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59"/>
        <w:ind w:left="1172" w:right="963"/>
      </w:pPr>
      <w:r>
        <w:rPr/>
        <w:t>AFFINITY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REACTIVITY</w:t>
      </w:r>
      <w:r>
        <w:rPr>
          <w:spacing w:val="-2"/>
        </w:rPr>
        <w:t> </w:t>
      </w:r>
      <w:r>
        <w:rPr/>
        <w:t>STUDIES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OF</w:t>
      </w:r>
    </w:p>
    <w:p>
      <w:pPr>
        <w:spacing w:line="360" w:lineRule="auto" w:before="161"/>
        <w:ind w:left="1175" w:right="963" w:firstLine="0"/>
        <w:jc w:val="center"/>
        <w:rPr>
          <w:b/>
          <w:sz w:val="28"/>
        </w:rPr>
      </w:pPr>
      <w:r>
        <w:rPr>
          <w:b/>
          <w:sz w:val="28"/>
        </w:rPr>
        <w:t>HUMAN (</w:t>
      </w:r>
      <w:r>
        <w:rPr>
          <w:b/>
          <w:i/>
          <w:sz w:val="28"/>
        </w:rPr>
        <w:t>Homo sapiens</w:t>
      </w:r>
      <w:r>
        <w:rPr>
          <w:b/>
          <w:sz w:val="28"/>
        </w:rPr>
        <w:t>) AND CAT (</w:t>
      </w:r>
      <w:r>
        <w:rPr>
          <w:b/>
          <w:i/>
          <w:sz w:val="28"/>
        </w:rPr>
        <w:t>Felis catus</w:t>
      </w:r>
      <w:r>
        <w:rPr>
          <w:b/>
          <w:sz w:val="28"/>
        </w:rPr>
        <w:t>) HAEMOGLOBINS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WITH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5,5´-DITHIOBIS(2-NITROBENZOATE)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pStyle w:val="Heading1"/>
        <w:ind w:left="1174" w:right="963"/>
      </w:pPr>
      <w:r>
        <w:rPr/>
        <w:drawing>
          <wp:anchor distT="0" distB="0" distL="0" distR="0" allowOverlap="1" layoutInCell="1" locked="0" behindDoc="1" simplePos="0" relativeHeight="474070528">
            <wp:simplePos x="0" y="0"/>
            <wp:positionH relativeFrom="page">
              <wp:posOffset>1466341</wp:posOffset>
            </wp:positionH>
            <wp:positionV relativeFrom="paragraph">
              <wp:posOffset>53343</wp:posOffset>
            </wp:positionV>
            <wp:extent cx="5092827" cy="503504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43"/>
        </w:rPr>
      </w:pPr>
    </w:p>
    <w:p>
      <w:pPr>
        <w:spacing w:before="0"/>
        <w:ind w:left="1172" w:right="963" w:firstLine="0"/>
        <w:jc w:val="center"/>
        <w:rPr>
          <w:b/>
          <w:sz w:val="28"/>
        </w:rPr>
      </w:pPr>
      <w:r>
        <w:rPr>
          <w:b/>
          <w:sz w:val="28"/>
        </w:rPr>
        <w:t>ABIMBOLA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MODUPE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OLATUNDE</w:t>
      </w:r>
    </w:p>
    <w:p>
      <w:pPr>
        <w:pStyle w:val="Heading1"/>
        <w:spacing w:line="362" w:lineRule="auto" w:before="160"/>
        <w:ind w:left="1177" w:right="963"/>
      </w:pPr>
      <w:r>
        <w:rPr/>
        <w:t>B.Tech. (</w:t>
      </w:r>
      <w:r>
        <w:rPr>
          <w:i/>
        </w:rPr>
        <w:t>Hons</w:t>
      </w:r>
      <w:r>
        <w:rPr/>
        <w:t>) Pure &amp; Applied Chemistry (LAUTECH, Ogbomosho),</w:t>
      </w:r>
      <w:r>
        <w:rPr>
          <w:spacing w:val="-67"/>
        </w:rPr>
        <w:t> </w:t>
      </w:r>
      <w:r>
        <w:rPr/>
        <w:t>M.Sc</w:t>
      </w:r>
      <w:r>
        <w:rPr>
          <w:spacing w:val="-2"/>
        </w:rPr>
        <w:t> </w:t>
      </w:r>
      <w:r>
        <w:rPr/>
        <w:t>Biophysical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(Ibadan)</w:t>
      </w:r>
    </w:p>
    <w:p>
      <w:pPr>
        <w:spacing w:line="317" w:lineRule="exact" w:before="0"/>
        <w:ind w:left="1174" w:right="963" w:firstLine="0"/>
        <w:jc w:val="center"/>
        <w:rPr>
          <w:b/>
          <w:sz w:val="28"/>
        </w:rPr>
      </w:pPr>
      <w:r>
        <w:rPr>
          <w:b/>
          <w:sz w:val="28"/>
        </w:rPr>
        <w:t>Matric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No.: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109422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40"/>
        </w:rPr>
      </w:pPr>
    </w:p>
    <w:p>
      <w:pPr>
        <w:pStyle w:val="Heading1"/>
        <w:spacing w:before="1"/>
        <w:ind w:left="2869"/>
        <w:jc w:val="left"/>
      </w:pPr>
      <w:r>
        <w:rPr/>
        <w:t>A</w:t>
      </w:r>
      <w:r>
        <w:rPr>
          <w:spacing w:val="-2"/>
        </w:rPr>
        <w:t> </w:t>
      </w:r>
      <w:r>
        <w:rPr/>
        <w:t>Thesis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Chemistry,</w:t>
      </w:r>
    </w:p>
    <w:p>
      <w:pPr>
        <w:spacing w:line="360" w:lineRule="auto" w:before="160"/>
        <w:ind w:left="3525" w:right="1329" w:hanging="1904"/>
        <w:jc w:val="left"/>
        <w:rPr>
          <w:b/>
          <w:sz w:val="28"/>
        </w:rPr>
      </w:pPr>
      <w:r>
        <w:rPr>
          <w:b/>
          <w:sz w:val="28"/>
        </w:rPr>
        <w:t>Submitted to the Faculty of Science in partial Fulfillment of the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requirements for the Degree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Heading1"/>
        <w:ind w:left="1176" w:right="963"/>
      </w:pPr>
      <w:r>
        <w:rPr/>
        <w:t>DOCTOR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PHILOSOPHY</w:t>
      </w:r>
    </w:p>
    <w:p>
      <w:pPr>
        <w:spacing w:line="360" w:lineRule="auto" w:before="161"/>
        <w:ind w:left="3673" w:right="3455" w:firstLine="1356"/>
        <w:jc w:val="left"/>
        <w:rPr>
          <w:b/>
          <w:sz w:val="28"/>
        </w:rPr>
      </w:pPr>
      <w:r>
        <w:rPr>
          <w:b/>
          <w:sz w:val="28"/>
        </w:rPr>
        <w:t>of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IBADAN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41"/>
        </w:rPr>
      </w:pPr>
    </w:p>
    <w:p>
      <w:pPr>
        <w:pStyle w:val="Heading1"/>
        <w:ind w:left="1174" w:right="963"/>
      </w:pPr>
      <w:r>
        <w:rPr/>
        <w:t>APRIL</w:t>
      </w:r>
      <w:r>
        <w:rPr>
          <w:spacing w:val="-3"/>
        </w:rPr>
        <w:t> </w:t>
      </w:r>
      <w:r>
        <w:rPr/>
        <w:t>2014</w:t>
      </w:r>
    </w:p>
    <w:p>
      <w:pPr>
        <w:spacing w:after="0"/>
        <w:sectPr>
          <w:footerReference w:type="default" r:id="rId5"/>
          <w:type w:val="continuous"/>
          <w:pgSz w:w="11910" w:h="16840"/>
          <w:pgMar w:footer="294" w:top="1360" w:bottom="480" w:left="1060" w:right="320"/>
          <w:pgNumType w:start="1"/>
        </w:sectPr>
      </w:pPr>
    </w:p>
    <w:p>
      <w:pPr>
        <w:pStyle w:val="Heading3"/>
        <w:spacing w:before="61"/>
        <w:ind w:left="1175" w:right="963" w:firstLine="0"/>
        <w:jc w:val="center"/>
      </w:pPr>
      <w:r>
        <w:rPr/>
        <w:t>ABSTRACT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360" w:lineRule="auto"/>
        <w:ind w:left="1042" w:right="825" w:firstLine="720"/>
        <w:jc w:val="both"/>
      </w:pPr>
      <w:r>
        <w:rPr/>
        <w:drawing>
          <wp:anchor distT="0" distB="0" distL="0" distR="0" allowOverlap="1" layoutInCell="1" locked="0" behindDoc="1" simplePos="0" relativeHeight="474071040">
            <wp:simplePos x="0" y="0"/>
            <wp:positionH relativeFrom="page">
              <wp:posOffset>1466341</wp:posOffset>
            </wp:positionH>
            <wp:positionV relativeFrom="paragraph">
              <wp:posOffset>1514006</wp:posOffset>
            </wp:positionV>
            <wp:extent cx="5092827" cy="5035041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Some haemoglobins have high oxygen affinity (high-affinity) while others 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(low-affinity)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exemplified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High-affinity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phosphates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lowers their oxygen affinities and their CysF9[93]β sulphydryl reactivities. Low-affinity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other hand,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phosphates</w:t>
      </w:r>
      <w:r>
        <w:rPr>
          <w:spacing w:val="1"/>
        </w:rPr>
        <w:t> </w:t>
      </w:r>
      <w:r>
        <w:rPr/>
        <w:t>weakly,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 oxygen</w:t>
      </w:r>
      <w:r>
        <w:rPr>
          <w:spacing w:val="1"/>
        </w:rPr>
        <w:t> </w:t>
      </w:r>
      <w:r>
        <w:rPr/>
        <w:t>affinities are hardly affected.</w:t>
      </w:r>
      <w:r>
        <w:rPr>
          <w:spacing w:val="1"/>
        </w:rPr>
        <w:t> </w:t>
      </w:r>
      <w:r>
        <w:rPr/>
        <w:t>Consequently, an assumption which is yet to be verified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CysF9[93]β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organic</w:t>
      </w:r>
      <w:r>
        <w:rPr>
          <w:spacing w:val="61"/>
        </w:rPr>
        <w:t> </w:t>
      </w:r>
      <w:r>
        <w:rPr/>
        <w:t>phosphates.</w:t>
      </w:r>
      <w:r>
        <w:rPr>
          <w:spacing w:val="1"/>
        </w:rPr>
        <w:t> </w:t>
      </w:r>
      <w:r>
        <w:rPr/>
        <w:t>Furthermore, the reaction of 5,5´- dithiobis(2-nitrobenzoate) - DTNB - with CysF9[93]β</w:t>
      </w:r>
      <w:r>
        <w:rPr>
          <w:spacing w:val="1"/>
        </w:rPr>
        <w:t> </w:t>
      </w:r>
      <w:r>
        <w:rPr/>
        <w:t>of haemoglobins in the relaxed quaternary conformation has been found to be reversible</w:t>
      </w:r>
      <w:r>
        <w:rPr>
          <w:spacing w:val="1"/>
        </w:rPr>
        <w:t> </w:t>
      </w:r>
      <w:r>
        <w:rPr/>
        <w:t>but this is yet to be determined in the tense quaternary conformation. This research was</w:t>
      </w:r>
      <w:r>
        <w:rPr>
          <w:spacing w:val="1"/>
        </w:rPr>
        <w:t> </w:t>
      </w:r>
      <w:r>
        <w:rPr/>
        <w:t>therefore aimed at studying the effect of organic phosphate-binding on low-affinity cat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reversibility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deoxyhaemoglobin.</w:t>
      </w:r>
    </w:p>
    <w:p>
      <w:pPr>
        <w:pStyle w:val="BodyText"/>
        <w:spacing w:line="360" w:lineRule="auto" w:before="2"/>
        <w:ind w:left="1042" w:right="82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haemolysate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column of carboxymethylcellulose. Human oxyhaemoglobin was isolated from blood</w:t>
      </w:r>
      <w:r>
        <w:rPr>
          <w:spacing w:val="1"/>
        </w:rPr>
        <w:t> </w:t>
      </w:r>
      <w:r>
        <w:rPr/>
        <w:t>using standard laboratory techniques. Solutions of deoxyhaemoglobin were prepared by</w:t>
      </w:r>
      <w:r>
        <w:rPr>
          <w:spacing w:val="1"/>
        </w:rPr>
        <w:t> </w:t>
      </w:r>
      <w:r>
        <w:rPr/>
        <w:t>passing humidified nitrogen gas over an aliquot of oxyhaemoglobin. Pseudo-first order</w:t>
      </w:r>
      <w:r>
        <w:rPr>
          <w:spacing w:val="1"/>
        </w:rPr>
        <w:t> </w:t>
      </w:r>
      <w:r>
        <w:rPr/>
        <w:t>kinetics of the reaction of DTNB with the CysF9[93]β sulphydryl of human and cat</w:t>
      </w:r>
      <w:r>
        <w:rPr>
          <w:spacing w:val="1"/>
        </w:rPr>
        <w:t> </w:t>
      </w:r>
      <w:r>
        <w:rPr/>
        <w:t>haemoglobins were studied at 25°C.</w:t>
      </w:r>
      <w:r>
        <w:rPr>
          <w:spacing w:val="60"/>
        </w:rPr>
        <w:t> </w:t>
      </w:r>
      <w:r>
        <w:rPr/>
        <w:t>The DTNB concentration was varied while that of</w:t>
      </w:r>
      <w:r>
        <w:rPr>
          <w:spacing w:val="1"/>
        </w:rPr>
        <w:t> </w:t>
      </w:r>
      <w:r>
        <w:rPr/>
        <w:t>the sulphydryl was kept constant. The second order rate constants, k</w:t>
      </w:r>
      <w:r>
        <w:rPr>
          <w:vertAlign w:val="subscript"/>
        </w:rPr>
        <w:t>F</w:t>
      </w:r>
      <w:r>
        <w:rPr>
          <w:vertAlign w:val="baseline"/>
        </w:rPr>
        <w:t>, were obtained 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linear plots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versus the DTNB concentration.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 experiments were performed by adding 3 cm</w:t>
      </w:r>
      <w:r>
        <w:rPr>
          <w:vertAlign w:val="superscript"/>
        </w:rPr>
        <w:t>3</w:t>
      </w:r>
      <w:r>
        <w:rPr>
          <w:vertAlign w:val="baseline"/>
        </w:rPr>
        <w:t> of a 50 μmol (haem) 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solution into varying volumes of a stock 29 mmol dm</w:t>
      </w:r>
      <w:r>
        <w:rPr>
          <w:vertAlign w:val="superscript"/>
        </w:rPr>
        <w:t>-3</w:t>
      </w:r>
      <w:r>
        <w:rPr>
          <w:vertAlign w:val="baseline"/>
        </w:rPr>
        <w:t> DTNB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inside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tubes.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equilibrated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hours.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absorbances</w:t>
      </w:r>
      <w:r>
        <w:rPr>
          <w:spacing w:val="59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these</w:t>
      </w:r>
      <w:r>
        <w:rPr>
          <w:spacing w:val="59"/>
          <w:vertAlign w:val="baseline"/>
        </w:rPr>
        <w:t> </w:t>
      </w:r>
      <w:r>
        <w:rPr>
          <w:vertAlign w:val="baseline"/>
        </w:rPr>
        <w:t>mixtures</w:t>
      </w:r>
      <w:r>
        <w:rPr>
          <w:spacing w:val="59"/>
          <w:vertAlign w:val="baseline"/>
        </w:rPr>
        <w:t> </w:t>
      </w:r>
      <w:r>
        <w:rPr>
          <w:vertAlign w:val="baseline"/>
        </w:rPr>
        <w:t>were</w:t>
      </w:r>
      <w:r>
        <w:rPr>
          <w:spacing w:val="57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58"/>
          <w:vertAlign w:val="baseline"/>
        </w:rPr>
        <w:t> </w:t>
      </w:r>
      <w:r>
        <w:rPr>
          <w:vertAlign w:val="baseline"/>
        </w:rPr>
        <w:t>at</w:t>
      </w:r>
      <w:r>
        <w:rPr>
          <w:spacing w:val="59"/>
          <w:vertAlign w:val="baseline"/>
        </w:rPr>
        <w:t> </w:t>
      </w:r>
      <w:r>
        <w:rPr>
          <w:vertAlign w:val="baseline"/>
        </w:rPr>
        <w:t>412</w:t>
      </w:r>
      <w:r>
        <w:rPr>
          <w:spacing w:val="58"/>
          <w:vertAlign w:val="baseline"/>
        </w:rPr>
        <w:t> </w:t>
      </w:r>
      <w:r>
        <w:rPr>
          <w:vertAlign w:val="baseline"/>
        </w:rPr>
        <w:t>nm,</w:t>
      </w:r>
      <w:r>
        <w:rPr>
          <w:spacing w:val="59"/>
          <w:vertAlign w:val="baseline"/>
        </w:rPr>
        <w:t> </w:t>
      </w:r>
      <w:r>
        <w:rPr>
          <w:vertAlign w:val="baseline"/>
        </w:rPr>
        <w:t>using</w:t>
      </w:r>
      <w:r>
        <w:rPr>
          <w:spacing w:val="56"/>
          <w:vertAlign w:val="baseline"/>
        </w:rPr>
        <w:t> </w:t>
      </w:r>
      <w:r>
        <w:rPr>
          <w:vertAlign w:val="baseline"/>
        </w:rPr>
        <w:t>a</w:t>
      </w:r>
      <w:r>
        <w:rPr>
          <w:spacing w:val="58"/>
          <w:vertAlign w:val="baseline"/>
        </w:rPr>
        <w:t> </w:t>
      </w:r>
      <w:r>
        <w:rPr>
          <w:vertAlign w:val="baseline"/>
        </w:rPr>
        <w:t>UV-visible</w:t>
      </w:r>
      <w:r>
        <w:rPr>
          <w:spacing w:val="-58"/>
          <w:vertAlign w:val="baseline"/>
        </w:rPr>
        <w:t> </w:t>
      </w:r>
      <w:r>
        <w:rPr>
          <w:vertAlign w:val="baseline"/>
        </w:rPr>
        <w:t>spectrophotometer, and substituted into an equation derived to determine the equilibrium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constant, K</w:t>
      </w:r>
      <w:r>
        <w:rPr>
          <w:vertAlign w:val="subscript"/>
        </w:rPr>
        <w:t>equ</w:t>
      </w:r>
      <w:r>
        <w:rPr>
          <w:vertAlign w:val="baseline"/>
        </w:rPr>
        <w:t>, of the reaction. All experiments were carried out between pH 5.6 and 9.0</w:t>
      </w:r>
      <w:r>
        <w:rPr>
          <w:spacing w:val="1"/>
          <w:vertAlign w:val="baseline"/>
        </w:rPr>
        <w:t> </w:t>
      </w:r>
      <w:r>
        <w:rPr>
          <w:vertAlign w:val="baseline"/>
        </w:rPr>
        <w:t>for both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stripped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</w:t>
      </w:r>
      <w:r>
        <w:rPr>
          <w:spacing w:val="1"/>
          <w:vertAlign w:val="baseline"/>
        </w:rPr>
        <w:t> </w:t>
      </w:r>
      <w:r>
        <w:rPr>
          <w:vertAlign w:val="baseline"/>
        </w:rPr>
        <w:t>hexakisphosphate (inositol-P</w:t>
      </w:r>
      <w:r>
        <w:rPr>
          <w:vertAlign w:val="subscript"/>
        </w:rPr>
        <w:t>6</w:t>
      </w:r>
      <w:r>
        <w:rPr>
          <w:vertAlign w:val="baseline"/>
        </w:rPr>
        <w:t>)-bound</w:t>
      </w:r>
      <w:r>
        <w:rPr>
          <w:spacing w:val="60"/>
          <w:vertAlign w:val="baseline"/>
        </w:rPr>
        <w:t> </w:t>
      </w:r>
      <w:r>
        <w:rPr>
          <w:vertAlign w:val="baseline"/>
        </w:rPr>
        <w:t>haemoglobin.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analysed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descriptive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statistics.</w:t>
      </w:r>
    </w:p>
    <w:p>
      <w:pPr>
        <w:pStyle w:val="BodyText"/>
        <w:spacing w:before="2"/>
        <w:ind w:left="1762"/>
        <w:jc w:val="both"/>
      </w:pPr>
      <w:r>
        <w:rPr/>
        <w:t>The</w:t>
      </w:r>
      <w:r>
        <w:rPr>
          <w:spacing w:val="14"/>
        </w:rPr>
        <w:t> </w:t>
      </w:r>
      <w:r>
        <w:rPr/>
        <w:t>percentages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major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minor</w:t>
      </w:r>
      <w:r>
        <w:rPr>
          <w:spacing w:val="15"/>
        </w:rPr>
        <w:t> </w:t>
      </w:r>
      <w:r>
        <w:rPr/>
        <w:t>haemoglobins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cat</w:t>
      </w:r>
      <w:r>
        <w:rPr>
          <w:spacing w:val="16"/>
        </w:rPr>
        <w:t> </w:t>
      </w:r>
      <w:r>
        <w:rPr/>
        <w:t>haemolysate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60.0</w:t>
      </w:r>
    </w:p>
    <w:p>
      <w:pPr>
        <w:pStyle w:val="BodyText"/>
        <w:spacing w:line="360" w:lineRule="auto" w:before="137"/>
        <w:ind w:left="1042" w:right="826"/>
        <w:jc w:val="both"/>
      </w:pPr>
      <w:r>
        <w:rPr/>
        <w:t>±</w:t>
      </w:r>
      <w:r>
        <w:rPr>
          <w:spacing w:val="1"/>
        </w:rPr>
        <w:t> </w:t>
      </w:r>
      <w:r>
        <w:rPr/>
        <w:t>4.0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40.0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4.0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</w:t>
      </w:r>
      <w:r>
        <w:rPr>
          <w:vertAlign w:val="subscript"/>
        </w:rPr>
        <w:t>obs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73"/>
          <w:vertAlign w:val="baseline"/>
        </w:rPr>
        <w:t> </w:t>
      </w:r>
      <w:r>
        <w:rPr>
          <w:vertAlign w:val="baseline"/>
        </w:rPr>
        <w:t>were</w:t>
      </w:r>
      <w:r>
        <w:rPr>
          <w:spacing w:val="72"/>
          <w:vertAlign w:val="baseline"/>
        </w:rPr>
        <w:t> </w:t>
      </w:r>
      <w:r>
        <w:rPr>
          <w:vertAlign w:val="baseline"/>
        </w:rPr>
        <w:t>linear.</w:t>
      </w:r>
      <w:r>
        <w:rPr>
          <w:spacing w:val="72"/>
          <w:vertAlign w:val="baseline"/>
        </w:rPr>
        <w:t> </w:t>
      </w:r>
      <w:r>
        <w:rPr>
          <w:vertAlign w:val="baseline"/>
        </w:rPr>
        <w:t>The</w:t>
      </w:r>
      <w:r>
        <w:rPr>
          <w:spacing w:val="75"/>
          <w:vertAlign w:val="baseline"/>
        </w:rPr>
        <w:t> </w:t>
      </w:r>
      <w:r>
        <w:rPr>
          <w:vertAlign w:val="baseline"/>
        </w:rPr>
        <w:t>plots</w:t>
      </w:r>
      <w:r>
        <w:rPr>
          <w:spacing w:val="73"/>
          <w:vertAlign w:val="baseline"/>
        </w:rPr>
        <w:t> </w:t>
      </w:r>
      <w:r>
        <w:rPr>
          <w:vertAlign w:val="baseline"/>
        </w:rPr>
        <w:t>had</w:t>
      </w:r>
      <w:r>
        <w:rPr>
          <w:spacing w:val="73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73"/>
          <w:vertAlign w:val="baseline"/>
        </w:rPr>
        <w:t> </w:t>
      </w:r>
      <w:r>
        <w:rPr>
          <w:vertAlign w:val="baseline"/>
        </w:rPr>
        <w:t>intercepts</w:t>
      </w:r>
      <w:r>
        <w:rPr>
          <w:spacing w:val="73"/>
          <w:vertAlign w:val="baseline"/>
        </w:rPr>
        <w:t> </w:t>
      </w:r>
      <w:r>
        <w:rPr>
          <w:vertAlign w:val="baseline"/>
        </w:rPr>
        <w:t>for</w:t>
      </w:r>
      <w:r>
        <w:rPr>
          <w:spacing w:val="71"/>
          <w:vertAlign w:val="baseline"/>
        </w:rPr>
        <w:t> </w:t>
      </w:r>
      <w:r>
        <w:rPr>
          <w:vertAlign w:val="baseline"/>
        </w:rPr>
        <w:t>deoxyhaemoglobin,</w:t>
      </w:r>
    </w:p>
    <w:p>
      <w:pPr>
        <w:spacing w:after="0" w:line="360" w:lineRule="auto"/>
        <w:jc w:val="both"/>
        <w:sectPr>
          <w:pgSz w:w="11910" w:h="16840"/>
          <w:pgMar w:header="0" w:footer="294" w:top="1360" w:bottom="480" w:left="1060" w:right="320"/>
        </w:sectPr>
      </w:pPr>
    </w:p>
    <w:p>
      <w:pPr>
        <w:pStyle w:val="BodyText"/>
        <w:spacing w:line="360" w:lineRule="auto" w:before="76"/>
        <w:ind w:left="1042" w:right="825"/>
        <w:jc w:val="both"/>
      </w:pPr>
      <w:r>
        <w:rPr/>
        <w:drawing>
          <wp:anchor distT="0" distB="0" distL="0" distR="0" allowOverlap="1" layoutInCell="1" locked="0" behindDoc="1" simplePos="0" relativeHeight="474071552">
            <wp:simplePos x="0" y="0"/>
            <wp:positionH relativeFrom="page">
              <wp:posOffset>1466341</wp:posOffset>
            </wp:positionH>
            <wp:positionV relativeFrom="paragraph">
              <wp:posOffset>1964602</wp:posOffset>
            </wp:positionV>
            <wp:extent cx="5092827" cy="5035041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indicating that its reaction with DTNB is reversible. Stripped human oxyhaemoglobin</w:t>
      </w:r>
      <w:r>
        <w:rPr>
          <w:spacing w:val="1"/>
        </w:rPr>
        <w:t> </w:t>
      </w:r>
      <w:r>
        <w:rPr/>
        <w:t>gave a bell-shaped pH-dependence profile for k</w:t>
      </w:r>
      <w:r>
        <w:rPr>
          <w:vertAlign w:val="subscript"/>
        </w:rPr>
        <w:t>F</w:t>
      </w:r>
      <w:r>
        <w:rPr>
          <w:vertAlign w:val="baseline"/>
        </w:rPr>
        <w:t>, with a maximum value of 31.9 ± 0.6</w:t>
      </w:r>
      <w:r>
        <w:rPr>
          <w:spacing w:val="1"/>
          <w:vertAlign w:val="baseline"/>
        </w:rPr>
        <w:t> </w:t>
      </w:r>
      <w:r>
        <w:rPr>
          <w:vertAlign w:val="baseline"/>
        </w:rPr>
        <w:t>mol</w:t>
      </w:r>
      <w:r>
        <w:rPr>
          <w:vertAlign w:val="superscript"/>
        </w:rPr>
        <w:t>-1</w:t>
      </w:r>
      <w:r>
        <w:rPr>
          <w:vertAlign w:val="baseline"/>
        </w:rPr>
        <w:t>dm</w:t>
      </w:r>
      <w:r>
        <w:rPr>
          <w:vertAlign w:val="superscript"/>
        </w:rPr>
        <w:t>3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7.1.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contrast,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-57"/>
          <w:vertAlign w:val="baseline"/>
        </w:rPr>
        <w:t> </w:t>
      </w:r>
      <w:r>
        <w:rPr>
          <w:vertAlign w:val="baseline"/>
        </w:rPr>
        <w:t>haemoglobins gave simple pH-dependence profiles. Inositol-P</w:t>
      </w:r>
      <w:r>
        <w:rPr>
          <w:vertAlign w:val="subscript"/>
        </w:rPr>
        <w:t>6</w:t>
      </w:r>
      <w:r>
        <w:rPr>
          <w:vertAlign w:val="baseline"/>
        </w:rPr>
        <w:t> increased k</w:t>
      </w:r>
      <w:r>
        <w:rPr>
          <w:vertAlign w:val="subscript"/>
        </w:rPr>
        <w:t>F</w:t>
      </w:r>
      <w:r>
        <w:rPr>
          <w:vertAlign w:val="baseline"/>
        </w:rPr>
        <w:t> by about</w:t>
      </w:r>
      <w:r>
        <w:rPr>
          <w:spacing w:val="1"/>
          <w:vertAlign w:val="baseline"/>
        </w:rPr>
        <w:t> </w:t>
      </w:r>
      <w:r>
        <w:rPr>
          <w:vertAlign w:val="baseline"/>
        </w:rPr>
        <w:t>two-fold throughout the experimental pH range. The K</w:t>
      </w:r>
      <w:r>
        <w:rPr>
          <w:vertAlign w:val="subscript"/>
        </w:rPr>
        <w:t>equ</w:t>
      </w:r>
      <w:r>
        <w:rPr>
          <w:vertAlign w:val="baseline"/>
        </w:rPr>
        <w:t> increased in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60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affinity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affinity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DTNB</w:t>
      </w:r>
      <w:r>
        <w:rPr>
          <w:spacing w:val="-4"/>
          <w:vertAlign w:val="baseline"/>
        </w:rPr>
        <w:t> </w:t>
      </w:r>
      <w:r>
        <w:rPr>
          <w:vertAlign w:val="baseline"/>
        </w:rPr>
        <w:t>was also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2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of oxyhaemoglobin.</w:t>
      </w:r>
    </w:p>
    <w:p>
      <w:pPr>
        <w:pStyle w:val="BodyText"/>
        <w:spacing w:line="360" w:lineRule="auto" w:before="1"/>
        <w:ind w:left="1042" w:right="829" w:firstLine="720"/>
        <w:jc w:val="both"/>
      </w:pPr>
      <w:r>
        <w:rPr/>
        <w:t>The CysF9[93]β of low-affinity cat haemoglobins had their reactivities increased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inositol</w:t>
      </w:r>
      <w:r>
        <w:rPr>
          <w:spacing w:val="1"/>
        </w:rPr>
        <w:t> </w:t>
      </w:r>
      <w:r>
        <w:rPr/>
        <w:t>hexakisphosphate.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5,5´-dithiobis(2-nitrobenzoate)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haemoglobin</w:t>
      </w:r>
      <w:r>
        <w:rPr>
          <w:spacing w:val="-1"/>
        </w:rPr>
        <w:t> </w:t>
      </w:r>
      <w:r>
        <w:rPr/>
        <w:t>was reversible in the tense quaternary</w:t>
      </w:r>
      <w:r>
        <w:rPr>
          <w:spacing w:val="-4"/>
        </w:rPr>
        <w:t> </w:t>
      </w:r>
      <w:r>
        <w:rPr/>
        <w:t>structure.</w:t>
      </w:r>
    </w:p>
    <w:p>
      <w:pPr>
        <w:pStyle w:val="BodyText"/>
        <w:spacing w:line="360" w:lineRule="auto"/>
        <w:ind w:left="1042" w:right="828"/>
        <w:jc w:val="both"/>
      </w:pPr>
      <w:r>
        <w:rPr>
          <w:b/>
        </w:rPr>
        <w:t>Keywords:</w:t>
      </w:r>
      <w:r>
        <w:rPr>
          <w:b/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affinities,</w:t>
      </w:r>
      <w:r>
        <w:rPr>
          <w:spacing w:val="1"/>
        </w:rPr>
        <w:t> </w:t>
      </w:r>
      <w:r>
        <w:rPr/>
        <w:t>Relaxed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tense quaternary structures,</w:t>
      </w:r>
      <w:r>
        <w:rPr>
          <w:spacing w:val="60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group reactivities,</w:t>
      </w:r>
      <w:r>
        <w:rPr>
          <w:spacing w:val="1"/>
        </w:rPr>
        <w:t> </w:t>
      </w:r>
      <w:r>
        <w:rPr/>
        <w:t>Inositol</w:t>
      </w:r>
      <w:r>
        <w:rPr>
          <w:spacing w:val="-1"/>
        </w:rPr>
        <w:t> </w:t>
      </w:r>
      <w:r>
        <w:rPr/>
        <w:t>hexakisphosphate, Human</w:t>
      </w:r>
      <w:r>
        <w:rPr>
          <w:spacing w:val="-1"/>
        </w:rPr>
        <w:t> </w:t>
      </w:r>
      <w:r>
        <w:rPr/>
        <w:t>and cat</w:t>
      </w:r>
      <w:r>
        <w:rPr>
          <w:spacing w:val="-1"/>
        </w:rPr>
        <w:t> </w:t>
      </w:r>
      <w:r>
        <w:rPr/>
        <w:t>haemoglobins.</w:t>
      </w:r>
    </w:p>
    <w:p>
      <w:pPr>
        <w:pStyle w:val="Heading3"/>
        <w:spacing w:before="0"/>
        <w:ind w:left="1042" w:firstLine="0"/>
        <w:jc w:val="both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7"/>
        </w:rPr>
        <w:t> </w:t>
      </w:r>
      <w:r>
        <w:rPr>
          <w:b w:val="0"/>
        </w:rPr>
        <w:t>493</w:t>
      </w:r>
    </w:p>
    <w:p>
      <w:pPr>
        <w:spacing w:after="0"/>
        <w:jc w:val="both"/>
        <w:sectPr>
          <w:pgSz w:w="11910" w:h="16840"/>
          <w:pgMar w:header="0" w:footer="294" w:top="1340" w:bottom="480" w:left="1060" w:right="320"/>
        </w:sectPr>
      </w:pPr>
    </w:p>
    <w:p>
      <w:pPr>
        <w:spacing w:before="61"/>
        <w:ind w:left="1173" w:right="963" w:firstLine="0"/>
        <w:jc w:val="center"/>
        <w:rPr>
          <w:b/>
          <w:sz w:val="24"/>
        </w:rPr>
      </w:pPr>
      <w:r>
        <w:rPr>
          <w:b/>
          <w:sz w:val="24"/>
        </w:rPr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448" w:lineRule="auto"/>
        <w:ind w:left="1918" w:right="1710"/>
        <w:jc w:val="center"/>
      </w:pPr>
      <w:r>
        <w:rPr/>
        <w:t>TO THE GLORY OF GOD THE FATHER, SON AND HOLY SPIRIT</w:t>
      </w:r>
      <w:r>
        <w:rPr>
          <w:spacing w:val="-58"/>
        </w:rPr>
        <w:t> </w:t>
      </w:r>
      <w:r>
        <w:rPr/>
        <w:t>AND</w:t>
      </w:r>
    </w:p>
    <w:p>
      <w:pPr>
        <w:pStyle w:val="BodyText"/>
        <w:spacing w:line="276" w:lineRule="auto" w:before="2"/>
        <w:ind w:left="1177" w:right="963"/>
        <w:jc w:val="center"/>
      </w:pPr>
      <w:r>
        <w:rPr/>
        <w:t>IN MEMORY OF MY LATE FATHER, ENGINEER ISAAC OLUFUNMINIYI</w:t>
      </w:r>
      <w:r>
        <w:rPr>
          <w:spacing w:val="-57"/>
        </w:rPr>
        <w:t> </w:t>
      </w:r>
      <w:r>
        <w:rPr/>
        <w:t>BABAFUNSO</w:t>
      </w:r>
    </w:p>
    <w:p>
      <w:pPr>
        <w:pStyle w:val="BodyText"/>
        <w:spacing w:before="201"/>
        <w:ind w:left="1173" w:right="963"/>
        <w:jc w:val="center"/>
      </w:pPr>
      <w:r>
        <w:rPr/>
        <w:drawing>
          <wp:anchor distT="0" distB="0" distL="0" distR="0" allowOverlap="1" layoutInCell="1" locked="0" behindDoc="1" simplePos="0" relativeHeight="474072064">
            <wp:simplePos x="0" y="0"/>
            <wp:positionH relativeFrom="page">
              <wp:posOffset>1466341</wp:posOffset>
            </wp:positionH>
            <wp:positionV relativeFrom="paragraph">
              <wp:posOffset>251753</wp:posOffset>
            </wp:positionV>
            <wp:extent cx="5092827" cy="5035041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176" w:right="963"/>
        <w:jc w:val="center"/>
      </w:pPr>
      <w:r>
        <w:rPr/>
        <w:t>IN HONOUR AND APPRECIATION OF MY SWEETHEART, MR OLUFEMI</w:t>
      </w:r>
      <w:r>
        <w:rPr>
          <w:spacing w:val="-58"/>
        </w:rPr>
        <w:t> </w:t>
      </w:r>
      <w:r>
        <w:rPr/>
        <w:t>OLATUNDE</w:t>
      </w:r>
    </w:p>
    <w:p>
      <w:pPr>
        <w:spacing w:after="0" w:line="276" w:lineRule="auto"/>
        <w:jc w:val="center"/>
        <w:sectPr>
          <w:pgSz w:w="11910" w:h="16840"/>
          <w:pgMar w:header="0" w:footer="294" w:top="1360" w:bottom="480" w:left="1060" w:right="320"/>
        </w:sectPr>
      </w:pPr>
    </w:p>
    <w:p>
      <w:pPr>
        <w:pStyle w:val="Heading3"/>
        <w:spacing w:before="61"/>
        <w:ind w:left="1170" w:right="963" w:firstLine="0"/>
        <w:jc w:val="center"/>
      </w:pPr>
      <w:r>
        <w:rPr/>
        <w:t>ACKNOWLEDGEMENTS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042" w:right="824" w:firstLine="720"/>
        <w:jc w:val="both"/>
      </w:pPr>
      <w:r>
        <w:rPr/>
        <w:t>The Lord God Almighty has been so good to me; this work is a living proof. I</w:t>
      </w:r>
      <w:r>
        <w:rPr>
          <w:spacing w:val="1"/>
        </w:rPr>
        <w:t> </w:t>
      </w:r>
      <w:r>
        <w:rPr/>
        <w:t>could never have done anything in it without Him; He</w:t>
      </w:r>
      <w:r>
        <w:rPr>
          <w:spacing w:val="60"/>
        </w:rPr>
        <w:t> </w:t>
      </w:r>
      <w:r>
        <w:rPr/>
        <w:t>started it and completed it. I give</w:t>
      </w:r>
      <w:r>
        <w:rPr>
          <w:spacing w:val="1"/>
        </w:rPr>
        <w:t> </w:t>
      </w:r>
      <w:r>
        <w:rPr/>
        <w:t>all glory</w:t>
      </w:r>
      <w:r>
        <w:rPr>
          <w:spacing w:val="-5"/>
        </w:rPr>
        <w:t> </w:t>
      </w:r>
      <w:r>
        <w:rPr/>
        <w:t>to His Holy</w:t>
      </w:r>
      <w:r>
        <w:rPr>
          <w:spacing w:val="-5"/>
        </w:rPr>
        <w:t> </w:t>
      </w:r>
      <w:r>
        <w:rPr/>
        <w:t>Name.</w:t>
      </w:r>
    </w:p>
    <w:p>
      <w:pPr>
        <w:pStyle w:val="BodyText"/>
        <w:spacing w:line="360" w:lineRule="auto"/>
        <w:ind w:left="1042" w:right="828" w:firstLine="720"/>
        <w:jc w:val="both"/>
      </w:pPr>
      <w:r>
        <w:rPr/>
        <w:drawing>
          <wp:anchor distT="0" distB="0" distL="0" distR="0" allowOverlap="1" layoutInCell="1" locked="0" behindDoc="1" simplePos="0" relativeHeight="474072576">
            <wp:simplePos x="0" y="0"/>
            <wp:positionH relativeFrom="page">
              <wp:posOffset>1466341</wp:posOffset>
            </wp:positionH>
            <wp:positionV relativeFrom="paragraph">
              <wp:posOffset>738290</wp:posOffset>
            </wp:positionV>
            <wp:extent cx="5092827" cy="5035041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am ever indebted to Professor K. O. Okonjo, who not only supervised this work</w:t>
      </w:r>
      <w:r>
        <w:rPr>
          <w:spacing w:val="1"/>
        </w:rPr>
        <w:t> </w:t>
      </w:r>
      <w:r>
        <w:rPr/>
        <w:t>but gave me hope when I had none of ever pursuing a PhD degree; he agreed to supervise</w:t>
      </w:r>
      <w:r>
        <w:rPr>
          <w:spacing w:val="-57"/>
        </w:rPr>
        <w:t> </w:t>
      </w:r>
      <w:r>
        <w:rPr/>
        <w:t>me even when it looked impossible. You have given my life a new meaning and I cannot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fatherly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corrections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bettered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life</w:t>
      </w:r>
      <w:r>
        <w:rPr>
          <w:spacing w:val="-2"/>
        </w:rPr>
        <w:t> </w:t>
      </w:r>
      <w:r>
        <w:rPr/>
        <w:t>thus far.</w:t>
      </w:r>
      <w:r>
        <w:rPr>
          <w:spacing w:val="1"/>
        </w:rPr>
        <w:t> </w:t>
      </w:r>
      <w:r>
        <w:rPr/>
        <w:t>It is a privilege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called</w:t>
      </w:r>
      <w:r>
        <w:rPr>
          <w:spacing w:val="2"/>
        </w:rPr>
        <w:t> </w:t>
      </w:r>
      <w:r>
        <w:rPr/>
        <w:t>your student.</w:t>
      </w:r>
    </w:p>
    <w:p>
      <w:pPr>
        <w:pStyle w:val="BodyText"/>
        <w:spacing w:line="360" w:lineRule="auto" w:before="1"/>
        <w:ind w:left="1042" w:right="82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exceptional</w:t>
      </w:r>
      <w:r>
        <w:rPr>
          <w:spacing w:val="1"/>
        </w:rPr>
        <w:t> </w:t>
      </w:r>
      <w:r>
        <w:rPr/>
        <w:t>co-supervision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Babalola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deeply appreciated. Thank you for being there in all the hard and rough times, and</w:t>
      </w:r>
      <w:r>
        <w:rPr>
          <w:spacing w:val="1"/>
        </w:rPr>
        <w:t> </w:t>
      </w:r>
      <w:r>
        <w:rPr/>
        <w:t>especially for opening up a link for me to work in a laboratory of international repute in</w:t>
      </w:r>
      <w:r>
        <w:rPr>
          <w:spacing w:val="1"/>
        </w:rPr>
        <w:t> </w:t>
      </w:r>
      <w:r>
        <w:rPr/>
        <w:t>Italy.</w:t>
      </w:r>
    </w:p>
    <w:p>
      <w:pPr>
        <w:pStyle w:val="BodyText"/>
        <w:spacing w:line="360" w:lineRule="auto"/>
        <w:ind w:left="1042" w:right="828" w:firstLine="720"/>
        <w:jc w:val="both"/>
      </w:pPr>
      <w:r>
        <w:rPr/>
        <w:t>I also</w:t>
      </w:r>
      <w:r>
        <w:rPr>
          <w:spacing w:val="1"/>
        </w:rPr>
        <w:t> </w:t>
      </w:r>
      <w:r>
        <w:rPr/>
        <w:t>appreciate the 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Chemistry,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A. A.</w:t>
      </w:r>
      <w:r>
        <w:rPr>
          <w:spacing w:val="1"/>
        </w:rPr>
        <w:t> </w:t>
      </w:r>
      <w:r>
        <w:rPr/>
        <w:t>Adesomoju, and Professors R. O. Oderinde &amp; O. O. Osibanjo, who had been heads of the</w:t>
      </w:r>
      <w:r>
        <w:rPr>
          <w:spacing w:val="1"/>
        </w:rPr>
        <w:t> </w:t>
      </w:r>
      <w:r>
        <w:rPr/>
        <w:t>department at one time or the other during the course of this work.</w:t>
      </w:r>
      <w:r>
        <w:rPr>
          <w:spacing w:val="60"/>
        </w:rPr>
        <w:t> </w:t>
      </w:r>
      <w:r>
        <w:rPr/>
        <w:t>All members of staff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department are</w:t>
      </w:r>
      <w:r>
        <w:rPr>
          <w:spacing w:val="1"/>
        </w:rPr>
        <w:t> </w:t>
      </w:r>
      <w:r>
        <w:rPr/>
        <w:t>also highly</w:t>
      </w:r>
      <w:r>
        <w:rPr>
          <w:spacing w:val="-5"/>
        </w:rPr>
        <w:t> </w:t>
      </w:r>
      <w:r>
        <w:rPr/>
        <w:t>appreciated.</w:t>
      </w:r>
    </w:p>
    <w:p>
      <w:pPr>
        <w:pStyle w:val="BodyText"/>
        <w:spacing w:line="360" w:lineRule="auto" w:before="1"/>
        <w:ind w:left="1042" w:right="823" w:firstLine="720"/>
        <w:jc w:val="both"/>
      </w:pPr>
      <w:r>
        <w:rPr/>
        <w:t>I thank the</w:t>
      </w:r>
      <w:r>
        <w:rPr>
          <w:spacing w:val="1"/>
        </w:rPr>
        <w:t> </w:t>
      </w:r>
      <w:r>
        <w:rPr/>
        <w:t>Alexander</w:t>
      </w:r>
      <w:r>
        <w:rPr>
          <w:spacing w:val="1"/>
        </w:rPr>
        <w:t> </w:t>
      </w:r>
      <w:r>
        <w:rPr/>
        <w:t>von</w:t>
      </w:r>
      <w:r>
        <w:rPr>
          <w:spacing w:val="1"/>
        </w:rPr>
        <w:t> </w:t>
      </w:r>
      <w:r>
        <w:rPr/>
        <w:t>Humboldt</w:t>
      </w:r>
      <w:r>
        <w:rPr>
          <w:spacing w:val="1"/>
        </w:rPr>
        <w:t> </w:t>
      </w:r>
      <w:r>
        <w:rPr/>
        <w:t>Foundation,</w:t>
      </w:r>
      <w:r>
        <w:rPr>
          <w:spacing w:val="1"/>
        </w:rPr>
        <w:t> </w:t>
      </w:r>
      <w:r>
        <w:rPr/>
        <w:t>Bonn,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 of</w:t>
      </w:r>
      <w:r>
        <w:rPr>
          <w:spacing w:val="1"/>
        </w:rPr>
        <w:t> </w:t>
      </w:r>
      <w:r>
        <w:rPr/>
        <w:t>Germany, for supporting Professor K.O. Okonjo with equipment grants for over three</w:t>
      </w:r>
      <w:r>
        <w:rPr>
          <w:spacing w:val="1"/>
        </w:rPr>
        <w:t> </w:t>
      </w:r>
      <w:r>
        <w:rPr/>
        <w:t>decades. The research grants, which were provided to Prof. K. O. Okonjo and Prof. J. O.</w:t>
      </w:r>
      <w:r>
        <w:rPr>
          <w:spacing w:val="1"/>
        </w:rPr>
        <w:t> </w:t>
      </w:r>
      <w:r>
        <w:rPr/>
        <w:t>Babalola by the University of Ibadan, are also appreciated. The equipment support grant,</w:t>
      </w:r>
      <w:r>
        <w:rPr>
          <w:spacing w:val="1"/>
        </w:rPr>
        <w:t> </w:t>
      </w:r>
      <w:r>
        <w:rPr/>
        <w:t>which was made available by the Post-graduate school of the University of Ibadan, is also</w:t>
      </w:r>
      <w:r>
        <w:rPr>
          <w:spacing w:val="-57"/>
        </w:rPr>
        <w:t> </w:t>
      </w:r>
      <w:r>
        <w:rPr/>
        <w:t>highly</w:t>
      </w:r>
      <w:r>
        <w:rPr>
          <w:spacing w:val="1"/>
        </w:rPr>
        <w:t> </w:t>
      </w:r>
      <w:r>
        <w:rPr/>
        <w:t>appreciated.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Macarthur</w:t>
      </w:r>
      <w:r>
        <w:rPr>
          <w:spacing w:val="1"/>
        </w:rPr>
        <w:t> </w:t>
      </w:r>
      <w:r>
        <w:rPr/>
        <w:t>Foundation,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immensely</w:t>
      </w:r>
      <w:r>
        <w:rPr>
          <w:spacing w:val="1"/>
        </w:rPr>
        <w:t> </w:t>
      </w:r>
      <w:r>
        <w:rPr/>
        <w:t>appreciated for the overseas training grant awarded me to carry out some part of 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Italy.</w:t>
      </w:r>
    </w:p>
    <w:p>
      <w:pPr>
        <w:pStyle w:val="BodyText"/>
        <w:spacing w:line="360" w:lineRule="auto"/>
        <w:ind w:left="1042" w:right="830" w:firstLine="720"/>
        <w:jc w:val="both"/>
      </w:pPr>
      <w:r>
        <w:rPr/>
        <w:t>I am</w:t>
      </w:r>
      <w:r>
        <w:rPr>
          <w:spacing w:val="60"/>
        </w:rPr>
        <w:t> </w:t>
      </w:r>
      <w:r>
        <w:rPr/>
        <w:t>greatly indebted to Professor Stefano Bettati, my host, and all the members</w:t>
      </w:r>
      <w:r>
        <w:rPr>
          <w:spacing w:val="1"/>
        </w:rPr>
        <w:t> </w:t>
      </w:r>
      <w:r>
        <w:rPr/>
        <w:t>of the Department of Biochemistry and Molecular Biology, University of Parma, Italy,</w:t>
      </w:r>
      <w:r>
        <w:rPr>
          <w:spacing w:val="1"/>
        </w:rPr>
        <w:t> </w:t>
      </w:r>
      <w:r>
        <w:rPr/>
        <w:t>under the leadership of Professor Andrea Mozarrelli, for creating a conducive atmosphere</w:t>
      </w:r>
      <w:r>
        <w:rPr>
          <w:spacing w:val="-57"/>
        </w:rPr>
        <w:t> </w:t>
      </w:r>
      <w:r>
        <w:rPr/>
        <w:t>for research and accommodating me throughout my stay in Italy. Professor Bettati and his</w:t>
      </w:r>
      <w:r>
        <w:rPr>
          <w:spacing w:val="-57"/>
        </w:rPr>
        <w:t> </w:t>
      </w:r>
      <w:r>
        <w:rPr/>
        <w:t>wife went out of their way to make things easy for me in a non-English speaking country.</w:t>
      </w:r>
      <w:r>
        <w:rPr>
          <w:spacing w:val="-57"/>
        </w:rPr>
        <w:t> </w:t>
      </w:r>
      <w:r>
        <w:rPr/>
        <w:t>I</w:t>
      </w:r>
      <w:r>
        <w:rPr>
          <w:spacing w:val="-2"/>
        </w:rPr>
        <w:t> </w:t>
      </w:r>
      <w:r>
        <w:rPr/>
        <w:t>am very</w:t>
      </w:r>
      <w:r>
        <w:rPr>
          <w:spacing w:val="-4"/>
        </w:rPr>
        <w:t> </w:t>
      </w:r>
      <w:r>
        <w:rPr/>
        <w:t>grateful to Drs.</w:t>
      </w:r>
      <w:r>
        <w:rPr>
          <w:spacing w:val="3"/>
        </w:rPr>
        <w:t> </w:t>
      </w:r>
      <w:r>
        <w:rPr/>
        <w:t>Luca</w:t>
      </w:r>
      <w:r>
        <w:rPr>
          <w:spacing w:val="-1"/>
        </w:rPr>
        <w:t> </w:t>
      </w:r>
      <w:r>
        <w:rPr/>
        <w:t>Ronda</w:t>
      </w:r>
      <w:r>
        <w:rPr>
          <w:spacing w:val="-2"/>
        </w:rPr>
        <w:t> </w:t>
      </w:r>
      <w:r>
        <w:rPr/>
        <w:t>(my</w:t>
      </w:r>
      <w:r>
        <w:rPr>
          <w:spacing w:val="-5"/>
        </w:rPr>
        <w:t> </w:t>
      </w:r>
      <w:r>
        <w:rPr/>
        <w:t>amiable</w:t>
      </w:r>
      <w:r>
        <w:rPr>
          <w:spacing w:val="-1"/>
        </w:rPr>
        <w:t> </w:t>
      </w:r>
      <w:r>
        <w:rPr/>
        <w:t>tutor)</w:t>
      </w:r>
      <w:r>
        <w:rPr>
          <w:spacing w:val="-1"/>
        </w:rPr>
        <w:t> </w:t>
      </w:r>
      <w:r>
        <w:rPr/>
        <w:t>and Stefano</w:t>
      </w:r>
      <w:r>
        <w:rPr>
          <w:spacing w:val="1"/>
        </w:rPr>
        <w:t> </w:t>
      </w:r>
      <w:r>
        <w:rPr/>
        <w:t>Bruno.</w:t>
      </w:r>
    </w:p>
    <w:p>
      <w:pPr>
        <w:pStyle w:val="BodyText"/>
        <w:spacing w:line="360" w:lineRule="auto"/>
        <w:ind w:left="1042" w:right="828" w:firstLine="720"/>
        <w:jc w:val="both"/>
      </w:pPr>
      <w:r>
        <w:rPr/>
        <w:t>The family of Pastor and Mrs Solomon Modupe gave me a home away from home</w:t>
      </w:r>
      <w:r>
        <w:rPr>
          <w:spacing w:val="-57"/>
        </w:rPr>
        <w:t> </w:t>
      </w:r>
      <w:r>
        <w:rPr/>
        <w:t>in</w:t>
      </w:r>
      <w:r>
        <w:rPr>
          <w:spacing w:val="34"/>
        </w:rPr>
        <w:t> </w:t>
      </w:r>
      <w:r>
        <w:rPr/>
        <w:t>Italy.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this,</w:t>
      </w:r>
      <w:r>
        <w:rPr>
          <w:spacing w:val="35"/>
        </w:rPr>
        <w:t> </w:t>
      </w:r>
      <w:r>
        <w:rPr/>
        <w:t>I</w:t>
      </w:r>
      <w:r>
        <w:rPr>
          <w:spacing w:val="26"/>
        </w:rPr>
        <w:t> </w:t>
      </w:r>
      <w:r>
        <w:rPr/>
        <w:t>express</w:t>
      </w:r>
      <w:r>
        <w:rPr>
          <w:spacing w:val="31"/>
        </w:rPr>
        <w:t> </w:t>
      </w:r>
      <w:r>
        <w:rPr/>
        <w:t>my</w:t>
      </w:r>
      <w:r>
        <w:rPr>
          <w:spacing w:val="25"/>
        </w:rPr>
        <w:t> </w:t>
      </w:r>
      <w:r>
        <w:rPr/>
        <w:t>deepest</w:t>
      </w:r>
      <w:r>
        <w:rPr>
          <w:spacing w:val="33"/>
        </w:rPr>
        <w:t> </w:t>
      </w:r>
      <w:r>
        <w:rPr/>
        <w:t>appreciation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entire</w:t>
      </w:r>
      <w:r>
        <w:rPr>
          <w:spacing w:val="30"/>
        </w:rPr>
        <w:t> </w:t>
      </w:r>
      <w:r>
        <w:rPr/>
        <w:t>members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Zoe</w:t>
      </w:r>
    </w:p>
    <w:p>
      <w:pPr>
        <w:spacing w:after="0" w:line="360" w:lineRule="auto"/>
        <w:jc w:val="both"/>
        <w:sectPr>
          <w:pgSz w:w="11910" w:h="16840"/>
          <w:pgMar w:header="0" w:footer="294" w:top="1360" w:bottom="480" w:left="1060" w:right="320"/>
        </w:sectPr>
      </w:pPr>
    </w:p>
    <w:p>
      <w:pPr>
        <w:pStyle w:val="BodyText"/>
        <w:spacing w:line="360" w:lineRule="auto" w:before="76"/>
        <w:ind w:left="1042" w:right="821"/>
        <w:jc w:val="both"/>
      </w:pPr>
      <w:r>
        <w:rPr/>
        <w:t>Pentecostal Ministry, Reggio Emilia, Italy for taking me as one of their own during my</w:t>
      </w:r>
      <w:r>
        <w:rPr>
          <w:spacing w:val="1"/>
        </w:rPr>
        <w:t> </w:t>
      </w:r>
      <w:r>
        <w:rPr/>
        <w:t>stay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Italy.</w:t>
      </w:r>
    </w:p>
    <w:p>
      <w:pPr>
        <w:pStyle w:val="BodyText"/>
        <w:spacing w:line="360" w:lineRule="auto"/>
        <w:ind w:left="1042" w:right="824" w:firstLine="720"/>
        <w:jc w:val="both"/>
      </w:pPr>
      <w:r>
        <w:rPr/>
        <w:drawing>
          <wp:anchor distT="0" distB="0" distL="0" distR="0" allowOverlap="1" layoutInCell="1" locked="0" behindDoc="1" simplePos="0" relativeHeight="474073088">
            <wp:simplePos x="0" y="0"/>
            <wp:positionH relativeFrom="page">
              <wp:posOffset>1466341</wp:posOffset>
            </wp:positionH>
            <wp:positionV relativeFrom="paragraph">
              <wp:posOffset>1390562</wp:posOffset>
            </wp:positionV>
            <wp:extent cx="5092827" cy="5035041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Mrs. Victoria Aderinokun’s contribution to this PhD research work, in terms of</w:t>
      </w:r>
      <w:r>
        <w:rPr>
          <w:spacing w:val="1"/>
        </w:rPr>
        <w:t> </w:t>
      </w:r>
      <w:r>
        <w:rPr/>
        <w:t>man-power,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quantized.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owe,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haemoglobins in this thesis. I also thank Mr. Joel Ajayi and Mrs. Ronke Lawal for their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same</w:t>
      </w:r>
      <w:r>
        <w:rPr>
          <w:spacing w:val="1"/>
        </w:rPr>
        <w:t> </w:t>
      </w:r>
      <w:r>
        <w:rPr/>
        <w:t>vein,</w:t>
      </w:r>
      <w:r>
        <w:rPr>
          <w:spacing w:val="1"/>
        </w:rPr>
        <w:t> </w:t>
      </w:r>
      <w:r>
        <w:rPr/>
        <w:t>I thank</w:t>
      </w:r>
      <w:r>
        <w:rPr>
          <w:spacing w:val="1"/>
        </w:rPr>
        <w:t> </w:t>
      </w:r>
      <w:r>
        <w:rPr/>
        <w:t>Messrs</w:t>
      </w:r>
      <w:r>
        <w:rPr>
          <w:spacing w:val="1"/>
        </w:rPr>
        <w:t> </w:t>
      </w:r>
      <w:r>
        <w:rPr/>
        <w:t>Dimeji</w:t>
      </w:r>
      <w:r>
        <w:rPr>
          <w:spacing w:val="1"/>
        </w:rPr>
        <w:t> </w:t>
      </w:r>
      <w:r>
        <w:rPr/>
        <w:t>Abiola,</w:t>
      </w:r>
      <w:r>
        <w:rPr>
          <w:spacing w:val="1"/>
        </w:rPr>
        <w:t> </w:t>
      </w:r>
      <w:r>
        <w:rPr/>
        <w:t>Nurudeen Odedare. Messrs Gabriel Orodepo and Gbenga Peleyeju are appreciated for</w:t>
      </w:r>
      <w:r>
        <w:rPr>
          <w:spacing w:val="1"/>
        </w:rPr>
        <w:t> </w:t>
      </w:r>
      <w:r>
        <w:rPr/>
        <w:t>lifting</w:t>
      </w:r>
      <w:r>
        <w:rPr>
          <w:spacing w:val="-3"/>
        </w:rPr>
        <w:t> </w:t>
      </w:r>
      <w:r>
        <w:rPr/>
        <w:t>up my</w:t>
      </w:r>
      <w:r>
        <w:rPr>
          <w:spacing w:val="-5"/>
        </w:rPr>
        <w:t> </w:t>
      </w:r>
      <w:r>
        <w:rPr/>
        <w:t>weary</w:t>
      </w:r>
      <w:r>
        <w:rPr>
          <w:spacing w:val="-5"/>
        </w:rPr>
        <w:t> </w:t>
      </w:r>
      <w:r>
        <w:rPr/>
        <w:t>hands at different times of need.</w:t>
      </w:r>
    </w:p>
    <w:p>
      <w:pPr>
        <w:pStyle w:val="BodyText"/>
        <w:spacing w:line="360" w:lineRule="auto" w:before="1"/>
        <w:ind w:left="1042" w:right="828" w:firstLine="720"/>
        <w:jc w:val="both"/>
      </w:pPr>
      <w:r>
        <w:rPr/>
        <w:t>I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colleagues,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Drs.</w:t>
      </w:r>
      <w:r>
        <w:rPr>
          <w:spacing w:val="1"/>
        </w:rPr>
        <w:t> </w:t>
      </w:r>
      <w:r>
        <w:rPr/>
        <w:t>Gbenga</w:t>
      </w:r>
      <w:r>
        <w:rPr>
          <w:spacing w:val="1"/>
        </w:rPr>
        <w:t> </w:t>
      </w:r>
      <w:r>
        <w:rPr/>
        <w:t>Bello,</w:t>
      </w:r>
      <w:r>
        <w:rPr>
          <w:spacing w:val="1"/>
        </w:rPr>
        <w:t> </w:t>
      </w:r>
      <w:r>
        <w:rPr/>
        <w:t>Abideen</w:t>
      </w:r>
      <w:r>
        <w:rPr>
          <w:spacing w:val="1"/>
        </w:rPr>
        <w:t> </w:t>
      </w:r>
      <w:r>
        <w:rPr/>
        <w:t>Adeogun,</w:t>
      </w:r>
      <w:r>
        <w:rPr>
          <w:spacing w:val="1"/>
        </w:rPr>
        <w:t> </w:t>
      </w:r>
      <w:r>
        <w:rPr/>
        <w:t>Matthew</w:t>
      </w:r>
      <w:r>
        <w:rPr>
          <w:spacing w:val="1"/>
        </w:rPr>
        <w:t> </w:t>
      </w:r>
      <w:r>
        <w:rPr/>
        <w:t>Adebayo,</w:t>
      </w:r>
      <w:r>
        <w:rPr>
          <w:spacing w:val="1"/>
        </w:rPr>
        <w:t> </w:t>
      </w:r>
      <w:r>
        <w:rPr/>
        <w:t>Benevolent</w:t>
      </w:r>
      <w:r>
        <w:rPr>
          <w:spacing w:val="1"/>
        </w:rPr>
        <w:t> </w:t>
      </w:r>
      <w:r>
        <w:rPr/>
        <w:t>Atolaiye,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Ajaelu,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Toyin</w:t>
      </w:r>
      <w:r>
        <w:rPr>
          <w:spacing w:val="1"/>
        </w:rPr>
        <w:t> </w:t>
      </w:r>
      <w:r>
        <w:rPr/>
        <w:t>Enang-</w:t>
      </w:r>
      <w:r>
        <w:rPr>
          <w:spacing w:val="-57"/>
        </w:rPr>
        <w:t> </w:t>
      </w:r>
      <w:r>
        <w:rPr/>
        <w:t>Fasuyi and Mrs. Bisola Adediji, for the knowledge they exchanged with me and for all</w:t>
      </w:r>
      <w:r>
        <w:rPr>
          <w:spacing w:val="1"/>
        </w:rPr>
        <w:t> </w:t>
      </w:r>
      <w:r>
        <w:rPr/>
        <w:t>their cooperation. Drs. Kamil Yusuff, Vincent Oninla, Messrs Victor Adedeji, Martins</w:t>
      </w:r>
      <w:r>
        <w:rPr>
          <w:spacing w:val="1"/>
        </w:rPr>
        <w:t> </w:t>
      </w:r>
      <w:r>
        <w:rPr/>
        <w:t>Omorogie</w:t>
      </w:r>
      <w:r>
        <w:rPr>
          <w:spacing w:val="-2"/>
        </w:rPr>
        <w:t> </w:t>
      </w:r>
      <w:r>
        <w:rPr/>
        <w:t>and Mrs.</w:t>
      </w:r>
      <w:r>
        <w:rPr>
          <w:spacing w:val="1"/>
        </w:rPr>
        <w:t> </w:t>
      </w:r>
      <w:r>
        <w:rPr/>
        <w:t>L. C.</w:t>
      </w:r>
      <w:r>
        <w:rPr>
          <w:spacing w:val="2"/>
        </w:rPr>
        <w:t> </w:t>
      </w:r>
      <w:r>
        <w:rPr/>
        <w:t>Overah</w:t>
      </w:r>
      <w:r>
        <w:rPr>
          <w:spacing w:val="3"/>
        </w:rPr>
        <w:t> </w:t>
      </w:r>
      <w:r>
        <w:rPr/>
        <w:t>are also appreciated.</w:t>
      </w:r>
    </w:p>
    <w:p>
      <w:pPr>
        <w:pStyle w:val="BodyText"/>
        <w:spacing w:line="360" w:lineRule="auto"/>
        <w:ind w:left="1042" w:right="824" w:firstLine="720"/>
        <w:jc w:val="both"/>
      </w:pPr>
      <w:r>
        <w:rPr/>
        <w:t>My academic colleagues are all appreciated for their contribution in no small</w:t>
      </w:r>
      <w:r>
        <w:rPr>
          <w:spacing w:val="1"/>
        </w:rPr>
        <w:t> </w:t>
      </w:r>
      <w:r>
        <w:rPr/>
        <w:t>measure to the success of this research work. In particular, I am grateful to Drs. Tola</w:t>
      </w:r>
      <w:r>
        <w:rPr>
          <w:spacing w:val="1"/>
        </w:rPr>
        <w:t> </w:t>
      </w:r>
      <w:r>
        <w:rPr/>
        <w:t>Omoregie,</w:t>
      </w:r>
      <w:r>
        <w:rPr>
          <w:spacing w:val="-1"/>
        </w:rPr>
        <w:t> </w:t>
      </w:r>
      <w:r>
        <w:rPr/>
        <w:t>Nnenna</w:t>
      </w:r>
      <w:r>
        <w:rPr>
          <w:spacing w:val="-1"/>
        </w:rPr>
        <w:t> </w:t>
      </w:r>
      <w:r>
        <w:rPr/>
        <w:t>Odozi, Olaolu Olaoluwa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Mrs.</w:t>
      </w:r>
      <w:r>
        <w:rPr>
          <w:spacing w:val="-2"/>
        </w:rPr>
        <w:t> </w:t>
      </w:r>
      <w:r>
        <w:rPr/>
        <w:t>Tunmise</w:t>
      </w:r>
      <w:r>
        <w:rPr>
          <w:spacing w:val="-1"/>
        </w:rPr>
        <w:t> </w:t>
      </w:r>
      <w:r>
        <w:rPr/>
        <w:t>Eugene-Osoikhia.</w:t>
      </w:r>
    </w:p>
    <w:p>
      <w:pPr>
        <w:pStyle w:val="BodyText"/>
        <w:spacing w:line="360" w:lineRule="auto" w:before="1"/>
        <w:ind w:left="1042" w:right="819" w:firstLine="720"/>
        <w:jc w:val="both"/>
      </w:pPr>
      <w:r>
        <w:rPr/>
        <w:t>My mother, Mrs Oluremi Aduke Babafunso, my parents-in-law, Papa Samuel and</w:t>
      </w:r>
      <w:r>
        <w:rPr>
          <w:spacing w:val="1"/>
        </w:rPr>
        <w:t> </w:t>
      </w:r>
      <w:r>
        <w:rPr/>
        <w:t>Mama Esther</w:t>
      </w:r>
      <w:r>
        <w:rPr>
          <w:spacing w:val="1"/>
        </w:rPr>
        <w:t> </w:t>
      </w:r>
      <w:r>
        <w:rPr/>
        <w:t>Olatunde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 appreciated</w:t>
      </w:r>
      <w:r>
        <w:rPr>
          <w:spacing w:val="1"/>
        </w:rPr>
        <w:t> </w:t>
      </w:r>
      <w:r>
        <w:rPr/>
        <w:t>for being</w:t>
      </w:r>
      <w:r>
        <w:rPr>
          <w:spacing w:val="1"/>
        </w:rPr>
        <w:t> </w:t>
      </w:r>
      <w:r>
        <w:rPr/>
        <w:t>supportive throughout.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blessed me with wonderful in-laws: I cannot forget especially Miss Bose Oyelowo and</w:t>
      </w:r>
      <w:r>
        <w:rPr>
          <w:spacing w:val="1"/>
        </w:rPr>
        <w:t> </w:t>
      </w:r>
      <w:r>
        <w:rPr/>
        <w:t>Mrs Toyin Adedokun nee Olatunde, both of whom were very helpful in taking care of my</w:t>
      </w:r>
      <w:r>
        <w:rPr>
          <w:spacing w:val="-57"/>
        </w:rPr>
        <w:t> </w:t>
      </w:r>
      <w:r>
        <w:rPr/>
        <w:t>children</w:t>
      </w:r>
      <w:r>
        <w:rPr>
          <w:spacing w:val="27"/>
        </w:rPr>
        <w:t> </w:t>
      </w:r>
      <w:r>
        <w:rPr/>
        <w:t>at</w:t>
      </w:r>
      <w:r>
        <w:rPr>
          <w:spacing w:val="29"/>
        </w:rPr>
        <w:t> </w:t>
      </w:r>
      <w:r>
        <w:rPr/>
        <w:t>different</w:t>
      </w:r>
      <w:r>
        <w:rPr>
          <w:spacing w:val="28"/>
        </w:rPr>
        <w:t> </w:t>
      </w:r>
      <w:r>
        <w:rPr/>
        <w:t>times</w:t>
      </w:r>
      <w:r>
        <w:rPr>
          <w:spacing w:val="27"/>
        </w:rPr>
        <w:t> </w:t>
      </w:r>
      <w:r>
        <w:rPr/>
        <w:t>when</w:t>
      </w:r>
      <w:r>
        <w:rPr>
          <w:spacing w:val="30"/>
        </w:rPr>
        <w:t> </w:t>
      </w:r>
      <w:r>
        <w:rPr/>
        <w:t>I</w:t>
      </w:r>
      <w:r>
        <w:rPr>
          <w:spacing w:val="24"/>
        </w:rPr>
        <w:t> </w:t>
      </w:r>
      <w:r>
        <w:rPr/>
        <w:t>was</w:t>
      </w:r>
      <w:r>
        <w:rPr>
          <w:spacing w:val="30"/>
        </w:rPr>
        <w:t> </w:t>
      </w:r>
      <w:r>
        <w:rPr/>
        <w:t>just</w:t>
      </w:r>
      <w:r>
        <w:rPr>
          <w:spacing w:val="29"/>
        </w:rPr>
        <w:t> </w:t>
      </w:r>
      <w:r>
        <w:rPr/>
        <w:t>not</w:t>
      </w:r>
      <w:r>
        <w:rPr>
          <w:spacing w:val="28"/>
        </w:rPr>
        <w:t> </w:t>
      </w:r>
      <w:r>
        <w:rPr/>
        <w:t>available.</w:t>
      </w:r>
      <w:r>
        <w:rPr>
          <w:spacing w:val="28"/>
        </w:rPr>
        <w:t> </w:t>
      </w:r>
      <w:r>
        <w:rPr/>
        <w:t>My</w:t>
      </w:r>
      <w:r>
        <w:rPr>
          <w:spacing w:val="23"/>
        </w:rPr>
        <w:t> </w:t>
      </w:r>
      <w:r>
        <w:rPr/>
        <w:t>siblings,</w:t>
      </w:r>
      <w:r>
        <w:rPr>
          <w:spacing w:val="30"/>
        </w:rPr>
        <w:t> </w:t>
      </w:r>
      <w:r>
        <w:rPr/>
        <w:t>Tolu,</w:t>
      </w:r>
      <w:r>
        <w:rPr>
          <w:spacing w:val="27"/>
        </w:rPr>
        <w:t> </w:t>
      </w:r>
      <w:r>
        <w:rPr/>
        <w:t>Tope,</w:t>
      </w:r>
      <w:r>
        <w:rPr>
          <w:spacing w:val="28"/>
        </w:rPr>
        <w:t> </w:t>
      </w:r>
      <w:r>
        <w:rPr/>
        <w:t>Titi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Dare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acknowledged.</w:t>
      </w:r>
    </w:p>
    <w:p>
      <w:pPr>
        <w:pStyle w:val="BodyText"/>
        <w:spacing w:line="360" w:lineRule="auto"/>
        <w:ind w:left="1042" w:right="827" w:firstLine="720"/>
        <w:jc w:val="both"/>
      </w:pPr>
      <w:r>
        <w:rPr/>
        <w:t>I also specially appreciate the following people: Dr. (Mrs.) Olapeju Aiyelaagbe,</w:t>
      </w:r>
      <w:r>
        <w:rPr>
          <w:spacing w:val="1"/>
        </w:rPr>
        <w:t> </w:t>
      </w:r>
      <w:r>
        <w:rPr/>
        <w:t>Dr. and Mrs. Kolawole Ajanaku, Dr. Adedayo Fodeke, Dr. G. O. Adewuyi, Dr. B. O.</w:t>
      </w:r>
      <w:r>
        <w:rPr>
          <w:spacing w:val="1"/>
        </w:rPr>
        <w:t> </w:t>
      </w:r>
      <w:r>
        <w:rPr/>
        <w:t>Olu-Owolabi, Dr (Mrs) Ajayi, Dr. Aderoju Osowole, Dr. Nelson Obi-Egbedi, Pastor and</w:t>
      </w:r>
      <w:r>
        <w:rPr>
          <w:spacing w:val="1"/>
        </w:rPr>
        <w:t> </w:t>
      </w:r>
      <w:r>
        <w:rPr/>
        <w:t>Pastor (Mrs.) Toyese Oyebisi, Mr. and Mrs. Segun Oyebola and Mr. and Mrs. Bayo</w:t>
      </w:r>
      <w:r>
        <w:rPr>
          <w:spacing w:val="1"/>
        </w:rPr>
        <w:t> </w:t>
      </w:r>
      <w:r>
        <w:rPr/>
        <w:t>Adedeji.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immensely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Ogundare</w:t>
      </w:r>
      <w:r>
        <w:rPr>
          <w:spacing w:val="1"/>
        </w:rPr>
        <w:t> </w:t>
      </w:r>
      <w:r>
        <w:rPr/>
        <w:t>(Acting</w:t>
      </w:r>
      <w:r>
        <w:rPr>
          <w:spacing w:val="1"/>
        </w:rPr>
        <w:t> </w:t>
      </w:r>
      <w:r>
        <w:rPr/>
        <w:t>Head,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department).</w:t>
      </w:r>
    </w:p>
    <w:p>
      <w:pPr>
        <w:pStyle w:val="BodyText"/>
        <w:spacing w:line="360" w:lineRule="auto" w:before="1"/>
        <w:ind w:left="1042" w:right="824" w:firstLine="720"/>
        <w:jc w:val="both"/>
      </w:pPr>
      <w:r>
        <w:rPr/>
        <w:t>Next to my Lord Jesus Christ, my husband, Mr. Olufemi Olatunde, deserves my</w:t>
      </w:r>
      <w:r>
        <w:rPr>
          <w:spacing w:val="1"/>
        </w:rPr>
        <w:t> </w:t>
      </w:r>
      <w:r>
        <w:rPr/>
        <w:t>deepest gratitude for everything I cannot begin to mention here. It is an honour and joy to</w:t>
      </w:r>
      <w:r>
        <w:rPr>
          <w:spacing w:val="1"/>
        </w:rPr>
        <w:t> </w:t>
      </w:r>
      <w:r>
        <w:rPr/>
        <w:t>be your wife, a privilege I have never stopped thanking God for. You stood by me and</w:t>
      </w:r>
      <w:r>
        <w:rPr>
          <w:spacing w:val="1"/>
        </w:rPr>
        <w:t> </w:t>
      </w:r>
      <w:r>
        <w:rPr/>
        <w:t>supported me all through; I still wonder if there is something good I did to be given you.</w:t>
      </w:r>
      <w:r>
        <w:rPr>
          <w:spacing w:val="1"/>
        </w:rPr>
        <w:t> </w:t>
      </w:r>
      <w:r>
        <w:rPr/>
        <w:t>Thanks.</w:t>
      </w:r>
    </w:p>
    <w:p>
      <w:pPr>
        <w:spacing w:after="0" w:line="360" w:lineRule="auto"/>
        <w:jc w:val="both"/>
        <w:sectPr>
          <w:pgSz w:w="11910" w:h="16840"/>
          <w:pgMar w:header="0" w:footer="294" w:top="1340" w:bottom="480" w:left="1060" w:right="320"/>
        </w:sectPr>
      </w:pPr>
    </w:p>
    <w:p>
      <w:pPr>
        <w:pStyle w:val="BodyText"/>
        <w:spacing w:line="360" w:lineRule="auto" w:before="76"/>
        <w:ind w:left="1042" w:right="828" w:firstLine="720"/>
        <w:jc w:val="both"/>
      </w:pPr>
      <w:r>
        <w:rPr/>
        <w:t>I apologize to my lovely children, Oluwadunsin, Oluwadara and Oluwatobiloba,</w:t>
      </w:r>
      <w:r>
        <w:rPr>
          <w:spacing w:val="1"/>
        </w:rPr>
        <w:t> </w:t>
      </w:r>
      <w:r>
        <w:rPr/>
        <w:t>for not being totally there for you these important formative years. I only hope we can</w:t>
      </w:r>
      <w:r>
        <w:rPr>
          <w:spacing w:val="1"/>
        </w:rPr>
        <w:t> </w:t>
      </w:r>
      <w:r>
        <w:rPr/>
        <w:t>make</w:t>
      </w:r>
      <w:r>
        <w:rPr>
          <w:spacing w:val="-3"/>
        </w:rPr>
        <w:t> </w:t>
      </w:r>
      <w:r>
        <w:rPr/>
        <w:t>up for the</w:t>
      </w:r>
      <w:r>
        <w:rPr>
          <w:spacing w:val="-2"/>
        </w:rPr>
        <w:t> </w:t>
      </w:r>
      <w:r>
        <w:rPr/>
        <w:t>time lost. Thank</w:t>
      </w:r>
      <w:r>
        <w:rPr>
          <w:spacing w:val="2"/>
        </w:rPr>
        <w:t> </w:t>
      </w:r>
      <w:r>
        <w:rPr/>
        <w:t>you for</w:t>
      </w:r>
      <w:r>
        <w:rPr>
          <w:spacing w:val="-2"/>
        </w:rPr>
        <w:t> </w:t>
      </w:r>
      <w:r>
        <w:rPr/>
        <w:t>bearing</w:t>
      </w:r>
      <w:r>
        <w:rPr>
          <w:spacing w:val="-1"/>
        </w:rPr>
        <w:t> </w:t>
      </w:r>
      <w:r>
        <w:rPr/>
        <w:t>with me.</w:t>
      </w:r>
    </w:p>
    <w:p>
      <w:pPr>
        <w:pStyle w:val="BodyText"/>
        <w:spacing w:line="360" w:lineRule="auto"/>
        <w:ind w:left="1042" w:right="828" w:firstLine="720"/>
        <w:jc w:val="both"/>
      </w:pPr>
      <w:r>
        <w:rPr/>
        <w:t>I</w:t>
      </w:r>
      <w:r>
        <w:rPr>
          <w:spacing w:val="4"/>
        </w:rPr>
        <w:t> </w:t>
      </w:r>
      <w:r>
        <w:rPr/>
        <w:t>once</w:t>
      </w:r>
      <w:r>
        <w:rPr>
          <w:spacing w:val="7"/>
        </w:rPr>
        <w:t> </w:t>
      </w:r>
      <w:r>
        <w:rPr/>
        <w:t>again</w:t>
      </w:r>
      <w:r>
        <w:rPr>
          <w:spacing w:val="8"/>
        </w:rPr>
        <w:t> </w:t>
      </w:r>
      <w:r>
        <w:rPr/>
        <w:t>praise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Lord</w:t>
      </w:r>
      <w:r>
        <w:rPr>
          <w:spacing w:val="10"/>
        </w:rPr>
        <w:t> </w:t>
      </w:r>
      <w:r>
        <w:rPr/>
        <w:t>God</w:t>
      </w:r>
      <w:r>
        <w:rPr>
          <w:spacing w:val="7"/>
        </w:rPr>
        <w:t> </w:t>
      </w:r>
      <w:r>
        <w:rPr/>
        <w:t>Almighty,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Alpha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Omega,</w:t>
      </w:r>
      <w:r>
        <w:rPr>
          <w:spacing w:val="8"/>
        </w:rPr>
        <w:t> </w:t>
      </w:r>
      <w:r>
        <w:rPr/>
        <w:t>Who</w:t>
      </w:r>
      <w:r>
        <w:rPr>
          <w:spacing w:val="8"/>
        </w:rPr>
        <w:t> </w:t>
      </w:r>
      <w:r>
        <w:rPr/>
        <w:t>gave</w:t>
      </w:r>
      <w:r>
        <w:rPr>
          <w:spacing w:val="7"/>
        </w:rPr>
        <w:t> </w:t>
      </w:r>
      <w:r>
        <w:rPr/>
        <w:t>me</w:t>
      </w:r>
      <w:r>
        <w:rPr>
          <w:spacing w:val="-58"/>
        </w:rPr>
        <w:t> </w:t>
      </w:r>
      <w:r>
        <w:rPr/>
        <w:t>a good beginning in completing this thesis. I know He will be with me till the end.</w:t>
      </w:r>
      <w:r>
        <w:rPr>
          <w:spacing w:val="1"/>
        </w:rPr>
        <w:t> </w:t>
      </w:r>
      <w:r>
        <w:rPr/>
        <w:t>THANK</w:t>
      </w:r>
      <w:r>
        <w:rPr>
          <w:spacing w:val="-2"/>
        </w:rPr>
        <w:t> </w:t>
      </w:r>
      <w:r>
        <w:rPr/>
        <w:t>YOU, FATHER.</w:t>
      </w:r>
    </w:p>
    <w:p>
      <w:pPr>
        <w:pStyle w:val="BodyText"/>
        <w:spacing w:before="199"/>
        <w:ind w:left="6383"/>
        <w:jc w:val="both"/>
      </w:pPr>
      <w:r>
        <w:rPr/>
        <w:drawing>
          <wp:anchor distT="0" distB="0" distL="0" distR="0" allowOverlap="1" layoutInCell="1" locked="0" behindDoc="1" simplePos="0" relativeHeight="474073600">
            <wp:simplePos x="0" y="0"/>
            <wp:positionH relativeFrom="page">
              <wp:posOffset>1466341</wp:posOffset>
            </wp:positionH>
            <wp:positionV relativeFrom="paragraph">
              <wp:posOffset>338875</wp:posOffset>
            </wp:positionV>
            <wp:extent cx="5092827" cy="5035041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Abimbola</w:t>
      </w:r>
      <w:r>
        <w:rPr>
          <w:spacing w:val="-2"/>
        </w:rPr>
        <w:t> </w:t>
      </w:r>
      <w:r>
        <w:rPr/>
        <w:t>Modupe</w:t>
      </w:r>
      <w:r>
        <w:rPr>
          <w:spacing w:val="-2"/>
        </w:rPr>
        <w:t> </w:t>
      </w:r>
      <w:r>
        <w:rPr/>
        <w:t>OLATUNDE</w:t>
      </w:r>
    </w:p>
    <w:p>
      <w:pPr>
        <w:spacing w:after="0"/>
        <w:jc w:val="both"/>
        <w:sectPr>
          <w:pgSz w:w="11910" w:h="16840"/>
          <w:pgMar w:header="0" w:footer="294" w:top="1340" w:bottom="480" w:left="1060" w:right="320"/>
        </w:sectPr>
      </w:pPr>
    </w:p>
    <w:p>
      <w:pPr>
        <w:pStyle w:val="Heading3"/>
        <w:spacing w:before="61"/>
        <w:ind w:left="1173" w:right="963" w:firstLine="0"/>
        <w:jc w:val="center"/>
      </w:pP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56"/>
        <w:ind w:left="1042" w:right="1022"/>
        <w:jc w:val="both"/>
      </w:pPr>
      <w:r>
        <w:rPr/>
        <w:drawing>
          <wp:anchor distT="0" distB="0" distL="0" distR="0" allowOverlap="1" layoutInCell="1" locked="0" behindDoc="1" simplePos="0" relativeHeight="474074112">
            <wp:simplePos x="0" y="0"/>
            <wp:positionH relativeFrom="page">
              <wp:posOffset>1466341</wp:posOffset>
            </wp:positionH>
            <wp:positionV relativeFrom="paragraph">
              <wp:posOffset>1358558</wp:posOffset>
            </wp:positionV>
            <wp:extent cx="5092827" cy="5035041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certify that the work reported in this thesis was carried out under our supervision by</w:t>
      </w:r>
      <w:r>
        <w:rPr>
          <w:spacing w:val="-57"/>
        </w:rPr>
        <w:t> </w:t>
      </w:r>
      <w:r>
        <w:rPr/>
        <w:t>Abimbola Modupe OLATUNDE in the Department of Chemistry, University of Ibadan,</w:t>
      </w:r>
      <w:r>
        <w:rPr>
          <w:spacing w:val="-58"/>
        </w:rPr>
        <w:t> </w:t>
      </w:r>
      <w:r>
        <w:rPr/>
        <w:t>Ibadan.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before="0"/>
        <w:ind w:left="3179" w:firstLine="0"/>
      </w:pPr>
      <w:r>
        <w:rPr/>
        <w:t>…………………….………….………..…….</w:t>
      </w:r>
    </w:p>
    <w:p>
      <w:pPr>
        <w:pStyle w:val="BodyText"/>
        <w:spacing w:line="360" w:lineRule="auto" w:before="134"/>
        <w:ind w:left="4048" w:right="3837" w:firstLine="802"/>
      </w:pPr>
      <w:r>
        <w:rPr/>
        <w:t>Supervisor</w:t>
      </w:r>
      <w:r>
        <w:rPr>
          <w:spacing w:val="1"/>
        </w:rPr>
        <w:t> </w:t>
      </w:r>
      <w:r>
        <w:rPr/>
        <w:t>Kehinde</w:t>
      </w:r>
      <w:r>
        <w:rPr>
          <w:spacing w:val="-8"/>
        </w:rPr>
        <w:t> </w:t>
      </w:r>
      <w:r>
        <w:rPr/>
        <w:t>Onwochei</w:t>
      </w:r>
      <w:r>
        <w:rPr>
          <w:spacing w:val="-8"/>
        </w:rPr>
        <w:t> </w:t>
      </w:r>
      <w:r>
        <w:rPr/>
        <w:t>Okonjo</w:t>
      </w:r>
    </w:p>
    <w:p>
      <w:pPr>
        <w:pStyle w:val="BodyText"/>
        <w:spacing w:line="360" w:lineRule="auto"/>
        <w:ind w:left="3628" w:right="3381" w:firstLine="742"/>
      </w:pPr>
      <w:r>
        <w:rPr/>
        <w:t>B.Sc., Ph.D (Ibadan)</w:t>
      </w:r>
      <w:r>
        <w:rPr>
          <w:spacing w:val="1"/>
        </w:rPr>
        <w:t> </w:t>
      </w:r>
      <w:r>
        <w:rPr/>
        <w:t>Professor,</w:t>
      </w:r>
      <w:r>
        <w:rPr>
          <w:spacing w:val="-5"/>
        </w:rPr>
        <w:t> </w:t>
      </w: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Chemistry</w:t>
      </w:r>
    </w:p>
    <w:p>
      <w:pPr>
        <w:pStyle w:val="BodyText"/>
        <w:spacing w:line="360" w:lineRule="auto"/>
        <w:ind w:left="4622" w:right="4235" w:hanging="334"/>
      </w:pPr>
      <w:r>
        <w:rPr/>
        <w:t>University of Ibadan</w:t>
      </w:r>
      <w:r>
        <w:rPr>
          <w:spacing w:val="-57"/>
        </w:rPr>
        <w:t> </w:t>
      </w:r>
      <w:r>
        <w:rPr/>
        <w:t>Ibadan,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3"/>
        <w:spacing w:before="0"/>
        <w:ind w:left="3208" w:firstLine="0"/>
      </w:pPr>
      <w:r>
        <w:rPr/>
        <w:t>….………………..………..……..………….</w:t>
      </w:r>
    </w:p>
    <w:p>
      <w:pPr>
        <w:pStyle w:val="BodyText"/>
        <w:spacing w:line="360" w:lineRule="auto" w:before="134"/>
        <w:ind w:left="3949" w:right="3627" w:firstLine="720"/>
      </w:pPr>
      <w:r>
        <w:rPr/>
        <w:t>Co-Supervisor</w:t>
      </w:r>
      <w:r>
        <w:rPr>
          <w:spacing w:val="1"/>
        </w:rPr>
        <w:t> </w:t>
      </w:r>
      <w:r>
        <w:rPr/>
        <w:t>Jonathan</w:t>
      </w:r>
      <w:r>
        <w:rPr>
          <w:spacing w:val="-8"/>
        </w:rPr>
        <w:t> </w:t>
      </w:r>
      <w:r>
        <w:rPr/>
        <w:t>Oyebamiji</w:t>
      </w:r>
      <w:r>
        <w:rPr>
          <w:spacing w:val="-7"/>
        </w:rPr>
        <w:t> </w:t>
      </w:r>
      <w:r>
        <w:rPr/>
        <w:t>Babalola</w:t>
      </w:r>
    </w:p>
    <w:p>
      <w:pPr>
        <w:pStyle w:val="BodyText"/>
        <w:spacing w:before="1"/>
        <w:ind w:left="1172" w:right="963"/>
        <w:jc w:val="center"/>
      </w:pPr>
      <w:r>
        <w:rPr/>
        <w:t>B.Sc.</w:t>
      </w:r>
      <w:r>
        <w:rPr>
          <w:spacing w:val="-2"/>
        </w:rPr>
        <w:t> </w:t>
      </w:r>
      <w:r>
        <w:rPr/>
        <w:t>(Ed) (O.A.U.),</w:t>
      </w:r>
      <w:r>
        <w:rPr>
          <w:spacing w:val="-1"/>
        </w:rPr>
        <w:t> </w:t>
      </w:r>
      <w:r>
        <w:rPr/>
        <w:t>MSc.,</w:t>
      </w:r>
      <w:r>
        <w:rPr>
          <w:spacing w:val="-2"/>
        </w:rPr>
        <w:t> </w:t>
      </w:r>
      <w:r>
        <w:rPr/>
        <w:t>Ph.D</w:t>
      </w:r>
      <w:r>
        <w:rPr>
          <w:spacing w:val="-1"/>
        </w:rPr>
        <w:t> </w:t>
      </w:r>
      <w:r>
        <w:rPr/>
        <w:t>(Ibadan)</w:t>
      </w:r>
    </w:p>
    <w:p>
      <w:pPr>
        <w:pStyle w:val="BodyText"/>
        <w:spacing w:line="360" w:lineRule="auto" w:before="137"/>
        <w:ind w:left="3628" w:right="3414"/>
        <w:jc w:val="center"/>
      </w:pPr>
      <w:r>
        <w:rPr/>
        <w:t>Professor, Department of Chemistry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</w:t>
      </w:r>
    </w:p>
    <w:p>
      <w:pPr>
        <w:pStyle w:val="BodyText"/>
        <w:ind w:left="1171" w:right="963"/>
        <w:jc w:val="center"/>
      </w:pPr>
      <w:r>
        <w:rPr/>
        <w:t>Ibadan,</w:t>
      </w:r>
      <w:r>
        <w:rPr>
          <w:spacing w:val="-2"/>
        </w:rPr>
        <w:t> </w:t>
      </w:r>
      <w:r>
        <w:rPr/>
        <w:t>Nigeria</w:t>
      </w:r>
    </w:p>
    <w:p>
      <w:pPr>
        <w:spacing w:after="0"/>
        <w:jc w:val="center"/>
        <w:sectPr>
          <w:pgSz w:w="11910" w:h="16840"/>
          <w:pgMar w:header="0" w:footer="294" w:top="1360" w:bottom="480" w:left="1060" w:right="320"/>
        </w:sectPr>
      </w:pPr>
    </w:p>
    <w:tbl>
      <w:tblPr>
        <w:tblW w:w="0" w:type="auto"/>
        <w:jc w:val="left"/>
        <w:tblInd w:w="1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9"/>
        <w:gridCol w:w="4391"/>
        <w:gridCol w:w="1794"/>
      </w:tblGrid>
      <w:tr>
        <w:trPr>
          <w:trHeight w:val="449" w:hRule="atLeast"/>
        </w:trPr>
        <w:tc>
          <w:tcPr>
            <w:tcW w:w="2519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line="257" w:lineRule="exact"/>
              <w:ind w:left="5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94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837" w:hRule="atLeast"/>
        </w:trPr>
        <w:tc>
          <w:tcPr>
            <w:tcW w:w="2519" w:type="dxa"/>
          </w:tcPr>
          <w:p>
            <w:pPr>
              <w:pStyle w:val="TableParagraph"/>
              <w:spacing w:line="240" w:lineRule="auto" w:before="165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Subject</w:t>
            </w:r>
          </w:p>
          <w:p>
            <w:pPr>
              <w:pStyle w:val="TableParagraph"/>
              <w:spacing w:line="240" w:lineRule="auto" w:before="38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43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40" w:lineRule="auto" w:before="165"/>
              <w:ind w:left="1220" w:right="40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line="240" w:lineRule="auto" w:before="38"/>
              <w:ind w:left="1116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13" w:hRule="atLeast"/>
        </w:trPr>
        <w:tc>
          <w:tcPr>
            <w:tcW w:w="2519" w:type="dxa"/>
          </w:tcPr>
          <w:p>
            <w:pPr>
              <w:pStyle w:val="TableParagraph"/>
              <w:spacing w:line="240" w:lineRule="auto" w:before="5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3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40" w:lineRule="auto" w:before="54"/>
              <w:ind w:left="1422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14" w:hRule="atLeast"/>
        </w:trPr>
        <w:tc>
          <w:tcPr>
            <w:tcW w:w="2519" w:type="dxa"/>
          </w:tcPr>
          <w:p>
            <w:pPr>
              <w:pStyle w:val="TableParagraph"/>
              <w:spacing w:line="240" w:lineRule="auto" w:before="5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3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40" w:lineRule="auto" w:before="56"/>
              <w:ind w:left="1422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14" w:hRule="atLeast"/>
        </w:trPr>
        <w:tc>
          <w:tcPr>
            <w:tcW w:w="2519" w:type="dxa"/>
          </w:tcPr>
          <w:p>
            <w:pPr>
              <w:pStyle w:val="TableParagraph"/>
              <w:spacing w:line="240" w:lineRule="auto" w:before="5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43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40" w:lineRule="auto" w:before="54"/>
              <w:ind w:left="1422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413" w:hRule="atLeast"/>
        </w:trPr>
        <w:tc>
          <w:tcPr>
            <w:tcW w:w="2519" w:type="dxa"/>
          </w:tcPr>
          <w:p>
            <w:pPr>
              <w:pStyle w:val="TableParagraph"/>
              <w:spacing w:line="240" w:lineRule="auto" w:before="5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3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40" w:lineRule="auto" w:before="56"/>
              <w:ind w:left="1422"/>
              <w:jc w:val="left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414" w:hRule="atLeast"/>
        </w:trPr>
        <w:tc>
          <w:tcPr>
            <w:tcW w:w="2519" w:type="dxa"/>
          </w:tcPr>
          <w:p>
            <w:pPr>
              <w:pStyle w:val="TableParagraph"/>
              <w:spacing w:line="240" w:lineRule="auto" w:before="5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3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40" w:lineRule="auto" w:before="54"/>
              <w:ind w:left="1422"/>
              <w:jc w:val="left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>
        <w:trPr>
          <w:trHeight w:val="414" w:hRule="atLeast"/>
        </w:trPr>
        <w:tc>
          <w:tcPr>
            <w:tcW w:w="2519" w:type="dxa"/>
          </w:tcPr>
          <w:p>
            <w:pPr>
              <w:pStyle w:val="TableParagraph"/>
              <w:spacing w:line="240" w:lineRule="auto" w:before="5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43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40" w:lineRule="auto" w:before="56"/>
              <w:ind w:left="1422"/>
              <w:jc w:val="left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339" w:hRule="atLeast"/>
        </w:trPr>
        <w:tc>
          <w:tcPr>
            <w:tcW w:w="2519" w:type="dxa"/>
          </w:tcPr>
          <w:p>
            <w:pPr>
              <w:pStyle w:val="TableParagraph"/>
              <w:spacing w:line="265" w:lineRule="exact" w:before="5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391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65" w:lineRule="exact" w:before="54"/>
              <w:ind w:left="1422"/>
              <w:jc w:val="left"/>
              <w:rPr>
                <w:sz w:val="24"/>
              </w:rPr>
            </w:pPr>
            <w:r>
              <w:rPr>
                <w:sz w:val="24"/>
              </w:rPr>
              <w:t>xxi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3"/>
        <w:tabs>
          <w:tab w:pos="3923" w:val="left" w:leader="none"/>
        </w:tabs>
        <w:spacing w:before="90"/>
        <w:ind w:left="1042" w:firstLine="0"/>
      </w:pPr>
      <w:r>
        <w:rPr/>
        <w:drawing>
          <wp:anchor distT="0" distB="0" distL="0" distR="0" allowOverlap="1" layoutInCell="1" locked="0" behindDoc="1" simplePos="0" relativeHeight="474074624">
            <wp:simplePos x="0" y="0"/>
            <wp:positionH relativeFrom="page">
              <wp:posOffset>1466341</wp:posOffset>
            </wp:positionH>
            <wp:positionV relativeFrom="paragraph">
              <wp:posOffset>-1263864</wp:posOffset>
            </wp:positionV>
            <wp:extent cx="5092827" cy="5035041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</w:t>
      </w:r>
      <w:r>
        <w:rPr>
          <w:spacing w:val="-2"/>
        </w:rPr>
        <w:t> </w:t>
      </w:r>
      <w:r>
        <w:rPr/>
        <w:t>ONE</w:t>
        <w:tab/>
        <w:t>INTRODUCTION</w:t>
      </w:r>
    </w:p>
    <w:p>
      <w:pPr>
        <w:spacing w:after="0"/>
        <w:sectPr>
          <w:pgSz w:w="11910" w:h="16840"/>
          <w:pgMar w:header="0" w:footer="294" w:top="1440" w:bottom="1444" w:left="1060" w:right="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762" w:val="left" w:leader="none"/>
              <w:tab w:pos="1763" w:val="left" w:leader="none"/>
              <w:tab w:pos="9677" w:val="right" w:leader="dot"/>
            </w:tabs>
            <w:spacing w:line="240" w:lineRule="auto" w:before="136" w:after="0"/>
            <w:ind w:left="1762" w:right="0" w:hanging="721"/>
            <w:jc w:val="left"/>
          </w:pPr>
          <w:hyperlink w:history="true" w:anchor="_TOC_250078">
            <w:r>
              <w:rPr/>
              <w:t>Proteins</w:t>
            </w:r>
            <w:r>
              <w:rPr>
                <w:spacing w:val="-1"/>
              </w:rPr>
              <w:t> </w:t>
            </w:r>
            <w:r>
              <w:rPr/>
              <w:t>and oxygen transport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762" w:val="left" w:leader="none"/>
              <w:tab w:pos="1763" w:val="left" w:leader="none"/>
              <w:tab w:pos="9677" w:val="right" w:leader="dot"/>
            </w:tabs>
            <w:spacing w:line="240" w:lineRule="auto" w:before="140" w:after="0"/>
            <w:ind w:left="1762" w:right="0" w:hanging="721"/>
            <w:jc w:val="left"/>
          </w:pPr>
          <w:hyperlink w:history="true" w:anchor="_TOC_250077">
            <w:r>
              <w:rPr/>
              <w:t>Haemoglobin</w:t>
              <w:tab/>
              <w:t>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62" w:val="left" w:leader="none"/>
              <w:tab w:pos="1763" w:val="left" w:leader="none"/>
              <w:tab w:pos="9649" w:val="righ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76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globin</w:t>
              <w:tab/>
              <w:t>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62" w:val="left" w:leader="none"/>
              <w:tab w:pos="1763" w:val="left" w:leader="none"/>
              <w:tab w:pos="9676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75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haem…</w:t>
              <w:tab/>
              <w:t>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762" w:val="left" w:leader="none"/>
              <w:tab w:pos="1763" w:val="left" w:leader="none"/>
              <w:tab w:pos="9677" w:val="right" w:leader="dot"/>
            </w:tabs>
            <w:spacing w:line="240" w:lineRule="auto" w:before="142" w:after="0"/>
            <w:ind w:left="1762" w:right="0" w:hanging="721"/>
            <w:jc w:val="left"/>
          </w:pPr>
          <w:hyperlink w:history="true" w:anchor="_TOC_250074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levels of</w:t>
            </w:r>
            <w:r>
              <w:rPr>
                <w:spacing w:val="3"/>
              </w:rPr>
              <w:t> </w:t>
            </w:r>
            <w:r>
              <w:rPr/>
              <w:t>protein</w:t>
            </w:r>
            <w:r>
              <w:rPr>
                <w:spacing w:val="1"/>
              </w:rPr>
              <w:t> </w:t>
            </w:r>
            <w:r>
              <w:rPr/>
              <w:t>structure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haemoglobin</w:t>
              <w:tab/>
              <w:t>14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62" w:val="left" w:leader="none"/>
              <w:tab w:pos="1763" w:val="left" w:leader="none"/>
              <w:tab w:pos="9695" w:val="righ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73">
            <w:r>
              <w:rPr/>
              <w:t>Protein</w:t>
            </w:r>
            <w:r>
              <w:rPr>
                <w:spacing w:val="-1"/>
              </w:rPr>
              <w:t> </w:t>
            </w:r>
            <w:r>
              <w:rPr/>
              <w:t>primary</w:t>
            </w:r>
            <w:r>
              <w:rPr>
                <w:spacing w:val="-5"/>
              </w:rPr>
              <w:t> </w:t>
            </w:r>
            <w:r>
              <w:rPr/>
              <w:t>structure</w:t>
              <w:tab/>
              <w:t>16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62" w:val="left" w:leader="none"/>
              <w:tab w:pos="1763" w:val="left" w:leader="none"/>
              <w:tab w:pos="9669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72">
            <w:r>
              <w:rPr/>
              <w:t>Protein</w:t>
            </w:r>
            <w:r>
              <w:rPr>
                <w:spacing w:val="-1"/>
              </w:rPr>
              <w:t> </w:t>
            </w:r>
            <w:r>
              <w:rPr/>
              <w:t>secondary</w:t>
            </w:r>
            <w:r>
              <w:rPr>
                <w:spacing w:val="-5"/>
              </w:rPr>
              <w:t> </w:t>
            </w:r>
            <w:r>
              <w:rPr/>
              <w:t>structure</w:t>
              <w:tab/>
              <w:t>18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822" w:val="left" w:leader="none"/>
              <w:tab w:pos="1823" w:val="left" w:leader="none"/>
              <w:tab w:pos="9690" w:val="right" w:leader="dot"/>
            </w:tabs>
            <w:spacing w:line="240" w:lineRule="auto" w:before="137" w:after="0"/>
            <w:ind w:left="1822" w:right="0" w:hanging="781"/>
            <w:jc w:val="left"/>
          </w:pPr>
          <w:hyperlink w:history="true" w:anchor="_TOC_250071">
            <w:r>
              <w:rPr/>
              <w:t>Protein tertiary</w:t>
            </w:r>
            <w:r>
              <w:rPr>
                <w:spacing w:val="-5"/>
              </w:rPr>
              <w:t> </w:t>
            </w:r>
            <w:r>
              <w:rPr/>
              <w:t>structure</w:t>
              <w:tab/>
              <w:t>21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62" w:val="left" w:leader="none"/>
              <w:tab w:pos="1763" w:val="left" w:leader="none"/>
              <w:tab w:pos="9695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70">
            <w:r>
              <w:rPr/>
              <w:t>Quaternary</w:t>
            </w:r>
            <w:r>
              <w:rPr>
                <w:spacing w:val="-6"/>
              </w:rPr>
              <w:t> </w:t>
            </w:r>
            <w:r>
              <w:rPr/>
              <w:t>structure</w:t>
            </w:r>
            <w:r>
              <w:rPr>
                <w:spacing w:val="-1"/>
              </w:rPr>
              <w:t> </w:t>
            </w:r>
            <w:r>
              <w:rPr/>
              <w:t>of proteins</w:t>
              <w:tab/>
              <w:t>25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62" w:val="left" w:leader="none"/>
              <w:tab w:pos="1763" w:val="left" w:leader="none"/>
              <w:tab w:pos="9653" w:val="righ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69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nomenclature</w:t>
            </w:r>
            <w:r>
              <w:rPr>
                <w:spacing w:val="-1"/>
              </w:rPr>
              <w:t> </w:t>
            </w:r>
            <w:r>
              <w:rPr/>
              <w:t>of amino acids in haemoglobin…</w:t>
              <w:tab/>
              <w:t>25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762" w:val="left" w:leader="none"/>
              <w:tab w:pos="1763" w:val="left" w:leader="none"/>
              <w:tab w:pos="9684" w:val="right" w:leader="dot"/>
            </w:tabs>
            <w:spacing w:line="240" w:lineRule="auto" w:before="144" w:after="0"/>
            <w:ind w:left="1762" w:right="0" w:hanging="721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Human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(</w:t>
          </w:r>
          <w:r>
            <w:rPr>
              <w:sz w:val="24"/>
            </w:rPr>
            <w:t>Homo sapiens</w:t>
          </w:r>
          <w:r>
            <w:rPr>
              <w:i w:val="0"/>
              <w:sz w:val="24"/>
            </w:rPr>
            <w:t>)</w:t>
          </w:r>
          <w:r>
            <w:rPr>
              <w:i w:val="0"/>
              <w:spacing w:val="-4"/>
              <w:sz w:val="24"/>
            </w:rPr>
            <w:t> </w:t>
          </w:r>
          <w:r>
            <w:rPr>
              <w:i w:val="0"/>
              <w:sz w:val="24"/>
            </w:rPr>
            <w:t>haemoglobin</w:t>
            <w:tab/>
            <w:t>27</w:t>
          </w:r>
        </w:p>
        <w:p>
          <w:pPr>
            <w:pStyle w:val="TOC3"/>
            <w:numPr>
              <w:ilvl w:val="1"/>
              <w:numId w:val="1"/>
            </w:numPr>
            <w:tabs>
              <w:tab w:pos="1762" w:val="left" w:leader="none"/>
              <w:tab w:pos="1763" w:val="left" w:leader="none"/>
              <w:tab w:pos="9684" w:val="right" w:leader="dot"/>
            </w:tabs>
            <w:spacing w:line="240" w:lineRule="auto" w:before="138" w:after="0"/>
            <w:ind w:left="1762" w:right="0" w:hanging="721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Domestic</w:t>
          </w:r>
          <w:r>
            <w:rPr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cat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(</w:t>
          </w:r>
          <w:r>
            <w:rPr>
              <w:sz w:val="24"/>
            </w:rPr>
            <w:t>Felis catus</w:t>
          </w:r>
          <w:r>
            <w:rPr>
              <w:i w:val="0"/>
              <w:sz w:val="24"/>
            </w:rPr>
            <w:t>) haemoglobins</w:t>
            <w:tab/>
            <w:t>29</w:t>
          </w:r>
        </w:p>
        <w:p>
          <w:pPr>
            <w:pStyle w:val="TOC1"/>
            <w:numPr>
              <w:ilvl w:val="1"/>
              <w:numId w:val="1"/>
            </w:numPr>
            <w:tabs>
              <w:tab w:pos="1762" w:val="left" w:leader="none"/>
              <w:tab w:pos="1763" w:val="left" w:leader="none"/>
              <w:tab w:pos="9672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68">
            <w:r>
              <w:rPr/>
              <w:t>Aim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this work</w:t>
              <w:tab/>
              <w:t>31</w:t>
            </w:r>
          </w:hyperlink>
        </w:p>
        <w:p>
          <w:pPr>
            <w:pStyle w:val="TOC1"/>
            <w:tabs>
              <w:tab w:pos="3923" w:val="left" w:leader="none"/>
            </w:tabs>
            <w:spacing w:before="552"/>
            <w:ind w:left="1042" w:firstLine="0"/>
          </w:pPr>
          <w:hyperlink w:history="true" w:anchor="_TOC_250067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  <w:tab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62" w:val="left" w:leader="none"/>
              <w:tab w:pos="1763" w:val="left" w:leader="none"/>
              <w:tab w:pos="9671" w:val="righ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66">
            <w:r>
              <w:rPr/>
              <w:t>Structure-function relationship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haemoglobin</w:t>
            </w:r>
            <w:r>
              <w:rPr/>
              <w:tab/>
            </w:r>
            <w:r>
              <w:rPr/>
              <w:t>32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62" w:val="left" w:leader="none"/>
              <w:tab w:pos="1763" w:val="left" w:leader="none"/>
              <w:tab w:pos="9638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65">
            <w:r>
              <w:rPr/>
              <w:t>Molecular</w:t>
            </w:r>
            <w:r>
              <w:rPr>
                <w:spacing w:val="-1"/>
              </w:rPr>
              <w:t> </w:t>
            </w:r>
            <w:r>
              <w:rPr/>
              <w:t>bases 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quaternary</w:t>
            </w:r>
            <w:r>
              <w:rPr>
                <w:spacing w:val="-1"/>
              </w:rPr>
              <w:t> </w:t>
            </w:r>
            <w:r>
              <w:rPr/>
              <w:t>structure</w:t>
            </w:r>
            <w:r>
              <w:rPr>
                <w:spacing w:val="-1"/>
              </w:rPr>
              <w:t> </w:t>
            </w:r>
            <w:r>
              <w:rPr/>
              <w:t>change</w:t>
              <w:tab/>
              <w:t>34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2" w:val="left" w:leader="none"/>
              <w:tab w:pos="1763" w:val="left" w:leader="none"/>
              <w:tab w:pos="9675" w:val="righ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64">
            <w:r>
              <w:rPr/>
              <w:t>Allostery</w:t>
              <w:tab/>
              <w:t>38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2" w:val="left" w:leader="none"/>
              <w:tab w:pos="1763" w:val="left" w:leader="none"/>
              <w:tab w:pos="9649" w:val="right" w:leader="dot"/>
            </w:tabs>
            <w:spacing w:line="240" w:lineRule="auto" w:before="139" w:after="240"/>
            <w:ind w:left="1762" w:right="0" w:hanging="721"/>
            <w:jc w:val="left"/>
          </w:pPr>
          <w:hyperlink w:history="true" w:anchor="_TOC_250063">
            <w:r>
              <w:rPr/>
              <w:t>Cooperativity</w:t>
            </w:r>
            <w:r>
              <w:rPr>
                <w:spacing w:val="-6"/>
              </w:rPr>
              <w:t> </w:t>
            </w:r>
            <w:r>
              <w:rPr/>
              <w:t>and the</w:t>
            </w:r>
            <w:r>
              <w:rPr>
                <w:spacing w:val="-1"/>
              </w:rPr>
              <w:t> </w:t>
            </w:r>
            <w:r>
              <w:rPr/>
              <w:t>Bohr</w:t>
            </w:r>
            <w:r>
              <w:rPr>
                <w:spacing w:val="-1"/>
              </w:rPr>
              <w:t> </w:t>
            </w:r>
            <w:r>
              <w:rPr/>
              <w:t>Effect</w:t>
              <w:tab/>
              <w:t>40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62" w:val="left" w:leader="none"/>
              <w:tab w:pos="1763" w:val="left" w:leader="none"/>
              <w:tab w:pos="9652" w:val="right" w:leader="dot"/>
            </w:tabs>
            <w:spacing w:line="240" w:lineRule="auto" w:before="80" w:after="0"/>
            <w:ind w:left="1762" w:right="0" w:hanging="721"/>
            <w:jc w:val="left"/>
          </w:pPr>
          <w:hyperlink w:history="true" w:anchor="_TOC_250062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biochemistry of</w:t>
            </w:r>
            <w:r>
              <w:rPr>
                <w:spacing w:val="1"/>
              </w:rPr>
              <w:t> </w:t>
            </w:r>
            <w:r>
              <w:rPr/>
              <w:t>sulphydryl groups</w:t>
              <w:tab/>
              <w:t>52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2" w:val="left" w:leader="none"/>
              <w:tab w:pos="1763" w:val="left" w:leader="none"/>
              <w:tab w:pos="9635" w:val="righ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61">
            <w:r>
              <w:rPr/>
              <w:t>Sulphydryl</w:t>
            </w:r>
            <w:r>
              <w:rPr>
                <w:spacing w:val="1"/>
              </w:rPr>
              <w:t> </w:t>
            </w:r>
            <w:r>
              <w:rPr/>
              <w:t>groups in haemoglobins</w:t>
              <w:tab/>
              <w:t>53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2" w:val="left" w:leader="none"/>
              <w:tab w:pos="1763" w:val="left" w:leader="none"/>
              <w:tab w:pos="9671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60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CysF9(93)β sulphydryl</w:t>
            </w:r>
            <w:r>
              <w:rPr>
                <w:spacing w:val="2"/>
              </w:rPr>
              <w:t> </w:t>
            </w:r>
            <w:r>
              <w:rPr/>
              <w:t>group</w:t>
              <w:tab/>
              <w:t>54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2" w:val="left" w:leader="none"/>
              <w:tab w:pos="1763" w:val="left" w:leader="none"/>
              <w:tab w:pos="9672" w:val="right" w:leader="dot"/>
            </w:tabs>
            <w:spacing w:line="240" w:lineRule="auto" w:before="137" w:after="0"/>
            <w:ind w:left="1762" w:right="0" w:hanging="721"/>
            <w:jc w:val="left"/>
          </w:pPr>
          <w:r>
            <w:rPr/>
            <w:t>Sulphydryl</w:t>
            <w:tab/>
            <w:t>57</w:t>
          </w:r>
        </w:p>
        <w:p>
          <w:pPr>
            <w:pStyle w:val="TOC2"/>
            <w:numPr>
              <w:ilvl w:val="3"/>
              <w:numId w:val="2"/>
            </w:numPr>
            <w:tabs>
              <w:tab w:pos="1763" w:val="left" w:leader="none"/>
              <w:tab w:pos="9684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59">
            <w:r>
              <w:rPr/>
              <w:t>Mercaptide formation</w:t>
              <w:tab/>
              <w:t>59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763" w:val="left" w:leader="none"/>
              <w:tab w:pos="9691" w:val="righ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58">
            <w:r>
              <w:rPr/>
              <w:t>Alkylation</w:t>
              <w:tab/>
              <w:t>60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763" w:val="left" w:leader="none"/>
              <w:tab w:pos="9672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57">
            <w:r>
              <w:rPr/>
              <w:t>Addition</w:t>
            </w:r>
            <w:r>
              <w:rPr>
                <w:spacing w:val="-1"/>
              </w:rPr>
              <w:t> </w:t>
            </w:r>
            <w:r>
              <w:rPr/>
              <w:t>across C=C bond</w:t>
              <w:tab/>
              <w:t>60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763" w:val="left" w:leader="none"/>
              <w:tab w:pos="9642" w:val="right" w:leader="dot"/>
            </w:tabs>
            <w:spacing w:line="240" w:lineRule="auto" w:before="137" w:after="0"/>
            <w:ind w:left="1762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74075136">
                <wp:simplePos x="0" y="0"/>
                <wp:positionH relativeFrom="page">
                  <wp:posOffset>1466341</wp:posOffset>
                </wp:positionH>
                <wp:positionV relativeFrom="paragraph">
                  <wp:posOffset>163869</wp:posOffset>
                </wp:positionV>
                <wp:extent cx="5092827" cy="5035041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2827" cy="5035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Oxidation</w:t>
          </w:r>
          <w:r>
            <w:rPr>
              <w:spacing w:val="-1"/>
            </w:rPr>
            <w:t> </w:t>
          </w:r>
          <w:r>
            <w:rPr/>
            <w:t>of sulphydryl</w:t>
          </w:r>
          <w:r>
            <w:rPr>
              <w:spacing w:val="4"/>
            </w:rPr>
            <w:t> </w:t>
          </w:r>
          <w:r>
            <w:rPr/>
            <w:t>groups</w:t>
            <w:tab/>
            <w:t>61</w:t>
          </w:r>
        </w:p>
        <w:p>
          <w:pPr>
            <w:pStyle w:val="TOC1"/>
            <w:tabs>
              <w:tab w:pos="3923" w:val="left" w:leader="none"/>
            </w:tabs>
            <w:spacing w:before="557"/>
            <w:ind w:left="1042" w:firstLine="0"/>
          </w:pPr>
          <w:hyperlink w:history="true" w:anchor="_TOC_25005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  <w:tab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762" w:val="left" w:leader="none"/>
              <w:tab w:pos="1763" w:val="left" w:leader="none"/>
              <w:tab w:pos="9651" w:val="right" w:leader="dot"/>
            </w:tabs>
            <w:spacing w:line="240" w:lineRule="auto" w:before="140" w:after="0"/>
            <w:ind w:left="1762" w:right="0" w:hanging="721"/>
            <w:jc w:val="left"/>
          </w:pPr>
          <w:hyperlink w:history="true" w:anchor="_TOC_250055">
            <w:r>
              <w:rPr/>
              <w:t>Chemicals.</w:t>
            </w:r>
            <w:r>
              <w:rPr>
                <w:spacing w:val="-1"/>
              </w:rPr>
              <w:t> </w:t>
            </w:r>
            <w:r>
              <w:rPr/>
              <w:t>Equipment and Software</w:t>
            </w:r>
            <w:r>
              <w:rPr>
                <w:spacing w:val="-1"/>
              </w:rPr>
              <w:t> </w:t>
            </w:r>
            <w:r>
              <w:rPr/>
              <w:t>used</w:t>
              <w:tab/>
              <w:t>63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63" w:val="righ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5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chemicals and reagents</w:t>
              <w:tab/>
              <w:t>63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51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5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equipment</w:t>
              <w:tab/>
              <w:t>64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43" w:val="righ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52">
            <w:r>
              <w:rPr/>
              <w:t>List of software</w:t>
              <w:tab/>
              <w:t>65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762" w:val="left" w:leader="none"/>
              <w:tab w:pos="1763" w:val="left" w:leader="none"/>
              <w:tab w:pos="9670" w:val="right" w:leader="dot"/>
            </w:tabs>
            <w:spacing w:line="240" w:lineRule="auto" w:before="144" w:after="0"/>
            <w:ind w:left="1762" w:right="0" w:hanging="721"/>
            <w:jc w:val="left"/>
          </w:pPr>
          <w:hyperlink w:history="true" w:anchor="_TOC_250051">
            <w:r>
              <w:rPr/>
              <w:t>Preparation of</w:t>
            </w:r>
            <w:r>
              <w:rPr>
                <w:spacing w:val="1"/>
              </w:rPr>
              <w:t> </w:t>
            </w:r>
            <w:r>
              <w:rPr/>
              <w:t>buffer</w:t>
            </w:r>
            <w:r>
              <w:rPr>
                <w:spacing w:val="-1"/>
              </w:rPr>
              <w:t> </w:t>
            </w:r>
            <w:r>
              <w:rPr/>
              <w:t>solutions</w:t>
              <w:tab/>
              <w:t>66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58" w:val="righ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50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standard buffer solutions…</w:t>
              <w:tab/>
              <w:t>66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99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49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phosphate</w:t>
            </w:r>
            <w:r>
              <w:rPr>
                <w:spacing w:val="1"/>
              </w:rPr>
              <w:t> </w:t>
            </w:r>
            <w:r>
              <w:rPr/>
              <w:t>buffer solutions: pH</w:t>
            </w:r>
            <w:r>
              <w:rPr>
                <w:spacing w:val="-1"/>
              </w:rPr>
              <w:t> </w:t>
            </w:r>
            <w:r>
              <w:rPr/>
              <w:t>5.6</w:t>
            </w:r>
            <w:r>
              <w:rPr>
                <w:spacing w:val="3"/>
              </w:rPr>
              <w:t> </w:t>
            </w:r>
            <w:r>
              <w:rPr/>
              <w:t>– 8.0…</w:t>
              <w:tab/>
              <w:t>66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82" w:val="righ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48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borate buffer solutions: pH 8.0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9.0…</w:t>
              <w:tab/>
              <w:t>68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762" w:val="left" w:leader="none"/>
              <w:tab w:pos="1763" w:val="left" w:leader="none"/>
              <w:tab w:pos="9650" w:val="right" w:leader="dot"/>
            </w:tabs>
            <w:spacing w:line="240" w:lineRule="auto" w:before="144" w:after="0"/>
            <w:ind w:left="1762" w:right="0" w:hanging="721"/>
            <w:jc w:val="left"/>
          </w:pPr>
          <w:hyperlink w:history="true" w:anchor="_TOC_250047">
            <w:r>
              <w:rPr/>
              <w:t>Preparation of</w:t>
            </w:r>
            <w:r>
              <w:rPr>
                <w:spacing w:val="1"/>
              </w:rPr>
              <w:t> </w:t>
            </w:r>
            <w:r>
              <w:rPr/>
              <w:t>reagents</w:t>
            </w:r>
            <w:r>
              <w:rPr>
                <w:spacing w:val="1"/>
              </w:rPr>
              <w:t> </w:t>
            </w:r>
            <w:r>
              <w:rPr/>
              <w:t>and samples</w:t>
              <w:tab/>
              <w:t>70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43" w:val="righ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46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anticoagulant</w:t>
              <w:tab/>
              <w:t>70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24" w:val="right" w:leader="dot"/>
            </w:tabs>
            <w:spacing w:line="240" w:lineRule="auto" w:before="139" w:after="0"/>
            <w:ind w:left="1762" w:right="0" w:hanging="721"/>
            <w:jc w:val="left"/>
          </w:pP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saline</w:t>
          </w:r>
          <w:r>
            <w:rPr>
              <w:spacing w:val="-1"/>
            </w:rPr>
            <w:t> </w:t>
          </w:r>
          <w:r>
            <w:rPr/>
            <w:t>solution</w:t>
            <w:tab/>
            <w:t>70</w:t>
          </w:r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17" w:val="right" w:leader="dot"/>
            </w:tabs>
            <w:spacing w:line="240" w:lineRule="auto" w:before="137" w:after="0"/>
            <w:ind w:left="1762" w:right="0" w:hanging="721"/>
            <w:jc w:val="left"/>
          </w:pP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dialysis solution</w:t>
            <w:tab/>
            <w:t>70</w:t>
          </w:r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05" w:val="right" w:leader="dot"/>
            </w:tabs>
            <w:spacing w:line="240" w:lineRule="auto" w:before="140" w:after="0"/>
            <w:ind w:left="1762" w:right="0" w:hanging="721"/>
            <w:jc w:val="left"/>
          </w:pPr>
          <w:hyperlink w:history="true" w:anchor="_TOC_250045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inositol hexakisphosphate (inositol-P</w:t>
            </w:r>
            <w:r>
              <w:rPr>
                <w:vertAlign w:val="subscript"/>
              </w:rPr>
              <w:t>6</w:t>
            </w:r>
            <w:r>
              <w:rPr>
                <w:vertAlign w:val="baseline"/>
              </w:rPr>
              <w:t>) solution</w:t>
              <w:tab/>
              <w:t>70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24" w:val="right" w:leader="dot"/>
            </w:tabs>
            <w:spacing w:line="240" w:lineRule="auto" w:before="136" w:after="0"/>
            <w:ind w:left="1762" w:right="0" w:hanging="721"/>
            <w:jc w:val="left"/>
          </w:pPr>
          <w:hyperlink w:history="true" w:anchor="_TOC_250044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carbon</w:t>
            </w:r>
            <w:r>
              <w:rPr>
                <w:spacing w:val="-1"/>
              </w:rPr>
              <w:t> </w:t>
            </w:r>
            <w:r>
              <w:rPr/>
              <w:t>monoxide gas</w:t>
              <w:tab/>
              <w:t>71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03" w:val="right" w:leader="dot"/>
            </w:tabs>
            <w:spacing w:line="240" w:lineRule="auto" w:before="140" w:after="0"/>
            <w:ind w:left="1762" w:right="0" w:hanging="721"/>
            <w:jc w:val="left"/>
          </w:pPr>
          <w:hyperlink w:history="true" w:anchor="_TOC_250043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Drabkin’s</w:t>
            </w:r>
            <w:r>
              <w:rPr>
                <w:spacing w:val="2"/>
              </w:rPr>
              <w:t> </w:t>
            </w:r>
            <w:r>
              <w:rPr/>
              <w:t>solution</w:t>
              <w:tab/>
              <w:t>73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595" w:val="righ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42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 5, 5′-dithiobis(2-nitrobenzoate),</w:t>
            </w:r>
            <w:r>
              <w:rPr>
                <w:spacing w:val="-1"/>
              </w:rPr>
              <w:t> </w:t>
            </w:r>
            <w:r>
              <w:rPr/>
              <w:t>DTNB, solution</w:t>
              <w:tab/>
              <w:t>73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22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41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 buffer</w:t>
            </w:r>
            <w:r>
              <w:rPr>
                <w:spacing w:val="-1"/>
              </w:rPr>
              <w:t> </w:t>
            </w:r>
            <w:r>
              <w:rPr/>
              <w:t>solutions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haemoglobin separation</w:t>
              <w:tab/>
              <w:t>73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51" w:val="righ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40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resins and</w:t>
            </w:r>
            <w:r>
              <w:rPr>
                <w:spacing w:val="2"/>
              </w:rPr>
              <w:t> </w:t>
            </w:r>
            <w:r>
              <w:rPr/>
              <w:t>packing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Dintzis</w:t>
            </w:r>
            <w:r>
              <w:rPr>
                <w:spacing w:val="4"/>
              </w:rPr>
              <w:t> </w:t>
            </w:r>
            <w:r>
              <w:rPr/>
              <w:t>column</w:t>
              <w:tab/>
              <w:t>74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763" w:val="left" w:leader="none"/>
              <w:tab w:pos="9631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39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resins</w:t>
              <w:tab/>
              <w:t>74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763" w:val="left" w:leader="none"/>
              <w:tab w:pos="9610" w:val="righ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38">
            <w:r>
              <w:rPr/>
              <w:t>Packing</w:t>
            </w:r>
            <w:r>
              <w:rPr>
                <w:spacing w:val="-3"/>
              </w:rPr>
              <w:t> </w:t>
            </w:r>
            <w:r>
              <w:rPr/>
              <w:t>of Dintzis column</w:t>
              <w:tab/>
              <w:t>75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762" w:val="left" w:leader="none"/>
              <w:tab w:pos="1763" w:val="left" w:leader="none"/>
              <w:tab w:pos="9684" w:val="right" w:leader="dot"/>
            </w:tabs>
            <w:spacing w:line="240" w:lineRule="auto" w:before="144" w:after="0"/>
            <w:ind w:left="1762" w:right="0" w:hanging="721"/>
            <w:jc w:val="left"/>
          </w:pPr>
          <w:hyperlink w:history="true" w:anchor="_TOC_250037">
            <w:r>
              <w:rPr/>
              <w:t>Preparation of</w:t>
            </w:r>
            <w:r>
              <w:rPr>
                <w:spacing w:val="1"/>
              </w:rPr>
              <w:t> </w:t>
            </w:r>
            <w:r>
              <w:rPr/>
              <w:t>haemoglobin</w:t>
              <w:tab/>
              <w:t>77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48" w:val="righ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36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cat haemolysate</w:t>
              <w:tab/>
              <w:t>77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58" w:val="right" w:leader="dot"/>
            </w:tabs>
            <w:spacing w:line="240" w:lineRule="auto" w:before="140" w:after="0"/>
            <w:ind w:left="1762" w:right="0" w:hanging="721"/>
            <w:jc w:val="left"/>
          </w:pPr>
          <w:hyperlink w:history="true" w:anchor="_TOC_250035">
            <w:r>
              <w:rPr/>
              <w:t>Separation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cat haemoglobins</w:t>
              <w:tab/>
              <w:t>77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643" w:val="right" w:leader="dot"/>
            </w:tabs>
            <w:spacing w:line="240" w:lineRule="auto" w:before="137" w:after="20"/>
            <w:ind w:left="1762" w:right="0" w:hanging="721"/>
            <w:jc w:val="left"/>
          </w:pPr>
          <w:hyperlink w:history="true" w:anchor="_TOC_250034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human deoxyhaemoglobin</w:t>
              <w:tab/>
              <w:t>79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762" w:val="left" w:leader="none"/>
              <w:tab w:pos="1763" w:val="left" w:leader="none"/>
              <w:tab w:pos="9432" w:val="left" w:leader="dot"/>
            </w:tabs>
            <w:spacing w:line="240" w:lineRule="auto" w:before="80" w:after="0"/>
            <w:ind w:left="1762" w:right="0" w:hanging="721"/>
            <w:jc w:val="left"/>
          </w:pPr>
          <w:hyperlink w:history="true" w:anchor="_TOC_250033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haemoglobin</w:t>
            </w:r>
            <w:r>
              <w:rPr>
                <w:spacing w:val="-2"/>
              </w:rPr>
              <w:t> </w:t>
            </w:r>
            <w:r>
              <w:rPr/>
              <w:t>concentration</w:t>
              <w:tab/>
              <w:t>83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449" w:val="lef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32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carbonmonoxyhaemoglobin</w:t>
            </w:r>
            <w:r>
              <w:rPr>
                <w:spacing w:val="-2"/>
              </w:rPr>
              <w:t> </w:t>
            </w:r>
            <w:r>
              <w:rPr/>
              <w:t>concentration</w:t>
              <w:tab/>
              <w:t>83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451" w:val="lef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31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oxyhaemoglobin</w:t>
            </w:r>
            <w:r>
              <w:rPr>
                <w:spacing w:val="-2"/>
              </w:rPr>
              <w:t> </w:t>
            </w:r>
            <w:r>
              <w:rPr/>
              <w:t>concentration</w:t>
              <w:tab/>
              <w:t>83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  <w:tab w:pos="9437" w:val="left" w:leader="dot"/>
            </w:tabs>
            <w:spacing w:line="240" w:lineRule="auto" w:before="137" w:after="0"/>
            <w:ind w:left="1762" w:right="0" w:hanging="721"/>
            <w:jc w:val="left"/>
          </w:pPr>
          <w:r>
            <w:rPr/>
            <w:t>Determination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aquomethaemoglobin</w:t>
          </w:r>
          <w:r>
            <w:rPr>
              <w:spacing w:val="-1"/>
            </w:rPr>
            <w:t> </w:t>
          </w:r>
          <w:r>
            <w:rPr/>
            <w:t>concentration</w:t>
            <w:tab/>
            <w:t>84</w:t>
          </w:r>
        </w:p>
        <w:p>
          <w:pPr>
            <w:pStyle w:val="TOC1"/>
            <w:numPr>
              <w:ilvl w:val="1"/>
              <w:numId w:val="3"/>
            </w:numPr>
            <w:tabs>
              <w:tab w:pos="1762" w:val="left" w:leader="none"/>
              <w:tab w:pos="1763" w:val="left" w:leader="none"/>
              <w:tab w:pos="9444" w:val="left" w:leader="dot"/>
            </w:tabs>
            <w:spacing w:line="240" w:lineRule="auto" w:before="144" w:after="0"/>
            <w:ind w:left="1762" w:right="0" w:hanging="721"/>
            <w:jc w:val="left"/>
          </w:pPr>
          <w:hyperlink w:history="true" w:anchor="_TOC_250030">
            <w:r>
              <w:rPr/>
              <w:t>Kinetics</w:t>
              <w:tab/>
              <w:t>84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</w:tabs>
            <w:spacing w:line="240" w:lineRule="auto" w:before="132" w:after="0"/>
            <w:ind w:left="1762" w:right="0" w:hanging="721"/>
            <w:jc w:val="left"/>
          </w:pPr>
          <w:r>
            <w:rPr/>
            <w:t>Kinetics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5,5'-dithiobis(2-nitrobenzoate)</w:t>
          </w:r>
          <w:r>
            <w:rPr>
              <w:spacing w:val="-3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the</w:t>
          </w:r>
        </w:p>
        <w:p>
          <w:pPr>
            <w:pStyle w:val="TOC4"/>
            <w:tabs>
              <w:tab w:pos="9444" w:val="left" w:leader="dot"/>
            </w:tabs>
          </w:pPr>
          <w:r>
            <w:rPr/>
            <w:t>sulphydryl</w:t>
          </w:r>
          <w:r>
            <w:rPr>
              <w:spacing w:val="2"/>
            </w:rPr>
            <w:t> </w:t>
          </w:r>
          <w:r>
            <w:rPr/>
            <w:t>groups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human</w:t>
          </w:r>
          <w:r>
            <w:rPr>
              <w:spacing w:val="-1"/>
            </w:rPr>
            <w:t> </w:t>
          </w:r>
          <w:r>
            <w:rPr/>
            <w:t>oxyhaemoglobin</w:t>
          </w:r>
          <w:r>
            <w:rPr>
              <w:spacing w:val="-1"/>
            </w:rPr>
            <w:t> </w:t>
          </w:r>
          <w:r>
            <w:rPr/>
            <w:t>A</w:t>
            <w:tab/>
            <w:t>84</w:t>
          </w:r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</w:tabs>
            <w:spacing w:line="240" w:lineRule="auto" w:before="137" w:after="0"/>
            <w:ind w:left="1762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74075648">
                <wp:simplePos x="0" y="0"/>
                <wp:positionH relativeFrom="page">
                  <wp:posOffset>1466341</wp:posOffset>
                </wp:positionH>
                <wp:positionV relativeFrom="paragraph">
                  <wp:posOffset>163869</wp:posOffset>
                </wp:positionV>
                <wp:extent cx="5092827" cy="5035041"/>
                <wp:effectExtent l="0" t="0" r="0" b="0"/>
                <wp:wrapNone/>
                <wp:docPr id="2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2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2827" cy="5035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Kinetics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5,5'-dithiobis(2-nitrobenzoate)</w:t>
          </w:r>
          <w:r>
            <w:rPr>
              <w:spacing w:val="-3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the</w:t>
          </w:r>
        </w:p>
        <w:p>
          <w:pPr>
            <w:pStyle w:val="TOC4"/>
            <w:tabs>
              <w:tab w:pos="9430" w:val="left" w:leader="dot"/>
            </w:tabs>
            <w:spacing w:before="140"/>
          </w:pPr>
          <w:r>
            <w:rPr/>
            <w:t>sulphydryl</w:t>
          </w:r>
          <w:r>
            <w:rPr>
              <w:spacing w:val="2"/>
            </w:rPr>
            <w:t> </w:t>
          </w:r>
          <w:r>
            <w:rPr/>
            <w:t>groups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human</w:t>
          </w:r>
          <w:r>
            <w:rPr>
              <w:spacing w:val="-1"/>
            </w:rPr>
            <w:t> </w:t>
          </w:r>
          <w:r>
            <w:rPr/>
            <w:t>deoxyhaemoglobin</w:t>
          </w:r>
          <w:r>
            <w:rPr>
              <w:spacing w:val="1"/>
            </w:rPr>
            <w:t> </w:t>
          </w:r>
          <w:r>
            <w:rPr/>
            <w:t>A</w:t>
            <w:tab/>
            <w:t>86</w:t>
          </w:r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</w:tabs>
            <w:spacing w:line="240" w:lineRule="auto" w:before="137" w:after="0"/>
            <w:ind w:left="1762" w:right="0" w:hanging="721"/>
            <w:jc w:val="left"/>
          </w:pPr>
          <w:r>
            <w:rPr/>
            <w:t>Kinetics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5,5'-dithiobis(2-nitrobenzoate)</w:t>
          </w:r>
          <w:r>
            <w:rPr>
              <w:spacing w:val="-1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the</w:t>
          </w:r>
        </w:p>
        <w:p>
          <w:pPr>
            <w:pStyle w:val="TOC4"/>
            <w:tabs>
              <w:tab w:pos="9411" w:val="left" w:leader="dot"/>
            </w:tabs>
          </w:pPr>
          <w:r>
            <w:rPr/>
            <w:t>sulphydryl</w:t>
          </w:r>
          <w:r>
            <w:rPr>
              <w:spacing w:val="1"/>
            </w:rPr>
            <w:t> </w:t>
          </w:r>
          <w:r>
            <w:rPr/>
            <w:t>groups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cat haemoglobins</w:t>
            <w:tab/>
            <w:t>87</w:t>
          </w:r>
        </w:p>
        <w:p>
          <w:pPr>
            <w:pStyle w:val="TOC1"/>
            <w:numPr>
              <w:ilvl w:val="1"/>
              <w:numId w:val="3"/>
            </w:numPr>
            <w:tabs>
              <w:tab w:pos="1762" w:val="left" w:leader="none"/>
              <w:tab w:pos="1763" w:val="left" w:leader="none"/>
              <w:tab w:pos="9439" w:val="left" w:leader="dot"/>
            </w:tabs>
            <w:spacing w:line="240" w:lineRule="auto" w:before="141" w:after="0"/>
            <w:ind w:left="1762" w:right="0" w:hanging="721"/>
            <w:jc w:val="left"/>
          </w:pPr>
          <w:hyperlink w:history="true" w:anchor="_TOC_250029">
            <w:r>
              <w:rPr/>
              <w:t>Equilibrium</w:t>
            </w:r>
            <w:r>
              <w:rPr>
                <w:spacing w:val="-5"/>
              </w:rPr>
              <w:t> </w:t>
            </w:r>
            <w:r>
              <w:rPr/>
              <w:t>studies</w:t>
              <w:tab/>
              <w:t>87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</w:tabs>
            <w:spacing w:line="240" w:lineRule="auto" w:before="135" w:after="0"/>
            <w:ind w:left="1762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equilibrium</w:t>
          </w:r>
          <w:r>
            <w:rPr>
              <w:spacing w:val="-1"/>
            </w:rPr>
            <w:t> </w:t>
          </w:r>
          <w:r>
            <w:rPr/>
            <w:t>constants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reaction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DTNB</w:t>
          </w:r>
        </w:p>
        <w:p>
          <w:pPr>
            <w:pStyle w:val="TOC4"/>
            <w:tabs>
              <w:tab w:pos="9437" w:val="left" w:leader="dot"/>
            </w:tabs>
            <w:spacing w:before="137"/>
          </w:pPr>
          <w:r>
            <w:rPr/>
            <w:t>with</w:t>
          </w:r>
          <w:r>
            <w:rPr>
              <w:spacing w:val="-2"/>
            </w:rPr>
            <w:t> </w:t>
          </w:r>
          <w:r>
            <w:rPr/>
            <w:t>sulphydryl</w:t>
          </w:r>
          <w:r>
            <w:rPr>
              <w:spacing w:val="1"/>
            </w:rPr>
            <w:t> </w:t>
          </w:r>
          <w:r>
            <w:rPr/>
            <w:t>groups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human</w:t>
          </w:r>
          <w:r>
            <w:rPr>
              <w:spacing w:val="-1"/>
            </w:rPr>
            <w:t> </w:t>
          </w:r>
          <w:r>
            <w:rPr/>
            <w:t>deoxyhaemoglobin</w:t>
          </w:r>
          <w:r>
            <w:rPr>
              <w:spacing w:val="-1"/>
            </w:rPr>
            <w:t> </w:t>
          </w:r>
          <w:r>
            <w:rPr/>
            <w:t>A</w:t>
            <w:tab/>
            <w:t>87</w:t>
          </w:r>
        </w:p>
        <w:p>
          <w:pPr>
            <w:pStyle w:val="TOC2"/>
            <w:numPr>
              <w:ilvl w:val="2"/>
              <w:numId w:val="3"/>
            </w:numPr>
            <w:tabs>
              <w:tab w:pos="1762" w:val="left" w:leader="none"/>
              <w:tab w:pos="1763" w:val="left" w:leader="none"/>
            </w:tabs>
            <w:spacing w:line="240" w:lineRule="auto" w:before="139" w:after="0"/>
            <w:ind w:left="1762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equilibrium</w:t>
          </w:r>
          <w:r>
            <w:rPr>
              <w:spacing w:val="-1"/>
            </w:rPr>
            <w:t> </w:t>
          </w:r>
          <w:r>
            <w:rPr/>
            <w:t>constants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reaction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DTNB</w:t>
          </w:r>
        </w:p>
        <w:p>
          <w:pPr>
            <w:pStyle w:val="TOC4"/>
            <w:tabs>
              <w:tab w:pos="9411" w:val="left" w:leader="dot"/>
            </w:tabs>
            <w:spacing w:before="137"/>
          </w:pPr>
          <w:r>
            <w:rPr/>
            <w:t>with</w:t>
          </w:r>
          <w:r>
            <w:rPr>
              <w:spacing w:val="-1"/>
            </w:rPr>
            <w:t> </w:t>
          </w:r>
          <w:r>
            <w:rPr/>
            <w:t>sulphydryl</w:t>
          </w:r>
          <w:r>
            <w:rPr>
              <w:spacing w:val="1"/>
            </w:rPr>
            <w:t> </w:t>
          </w:r>
          <w:r>
            <w:rPr/>
            <w:t>groups</w:t>
          </w:r>
          <w:r>
            <w:rPr>
              <w:spacing w:val="-1"/>
            </w:rPr>
            <w:t> </w:t>
          </w:r>
          <w:r>
            <w:rPr/>
            <w:t>of cat</w:t>
          </w:r>
          <w:r>
            <w:rPr>
              <w:spacing w:val="-1"/>
            </w:rPr>
            <w:t> </w:t>
          </w:r>
          <w:r>
            <w:rPr/>
            <w:t>haemogobin</w:t>
          </w:r>
          <w:r>
            <w:rPr>
              <w:spacing w:val="1"/>
            </w:rPr>
            <w:t> </w:t>
          </w:r>
          <w:r>
            <w:rPr/>
            <w:t>(T</w:t>
          </w:r>
          <w:r>
            <w:rPr>
              <w:spacing w:val="-2"/>
            </w:rPr>
            <w:t> </w:t>
          </w:r>
          <w:r>
            <w:rPr/>
            <w:t>quaternary</w:t>
          </w:r>
          <w:r>
            <w:rPr>
              <w:spacing w:val="-6"/>
            </w:rPr>
            <w:t> </w:t>
          </w:r>
          <w:r>
            <w:rPr/>
            <w:t>state)</w:t>
            <w:tab/>
            <w:t>88</w:t>
          </w:r>
        </w:p>
        <w:p>
          <w:pPr>
            <w:pStyle w:val="TOC1"/>
            <w:tabs>
              <w:tab w:pos="3923" w:val="left" w:leader="none"/>
            </w:tabs>
            <w:spacing w:before="557"/>
            <w:ind w:left="1042" w:firstLine="0"/>
          </w:pPr>
          <w:hyperlink w:history="true" w:anchor="_TOC_25002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  <w:tab/>
              <w:t>RESULTS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762" w:val="left" w:leader="none"/>
              <w:tab w:pos="1763" w:val="left" w:leader="none"/>
              <w:tab w:pos="9444" w:val="lef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27">
            <w:r>
              <w:rPr/>
              <w:t>Kinetics</w:t>
              <w:tab/>
              <w:t>90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762" w:val="left" w:leader="none"/>
              <w:tab w:pos="1763" w:val="left" w:leader="none"/>
              <w:tab w:pos="9451" w:val="lef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26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theory</w:t>
            </w:r>
            <w:r>
              <w:rPr>
                <w:spacing w:val="-5"/>
              </w:rPr>
              <w:t> </w:t>
            </w:r>
            <w:r>
              <w:rPr/>
              <w:t>of haemoglobin kinetics</w:t>
              <w:tab/>
              <w:t>90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762" w:val="left" w:leader="none"/>
              <w:tab w:pos="1763" w:val="left" w:leader="none"/>
              <w:tab w:pos="9418" w:val="left" w:leader="dot"/>
            </w:tabs>
            <w:spacing w:line="240" w:lineRule="auto" w:before="139" w:after="0"/>
            <w:ind w:left="1762" w:right="0" w:hanging="721"/>
            <w:jc w:val="left"/>
          </w:pPr>
          <w:r>
            <w:rPr/>
            <w:t>Kinetics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human</w:t>
          </w:r>
          <w:r>
            <w:rPr>
              <w:spacing w:val="-1"/>
            </w:rPr>
            <w:t> </w:t>
          </w:r>
          <w:r>
            <w:rPr/>
            <w:t>oxyhaemoglobin</w:t>
          </w:r>
          <w:r>
            <w:rPr>
              <w:spacing w:val="-1"/>
            </w:rPr>
            <w:t> </w:t>
          </w:r>
          <w:r>
            <w:rPr/>
            <w:t>A with</w:t>
          </w:r>
          <w:r>
            <w:rPr>
              <w:spacing w:val="-1"/>
            </w:rPr>
            <w:t> </w:t>
          </w:r>
          <w:r>
            <w:rPr/>
            <w:t>DTNB</w:t>
            <w:tab/>
            <w:t>92</w:t>
          </w:r>
        </w:p>
        <w:p>
          <w:pPr>
            <w:pStyle w:val="TOC2"/>
            <w:numPr>
              <w:ilvl w:val="3"/>
              <w:numId w:val="4"/>
            </w:numPr>
            <w:tabs>
              <w:tab w:pos="1763" w:val="left" w:leader="none"/>
              <w:tab w:pos="9459" w:val="lef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25">
            <w:r>
              <w:rPr/>
              <w:t>Stripped</w:t>
            </w:r>
            <w:r>
              <w:rPr>
                <w:spacing w:val="-1"/>
              </w:rPr>
              <w:t> </w:t>
            </w:r>
            <w:r>
              <w:rPr/>
              <w:t>human</w:t>
            </w:r>
            <w:r>
              <w:rPr>
                <w:spacing w:val="-1"/>
              </w:rPr>
              <w:t> </w:t>
            </w:r>
            <w:r>
              <w:rPr/>
              <w:t>oxyhaemoglobin</w:t>
            </w:r>
            <w:r>
              <w:rPr>
                <w:spacing w:val="-1"/>
              </w:rPr>
              <w:t> </w:t>
            </w:r>
            <w:r>
              <w:rPr/>
              <w:t>A</w:t>
              <w:tab/>
              <w:t>92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763" w:val="left" w:leader="none"/>
              <w:tab w:pos="9432" w:val="left" w:leader="dot"/>
            </w:tabs>
            <w:spacing w:line="240" w:lineRule="auto" w:before="140" w:after="0"/>
            <w:ind w:left="1762" w:right="0" w:hanging="721"/>
            <w:jc w:val="left"/>
          </w:pPr>
          <w:hyperlink w:history="true" w:anchor="_TOC_250024">
            <w:r>
              <w:rPr/>
              <w:t>Human</w:t>
            </w:r>
            <w:r>
              <w:rPr>
                <w:spacing w:val="-1"/>
              </w:rPr>
              <w:t> </w:t>
            </w:r>
            <w:r>
              <w:rPr/>
              <w:t>oxyhaemoglobin</w:t>
            </w:r>
            <w:r>
              <w:rPr>
                <w:spacing w:val="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in the presence</w:t>
            </w:r>
            <w:r>
              <w:rPr>
                <w:spacing w:val="-2"/>
              </w:rPr>
              <w:t> </w:t>
            </w:r>
            <w:r>
              <w:rPr/>
              <w:t>of inositol-P</w:t>
            </w:r>
            <w:r>
              <w:rPr>
                <w:vertAlign w:val="subscript"/>
              </w:rPr>
              <w:t>6</w:t>
            </w:r>
            <w:r>
              <w:rPr>
                <w:position w:val="-2"/>
                <w:vertAlign w:val="baseline"/>
              </w:rPr>
              <w:tab/>
            </w:r>
            <w:r>
              <w:rPr>
                <w:vertAlign w:val="baseline"/>
              </w:rPr>
              <w:t>99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763" w:val="left" w:leader="none"/>
            </w:tabs>
            <w:spacing w:line="240" w:lineRule="auto" w:before="136" w:after="0"/>
            <w:ind w:left="1762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apparent</w:t>
          </w:r>
          <w:r>
            <w:rPr>
              <w:spacing w:val="-1"/>
            </w:rPr>
            <w:t> </w:t>
          </w:r>
          <w:r>
            <w:rPr/>
            <w:t>forward</w:t>
          </w:r>
          <w:r>
            <w:rPr>
              <w:spacing w:val="-1"/>
            </w:rPr>
            <w:t> </w:t>
          </w:r>
          <w:r>
            <w:rPr/>
            <w:t>second</w:t>
          </w:r>
          <w:r>
            <w:rPr>
              <w:spacing w:val="-1"/>
            </w:rPr>
            <w:t> </w:t>
          </w:r>
          <w:r>
            <w:rPr/>
            <w:t>order</w:t>
          </w:r>
          <w:r>
            <w:rPr>
              <w:spacing w:val="-1"/>
            </w:rPr>
            <w:t> </w:t>
          </w:r>
          <w:r>
            <w:rPr/>
            <w:t>rate constant</w:t>
          </w:r>
          <w:r>
            <w:rPr>
              <w:spacing w:val="-1"/>
            </w:rPr>
            <w:t> </w:t>
          </w:r>
          <w:r>
            <w:rPr/>
            <w:t>(k</w:t>
          </w:r>
          <w:r>
            <w:rPr>
              <w:vertAlign w:val="subscript"/>
            </w:rPr>
            <w:t>F</w:t>
          </w:r>
          <w:r>
            <w:rPr>
              <w:vertAlign w:val="baseline"/>
            </w:rPr>
            <w:t>)</w:t>
          </w:r>
        </w:p>
        <w:p>
          <w:pPr>
            <w:pStyle w:val="TOC4"/>
            <w:tabs>
              <w:tab w:pos="9315" w:val="left" w:leader="dot"/>
            </w:tabs>
            <w:spacing w:before="140"/>
          </w:pPr>
          <w:r>
            <w:rPr/>
            <w:t>for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86"/>
            </w:rPr>
            <w:t> </w:t>
          </w:r>
          <w:r>
            <w:rPr/>
            <w:t>reaction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DTNB</w:t>
          </w:r>
          <w:r>
            <w:rPr>
              <w:spacing w:val="-3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stripped</w:t>
          </w:r>
          <w:r>
            <w:rPr>
              <w:spacing w:val="-1"/>
            </w:rPr>
            <w:t> </w:t>
          </w:r>
          <w:r>
            <w:rPr/>
            <w:t>human</w:t>
          </w:r>
          <w:r>
            <w:rPr>
              <w:spacing w:val="-1"/>
            </w:rPr>
            <w:t> </w:t>
          </w:r>
          <w:r>
            <w:rPr/>
            <w:t>oxyhaemoglobin</w:t>
            <w:tab/>
            <w:t>105</w:t>
          </w:r>
        </w:p>
        <w:p>
          <w:pPr>
            <w:pStyle w:val="TOC2"/>
            <w:numPr>
              <w:ilvl w:val="3"/>
              <w:numId w:val="4"/>
            </w:numPr>
            <w:tabs>
              <w:tab w:pos="1763" w:val="left" w:leader="none"/>
              <w:tab w:pos="9250" w:val="lef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23">
            <w:r>
              <w:rPr/>
              <w:t>pH</w:t>
            </w:r>
            <w:r>
              <w:rPr>
                <w:spacing w:val="-1"/>
              </w:rPr>
              <w:t> </w:t>
            </w:r>
            <w:r>
              <w:rPr/>
              <w:t>dependence</w:t>
            </w:r>
            <w:r>
              <w:rPr>
                <w:spacing w:val="-1"/>
              </w:rPr>
              <w:t> </w:t>
            </w:r>
            <w:r>
              <w:rPr/>
              <w:t>of the apparent forward</w:t>
            </w:r>
            <w:r>
              <w:rPr>
                <w:spacing w:val="-1"/>
              </w:rPr>
              <w:t> </w:t>
            </w:r>
            <w:r>
              <w:rPr/>
              <w:t>second order rate</w:t>
            </w:r>
            <w:r>
              <w:rPr>
                <w:spacing w:val="-2"/>
              </w:rPr>
              <w:t> </w:t>
            </w:r>
            <w:r>
              <w:rPr/>
              <w:t>constant, k</w:t>
            </w:r>
            <w:r>
              <w:rPr>
                <w:vertAlign w:val="subscript"/>
              </w:rPr>
              <w:t>F</w:t>
            </w:r>
            <w:r>
              <w:rPr>
                <w:position w:val="-2"/>
                <w:vertAlign w:val="baseline"/>
              </w:rPr>
              <w:tab/>
            </w:r>
            <w:r>
              <w:rPr>
                <w:vertAlign w:val="baseline"/>
              </w:rPr>
              <w:t>110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762" w:val="left" w:leader="none"/>
              <w:tab w:pos="1763" w:val="left" w:leader="none"/>
              <w:tab w:pos="9336" w:val="left" w:leader="dot"/>
            </w:tabs>
            <w:spacing w:line="240" w:lineRule="auto" w:before="139" w:after="0"/>
            <w:ind w:left="1762" w:right="0" w:hanging="721"/>
            <w:jc w:val="left"/>
          </w:pPr>
          <w:r>
            <w:rPr/>
            <w:t>Kinetics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reaction of</w:t>
          </w:r>
          <w:r>
            <w:rPr>
              <w:spacing w:val="-1"/>
            </w:rPr>
            <w:t> </w:t>
          </w:r>
          <w:r>
            <w:rPr/>
            <w:t>human deoxyhaemoglobin</w:t>
          </w:r>
          <w:r>
            <w:rPr>
              <w:spacing w:val="-1"/>
            </w:rPr>
            <w:t> </w:t>
          </w:r>
          <w:r>
            <w:rPr/>
            <w:t>A with</w:t>
          </w:r>
          <w:r>
            <w:rPr>
              <w:spacing w:val="-1"/>
            </w:rPr>
            <w:t> </w:t>
          </w:r>
          <w:r>
            <w:rPr/>
            <w:t>DTNB</w:t>
            <w:tab/>
            <w:t>114</w:t>
          </w:r>
        </w:p>
        <w:p>
          <w:pPr>
            <w:pStyle w:val="TOC2"/>
            <w:numPr>
              <w:ilvl w:val="3"/>
              <w:numId w:val="4"/>
            </w:numPr>
            <w:tabs>
              <w:tab w:pos="1763" w:val="left" w:leader="none"/>
            </w:tabs>
            <w:spacing w:line="240" w:lineRule="auto" w:before="137" w:after="0"/>
            <w:ind w:left="1762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apparent</w:t>
          </w:r>
          <w:r>
            <w:rPr>
              <w:spacing w:val="-1"/>
            </w:rPr>
            <w:t> </w:t>
          </w:r>
          <w:r>
            <w:rPr/>
            <w:t>forward</w:t>
          </w:r>
          <w:r>
            <w:rPr>
              <w:spacing w:val="-1"/>
            </w:rPr>
            <w:t> </w:t>
          </w:r>
          <w:r>
            <w:rPr/>
            <w:t>second order</w:t>
          </w:r>
          <w:r>
            <w:rPr>
              <w:spacing w:val="-1"/>
            </w:rPr>
            <w:t> </w:t>
          </w:r>
          <w:r>
            <w:rPr/>
            <w:t>rate</w:t>
          </w:r>
          <w:r>
            <w:rPr>
              <w:spacing w:val="-1"/>
            </w:rPr>
            <w:t> </w:t>
          </w:r>
          <w:r>
            <w:rPr/>
            <w:t>constant</w:t>
          </w:r>
          <w:r>
            <w:rPr>
              <w:spacing w:val="-1"/>
            </w:rPr>
            <w:t> </w:t>
          </w:r>
          <w:r>
            <w:rPr/>
            <w:t>(k</w:t>
          </w:r>
          <w:r>
            <w:rPr>
              <w:vertAlign w:val="subscript"/>
            </w:rPr>
            <w:t>F</w:t>
          </w:r>
          <w:r>
            <w:rPr>
              <w:vertAlign w:val="baseline"/>
            </w:rPr>
            <w:t>)</w:t>
          </w:r>
        </w:p>
        <w:p>
          <w:pPr>
            <w:pStyle w:val="TOC4"/>
            <w:tabs>
              <w:tab w:pos="9303" w:val="left" w:leader="dot"/>
            </w:tabs>
          </w:pPr>
          <w:r>
            <w:rPr/>
            <w:t>for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27"/>
            </w:rPr>
            <w:t> </w:t>
          </w:r>
          <w:r>
            <w:rPr/>
            <w:t>reaction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DTNB</w:t>
          </w:r>
          <w:r>
            <w:rPr>
              <w:spacing w:val="-3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stripped human</w:t>
          </w:r>
          <w:r>
            <w:rPr>
              <w:spacing w:val="-1"/>
            </w:rPr>
            <w:t> </w:t>
          </w:r>
          <w:r>
            <w:rPr/>
            <w:t>deoxyhaemoglobin</w:t>
            <w:tab/>
            <w:t>125</w:t>
          </w:r>
        </w:p>
        <w:p>
          <w:pPr>
            <w:pStyle w:val="TOC2"/>
            <w:numPr>
              <w:ilvl w:val="2"/>
              <w:numId w:val="4"/>
            </w:numPr>
            <w:tabs>
              <w:tab w:pos="1762" w:val="left" w:leader="none"/>
              <w:tab w:pos="1763" w:val="left" w:leader="none"/>
            </w:tabs>
            <w:spacing w:line="240" w:lineRule="auto" w:before="137" w:after="0"/>
            <w:ind w:left="1762" w:right="0" w:hanging="721"/>
            <w:jc w:val="left"/>
          </w:pPr>
          <w:r>
            <w:rPr/>
            <w:t>Theoretical</w:t>
          </w:r>
          <w:r>
            <w:rPr>
              <w:spacing w:val="-2"/>
            </w:rPr>
            <w:t> </w:t>
          </w: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pH</w:t>
          </w:r>
          <w:r>
            <w:rPr>
              <w:spacing w:val="-1"/>
            </w:rPr>
            <w:t> </w:t>
          </w:r>
          <w:r>
            <w:rPr/>
            <w:t>dependence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apparent</w:t>
          </w:r>
          <w:r>
            <w:rPr>
              <w:spacing w:val="-1"/>
            </w:rPr>
            <w:t> </w:t>
          </w:r>
          <w:r>
            <w:rPr/>
            <w:t>forward</w:t>
          </w:r>
          <w:r>
            <w:rPr>
              <w:spacing w:val="-1"/>
            </w:rPr>
            <w:t> </w:t>
          </w:r>
          <w:r>
            <w:rPr/>
            <w:t>second</w:t>
          </w:r>
        </w:p>
        <w:p>
          <w:pPr>
            <w:pStyle w:val="TOC4"/>
            <w:tabs>
              <w:tab w:pos="9310" w:val="left" w:leader="dot"/>
            </w:tabs>
          </w:pPr>
          <w:r>
            <w:rPr/>
            <w:t>order</w:t>
          </w:r>
          <w:r>
            <w:rPr>
              <w:spacing w:val="-2"/>
            </w:rPr>
            <w:t> </w:t>
          </w:r>
          <w:r>
            <w:rPr/>
            <w:t>rate</w:t>
          </w:r>
          <w:r>
            <w:rPr>
              <w:spacing w:val="-1"/>
            </w:rPr>
            <w:t> </w:t>
          </w:r>
          <w:r>
            <w:rPr/>
            <w:t>constant</w:t>
            <w:tab/>
            <w:t>128</w:t>
          </w:r>
        </w:p>
        <w:p>
          <w:pPr>
            <w:pStyle w:val="TOC2"/>
            <w:numPr>
              <w:ilvl w:val="2"/>
              <w:numId w:val="4"/>
            </w:numPr>
            <w:tabs>
              <w:tab w:pos="1762" w:val="left" w:leader="none"/>
              <w:tab w:pos="1763" w:val="left" w:leader="none"/>
              <w:tab w:pos="9298" w:val="left" w:leader="dot"/>
            </w:tabs>
            <w:spacing w:line="362" w:lineRule="auto" w:before="137" w:after="240"/>
            <w:ind w:left="1762" w:right="866" w:hanging="720"/>
            <w:jc w:val="left"/>
          </w:pPr>
          <w:r>
            <w:rPr/>
            <w:t>Kinetics of the reaction of DTNB with cat haemoglobin in the presence of</w:t>
          </w:r>
          <w:r>
            <w:rPr>
              <w:spacing w:val="1"/>
            </w:rPr>
            <w:t> </w:t>
          </w:r>
          <w:r>
            <w:rPr/>
            <w:t>inositol-P</w:t>
          </w:r>
          <w:r>
            <w:rPr>
              <w:vertAlign w:val="subscript"/>
            </w:rPr>
            <w:t>6</w:t>
          </w:r>
          <w:r>
            <w:rPr>
              <w:position w:val="-2"/>
              <w:vertAlign w:val="baseline"/>
            </w:rPr>
            <w:tab/>
          </w:r>
          <w:r>
            <w:rPr>
              <w:spacing w:val="-1"/>
              <w:vertAlign w:val="baseline"/>
            </w:rPr>
            <w:t>132</w:t>
          </w:r>
        </w:p>
        <w:p>
          <w:pPr>
            <w:pStyle w:val="TOC2"/>
            <w:numPr>
              <w:ilvl w:val="3"/>
              <w:numId w:val="4"/>
            </w:numPr>
            <w:tabs>
              <w:tab w:pos="1763" w:val="left" w:leader="none"/>
            </w:tabs>
            <w:spacing w:line="360" w:lineRule="auto" w:before="76" w:after="0"/>
            <w:ind w:left="1762" w:right="1682" w:hanging="720"/>
            <w:jc w:val="left"/>
          </w:pPr>
          <w:r>
            <w:rPr/>
            <w:t>Determination of the pseudo first order rate constant, k</w:t>
          </w:r>
          <w:r>
            <w:rPr>
              <w:vertAlign w:val="subscript"/>
            </w:rPr>
            <w:t>obs</w:t>
          </w:r>
          <w:r>
            <w:rPr>
              <w:vertAlign w:val="baseline"/>
            </w:rPr>
            <w:t>, for the reaction</w:t>
          </w:r>
          <w:r>
            <w:rPr>
              <w:spacing w:val="-57"/>
              <w:vertAlign w:val="baseline"/>
            </w:rPr>
            <w:t> </w:t>
          </w:r>
          <w:r>
            <w:rPr>
              <w:vertAlign w:val="baseline"/>
            </w:rPr>
            <w:t>of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DTNB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with minor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cat</w:t>
          </w:r>
          <w:r>
            <w:rPr>
              <w:spacing w:val="2"/>
              <w:vertAlign w:val="baseline"/>
            </w:rPr>
            <w:t> </w:t>
          </w:r>
          <w:r>
            <w:rPr>
              <w:vertAlign w:val="baseline"/>
            </w:rPr>
            <w:t>oxyhaemoglobin in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the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presence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of</w:t>
          </w:r>
        </w:p>
        <w:p>
          <w:pPr>
            <w:pStyle w:val="TOC4"/>
            <w:tabs>
              <w:tab w:pos="9257" w:val="left" w:leader="dot"/>
            </w:tabs>
            <w:spacing w:before="0"/>
          </w:pPr>
          <w:r>
            <w:rPr/>
            <w:t>inositol-P</w:t>
          </w:r>
          <w:r>
            <w:rPr>
              <w:vertAlign w:val="subscript"/>
            </w:rPr>
            <w:t>6</w:t>
          </w:r>
          <w:r>
            <w:rPr>
              <w:position w:val="-2"/>
              <w:vertAlign w:val="baseline"/>
            </w:rPr>
            <w:tab/>
          </w:r>
          <w:r>
            <w:rPr>
              <w:vertAlign w:val="baseline"/>
            </w:rPr>
            <w:t>138</w:t>
          </w:r>
        </w:p>
        <w:p>
          <w:pPr>
            <w:pStyle w:val="TOC2"/>
            <w:numPr>
              <w:ilvl w:val="3"/>
              <w:numId w:val="4"/>
            </w:numPr>
            <w:tabs>
              <w:tab w:pos="1763" w:val="left" w:leader="none"/>
            </w:tabs>
            <w:spacing w:line="360" w:lineRule="auto" w:before="137" w:after="0"/>
            <w:ind w:left="1762" w:right="1714" w:hanging="720"/>
            <w:jc w:val="left"/>
          </w:pPr>
          <w:r>
            <w:rPr/>
            <w:t>Determination of the apparent forward second order rate constant (k</w:t>
          </w:r>
          <w:r>
            <w:rPr>
              <w:vertAlign w:val="subscript"/>
            </w:rPr>
            <w:t>F</w:t>
          </w:r>
          <w:r>
            <w:rPr>
              <w:vertAlign w:val="baseline"/>
            </w:rPr>
            <w:t>) for</w:t>
          </w:r>
          <w:r>
            <w:rPr>
              <w:spacing w:val="-57"/>
              <w:vertAlign w:val="baseline"/>
            </w:rPr>
            <w:t> </w:t>
          </w:r>
          <w:r>
            <w:rPr>
              <w:vertAlign w:val="baseline"/>
            </w:rPr>
            <w:t>the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reaction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of DTNB</w:t>
          </w:r>
          <w:r>
            <w:rPr>
              <w:spacing w:val="-3"/>
              <w:vertAlign w:val="baseline"/>
            </w:rPr>
            <w:t> </w:t>
          </w:r>
          <w:r>
            <w:rPr>
              <w:vertAlign w:val="baseline"/>
            </w:rPr>
            <w:t>with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minor cat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oxyhaemoglobin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in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the presence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of</w:t>
          </w:r>
        </w:p>
        <w:p>
          <w:pPr>
            <w:pStyle w:val="TOC4"/>
            <w:tabs>
              <w:tab w:pos="9257" w:val="left" w:leader="dot"/>
            </w:tabs>
            <w:spacing w:before="0"/>
          </w:pPr>
          <w:r>
            <w:rPr/>
            <w:t>inositol-P</w:t>
          </w:r>
          <w:r>
            <w:rPr>
              <w:vertAlign w:val="subscript"/>
            </w:rPr>
            <w:t>6</w:t>
          </w:r>
          <w:r>
            <w:rPr>
              <w:position w:val="-2"/>
              <w:vertAlign w:val="baseline"/>
            </w:rPr>
            <w:tab/>
          </w:r>
          <w:r>
            <w:rPr>
              <w:vertAlign w:val="baseline"/>
            </w:rPr>
            <w:t>144</w:t>
          </w:r>
        </w:p>
        <w:p>
          <w:pPr>
            <w:pStyle w:val="TOC2"/>
            <w:numPr>
              <w:ilvl w:val="3"/>
              <w:numId w:val="4"/>
            </w:numPr>
            <w:tabs>
              <w:tab w:pos="1763" w:val="left" w:leader="none"/>
              <w:tab w:pos="9267" w:val="lef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22">
            <w:r>
              <w:rPr>
                <w:spacing w:val="-1"/>
              </w:rPr>
              <w:t>pH</w:t>
            </w:r>
            <w:r>
              <w:rPr/>
              <w:t> </w:t>
            </w:r>
            <w:r>
              <w:rPr>
                <w:spacing w:val="-1"/>
              </w:rPr>
              <w:t>dependence</w:t>
            </w:r>
            <w:r>
              <w:rPr/>
              <w:t> of</w:t>
            </w:r>
            <w:r>
              <w:rPr>
                <w:spacing w:val="2"/>
              </w:rPr>
              <w:t> </w:t>
            </w:r>
            <w:r>
              <w:rPr/>
              <w:t>k</w:t>
            </w:r>
            <w:r>
              <w:rPr>
                <w:vertAlign w:val="subscript"/>
              </w:rPr>
              <w:t>F</w:t>
            </w:r>
            <w:r>
              <w:rPr>
                <w:spacing w:val="-22"/>
                <w:vertAlign w:val="baseline"/>
              </w:rPr>
              <w:t> </w:t>
            </w:r>
            <w:r>
              <w:rPr>
                <w:vertAlign w:val="baseline"/>
              </w:rPr>
              <w:t>for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minor cat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oxyhaemoglobin</w:t>
              <w:tab/>
              <w:t>148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762" w:val="left" w:leader="none"/>
              <w:tab w:pos="1763" w:val="left" w:leader="none"/>
              <w:tab w:pos="9319" w:val="left" w:leader="dot"/>
            </w:tabs>
            <w:spacing w:line="240" w:lineRule="auto" w:before="142" w:after="0"/>
            <w:ind w:left="1762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74076160">
                <wp:simplePos x="0" y="0"/>
                <wp:positionH relativeFrom="page">
                  <wp:posOffset>1466341</wp:posOffset>
                </wp:positionH>
                <wp:positionV relativeFrom="paragraph">
                  <wp:posOffset>163997</wp:posOffset>
                </wp:positionV>
                <wp:extent cx="5092827" cy="5035041"/>
                <wp:effectExtent l="0" t="0" r="0" b="0"/>
                <wp:wrapNone/>
                <wp:docPr id="2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4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2827" cy="5035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1">
            <w:r>
              <w:rPr/>
              <w:t>Equilibrium</w:t>
            </w:r>
            <w:r>
              <w:rPr>
                <w:spacing w:val="-5"/>
              </w:rPr>
              <w:t> </w:t>
            </w:r>
            <w:r>
              <w:rPr/>
              <w:t>studies</w:t>
              <w:tab/>
              <w:t>156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762" w:val="left" w:leader="none"/>
              <w:tab w:pos="1763" w:val="left" w:leader="none"/>
              <w:tab w:pos="9283" w:val="left" w:leader="dot"/>
            </w:tabs>
            <w:spacing w:line="240" w:lineRule="auto" w:before="135" w:after="0"/>
            <w:ind w:left="1762" w:right="0" w:hanging="721"/>
            <w:jc w:val="left"/>
          </w:pPr>
          <w:hyperlink w:history="true" w:anchor="_TOC_250020">
            <w:r>
              <w:rPr/>
              <w:t>Theory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equilibrium</w:t>
            </w:r>
            <w:r>
              <w:rPr>
                <w:spacing w:val="-1"/>
              </w:rPr>
              <w:t> </w:t>
            </w:r>
            <w:r>
              <w:rPr/>
              <w:t>reaction</w:t>
              <w:tab/>
              <w:t>156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762" w:val="left" w:leader="none"/>
              <w:tab w:pos="1763" w:val="left" w:leader="none"/>
              <w:tab w:pos="9264" w:val="left" w:leader="dot"/>
            </w:tabs>
            <w:spacing w:line="360" w:lineRule="auto" w:before="137" w:after="0"/>
            <w:ind w:left="1762" w:right="899" w:hanging="720"/>
            <w:jc w:val="left"/>
          </w:pPr>
          <w:r>
            <w:rPr/>
            <w:t>Determination of the equilibrium constant, K</w:t>
          </w:r>
          <w:r>
            <w:rPr>
              <w:vertAlign w:val="subscript"/>
            </w:rPr>
            <w:t>equ</w:t>
          </w:r>
          <w:r>
            <w:rPr>
              <w:vertAlign w:val="baseline"/>
            </w:rPr>
            <w:t>, for the reaction of human</w:t>
          </w:r>
          <w:r>
            <w:rPr>
              <w:spacing w:val="1"/>
              <w:vertAlign w:val="baseline"/>
            </w:rPr>
            <w:t> </w:t>
          </w:r>
          <w:r>
            <w:rPr>
              <w:spacing w:val="-1"/>
              <w:vertAlign w:val="baseline"/>
            </w:rPr>
            <w:t>deoxyhaemoglobin</w:t>
          </w:r>
          <w:r>
            <w:rPr>
              <w:spacing w:val="63"/>
              <w:vertAlign w:val="baseline"/>
            </w:rPr>
            <w:t> </w:t>
          </w:r>
          <w:r>
            <w:rPr>
              <w:vertAlign w:val="baseline"/>
            </w:rPr>
            <w:t>A</w:t>
          </w:r>
          <w:r>
            <w:rPr>
              <w:spacing w:val="-31"/>
              <w:vertAlign w:val="baseline"/>
            </w:rPr>
            <w:t> </w:t>
          </w:r>
          <w:r>
            <w:rPr>
              <w:vertAlign w:val="baseline"/>
            </w:rPr>
            <w:t>with</w:t>
          </w:r>
          <w:r>
            <w:rPr>
              <w:spacing w:val="2"/>
              <w:vertAlign w:val="baseline"/>
            </w:rPr>
            <w:t> </w:t>
          </w:r>
          <w:r>
            <w:rPr>
              <w:vertAlign w:val="baseline"/>
            </w:rPr>
            <w:t>DTNB</w:t>
            <w:tab/>
          </w:r>
          <w:r>
            <w:rPr>
              <w:spacing w:val="-1"/>
              <w:vertAlign w:val="baseline"/>
            </w:rPr>
            <w:t>159</w:t>
          </w:r>
        </w:p>
        <w:p>
          <w:pPr>
            <w:pStyle w:val="TOC2"/>
            <w:numPr>
              <w:ilvl w:val="2"/>
              <w:numId w:val="5"/>
            </w:numPr>
            <w:tabs>
              <w:tab w:pos="1762" w:val="left" w:leader="none"/>
              <w:tab w:pos="1763" w:val="left" w:leader="none"/>
              <w:tab w:pos="9291" w:val="left" w:leader="dot"/>
            </w:tabs>
            <w:spacing w:line="360" w:lineRule="auto" w:before="0" w:after="0"/>
            <w:ind w:left="1762" w:right="873" w:hanging="720"/>
            <w:jc w:val="left"/>
          </w:pPr>
          <w:hyperlink w:history="true" w:anchor="_TOC_250019">
            <w:r>
              <w:rPr/>
              <w:t>pH dependence of the equilibrium constant, K</w:t>
            </w:r>
            <w:r>
              <w:rPr>
                <w:vertAlign w:val="subscript"/>
              </w:rPr>
              <w:t>equ</w:t>
            </w:r>
            <w:r>
              <w:rPr>
                <w:i/>
                <w:vertAlign w:val="baseline"/>
              </w:rPr>
              <w:t>, </w:t>
            </w:r>
            <w:r>
              <w:rPr>
                <w:vertAlign w:val="baseline"/>
              </w:rPr>
              <w:t>for the reaction of stripped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human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deoxyhaemoglobin A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with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DTNB</w:t>
              <w:tab/>
            </w:r>
            <w:r>
              <w:rPr>
                <w:spacing w:val="-1"/>
                <w:vertAlign w:val="baseline"/>
              </w:rPr>
              <w:t>159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762" w:val="left" w:leader="none"/>
              <w:tab w:pos="1763" w:val="left" w:leader="none"/>
              <w:tab w:pos="9228" w:val="left" w:leader="dot"/>
            </w:tabs>
            <w:spacing w:line="240" w:lineRule="auto" w:before="0" w:after="0"/>
            <w:ind w:left="1762" w:right="0" w:hanging="721"/>
            <w:jc w:val="left"/>
          </w:pPr>
          <w:hyperlink w:history="true" w:anchor="_TOC_250018">
            <w:r>
              <w:rPr/>
              <w:t>Quantitative</w:t>
            </w:r>
            <w:r>
              <w:rPr>
                <w:spacing w:val="-1"/>
              </w:rPr>
              <w:t> </w:t>
            </w:r>
            <w:r>
              <w:rPr/>
              <w:t>analyses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pH</w:t>
            </w:r>
            <w:r>
              <w:rPr>
                <w:spacing w:val="-1"/>
              </w:rPr>
              <w:t> </w:t>
            </w:r>
            <w:r>
              <w:rPr/>
              <w:t>dependence</w:t>
            </w:r>
            <w:r>
              <w:rPr>
                <w:spacing w:val="-1"/>
              </w:rPr>
              <w:t> </w:t>
            </w:r>
            <w:r>
              <w:rPr/>
              <w:t>profiles of</w:t>
            </w:r>
            <w:r>
              <w:rPr>
                <w:spacing w:val="2"/>
              </w:rPr>
              <w:t> </w:t>
            </w:r>
            <w:r>
              <w:rPr/>
              <w:t>–log</w:t>
            </w:r>
            <w:r>
              <w:rPr>
                <w:vertAlign w:val="subscript"/>
              </w:rPr>
              <w:t>10</w:t>
            </w:r>
            <w:r>
              <w:rPr>
                <w:vertAlign w:val="baseline"/>
              </w:rPr>
              <w:t>K</w:t>
            </w:r>
            <w:r>
              <w:rPr>
                <w:vertAlign w:val="subscript"/>
              </w:rPr>
              <w:t>equ</w:t>
            </w:r>
            <w:r>
              <w:rPr>
                <w:position w:val="-2"/>
                <w:vertAlign w:val="baseline"/>
              </w:rPr>
              <w:tab/>
            </w:r>
            <w:r>
              <w:rPr>
                <w:vertAlign w:val="baseline"/>
              </w:rPr>
              <w:t>165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762" w:val="left" w:leader="none"/>
              <w:tab w:pos="1763" w:val="left" w:leader="none"/>
            </w:tabs>
            <w:spacing w:line="240" w:lineRule="auto" w:before="139" w:after="0"/>
            <w:ind w:left="1762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 equilibrium</w:t>
          </w:r>
          <w:r>
            <w:rPr>
              <w:spacing w:val="-1"/>
            </w:rPr>
            <w:t> </w:t>
          </w:r>
          <w:r>
            <w:rPr/>
            <w:t>constant,</w:t>
          </w:r>
          <w:r>
            <w:rPr>
              <w:spacing w:val="-1"/>
            </w:rPr>
            <w:t> </w:t>
          </w:r>
          <w:r>
            <w:rPr/>
            <w:t>K</w:t>
          </w:r>
          <w:r>
            <w:rPr>
              <w:vertAlign w:val="subscript"/>
            </w:rPr>
            <w:t>equ</w:t>
          </w:r>
          <w:r>
            <w:rPr>
              <w:vertAlign w:val="baseline"/>
            </w:rPr>
            <w:t>,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for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the reaction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of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DTNB</w:t>
          </w:r>
        </w:p>
        <w:p>
          <w:pPr>
            <w:pStyle w:val="TOC4"/>
            <w:tabs>
              <w:tab w:pos="9290" w:val="left" w:leader="dot"/>
            </w:tabs>
            <w:spacing w:before="137"/>
          </w:pPr>
          <w:r>
            <w:rPr/>
            <w:t>with</w:t>
          </w:r>
          <w:r>
            <w:rPr>
              <w:spacing w:val="-1"/>
            </w:rPr>
            <w:t> </w:t>
          </w:r>
          <w:r>
            <w:rPr/>
            <w:t>cat haemoglobins in the</w:t>
          </w:r>
          <w:r>
            <w:rPr>
              <w:spacing w:val="-1"/>
            </w:rPr>
            <w:t> </w:t>
          </w:r>
          <w:r>
            <w:rPr/>
            <w:t>presence</w:t>
          </w:r>
          <w:r>
            <w:rPr>
              <w:spacing w:val="-2"/>
            </w:rPr>
            <w:t> </w:t>
          </w:r>
          <w:r>
            <w:rPr/>
            <w:t>of inositol-P</w:t>
          </w:r>
          <w:r>
            <w:rPr>
              <w:vertAlign w:val="subscript"/>
            </w:rPr>
            <w:t>6</w:t>
          </w:r>
          <w:r>
            <w:rPr>
              <w:position w:val="-2"/>
              <w:vertAlign w:val="baseline"/>
            </w:rPr>
            <w:tab/>
          </w:r>
          <w:r>
            <w:rPr>
              <w:vertAlign w:val="baseline"/>
            </w:rPr>
            <w:t>172</w:t>
          </w:r>
        </w:p>
        <w:p>
          <w:pPr>
            <w:pStyle w:val="TOC2"/>
            <w:numPr>
              <w:ilvl w:val="2"/>
              <w:numId w:val="5"/>
            </w:numPr>
            <w:tabs>
              <w:tab w:pos="1748" w:val="left" w:leader="none"/>
              <w:tab w:pos="1749" w:val="left" w:leader="none"/>
              <w:tab w:pos="9288" w:val="left" w:leader="dot"/>
            </w:tabs>
            <w:spacing w:line="360" w:lineRule="auto" w:before="140" w:after="0"/>
            <w:ind w:left="1748" w:right="875" w:hanging="706"/>
            <w:jc w:val="left"/>
          </w:pPr>
          <w:hyperlink w:history="true" w:anchor="_TOC_250017">
            <w:r>
              <w:rPr/>
              <w:t>pH dependence of the equilibrium constant, K</w:t>
            </w:r>
            <w:r>
              <w:rPr>
                <w:vertAlign w:val="subscript"/>
              </w:rPr>
              <w:t>equ</w:t>
            </w:r>
            <w:r>
              <w:rPr>
                <w:vertAlign w:val="baseline"/>
              </w:rPr>
              <w:t>, for the reaction of cat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haemoglobins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with DTNB</w:t>
            </w:r>
            <w:r>
              <w:rPr>
                <w:spacing w:val="-3"/>
                <w:vertAlign w:val="baseline"/>
              </w:rPr>
              <w:t> </w:t>
            </w:r>
            <w:r>
              <w:rPr>
                <w:vertAlign w:val="baseline"/>
              </w:rPr>
              <w:t>in the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presence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of inositol-P</w:t>
            </w:r>
            <w:r>
              <w:rPr>
                <w:vertAlign w:val="subscript"/>
              </w:rPr>
              <w:t>6</w:t>
            </w:r>
            <w:r>
              <w:rPr>
                <w:position w:val="-2"/>
                <w:vertAlign w:val="baseline"/>
              </w:rPr>
              <w:tab/>
            </w:r>
            <w:r>
              <w:rPr>
                <w:spacing w:val="-1"/>
                <w:vertAlign w:val="baseline"/>
              </w:rPr>
              <w:t>172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762" w:val="left" w:leader="none"/>
              <w:tab w:pos="1763" w:val="left" w:leader="none"/>
            </w:tabs>
            <w:spacing w:line="240" w:lineRule="auto" w:before="0" w:after="0"/>
            <w:ind w:left="1762" w:right="0" w:hanging="72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inositol-P</w:t>
          </w:r>
          <w:r>
            <w:rPr>
              <w:vertAlign w:val="subscript"/>
            </w:rPr>
            <w:t>6</w:t>
          </w:r>
          <w:r>
            <w:rPr>
              <w:spacing w:val="1"/>
              <w:vertAlign w:val="baseline"/>
            </w:rPr>
            <w:t> </w:t>
          </w:r>
          <w:r>
            <w:rPr>
              <w:vertAlign w:val="baseline"/>
            </w:rPr>
            <w:t>on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the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pH dependence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profiles of</w:t>
          </w:r>
          <w:r>
            <w:rPr>
              <w:spacing w:val="1"/>
              <w:vertAlign w:val="baseline"/>
            </w:rPr>
            <w:t> </w:t>
          </w:r>
          <w:r>
            <w:rPr>
              <w:vertAlign w:val="baseline"/>
            </w:rPr>
            <w:t>–log</w:t>
          </w:r>
          <w:r>
            <w:rPr>
              <w:vertAlign w:val="subscript"/>
            </w:rPr>
            <w:t>10</w:t>
          </w:r>
          <w:r>
            <w:rPr>
              <w:vertAlign w:val="baseline"/>
            </w:rPr>
            <w:t>K</w:t>
          </w:r>
          <w:r>
            <w:rPr>
              <w:vertAlign w:val="subscript"/>
            </w:rPr>
            <w:t>equ</w:t>
          </w:r>
          <w:r>
            <w:rPr>
              <w:vertAlign w:val="baseline"/>
            </w:rPr>
            <w:t> for</w:t>
          </w:r>
        </w:p>
        <w:p>
          <w:pPr>
            <w:pStyle w:val="TOC4"/>
            <w:tabs>
              <w:tab w:pos="9276" w:val="left" w:leader="dot"/>
            </w:tabs>
            <w:spacing w:before="136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reaction of</w:t>
          </w:r>
          <w:r>
            <w:rPr>
              <w:spacing w:val="-1"/>
            </w:rPr>
            <w:t> </w:t>
          </w:r>
          <w:r>
            <w:rPr/>
            <w:t>DTNB</w:t>
          </w:r>
          <w:r>
            <w:rPr>
              <w:spacing w:val="-3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cat haemoglobins</w:t>
            <w:tab/>
            <w:t>185</w:t>
          </w:r>
        </w:p>
        <w:p>
          <w:pPr>
            <w:pStyle w:val="TOC2"/>
            <w:numPr>
              <w:ilvl w:val="2"/>
              <w:numId w:val="5"/>
            </w:numPr>
            <w:tabs>
              <w:tab w:pos="1748" w:val="left" w:leader="none"/>
              <w:tab w:pos="1749" w:val="left" w:leader="none"/>
              <w:tab w:pos="9214" w:val="left" w:leader="dot"/>
            </w:tabs>
            <w:spacing w:line="240" w:lineRule="auto" w:before="140" w:after="0"/>
            <w:ind w:left="1748" w:right="0" w:hanging="707"/>
            <w:jc w:val="left"/>
          </w:pPr>
          <w:hyperlink w:history="true" w:anchor="_TOC_250016">
            <w:r>
              <w:rPr/>
              <w:t>Quantitative</w:t>
            </w:r>
            <w:r>
              <w:rPr>
                <w:spacing w:val="-1"/>
              </w:rPr>
              <w:t> </w:t>
            </w:r>
            <w:r>
              <w:rPr/>
              <w:t>analyses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pH</w:t>
            </w:r>
            <w:r>
              <w:rPr>
                <w:spacing w:val="-1"/>
              </w:rPr>
              <w:t> </w:t>
            </w:r>
            <w:r>
              <w:rPr/>
              <w:t>dependence</w:t>
            </w:r>
            <w:r>
              <w:rPr>
                <w:spacing w:val="-1"/>
              </w:rPr>
              <w:t> </w:t>
            </w:r>
            <w:r>
              <w:rPr/>
              <w:t>profiles of</w:t>
            </w:r>
            <w:r>
              <w:rPr>
                <w:spacing w:val="2"/>
              </w:rPr>
              <w:t> </w:t>
            </w:r>
            <w:r>
              <w:rPr/>
              <w:t>–log</w:t>
            </w:r>
            <w:r>
              <w:rPr>
                <w:vertAlign w:val="subscript"/>
              </w:rPr>
              <w:t>10</w:t>
            </w:r>
            <w:r>
              <w:rPr>
                <w:vertAlign w:val="baseline"/>
              </w:rPr>
              <w:t>K</w:t>
            </w:r>
            <w:r>
              <w:rPr>
                <w:vertAlign w:val="subscript"/>
              </w:rPr>
              <w:t>equ</w:t>
            </w:r>
            <w:r>
              <w:rPr>
                <w:position w:val="-2"/>
                <w:vertAlign w:val="baseline"/>
              </w:rPr>
              <w:tab/>
            </w:r>
            <w:r>
              <w:rPr>
                <w:vertAlign w:val="baseline"/>
              </w:rPr>
              <w:t>192</w:t>
            </w:r>
          </w:hyperlink>
        </w:p>
        <w:p>
          <w:pPr>
            <w:pStyle w:val="TOC1"/>
            <w:tabs>
              <w:tab w:pos="3923" w:val="left" w:leader="none"/>
            </w:tabs>
            <w:spacing w:before="556"/>
            <w:ind w:left="1042" w:firstLine="0"/>
          </w:pPr>
          <w:hyperlink w:history="true" w:anchor="_TOC_25001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FIVE</w:t>
              <w:tab/>
              <w:t>DISCUSSION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762" w:val="left" w:leader="none"/>
              <w:tab w:pos="1763" w:val="left" w:leader="none"/>
              <w:tab w:pos="9296" w:val="lef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14">
            <w:r>
              <w:rPr/>
              <w:t>Human</w:t>
            </w:r>
            <w:r>
              <w:rPr>
                <w:spacing w:val="-2"/>
              </w:rPr>
              <w:t> </w:t>
            </w:r>
            <w:r>
              <w:rPr/>
              <w:t>Haemoglobin</w:t>
              <w:tab/>
              <w:t>205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762" w:val="left" w:leader="none"/>
              <w:tab w:pos="1763" w:val="left" w:leader="none"/>
              <w:tab w:pos="9283" w:val="left" w:leader="dot"/>
            </w:tabs>
            <w:spacing w:line="240" w:lineRule="auto" w:before="140" w:after="0"/>
            <w:ind w:left="1762" w:right="0" w:hanging="721"/>
            <w:jc w:val="left"/>
          </w:pPr>
          <w:hyperlink w:history="true" w:anchor="_TOC_250013">
            <w:r>
              <w:rPr/>
              <w:t>Kinetics</w:t>
              <w:tab/>
              <w:t>205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763" w:val="left" w:leader="none"/>
              <w:tab w:pos="9298" w:val="left" w:leader="dot"/>
            </w:tabs>
            <w:spacing w:line="240" w:lineRule="auto" w:before="137" w:after="0"/>
            <w:ind w:left="1762" w:right="0" w:hanging="721"/>
            <w:jc w:val="left"/>
          </w:pPr>
          <w:r>
            <w:rPr/>
            <w:t>Reversibility</w:t>
          </w:r>
          <w:r>
            <w:rPr>
              <w:spacing w:val="-6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reaction of</w:t>
          </w:r>
          <w:r>
            <w:rPr>
              <w:spacing w:val="-2"/>
            </w:rPr>
            <w:t> </w:t>
          </w:r>
          <w:r>
            <w:rPr/>
            <w:t>DTNB</w:t>
          </w:r>
          <w:r>
            <w:rPr>
              <w:spacing w:val="-2"/>
            </w:rPr>
            <w:t> </w:t>
          </w:r>
          <w:r>
            <w:rPr/>
            <w:t>with haemoglobins</w:t>
            <w:tab/>
            <w:t>205</w:t>
          </w:r>
        </w:p>
        <w:p>
          <w:pPr>
            <w:pStyle w:val="TOC2"/>
            <w:numPr>
              <w:ilvl w:val="3"/>
              <w:numId w:val="6"/>
            </w:numPr>
            <w:tabs>
              <w:tab w:pos="1763" w:val="left" w:leader="none"/>
              <w:tab w:pos="9303" w:val="lef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12"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rates of</w:t>
            </w:r>
            <w:r>
              <w:rPr>
                <w:spacing w:val="-2"/>
              </w:rPr>
              <w:t> </w:t>
            </w:r>
            <w:r>
              <w:rPr/>
              <w:t>reaction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oxy-</w:t>
            </w:r>
            <w:r>
              <w:rPr>
                <w:spacing w:val="-2"/>
              </w:rPr>
              <w:t> </w:t>
            </w:r>
            <w:r>
              <w:rPr/>
              <w:t>and deoxyhaemoglobin</w:t>
              <w:tab/>
              <w:t>206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763" w:val="left" w:leader="none"/>
              <w:tab w:pos="9291" w:val="lef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11">
            <w:r>
              <w:rPr/>
              <w:t>Effect of pH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1"/>
              </w:rPr>
              <w:t> </w:t>
            </w:r>
            <w:r>
              <w:rPr/>
              <w:t>k</w:t>
            </w:r>
            <w:r>
              <w:rPr>
                <w:vertAlign w:val="subscript"/>
              </w:rPr>
              <w:t>F</w:t>
            </w:r>
            <w:r>
              <w:rPr>
                <w:position w:val="-2"/>
                <w:vertAlign w:val="baseline"/>
              </w:rPr>
              <w:tab/>
            </w:r>
            <w:r>
              <w:rPr>
                <w:vertAlign w:val="baseline"/>
              </w:rPr>
              <w:t>206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762" w:val="left" w:leader="none"/>
              <w:tab w:pos="1763" w:val="left" w:leader="none"/>
              <w:tab w:pos="9291" w:val="lef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10">
            <w:r>
              <w:rPr/>
              <w:t>Equilibrium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208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763" w:val="left" w:leader="none"/>
              <w:tab w:pos="9284" w:val="left" w:leader="dot"/>
            </w:tabs>
            <w:spacing w:line="240" w:lineRule="auto" w:before="137" w:after="0"/>
            <w:ind w:left="1762" w:right="0" w:hanging="721"/>
            <w:jc w:val="left"/>
          </w:pPr>
          <w:r>
            <w:rPr/>
            <w:t>Comparisn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affinities of</w:t>
          </w:r>
          <w:r>
            <w:rPr>
              <w:spacing w:val="-1"/>
            </w:rPr>
            <w:t> </w:t>
          </w:r>
          <w:r>
            <w:rPr/>
            <w:t>deoxy- and</w:t>
          </w:r>
          <w:r>
            <w:rPr>
              <w:spacing w:val="-1"/>
            </w:rPr>
            <w:t> </w:t>
          </w:r>
          <w:r>
            <w:rPr/>
            <w:t>oxyhaemoglobin for</w:t>
          </w:r>
          <w:r>
            <w:rPr>
              <w:spacing w:val="-3"/>
            </w:rPr>
            <w:t> </w:t>
          </w:r>
          <w:r>
            <w:rPr/>
            <w:t>ligands…</w:t>
            <w:tab/>
            <w:t>208</w:t>
          </w:r>
        </w:p>
        <w:p>
          <w:pPr>
            <w:pStyle w:val="TOC2"/>
            <w:numPr>
              <w:ilvl w:val="1"/>
              <w:numId w:val="7"/>
            </w:numPr>
            <w:tabs>
              <w:tab w:pos="1762" w:val="left" w:leader="none"/>
              <w:tab w:pos="1763" w:val="left" w:leader="none"/>
              <w:tab w:pos="9288" w:val="lef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09">
            <w:r>
              <w:rPr/>
              <w:t>Cat</w:t>
            </w:r>
            <w:r>
              <w:rPr>
                <w:spacing w:val="-2"/>
              </w:rPr>
              <w:t> </w:t>
            </w:r>
            <w:r>
              <w:rPr/>
              <w:t>haemoglobin…</w:t>
              <w:tab/>
              <w:t>210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762" w:val="left" w:leader="none"/>
              <w:tab w:pos="1763" w:val="left" w:leader="none"/>
              <w:tab w:pos="9280" w:val="left" w:leader="dot"/>
            </w:tabs>
            <w:spacing w:line="240" w:lineRule="auto" w:before="137" w:after="0"/>
            <w:ind w:left="1762" w:right="0" w:hanging="721"/>
            <w:jc w:val="left"/>
          </w:pPr>
          <w:hyperlink w:history="true" w:anchor="_TOC_250008">
            <w:r>
              <w:rPr/>
              <w:t>Kinetics…</w:t>
              <w:tab/>
              <w:t>210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763" w:val="left" w:leader="none"/>
              <w:tab w:pos="9293" w:val="left" w:leader="dot"/>
            </w:tabs>
            <w:spacing w:line="240" w:lineRule="auto" w:before="140" w:after="0"/>
            <w:ind w:left="1762" w:right="0" w:hanging="721"/>
            <w:jc w:val="left"/>
          </w:pPr>
          <w:hyperlink w:history="true" w:anchor="_TOC_250007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inositol-P</w:t>
            </w:r>
            <w:r>
              <w:rPr>
                <w:vertAlign w:val="subscript"/>
              </w:rPr>
              <w:t>6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on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k</w:t>
            </w:r>
            <w:r>
              <w:rPr>
                <w:vertAlign w:val="subscript"/>
              </w:rPr>
              <w:t>F</w:t>
            </w:r>
            <w:r>
              <w:rPr>
                <w:position w:val="-2"/>
                <w:vertAlign w:val="baseline"/>
              </w:rPr>
              <w:tab/>
            </w:r>
            <w:r>
              <w:rPr>
                <w:vertAlign w:val="baseline"/>
              </w:rPr>
              <w:t>210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583" w:val="left" w:leader="none"/>
              <w:tab w:pos="9291" w:val="left" w:leader="dot"/>
            </w:tabs>
            <w:spacing w:line="240" w:lineRule="auto" w:before="137" w:after="20"/>
            <w:ind w:left="1582" w:right="0" w:hanging="541"/>
            <w:jc w:val="left"/>
          </w:pPr>
          <w:hyperlink w:history="true" w:anchor="_TOC_250006">
            <w:r>
              <w:rPr/>
              <w:t>Equilibrium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210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763" w:val="left" w:leader="none"/>
              <w:tab w:pos="9547" w:val="right" w:leader="dot"/>
            </w:tabs>
            <w:spacing w:line="240" w:lineRule="auto" w:before="76" w:after="0"/>
            <w:ind w:left="1762" w:right="0" w:hanging="721"/>
            <w:jc w:val="left"/>
          </w:pPr>
          <w:hyperlink w:history="true" w:anchor="_TOC_250005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inositol-P</w:t>
            </w:r>
            <w:r>
              <w:rPr>
                <w:vertAlign w:val="subscript"/>
              </w:rPr>
              <w:t>6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on the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pH dependence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of K</w:t>
            </w:r>
            <w:r>
              <w:rPr>
                <w:vertAlign w:val="subscript"/>
              </w:rPr>
              <w:t>equ</w:t>
            </w:r>
            <w:r>
              <w:rPr>
                <w:position w:val="-2"/>
                <w:vertAlign w:val="baseline"/>
              </w:rPr>
              <w:tab/>
            </w:r>
            <w:r>
              <w:rPr>
                <w:vertAlign w:val="baseline"/>
              </w:rPr>
              <w:t>210</w:t>
            </w:r>
          </w:hyperlink>
        </w:p>
        <w:p>
          <w:pPr>
            <w:pStyle w:val="TOC1"/>
            <w:tabs>
              <w:tab w:pos="3923" w:val="left" w:leader="none"/>
            </w:tabs>
            <w:spacing w:before="557"/>
            <w:ind w:left="1042" w:firstLine="0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  <w:tab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RECOMMENDATION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762" w:val="left" w:leader="none"/>
              <w:tab w:pos="1763" w:val="left" w:leader="none"/>
              <w:tab w:pos="9639" w:val="right" w:leader="dot"/>
            </w:tabs>
            <w:spacing w:line="240" w:lineRule="auto" w:before="132" w:after="0"/>
            <w:ind w:left="1762" w:right="0" w:hanging="721"/>
            <w:jc w:val="left"/>
          </w:pPr>
          <w:hyperlink w:history="true" w:anchor="_TOC_250003">
            <w:r>
              <w:rPr/>
              <w:t>Conclusion</w:t>
              <w:tab/>
              <w:t>212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762" w:val="left" w:leader="none"/>
              <w:tab w:pos="1763" w:val="left" w:leader="none"/>
              <w:tab w:pos="9636" w:val="right" w:leader="dot"/>
            </w:tabs>
            <w:spacing w:line="240" w:lineRule="auto" w:before="139" w:after="0"/>
            <w:ind w:left="1762" w:right="0" w:hanging="721"/>
            <w:jc w:val="left"/>
          </w:pPr>
          <w:hyperlink w:history="true" w:anchor="_TOC_250002">
            <w:r>
              <w:rPr/>
              <w:t>Recommendation</w:t>
              <w:tab/>
              <w:t>212</w:t>
            </w:r>
          </w:hyperlink>
        </w:p>
        <w:p>
          <w:pPr>
            <w:pStyle w:val="TOC3"/>
            <w:tabs>
              <w:tab w:pos="9617" w:val="right" w:leader="dot"/>
            </w:tabs>
            <w:ind w:firstLine="0"/>
            <w:rPr>
              <w:b w:val="0"/>
              <w:i w:val="0"/>
              <w:sz w:val="24"/>
            </w:rPr>
          </w:pPr>
          <w:hyperlink w:history="true" w:anchor="_TOC_250001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213</w:t>
            </w:r>
          </w:hyperlink>
        </w:p>
        <w:p>
          <w:pPr>
            <w:pStyle w:val="TOC3"/>
            <w:tabs>
              <w:tab w:pos="9658" w:val="right" w:leader="dot"/>
            </w:tabs>
            <w:spacing w:before="139"/>
            <w:ind w:firstLine="0"/>
            <w:rPr>
              <w:b w:val="0"/>
              <w:i w:val="0"/>
              <w:sz w:val="24"/>
            </w:rPr>
          </w:pPr>
          <w:r>
            <w:rPr/>
            <w:drawing>
              <wp:anchor distT="0" distB="0" distL="0" distR="0" allowOverlap="1" layoutInCell="1" locked="0" behindDoc="1" simplePos="0" relativeHeight="474076672">
                <wp:simplePos x="0" y="0"/>
                <wp:positionH relativeFrom="page">
                  <wp:posOffset>1466341</wp:posOffset>
                </wp:positionH>
                <wp:positionV relativeFrom="paragraph">
                  <wp:posOffset>427268</wp:posOffset>
                </wp:positionV>
                <wp:extent cx="5092827" cy="5035041"/>
                <wp:effectExtent l="0" t="0" r="0" b="0"/>
                <wp:wrapNone/>
                <wp:docPr id="2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6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2827" cy="5035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0">
            <w:r>
              <w:rPr>
                <w:i w:val="0"/>
                <w:sz w:val="24"/>
              </w:rPr>
              <w:t>APPENDICES</w:t>
              <w:tab/>
            </w:r>
            <w:r>
              <w:rPr>
                <w:b w:val="0"/>
                <w:i w:val="0"/>
                <w:sz w:val="24"/>
              </w:rPr>
              <w:t>226</w:t>
            </w:r>
          </w:hyperlink>
        </w:p>
      </w:sdtContent>
    </w:sdt>
    <w:p>
      <w:pPr>
        <w:spacing w:after="0"/>
        <w:rPr>
          <w:sz w:val="24"/>
        </w:rPr>
        <w:sectPr>
          <w:type w:val="continuous"/>
          <w:pgSz w:w="11910" w:h="16840"/>
          <w:pgMar w:top="1360" w:bottom="1444" w:left="1060" w:right="320"/>
        </w:sectPr>
      </w:pPr>
    </w:p>
    <w:p>
      <w:pPr>
        <w:spacing w:before="61"/>
        <w:ind w:left="1173" w:right="963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3"/>
        <w:tabs>
          <w:tab w:pos="4883" w:val="left" w:leader="none"/>
          <w:tab w:pos="9144" w:val="left" w:leader="none"/>
        </w:tabs>
        <w:spacing w:before="0"/>
        <w:ind w:left="1042" w:firstLine="0"/>
      </w:pPr>
      <w:r>
        <w:rPr/>
        <w:t>Figure</w:t>
        <w:tab/>
        <w:t>Subject</w:t>
        <w:tab/>
        <w:t>Page</w:t>
      </w:r>
    </w:p>
    <w:p>
      <w:pPr>
        <w:pStyle w:val="BodyText"/>
        <w:tabs>
          <w:tab w:pos="1762" w:val="left" w:leader="none"/>
          <w:tab w:pos="9468" w:val="left" w:leader="dot"/>
        </w:tabs>
        <w:spacing w:before="132"/>
        <w:ind w:left="1042"/>
      </w:pPr>
      <w:r>
        <w:rPr/>
        <w:t>1.1a</w:t>
        <w:tab/>
        <w:t>General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</w:t>
        <w:tab/>
        <w:t>3</w:t>
      </w:r>
    </w:p>
    <w:p>
      <w:pPr>
        <w:pStyle w:val="BodyText"/>
        <w:tabs>
          <w:tab w:pos="1762" w:val="left" w:leader="none"/>
          <w:tab w:pos="9451" w:val="left" w:leader="dot"/>
        </w:tabs>
        <w:spacing w:before="139"/>
        <w:ind w:left="1042"/>
      </w:pPr>
      <w:r>
        <w:rPr/>
        <w:t>1.1b</w:t>
        <w:tab/>
        <w:t>Formation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peptide</w:t>
      </w:r>
      <w:r>
        <w:rPr>
          <w:spacing w:val="-2"/>
        </w:rPr>
        <w:t> </w:t>
      </w:r>
      <w:r>
        <w:rPr/>
        <w:t>bond between</w:t>
      </w:r>
      <w:r>
        <w:rPr>
          <w:spacing w:val="-1"/>
        </w:rPr>
        <w:t> </w:t>
      </w:r>
      <w:r>
        <w:rPr/>
        <w:t>two</w:t>
      </w:r>
      <w:r>
        <w:rPr>
          <w:spacing w:val="3"/>
        </w:rPr>
        <w:t> </w:t>
      </w:r>
      <w:r>
        <w:rPr/>
        <w:t>amino acids</w:t>
        <w:tab/>
        <w:t>3</w:t>
      </w:r>
    </w:p>
    <w:p>
      <w:pPr>
        <w:pStyle w:val="ListParagraph"/>
        <w:numPr>
          <w:ilvl w:val="1"/>
          <w:numId w:val="9"/>
        </w:numPr>
        <w:tabs>
          <w:tab w:pos="1344" w:val="left" w:leader="none"/>
          <w:tab w:pos="1762" w:val="left" w:leader="none"/>
          <w:tab w:pos="9463" w:val="left" w:leader="dot"/>
        </w:tabs>
        <w:spacing w:line="240" w:lineRule="auto" w:before="137" w:after="0"/>
        <w:ind w:left="1343" w:right="0" w:hanging="302"/>
        <w:jc w:val="left"/>
        <w:rPr>
          <w:sz w:val="24"/>
        </w:rPr>
      </w:pPr>
      <w:r>
        <w:rPr>
          <w:sz w:val="24"/>
        </w:rPr>
        <w:t>c</w:t>
        <w:tab/>
        <w:t>The</w:t>
      </w:r>
      <w:r>
        <w:rPr>
          <w:spacing w:val="-1"/>
          <w:sz w:val="24"/>
        </w:rPr>
        <w:t> </w:t>
      </w:r>
      <w:r>
        <w:rPr>
          <w:sz w:val="24"/>
        </w:rPr>
        <w:t>L</w:t>
      </w:r>
      <w:r>
        <w:rPr>
          <w:spacing w:val="-3"/>
          <w:sz w:val="24"/>
        </w:rPr>
        <w:t> </w:t>
      </w:r>
      <w:r>
        <w:rPr>
          <w:sz w:val="24"/>
        </w:rPr>
        <w:t>and D</w:t>
      </w:r>
      <w:r>
        <w:rPr>
          <w:spacing w:val="-1"/>
          <w:sz w:val="24"/>
        </w:rPr>
        <w:t> </w:t>
      </w:r>
      <w:r>
        <w:rPr>
          <w:sz w:val="24"/>
        </w:rPr>
        <w:t>isomers of amino</w:t>
      </w:r>
      <w:r>
        <w:rPr>
          <w:spacing w:val="-1"/>
          <w:sz w:val="24"/>
        </w:rPr>
        <w:t> </w:t>
      </w:r>
      <w:r>
        <w:rPr>
          <w:sz w:val="24"/>
        </w:rPr>
        <w:t>acids</w:t>
        <w:tab/>
        <w:t>3</w:t>
      </w:r>
    </w:p>
    <w:p>
      <w:pPr>
        <w:pStyle w:val="ListParagraph"/>
        <w:numPr>
          <w:ilvl w:val="1"/>
          <w:numId w:val="9"/>
        </w:numPr>
        <w:tabs>
          <w:tab w:pos="1762" w:val="left" w:leader="none"/>
          <w:tab w:pos="1763" w:val="left" w:leader="none"/>
          <w:tab w:pos="9449" w:val="left" w:leader="dot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Selenocysteine,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21st</w:t>
      </w:r>
      <w:r>
        <w:rPr>
          <w:spacing w:val="1"/>
          <w:sz w:val="24"/>
        </w:rPr>
        <w:t> </w:t>
      </w:r>
      <w:r>
        <w:rPr>
          <w:sz w:val="24"/>
        </w:rPr>
        <w:t>L-α</w:t>
      </w:r>
      <w:r>
        <w:rPr>
          <w:spacing w:val="-2"/>
          <w:sz w:val="24"/>
        </w:rPr>
        <w:t> </w:t>
      </w:r>
      <w:r>
        <w:rPr>
          <w:sz w:val="24"/>
        </w:rPr>
        <w:t>amino</w:t>
      </w:r>
      <w:r>
        <w:rPr>
          <w:spacing w:val="-1"/>
          <w:sz w:val="24"/>
        </w:rPr>
        <w:t> </w:t>
      </w:r>
      <w:r>
        <w:rPr>
          <w:sz w:val="24"/>
        </w:rPr>
        <w:t>acid</w:t>
        <w:tab/>
        <w:t>8</w:t>
      </w:r>
    </w:p>
    <w:p>
      <w:pPr>
        <w:pStyle w:val="ListParagraph"/>
        <w:numPr>
          <w:ilvl w:val="1"/>
          <w:numId w:val="9"/>
        </w:numPr>
        <w:tabs>
          <w:tab w:pos="1344" w:val="left" w:leader="none"/>
          <w:tab w:pos="1762" w:val="left" w:leader="none"/>
          <w:tab w:pos="9331" w:val="left" w:leader="dot"/>
        </w:tabs>
        <w:spacing w:line="240" w:lineRule="auto" w:before="137" w:after="0"/>
        <w:ind w:left="1343" w:right="0" w:hanging="30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077184">
            <wp:simplePos x="0" y="0"/>
            <wp:positionH relativeFrom="page">
              <wp:posOffset>1466341</wp:posOffset>
            </wp:positionH>
            <wp:positionV relativeFrom="paragraph">
              <wp:posOffset>163869</wp:posOffset>
            </wp:positionV>
            <wp:extent cx="5092827" cy="5035041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pyrrole</w:t>
      </w:r>
      <w:r>
        <w:rPr>
          <w:spacing w:val="-3"/>
          <w:sz w:val="24"/>
        </w:rPr>
        <w:t> </w:t>
      </w:r>
      <w:r>
        <w:rPr>
          <w:sz w:val="24"/>
        </w:rPr>
        <w:t>molecule</w:t>
        <w:tab/>
        <w:t>10</w:t>
      </w:r>
    </w:p>
    <w:p>
      <w:pPr>
        <w:pStyle w:val="ListParagraph"/>
        <w:numPr>
          <w:ilvl w:val="1"/>
          <w:numId w:val="10"/>
        </w:numPr>
        <w:tabs>
          <w:tab w:pos="1344" w:val="left" w:leader="none"/>
          <w:tab w:pos="1762" w:val="left" w:leader="none"/>
          <w:tab w:pos="9343" w:val="left" w:leader="dot"/>
        </w:tabs>
        <w:spacing w:line="240" w:lineRule="auto" w:before="140" w:after="0"/>
        <w:ind w:left="1343" w:right="0" w:hanging="302"/>
        <w:jc w:val="left"/>
        <w:rPr>
          <w:sz w:val="24"/>
        </w:rPr>
      </w:pPr>
      <w:r>
        <w:rPr>
          <w:sz w:val="24"/>
        </w:rPr>
        <w:t>b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porphyrin</w:t>
      </w:r>
      <w:r>
        <w:rPr>
          <w:spacing w:val="-1"/>
          <w:sz w:val="24"/>
        </w:rPr>
        <w:t> </w:t>
      </w:r>
      <w:r>
        <w:rPr>
          <w:sz w:val="24"/>
        </w:rPr>
        <w:t>skeleton</w:t>
        <w:tab/>
        <w:t>10</w:t>
      </w:r>
    </w:p>
    <w:p>
      <w:pPr>
        <w:pStyle w:val="ListParagraph"/>
        <w:numPr>
          <w:ilvl w:val="1"/>
          <w:numId w:val="10"/>
        </w:numPr>
        <w:tabs>
          <w:tab w:pos="1344" w:val="left" w:leader="none"/>
          <w:tab w:pos="1762" w:val="left" w:leader="none"/>
          <w:tab w:pos="9365" w:val="left" w:leader="dot"/>
        </w:tabs>
        <w:spacing w:line="240" w:lineRule="auto" w:before="137" w:after="0"/>
        <w:ind w:left="1343" w:right="0" w:hanging="302"/>
        <w:jc w:val="left"/>
        <w:rPr>
          <w:sz w:val="24"/>
        </w:rPr>
      </w:pPr>
      <w:r>
        <w:rPr>
          <w:sz w:val="24"/>
        </w:rPr>
        <w:t>a</w:t>
        <w:tab/>
        <w:t>Protoporphyrin</w:t>
      </w:r>
      <w:r>
        <w:rPr>
          <w:spacing w:val="-2"/>
          <w:sz w:val="24"/>
        </w:rPr>
        <w:t> </w:t>
      </w:r>
      <w:r>
        <w:rPr>
          <w:sz w:val="24"/>
        </w:rPr>
        <w:t>IX</w:t>
        <w:tab/>
        <w:t>11</w:t>
      </w:r>
    </w:p>
    <w:p>
      <w:pPr>
        <w:pStyle w:val="ListParagraph"/>
        <w:numPr>
          <w:ilvl w:val="1"/>
          <w:numId w:val="11"/>
        </w:numPr>
        <w:tabs>
          <w:tab w:pos="1344" w:val="left" w:leader="none"/>
          <w:tab w:pos="1762" w:val="left" w:leader="none"/>
          <w:tab w:pos="9331" w:val="left" w:leader="dot"/>
        </w:tabs>
        <w:spacing w:line="240" w:lineRule="auto" w:before="139" w:after="0"/>
        <w:ind w:left="1343" w:right="0" w:hanging="302"/>
        <w:jc w:val="left"/>
        <w:rPr>
          <w:sz w:val="24"/>
        </w:rPr>
      </w:pPr>
      <w:r>
        <w:rPr>
          <w:sz w:val="24"/>
        </w:rPr>
        <w:t>b</w:t>
        <w:tab/>
        <w:t>Ferro–protoporphyrin</w:t>
      </w:r>
      <w:r>
        <w:rPr>
          <w:spacing w:val="-2"/>
          <w:sz w:val="24"/>
        </w:rPr>
        <w:t> </w:t>
      </w:r>
      <w:r>
        <w:rPr>
          <w:sz w:val="24"/>
        </w:rPr>
        <w:t>IX</w:t>
        <w:tab/>
        <w:t>11</w:t>
      </w:r>
    </w:p>
    <w:p>
      <w:pPr>
        <w:pStyle w:val="ListParagraph"/>
        <w:numPr>
          <w:ilvl w:val="1"/>
          <w:numId w:val="11"/>
        </w:numPr>
        <w:tabs>
          <w:tab w:pos="1762" w:val="left" w:leader="none"/>
          <w:tab w:pos="1763" w:val="left" w:leader="none"/>
          <w:tab w:pos="9355" w:val="left" w:leader="dot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Coordination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iron atom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haem</w:t>
        <w:tab/>
        <w:t>13</w:t>
      </w:r>
    </w:p>
    <w:p>
      <w:pPr>
        <w:pStyle w:val="ListParagraph"/>
        <w:numPr>
          <w:ilvl w:val="1"/>
          <w:numId w:val="11"/>
        </w:numPr>
        <w:tabs>
          <w:tab w:pos="1762" w:val="left" w:leader="none"/>
          <w:tab w:pos="1763" w:val="left" w:leader="none"/>
          <w:tab w:pos="9324" w:val="left" w:leader="dot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 structure</w:t>
      </w:r>
      <w:r>
        <w:rPr>
          <w:spacing w:val="-2"/>
          <w:sz w:val="24"/>
        </w:rPr>
        <w:t> </w:t>
      </w:r>
      <w:r>
        <w:rPr>
          <w:sz w:val="24"/>
        </w:rPr>
        <w:t>in proteins</w:t>
        <w:tab/>
        <w:t>15</w:t>
      </w:r>
    </w:p>
    <w:p>
      <w:pPr>
        <w:pStyle w:val="ListParagraph"/>
        <w:numPr>
          <w:ilvl w:val="1"/>
          <w:numId w:val="11"/>
        </w:numPr>
        <w:tabs>
          <w:tab w:pos="1762" w:val="left" w:leader="none"/>
          <w:tab w:pos="1763" w:val="left" w:leader="none"/>
          <w:tab w:pos="9348" w:val="left" w:leader="dot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pentapeptide</w:t>
        <w:tab/>
        <w:t>17</w:t>
      </w:r>
    </w:p>
    <w:p>
      <w:pPr>
        <w:pStyle w:val="ListParagraph"/>
        <w:numPr>
          <w:ilvl w:val="1"/>
          <w:numId w:val="11"/>
        </w:numPr>
        <w:tabs>
          <w:tab w:pos="1762" w:val="left" w:leader="none"/>
          <w:tab w:pos="1763" w:val="left" w:leader="none"/>
          <w:tab w:pos="9343" w:val="left" w:leader="dot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helix</w:t>
        <w:tab/>
        <w:t>19</w:t>
      </w:r>
    </w:p>
    <w:p>
      <w:pPr>
        <w:pStyle w:val="ListParagraph"/>
        <w:numPr>
          <w:ilvl w:val="1"/>
          <w:numId w:val="11"/>
        </w:numPr>
        <w:tabs>
          <w:tab w:pos="1344" w:val="left" w:leader="none"/>
          <w:tab w:pos="1762" w:val="left" w:leader="none"/>
          <w:tab w:pos="9346" w:val="left" w:leader="dot"/>
        </w:tabs>
        <w:spacing w:line="240" w:lineRule="auto" w:before="137" w:after="0"/>
        <w:ind w:left="1343" w:right="0" w:hanging="302"/>
        <w:jc w:val="left"/>
        <w:rPr>
          <w:sz w:val="24"/>
        </w:rPr>
      </w:pPr>
      <w:r>
        <w:rPr>
          <w:sz w:val="24"/>
        </w:rPr>
        <w:t>a</w:t>
        <w:tab/>
        <w:t>Antiparallel</w:t>
      </w:r>
      <w:r>
        <w:rPr>
          <w:spacing w:val="-4"/>
          <w:sz w:val="24"/>
        </w:rPr>
        <w:t> </w:t>
      </w:r>
      <w:r>
        <w:rPr>
          <w:sz w:val="24"/>
        </w:rPr>
        <w:t>β</w:t>
      </w:r>
      <w:r>
        <w:rPr>
          <w:spacing w:val="-3"/>
          <w:sz w:val="24"/>
        </w:rPr>
        <w:t> </w:t>
      </w:r>
      <w:r>
        <w:rPr>
          <w:sz w:val="24"/>
        </w:rPr>
        <w:t>sheet</w:t>
        <w:tab/>
        <w:t>20</w:t>
      </w:r>
    </w:p>
    <w:p>
      <w:pPr>
        <w:pStyle w:val="ListParagraph"/>
        <w:numPr>
          <w:ilvl w:val="1"/>
          <w:numId w:val="12"/>
        </w:numPr>
        <w:tabs>
          <w:tab w:pos="1344" w:val="left" w:leader="none"/>
          <w:tab w:pos="1762" w:val="left" w:leader="none"/>
          <w:tab w:pos="9353" w:val="left" w:leader="dot"/>
        </w:tabs>
        <w:spacing w:line="240" w:lineRule="auto" w:before="139" w:after="0"/>
        <w:ind w:left="1343" w:right="0" w:hanging="302"/>
        <w:jc w:val="left"/>
        <w:rPr>
          <w:sz w:val="24"/>
        </w:rPr>
      </w:pPr>
      <w:r>
        <w:rPr>
          <w:sz w:val="24"/>
        </w:rPr>
        <w:t>b</w:t>
        <w:tab/>
        <w:t>Parallel</w:t>
      </w:r>
      <w:r>
        <w:rPr>
          <w:spacing w:val="-3"/>
          <w:sz w:val="24"/>
        </w:rPr>
        <w:t> </w:t>
      </w:r>
      <w:r>
        <w:rPr>
          <w:sz w:val="24"/>
        </w:rPr>
        <w:t>β</w:t>
      </w:r>
      <w:r>
        <w:rPr>
          <w:spacing w:val="-2"/>
          <w:sz w:val="24"/>
        </w:rPr>
        <w:t> </w:t>
      </w:r>
      <w:r>
        <w:rPr>
          <w:sz w:val="24"/>
        </w:rPr>
        <w:t>sheet</w:t>
        <w:tab/>
        <w:t>20</w:t>
      </w:r>
    </w:p>
    <w:p>
      <w:pPr>
        <w:pStyle w:val="ListParagraph"/>
        <w:numPr>
          <w:ilvl w:val="1"/>
          <w:numId w:val="12"/>
        </w:numPr>
        <w:tabs>
          <w:tab w:pos="1464" w:val="left" w:leader="none"/>
          <w:tab w:pos="9384" w:val="left" w:leader="dot"/>
        </w:tabs>
        <w:spacing w:line="240" w:lineRule="auto" w:before="137" w:after="0"/>
        <w:ind w:left="1463" w:right="0" w:hanging="422"/>
        <w:jc w:val="left"/>
        <w:rPr>
          <w:sz w:val="24"/>
        </w:rPr>
      </w:pPr>
      <w:r>
        <w:rPr>
          <w:sz w:val="24"/>
        </w:rPr>
        <w:t>a  </w:t>
      </w:r>
      <w:r>
        <w:rPr>
          <w:spacing w:val="1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myoglobin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3-D Fourier</w:t>
      </w:r>
      <w:r>
        <w:rPr>
          <w:spacing w:val="-1"/>
          <w:sz w:val="24"/>
        </w:rPr>
        <w:t> </w:t>
      </w:r>
      <w:r>
        <w:rPr>
          <w:sz w:val="24"/>
        </w:rPr>
        <w:t>synthesis</w:t>
        <w:tab/>
        <w:t>22</w:t>
      </w:r>
    </w:p>
    <w:p>
      <w:pPr>
        <w:pStyle w:val="ListParagraph"/>
        <w:numPr>
          <w:ilvl w:val="1"/>
          <w:numId w:val="13"/>
        </w:numPr>
        <w:tabs>
          <w:tab w:pos="1464" w:val="left" w:leader="none"/>
          <w:tab w:pos="9377" w:val="left" w:leader="dot"/>
        </w:tabs>
        <w:spacing w:line="240" w:lineRule="auto" w:before="139" w:after="0"/>
        <w:ind w:left="1463" w:right="0" w:hanging="422"/>
        <w:jc w:val="left"/>
        <w:rPr>
          <w:sz w:val="24"/>
        </w:rPr>
      </w:pPr>
      <w:r>
        <w:rPr>
          <w:sz w:val="24"/>
        </w:rPr>
        <w:t>b</w:t>
      </w:r>
      <w:r>
        <w:rPr>
          <w:spacing w:val="117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myoglobin:</w:t>
      </w:r>
      <w:r>
        <w:rPr>
          <w:spacing w:val="-1"/>
          <w:sz w:val="24"/>
        </w:rPr>
        <w:t> </w:t>
      </w:r>
      <w:r>
        <w:rPr>
          <w:sz w:val="24"/>
        </w:rPr>
        <w:t>schematic ribbon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23</w:t>
      </w:r>
    </w:p>
    <w:p>
      <w:pPr>
        <w:pStyle w:val="ListParagraph"/>
        <w:numPr>
          <w:ilvl w:val="1"/>
          <w:numId w:val="13"/>
        </w:numPr>
        <w:tabs>
          <w:tab w:pos="1762" w:val="left" w:leader="none"/>
          <w:tab w:pos="1763" w:val="left" w:leader="none"/>
          <w:tab w:pos="9351" w:val="left" w:leader="dot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Formation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disulphide</w:t>
      </w:r>
      <w:r>
        <w:rPr>
          <w:spacing w:val="-1"/>
          <w:sz w:val="24"/>
        </w:rPr>
        <w:t> </w:t>
      </w:r>
      <w:r>
        <w:rPr>
          <w:sz w:val="24"/>
        </w:rPr>
        <w:t>bond</w:t>
        <w:tab/>
        <w:t>24</w:t>
      </w:r>
    </w:p>
    <w:p>
      <w:pPr>
        <w:pStyle w:val="ListParagraph"/>
        <w:numPr>
          <w:ilvl w:val="1"/>
          <w:numId w:val="13"/>
        </w:numPr>
        <w:tabs>
          <w:tab w:pos="1762" w:val="left" w:leader="none"/>
          <w:tab w:pos="1763" w:val="left" w:leader="none"/>
          <w:tab w:pos="9370" w:val="left" w:leader="dot"/>
        </w:tabs>
        <w:spacing w:line="240" w:lineRule="auto" w:before="140" w:after="0"/>
        <w:ind w:left="1762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molecular</w:t>
      </w:r>
      <w:r>
        <w:rPr>
          <w:spacing w:val="-3"/>
          <w:sz w:val="24"/>
        </w:rPr>
        <w:t> </w:t>
      </w:r>
      <w:r>
        <w:rPr>
          <w:sz w:val="24"/>
        </w:rPr>
        <w:t>3-D</w:t>
      </w:r>
      <w:r>
        <w:rPr>
          <w:spacing w:val="-1"/>
          <w:sz w:val="24"/>
        </w:rPr>
        <w:t> </w:t>
      </w:r>
      <w:r>
        <w:rPr>
          <w:sz w:val="24"/>
        </w:rPr>
        <w:t>ribbon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haemoglobin</w:t>
        <w:tab/>
        <w:t>26</w:t>
      </w:r>
    </w:p>
    <w:p>
      <w:pPr>
        <w:pStyle w:val="BodyText"/>
        <w:tabs>
          <w:tab w:pos="1762" w:val="left" w:leader="none"/>
        </w:tabs>
        <w:spacing w:before="136"/>
        <w:ind w:left="1042"/>
      </w:pPr>
      <w:r>
        <w:rPr/>
        <w:t>2.1a</w:t>
        <w:tab/>
        <w:t>3-D molecular</w:t>
      </w:r>
      <w:r>
        <w:rPr>
          <w:spacing w:val="-2"/>
        </w:rPr>
        <w:t> </w:t>
      </w:r>
      <w:r>
        <w:rPr/>
        <w:t>model and 2-D drawing</w:t>
      </w:r>
      <w:r>
        <w:rPr>
          <w:spacing w:val="-3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position of</w:t>
      </w:r>
      <w:r>
        <w:rPr>
          <w:spacing w:val="-1"/>
        </w:rPr>
        <w:t> </w:t>
      </w:r>
      <w:r>
        <w:rPr/>
        <w:t>the iron</w:t>
      </w:r>
    </w:p>
    <w:p>
      <w:pPr>
        <w:pStyle w:val="BodyText"/>
        <w:tabs>
          <w:tab w:pos="9430" w:val="left" w:leader="dot"/>
        </w:tabs>
        <w:spacing w:before="140"/>
        <w:ind w:left="1822"/>
      </w:pPr>
      <w:r>
        <w:rPr/>
        <w:t>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deoxyhaemoglobin</w:t>
        <w:tab/>
        <w:t>33</w:t>
      </w:r>
    </w:p>
    <w:p>
      <w:pPr>
        <w:pStyle w:val="ListParagraph"/>
        <w:numPr>
          <w:ilvl w:val="1"/>
          <w:numId w:val="14"/>
        </w:numPr>
        <w:tabs>
          <w:tab w:pos="1344" w:val="left" w:leader="none"/>
          <w:tab w:pos="1762" w:val="left" w:leader="none"/>
        </w:tabs>
        <w:spacing w:line="240" w:lineRule="auto" w:before="136" w:after="0"/>
        <w:ind w:left="1343" w:right="0" w:hanging="302"/>
        <w:jc w:val="left"/>
        <w:rPr>
          <w:sz w:val="24"/>
        </w:rPr>
      </w:pPr>
      <w:r>
        <w:rPr>
          <w:sz w:val="24"/>
        </w:rPr>
        <w:t>b</w:t>
        <w:tab/>
        <w:t>Schematic</w:t>
      </w:r>
      <w:r>
        <w:rPr>
          <w:spacing w:val="-1"/>
          <w:sz w:val="24"/>
        </w:rPr>
        <w:t> </w:t>
      </w:r>
      <w:r>
        <w:rPr>
          <w:sz w:val="24"/>
        </w:rPr>
        <w:t>diagram showing</w:t>
      </w:r>
      <w:r>
        <w:rPr>
          <w:spacing w:val="-2"/>
          <w:sz w:val="24"/>
        </w:rPr>
        <w:t> </w:t>
      </w:r>
      <w:r>
        <w:rPr>
          <w:sz w:val="24"/>
        </w:rPr>
        <w:t>Fe</w:t>
      </w:r>
      <w:r>
        <w:rPr>
          <w:sz w:val="24"/>
          <w:vertAlign w:val="superscript"/>
        </w:rPr>
        <w:t>2+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out of plane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porphyrin 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</w:p>
    <w:p>
      <w:pPr>
        <w:pStyle w:val="BodyText"/>
        <w:tabs>
          <w:tab w:pos="9442" w:val="left" w:leader="dot"/>
        </w:tabs>
        <w:spacing w:before="140"/>
        <w:ind w:left="1762"/>
      </w:pPr>
      <w:r>
        <w:rPr/>
        <w:t>haem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deoxyhaemoglobin</w:t>
        <w:tab/>
        <w:t>33</w:t>
      </w:r>
    </w:p>
    <w:p>
      <w:pPr>
        <w:pStyle w:val="ListParagraph"/>
        <w:numPr>
          <w:ilvl w:val="1"/>
          <w:numId w:val="14"/>
        </w:numPr>
        <w:tabs>
          <w:tab w:pos="1762" w:val="left" w:leader="none"/>
          <w:tab w:pos="1763" w:val="left" w:leader="none"/>
          <w:tab w:pos="9425" w:val="left" w:leader="dot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15</w:t>
      </w:r>
      <w:r>
        <w:rPr>
          <w:spacing w:val="-1"/>
          <w:sz w:val="24"/>
        </w:rPr>
        <w:t> </w:t>
      </w:r>
      <w:r>
        <w:rPr>
          <w:sz w:val="24"/>
        </w:rPr>
        <w:t>degrees</w:t>
      </w:r>
      <w:r>
        <w:rPr>
          <w:spacing w:val="1"/>
          <w:sz w:val="24"/>
        </w:rPr>
        <w:t> </w:t>
      </w:r>
      <w:r>
        <w:rPr>
          <w:sz w:val="24"/>
        </w:rPr>
        <w:t>rotation of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αβ</w:t>
      </w:r>
      <w:r>
        <w:rPr>
          <w:spacing w:val="-1"/>
          <w:sz w:val="24"/>
        </w:rPr>
        <w:t> </w:t>
      </w:r>
      <w:r>
        <w:rPr>
          <w:sz w:val="24"/>
        </w:rPr>
        <w:t>dimer on</w:t>
      </w:r>
      <w:r>
        <w:rPr>
          <w:spacing w:val="-1"/>
          <w:sz w:val="24"/>
        </w:rPr>
        <w:t> </w:t>
      </w:r>
      <w:r>
        <w:rPr>
          <w:sz w:val="24"/>
        </w:rPr>
        <w:t>transition from</w:t>
      </w:r>
      <w:r>
        <w:rPr>
          <w:spacing w:val="-1"/>
          <w:sz w:val="24"/>
        </w:rPr>
        <w:t> </w:t>
      </w:r>
      <w:r>
        <w:rPr>
          <w:sz w:val="24"/>
        </w:rPr>
        <w:t>T to</w:t>
      </w:r>
      <w:r>
        <w:rPr>
          <w:spacing w:val="-1"/>
          <w:sz w:val="24"/>
        </w:rPr>
        <w:t> </w:t>
      </w:r>
      <w:r>
        <w:rPr>
          <w:sz w:val="24"/>
        </w:rPr>
        <w:t>R state</w:t>
        <w:tab/>
        <w:t>36</w:t>
      </w:r>
    </w:p>
    <w:p>
      <w:pPr>
        <w:pStyle w:val="ListParagraph"/>
        <w:numPr>
          <w:ilvl w:val="1"/>
          <w:numId w:val="14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schematic representation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salt bridges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broken during</w:t>
      </w:r>
    </w:p>
    <w:p>
      <w:pPr>
        <w:pStyle w:val="BodyText"/>
        <w:tabs>
          <w:tab w:pos="9451" w:val="left" w:leader="dot"/>
        </w:tabs>
        <w:spacing w:before="137"/>
        <w:ind w:left="1762"/>
      </w:pPr>
      <w:r>
        <w:rPr/>
        <w:t>the</w:t>
      </w:r>
      <w:r>
        <w:rPr>
          <w:spacing w:val="-2"/>
        </w:rPr>
        <w:t> </w:t>
      </w:r>
      <w:r>
        <w:rPr/>
        <w:t>transition from the</w:t>
      </w:r>
      <w:r>
        <w:rPr>
          <w:spacing w:val="-2"/>
        </w:rPr>
        <w:t> </w:t>
      </w:r>
      <w:r>
        <w:rPr/>
        <w:t>T</w:t>
      </w:r>
      <w:r>
        <w:rPr>
          <w:spacing w:val="1"/>
        </w:rPr>
        <w:t> </w:t>
      </w:r>
      <w:r>
        <w:rPr/>
        <w:t>to the</w:t>
      </w:r>
      <w:r>
        <w:rPr>
          <w:spacing w:val="-2"/>
        </w:rPr>
        <w:t> </w:t>
      </w:r>
      <w:r>
        <w:rPr/>
        <w:t>R state</w:t>
        <w:tab/>
        <w:t>37</w:t>
      </w:r>
    </w:p>
    <w:p>
      <w:pPr>
        <w:pStyle w:val="ListParagraph"/>
        <w:numPr>
          <w:ilvl w:val="1"/>
          <w:numId w:val="14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785" w:hanging="720"/>
        <w:jc w:val="left"/>
        <w:rPr>
          <w:sz w:val="24"/>
        </w:rPr>
      </w:pPr>
      <w:r>
        <w:rPr>
          <w:sz w:val="24"/>
        </w:rPr>
        <w:t>Sequential model of allostery for a tetrameric protein (e.g. haemoglobin)</w:t>
      </w:r>
      <w:r>
        <w:rPr>
          <w:spacing w:val="-57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the sequential</w:t>
      </w:r>
      <w:r>
        <w:rPr>
          <w:spacing w:val="-1"/>
          <w:sz w:val="24"/>
        </w:rPr>
        <w:t> </w:t>
      </w:r>
      <w:r>
        <w:rPr>
          <w:sz w:val="24"/>
        </w:rPr>
        <w:t>changes in</w:t>
      </w:r>
      <w:r>
        <w:rPr>
          <w:spacing w:val="-1"/>
          <w:sz w:val="24"/>
        </w:rPr>
        <w:t> </w:t>
      </w:r>
      <w:r>
        <w:rPr>
          <w:sz w:val="24"/>
        </w:rPr>
        <w:t>the conformation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subunit</w:t>
      </w:r>
      <w:r>
        <w:rPr>
          <w:spacing w:val="1"/>
          <w:sz w:val="24"/>
        </w:rPr>
        <w:t> </w:t>
      </w:r>
      <w:r>
        <w:rPr>
          <w:sz w:val="24"/>
        </w:rPr>
        <w:t>from</w:t>
      </w:r>
    </w:p>
    <w:p>
      <w:pPr>
        <w:pStyle w:val="BodyText"/>
        <w:tabs>
          <w:tab w:pos="9324" w:val="left" w:leader="dot"/>
        </w:tabs>
        <w:ind w:left="1762"/>
      </w:pPr>
      <w:r>
        <w:rPr/>
        <w:t>the pure</w:t>
      </w:r>
      <w:r>
        <w:rPr>
          <w:spacing w:val="-1"/>
        </w:rPr>
        <w:t> </w:t>
      </w:r>
      <w:r>
        <w:rPr/>
        <w:t>unligated T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fully</w:t>
      </w:r>
      <w:r>
        <w:rPr>
          <w:spacing w:val="-5"/>
        </w:rPr>
        <w:t> </w:t>
      </w:r>
      <w:r>
        <w:rPr/>
        <w:t>liganded R state…</w:t>
        <w:tab/>
        <w:t>39</w:t>
      </w:r>
    </w:p>
    <w:p>
      <w:pPr>
        <w:pStyle w:val="ListParagraph"/>
        <w:numPr>
          <w:ilvl w:val="1"/>
          <w:numId w:val="14"/>
        </w:numPr>
        <w:tabs>
          <w:tab w:pos="1762" w:val="left" w:leader="none"/>
          <w:tab w:pos="1763" w:val="left" w:leader="none"/>
          <w:tab w:pos="9444" w:val="left" w:leader="dot"/>
        </w:tabs>
        <w:spacing w:line="362" w:lineRule="auto" w:before="137" w:after="0"/>
        <w:ind w:left="1762" w:right="839" w:hanging="720"/>
        <w:jc w:val="left"/>
        <w:rPr>
          <w:sz w:val="24"/>
        </w:rPr>
      </w:pPr>
      <w:r>
        <w:rPr>
          <w:sz w:val="24"/>
        </w:rPr>
        <w:t>A plot of fractional saturation against partial pressure of oxygen pO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myoglobin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haemoglobin</w:t>
        <w:tab/>
      </w:r>
      <w:r>
        <w:rPr>
          <w:spacing w:val="-1"/>
          <w:sz w:val="24"/>
          <w:vertAlign w:val="baseline"/>
        </w:rPr>
        <w:t>42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294" w:top="1360" w:bottom="480" w:left="1060" w:right="320"/>
        </w:sectPr>
      </w:pPr>
    </w:p>
    <w:p>
      <w:pPr>
        <w:pStyle w:val="ListParagraph"/>
        <w:numPr>
          <w:ilvl w:val="1"/>
          <w:numId w:val="14"/>
        </w:numPr>
        <w:tabs>
          <w:tab w:pos="1344" w:val="left" w:leader="none"/>
          <w:tab w:pos="1762" w:val="left" w:leader="none"/>
          <w:tab w:pos="9377" w:val="left" w:leader="dot"/>
        </w:tabs>
        <w:spacing w:line="360" w:lineRule="auto" w:before="76" w:after="0"/>
        <w:ind w:left="1762" w:right="906" w:hanging="720"/>
        <w:jc w:val="left"/>
        <w:rPr>
          <w:sz w:val="24"/>
        </w:rPr>
      </w:pPr>
      <w:r>
        <w:rPr>
          <w:sz w:val="24"/>
        </w:rPr>
        <w:t>a</w:t>
        <w:tab/>
        <w:t>Effect</w:t>
      </w:r>
      <w:r>
        <w:rPr>
          <w:spacing w:val="64"/>
          <w:sz w:val="24"/>
        </w:rPr>
        <w:t> </w:t>
      </w:r>
      <w:r>
        <w:rPr>
          <w:sz w:val="24"/>
        </w:rPr>
        <w:t>of</w:t>
      </w:r>
      <w:r>
        <w:rPr>
          <w:spacing w:val="65"/>
          <w:sz w:val="24"/>
        </w:rPr>
        <w:t> </w:t>
      </w:r>
      <w:r>
        <w:rPr>
          <w:sz w:val="24"/>
        </w:rPr>
        <w:t>pH</w:t>
      </w:r>
      <w:r>
        <w:rPr>
          <w:spacing w:val="63"/>
          <w:sz w:val="24"/>
        </w:rPr>
        <w:t> </w:t>
      </w:r>
      <w:r>
        <w:rPr>
          <w:sz w:val="24"/>
        </w:rPr>
        <w:t>and</w:t>
      </w:r>
      <w:r>
        <w:rPr>
          <w:spacing w:val="65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66"/>
          <w:sz w:val="24"/>
          <w:vertAlign w:val="baseline"/>
        </w:rPr>
        <w:t> </w:t>
      </w:r>
      <w:r>
        <w:rPr>
          <w:sz w:val="24"/>
          <w:vertAlign w:val="baseline"/>
        </w:rPr>
        <w:t>concentration</w:t>
      </w:r>
      <w:r>
        <w:rPr>
          <w:spacing w:val="65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65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65"/>
          <w:sz w:val="24"/>
          <w:vertAlign w:val="baseline"/>
        </w:rPr>
        <w:t> </w:t>
      </w:r>
      <w:r>
        <w:rPr>
          <w:sz w:val="24"/>
          <w:vertAlign w:val="baseline"/>
        </w:rPr>
        <w:t>oxygen</w:t>
      </w:r>
      <w:r>
        <w:rPr>
          <w:spacing w:val="64"/>
          <w:sz w:val="24"/>
          <w:vertAlign w:val="baseline"/>
        </w:rPr>
        <w:t> </w:t>
      </w:r>
      <w:r>
        <w:rPr>
          <w:sz w:val="24"/>
          <w:vertAlign w:val="baseline"/>
        </w:rPr>
        <w:t>affinity  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haemoglobin</w:t>
        <w:tab/>
      </w:r>
      <w:r>
        <w:rPr>
          <w:spacing w:val="-1"/>
          <w:sz w:val="24"/>
          <w:vertAlign w:val="baseline"/>
        </w:rPr>
        <w:t>43</w:t>
      </w:r>
    </w:p>
    <w:p>
      <w:pPr>
        <w:pStyle w:val="ListParagraph"/>
        <w:numPr>
          <w:ilvl w:val="1"/>
          <w:numId w:val="15"/>
        </w:numPr>
        <w:tabs>
          <w:tab w:pos="1344" w:val="left" w:leader="none"/>
          <w:tab w:pos="1762" w:val="left" w:leader="none"/>
        </w:tabs>
        <w:spacing w:line="240" w:lineRule="auto" w:before="0" w:after="0"/>
        <w:ind w:left="1343" w:right="0" w:hanging="302"/>
        <w:jc w:val="left"/>
        <w:rPr>
          <w:sz w:val="24"/>
        </w:rPr>
      </w:pPr>
      <w:r>
        <w:rPr>
          <w:sz w:val="24"/>
        </w:rPr>
        <w:t>b</w:t>
        <w:tab/>
        <w:t>Direct</w:t>
      </w:r>
      <w:r>
        <w:rPr>
          <w:spacing w:val="-1"/>
          <w:sz w:val="24"/>
        </w:rPr>
        <w:t> </w:t>
      </w: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Bohr effect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plots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proton</w:t>
      </w:r>
      <w:r>
        <w:rPr>
          <w:spacing w:val="-1"/>
          <w:sz w:val="24"/>
        </w:rPr>
        <w:t> </w:t>
      </w:r>
      <w:r>
        <w:rPr>
          <w:sz w:val="24"/>
        </w:rPr>
        <w:t>uptake</w:t>
      </w:r>
    </w:p>
    <w:p>
      <w:pPr>
        <w:pStyle w:val="BodyText"/>
        <w:tabs>
          <w:tab w:pos="9339" w:val="left" w:leader="dot"/>
        </w:tabs>
        <w:spacing w:before="137"/>
        <w:ind w:left="1762"/>
      </w:pPr>
      <w:r>
        <w:rPr/>
        <w:t>against</w:t>
      </w:r>
      <w:r>
        <w:rPr>
          <w:spacing w:val="-1"/>
        </w:rPr>
        <w:t> </w:t>
      </w:r>
      <w:r>
        <w:rPr/>
        <w:t>pH</w:t>
        <w:tab/>
        <w:t>44</w:t>
      </w:r>
    </w:p>
    <w:p>
      <w:pPr>
        <w:pStyle w:val="ListParagraph"/>
        <w:numPr>
          <w:ilvl w:val="1"/>
          <w:numId w:val="15"/>
        </w:numPr>
        <w:tabs>
          <w:tab w:pos="1344" w:val="left" w:leader="none"/>
          <w:tab w:pos="1762" w:val="left" w:leader="none"/>
          <w:tab w:pos="9336" w:val="left" w:leader="dot"/>
        </w:tabs>
        <w:spacing w:line="240" w:lineRule="auto" w:before="139" w:after="0"/>
        <w:ind w:left="1343" w:right="0" w:hanging="302"/>
        <w:jc w:val="left"/>
        <w:rPr>
          <w:sz w:val="24"/>
        </w:rPr>
      </w:pPr>
      <w:r>
        <w:rPr>
          <w:sz w:val="24"/>
        </w:rPr>
        <w:t>a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binding</w:t>
      </w:r>
      <w:r>
        <w:rPr>
          <w:spacing w:val="-3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2,3-BPG</w:t>
      </w:r>
      <w:r>
        <w:rPr>
          <w:spacing w:val="-1"/>
          <w:sz w:val="24"/>
        </w:rPr>
        <w:t> </w:t>
      </w:r>
      <w:r>
        <w:rPr>
          <w:sz w:val="24"/>
        </w:rPr>
        <w:t>in deoxyhaemoglobin</w:t>
        <w:tab/>
        <w:t>47</w:t>
      </w:r>
    </w:p>
    <w:p>
      <w:pPr>
        <w:pStyle w:val="ListParagraph"/>
        <w:numPr>
          <w:ilvl w:val="1"/>
          <w:numId w:val="16"/>
        </w:numPr>
        <w:tabs>
          <w:tab w:pos="1344" w:val="left" w:leader="none"/>
          <w:tab w:pos="1762" w:val="left" w:leader="none"/>
          <w:tab w:pos="9425" w:val="left" w:leader="dot"/>
        </w:tabs>
        <w:spacing w:line="240" w:lineRule="auto" w:before="137" w:after="0"/>
        <w:ind w:left="1343" w:right="0" w:hanging="302"/>
        <w:jc w:val="left"/>
        <w:rPr>
          <w:sz w:val="24"/>
        </w:rPr>
      </w:pPr>
      <w:r>
        <w:rPr>
          <w:sz w:val="24"/>
        </w:rPr>
        <w:t>b</w:t>
        <w:tab/>
        <w:t>The</w:t>
      </w:r>
      <w:r>
        <w:rPr>
          <w:spacing w:val="-2"/>
          <w:sz w:val="24"/>
        </w:rPr>
        <w:t> </w:t>
      </w:r>
      <w:r>
        <w:rPr>
          <w:sz w:val="24"/>
        </w:rPr>
        <w:t>binding</w:t>
      </w:r>
      <w:r>
        <w:rPr>
          <w:spacing w:val="-4"/>
          <w:sz w:val="24"/>
        </w:rPr>
        <w:t> </w:t>
      </w:r>
      <w:r>
        <w:rPr>
          <w:sz w:val="24"/>
        </w:rPr>
        <w:t>site</w:t>
      </w:r>
      <w:r>
        <w:rPr>
          <w:spacing w:val="-1"/>
          <w:sz w:val="24"/>
        </w:rPr>
        <w:t> </w:t>
      </w:r>
      <w:r>
        <w:rPr>
          <w:sz w:val="24"/>
        </w:rPr>
        <w:t>of inositol-P6 in deoxyhaemoglobin</w:t>
        <w:tab/>
        <w:t>48</w:t>
      </w:r>
    </w:p>
    <w:p>
      <w:pPr>
        <w:pStyle w:val="ListParagraph"/>
        <w:numPr>
          <w:ilvl w:val="1"/>
          <w:numId w:val="16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Oxygen</w:t>
      </w:r>
      <w:r>
        <w:rPr>
          <w:spacing w:val="-2"/>
          <w:sz w:val="24"/>
        </w:rPr>
        <w:t> </w:t>
      </w:r>
      <w:r>
        <w:rPr>
          <w:sz w:val="24"/>
        </w:rPr>
        <w:t>saturation</w:t>
      </w:r>
      <w:r>
        <w:rPr>
          <w:spacing w:val="-1"/>
          <w:sz w:val="24"/>
        </w:rPr>
        <w:t> </w:t>
      </w:r>
      <w:r>
        <w:rPr>
          <w:sz w:val="24"/>
        </w:rPr>
        <w:t>curves</w:t>
      </w:r>
      <w:r>
        <w:rPr>
          <w:spacing w:val="1"/>
          <w:sz w:val="24"/>
        </w:rPr>
        <w:t> </w:t>
      </w:r>
      <w:r>
        <w:rPr>
          <w:sz w:val="24"/>
        </w:rPr>
        <w:t>comparing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affinities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foetal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358" w:val="left" w:leader="dot"/>
        </w:tabs>
        <w:spacing w:before="137"/>
        <w:ind w:left="1762"/>
      </w:pPr>
      <w:r>
        <w:rPr/>
        <w:drawing>
          <wp:anchor distT="0" distB="0" distL="0" distR="0" allowOverlap="1" layoutInCell="1" locked="0" behindDoc="1" simplePos="0" relativeHeight="474077696">
            <wp:simplePos x="0" y="0"/>
            <wp:positionH relativeFrom="page">
              <wp:posOffset>1466341</wp:posOffset>
            </wp:positionH>
            <wp:positionV relativeFrom="paragraph">
              <wp:posOffset>163869</wp:posOffset>
            </wp:positionV>
            <wp:extent cx="5092827" cy="5035041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maternal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cells</w:t>
        <w:tab/>
        <w:t>49</w:t>
      </w:r>
    </w:p>
    <w:p>
      <w:pPr>
        <w:pStyle w:val="ListParagraph"/>
        <w:numPr>
          <w:ilvl w:val="1"/>
          <w:numId w:val="16"/>
        </w:numPr>
        <w:tabs>
          <w:tab w:pos="1762" w:val="left" w:leader="none"/>
          <w:tab w:pos="1763" w:val="left" w:leader="none"/>
          <w:tab w:pos="9439" w:val="left" w:leader="dot"/>
        </w:tabs>
        <w:spacing w:line="240" w:lineRule="auto" w:before="140" w:after="0"/>
        <w:ind w:left="1762" w:right="0" w:hanging="721"/>
        <w:jc w:val="left"/>
        <w:rPr>
          <w:sz w:val="24"/>
        </w:rPr>
      </w:pPr>
      <w:r>
        <w:rPr>
          <w:sz w:val="24"/>
        </w:rPr>
        <w:t>Organic</w:t>
      </w:r>
      <w:r>
        <w:rPr>
          <w:spacing w:val="-2"/>
          <w:sz w:val="24"/>
        </w:rPr>
        <w:t> </w:t>
      </w:r>
      <w:r>
        <w:rPr>
          <w:sz w:val="24"/>
        </w:rPr>
        <w:t>phosphates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act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allosteric</w:t>
      </w:r>
      <w:r>
        <w:rPr>
          <w:spacing w:val="-1"/>
          <w:sz w:val="24"/>
        </w:rPr>
        <w:t> </w:t>
      </w:r>
      <w:r>
        <w:rPr>
          <w:sz w:val="24"/>
        </w:rPr>
        <w:t>effector</w:t>
      </w:r>
      <w:r>
        <w:rPr>
          <w:spacing w:val="3"/>
          <w:sz w:val="24"/>
        </w:rPr>
        <w:t> </w:t>
      </w:r>
      <w:r>
        <w:rPr>
          <w:sz w:val="24"/>
        </w:rPr>
        <w:t>molecules</w:t>
        <w:tab/>
        <w:t>51</w:t>
      </w:r>
    </w:p>
    <w:p>
      <w:pPr>
        <w:pStyle w:val="ListParagraph"/>
        <w:numPr>
          <w:ilvl w:val="1"/>
          <w:numId w:val="16"/>
        </w:numPr>
        <w:tabs>
          <w:tab w:pos="1762" w:val="left" w:leader="none"/>
          <w:tab w:pos="1763" w:val="left" w:leader="none"/>
          <w:tab w:pos="9317" w:val="left" w:leader="dot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sulphydryl</w:t>
      </w:r>
      <w:r>
        <w:rPr>
          <w:spacing w:val="-1"/>
          <w:sz w:val="24"/>
        </w:rPr>
        <w:t> </w:t>
      </w:r>
      <w:r>
        <w:rPr>
          <w:sz w:val="24"/>
        </w:rPr>
        <w:t>reagents</w:t>
        <w:tab/>
        <w:t>58</w:t>
      </w:r>
    </w:p>
    <w:p>
      <w:pPr>
        <w:pStyle w:val="ListParagraph"/>
        <w:numPr>
          <w:ilvl w:val="1"/>
          <w:numId w:val="17"/>
        </w:numPr>
        <w:tabs>
          <w:tab w:pos="1762" w:val="left" w:leader="none"/>
          <w:tab w:pos="1763" w:val="left" w:leader="none"/>
          <w:tab w:pos="9389" w:val="left" w:leader="dot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of carbon</w:t>
      </w:r>
      <w:r>
        <w:rPr>
          <w:spacing w:val="-2"/>
          <w:sz w:val="24"/>
        </w:rPr>
        <w:t> </w:t>
      </w:r>
      <w:r>
        <w:rPr>
          <w:sz w:val="24"/>
        </w:rPr>
        <w:t>monoxide</w:t>
        <w:tab/>
        <w:t>72</w:t>
      </w:r>
    </w:p>
    <w:p>
      <w:pPr>
        <w:pStyle w:val="ListParagraph"/>
        <w:numPr>
          <w:ilvl w:val="1"/>
          <w:numId w:val="17"/>
        </w:numPr>
        <w:tabs>
          <w:tab w:pos="1762" w:val="left" w:leader="none"/>
          <w:tab w:pos="1763" w:val="left" w:leader="none"/>
          <w:tab w:pos="9418" w:val="left" w:leader="dot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Dintzis column</w:t>
        <w:tab/>
        <w:t>76</w:t>
      </w:r>
    </w:p>
    <w:p>
      <w:pPr>
        <w:pStyle w:val="ListParagraph"/>
        <w:numPr>
          <w:ilvl w:val="1"/>
          <w:numId w:val="17"/>
        </w:numPr>
        <w:tabs>
          <w:tab w:pos="1344" w:val="left" w:leader="none"/>
          <w:tab w:pos="1762" w:val="left" w:leader="none"/>
          <w:tab w:pos="9430" w:val="left" w:leader="dot"/>
        </w:tabs>
        <w:spacing w:line="240" w:lineRule="auto" w:before="139" w:after="0"/>
        <w:ind w:left="1343" w:right="0" w:hanging="302"/>
        <w:jc w:val="left"/>
        <w:rPr>
          <w:sz w:val="24"/>
        </w:rPr>
      </w:pPr>
      <w:r>
        <w:rPr>
          <w:sz w:val="24"/>
        </w:rPr>
        <w:t>a</w:t>
        <w:tab/>
        <w:t>Set-up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deoxygenation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haemoglobin</w:t>
        <w:tab/>
        <w:t>81</w:t>
      </w:r>
    </w:p>
    <w:p>
      <w:pPr>
        <w:pStyle w:val="BodyText"/>
        <w:tabs>
          <w:tab w:pos="1762" w:val="left" w:leader="none"/>
          <w:tab w:pos="9399" w:val="left" w:leader="dot"/>
        </w:tabs>
        <w:spacing w:before="137"/>
        <w:ind w:left="1042"/>
      </w:pPr>
      <w:r>
        <w:rPr/>
        <w:t>3.3b</w:t>
        <w:tab/>
        <w:t>Deoxygenation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haemoglobin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progress</w:t>
        <w:tab/>
        <w:t>82</w:t>
      </w:r>
    </w:p>
    <w:p>
      <w:pPr>
        <w:pStyle w:val="ListParagraph"/>
        <w:numPr>
          <w:ilvl w:val="1"/>
          <w:numId w:val="18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typical kinetic</w:t>
      </w:r>
      <w:r>
        <w:rPr>
          <w:spacing w:val="-1"/>
          <w:sz w:val="24"/>
        </w:rPr>
        <w:t> </w:t>
      </w:r>
      <w:r>
        <w:rPr>
          <w:sz w:val="24"/>
        </w:rPr>
        <w:t>trace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DTNB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sulphydryl</w:t>
      </w:r>
      <w:r>
        <w:rPr>
          <w:spacing w:val="2"/>
          <w:sz w:val="24"/>
        </w:rPr>
        <w:t> </w:t>
      </w:r>
      <w:r>
        <w:rPr>
          <w:sz w:val="24"/>
        </w:rPr>
        <w:t>groups</w:t>
      </w:r>
    </w:p>
    <w:p>
      <w:pPr>
        <w:pStyle w:val="BodyText"/>
        <w:tabs>
          <w:tab w:pos="9437" w:val="left" w:leader="dot"/>
        </w:tabs>
        <w:spacing w:before="137"/>
        <w:ind w:left="1762"/>
      </w:pPr>
      <w:r>
        <w:rPr/>
        <w:t>of</w:t>
      </w:r>
      <w:r>
        <w:rPr>
          <w:spacing w:val="-2"/>
        </w:rPr>
        <w:t> </w:t>
      </w:r>
      <w:r>
        <w:rPr/>
        <w:t>stripped human oxyhaemoglobin</w:t>
      </w:r>
      <w:r>
        <w:rPr>
          <w:spacing w:val="-1"/>
        </w:rPr>
        <w:t> </w:t>
      </w:r>
      <w:r>
        <w:rPr/>
        <w:t>A in phosphate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6.59</w:t>
        <w:tab/>
        <w:t>93</w:t>
      </w:r>
    </w:p>
    <w:p>
      <w:pPr>
        <w:pStyle w:val="ListParagraph"/>
        <w:numPr>
          <w:ilvl w:val="1"/>
          <w:numId w:val="18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typical kinetic</w:t>
      </w:r>
      <w:r>
        <w:rPr>
          <w:spacing w:val="-1"/>
          <w:sz w:val="24"/>
        </w:rPr>
        <w:t> </w:t>
      </w:r>
      <w:r>
        <w:rPr>
          <w:sz w:val="24"/>
        </w:rPr>
        <w:t>trace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DTNB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sulphydryl</w:t>
      </w:r>
      <w:r>
        <w:rPr>
          <w:spacing w:val="2"/>
          <w:sz w:val="24"/>
        </w:rPr>
        <w:t> </w:t>
      </w:r>
      <w:r>
        <w:rPr>
          <w:sz w:val="24"/>
        </w:rPr>
        <w:t>groups</w:t>
      </w:r>
    </w:p>
    <w:p>
      <w:pPr>
        <w:pStyle w:val="BodyText"/>
        <w:tabs>
          <w:tab w:pos="9437" w:val="left" w:leader="dot"/>
        </w:tabs>
        <w:spacing w:before="137"/>
        <w:ind w:left="1762"/>
      </w:pPr>
      <w:r>
        <w:rPr/>
        <w:t>of</w:t>
      </w:r>
      <w:r>
        <w:rPr>
          <w:spacing w:val="-2"/>
        </w:rPr>
        <w:t> </w:t>
      </w:r>
      <w:r>
        <w:rPr/>
        <w:t>stripped human oxyhaemoglobin</w:t>
      </w:r>
      <w:r>
        <w:rPr>
          <w:spacing w:val="-1"/>
        </w:rPr>
        <w:t> </w:t>
      </w:r>
      <w:r>
        <w:rPr/>
        <w:t>A in phosphate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7.39</w:t>
        <w:tab/>
        <w:t>94</w:t>
      </w:r>
    </w:p>
    <w:p>
      <w:pPr>
        <w:pStyle w:val="ListParagraph"/>
        <w:numPr>
          <w:ilvl w:val="1"/>
          <w:numId w:val="18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typical kinetic</w:t>
      </w:r>
      <w:r>
        <w:rPr>
          <w:spacing w:val="-1"/>
          <w:sz w:val="24"/>
        </w:rPr>
        <w:t> </w:t>
      </w:r>
      <w:r>
        <w:rPr>
          <w:sz w:val="24"/>
        </w:rPr>
        <w:t>trace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DTNB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</w:p>
    <w:p>
      <w:pPr>
        <w:pStyle w:val="BodyText"/>
        <w:tabs>
          <w:tab w:pos="9425" w:val="left" w:leader="dot"/>
        </w:tabs>
        <w:spacing w:before="137"/>
        <w:ind w:left="1762"/>
      </w:pPr>
      <w:r>
        <w:rPr/>
        <w:t>of</w:t>
      </w:r>
      <w:r>
        <w:rPr>
          <w:spacing w:val="-2"/>
        </w:rPr>
        <w:t> </w:t>
      </w:r>
      <w:r>
        <w:rPr/>
        <w:t>stripped human oxyhaemoglobin</w:t>
      </w:r>
      <w:r>
        <w:rPr>
          <w:spacing w:val="-1"/>
        </w:rPr>
        <w:t> </w:t>
      </w:r>
      <w:r>
        <w:rPr/>
        <w:t>A in borate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pH 8.87</w:t>
        <w:tab/>
        <w:t>95</w:t>
      </w:r>
    </w:p>
    <w:p>
      <w:pPr>
        <w:pStyle w:val="ListParagraph"/>
        <w:numPr>
          <w:ilvl w:val="1"/>
          <w:numId w:val="18"/>
        </w:numPr>
        <w:tabs>
          <w:tab w:pos="1762" w:val="left" w:leader="none"/>
          <w:tab w:pos="1763" w:val="left" w:leader="none"/>
        </w:tabs>
        <w:spacing w:line="360" w:lineRule="auto" w:before="140" w:after="0"/>
        <w:ind w:left="1762" w:right="1752" w:hanging="720"/>
        <w:jc w:val="left"/>
        <w:rPr>
          <w:sz w:val="24"/>
        </w:rPr>
      </w:pPr>
      <w:r>
        <w:rPr>
          <w:sz w:val="24"/>
        </w:rPr>
        <w:t>Semi-logarithmic plot of the time course for the reaction of 5,5'-dithiobis</w:t>
      </w:r>
      <w:r>
        <w:rPr>
          <w:spacing w:val="-57"/>
          <w:sz w:val="24"/>
        </w:rPr>
        <w:t> </w:t>
      </w:r>
      <w:r>
        <w:rPr>
          <w:sz w:val="24"/>
        </w:rPr>
        <w:t>(2-nitrobenzoate)</w:t>
      </w:r>
      <w:r>
        <w:rPr>
          <w:spacing w:val="-3"/>
          <w:sz w:val="24"/>
        </w:rPr>
        <w:t> </w:t>
      </w:r>
      <w:r>
        <w:rPr>
          <w:sz w:val="24"/>
        </w:rPr>
        <w:t>with stripped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 sulphydryl</w:t>
      </w:r>
    </w:p>
    <w:p>
      <w:pPr>
        <w:pStyle w:val="BodyText"/>
        <w:tabs>
          <w:tab w:pos="9430" w:val="left" w:leader="dot"/>
        </w:tabs>
        <w:ind w:left="1762"/>
      </w:pPr>
      <w:r>
        <w:rPr/>
        <w:t>Groups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buffer pH</w:t>
      </w:r>
      <w:r>
        <w:rPr>
          <w:spacing w:val="-3"/>
        </w:rPr>
        <w:t> </w:t>
      </w:r>
      <w:r>
        <w:rPr/>
        <w:t>6.59</w:t>
        <w:tab/>
        <w:t>96</w:t>
      </w:r>
    </w:p>
    <w:p>
      <w:pPr>
        <w:pStyle w:val="ListParagraph"/>
        <w:numPr>
          <w:ilvl w:val="1"/>
          <w:numId w:val="18"/>
        </w:numPr>
        <w:tabs>
          <w:tab w:pos="1762" w:val="left" w:leader="none"/>
          <w:tab w:pos="1763" w:val="left" w:leader="none"/>
        </w:tabs>
        <w:spacing w:line="362" w:lineRule="auto" w:before="136" w:after="0"/>
        <w:ind w:left="1762" w:right="1752" w:hanging="720"/>
        <w:jc w:val="left"/>
        <w:rPr>
          <w:sz w:val="24"/>
        </w:rPr>
      </w:pPr>
      <w:r>
        <w:rPr>
          <w:sz w:val="24"/>
        </w:rPr>
        <w:t>Semi-logarithmic plot of the time course for the reaction of 5,5'-dithiobis</w:t>
      </w:r>
      <w:r>
        <w:rPr>
          <w:spacing w:val="-57"/>
          <w:sz w:val="24"/>
        </w:rPr>
        <w:t> </w:t>
      </w:r>
      <w:r>
        <w:rPr>
          <w:sz w:val="24"/>
        </w:rPr>
        <w:t>(2-nitrobenzoate)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sulphydryl</w:t>
      </w:r>
    </w:p>
    <w:p>
      <w:pPr>
        <w:pStyle w:val="BodyText"/>
        <w:tabs>
          <w:tab w:pos="9384" w:val="left" w:leader="dot"/>
        </w:tabs>
        <w:spacing w:line="271" w:lineRule="exact"/>
        <w:ind w:left="1762"/>
      </w:pPr>
      <w:r>
        <w:rPr/>
        <w:t>groups</w:t>
      </w:r>
      <w:r>
        <w:rPr>
          <w:spacing w:val="8"/>
        </w:rPr>
        <w:t> </w:t>
      </w:r>
      <w:r>
        <w:rPr/>
        <w:t>in</w:t>
      </w:r>
      <w:r>
        <w:rPr>
          <w:spacing w:val="-1"/>
        </w:rPr>
        <w:t> </w:t>
      </w:r>
      <w:r>
        <w:rPr/>
        <w:t>phosphate buffer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7.39</w:t>
        <w:tab/>
        <w:t>97</w:t>
      </w:r>
    </w:p>
    <w:p>
      <w:pPr>
        <w:pStyle w:val="ListParagraph"/>
        <w:numPr>
          <w:ilvl w:val="1"/>
          <w:numId w:val="18"/>
        </w:numPr>
        <w:tabs>
          <w:tab w:pos="1762" w:val="left" w:leader="none"/>
          <w:tab w:pos="1763" w:val="left" w:leader="none"/>
        </w:tabs>
        <w:spacing w:line="360" w:lineRule="auto" w:before="140" w:after="0"/>
        <w:ind w:left="1762" w:right="1752" w:hanging="720"/>
        <w:jc w:val="left"/>
        <w:rPr>
          <w:sz w:val="24"/>
        </w:rPr>
      </w:pPr>
      <w:r>
        <w:rPr>
          <w:sz w:val="24"/>
        </w:rPr>
        <w:t>Semi-logarithmic plot of the time course for the reaction of 5,5'-dithiobis</w:t>
      </w:r>
      <w:r>
        <w:rPr>
          <w:spacing w:val="-57"/>
          <w:sz w:val="24"/>
        </w:rPr>
        <w:t> </w:t>
      </w:r>
      <w:r>
        <w:rPr>
          <w:sz w:val="24"/>
        </w:rPr>
        <w:t>(2-nitrobenzoate)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sulphydryl</w:t>
      </w:r>
    </w:p>
    <w:p>
      <w:pPr>
        <w:pStyle w:val="BodyText"/>
        <w:tabs>
          <w:tab w:pos="9430" w:val="left" w:leader="dot"/>
        </w:tabs>
        <w:ind w:left="1762"/>
      </w:pPr>
      <w:r>
        <w:rPr/>
        <w:t>groups</w:t>
      </w:r>
      <w:r>
        <w:rPr>
          <w:spacing w:val="7"/>
        </w:rPr>
        <w:t> </w:t>
      </w:r>
      <w:r>
        <w:rPr/>
        <w:t>in</w:t>
      </w:r>
      <w:r>
        <w:rPr>
          <w:spacing w:val="-1"/>
        </w:rPr>
        <w:t> </w:t>
      </w:r>
      <w:r>
        <w:rPr/>
        <w:t>borate buffer</w:t>
      </w:r>
      <w:r>
        <w:rPr>
          <w:spacing w:val="-1"/>
        </w:rPr>
        <w:t> </w:t>
      </w:r>
      <w:r>
        <w:rPr/>
        <w:t>pH</w:t>
      </w:r>
      <w:r>
        <w:rPr>
          <w:spacing w:val="-3"/>
        </w:rPr>
        <w:t> </w:t>
      </w:r>
      <w:r>
        <w:rPr/>
        <w:t>8.87</w:t>
        <w:tab/>
        <w:t>98</w:t>
      </w:r>
    </w:p>
    <w:p>
      <w:pPr>
        <w:pStyle w:val="ListParagraph"/>
        <w:numPr>
          <w:ilvl w:val="1"/>
          <w:numId w:val="18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859" w:hanging="720"/>
        <w:jc w:val="left"/>
        <w:rPr>
          <w:sz w:val="24"/>
        </w:rPr>
      </w:pPr>
      <w:r>
        <w:rPr>
          <w:sz w:val="24"/>
        </w:rPr>
        <w:t>A typical kinetic trace for the reaction of 5,5'-dithiobis(2-nitrobenzoate)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 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9319" w:val="left" w:leader="dot"/>
        </w:tabs>
        <w:ind w:left="1762"/>
      </w:pP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 in</w:t>
      </w:r>
      <w:r>
        <w:rPr>
          <w:spacing w:val="-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 pH</w:t>
      </w:r>
      <w:r>
        <w:rPr>
          <w:spacing w:val="-1"/>
          <w:vertAlign w:val="baseline"/>
        </w:rPr>
        <w:t> </w:t>
      </w:r>
      <w:r>
        <w:rPr>
          <w:vertAlign w:val="baseline"/>
        </w:rPr>
        <w:t>6.60</w:t>
        <w:tab/>
        <w:t>100</w:t>
      </w:r>
    </w:p>
    <w:p>
      <w:pPr>
        <w:spacing w:after="0"/>
        <w:sectPr>
          <w:pgSz w:w="11910" w:h="16840"/>
          <w:pgMar w:header="0" w:footer="294" w:top="1340" w:bottom="480" w:left="1060" w:right="320"/>
        </w:sectPr>
      </w:pPr>
    </w:p>
    <w:p>
      <w:pPr>
        <w:pStyle w:val="ListParagraph"/>
        <w:numPr>
          <w:ilvl w:val="1"/>
          <w:numId w:val="18"/>
        </w:numPr>
        <w:tabs>
          <w:tab w:pos="1344" w:val="left" w:leader="none"/>
          <w:tab w:pos="1762" w:val="left" w:leader="none"/>
        </w:tabs>
        <w:spacing w:line="360" w:lineRule="auto" w:before="76" w:after="0"/>
        <w:ind w:left="1762" w:right="1859" w:hanging="720"/>
        <w:jc w:val="left"/>
        <w:rPr>
          <w:sz w:val="24"/>
        </w:rPr>
      </w:pPr>
      <w:r>
        <w:rPr>
          <w:sz w:val="24"/>
        </w:rPr>
        <w:t>a</w:t>
        <w:tab/>
        <w:t>A typical kinetic trace for the reaction of 5,5'-dithiobis(2-nitrobenzoate)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sulphydryl</w:t>
      </w:r>
      <w:r>
        <w:rPr>
          <w:spacing w:val="3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9319" w:val="left" w:leader="dot"/>
        </w:tabs>
        <w:ind w:left="1762"/>
      </w:pP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 in</w:t>
      </w:r>
      <w:r>
        <w:rPr>
          <w:spacing w:val="-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 pH</w:t>
      </w:r>
      <w:r>
        <w:rPr>
          <w:spacing w:val="-1"/>
          <w:vertAlign w:val="baseline"/>
        </w:rPr>
        <w:t> </w:t>
      </w:r>
      <w:r>
        <w:rPr>
          <w:vertAlign w:val="baseline"/>
        </w:rPr>
        <w:t>7.39</w:t>
        <w:tab/>
        <w:t>101</w:t>
      </w:r>
    </w:p>
    <w:p>
      <w:pPr>
        <w:pStyle w:val="ListParagraph"/>
        <w:numPr>
          <w:ilvl w:val="1"/>
          <w:numId w:val="19"/>
        </w:numPr>
        <w:tabs>
          <w:tab w:pos="1344" w:val="left" w:leader="none"/>
          <w:tab w:pos="1762" w:val="left" w:leader="none"/>
        </w:tabs>
        <w:spacing w:line="360" w:lineRule="auto" w:before="137" w:after="0"/>
        <w:ind w:left="1762" w:right="1859" w:hanging="720"/>
        <w:jc w:val="left"/>
        <w:rPr>
          <w:sz w:val="24"/>
        </w:rPr>
      </w:pPr>
      <w:r>
        <w:rPr>
          <w:sz w:val="24"/>
        </w:rPr>
        <w:t>b</w:t>
        <w:tab/>
        <w:t>A typical kinetic trace for the reaction of 5,5'-dithiobis(2-nitrobenzoate)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 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9298" w:val="left" w:leader="dot"/>
        </w:tabs>
        <w:ind w:left="1762"/>
      </w:pP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 in</w:t>
      </w:r>
      <w:r>
        <w:rPr>
          <w:spacing w:val="-1"/>
          <w:vertAlign w:val="baseline"/>
        </w:rPr>
        <w:t> </w:t>
      </w:r>
      <w:r>
        <w:rPr>
          <w:vertAlign w:val="baseline"/>
        </w:rPr>
        <w:t>boratate</w:t>
      </w:r>
      <w:r>
        <w:rPr>
          <w:spacing w:val="-2"/>
          <w:vertAlign w:val="baseline"/>
        </w:rPr>
        <w:t> </w:t>
      </w:r>
      <w:r>
        <w:rPr>
          <w:vertAlign w:val="baseline"/>
        </w:rPr>
        <w:t>buffer pH</w:t>
      </w:r>
      <w:r>
        <w:rPr>
          <w:spacing w:val="-1"/>
          <w:vertAlign w:val="baseline"/>
        </w:rPr>
        <w:t> </w:t>
      </w:r>
      <w:r>
        <w:rPr>
          <w:vertAlign w:val="baseline"/>
        </w:rPr>
        <w:t>8.40</w:t>
        <w:tab/>
        <w:t>102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752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078208">
            <wp:simplePos x="0" y="0"/>
            <wp:positionH relativeFrom="page">
              <wp:posOffset>1466341</wp:posOffset>
            </wp:positionH>
            <wp:positionV relativeFrom="paragraph">
              <wp:posOffset>427268</wp:posOffset>
            </wp:positionV>
            <wp:extent cx="5092827" cy="5035041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Semi-logarithmic plot of the time course for the reaction of 5,5'-dithiobis</w:t>
      </w:r>
      <w:r>
        <w:rPr>
          <w:spacing w:val="-57"/>
          <w:sz w:val="24"/>
        </w:rPr>
        <w:t> </w:t>
      </w:r>
      <w:r>
        <w:rPr>
          <w:sz w:val="24"/>
        </w:rPr>
        <w:t>(2-nitrobenzoate)</w:t>
      </w:r>
      <w:r>
        <w:rPr>
          <w:spacing w:val="-4"/>
          <w:sz w:val="24"/>
        </w:rPr>
        <w:t> </w:t>
      </w:r>
      <w:r>
        <w:rPr>
          <w:sz w:val="24"/>
        </w:rPr>
        <w:t>with 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BodyText"/>
        <w:tabs>
          <w:tab w:pos="9336" w:val="left" w:leader="dot"/>
        </w:tabs>
        <w:spacing w:before="1"/>
        <w:ind w:left="1762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vertAlign w:val="baseline"/>
        </w:rPr>
        <w:t> in 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6.60</w:t>
        <w:tab/>
        <w:t>103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752" w:hanging="720"/>
        <w:jc w:val="left"/>
        <w:rPr>
          <w:sz w:val="24"/>
        </w:rPr>
      </w:pPr>
      <w:r>
        <w:rPr>
          <w:sz w:val="24"/>
        </w:rPr>
        <w:t>Semi-logarithmic plot of the time course for the reaction of 5,5'-dithiobis</w:t>
      </w:r>
      <w:r>
        <w:rPr>
          <w:spacing w:val="-57"/>
          <w:sz w:val="24"/>
        </w:rPr>
        <w:t> </w:t>
      </w:r>
      <w:r>
        <w:rPr>
          <w:sz w:val="24"/>
        </w:rPr>
        <w:t>(2-nitrobenzoate)</w:t>
      </w:r>
      <w:r>
        <w:rPr>
          <w:spacing w:val="-4"/>
          <w:sz w:val="24"/>
        </w:rPr>
        <w:t> </w:t>
      </w:r>
      <w:r>
        <w:rPr>
          <w:sz w:val="24"/>
        </w:rPr>
        <w:t>with 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BodyText"/>
        <w:tabs>
          <w:tab w:pos="9336" w:val="left" w:leader="dot"/>
        </w:tabs>
        <w:ind w:left="1762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phosphate buffer pH</w:t>
      </w:r>
      <w:r>
        <w:rPr>
          <w:spacing w:val="-1"/>
          <w:vertAlign w:val="baseline"/>
        </w:rPr>
        <w:t> </w:t>
      </w:r>
      <w:r>
        <w:rPr>
          <w:vertAlign w:val="baseline"/>
        </w:rPr>
        <w:t>7.39</w:t>
        <w:tab/>
        <w:t>104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822" w:right="1912" w:hanging="780"/>
        <w:jc w:val="left"/>
        <w:rPr>
          <w:sz w:val="24"/>
        </w:rPr>
      </w:pPr>
      <w:r>
        <w:rPr>
          <w:spacing w:val="-1"/>
          <w:sz w:val="24"/>
        </w:rPr>
        <w:t>Dependence </w:t>
      </w:r>
      <w:r>
        <w:rPr>
          <w:sz w:val="24"/>
        </w:rPr>
        <w:t>of the pseudo-first order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constant,</w:t>
      </w:r>
      <w:r>
        <w:rPr>
          <w:spacing w:val="1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obs,</w:t>
      </w:r>
      <w:r>
        <w:rPr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[DTNB]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 CysF9[93]β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stripped human</w:t>
      </w:r>
    </w:p>
    <w:p>
      <w:pPr>
        <w:pStyle w:val="BodyText"/>
        <w:tabs>
          <w:tab w:pos="9310" w:val="left" w:leader="dot"/>
        </w:tabs>
        <w:ind w:left="1762"/>
      </w:pPr>
      <w:r>
        <w:rPr/>
        <w:t>oxyhaemoglobin 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pH</w:t>
      </w:r>
      <w:r>
        <w:rPr>
          <w:spacing w:val="-3"/>
        </w:rPr>
        <w:t> </w:t>
      </w:r>
      <w:r>
        <w:rPr/>
        <w:t>6.59</w:t>
        <w:tab/>
        <w:t>106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2" w:lineRule="auto" w:before="137" w:after="0"/>
        <w:ind w:left="1822" w:right="1912" w:hanging="780"/>
        <w:jc w:val="left"/>
        <w:rPr>
          <w:sz w:val="24"/>
        </w:rPr>
      </w:pPr>
      <w:r>
        <w:rPr>
          <w:spacing w:val="-1"/>
          <w:sz w:val="24"/>
        </w:rPr>
        <w:t>Dependence </w:t>
      </w:r>
      <w:r>
        <w:rPr>
          <w:sz w:val="24"/>
        </w:rPr>
        <w:t>of the pseudo-first order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constant,</w:t>
      </w:r>
      <w:r>
        <w:rPr>
          <w:spacing w:val="1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obs,</w:t>
      </w:r>
      <w:r>
        <w:rPr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[DTNB]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 CysF9[93]β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stripped human</w:t>
      </w:r>
    </w:p>
    <w:p>
      <w:pPr>
        <w:pStyle w:val="BodyText"/>
        <w:tabs>
          <w:tab w:pos="9310" w:val="left" w:leader="dot"/>
        </w:tabs>
        <w:spacing w:line="271" w:lineRule="exact"/>
        <w:ind w:left="1762"/>
      </w:pPr>
      <w:r>
        <w:rPr/>
        <w:t>oxyhaemoglobin 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pH</w:t>
      </w:r>
      <w:r>
        <w:rPr>
          <w:spacing w:val="-3"/>
        </w:rPr>
        <w:t> </w:t>
      </w:r>
      <w:r>
        <w:rPr/>
        <w:t>7.39</w:t>
        <w:tab/>
        <w:t>107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822" w:right="1778" w:hanging="780"/>
        <w:jc w:val="left"/>
        <w:rPr>
          <w:sz w:val="24"/>
        </w:rPr>
      </w:pPr>
      <w:r>
        <w:rPr>
          <w:spacing w:val="-1"/>
          <w:sz w:val="24"/>
        </w:rPr>
        <w:t>Dependence </w:t>
      </w:r>
      <w:r>
        <w:rPr>
          <w:sz w:val="24"/>
        </w:rPr>
        <w:t>of the pseudo-first order rate constant, k</w:t>
      </w:r>
      <w:r>
        <w:rPr>
          <w:sz w:val="24"/>
          <w:vertAlign w:val="subscript"/>
        </w:rPr>
        <w:t>obs,</w:t>
      </w:r>
      <w:r>
        <w:rPr>
          <w:sz w:val="24"/>
          <w:vertAlign w:val="baseline"/>
        </w:rPr>
        <w:t> on [DTNB] 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human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oxyhaemoglobin 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</w:p>
    <w:p>
      <w:pPr>
        <w:pStyle w:val="BodyText"/>
        <w:tabs>
          <w:tab w:pos="9329" w:val="left" w:leader="dot"/>
        </w:tabs>
        <w:ind w:left="1762"/>
      </w:pP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 pH</w:t>
      </w:r>
      <w:r>
        <w:rPr>
          <w:spacing w:val="-1"/>
          <w:vertAlign w:val="baseline"/>
        </w:rPr>
        <w:t> </w:t>
      </w:r>
      <w:r>
        <w:rPr>
          <w:vertAlign w:val="baseline"/>
        </w:rPr>
        <w:t>6.60</w:t>
        <w:tab/>
        <w:t>108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822" w:right="1778" w:hanging="780"/>
        <w:jc w:val="left"/>
        <w:rPr>
          <w:sz w:val="24"/>
        </w:rPr>
      </w:pPr>
      <w:r>
        <w:rPr>
          <w:spacing w:val="-1"/>
          <w:sz w:val="24"/>
        </w:rPr>
        <w:t>Dependence </w:t>
      </w:r>
      <w:r>
        <w:rPr>
          <w:sz w:val="24"/>
        </w:rPr>
        <w:t>of the pseudo-first order rate constant, k</w:t>
      </w:r>
      <w:r>
        <w:rPr>
          <w:sz w:val="24"/>
          <w:vertAlign w:val="subscript"/>
        </w:rPr>
        <w:t>obs,</w:t>
      </w:r>
      <w:r>
        <w:rPr>
          <w:sz w:val="24"/>
          <w:vertAlign w:val="baseline"/>
        </w:rPr>
        <w:t> on [DTNB] 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human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oxyhaemoglobin 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</w:p>
    <w:p>
      <w:pPr>
        <w:pStyle w:val="BodyText"/>
        <w:tabs>
          <w:tab w:pos="9329" w:val="left" w:leader="dot"/>
        </w:tabs>
        <w:ind w:left="1762"/>
      </w:pP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 pH</w:t>
      </w:r>
      <w:r>
        <w:rPr>
          <w:spacing w:val="-1"/>
          <w:vertAlign w:val="baseline"/>
        </w:rPr>
        <w:t> </w:t>
      </w:r>
      <w:r>
        <w:rPr>
          <w:vertAlign w:val="baseline"/>
        </w:rPr>
        <w:t>7.39</w:t>
        <w:tab/>
        <w:t>109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40" w:after="0"/>
        <w:ind w:left="1762" w:right="1627" w:hanging="720"/>
        <w:jc w:val="left"/>
        <w:rPr>
          <w:sz w:val="24"/>
        </w:rPr>
      </w:pPr>
      <w:r>
        <w:rPr>
          <w:sz w:val="24"/>
        </w:rPr>
        <w:t>Dependence of k</w:t>
      </w:r>
      <w:r>
        <w:rPr>
          <w:sz w:val="24"/>
          <w:vertAlign w:val="subscript"/>
        </w:rPr>
        <w:t>F,</w:t>
      </w:r>
      <w:r>
        <w:rPr>
          <w:sz w:val="24"/>
          <w:vertAlign w:val="baseline"/>
        </w:rPr>
        <w:t> the apparent forward second order rate constant, on pH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stripped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human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oxyhaemoglobin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</w:p>
    <w:p>
      <w:pPr>
        <w:pStyle w:val="BodyText"/>
        <w:tabs>
          <w:tab w:pos="9322" w:val="left" w:leader="dot"/>
        </w:tabs>
        <w:ind w:left="1822"/>
      </w:pPr>
      <w:r>
        <w:rPr/>
        <w:t>5,5′-dithiobis(2-</w:t>
      </w:r>
      <w:r>
        <w:rPr>
          <w:spacing w:val="-2"/>
        </w:rPr>
        <w:t> </w:t>
      </w:r>
      <w:r>
        <w:rPr/>
        <w:t>nitrobenzoate)</w:t>
        <w:tab/>
        <w:t>111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665" w:hanging="720"/>
        <w:jc w:val="left"/>
        <w:rPr>
          <w:sz w:val="24"/>
        </w:rPr>
      </w:pPr>
      <w:r>
        <w:rPr>
          <w:sz w:val="24"/>
        </w:rPr>
        <w:t>Dependence of k</w:t>
      </w:r>
      <w:r>
        <w:rPr>
          <w:sz w:val="24"/>
          <w:vertAlign w:val="subscript"/>
        </w:rPr>
        <w:t>F,</w:t>
      </w:r>
      <w:r>
        <w:rPr>
          <w:sz w:val="24"/>
          <w:vertAlign w:val="baseline"/>
        </w:rPr>
        <w:t> the apparent forward second order rate constant, on pH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human oxyhaemoglobin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</w:p>
    <w:p>
      <w:pPr>
        <w:pStyle w:val="BodyText"/>
        <w:tabs>
          <w:tab w:pos="9334" w:val="left" w:leader="dot"/>
        </w:tabs>
        <w:ind w:left="1762"/>
      </w:pPr>
      <w:r>
        <w:rPr/>
        <w:t>5,5′-dithiobis(2-</w:t>
      </w:r>
      <w:r>
        <w:rPr>
          <w:spacing w:val="-2"/>
        </w:rPr>
        <w:t> </w:t>
      </w:r>
      <w:r>
        <w:rPr/>
        <w:t>nitrobenzoate)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112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2263" w:hanging="720"/>
        <w:jc w:val="left"/>
        <w:rPr>
          <w:sz w:val="24"/>
        </w:rPr>
      </w:pPr>
      <w:r>
        <w:rPr>
          <w:sz w:val="24"/>
        </w:rPr>
        <w:t>Comparison of the pH-dependence profiles of k</w:t>
      </w:r>
      <w:r>
        <w:rPr>
          <w:sz w:val="24"/>
          <w:vertAlign w:val="subscript"/>
        </w:rPr>
        <w:t>F,</w:t>
      </w:r>
      <w:r>
        <w:rPr>
          <w:sz w:val="24"/>
          <w:vertAlign w:val="baseline"/>
        </w:rPr>
        <w:t> for the reaction of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human oxyhaemoglobin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</w:p>
    <w:p>
      <w:pPr>
        <w:pStyle w:val="BodyText"/>
        <w:tabs>
          <w:tab w:pos="9322" w:val="left" w:leader="dot"/>
        </w:tabs>
        <w:spacing w:before="1"/>
        <w:ind w:left="1762"/>
      </w:pPr>
      <w:r>
        <w:rPr/>
        <w:t>5,5′-dithiobis(2-</w:t>
      </w:r>
      <w:r>
        <w:rPr>
          <w:spacing w:val="-3"/>
        </w:rPr>
        <w:t> </w:t>
      </w:r>
      <w:r>
        <w:rPr/>
        <w:t>nitrobenzoate)</w:t>
        <w:tab/>
        <w:t>113</w:t>
      </w:r>
    </w:p>
    <w:p>
      <w:pPr>
        <w:spacing w:after="0"/>
        <w:sectPr>
          <w:pgSz w:w="11910" w:h="16840"/>
          <w:pgMar w:header="0" w:footer="294" w:top="1340" w:bottom="480" w:left="1060" w:right="320"/>
        </w:sectPr>
      </w:pP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76" w:after="0"/>
        <w:ind w:left="1762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typical</w:t>
      </w:r>
      <w:r>
        <w:rPr>
          <w:spacing w:val="-1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spectrum</w:t>
      </w:r>
      <w:r>
        <w:rPr>
          <w:spacing w:val="-1"/>
          <w:sz w:val="24"/>
        </w:rPr>
        <w:t> </w:t>
      </w:r>
      <w:r>
        <w:rPr>
          <w:sz w:val="24"/>
        </w:rPr>
        <w:t>of stripped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BodyText"/>
        <w:tabs>
          <w:tab w:pos="9324" w:val="left" w:leader="dot"/>
        </w:tabs>
        <w:spacing w:before="137"/>
        <w:ind w:left="1762"/>
      </w:pPr>
      <w:r>
        <w:rPr/>
        <w:t>in</w:t>
      </w:r>
      <w:r>
        <w:rPr>
          <w:spacing w:val="-1"/>
        </w:rPr>
        <w:t> </w:t>
      </w:r>
      <w:r>
        <w:rPr/>
        <w:t>phosphate buffer pH</w:t>
      </w:r>
      <w:r>
        <w:rPr>
          <w:spacing w:val="-2"/>
        </w:rPr>
        <w:t> </w:t>
      </w:r>
      <w:r>
        <w:rPr/>
        <w:t>6.80</w:t>
        <w:tab/>
        <w:t>115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typical</w:t>
      </w:r>
      <w:r>
        <w:rPr>
          <w:spacing w:val="-1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spectrum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deoxyhaemoglobin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BodyText"/>
        <w:tabs>
          <w:tab w:pos="9324" w:val="left" w:leader="dot"/>
        </w:tabs>
        <w:spacing w:before="137"/>
        <w:ind w:left="1762"/>
      </w:pPr>
      <w:r>
        <w:rPr/>
        <w:t>in</w:t>
      </w:r>
      <w:r>
        <w:rPr>
          <w:spacing w:val="-1"/>
        </w:rPr>
        <w:t> </w:t>
      </w:r>
      <w:r>
        <w:rPr/>
        <w:t>phosphate buffer pH</w:t>
      </w:r>
      <w:r>
        <w:rPr>
          <w:spacing w:val="-2"/>
        </w:rPr>
        <w:t> </w:t>
      </w:r>
      <w:r>
        <w:rPr/>
        <w:t>6.80</w:t>
        <w:tab/>
        <w:t>116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typical</w:t>
      </w:r>
      <w:r>
        <w:rPr>
          <w:spacing w:val="-1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spectrum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deoxyhaemoglobin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BodyText"/>
        <w:tabs>
          <w:tab w:pos="9317" w:val="left" w:leader="dot"/>
        </w:tabs>
        <w:spacing w:before="137"/>
        <w:ind w:left="1762"/>
      </w:pPr>
      <w:r>
        <w:rPr/>
        <w:t>in</w:t>
      </w:r>
      <w:r>
        <w:rPr>
          <w:spacing w:val="-1"/>
        </w:rPr>
        <w:t> </w:t>
      </w:r>
      <w:r>
        <w:rPr/>
        <w:t>phosphate buffer pH</w:t>
      </w:r>
      <w:r>
        <w:rPr>
          <w:spacing w:val="-2"/>
        </w:rPr>
        <w:t> </w:t>
      </w:r>
      <w:r>
        <w:rPr/>
        <w:t>6.80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end 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kinetic</w:t>
      </w:r>
      <w:r>
        <w:rPr>
          <w:spacing w:val="1"/>
        </w:rPr>
        <w:t> </w:t>
      </w:r>
      <w:r>
        <w:rPr/>
        <w:t>run</w:t>
        <w:tab/>
        <w:t>117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738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078720">
            <wp:simplePos x="0" y="0"/>
            <wp:positionH relativeFrom="page">
              <wp:posOffset>1466341</wp:posOffset>
            </wp:positionH>
            <wp:positionV relativeFrom="paragraph">
              <wp:posOffset>427268</wp:posOffset>
            </wp:positionV>
            <wp:extent cx="5092827" cy="5035041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 typical kinetic trace for the reaction of 5,5'-dithiobis(2-nitrobenzoate)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deoxyhaemoglobin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25°C:</w:t>
      </w:r>
    </w:p>
    <w:p>
      <w:pPr>
        <w:pStyle w:val="BodyText"/>
        <w:tabs>
          <w:tab w:pos="9312" w:val="left" w:leader="dot"/>
        </w:tabs>
        <w:spacing w:before="1"/>
        <w:ind w:left="1762"/>
      </w:pPr>
      <w:r>
        <w:rPr/>
        <w:t>absorbance</w:t>
      </w:r>
      <w:r>
        <w:rPr>
          <w:spacing w:val="-2"/>
        </w:rPr>
        <w:t> </w:t>
      </w:r>
      <w:r>
        <w:rPr/>
        <w:t>versus time,</w:t>
      </w:r>
      <w:r>
        <w:rPr>
          <w:spacing w:val="-1"/>
        </w:rPr>
        <w:t> </w:t>
      </w:r>
      <w:r>
        <w:rPr/>
        <w:t>[DTNB]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100 μmol</w:t>
      </w:r>
      <w:r>
        <w:rPr>
          <w:spacing w:val="-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position w:val="11"/>
          <w:vertAlign w:val="baseline"/>
        </w:rPr>
        <w:tab/>
      </w:r>
      <w:r>
        <w:rPr>
          <w:vertAlign w:val="baseline"/>
        </w:rPr>
        <w:t>118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755" w:hanging="720"/>
        <w:jc w:val="left"/>
        <w:rPr>
          <w:sz w:val="24"/>
        </w:rPr>
      </w:pPr>
      <w:r>
        <w:rPr>
          <w:sz w:val="24"/>
        </w:rPr>
        <w:t>A typical kinetic trace for the reaction of 5,5'-dithiobis(2-nitrobenzoate)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deoxyhaemoglobin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C:</w:t>
      </w:r>
    </w:p>
    <w:p>
      <w:pPr>
        <w:pStyle w:val="BodyText"/>
        <w:tabs>
          <w:tab w:pos="9312" w:val="left" w:leader="dot"/>
        </w:tabs>
        <w:ind w:left="1762"/>
      </w:pPr>
      <w:r>
        <w:rPr/>
        <w:t>absorbance</w:t>
      </w:r>
      <w:r>
        <w:rPr>
          <w:spacing w:val="-2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time, [DTNB] =</w:t>
      </w:r>
      <w:r>
        <w:rPr>
          <w:spacing w:val="-1"/>
        </w:rPr>
        <w:t> </w:t>
      </w:r>
      <w:r>
        <w:rPr/>
        <w:t>250</w:t>
      </w:r>
      <w:r>
        <w:rPr>
          <w:spacing w:val="-1"/>
        </w:rPr>
        <w:t> </w:t>
      </w:r>
      <w:r>
        <w:rPr/>
        <w:t>μmol</w:t>
      </w:r>
      <w:r>
        <w:rPr>
          <w:spacing w:val="-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position w:val="11"/>
          <w:vertAlign w:val="baseline"/>
        </w:rPr>
        <w:tab/>
      </w:r>
      <w:r>
        <w:rPr>
          <w:vertAlign w:val="baseline"/>
        </w:rPr>
        <w:t>119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755" w:hanging="720"/>
        <w:jc w:val="left"/>
        <w:rPr>
          <w:sz w:val="24"/>
        </w:rPr>
      </w:pPr>
      <w:r>
        <w:rPr>
          <w:sz w:val="24"/>
        </w:rPr>
        <w:t>A typical kinetic trace for the reaction of 5,5'-dithiobis(2-nitrobenzoate)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deoxyhaemoglobin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C:</w:t>
      </w:r>
    </w:p>
    <w:p>
      <w:pPr>
        <w:pStyle w:val="BodyText"/>
        <w:tabs>
          <w:tab w:pos="9312" w:val="left" w:leader="dot"/>
        </w:tabs>
        <w:ind w:left="1762"/>
      </w:pPr>
      <w:r>
        <w:rPr/>
        <w:t>absorbance</w:t>
      </w:r>
      <w:r>
        <w:rPr>
          <w:spacing w:val="-2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time, [DTNB] =</w:t>
      </w:r>
      <w:r>
        <w:rPr>
          <w:spacing w:val="-1"/>
        </w:rPr>
        <w:t> </w:t>
      </w:r>
      <w:r>
        <w:rPr/>
        <w:t>400</w:t>
      </w:r>
      <w:r>
        <w:rPr>
          <w:spacing w:val="-1"/>
        </w:rPr>
        <w:t> </w:t>
      </w:r>
      <w:r>
        <w:rPr/>
        <w:t>μmol</w:t>
      </w:r>
      <w:r>
        <w:rPr>
          <w:spacing w:val="-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position w:val="11"/>
          <w:vertAlign w:val="baseline"/>
        </w:rPr>
        <w:tab/>
      </w:r>
      <w:r>
        <w:rPr>
          <w:vertAlign w:val="baseline"/>
        </w:rPr>
        <w:t>120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2" w:lineRule="auto" w:before="137" w:after="0"/>
        <w:ind w:left="1762" w:right="1752" w:hanging="720"/>
        <w:jc w:val="left"/>
        <w:rPr>
          <w:sz w:val="24"/>
        </w:rPr>
      </w:pPr>
      <w:r>
        <w:rPr>
          <w:sz w:val="24"/>
        </w:rPr>
        <w:t>Semi-logarithmic plot of the time course for the reaction of 5,5'-dithiobis</w:t>
      </w:r>
      <w:r>
        <w:rPr>
          <w:spacing w:val="-57"/>
          <w:sz w:val="24"/>
        </w:rPr>
        <w:t> </w:t>
      </w:r>
      <w:r>
        <w:rPr>
          <w:sz w:val="24"/>
        </w:rPr>
        <w:t>(2-nitrobenzoate)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deoxyhaemoglobin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sulphydryl</w:t>
      </w:r>
    </w:p>
    <w:p>
      <w:pPr>
        <w:pStyle w:val="BodyText"/>
        <w:tabs>
          <w:tab w:pos="9303" w:val="left" w:leader="dot"/>
        </w:tabs>
        <w:spacing w:line="271" w:lineRule="exact"/>
        <w:ind w:left="1762"/>
      </w:pPr>
      <w:r>
        <w:rPr/>
        <w:t>groups</w:t>
      </w:r>
      <w:r>
        <w:rPr>
          <w:spacing w:val="8"/>
        </w:rPr>
        <w:t> </w:t>
      </w:r>
      <w:r>
        <w:rPr/>
        <w:t>in</w:t>
      </w:r>
      <w:r>
        <w:rPr>
          <w:spacing w:val="-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8;</w:t>
      </w:r>
      <w:r>
        <w:rPr>
          <w:spacing w:val="-1"/>
        </w:rPr>
        <w:t> </w:t>
      </w:r>
      <w:r>
        <w:rPr/>
        <w:t>[DTNB] =</w:t>
      </w:r>
      <w:r>
        <w:rPr>
          <w:spacing w:val="-2"/>
        </w:rPr>
        <w:t> </w:t>
      </w:r>
      <w:r>
        <w:rPr/>
        <w:t>100 μmol</w:t>
      </w:r>
      <w:r>
        <w:rPr>
          <w:spacing w:val="-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position w:val="11"/>
          <w:vertAlign w:val="baseline"/>
        </w:rPr>
        <w:tab/>
      </w:r>
      <w:r>
        <w:rPr>
          <w:vertAlign w:val="baseline"/>
        </w:rPr>
        <w:t>122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752" w:hanging="720"/>
        <w:jc w:val="left"/>
        <w:rPr>
          <w:sz w:val="24"/>
        </w:rPr>
      </w:pPr>
      <w:r>
        <w:rPr>
          <w:sz w:val="24"/>
        </w:rPr>
        <w:t>Semi-logarithmic plot of the time course for the reaction of 5,5'-dithiobis</w:t>
      </w:r>
      <w:r>
        <w:rPr>
          <w:spacing w:val="-57"/>
          <w:sz w:val="24"/>
        </w:rPr>
        <w:t> </w:t>
      </w:r>
      <w:r>
        <w:rPr>
          <w:sz w:val="24"/>
        </w:rPr>
        <w:t>(2-nitrobenzoate)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deoxyhaemoglobin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sulphydryl</w:t>
      </w:r>
    </w:p>
    <w:p>
      <w:pPr>
        <w:pStyle w:val="BodyText"/>
        <w:tabs>
          <w:tab w:pos="9288" w:val="left" w:leader="dot"/>
        </w:tabs>
        <w:ind w:left="1762"/>
      </w:pPr>
      <w:r>
        <w:rPr/>
        <w:t>groups</w:t>
      </w:r>
      <w:r>
        <w:rPr>
          <w:spacing w:val="8"/>
        </w:rPr>
        <w:t> </w:t>
      </w:r>
      <w:r>
        <w:rPr/>
        <w:t>in borate</w:t>
      </w:r>
      <w:r>
        <w:rPr>
          <w:spacing w:val="-1"/>
        </w:rPr>
        <w:t> </w:t>
      </w:r>
      <w:r>
        <w:rPr/>
        <w:t>buffer pH</w:t>
      </w:r>
      <w:r>
        <w:rPr>
          <w:spacing w:val="-3"/>
        </w:rPr>
        <w:t> </w:t>
      </w:r>
      <w:r>
        <w:rPr/>
        <w:t>8; [DTNB] =</w:t>
      </w:r>
      <w:r>
        <w:rPr>
          <w:spacing w:val="-1"/>
        </w:rPr>
        <w:t> </w:t>
      </w:r>
      <w:r>
        <w:rPr/>
        <w:t>250</w:t>
      </w:r>
      <w:r>
        <w:rPr>
          <w:spacing w:val="-1"/>
        </w:rPr>
        <w:t> </w:t>
      </w:r>
      <w:r>
        <w:rPr/>
        <w:t>μmol dm</w:t>
      </w:r>
      <w:r>
        <w:rPr>
          <w:vertAlign w:val="superscript"/>
        </w:rPr>
        <w:t>-3</w:t>
      </w:r>
      <w:r>
        <w:rPr>
          <w:position w:val="11"/>
          <w:vertAlign w:val="baseline"/>
        </w:rPr>
        <w:tab/>
      </w:r>
      <w:r>
        <w:rPr>
          <w:vertAlign w:val="baseline"/>
        </w:rPr>
        <w:t>123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752" w:hanging="720"/>
        <w:jc w:val="left"/>
        <w:rPr>
          <w:sz w:val="24"/>
        </w:rPr>
      </w:pPr>
      <w:r>
        <w:rPr>
          <w:sz w:val="24"/>
        </w:rPr>
        <w:t>Semi-logarithmic plot of the time course for the reaction of 5,5'-dithiobis</w:t>
      </w:r>
      <w:r>
        <w:rPr>
          <w:spacing w:val="-57"/>
          <w:sz w:val="24"/>
        </w:rPr>
        <w:t> </w:t>
      </w:r>
      <w:r>
        <w:rPr>
          <w:sz w:val="24"/>
        </w:rPr>
        <w:t>(2-nitrobenzoate)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deoxyhaemoglobin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sulphydryl</w:t>
      </w:r>
    </w:p>
    <w:p>
      <w:pPr>
        <w:pStyle w:val="BodyText"/>
        <w:tabs>
          <w:tab w:pos="9303" w:val="left" w:leader="dot"/>
        </w:tabs>
        <w:ind w:left="1762"/>
      </w:pPr>
      <w:r>
        <w:rPr/>
        <w:t>groups</w:t>
      </w:r>
      <w:r>
        <w:rPr>
          <w:spacing w:val="8"/>
        </w:rPr>
        <w:t> </w:t>
      </w:r>
      <w:r>
        <w:rPr/>
        <w:t>in</w:t>
      </w:r>
      <w:r>
        <w:rPr>
          <w:spacing w:val="-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buffer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8;</w:t>
      </w:r>
      <w:r>
        <w:rPr>
          <w:spacing w:val="-1"/>
        </w:rPr>
        <w:t> </w:t>
      </w:r>
      <w:r>
        <w:rPr/>
        <w:t>[DTNB] =</w:t>
      </w:r>
      <w:r>
        <w:rPr>
          <w:spacing w:val="-2"/>
        </w:rPr>
        <w:t> </w:t>
      </w:r>
      <w:r>
        <w:rPr/>
        <w:t>400 μmol</w:t>
      </w:r>
      <w:r>
        <w:rPr>
          <w:spacing w:val="-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position w:val="11"/>
          <w:vertAlign w:val="baseline"/>
        </w:rPr>
        <w:tab/>
      </w:r>
      <w:r>
        <w:rPr>
          <w:vertAlign w:val="baseline"/>
        </w:rPr>
        <w:t>124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40" w:after="0"/>
        <w:ind w:left="1762" w:right="1639" w:hanging="720"/>
        <w:jc w:val="left"/>
        <w:rPr>
          <w:sz w:val="24"/>
        </w:rPr>
      </w:pPr>
      <w:r>
        <w:rPr>
          <w:sz w:val="24"/>
        </w:rPr>
        <w:t>The dependence of the pseudo-first order rate constant, k</w:t>
      </w:r>
      <w:r>
        <w:rPr>
          <w:sz w:val="24"/>
          <w:vertAlign w:val="subscript"/>
        </w:rPr>
        <w:t>obs</w:t>
      </w:r>
      <w:r>
        <w:rPr>
          <w:sz w:val="24"/>
          <w:vertAlign w:val="baseline"/>
        </w:rPr>
        <w:t>, on the DTNB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concentration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with stripped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human</w:t>
      </w:r>
    </w:p>
    <w:p>
      <w:pPr>
        <w:pStyle w:val="BodyText"/>
        <w:tabs>
          <w:tab w:pos="9307" w:val="left" w:leader="dot"/>
        </w:tabs>
        <w:ind w:left="1762"/>
      </w:pPr>
      <w:r>
        <w:rPr/>
        <w:t>deoxyhaemoglobin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25°C</w:t>
        <w:tab/>
        <w:t>126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410" w:hanging="720"/>
        <w:jc w:val="left"/>
        <w:rPr>
          <w:sz w:val="24"/>
        </w:rPr>
      </w:pPr>
      <w:r>
        <w:rPr>
          <w:sz w:val="24"/>
        </w:rPr>
        <w:t>A comparison of the dependence of the pseudo-first order rate constant, k</w:t>
      </w:r>
      <w:r>
        <w:rPr>
          <w:sz w:val="24"/>
          <w:vertAlign w:val="subscript"/>
        </w:rPr>
        <w:t>obs</w:t>
      </w:r>
      <w:r>
        <w:rPr>
          <w:sz w:val="24"/>
          <w:vertAlign w:val="baseline"/>
        </w:rPr>
        <w:t>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DTNB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concentration for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</w:p>
    <w:p>
      <w:pPr>
        <w:pStyle w:val="BodyText"/>
        <w:tabs>
          <w:tab w:pos="9281" w:val="left" w:leader="dot"/>
        </w:tabs>
        <w:ind w:left="1762"/>
      </w:pPr>
      <w:r>
        <w:rPr/>
        <w:t>stripped</w:t>
      </w:r>
      <w:r>
        <w:rPr>
          <w:spacing w:val="-1"/>
        </w:rPr>
        <w:t> </w:t>
      </w:r>
      <w:r>
        <w:rPr/>
        <w:t>human oxy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deoxyhaemoglobin</w:t>
      </w:r>
      <w:r>
        <w:rPr>
          <w:spacing w:val="-1"/>
        </w:rPr>
        <w:t> </w:t>
      </w:r>
      <w:r>
        <w:rPr/>
        <w:t>A at</w:t>
      </w:r>
      <w:r>
        <w:rPr>
          <w:spacing w:val="1"/>
        </w:rPr>
        <w:t> </w:t>
      </w:r>
      <w:r>
        <w:rPr/>
        <w:t>25°C</w:t>
        <w:tab/>
        <w:t>127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220" w:hanging="720"/>
        <w:jc w:val="left"/>
        <w:rPr>
          <w:sz w:val="24"/>
        </w:rPr>
      </w:pPr>
      <w:r>
        <w:rPr>
          <w:sz w:val="24"/>
        </w:rPr>
        <w:t>A typical kinetic trace for the reaction of 5,5'-dithiobis(2-nitrobenzoate) with</w:t>
      </w:r>
      <w:r>
        <w:rPr>
          <w:spacing w:val="1"/>
          <w:sz w:val="24"/>
        </w:rPr>
        <w:t> </w:t>
      </w:r>
      <w:r>
        <w:rPr>
          <w:sz w:val="24"/>
        </w:rPr>
        <w:t>sulphydryl 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1"/>
          <w:sz w:val="24"/>
        </w:rPr>
        <w:t> </w:t>
      </w:r>
      <w:r>
        <w:rPr>
          <w:sz w:val="24"/>
        </w:rPr>
        <w:t>oxyhaemoglobin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inositol-P</w:t>
      </w:r>
      <w:r>
        <w:rPr>
          <w:sz w:val="24"/>
          <w:vertAlign w:val="subscript"/>
        </w:rPr>
        <w:t>6</w:t>
      </w:r>
    </w:p>
    <w:p>
      <w:pPr>
        <w:pStyle w:val="BodyText"/>
        <w:tabs>
          <w:tab w:pos="9293" w:val="left" w:leader="dot"/>
        </w:tabs>
        <w:spacing w:before="1"/>
        <w:ind w:left="1762"/>
      </w:pPr>
      <w:r>
        <w:rPr/>
        <w:t>at</w:t>
      </w:r>
      <w:r>
        <w:rPr>
          <w:spacing w:val="-1"/>
        </w:rPr>
        <w:t> </w:t>
      </w:r>
      <w:r>
        <w:rPr/>
        <w:t>25°C: absorbance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time,</w:t>
      </w:r>
      <w:r>
        <w:rPr>
          <w:spacing w:val="1"/>
        </w:rPr>
        <w:t> </w:t>
      </w:r>
      <w:r>
        <w:rPr/>
        <w:t>pH</w:t>
      </w:r>
      <w:r>
        <w:rPr>
          <w:spacing w:val="-1"/>
        </w:rPr>
        <w:t> </w:t>
      </w:r>
      <w:r>
        <w:rPr/>
        <w:t>6.04</w:t>
        <w:tab/>
        <w:t>133</w:t>
      </w:r>
    </w:p>
    <w:p>
      <w:pPr>
        <w:spacing w:after="0"/>
        <w:sectPr>
          <w:pgSz w:w="11910" w:h="16840"/>
          <w:pgMar w:header="0" w:footer="294" w:top="1340" w:bottom="480" w:left="1060" w:right="320"/>
        </w:sectPr>
      </w:pP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76" w:after="0"/>
        <w:ind w:left="1762" w:right="1220" w:hanging="720"/>
        <w:jc w:val="left"/>
        <w:rPr>
          <w:sz w:val="24"/>
        </w:rPr>
      </w:pPr>
      <w:r>
        <w:rPr>
          <w:sz w:val="24"/>
        </w:rPr>
        <w:t>A typical kinetic trace for the reaction of 5,5'-dithiobis(2-nitrobenzoate) with</w:t>
      </w:r>
      <w:r>
        <w:rPr>
          <w:spacing w:val="1"/>
          <w:sz w:val="24"/>
        </w:rPr>
        <w:t> </w:t>
      </w:r>
      <w:r>
        <w:rPr>
          <w:sz w:val="24"/>
        </w:rPr>
        <w:t>sulphydryl 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1"/>
          <w:sz w:val="24"/>
        </w:rPr>
        <w:t> </w:t>
      </w:r>
      <w:r>
        <w:rPr>
          <w:sz w:val="24"/>
        </w:rPr>
        <w:t>oxyhaemoglobin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inositol-P</w:t>
      </w:r>
      <w:r>
        <w:rPr>
          <w:sz w:val="24"/>
          <w:vertAlign w:val="subscript"/>
        </w:rPr>
        <w:t>6</w:t>
      </w:r>
    </w:p>
    <w:p>
      <w:pPr>
        <w:pStyle w:val="BodyText"/>
        <w:tabs>
          <w:tab w:pos="9293" w:val="left" w:leader="dot"/>
        </w:tabs>
        <w:ind w:left="1762"/>
      </w:pPr>
      <w:r>
        <w:rPr/>
        <w:t>at</w:t>
      </w:r>
      <w:r>
        <w:rPr>
          <w:spacing w:val="-1"/>
        </w:rPr>
        <w:t> </w:t>
      </w:r>
      <w:r>
        <w:rPr/>
        <w:t>25°C: absorbance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time,</w:t>
      </w:r>
      <w:r>
        <w:rPr>
          <w:spacing w:val="1"/>
        </w:rPr>
        <w:t> </w:t>
      </w:r>
      <w:r>
        <w:rPr/>
        <w:t>pH</w:t>
      </w:r>
      <w:r>
        <w:rPr>
          <w:spacing w:val="-1"/>
        </w:rPr>
        <w:t> </w:t>
      </w:r>
      <w:r>
        <w:rPr/>
        <w:t>7.12</w:t>
        <w:tab/>
        <w:t>134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220" w:hanging="720"/>
        <w:jc w:val="left"/>
        <w:rPr>
          <w:sz w:val="24"/>
        </w:rPr>
      </w:pPr>
      <w:r>
        <w:rPr>
          <w:sz w:val="24"/>
        </w:rPr>
        <w:t>A typical kinetic trace for the reaction of 5,5'-dithiobis(2-nitrobenzoate) with</w:t>
      </w:r>
      <w:r>
        <w:rPr>
          <w:spacing w:val="1"/>
          <w:sz w:val="24"/>
        </w:rPr>
        <w:t> </w:t>
      </w:r>
      <w:r>
        <w:rPr>
          <w:sz w:val="24"/>
        </w:rPr>
        <w:t>sulphydryl 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1"/>
          <w:sz w:val="24"/>
        </w:rPr>
        <w:t> </w:t>
      </w:r>
      <w:r>
        <w:rPr>
          <w:sz w:val="24"/>
        </w:rPr>
        <w:t>oxyhaemoglobin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inositol-P</w:t>
      </w:r>
      <w:r>
        <w:rPr>
          <w:sz w:val="24"/>
          <w:vertAlign w:val="subscript"/>
        </w:rPr>
        <w:t>6</w:t>
      </w:r>
    </w:p>
    <w:p>
      <w:pPr>
        <w:pStyle w:val="BodyText"/>
        <w:tabs>
          <w:tab w:pos="9293" w:val="left" w:leader="dot"/>
        </w:tabs>
        <w:ind w:left="1762"/>
      </w:pPr>
      <w:r>
        <w:rPr/>
        <w:t>at</w:t>
      </w:r>
      <w:r>
        <w:rPr>
          <w:spacing w:val="-1"/>
        </w:rPr>
        <w:t> </w:t>
      </w:r>
      <w:r>
        <w:rPr/>
        <w:t>25°C: absorbance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time,</w:t>
      </w:r>
      <w:r>
        <w:rPr>
          <w:spacing w:val="1"/>
        </w:rPr>
        <w:t> </w:t>
      </w:r>
      <w:r>
        <w:rPr/>
        <w:t>pH</w:t>
      </w:r>
      <w:r>
        <w:rPr>
          <w:spacing w:val="-1"/>
        </w:rPr>
        <w:t> </w:t>
      </w:r>
      <w:r>
        <w:rPr/>
        <w:t>8.45</w:t>
        <w:tab/>
        <w:t>135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220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079232">
            <wp:simplePos x="0" y="0"/>
            <wp:positionH relativeFrom="page">
              <wp:posOffset>1466341</wp:posOffset>
            </wp:positionH>
            <wp:positionV relativeFrom="paragraph">
              <wp:posOffset>427268</wp:posOffset>
            </wp:positionV>
            <wp:extent cx="5092827" cy="5035041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 typical kinetic trace for the reaction of 5,5'-dithiobis(2-nitrobenzoate) with</w:t>
      </w:r>
      <w:r>
        <w:rPr>
          <w:spacing w:val="1"/>
          <w:sz w:val="24"/>
        </w:rPr>
        <w:t> </w:t>
      </w:r>
      <w:r>
        <w:rPr>
          <w:sz w:val="24"/>
        </w:rPr>
        <w:t>sulphydryl 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1"/>
          <w:sz w:val="24"/>
        </w:rPr>
        <w:t> </w:t>
      </w:r>
      <w:r>
        <w:rPr>
          <w:sz w:val="24"/>
        </w:rPr>
        <w:t>oxyhaemoglobin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inositol-P</w:t>
      </w:r>
      <w:r>
        <w:rPr>
          <w:sz w:val="24"/>
          <w:vertAlign w:val="subscript"/>
        </w:rPr>
        <w:t>6</w:t>
      </w:r>
    </w:p>
    <w:p>
      <w:pPr>
        <w:pStyle w:val="BodyText"/>
        <w:tabs>
          <w:tab w:pos="9293" w:val="left" w:leader="dot"/>
        </w:tabs>
        <w:spacing w:before="1"/>
        <w:ind w:left="1762"/>
      </w:pPr>
      <w:r>
        <w:rPr/>
        <w:t>at</w:t>
      </w:r>
      <w:r>
        <w:rPr>
          <w:spacing w:val="-1"/>
        </w:rPr>
        <w:t> </w:t>
      </w:r>
      <w:r>
        <w:rPr/>
        <w:t>25°C: absorbance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time,</w:t>
      </w:r>
      <w:r>
        <w:rPr>
          <w:spacing w:val="1"/>
        </w:rPr>
        <w:t> </w:t>
      </w:r>
      <w:r>
        <w:rPr/>
        <w:t>pH</w:t>
      </w:r>
      <w:r>
        <w:rPr>
          <w:spacing w:val="-1"/>
        </w:rPr>
        <w:t> </w:t>
      </w:r>
      <w:r>
        <w:rPr/>
        <w:t>8.60</w:t>
        <w:tab/>
        <w:t>136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220" w:hanging="720"/>
        <w:jc w:val="left"/>
        <w:rPr>
          <w:sz w:val="24"/>
        </w:rPr>
      </w:pPr>
      <w:r>
        <w:rPr>
          <w:sz w:val="24"/>
        </w:rPr>
        <w:t>A typical kinetic trace for the reaction of 5,5'-dithiobis(2-nitrobenzoate) with</w:t>
      </w:r>
      <w:r>
        <w:rPr>
          <w:spacing w:val="1"/>
          <w:sz w:val="24"/>
        </w:rPr>
        <w:t> </w:t>
      </w:r>
      <w:r>
        <w:rPr>
          <w:sz w:val="24"/>
        </w:rPr>
        <w:t>sulphydryl 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minor cat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inositol-P</w:t>
      </w:r>
      <w:r>
        <w:rPr>
          <w:sz w:val="24"/>
          <w:vertAlign w:val="subscript"/>
        </w:rPr>
        <w:t>6</w:t>
      </w:r>
    </w:p>
    <w:p>
      <w:pPr>
        <w:pStyle w:val="BodyText"/>
        <w:tabs>
          <w:tab w:pos="9293" w:val="left" w:leader="dot"/>
        </w:tabs>
        <w:ind w:left="1762"/>
      </w:pPr>
      <w:r>
        <w:rPr/>
        <w:t>at</w:t>
      </w:r>
      <w:r>
        <w:rPr>
          <w:spacing w:val="-1"/>
        </w:rPr>
        <w:t> </w:t>
      </w:r>
      <w:r>
        <w:rPr/>
        <w:t>25°C: absorbance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time,</w:t>
      </w:r>
      <w:r>
        <w:rPr>
          <w:spacing w:val="1"/>
        </w:rPr>
        <w:t> </w:t>
      </w:r>
      <w:r>
        <w:rPr/>
        <w:t>pH</w:t>
      </w:r>
      <w:r>
        <w:rPr>
          <w:spacing w:val="-1"/>
        </w:rPr>
        <w:t> </w:t>
      </w:r>
      <w:r>
        <w:rPr/>
        <w:t>8.80</w:t>
        <w:tab/>
        <w:t>137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458" w:hanging="720"/>
        <w:jc w:val="left"/>
        <w:rPr>
          <w:sz w:val="24"/>
        </w:rPr>
      </w:pPr>
      <w:r>
        <w:rPr>
          <w:sz w:val="24"/>
        </w:rPr>
        <w:t>Semi-logarithmic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5,5'-dithiobis(2-</w:t>
      </w:r>
      <w:r>
        <w:rPr>
          <w:spacing w:val="-57"/>
          <w:sz w:val="24"/>
        </w:rPr>
        <w:t> </w:t>
      </w:r>
      <w:r>
        <w:rPr>
          <w:sz w:val="24"/>
        </w:rPr>
        <w:t>nitrobenzoate)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minor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2"/>
          <w:sz w:val="24"/>
        </w:rPr>
        <w:t> </w:t>
      </w:r>
      <w:r>
        <w:rPr>
          <w:sz w:val="24"/>
        </w:rPr>
        <w:t>oxyhaemoglobin</w:t>
      </w:r>
      <w:r>
        <w:rPr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9322" w:val="left" w:leader="dot"/>
        </w:tabs>
        <w:ind w:left="1762"/>
      </w:pP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, 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 pH</w:t>
      </w:r>
      <w:r>
        <w:rPr>
          <w:spacing w:val="-3"/>
          <w:vertAlign w:val="baseline"/>
        </w:rPr>
        <w:t> </w:t>
      </w:r>
      <w:r>
        <w:rPr>
          <w:vertAlign w:val="baseline"/>
        </w:rPr>
        <w:t>6.04</w:t>
        <w:tab/>
        <w:t>139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2" w:lineRule="auto" w:before="137" w:after="0"/>
        <w:ind w:left="1762" w:right="1458" w:hanging="720"/>
        <w:jc w:val="left"/>
        <w:rPr>
          <w:sz w:val="24"/>
        </w:rPr>
      </w:pPr>
      <w:r>
        <w:rPr>
          <w:sz w:val="24"/>
        </w:rPr>
        <w:t>Semi-logarithmic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5,5'-dithiobis(2-</w:t>
      </w:r>
      <w:r>
        <w:rPr>
          <w:spacing w:val="-57"/>
          <w:sz w:val="24"/>
        </w:rPr>
        <w:t> </w:t>
      </w:r>
      <w:r>
        <w:rPr>
          <w:sz w:val="24"/>
        </w:rPr>
        <w:t>nitrobenzoate)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 oxyhaemoglobin</w:t>
      </w:r>
      <w:r>
        <w:rPr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9322" w:val="left" w:leader="dot"/>
        </w:tabs>
        <w:spacing w:line="271" w:lineRule="exact"/>
        <w:ind w:left="1762"/>
      </w:pP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, 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 pH</w:t>
      </w:r>
      <w:r>
        <w:rPr>
          <w:spacing w:val="-3"/>
          <w:vertAlign w:val="baseline"/>
        </w:rPr>
        <w:t> </w:t>
      </w:r>
      <w:r>
        <w:rPr>
          <w:vertAlign w:val="baseline"/>
        </w:rPr>
        <w:t>7.12.</w:t>
        <w:tab/>
        <w:t>140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458" w:hanging="720"/>
        <w:jc w:val="left"/>
        <w:rPr>
          <w:sz w:val="24"/>
        </w:rPr>
      </w:pPr>
      <w:r>
        <w:rPr>
          <w:sz w:val="24"/>
        </w:rPr>
        <w:t>Semi-logarithmic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5,5'-dithiobis(2-</w:t>
      </w:r>
      <w:r>
        <w:rPr>
          <w:spacing w:val="-57"/>
          <w:sz w:val="24"/>
        </w:rPr>
        <w:t> </w:t>
      </w:r>
      <w:r>
        <w:rPr>
          <w:sz w:val="24"/>
        </w:rPr>
        <w:t>nitrobenzoate)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 oxyhaemoglobin</w:t>
      </w:r>
      <w:r>
        <w:rPr>
          <w:spacing w:val="45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9310" w:val="left" w:leader="dot"/>
        </w:tabs>
        <w:ind w:left="1762"/>
      </w:pP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borate buffer</w:t>
      </w:r>
      <w:r>
        <w:rPr>
          <w:spacing w:val="-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8.45</w:t>
        <w:tab/>
        <w:t>141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458" w:hanging="720"/>
        <w:jc w:val="left"/>
        <w:rPr>
          <w:sz w:val="24"/>
        </w:rPr>
      </w:pPr>
      <w:r>
        <w:rPr>
          <w:sz w:val="24"/>
        </w:rPr>
        <w:t>Semi-logarithmic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5,5'-dithiobis(2-</w:t>
      </w:r>
      <w:r>
        <w:rPr>
          <w:spacing w:val="-57"/>
          <w:sz w:val="24"/>
        </w:rPr>
        <w:t> </w:t>
      </w:r>
      <w:r>
        <w:rPr>
          <w:sz w:val="24"/>
        </w:rPr>
        <w:t>nitrobenzoate)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 oxyhaemoglobin</w:t>
      </w:r>
      <w:r>
        <w:rPr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9310" w:val="left" w:leader="dot"/>
        </w:tabs>
        <w:ind w:left="1762"/>
      </w:pP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borate buffer</w:t>
      </w:r>
      <w:r>
        <w:rPr>
          <w:spacing w:val="-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8.60</w:t>
        <w:tab/>
        <w:t>142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40" w:after="0"/>
        <w:ind w:left="1762" w:right="1458" w:hanging="720"/>
        <w:jc w:val="left"/>
        <w:rPr>
          <w:sz w:val="24"/>
        </w:rPr>
      </w:pPr>
      <w:r>
        <w:rPr>
          <w:sz w:val="24"/>
        </w:rPr>
        <w:t>Semi-logarithmic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5,5'-dithiobis(2-</w:t>
      </w:r>
      <w:r>
        <w:rPr>
          <w:spacing w:val="-57"/>
          <w:sz w:val="24"/>
        </w:rPr>
        <w:t> </w:t>
      </w:r>
      <w:r>
        <w:rPr>
          <w:sz w:val="24"/>
        </w:rPr>
        <w:t>nitrobenzoate)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 oxyhaemoglobin</w:t>
      </w:r>
      <w:r>
        <w:rPr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9310" w:val="left" w:leader="dot"/>
        </w:tabs>
        <w:ind w:left="1762"/>
      </w:pP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borate buffer</w:t>
      </w:r>
      <w:r>
        <w:rPr>
          <w:spacing w:val="-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8.80</w:t>
        <w:tab/>
        <w:t>143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474" w:hanging="720"/>
        <w:jc w:val="left"/>
        <w:rPr>
          <w:sz w:val="24"/>
        </w:rPr>
      </w:pPr>
      <w:r>
        <w:rPr>
          <w:sz w:val="24"/>
        </w:rPr>
        <w:t>The dependence of the pseudo-first order rate constant, k</w:t>
      </w:r>
      <w:r>
        <w:rPr>
          <w:sz w:val="24"/>
          <w:vertAlign w:val="subscript"/>
        </w:rPr>
        <w:t>obs</w:t>
      </w:r>
      <w:r>
        <w:rPr>
          <w:sz w:val="24"/>
          <w:vertAlign w:val="baseline"/>
        </w:rPr>
        <w:t>, on the DTNB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concentration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minor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oxyhaemoglobin</w:t>
      </w:r>
    </w:p>
    <w:p>
      <w:pPr>
        <w:pStyle w:val="BodyText"/>
        <w:tabs>
          <w:tab w:pos="9319" w:val="left" w:leader="dot"/>
        </w:tabs>
        <w:ind w:left="1762"/>
      </w:pP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presence </w:t>
      </w:r>
      <w:r>
        <w:rPr/>
        <w:t>of</w:t>
      </w:r>
      <w:r>
        <w:rPr>
          <w:spacing w:val="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spacing w:val="-18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25°C,</w:t>
      </w:r>
      <w:r>
        <w:rPr>
          <w:spacing w:val="6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2"/>
          <w:vertAlign w:val="baseline"/>
        </w:rPr>
        <w:t> </w:t>
      </w:r>
      <w:r>
        <w:rPr>
          <w:vertAlign w:val="baseline"/>
        </w:rPr>
        <w:t>buffer pH</w:t>
      </w:r>
      <w:r>
        <w:rPr>
          <w:spacing w:val="1"/>
          <w:vertAlign w:val="baseline"/>
        </w:rPr>
        <w:t> </w:t>
      </w:r>
      <w:r>
        <w:rPr>
          <w:vertAlign w:val="baseline"/>
        </w:rPr>
        <w:t>5.76</w:t>
        <w:tab/>
        <w:t>145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474" w:hanging="720"/>
        <w:jc w:val="left"/>
        <w:rPr>
          <w:sz w:val="24"/>
        </w:rPr>
      </w:pPr>
      <w:r>
        <w:rPr>
          <w:sz w:val="24"/>
        </w:rPr>
        <w:t>The dependence of the pseudo-first order rate constant, k</w:t>
      </w:r>
      <w:r>
        <w:rPr>
          <w:sz w:val="24"/>
          <w:vertAlign w:val="subscript"/>
        </w:rPr>
        <w:t>obs</w:t>
      </w:r>
      <w:r>
        <w:rPr>
          <w:sz w:val="24"/>
          <w:vertAlign w:val="baseline"/>
        </w:rPr>
        <w:t>, on the DTNB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concentration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minor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oxyhaemoglobin</w:t>
      </w:r>
    </w:p>
    <w:p>
      <w:pPr>
        <w:pStyle w:val="BodyText"/>
        <w:tabs>
          <w:tab w:pos="9319" w:val="left" w:leader="dot"/>
        </w:tabs>
        <w:spacing w:before="1"/>
        <w:ind w:left="1762"/>
      </w:pPr>
      <w:r>
        <w:rPr>
          <w:spacing w:val="-1"/>
        </w:rPr>
        <w:t>in</w:t>
      </w:r>
      <w:r>
        <w:rPr/>
        <w:t> </w:t>
      </w:r>
      <w:r>
        <w:rPr>
          <w:spacing w:val="-1"/>
        </w:rPr>
        <w:t>the </w:t>
      </w:r>
      <w:r>
        <w:rPr/>
        <w:t>presence</w:t>
      </w:r>
      <w:r>
        <w:rPr>
          <w:spacing w:val="-1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spacing w:val="-18"/>
          <w:vertAlign w:val="baseline"/>
        </w:rPr>
        <w:t> </w:t>
      </w:r>
      <w:r>
        <w:rPr>
          <w:vertAlign w:val="baseline"/>
        </w:rPr>
        <w:t>at 25°C,</w:t>
      </w:r>
      <w:r>
        <w:rPr>
          <w:spacing w:val="60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3"/>
          <w:vertAlign w:val="baseline"/>
        </w:rPr>
        <w:t> </w:t>
      </w:r>
      <w:r>
        <w:rPr>
          <w:vertAlign w:val="baseline"/>
        </w:rPr>
        <w:t>buffer pH 6.97</w:t>
        <w:tab/>
        <w:t>146</w:t>
      </w:r>
    </w:p>
    <w:p>
      <w:pPr>
        <w:spacing w:after="0"/>
        <w:sectPr>
          <w:pgSz w:w="11910" w:h="16840"/>
          <w:pgMar w:header="0" w:footer="294" w:top="1340" w:bottom="480" w:left="1060" w:right="320"/>
        </w:sectPr>
      </w:pP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76" w:after="0"/>
        <w:ind w:left="1762" w:right="1474" w:hanging="720"/>
        <w:jc w:val="left"/>
        <w:rPr>
          <w:sz w:val="24"/>
        </w:rPr>
      </w:pPr>
      <w:r>
        <w:rPr>
          <w:sz w:val="24"/>
        </w:rPr>
        <w:t>The dependence of the pseudo-first order rate constant, k</w:t>
      </w:r>
      <w:r>
        <w:rPr>
          <w:sz w:val="24"/>
          <w:vertAlign w:val="subscript"/>
        </w:rPr>
        <w:t>obs</w:t>
      </w:r>
      <w:r>
        <w:rPr>
          <w:sz w:val="24"/>
          <w:vertAlign w:val="baseline"/>
        </w:rPr>
        <w:t>, on the DTNB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concentration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minor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oxyhaemoglobin</w:t>
      </w:r>
    </w:p>
    <w:p>
      <w:pPr>
        <w:pStyle w:val="BodyText"/>
        <w:tabs>
          <w:tab w:pos="9319" w:val="left" w:leader="dot"/>
        </w:tabs>
        <w:ind w:left="1762"/>
      </w:pPr>
      <w:r>
        <w:rPr>
          <w:spacing w:val="-1"/>
        </w:rPr>
        <w:t>in</w:t>
      </w:r>
      <w:r>
        <w:rPr/>
        <w:t> </w:t>
      </w:r>
      <w:r>
        <w:rPr>
          <w:spacing w:val="-1"/>
        </w:rPr>
        <w:t>the </w:t>
      </w:r>
      <w:r>
        <w:rPr/>
        <w:t>presence</w:t>
      </w:r>
      <w:r>
        <w:rPr>
          <w:spacing w:val="-1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spacing w:val="-18"/>
          <w:vertAlign w:val="baseline"/>
        </w:rPr>
        <w:t> </w:t>
      </w:r>
      <w:r>
        <w:rPr>
          <w:vertAlign w:val="baseline"/>
        </w:rPr>
        <w:t>at 25°C,</w:t>
      </w:r>
      <w:r>
        <w:rPr>
          <w:spacing w:val="60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3"/>
          <w:vertAlign w:val="baseline"/>
        </w:rPr>
        <w:t> </w:t>
      </w:r>
      <w:r>
        <w:rPr>
          <w:vertAlign w:val="baseline"/>
        </w:rPr>
        <w:t>buffer pH 8.45</w:t>
        <w:tab/>
        <w:t>147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7" w:after="0"/>
        <w:ind w:left="1762" w:right="1665" w:hanging="720"/>
        <w:jc w:val="left"/>
        <w:rPr>
          <w:sz w:val="24"/>
        </w:rPr>
      </w:pPr>
      <w:r>
        <w:rPr>
          <w:sz w:val="24"/>
        </w:rPr>
        <w:t>Dependence of k</w:t>
      </w:r>
      <w:r>
        <w:rPr>
          <w:sz w:val="24"/>
          <w:vertAlign w:val="subscript"/>
        </w:rPr>
        <w:t>F,</w:t>
      </w:r>
      <w:r>
        <w:rPr>
          <w:sz w:val="24"/>
          <w:vertAlign w:val="baseline"/>
        </w:rPr>
        <w:t> the apparent forward second order rate constant, on pH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 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minor cat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oxyhaemoglobin with</w:t>
      </w:r>
    </w:p>
    <w:p>
      <w:pPr>
        <w:pStyle w:val="BodyText"/>
        <w:tabs>
          <w:tab w:pos="9334" w:val="left" w:leader="dot"/>
        </w:tabs>
        <w:ind w:left="1762"/>
      </w:pPr>
      <w:r>
        <w:rPr/>
        <w:t>5,5′-dithiobis(2-</w:t>
      </w:r>
      <w:r>
        <w:rPr>
          <w:spacing w:val="-2"/>
        </w:rPr>
        <w:t> </w:t>
      </w:r>
      <w:r>
        <w:rPr/>
        <w:t>nitrobenzoate)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149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pH-dependence</w:t>
      </w:r>
      <w:r>
        <w:rPr>
          <w:spacing w:val="-2"/>
          <w:sz w:val="24"/>
        </w:rPr>
        <w:t> </w:t>
      </w:r>
      <w:r>
        <w:rPr>
          <w:sz w:val="24"/>
        </w:rPr>
        <w:t>profiles</w:t>
      </w:r>
      <w:r>
        <w:rPr>
          <w:spacing w:val="-1"/>
          <w:sz w:val="24"/>
        </w:rPr>
        <w:t> </w:t>
      </w:r>
      <w:r>
        <w:rPr>
          <w:sz w:val="24"/>
        </w:rPr>
        <w:t>of kF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9293" w:val="left" w:leader="dot"/>
        </w:tabs>
        <w:spacing w:before="137"/>
        <w:ind w:left="1762"/>
      </w:pPr>
      <w:r>
        <w:rPr/>
        <w:drawing>
          <wp:anchor distT="0" distB="0" distL="0" distR="0" allowOverlap="1" layoutInCell="1" locked="0" behindDoc="1" simplePos="0" relativeHeight="474079744">
            <wp:simplePos x="0" y="0"/>
            <wp:positionH relativeFrom="page">
              <wp:posOffset>1466341</wp:posOffset>
            </wp:positionH>
            <wp:positionV relativeFrom="paragraph">
              <wp:posOffset>163869</wp:posOffset>
            </wp:positionV>
            <wp:extent cx="5092827" cy="5035041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minor</w:t>
      </w:r>
      <w:r>
        <w:rPr>
          <w:spacing w:val="-2"/>
        </w:rPr>
        <w:t> </w:t>
      </w:r>
      <w:r>
        <w:rPr/>
        <w:t>cat</w:t>
      </w:r>
      <w:r>
        <w:rPr>
          <w:spacing w:val="1"/>
        </w:rPr>
        <w:t> </w:t>
      </w:r>
      <w:r>
        <w:rPr/>
        <w:t>oxyhaemoglobin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DTNB</w:t>
        <w:tab/>
        <w:t>150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40" w:after="0"/>
        <w:ind w:left="1762" w:right="0" w:hanging="721"/>
        <w:jc w:val="left"/>
        <w:rPr>
          <w:sz w:val="24"/>
        </w:rPr>
      </w:pP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–log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pH 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reaction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</w:p>
    <w:p>
      <w:pPr>
        <w:pStyle w:val="BodyText"/>
        <w:tabs>
          <w:tab w:pos="9312" w:val="left" w:leader="dot"/>
        </w:tabs>
        <w:spacing w:before="137"/>
        <w:ind w:left="1762"/>
      </w:pP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stripped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deoxyhaemoglobin</w:t>
      </w:r>
      <w:r>
        <w:rPr>
          <w:spacing w:val="3"/>
        </w:rPr>
        <w:t> </w:t>
      </w:r>
      <w:r>
        <w:rPr/>
        <w:t>A</w:t>
        <w:tab/>
        <w:t>162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–log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pH 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DTNB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</w:p>
    <w:p>
      <w:pPr>
        <w:pStyle w:val="BodyText"/>
        <w:tabs>
          <w:tab w:pos="9331" w:val="left" w:leader="dot"/>
        </w:tabs>
        <w:spacing w:before="137"/>
        <w:ind w:left="1762"/>
      </w:pP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deoxyhaemoglobin 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163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360" w:lineRule="auto" w:before="139" w:after="0"/>
        <w:ind w:left="1762" w:right="1510" w:hanging="720"/>
        <w:jc w:val="left"/>
        <w:rPr>
          <w:sz w:val="24"/>
        </w:rPr>
      </w:pPr>
      <w:r>
        <w:rPr>
          <w:sz w:val="24"/>
        </w:rPr>
        <w:t>A comparison between the dependence of –log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 on pH for the reaction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stripped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human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oxy- and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deoxyhaemo-</w:t>
      </w:r>
    </w:p>
    <w:p>
      <w:pPr>
        <w:pStyle w:val="BodyText"/>
        <w:tabs>
          <w:tab w:pos="9331" w:val="left" w:leader="dot"/>
        </w:tabs>
        <w:ind w:left="1762"/>
      </w:pPr>
      <w:r>
        <w:rPr/>
        <w:t>globin</w:t>
      </w:r>
      <w:r>
        <w:rPr>
          <w:spacing w:val="-1"/>
        </w:rPr>
        <w:t> </w:t>
      </w:r>
      <w:r>
        <w:rPr/>
        <w:t>A</w:t>
        <w:tab/>
        <w:t>164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of –log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 on pH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</w:p>
    <w:p>
      <w:pPr>
        <w:pStyle w:val="BodyText"/>
        <w:tabs>
          <w:tab w:pos="9293" w:val="left" w:leader="dot"/>
        </w:tabs>
        <w:spacing w:before="139"/>
        <w:ind w:left="1762"/>
      </w:pP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 cat</w:t>
      </w:r>
      <w:r>
        <w:rPr>
          <w:spacing w:val="-1"/>
        </w:rPr>
        <w:t> </w:t>
      </w:r>
      <w:r>
        <w:rPr/>
        <w:t>oxyhaemoglobin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176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–log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 on pH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</w:p>
    <w:p>
      <w:pPr>
        <w:pStyle w:val="BodyText"/>
        <w:tabs>
          <w:tab w:pos="9281" w:val="left" w:leader="dot"/>
        </w:tabs>
        <w:spacing w:before="140"/>
        <w:ind w:left="1762"/>
      </w:pPr>
      <w:r>
        <w:rPr/>
        <w:t>of</w:t>
      </w:r>
      <w:r>
        <w:rPr>
          <w:spacing w:val="-2"/>
        </w:rPr>
        <w:t> </w:t>
      </w:r>
      <w:r>
        <w:rPr/>
        <w:t>the major</w:t>
      </w:r>
      <w:r>
        <w:rPr>
          <w:spacing w:val="-2"/>
        </w:rPr>
        <w:t> </w:t>
      </w:r>
      <w:r>
        <w:rPr/>
        <w:t>cat carbonmonoxyhaemoglobin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177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6" w:after="0"/>
        <w:ind w:left="1762" w:right="0" w:hanging="721"/>
        <w:jc w:val="left"/>
        <w:rPr>
          <w:sz w:val="24"/>
        </w:rPr>
      </w:pP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–log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 on pH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</w:p>
    <w:p>
      <w:pPr>
        <w:pStyle w:val="BodyText"/>
        <w:tabs>
          <w:tab w:pos="9310" w:val="left" w:leader="dot"/>
        </w:tabs>
        <w:spacing w:before="140"/>
        <w:ind w:left="1762"/>
      </w:pPr>
      <w:r>
        <w:rPr/>
        <w:t>of</w:t>
      </w:r>
      <w:r>
        <w:rPr>
          <w:spacing w:val="-2"/>
        </w:rPr>
        <w:t> </w:t>
      </w:r>
      <w:r>
        <w:rPr/>
        <w:t>the major</w:t>
      </w:r>
      <w:r>
        <w:rPr>
          <w:spacing w:val="-1"/>
        </w:rPr>
        <w:t> </w:t>
      </w:r>
      <w:r>
        <w:rPr/>
        <w:t>cat aquomethaemoglobin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178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6" w:after="0"/>
        <w:ind w:left="1762" w:right="0" w:hanging="721"/>
        <w:jc w:val="left"/>
        <w:rPr>
          <w:sz w:val="24"/>
        </w:rPr>
      </w:pP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–log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 on pH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</w:p>
    <w:p>
      <w:pPr>
        <w:pStyle w:val="BodyText"/>
        <w:tabs>
          <w:tab w:pos="9336" w:val="left" w:leader="dot"/>
        </w:tabs>
        <w:spacing w:before="140"/>
        <w:ind w:left="1762"/>
      </w:pPr>
      <w:r>
        <w:rPr/>
        <w:t>of</w:t>
      </w:r>
      <w:r>
        <w:rPr>
          <w:spacing w:val="-2"/>
        </w:rPr>
        <w:t> </w:t>
      </w:r>
      <w:r>
        <w:rPr/>
        <w:t>the minor</w:t>
      </w:r>
      <w:r>
        <w:rPr>
          <w:spacing w:val="-1"/>
        </w:rPr>
        <w:t> </w:t>
      </w:r>
      <w:r>
        <w:rPr/>
        <w:t>cat oxyhaemoglobin in the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182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6" w:after="0"/>
        <w:ind w:left="1762" w:right="0" w:hanging="721"/>
        <w:jc w:val="left"/>
        <w:rPr>
          <w:sz w:val="24"/>
        </w:rPr>
      </w:pP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–log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 on pH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</w:p>
    <w:p>
      <w:pPr>
        <w:pStyle w:val="BodyText"/>
        <w:tabs>
          <w:tab w:pos="9295" w:val="left" w:leader="dot"/>
        </w:tabs>
        <w:spacing w:before="140"/>
        <w:ind w:left="1762"/>
      </w:pPr>
      <w:r>
        <w:rPr/>
        <w:t>of</w:t>
      </w:r>
      <w:r>
        <w:rPr>
          <w:spacing w:val="-2"/>
        </w:rPr>
        <w:t> </w:t>
      </w:r>
      <w:r>
        <w:rPr/>
        <w:t>the minor</w:t>
      </w:r>
      <w:r>
        <w:rPr>
          <w:spacing w:val="-2"/>
        </w:rPr>
        <w:t> </w:t>
      </w:r>
      <w:r>
        <w:rPr/>
        <w:t>cat carbonmonoxyhaemoglobin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183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–log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 on pH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CysF9[93]β</w:t>
      </w:r>
    </w:p>
    <w:p>
      <w:pPr>
        <w:pStyle w:val="BodyText"/>
        <w:tabs>
          <w:tab w:pos="9281" w:val="left" w:leader="dot"/>
        </w:tabs>
        <w:spacing w:before="139"/>
        <w:ind w:left="1762"/>
      </w:pPr>
      <w:r>
        <w:rPr/>
        <w:t>of</w:t>
      </w:r>
      <w:r>
        <w:rPr>
          <w:spacing w:val="-2"/>
        </w:rPr>
        <w:t> </w:t>
      </w:r>
      <w:r>
        <w:rPr/>
        <w:t>the minor</w:t>
      </w:r>
      <w:r>
        <w:rPr>
          <w:spacing w:val="-2"/>
        </w:rPr>
        <w:t> </w:t>
      </w:r>
      <w:r>
        <w:rPr/>
        <w:t>cat aquomethaemoglobin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184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pacing w:val="-1"/>
          <w:sz w:val="24"/>
        </w:rPr>
        <w:t>Effect</w:t>
      </w:r>
      <w:r>
        <w:rPr>
          <w:sz w:val="24"/>
        </w:rPr>
        <w:t> </w:t>
      </w:r>
      <w:r>
        <w:rPr>
          <w:spacing w:val="-1"/>
          <w:sz w:val="24"/>
        </w:rPr>
        <w:t>of</w:t>
      </w:r>
      <w:r>
        <w:rPr>
          <w:sz w:val="24"/>
        </w:rPr>
        <w:t> inositol-P</w:t>
      </w:r>
      <w:r>
        <w:rPr>
          <w:sz w:val="24"/>
          <w:vertAlign w:val="subscript"/>
        </w:rPr>
        <w:t>6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equilibrium constant for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</w:p>
    <w:p>
      <w:pPr>
        <w:pStyle w:val="BodyText"/>
        <w:tabs>
          <w:tab w:pos="9286" w:val="left" w:leader="dot"/>
        </w:tabs>
        <w:spacing w:before="139"/>
        <w:ind w:left="1762"/>
      </w:pPr>
      <w:r>
        <w:rPr/>
        <w:t>with</w:t>
      </w:r>
      <w:r>
        <w:rPr>
          <w:spacing w:val="-1"/>
        </w:rPr>
        <w:t> </w:t>
      </w: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 cat</w:t>
      </w:r>
      <w:r>
        <w:rPr>
          <w:spacing w:val="-1"/>
        </w:rPr>
        <w:t> </w:t>
      </w:r>
      <w:r>
        <w:rPr/>
        <w:t>oxyhaemoglobin</w:t>
        <w:tab/>
        <w:t>186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pacing w:val="-1"/>
          <w:sz w:val="24"/>
        </w:rPr>
        <w:t>Effect</w:t>
      </w:r>
      <w:r>
        <w:rPr>
          <w:sz w:val="24"/>
        </w:rPr>
        <w:t> </w:t>
      </w:r>
      <w:r>
        <w:rPr>
          <w:spacing w:val="-1"/>
          <w:sz w:val="24"/>
        </w:rPr>
        <w:t>of</w:t>
      </w:r>
      <w:r>
        <w:rPr>
          <w:sz w:val="24"/>
        </w:rPr>
        <w:t> inositol-P</w:t>
      </w:r>
      <w:r>
        <w:rPr>
          <w:sz w:val="24"/>
          <w:vertAlign w:val="subscript"/>
        </w:rPr>
        <w:t>6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equilibrium constant for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</w:p>
    <w:p>
      <w:pPr>
        <w:pStyle w:val="BodyText"/>
        <w:tabs>
          <w:tab w:pos="9286" w:val="left" w:leader="dot"/>
        </w:tabs>
        <w:spacing w:before="139"/>
        <w:ind w:left="1762"/>
      </w:pPr>
      <w:r>
        <w:rPr/>
        <w:t>with</w:t>
      </w:r>
      <w:r>
        <w:rPr>
          <w:spacing w:val="-1"/>
        </w:rPr>
        <w:t> </w:t>
      </w: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cat</w:t>
      </w:r>
      <w:r>
        <w:rPr>
          <w:spacing w:val="-1"/>
        </w:rPr>
        <w:t> </w:t>
      </w:r>
      <w:r>
        <w:rPr/>
        <w:t>carbonmonoxyhaemoglobin</w:t>
        <w:tab/>
        <w:t>187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pacing w:val="-1"/>
          <w:sz w:val="24"/>
        </w:rPr>
        <w:t>Effect</w:t>
      </w:r>
      <w:r>
        <w:rPr>
          <w:sz w:val="24"/>
        </w:rPr>
        <w:t> </w:t>
      </w:r>
      <w:r>
        <w:rPr>
          <w:spacing w:val="-1"/>
          <w:sz w:val="24"/>
        </w:rPr>
        <w:t>of</w:t>
      </w:r>
      <w:r>
        <w:rPr>
          <w:sz w:val="24"/>
        </w:rPr>
        <w:t> inositol-P</w:t>
      </w:r>
      <w:r>
        <w:rPr>
          <w:sz w:val="24"/>
          <w:vertAlign w:val="subscript"/>
        </w:rPr>
        <w:t>6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equilibrium constant for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</w:p>
    <w:p>
      <w:pPr>
        <w:pStyle w:val="BodyText"/>
        <w:tabs>
          <w:tab w:pos="9334" w:val="left" w:leader="dot"/>
        </w:tabs>
        <w:spacing w:before="140"/>
        <w:ind w:left="1762"/>
      </w:pPr>
      <w:r>
        <w:rPr/>
        <w:t>with</w:t>
      </w:r>
      <w:r>
        <w:rPr>
          <w:spacing w:val="-1"/>
        </w:rPr>
        <w:t> </w:t>
      </w: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cat</w:t>
      </w:r>
      <w:r>
        <w:rPr>
          <w:spacing w:val="-1"/>
        </w:rPr>
        <w:t> </w:t>
      </w:r>
      <w:r>
        <w:rPr/>
        <w:t>aquomethaemoglobin</w:t>
        <w:tab/>
        <w:t>188</w:t>
      </w:r>
    </w:p>
    <w:p>
      <w:pPr>
        <w:spacing w:after="0"/>
        <w:sectPr>
          <w:pgSz w:w="11910" w:h="16840"/>
          <w:pgMar w:header="0" w:footer="294" w:top="1340" w:bottom="480" w:left="1060" w:right="320"/>
        </w:sectPr>
      </w:pP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76" w:after="0"/>
        <w:ind w:left="1762" w:right="0" w:hanging="721"/>
        <w:jc w:val="left"/>
        <w:rPr>
          <w:sz w:val="24"/>
        </w:rPr>
      </w:pPr>
      <w:r>
        <w:rPr>
          <w:spacing w:val="-1"/>
          <w:sz w:val="24"/>
        </w:rPr>
        <w:t>Effect</w:t>
      </w:r>
      <w:r>
        <w:rPr>
          <w:sz w:val="24"/>
        </w:rPr>
        <w:t> </w:t>
      </w:r>
      <w:r>
        <w:rPr>
          <w:spacing w:val="-1"/>
          <w:sz w:val="24"/>
        </w:rPr>
        <w:t>of</w:t>
      </w:r>
      <w:r>
        <w:rPr>
          <w:sz w:val="24"/>
        </w:rPr>
        <w:t> inositol-P</w:t>
      </w:r>
      <w:r>
        <w:rPr>
          <w:sz w:val="24"/>
          <w:vertAlign w:val="subscript"/>
        </w:rPr>
        <w:t>6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equilibrium constant for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</w:p>
    <w:p>
      <w:pPr>
        <w:pStyle w:val="BodyText"/>
        <w:tabs>
          <w:tab w:pos="9300" w:val="left" w:leader="dot"/>
        </w:tabs>
        <w:spacing w:before="137"/>
        <w:ind w:left="1762"/>
      </w:pPr>
      <w:r>
        <w:rPr/>
        <w:t>with</w:t>
      </w:r>
      <w:r>
        <w:rPr>
          <w:spacing w:val="-1"/>
        </w:rPr>
        <w:t> </w:t>
      </w: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minor</w:t>
      </w:r>
      <w:r>
        <w:rPr>
          <w:spacing w:val="-2"/>
        </w:rPr>
        <w:t> </w:t>
      </w:r>
      <w:r>
        <w:rPr/>
        <w:t>cat oxyhaemoglobin</w:t>
        <w:tab/>
        <w:t>189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pacing w:val="-1"/>
          <w:sz w:val="24"/>
        </w:rPr>
        <w:t>Effect</w:t>
      </w:r>
      <w:r>
        <w:rPr>
          <w:sz w:val="24"/>
        </w:rPr>
        <w:t> </w:t>
      </w:r>
      <w:r>
        <w:rPr>
          <w:spacing w:val="-1"/>
          <w:sz w:val="24"/>
        </w:rPr>
        <w:t>of</w:t>
      </w:r>
      <w:r>
        <w:rPr>
          <w:sz w:val="24"/>
        </w:rPr>
        <w:t> inositol-P</w:t>
      </w:r>
      <w:r>
        <w:rPr>
          <w:sz w:val="24"/>
          <w:vertAlign w:val="subscript"/>
        </w:rPr>
        <w:t>6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equilibrium constant for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</w:p>
    <w:p>
      <w:pPr>
        <w:pStyle w:val="BodyText"/>
        <w:tabs>
          <w:tab w:pos="9298" w:val="left" w:leader="dot"/>
        </w:tabs>
        <w:spacing w:before="137"/>
        <w:ind w:left="1822"/>
      </w:pPr>
      <w:r>
        <w:rPr/>
        <w:t>with</w:t>
      </w:r>
      <w:r>
        <w:rPr>
          <w:spacing w:val="-1"/>
        </w:rPr>
        <w:t> </w:t>
      </w: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minor</w:t>
      </w:r>
      <w:r>
        <w:rPr>
          <w:spacing w:val="-2"/>
        </w:rPr>
        <w:t> </w:t>
      </w:r>
      <w:r>
        <w:rPr/>
        <w:t>cat</w:t>
      </w:r>
      <w:r>
        <w:rPr>
          <w:spacing w:val="-1"/>
        </w:rPr>
        <w:t> </w:t>
      </w:r>
      <w:r>
        <w:rPr/>
        <w:t>carbonmonoxyhaemoglobin</w:t>
        <w:tab/>
        <w:t>190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pacing w:val="-1"/>
          <w:sz w:val="24"/>
        </w:rPr>
        <w:t>Effect</w:t>
      </w:r>
      <w:r>
        <w:rPr>
          <w:sz w:val="24"/>
        </w:rPr>
        <w:t> </w:t>
      </w:r>
      <w:r>
        <w:rPr>
          <w:spacing w:val="-1"/>
          <w:sz w:val="24"/>
        </w:rPr>
        <w:t>of</w:t>
      </w:r>
      <w:r>
        <w:rPr>
          <w:sz w:val="24"/>
        </w:rPr>
        <w:t> inositol-P</w:t>
      </w:r>
      <w:r>
        <w:rPr>
          <w:sz w:val="24"/>
          <w:vertAlign w:val="subscript"/>
        </w:rPr>
        <w:t>6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equilibrium constant 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</w:p>
    <w:p>
      <w:pPr>
        <w:pStyle w:val="BodyText"/>
        <w:tabs>
          <w:tab w:pos="9286" w:val="left" w:leader="dot"/>
        </w:tabs>
        <w:spacing w:before="137"/>
        <w:ind w:left="1762"/>
      </w:pPr>
      <w:r>
        <w:rPr/>
        <w:t>with</w:t>
      </w:r>
      <w:r>
        <w:rPr>
          <w:spacing w:val="-1"/>
        </w:rPr>
        <w:t> </w:t>
      </w:r>
      <w:r>
        <w:rPr/>
        <w:t>CysF9[93]β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minor</w:t>
      </w:r>
      <w:r>
        <w:rPr>
          <w:spacing w:val="-2"/>
        </w:rPr>
        <w:t> </w:t>
      </w:r>
      <w:r>
        <w:rPr/>
        <w:t>cat</w:t>
      </w:r>
      <w:r>
        <w:rPr>
          <w:spacing w:val="-1"/>
        </w:rPr>
        <w:t> </w:t>
      </w:r>
      <w:r>
        <w:rPr/>
        <w:t>aquomethaemoglobin</w:t>
        <w:tab/>
        <w:t>191</w:t>
      </w:r>
    </w:p>
    <w:p>
      <w:pPr>
        <w:pStyle w:val="ListParagraph"/>
        <w:numPr>
          <w:ilvl w:val="1"/>
          <w:numId w:val="19"/>
        </w:numPr>
        <w:tabs>
          <w:tab w:pos="1762" w:val="left" w:leader="none"/>
          <w:tab w:pos="1763" w:val="left" w:leader="none"/>
          <w:tab w:pos="9334" w:val="left" w:leader="dot"/>
        </w:tabs>
        <w:spacing w:line="360" w:lineRule="auto" w:before="139" w:after="0"/>
        <w:ind w:left="1762" w:right="829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080256">
            <wp:simplePos x="0" y="0"/>
            <wp:positionH relativeFrom="page">
              <wp:posOffset>1466341</wp:posOffset>
            </wp:positionH>
            <wp:positionV relativeFrom="paragraph">
              <wp:posOffset>427268</wp:posOffset>
            </wp:positionV>
            <wp:extent cx="5092827" cy="5035041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Typical kinetic traces of the reaction of DTNB with the sulphydryl groups of</w:t>
      </w:r>
      <w:r>
        <w:rPr>
          <w:spacing w:val="1"/>
          <w:sz w:val="24"/>
        </w:rPr>
        <w:t> </w:t>
      </w:r>
      <w:r>
        <w:rPr>
          <w:sz w:val="24"/>
        </w:rPr>
        <w:t>stripped</w:t>
      </w:r>
      <w:r>
        <w:rPr>
          <w:spacing w:val="-3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oxy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deoxyhaemoglobin…</w:t>
        <w:tab/>
      </w:r>
      <w:r>
        <w:rPr>
          <w:spacing w:val="-1"/>
          <w:sz w:val="24"/>
        </w:rPr>
        <w:t>207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294" w:top="1340" w:bottom="480" w:left="1060" w:right="320"/>
        </w:sectPr>
      </w:pPr>
    </w:p>
    <w:p>
      <w:pPr>
        <w:pStyle w:val="BodyText"/>
        <w:rPr>
          <w:sz w:val="22"/>
        </w:rPr>
      </w:pPr>
    </w:p>
    <w:p>
      <w:pPr>
        <w:pStyle w:val="Heading3"/>
        <w:spacing w:before="1"/>
        <w:ind w:left="1177" w:right="963" w:firstLine="0"/>
        <w:jc w:val="center"/>
      </w:pPr>
      <w:r>
        <w:rPr/>
        <w:t>LIST 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tabs>
          <w:tab w:pos="5363" w:val="left" w:leader="none"/>
          <w:tab w:pos="9144" w:val="left" w:leader="none"/>
        </w:tabs>
        <w:spacing w:before="0"/>
        <w:ind w:left="1042" w:right="0" w:firstLine="0"/>
        <w:jc w:val="left"/>
        <w:rPr>
          <w:b/>
          <w:sz w:val="24"/>
        </w:rPr>
      </w:pPr>
      <w:r>
        <w:rPr>
          <w:b/>
          <w:sz w:val="24"/>
        </w:rPr>
        <w:t>Table</w:t>
        <w:tab/>
        <w:t>Subject</w:t>
        <w:tab/>
        <w:t>Page</w:t>
      </w:r>
    </w:p>
    <w:p>
      <w:pPr>
        <w:pStyle w:val="ListParagraph"/>
        <w:numPr>
          <w:ilvl w:val="1"/>
          <w:numId w:val="20"/>
        </w:numPr>
        <w:tabs>
          <w:tab w:pos="1762" w:val="left" w:leader="none"/>
          <w:tab w:pos="1763" w:val="left" w:leader="none"/>
          <w:tab w:pos="9552" w:val="left" w:leader="dot"/>
        </w:tabs>
        <w:spacing w:line="360" w:lineRule="auto" w:before="134" w:after="0"/>
        <w:ind w:left="1762" w:right="851" w:hanging="720"/>
        <w:jc w:val="left"/>
        <w:rPr>
          <w:sz w:val="24"/>
        </w:rPr>
      </w:pPr>
      <w:r>
        <w:rPr>
          <w:sz w:val="24"/>
        </w:rPr>
        <w:t>L-α</w:t>
      </w:r>
      <w:r>
        <w:rPr>
          <w:spacing w:val="8"/>
          <w:sz w:val="24"/>
        </w:rPr>
        <w:t> </w:t>
      </w:r>
      <w:r>
        <w:rPr>
          <w:sz w:val="24"/>
        </w:rPr>
        <w:t>amino</w:t>
      </w:r>
      <w:r>
        <w:rPr>
          <w:spacing w:val="10"/>
          <w:sz w:val="24"/>
        </w:rPr>
        <w:t> </w:t>
      </w:r>
      <w:r>
        <w:rPr>
          <w:sz w:val="24"/>
        </w:rPr>
        <w:t>acids</w:t>
      </w:r>
      <w:r>
        <w:rPr>
          <w:spacing w:val="10"/>
          <w:sz w:val="24"/>
        </w:rPr>
        <w:t> </w:t>
      </w:r>
      <w:r>
        <w:rPr>
          <w:sz w:val="24"/>
        </w:rPr>
        <w:t>present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proteins</w:t>
      </w:r>
      <w:r>
        <w:rPr>
          <w:spacing w:val="10"/>
          <w:sz w:val="24"/>
        </w:rPr>
        <w:t> </w:t>
      </w:r>
      <w:r>
        <w:rPr>
          <w:sz w:val="24"/>
        </w:rPr>
        <w:t>classified</w:t>
      </w:r>
      <w:r>
        <w:rPr>
          <w:spacing w:val="10"/>
          <w:sz w:val="24"/>
        </w:rPr>
        <w:t> </w:t>
      </w:r>
      <w:r>
        <w:rPr>
          <w:sz w:val="24"/>
        </w:rPr>
        <w:t>based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functional</w:t>
      </w:r>
      <w:r>
        <w:rPr>
          <w:spacing w:val="10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Groups</w:t>
        <w:tab/>
      </w:r>
      <w:r>
        <w:rPr>
          <w:spacing w:val="-2"/>
          <w:sz w:val="24"/>
        </w:rPr>
        <w:t>5</w:t>
      </w:r>
    </w:p>
    <w:p>
      <w:pPr>
        <w:pStyle w:val="ListParagraph"/>
        <w:numPr>
          <w:ilvl w:val="1"/>
          <w:numId w:val="20"/>
        </w:numPr>
        <w:tabs>
          <w:tab w:pos="1344" w:val="left" w:leader="none"/>
          <w:tab w:pos="1762" w:val="left" w:leader="none"/>
          <w:tab w:pos="9411" w:val="left" w:leader="dot"/>
        </w:tabs>
        <w:spacing w:line="240" w:lineRule="auto" w:before="0" w:after="0"/>
        <w:ind w:left="1343" w:right="0" w:hanging="302"/>
        <w:jc w:val="left"/>
        <w:rPr>
          <w:sz w:val="24"/>
        </w:rPr>
      </w:pPr>
      <w:r>
        <w:rPr>
          <w:sz w:val="24"/>
        </w:rPr>
        <w:t>a</w:t>
        <w:tab/>
        <w:t>Amino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α</w:t>
      </w:r>
      <w:r>
        <w:rPr>
          <w:spacing w:val="-2"/>
          <w:sz w:val="24"/>
        </w:rPr>
        <w:t> </w:t>
      </w:r>
      <w:r>
        <w:rPr>
          <w:sz w:val="24"/>
        </w:rPr>
        <w:t>chain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haemoglobin A</w:t>
        <w:tab/>
        <w:t>28</w:t>
      </w:r>
    </w:p>
    <w:p>
      <w:pPr>
        <w:pStyle w:val="ListParagraph"/>
        <w:numPr>
          <w:ilvl w:val="1"/>
          <w:numId w:val="21"/>
        </w:numPr>
        <w:tabs>
          <w:tab w:pos="1344" w:val="left" w:leader="none"/>
          <w:tab w:pos="1762" w:val="left" w:leader="none"/>
          <w:tab w:pos="9406" w:val="left" w:leader="dot"/>
        </w:tabs>
        <w:spacing w:line="240" w:lineRule="auto" w:before="137" w:after="0"/>
        <w:ind w:left="1343" w:right="0" w:hanging="30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080768">
            <wp:simplePos x="0" y="0"/>
            <wp:positionH relativeFrom="page">
              <wp:posOffset>1466341</wp:posOffset>
            </wp:positionH>
            <wp:positionV relativeFrom="paragraph">
              <wp:posOffset>163869</wp:posOffset>
            </wp:positionV>
            <wp:extent cx="5092827" cy="5035041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</w:t>
        <w:tab/>
        <w:t>Amino</w:t>
      </w:r>
      <w:r>
        <w:rPr>
          <w:spacing w:val="-3"/>
          <w:sz w:val="24"/>
        </w:rPr>
        <w:t> </w:t>
      </w:r>
      <w:r>
        <w:rPr>
          <w:sz w:val="24"/>
        </w:rPr>
        <w:t>acid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β</w:t>
      </w:r>
      <w:r>
        <w:rPr>
          <w:spacing w:val="-1"/>
          <w:sz w:val="24"/>
        </w:rPr>
        <w:t> </w:t>
      </w:r>
      <w:r>
        <w:rPr>
          <w:sz w:val="24"/>
        </w:rPr>
        <w:t>chain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haemoglobin</w:t>
      </w:r>
      <w:r>
        <w:rPr>
          <w:spacing w:val="-1"/>
          <w:sz w:val="24"/>
        </w:rPr>
        <w:t> </w:t>
      </w:r>
      <w:r>
        <w:rPr>
          <w:sz w:val="24"/>
        </w:rPr>
        <w:t>A</w:t>
        <w:tab/>
        <w:t>28</w:t>
      </w:r>
    </w:p>
    <w:p>
      <w:pPr>
        <w:pStyle w:val="ListParagraph"/>
        <w:numPr>
          <w:ilvl w:val="1"/>
          <w:numId w:val="21"/>
        </w:numPr>
        <w:tabs>
          <w:tab w:pos="1344" w:val="left" w:leader="none"/>
          <w:tab w:pos="1762" w:val="left" w:leader="none"/>
          <w:tab w:pos="9415" w:val="left" w:leader="dot"/>
        </w:tabs>
        <w:spacing w:line="240" w:lineRule="auto" w:before="140" w:after="0"/>
        <w:ind w:left="1343" w:right="0" w:hanging="302"/>
        <w:jc w:val="left"/>
        <w:rPr>
          <w:sz w:val="24"/>
        </w:rPr>
      </w:pPr>
      <w:r>
        <w:rPr>
          <w:sz w:val="24"/>
        </w:rPr>
        <w:t>a</w:t>
        <w:tab/>
        <w:t>Amino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α</w:t>
      </w:r>
      <w:r>
        <w:rPr>
          <w:spacing w:val="-2"/>
          <w:sz w:val="24"/>
        </w:rPr>
        <w:t> </w:t>
      </w:r>
      <w:r>
        <w:rPr>
          <w:sz w:val="24"/>
        </w:rPr>
        <w:t>chain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cat haemoglobins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B</w:t>
        <w:tab/>
        <w:t>30</w:t>
      </w:r>
    </w:p>
    <w:p>
      <w:pPr>
        <w:pStyle w:val="BodyText"/>
        <w:tabs>
          <w:tab w:pos="1762" w:val="left" w:leader="none"/>
          <w:tab w:pos="9451" w:val="left" w:leader="dot"/>
        </w:tabs>
        <w:spacing w:before="137"/>
        <w:ind w:left="1042"/>
      </w:pPr>
      <w:r>
        <w:rPr/>
        <w:t>1.3b</w:t>
        <w:tab/>
        <w:t>Amino</w:t>
      </w:r>
      <w:r>
        <w:rPr>
          <w:spacing w:val="-3"/>
        </w:rPr>
        <w:t> </w:t>
      </w:r>
      <w:r>
        <w:rPr/>
        <w:t>acid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β</w:t>
      </w:r>
      <w:r>
        <w:rPr>
          <w:spacing w:val="-1"/>
        </w:rPr>
        <w:t> </w:t>
      </w:r>
      <w:r>
        <w:rPr/>
        <w:t>chain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cat</w:t>
      </w:r>
      <w:r>
        <w:rPr>
          <w:spacing w:val="-1"/>
        </w:rPr>
        <w:t> </w:t>
      </w:r>
      <w:r>
        <w:rPr/>
        <w:t>haemoglobin</w:t>
      </w:r>
      <w:r>
        <w:rPr>
          <w:spacing w:val="-1"/>
        </w:rPr>
        <w:t> </w:t>
      </w:r>
      <w:r>
        <w:rPr/>
        <w:t>A</w:t>
        <w:tab/>
        <w:t>30</w:t>
      </w:r>
    </w:p>
    <w:p>
      <w:pPr>
        <w:pStyle w:val="BodyText"/>
        <w:tabs>
          <w:tab w:pos="1762" w:val="left" w:leader="none"/>
          <w:tab w:pos="9437" w:val="left" w:leader="dot"/>
        </w:tabs>
        <w:spacing w:before="139"/>
        <w:ind w:left="1042"/>
      </w:pPr>
      <w:r>
        <w:rPr/>
        <w:t>1.3c</w:t>
        <w:tab/>
        <w:t>Amino</w:t>
      </w:r>
      <w:r>
        <w:rPr>
          <w:spacing w:val="-3"/>
        </w:rPr>
        <w:t> </w:t>
      </w:r>
      <w:r>
        <w:rPr/>
        <w:t>acid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β</w:t>
      </w:r>
      <w:r>
        <w:rPr>
          <w:spacing w:val="-1"/>
        </w:rPr>
        <w:t> </w:t>
      </w:r>
      <w:r>
        <w:rPr/>
        <w:t>chain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cat</w:t>
      </w:r>
      <w:r>
        <w:rPr>
          <w:spacing w:val="-1"/>
        </w:rPr>
        <w:t> </w:t>
      </w:r>
      <w:r>
        <w:rPr/>
        <w:t>haemoglobin</w:t>
      </w:r>
      <w:r>
        <w:rPr>
          <w:spacing w:val="-1"/>
        </w:rPr>
        <w:t> </w:t>
      </w:r>
      <w:r>
        <w:rPr/>
        <w:t>B</w:t>
        <w:tab/>
        <w:t>30</w:t>
      </w:r>
    </w:p>
    <w:p>
      <w:pPr>
        <w:pStyle w:val="BodyText"/>
        <w:tabs>
          <w:tab w:pos="1762" w:val="left" w:leader="none"/>
        </w:tabs>
        <w:spacing w:before="137"/>
        <w:ind w:left="1042"/>
      </w:pPr>
      <w:r>
        <w:rPr/>
        <w:t>2.1</w:t>
        <w:tab/>
        <w:t>Titratable</w:t>
      </w:r>
      <w:r>
        <w:rPr>
          <w:spacing w:val="-3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haemoglobins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locations</w:t>
      </w:r>
    </w:p>
    <w:p>
      <w:pPr>
        <w:pStyle w:val="BodyText"/>
        <w:tabs>
          <w:tab w:pos="9418" w:val="left" w:leader="dot"/>
        </w:tabs>
        <w:spacing w:before="139"/>
        <w:ind w:left="1762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haemoglobin</w:t>
      </w:r>
      <w:r>
        <w:rPr>
          <w:spacing w:val="-1"/>
        </w:rPr>
        <w:t> </w:t>
      </w:r>
      <w:r>
        <w:rPr/>
        <w:t>molecule</w:t>
        <w:tab/>
        <w:t>56</w:t>
      </w:r>
    </w:p>
    <w:p>
      <w:pPr>
        <w:pStyle w:val="ListParagraph"/>
        <w:numPr>
          <w:ilvl w:val="1"/>
          <w:numId w:val="22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amounts of</w:t>
      </w:r>
      <w:r>
        <w:rPr>
          <w:spacing w:val="-1"/>
          <w:sz w:val="24"/>
        </w:rPr>
        <w:t> </w:t>
      </w:r>
      <w:r>
        <w:rPr>
          <w:sz w:val="24"/>
        </w:rPr>
        <w:t>0.4 mol 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 NaOH, 0.4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mol dm</w:t>
      </w:r>
      <w:r>
        <w:rPr>
          <w:sz w:val="24"/>
          <w:vertAlign w:val="superscript"/>
        </w:rPr>
        <w:t>-3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NaH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 and NaCl</w:t>
      </w:r>
    </w:p>
    <w:p>
      <w:pPr>
        <w:pStyle w:val="BodyText"/>
        <w:tabs>
          <w:tab w:pos="9430" w:val="left" w:leader="dot"/>
        </w:tabs>
        <w:spacing w:before="139"/>
        <w:ind w:left="1762"/>
      </w:pPr>
      <w:r>
        <w:rPr/>
        <w:t>required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phosphate</w:t>
      </w:r>
      <w:r>
        <w:rPr>
          <w:spacing w:val="-2"/>
        </w:rPr>
        <w:t> </w:t>
      </w:r>
      <w:r>
        <w:rPr/>
        <w:t>buffers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5.6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8.0</w:t>
        <w:tab/>
        <w:t>67</w:t>
      </w:r>
    </w:p>
    <w:p>
      <w:pPr>
        <w:pStyle w:val="ListParagraph"/>
        <w:numPr>
          <w:ilvl w:val="1"/>
          <w:numId w:val="22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amounts of</w:t>
      </w:r>
      <w:r>
        <w:rPr>
          <w:spacing w:val="-1"/>
          <w:sz w:val="24"/>
        </w:rPr>
        <w:t> </w:t>
      </w:r>
      <w:r>
        <w:rPr>
          <w:sz w:val="24"/>
        </w:rPr>
        <w:t>0.3 mol 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 NaOH, 0.3 mol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BO</w:t>
      </w:r>
      <w:r>
        <w:rPr>
          <w:sz w:val="24"/>
          <w:vertAlign w:val="sub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NaCl</w:t>
      </w:r>
    </w:p>
    <w:p>
      <w:pPr>
        <w:pStyle w:val="BodyText"/>
        <w:tabs>
          <w:tab w:pos="9396" w:val="left" w:leader="dot"/>
        </w:tabs>
        <w:spacing w:before="139"/>
        <w:ind w:left="1762"/>
      </w:pPr>
      <w:r>
        <w:rPr/>
        <w:t>required</w:t>
      </w:r>
      <w:r>
        <w:rPr>
          <w:spacing w:val="-1"/>
        </w:rPr>
        <w:t> </w:t>
      </w:r>
      <w:r>
        <w:rPr/>
        <w:t>for borate</w:t>
      </w:r>
      <w:r>
        <w:rPr>
          <w:spacing w:val="-2"/>
        </w:rPr>
        <w:t> </w:t>
      </w:r>
      <w:r>
        <w:rPr/>
        <w:t>buffers</w:t>
      </w:r>
      <w:r>
        <w:rPr>
          <w:spacing w:val="2"/>
        </w:rPr>
        <w:t> </w:t>
      </w:r>
      <w:r>
        <w:rPr/>
        <w:t>pH 8.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9.0</w:t>
        <w:tab/>
        <w:t>69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CysF9[93]β</w:t>
      </w:r>
      <w:r>
        <w:rPr>
          <w:spacing w:val="-1"/>
          <w:sz w:val="24"/>
        </w:rPr>
        <w:t> </w:t>
      </w:r>
      <w:r>
        <w:rPr>
          <w:sz w:val="24"/>
        </w:rPr>
        <w:t>of human</w:t>
      </w:r>
      <w:r>
        <w:rPr>
          <w:spacing w:val="-1"/>
          <w:sz w:val="24"/>
        </w:rPr>
        <w:t> </w:t>
      </w:r>
      <w:r>
        <w:rPr>
          <w:sz w:val="24"/>
        </w:rPr>
        <w:t>oxyhaemoglobin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with</w:t>
      </w:r>
    </w:p>
    <w:p>
      <w:pPr>
        <w:pStyle w:val="BodyText"/>
        <w:tabs>
          <w:tab w:pos="9322" w:val="left" w:leader="dot"/>
        </w:tabs>
        <w:spacing w:before="140"/>
        <w:ind w:left="1762"/>
      </w:pPr>
      <w:r>
        <w:rPr/>
        <w:t>5,5′-dithiobis(2-nitrobenzoate)</w:t>
        <w:tab/>
        <w:t>131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240" w:lineRule="auto" w:before="136" w:after="0"/>
        <w:ind w:left="176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CysF9[93]β</w:t>
      </w:r>
      <w:r>
        <w:rPr>
          <w:spacing w:val="-1"/>
          <w:sz w:val="24"/>
        </w:rPr>
        <w:t> </w:t>
      </w:r>
      <w:r>
        <w:rPr>
          <w:sz w:val="24"/>
        </w:rPr>
        <w:t>of minor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58"/>
          <w:sz w:val="24"/>
        </w:rPr>
        <w:t> </w:t>
      </w:r>
      <w:r>
        <w:rPr>
          <w:sz w:val="24"/>
        </w:rPr>
        <w:t>oxyhaemoglobin with</w:t>
      </w:r>
    </w:p>
    <w:p>
      <w:pPr>
        <w:pStyle w:val="BodyText"/>
        <w:tabs>
          <w:tab w:pos="9336" w:val="left" w:leader="dot"/>
        </w:tabs>
        <w:spacing w:before="140"/>
        <w:ind w:left="1762"/>
      </w:pPr>
      <w:r>
        <w:rPr/>
        <w:t>5,5′-dithiobis(2-nitrobenzoate)in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151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240" w:lineRule="auto" w:before="136" w:after="0"/>
        <w:ind w:left="176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CysF9[93]β</w:t>
      </w:r>
      <w:r>
        <w:rPr>
          <w:spacing w:val="-1"/>
          <w:sz w:val="24"/>
        </w:rPr>
        <w:t> </w:t>
      </w:r>
      <w:r>
        <w:rPr>
          <w:sz w:val="24"/>
        </w:rPr>
        <w:t>of stripped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2"/>
          <w:sz w:val="24"/>
        </w:rPr>
        <w:t> </w:t>
      </w:r>
      <w:r>
        <w:rPr>
          <w:sz w:val="24"/>
        </w:rPr>
        <w:t>oxyhaemoglobin with</w:t>
      </w:r>
    </w:p>
    <w:p>
      <w:pPr>
        <w:pStyle w:val="BodyText"/>
        <w:tabs>
          <w:tab w:pos="9322" w:val="left" w:leader="dot"/>
        </w:tabs>
        <w:spacing w:before="140"/>
        <w:ind w:left="1762"/>
      </w:pPr>
      <w:r>
        <w:rPr/>
        <w:t>5,5′-dithiobis(2-nitrobenzoate)</w:t>
        <w:tab/>
        <w:t>153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240" w:lineRule="auto" w:before="136" w:after="0"/>
        <w:ind w:left="176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CysF9[93]β</w:t>
      </w:r>
      <w:r>
        <w:rPr>
          <w:spacing w:val="-1"/>
          <w:sz w:val="24"/>
        </w:rPr>
        <w:t> </w:t>
      </w:r>
      <w:r>
        <w:rPr>
          <w:sz w:val="24"/>
        </w:rPr>
        <w:t>of stripped</w:t>
      </w:r>
      <w:r>
        <w:rPr>
          <w:spacing w:val="-1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59"/>
          <w:sz w:val="24"/>
        </w:rPr>
        <w:t> </w:t>
      </w:r>
      <w:r>
        <w:rPr>
          <w:sz w:val="24"/>
        </w:rPr>
        <w:t>oxyhaemoglobin with</w:t>
      </w:r>
    </w:p>
    <w:p>
      <w:pPr>
        <w:pStyle w:val="BodyText"/>
        <w:tabs>
          <w:tab w:pos="9322" w:val="left" w:leader="dot"/>
        </w:tabs>
        <w:spacing w:before="140"/>
        <w:ind w:left="1762"/>
      </w:pPr>
      <w:r>
        <w:rPr/>
        <w:t>5,5′-dithiobis(2-nitrobenzoate)</w:t>
        <w:tab/>
        <w:t>154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240" w:lineRule="auto" w:before="137" w:after="0"/>
        <w:ind w:left="176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CysF9[93]β</w:t>
      </w:r>
      <w:r>
        <w:rPr>
          <w:spacing w:val="-1"/>
          <w:sz w:val="24"/>
        </w:rPr>
        <w:t> </w:t>
      </w:r>
      <w:r>
        <w:rPr>
          <w:sz w:val="24"/>
        </w:rPr>
        <w:t>of major</w:t>
      </w:r>
      <w:r>
        <w:rPr>
          <w:spacing w:val="-2"/>
          <w:sz w:val="24"/>
        </w:rPr>
        <w:t> </w:t>
      </w:r>
      <w:r>
        <w:rPr>
          <w:sz w:val="24"/>
        </w:rPr>
        <w:t>cat</w:t>
      </w:r>
      <w:r>
        <w:rPr>
          <w:spacing w:val="59"/>
          <w:sz w:val="24"/>
        </w:rPr>
        <w:t> </w:t>
      </w:r>
      <w:r>
        <w:rPr>
          <w:sz w:val="24"/>
        </w:rPr>
        <w:t>oxyhaemoglobin with</w:t>
      </w:r>
    </w:p>
    <w:p>
      <w:pPr>
        <w:pStyle w:val="BodyText"/>
        <w:tabs>
          <w:tab w:pos="9336" w:val="left" w:leader="dot"/>
        </w:tabs>
        <w:spacing w:before="139"/>
        <w:ind w:left="1762"/>
      </w:pPr>
      <w:r>
        <w:rPr/>
        <w:t>5,5′-dithiobis(2-nitrobenzoate)in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position w:val="-2"/>
          <w:vertAlign w:val="baseline"/>
        </w:rPr>
        <w:tab/>
      </w:r>
      <w:r>
        <w:rPr>
          <w:vertAlign w:val="baseline"/>
        </w:rPr>
        <w:t>155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334" w:val="left" w:leader="dot"/>
        </w:tabs>
        <w:spacing w:line="360" w:lineRule="auto" w:before="137" w:after="0"/>
        <w:ind w:left="1822" w:right="830" w:hanging="780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DTNB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CysF9[93]β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stripped</w:t>
      </w:r>
      <w:r>
        <w:rPr>
          <w:spacing w:val="5"/>
          <w:sz w:val="24"/>
        </w:rPr>
        <w:t> </w:t>
      </w:r>
      <w:r>
        <w:rPr>
          <w:sz w:val="24"/>
        </w:rPr>
        <w:t>human</w:t>
      </w:r>
      <w:r>
        <w:rPr>
          <w:spacing w:val="6"/>
          <w:sz w:val="24"/>
        </w:rPr>
        <w:t> </w:t>
      </w:r>
      <w:r>
        <w:rPr>
          <w:sz w:val="24"/>
        </w:rPr>
        <w:t>deoxyhaemoglobin</w:t>
      </w:r>
      <w:r>
        <w:rPr>
          <w:spacing w:val="7"/>
          <w:sz w:val="24"/>
        </w:rPr>
        <w:t> </w:t>
      </w:r>
      <w:r>
        <w:rPr>
          <w:sz w:val="24"/>
        </w:rPr>
        <w:t>A:</w:t>
      </w:r>
      <w:r>
        <w:rPr>
          <w:spacing w:val="1"/>
          <w:sz w:val="24"/>
        </w:rPr>
        <w:t> </w:t>
      </w:r>
      <w:r>
        <w:rPr>
          <w:sz w:val="24"/>
        </w:rPr>
        <w:t>raw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determination of</w:t>
      </w:r>
      <w:r>
        <w:rPr>
          <w:spacing w:val="-1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equ</w:t>
      </w:r>
      <w:r>
        <w:rPr>
          <w:position w:val="-2"/>
          <w:sz w:val="24"/>
          <w:vertAlign w:val="baseline"/>
        </w:rPr>
        <w:tab/>
      </w:r>
      <w:r>
        <w:rPr>
          <w:spacing w:val="-1"/>
          <w:sz w:val="24"/>
          <w:vertAlign w:val="baseline"/>
        </w:rPr>
        <w:t>161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274" w:val="left" w:leader="dot"/>
        </w:tabs>
        <w:spacing w:line="360" w:lineRule="auto" w:before="0" w:after="0"/>
        <w:ind w:left="1762" w:right="889" w:hanging="720"/>
        <w:jc w:val="left"/>
        <w:rPr>
          <w:sz w:val="24"/>
        </w:rPr>
      </w:pPr>
      <w:r>
        <w:rPr>
          <w:sz w:val="24"/>
        </w:rPr>
        <w:t>Reaction of DTNB with CysF9[93]β of stripped human deoxy- and</w:t>
      </w:r>
      <w:r>
        <w:rPr>
          <w:spacing w:val="1"/>
          <w:sz w:val="24"/>
        </w:rPr>
        <w:t> </w:t>
      </w:r>
      <w:r>
        <w:rPr>
          <w:sz w:val="24"/>
        </w:rPr>
        <w:t>oxyhaemoglobin:</w:t>
      </w:r>
      <w:r>
        <w:rPr>
          <w:spacing w:val="-2"/>
          <w:sz w:val="24"/>
        </w:rPr>
        <w:t> </w:t>
      </w:r>
      <w:r>
        <w:rPr>
          <w:sz w:val="24"/>
        </w:rPr>
        <w:t>best-fit</w:t>
      </w:r>
      <w:r>
        <w:rPr>
          <w:spacing w:val="-1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fit</w:t>
      </w:r>
      <w:r>
        <w:rPr>
          <w:spacing w:val="-1"/>
          <w:sz w:val="24"/>
        </w:rPr>
        <w:t> </w:t>
      </w:r>
      <w:r>
        <w:rPr>
          <w:sz w:val="24"/>
        </w:rPr>
        <w:t>equilibrium</w:t>
      </w:r>
      <w:r>
        <w:rPr>
          <w:spacing w:val="-1"/>
          <w:sz w:val="24"/>
        </w:rPr>
        <w:t> </w:t>
      </w:r>
      <w:r>
        <w:rPr>
          <w:sz w:val="24"/>
        </w:rPr>
        <w:t>data…</w:t>
        <w:tab/>
      </w:r>
      <w:r>
        <w:rPr>
          <w:spacing w:val="-1"/>
          <w:sz w:val="24"/>
        </w:rPr>
        <w:t>168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303" w:val="left" w:leader="dot"/>
        </w:tabs>
        <w:spacing w:line="240" w:lineRule="auto" w:before="0" w:after="0"/>
        <w:ind w:left="1762" w:right="0" w:hanging="721"/>
        <w:jc w:val="left"/>
        <w:rPr>
          <w:sz w:val="24"/>
        </w:rPr>
      </w:pPr>
      <w:r>
        <w:rPr>
          <w:sz w:val="24"/>
        </w:rPr>
        <w:t>Tertiary</w:t>
      </w:r>
      <w:r>
        <w:rPr>
          <w:spacing w:val="-6"/>
          <w:sz w:val="24"/>
        </w:rPr>
        <w:t> </w:t>
      </w:r>
      <w:r>
        <w:rPr>
          <w:sz w:val="24"/>
        </w:rPr>
        <w:t>conformation transition</w:t>
      </w:r>
      <w:r>
        <w:rPr>
          <w:spacing w:val="-1"/>
          <w:sz w:val="24"/>
        </w:rPr>
        <w:t> </w:t>
      </w:r>
      <w:r>
        <w:rPr>
          <w:sz w:val="24"/>
        </w:rPr>
        <w:t>constants, K</w:t>
      </w:r>
      <w:r>
        <w:rPr>
          <w:sz w:val="24"/>
          <w:vertAlign w:val="subscript"/>
        </w:rPr>
        <w:t>rti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haemoglobin species</w:t>
        <w:tab/>
        <w:t>170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296" w:val="left" w:leader="dot"/>
        </w:tabs>
        <w:spacing w:line="360" w:lineRule="auto" w:before="140" w:after="0"/>
        <w:ind w:left="1762" w:right="868" w:hanging="720"/>
        <w:jc w:val="left"/>
        <w:rPr>
          <w:sz w:val="24"/>
        </w:rPr>
      </w:pPr>
      <w:r>
        <w:rPr>
          <w:sz w:val="24"/>
        </w:rPr>
        <w:t>Equilibrium constants, K</w:t>
      </w:r>
      <w:r>
        <w:rPr>
          <w:sz w:val="24"/>
          <w:vertAlign w:val="subscript"/>
        </w:rPr>
        <w:t>Ei</w:t>
      </w:r>
      <w:r>
        <w:rPr>
          <w:sz w:val="24"/>
          <w:vertAlign w:val="baseline"/>
        </w:rPr>
        <w:t>, for the reaction of DTNB with the haemoglobin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species…</w:t>
        <w:tab/>
      </w:r>
      <w:r>
        <w:rPr>
          <w:spacing w:val="-1"/>
          <w:sz w:val="24"/>
          <w:vertAlign w:val="baseline"/>
        </w:rPr>
        <w:t>171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294" w:top="1580" w:bottom="480" w:left="1060" w:right="320"/>
        </w:sectPr>
      </w:pP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240" w:lineRule="auto" w:before="76" w:after="0"/>
        <w:ind w:left="1762" w:right="0" w:hanging="721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DTNB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CysF9[93]β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major cat oxyhaemoglobin</w:t>
      </w:r>
    </w:p>
    <w:p>
      <w:pPr>
        <w:pStyle w:val="BodyText"/>
        <w:tabs>
          <w:tab w:pos="9288" w:val="left" w:leader="dot"/>
        </w:tabs>
        <w:spacing w:before="137"/>
        <w:ind w:left="1762"/>
      </w:pPr>
      <w:r>
        <w:rPr/>
        <w:t>+</w:t>
      </w:r>
      <w:r>
        <w:rPr>
          <w:spacing w:val="-2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: raw</w:t>
      </w:r>
      <w:r>
        <w:rPr>
          <w:spacing w:val="-1"/>
          <w:vertAlign w:val="baseline"/>
        </w:rPr>
        <w:t> </w:t>
      </w:r>
      <w:r>
        <w:rPr>
          <w:vertAlign w:val="baseline"/>
        </w:rPr>
        <w:t>data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determination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position w:val="-2"/>
          <w:vertAlign w:val="baseline"/>
        </w:rPr>
        <w:tab/>
      </w:r>
      <w:r>
        <w:rPr>
          <w:vertAlign w:val="baseline"/>
        </w:rPr>
        <w:t>173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283" w:val="left" w:leader="dot"/>
        </w:tabs>
        <w:spacing w:line="360" w:lineRule="auto" w:before="139" w:after="0"/>
        <w:ind w:left="1762" w:right="880" w:hanging="720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DTNB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CysF9[93]β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major</w:t>
      </w:r>
      <w:r>
        <w:rPr>
          <w:spacing w:val="6"/>
          <w:sz w:val="24"/>
        </w:rPr>
        <w:t> </w:t>
      </w:r>
      <w:r>
        <w:rPr>
          <w:sz w:val="24"/>
        </w:rPr>
        <w:t>cat</w:t>
      </w:r>
      <w:r>
        <w:rPr>
          <w:spacing w:val="5"/>
          <w:sz w:val="24"/>
        </w:rPr>
        <w:t> </w:t>
      </w:r>
      <w:r>
        <w:rPr>
          <w:sz w:val="24"/>
        </w:rPr>
        <w:t>carbonmonoxy</w:t>
      </w:r>
      <w:r>
        <w:rPr>
          <w:spacing w:val="1"/>
          <w:sz w:val="24"/>
        </w:rPr>
        <w:t> </w:t>
      </w:r>
      <w:r>
        <w:rPr>
          <w:sz w:val="24"/>
        </w:rPr>
        <w:t>haemoglobin +</w:t>
      </w:r>
      <w:r>
        <w:rPr>
          <w:spacing w:val="-2"/>
          <w:sz w:val="24"/>
        </w:rPr>
        <w:t> </w:t>
      </w:r>
      <w:r>
        <w:rPr>
          <w:sz w:val="24"/>
        </w:rPr>
        <w:t>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: raw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data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determination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position w:val="-2"/>
          <w:sz w:val="24"/>
          <w:vertAlign w:val="baseline"/>
        </w:rPr>
        <w:tab/>
      </w:r>
      <w:r>
        <w:rPr>
          <w:spacing w:val="-1"/>
          <w:sz w:val="24"/>
          <w:vertAlign w:val="baseline"/>
        </w:rPr>
        <w:t>174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240" w:lineRule="auto" w:before="0" w:after="0"/>
        <w:ind w:left="1762" w:right="0" w:hanging="721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DTNB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CysF9[93]β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major cat</w:t>
      </w:r>
      <w:r>
        <w:rPr>
          <w:spacing w:val="-1"/>
          <w:sz w:val="24"/>
        </w:rPr>
        <w:t> </w:t>
      </w:r>
      <w:r>
        <w:rPr>
          <w:sz w:val="24"/>
        </w:rPr>
        <w:t>aquomethaemoglobin</w:t>
      </w:r>
    </w:p>
    <w:p>
      <w:pPr>
        <w:pStyle w:val="BodyText"/>
        <w:tabs>
          <w:tab w:pos="9310" w:val="left" w:leader="dot"/>
        </w:tabs>
        <w:spacing w:before="137"/>
        <w:ind w:left="1762"/>
      </w:pPr>
      <w:r>
        <w:rPr/>
        <w:t>+</w:t>
      </w:r>
      <w:r>
        <w:rPr>
          <w:spacing w:val="-2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: raw</w:t>
      </w:r>
      <w:r>
        <w:rPr>
          <w:spacing w:val="-1"/>
          <w:vertAlign w:val="baseline"/>
        </w:rPr>
        <w:t> </w:t>
      </w:r>
      <w:r>
        <w:rPr>
          <w:vertAlign w:val="baseline"/>
        </w:rPr>
        <w:t>data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determination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position w:val="-2"/>
          <w:vertAlign w:val="baseline"/>
        </w:rPr>
        <w:tab/>
      </w:r>
      <w:r>
        <w:rPr>
          <w:vertAlign w:val="baseline"/>
        </w:rPr>
        <w:t>175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240" w:lineRule="auto" w:before="139" w:after="0"/>
        <w:ind w:left="1762" w:right="0" w:hanging="721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DTNB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CysF9[93]β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 oxyhaemoglobin</w:t>
      </w:r>
    </w:p>
    <w:p>
      <w:pPr>
        <w:pStyle w:val="BodyText"/>
        <w:tabs>
          <w:tab w:pos="9288" w:val="left" w:leader="dot"/>
        </w:tabs>
        <w:spacing w:before="137"/>
        <w:ind w:left="1762"/>
      </w:pPr>
      <w:r>
        <w:rPr/>
        <w:drawing>
          <wp:anchor distT="0" distB="0" distL="0" distR="0" allowOverlap="1" layoutInCell="1" locked="0" behindDoc="1" simplePos="0" relativeHeight="474081280">
            <wp:simplePos x="0" y="0"/>
            <wp:positionH relativeFrom="page">
              <wp:posOffset>1466341</wp:posOffset>
            </wp:positionH>
            <wp:positionV relativeFrom="paragraph">
              <wp:posOffset>163869</wp:posOffset>
            </wp:positionV>
            <wp:extent cx="5092827" cy="5035041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827" cy="503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+</w:t>
      </w:r>
      <w:r>
        <w:rPr>
          <w:spacing w:val="-2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: raw</w:t>
      </w:r>
      <w:r>
        <w:rPr>
          <w:spacing w:val="-1"/>
          <w:vertAlign w:val="baseline"/>
        </w:rPr>
        <w:t> </w:t>
      </w:r>
      <w:r>
        <w:rPr>
          <w:vertAlign w:val="baseline"/>
        </w:rPr>
        <w:t>data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determination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position w:val="-2"/>
          <w:vertAlign w:val="baseline"/>
        </w:rPr>
        <w:tab/>
      </w:r>
      <w:r>
        <w:rPr>
          <w:vertAlign w:val="baseline"/>
        </w:rPr>
        <w:t>179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283" w:val="left" w:leader="dot"/>
        </w:tabs>
        <w:spacing w:line="360" w:lineRule="auto" w:before="140" w:after="0"/>
        <w:ind w:left="1762" w:right="880" w:hanging="720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DTNB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CysF9[93]β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minor</w:t>
      </w:r>
      <w:r>
        <w:rPr>
          <w:spacing w:val="4"/>
          <w:sz w:val="24"/>
        </w:rPr>
        <w:t> </w:t>
      </w:r>
      <w:r>
        <w:rPr>
          <w:sz w:val="24"/>
        </w:rPr>
        <w:t>cat</w:t>
      </w:r>
      <w:r>
        <w:rPr>
          <w:spacing w:val="3"/>
          <w:sz w:val="24"/>
        </w:rPr>
        <w:t> </w:t>
      </w:r>
      <w:r>
        <w:rPr>
          <w:sz w:val="24"/>
        </w:rPr>
        <w:t>carbonmonoxy</w:t>
      </w:r>
      <w:r>
        <w:rPr>
          <w:spacing w:val="1"/>
          <w:sz w:val="24"/>
        </w:rPr>
        <w:t> </w:t>
      </w:r>
      <w:r>
        <w:rPr>
          <w:sz w:val="24"/>
        </w:rPr>
        <w:t>haemoglobin +</w:t>
      </w:r>
      <w:r>
        <w:rPr>
          <w:spacing w:val="-2"/>
          <w:sz w:val="24"/>
        </w:rPr>
        <w:t> </w:t>
      </w:r>
      <w:r>
        <w:rPr>
          <w:sz w:val="24"/>
        </w:rPr>
        <w:t>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: raw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data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determination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position w:val="-2"/>
          <w:sz w:val="24"/>
          <w:vertAlign w:val="baseline"/>
        </w:rPr>
        <w:tab/>
      </w:r>
      <w:r>
        <w:rPr>
          <w:spacing w:val="-1"/>
          <w:sz w:val="24"/>
          <w:vertAlign w:val="baseline"/>
        </w:rPr>
        <w:t>180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240" w:lineRule="auto" w:before="0" w:after="0"/>
        <w:ind w:left="1762" w:right="0" w:hanging="721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DTNB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CysF9[93]β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minor</w:t>
      </w:r>
      <w:r>
        <w:rPr>
          <w:spacing w:val="-1"/>
          <w:sz w:val="24"/>
        </w:rPr>
        <w:t> </w:t>
      </w:r>
      <w:r>
        <w:rPr>
          <w:sz w:val="24"/>
        </w:rPr>
        <w:t>cat</w:t>
      </w:r>
      <w:r>
        <w:rPr>
          <w:spacing w:val="-1"/>
          <w:sz w:val="24"/>
        </w:rPr>
        <w:t> </w:t>
      </w:r>
      <w:r>
        <w:rPr>
          <w:sz w:val="24"/>
        </w:rPr>
        <w:t>aquomethaemoglobin</w:t>
      </w:r>
    </w:p>
    <w:p>
      <w:pPr>
        <w:pStyle w:val="BodyText"/>
        <w:tabs>
          <w:tab w:pos="9288" w:val="left" w:leader="dot"/>
        </w:tabs>
        <w:spacing w:before="137"/>
        <w:ind w:left="1762"/>
      </w:pPr>
      <w:r>
        <w:rPr/>
        <w:t>+</w:t>
      </w:r>
      <w:r>
        <w:rPr>
          <w:spacing w:val="-2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: raw</w:t>
      </w:r>
      <w:r>
        <w:rPr>
          <w:spacing w:val="-1"/>
          <w:vertAlign w:val="baseline"/>
        </w:rPr>
        <w:t> </w:t>
      </w:r>
      <w:r>
        <w:rPr>
          <w:vertAlign w:val="baseline"/>
        </w:rPr>
        <w:t>data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determination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position w:val="-2"/>
          <w:vertAlign w:val="baseline"/>
        </w:rPr>
        <w:tab/>
      </w:r>
      <w:r>
        <w:rPr>
          <w:vertAlign w:val="baseline"/>
        </w:rPr>
        <w:t>181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303" w:val="left" w:leader="dot"/>
        </w:tabs>
        <w:spacing w:line="360" w:lineRule="auto" w:before="139" w:after="0"/>
        <w:ind w:left="1762" w:right="861" w:hanging="720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5,5′-dithiobis(2-nitrobenzoate) 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CysF9[93]β</w:t>
      </w:r>
      <w:r>
        <w:rPr>
          <w:spacing w:val="2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major</w:t>
      </w:r>
      <w:r>
        <w:rPr>
          <w:spacing w:val="-1"/>
          <w:sz w:val="24"/>
        </w:rPr>
        <w:t> </w:t>
      </w:r>
      <w:r>
        <w:rPr>
          <w:sz w:val="24"/>
        </w:rPr>
        <w:t>derivatives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cat haemoglobin</w:t>
      </w:r>
      <w:r>
        <w:rPr>
          <w:spacing w:val="1"/>
          <w:sz w:val="24"/>
        </w:rPr>
        <w:t> </w:t>
      </w:r>
      <w:r>
        <w:rPr>
          <w:sz w:val="24"/>
        </w:rPr>
        <w:t>+</w:t>
      </w:r>
      <w:r>
        <w:rPr>
          <w:spacing w:val="58"/>
          <w:sz w:val="24"/>
        </w:rPr>
        <w:t> </w:t>
      </w:r>
      <w:r>
        <w:rPr>
          <w:sz w:val="24"/>
        </w:rPr>
        <w:t>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best-fit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parameters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fit the equilibrium data reported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Figure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4.46 –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4.48</w:t>
        <w:tab/>
      </w:r>
      <w:r>
        <w:rPr>
          <w:spacing w:val="-1"/>
          <w:sz w:val="24"/>
          <w:vertAlign w:val="baseline"/>
        </w:rPr>
        <w:t>193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317" w:val="left" w:leader="dot"/>
        </w:tabs>
        <w:spacing w:line="362" w:lineRule="auto" w:before="0" w:after="0"/>
        <w:ind w:left="1762" w:right="846" w:hanging="720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5,5′-dithiobis(2-nitrobenzoate)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CysF9[93]β</w:t>
      </w:r>
      <w:r>
        <w:rPr>
          <w:spacing w:val="4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derivatives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cat haemoglobin</w:t>
        <w:tab/>
      </w:r>
      <w:r>
        <w:rPr>
          <w:spacing w:val="-1"/>
          <w:sz w:val="24"/>
        </w:rPr>
        <w:t>194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303" w:val="left" w:leader="dot"/>
        </w:tabs>
        <w:spacing w:line="360" w:lineRule="auto" w:before="0" w:after="0"/>
        <w:ind w:left="1762" w:right="861" w:hanging="720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5,5′-dithiobis(2-nitrobenzoate) 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CysF9[93]β</w:t>
      </w:r>
      <w:r>
        <w:rPr>
          <w:spacing w:val="2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minor</w:t>
      </w:r>
      <w:r>
        <w:rPr>
          <w:spacing w:val="-1"/>
          <w:sz w:val="24"/>
        </w:rPr>
        <w:t> </w:t>
      </w:r>
      <w:r>
        <w:rPr>
          <w:sz w:val="24"/>
        </w:rPr>
        <w:t>derivatives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cat</w:t>
      </w:r>
      <w:r>
        <w:rPr>
          <w:spacing w:val="1"/>
          <w:sz w:val="24"/>
        </w:rPr>
        <w:t> </w:t>
      </w:r>
      <w:r>
        <w:rPr>
          <w:sz w:val="24"/>
        </w:rPr>
        <w:t>haemoglobin +</w:t>
      </w:r>
      <w:r>
        <w:rPr>
          <w:spacing w:val="-1"/>
          <w:sz w:val="24"/>
        </w:rPr>
        <w:t> </w:t>
      </w:r>
      <w:r>
        <w:rPr>
          <w:sz w:val="24"/>
        </w:rPr>
        <w:t>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best-fit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parameters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fit the equilibrium data reported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Figure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4.50 –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4.52</w:t>
        <w:tab/>
      </w:r>
      <w:r>
        <w:rPr>
          <w:spacing w:val="-1"/>
          <w:sz w:val="24"/>
          <w:vertAlign w:val="baseline"/>
        </w:rPr>
        <w:t>195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329" w:val="left" w:leader="dot"/>
        </w:tabs>
        <w:spacing w:line="360" w:lineRule="auto" w:before="0" w:after="0"/>
        <w:ind w:left="1762" w:right="834" w:hanging="720"/>
        <w:jc w:val="left"/>
        <w:rPr>
          <w:sz w:val="24"/>
        </w:rPr>
      </w:pPr>
      <w:r>
        <w:rPr>
          <w:sz w:val="24"/>
        </w:rPr>
        <w:t>Reaction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5,5′-dithiobis(2-nitrobenzoate)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CysF9[93]β</w:t>
      </w:r>
      <w:r>
        <w:rPr>
          <w:spacing w:val="6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derivatives of</w:t>
      </w:r>
      <w:r>
        <w:rPr>
          <w:spacing w:val="-1"/>
          <w:sz w:val="24"/>
        </w:rPr>
        <w:t> </w:t>
      </w:r>
      <w:r>
        <w:rPr>
          <w:sz w:val="24"/>
        </w:rPr>
        <w:t>stripped</w:t>
      </w:r>
      <w:r>
        <w:rPr>
          <w:spacing w:val="-1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 haemoglobin</w:t>
        <w:tab/>
      </w:r>
      <w:r>
        <w:rPr>
          <w:spacing w:val="-1"/>
          <w:sz w:val="24"/>
        </w:rPr>
        <w:t>196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360" w:lineRule="auto" w:before="0" w:after="0"/>
        <w:ind w:left="1762" w:right="1537" w:hanging="720"/>
        <w:jc w:val="left"/>
        <w:rPr>
          <w:sz w:val="24"/>
        </w:rPr>
      </w:pPr>
      <w:r>
        <w:rPr>
          <w:sz w:val="24"/>
        </w:rPr>
        <w:t>Reaction of DTNB with the CysF9[93]β sulphydryl</w:t>
      </w:r>
      <w:r>
        <w:rPr>
          <w:spacing w:val="1"/>
          <w:sz w:val="24"/>
        </w:rPr>
        <w:t> </w:t>
      </w:r>
      <w:r>
        <w:rPr>
          <w:sz w:val="24"/>
        </w:rPr>
        <w:t>groups of the stripped</w:t>
      </w:r>
      <w:r>
        <w:rPr>
          <w:spacing w:val="-57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cat</w:t>
      </w:r>
      <w:r>
        <w:rPr>
          <w:spacing w:val="1"/>
          <w:sz w:val="24"/>
        </w:rPr>
        <w:t> </w:t>
      </w:r>
      <w:r>
        <w:rPr>
          <w:sz w:val="24"/>
        </w:rPr>
        <w:t>haemoglobin:</w:t>
      </w:r>
      <w:r>
        <w:rPr>
          <w:spacing w:val="2"/>
          <w:sz w:val="24"/>
        </w:rPr>
        <w:t> </w:t>
      </w:r>
      <w:r>
        <w:rPr>
          <w:sz w:val="24"/>
        </w:rPr>
        <w:t>Tertiary</w:t>
      </w:r>
      <w:r>
        <w:rPr>
          <w:spacing w:val="-6"/>
          <w:sz w:val="24"/>
        </w:rPr>
        <w:t> </w:t>
      </w:r>
      <w:r>
        <w:rPr>
          <w:sz w:val="24"/>
        </w:rPr>
        <w:t>conformation transition constants,</w:t>
      </w:r>
      <w:r>
        <w:rPr>
          <w:spacing w:val="-1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rti</w:t>
      </w:r>
      <w:r>
        <w:rPr>
          <w:sz w:val="24"/>
          <w:vertAlign w:val="baseline"/>
        </w:rPr>
        <w:t>, for</w:t>
      </w:r>
    </w:p>
    <w:p>
      <w:pPr>
        <w:pStyle w:val="BodyText"/>
        <w:tabs>
          <w:tab w:pos="9282" w:val="left" w:leader="dot"/>
        </w:tabs>
        <w:ind w:left="1762"/>
      </w:pPr>
      <w:r>
        <w:rPr/>
        <w:t>the</w:t>
      </w:r>
      <w:r>
        <w:rPr>
          <w:spacing w:val="-2"/>
        </w:rPr>
        <w:t> </w:t>
      </w:r>
      <w:r>
        <w:rPr/>
        <w:t>haemoglobin species.</w:t>
        <w:tab/>
        <w:t>197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331" w:val="left" w:leader="dot"/>
        </w:tabs>
        <w:spacing w:line="360" w:lineRule="auto" w:before="133" w:after="0"/>
        <w:ind w:left="1762" w:right="830" w:hanging="720"/>
        <w:jc w:val="left"/>
        <w:rPr>
          <w:sz w:val="24"/>
        </w:rPr>
      </w:pPr>
      <w:r>
        <w:rPr>
          <w:sz w:val="24"/>
        </w:rPr>
        <w:t>Reaction of DTNB with the CysF9[93]β sulphydryl</w:t>
      </w:r>
      <w:r>
        <w:rPr>
          <w:spacing w:val="1"/>
          <w:sz w:val="24"/>
        </w:rPr>
        <w:t> </w:t>
      </w:r>
      <w:r>
        <w:rPr>
          <w:sz w:val="24"/>
        </w:rPr>
        <w:t>groups of major cat</w:t>
      </w:r>
      <w:r>
        <w:rPr>
          <w:spacing w:val="1"/>
          <w:sz w:val="24"/>
        </w:rPr>
        <w:t> </w:t>
      </w:r>
      <w:r>
        <w:rPr>
          <w:sz w:val="24"/>
        </w:rPr>
        <w:t>haemoglobin in the presence of 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: Tertiary conformation transition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constants,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rti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haemoglobin species.</w:t>
        <w:tab/>
        <w:t>198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360" w:lineRule="auto" w:before="1" w:after="0"/>
        <w:ind w:left="1762" w:right="1525" w:hanging="720"/>
        <w:jc w:val="left"/>
        <w:rPr>
          <w:sz w:val="24"/>
        </w:rPr>
      </w:pPr>
      <w:r>
        <w:rPr>
          <w:sz w:val="24"/>
        </w:rPr>
        <w:t>Reaction of DTNB with the CysF9[93]β sulphydryl</w:t>
      </w:r>
      <w:r>
        <w:rPr>
          <w:spacing w:val="1"/>
          <w:sz w:val="24"/>
        </w:rPr>
        <w:t> </w:t>
      </w:r>
      <w:r>
        <w:rPr>
          <w:sz w:val="24"/>
        </w:rPr>
        <w:t>groups of the stripped</w:t>
      </w:r>
      <w:r>
        <w:rPr>
          <w:spacing w:val="1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cat haemoglobin:</w:t>
      </w:r>
      <w:r>
        <w:rPr>
          <w:spacing w:val="-1"/>
          <w:sz w:val="24"/>
        </w:rPr>
        <w:t> </w:t>
      </w:r>
      <w:r>
        <w:rPr>
          <w:sz w:val="24"/>
        </w:rPr>
        <w:t>Tertiary</w:t>
      </w:r>
      <w:r>
        <w:rPr>
          <w:spacing w:val="-5"/>
          <w:sz w:val="24"/>
        </w:rPr>
        <w:t> </w:t>
      </w:r>
      <w:r>
        <w:rPr>
          <w:sz w:val="24"/>
        </w:rPr>
        <w:t>conformation</w:t>
      </w:r>
      <w:r>
        <w:rPr>
          <w:spacing w:val="-1"/>
          <w:sz w:val="24"/>
        </w:rPr>
        <w:t> </w:t>
      </w:r>
      <w:r>
        <w:rPr>
          <w:sz w:val="24"/>
        </w:rPr>
        <w:t>transition</w:t>
      </w:r>
      <w:r>
        <w:rPr>
          <w:spacing w:val="-1"/>
          <w:sz w:val="24"/>
        </w:rPr>
        <w:t> </w:t>
      </w:r>
      <w:r>
        <w:rPr>
          <w:sz w:val="24"/>
        </w:rPr>
        <w:t>constants, K</w:t>
      </w:r>
      <w:r>
        <w:rPr>
          <w:sz w:val="24"/>
          <w:vertAlign w:val="subscript"/>
        </w:rPr>
        <w:t>rti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</w:p>
    <w:p>
      <w:pPr>
        <w:pStyle w:val="BodyText"/>
        <w:tabs>
          <w:tab w:pos="9281" w:val="left" w:leader="dot"/>
        </w:tabs>
        <w:ind w:left="1762"/>
      </w:pPr>
      <w:r>
        <w:rPr/>
        <w:t>the</w:t>
      </w:r>
      <w:r>
        <w:rPr>
          <w:spacing w:val="-2"/>
        </w:rPr>
        <w:t> </w:t>
      </w:r>
      <w:r>
        <w:rPr/>
        <w:t>haemoglobin</w:t>
      </w:r>
      <w:r>
        <w:rPr>
          <w:spacing w:val="-1"/>
        </w:rPr>
        <w:t> </w:t>
      </w:r>
      <w:r>
        <w:rPr/>
        <w:t>species.</w:t>
        <w:tab/>
        <w:t>199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331" w:val="left" w:leader="dot"/>
        </w:tabs>
        <w:spacing w:line="360" w:lineRule="auto" w:before="137" w:after="0"/>
        <w:ind w:left="1762" w:right="832" w:hanging="720"/>
        <w:jc w:val="left"/>
        <w:rPr>
          <w:sz w:val="24"/>
        </w:rPr>
      </w:pPr>
      <w:r>
        <w:rPr>
          <w:sz w:val="24"/>
        </w:rPr>
        <w:t>Reaction of DTNB with the CysF9[93]β sulphydryl</w:t>
      </w:r>
      <w:r>
        <w:rPr>
          <w:spacing w:val="1"/>
          <w:sz w:val="24"/>
        </w:rPr>
        <w:t> </w:t>
      </w:r>
      <w:r>
        <w:rPr>
          <w:sz w:val="24"/>
        </w:rPr>
        <w:t>groups of minor cat</w:t>
      </w:r>
      <w:r>
        <w:rPr>
          <w:spacing w:val="1"/>
          <w:sz w:val="24"/>
        </w:rPr>
        <w:t> </w:t>
      </w:r>
      <w:r>
        <w:rPr>
          <w:sz w:val="24"/>
        </w:rPr>
        <w:t>haemoglobin in the presence of 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: Tertiary conformation transition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constants,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rti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haemoglobin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species.</w:t>
        <w:tab/>
      </w:r>
      <w:r>
        <w:rPr>
          <w:spacing w:val="-1"/>
          <w:sz w:val="24"/>
          <w:vertAlign w:val="baseline"/>
        </w:rPr>
        <w:t>200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294" w:top="1340" w:bottom="480" w:left="1060" w:right="320"/>
        </w:sectPr>
      </w:pP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</w:tabs>
        <w:spacing w:line="360" w:lineRule="auto" w:before="345" w:after="0"/>
        <w:ind w:left="1762" w:right="1311" w:hanging="720"/>
        <w:jc w:val="left"/>
        <w:rPr>
          <w:sz w:val="24"/>
        </w:rPr>
      </w:pPr>
      <w:r>
        <w:rPr>
          <w:sz w:val="24"/>
        </w:rPr>
        <w:t>Reaction of DTNB with the CysF9[93]β sulphydryl</w:t>
      </w:r>
      <w:r>
        <w:rPr>
          <w:spacing w:val="1"/>
          <w:sz w:val="24"/>
        </w:rPr>
        <w:t> </w:t>
      </w:r>
      <w:r>
        <w:rPr>
          <w:sz w:val="24"/>
        </w:rPr>
        <w:t>groups of the stripped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cat haemoglobin:</w:t>
      </w:r>
      <w:r>
        <w:rPr>
          <w:spacing w:val="2"/>
          <w:sz w:val="24"/>
        </w:rPr>
        <w:t> </w:t>
      </w:r>
      <w:r>
        <w:rPr>
          <w:sz w:val="24"/>
        </w:rPr>
        <w:t>Equilibrium constants,</w:t>
      </w:r>
      <w:r>
        <w:rPr>
          <w:spacing w:val="-1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Ei</w:t>
      </w:r>
      <w:r>
        <w:rPr>
          <w:sz w:val="24"/>
          <w:vertAlign w:val="baseline"/>
        </w:rPr>
        <w:t>, for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reaction 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</w:p>
    <w:p>
      <w:pPr>
        <w:pStyle w:val="BodyText"/>
        <w:tabs>
          <w:tab w:pos="9288" w:val="left" w:leader="dot"/>
        </w:tabs>
        <w:ind w:left="1762"/>
      </w:pP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haemoglobin</w:t>
      </w:r>
      <w:r>
        <w:rPr>
          <w:spacing w:val="-2"/>
        </w:rPr>
        <w:t> </w:t>
      </w:r>
      <w:r>
        <w:rPr/>
        <w:t>species…</w:t>
        <w:tab/>
        <w:t>201</w:t>
      </w:r>
    </w:p>
    <w:p>
      <w:pPr>
        <w:pStyle w:val="ListParagraph"/>
        <w:numPr>
          <w:ilvl w:val="1"/>
          <w:numId w:val="23"/>
        </w:numPr>
        <w:tabs>
          <w:tab w:pos="1762" w:val="left" w:leader="none"/>
          <w:tab w:pos="1763" w:val="left" w:leader="none"/>
          <w:tab w:pos="9291" w:val="left" w:leader="dot"/>
        </w:tabs>
        <w:spacing w:line="360" w:lineRule="auto" w:before="137" w:after="12"/>
        <w:ind w:left="1762" w:right="872" w:hanging="720"/>
        <w:jc w:val="left"/>
        <w:rPr>
          <w:sz w:val="24"/>
        </w:rPr>
      </w:pPr>
      <w:r>
        <w:rPr>
          <w:sz w:val="24"/>
        </w:rPr>
        <w:t>Reaction of DTNB with the CysF9[93]β sulphydryl</w:t>
      </w:r>
      <w:r>
        <w:rPr>
          <w:spacing w:val="1"/>
          <w:sz w:val="24"/>
        </w:rPr>
        <w:t> </w:t>
      </w:r>
      <w:r>
        <w:rPr>
          <w:sz w:val="24"/>
        </w:rPr>
        <w:t>groups of major cat</w:t>
      </w:r>
      <w:r>
        <w:rPr>
          <w:spacing w:val="1"/>
          <w:sz w:val="24"/>
        </w:rPr>
        <w:t> </w:t>
      </w:r>
      <w:r>
        <w:rPr>
          <w:sz w:val="24"/>
        </w:rPr>
        <w:t>haemoglobin in the presence of 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: Equilibrium constants, K</w:t>
      </w:r>
      <w:r>
        <w:rPr>
          <w:sz w:val="24"/>
          <w:vertAlign w:val="subscript"/>
        </w:rPr>
        <w:t>Ei</w:t>
      </w:r>
      <w:r>
        <w:rPr>
          <w:sz w:val="24"/>
          <w:vertAlign w:val="baseline"/>
        </w:rPr>
        <w:t>, for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haemoglobin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species</w:t>
        <w:tab/>
      </w:r>
      <w:r>
        <w:rPr>
          <w:spacing w:val="-1"/>
          <w:sz w:val="24"/>
          <w:vertAlign w:val="baseline"/>
        </w:rPr>
        <w:t>202</w:t>
      </w:r>
    </w:p>
    <w:p>
      <w:pPr>
        <w:pStyle w:val="BodyText"/>
        <w:ind w:left="1042"/>
        <w:rPr>
          <w:sz w:val="20"/>
        </w:rPr>
      </w:pPr>
      <w:r>
        <w:rPr>
          <w:sz w:val="20"/>
        </w:rPr>
        <w:pict>
          <v:group style="width:430.6pt;height:397.25pt;mso-position-horizontal-relative:char;mso-position-vertical-relative:line" coordorigin="0,0" coordsize="8612,7945">
            <v:shape style="position:absolute;left:206;top:14;width:8021;height:7930" type="#_x0000_t75" stroked="false">
              <v:imagedata r:id="rId6" o:title=""/>
            </v:shape>
            <v:shape style="position:absolute;left:0;top:0;width:8612;height:7945" type="#_x0000_t202" filled="false" stroked="false">
              <v:textbox inset="0,0,0,0">
                <w:txbxContent>
                  <w:p>
                    <w:pPr>
                      <w:numPr>
                        <w:ilvl w:val="1"/>
                        <w:numId w:val="24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line="360" w:lineRule="auto" w:before="0"/>
                      <w:ind w:left="719" w:right="427" w:hanging="7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Reaction of DTNB with the CysF9[93]β sulphydryl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groups of the stripped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cat haemoglobin: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Equilibrium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constants,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z w:val="24"/>
                        <w:vertAlign w:val="subscript"/>
                      </w:rPr>
                      <w:t>Ei</w:t>
                    </w:r>
                    <w:r>
                      <w:rPr>
                        <w:sz w:val="24"/>
                        <w:vertAlign w:val="baseline"/>
                      </w:rPr>
                      <w:t>,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for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the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reaction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of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DTNB</w:t>
                    </w:r>
                  </w:p>
                  <w:p>
                    <w:pPr>
                      <w:tabs>
                        <w:tab w:pos="8247" w:val="left" w:leader="dot"/>
                      </w:tabs>
                      <w:spacing w:before="0"/>
                      <w:ind w:left="7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haemoglobin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species…</w:t>
                      <w:tab/>
                      <w:t>203</w:t>
                    </w:r>
                  </w:p>
                  <w:p>
                    <w:pPr>
                      <w:numPr>
                        <w:ilvl w:val="1"/>
                        <w:numId w:val="24"/>
                      </w:numPr>
                      <w:tabs>
                        <w:tab w:pos="719" w:val="left" w:leader="none"/>
                        <w:tab w:pos="720" w:val="left" w:leader="none"/>
                        <w:tab w:pos="8251" w:val="left" w:leader="dot"/>
                      </w:tabs>
                      <w:spacing w:line="360" w:lineRule="auto" w:before="127"/>
                      <w:ind w:left="719" w:right="0" w:hanging="7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Reaction of DTNB with the CysF9[93]β sulphydryl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groups of minor cat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haemoglobin in the presence of inositol-P</w:t>
                    </w:r>
                    <w:r>
                      <w:rPr>
                        <w:sz w:val="24"/>
                        <w:vertAlign w:val="subscript"/>
                      </w:rPr>
                      <w:t>6</w:t>
                    </w:r>
                    <w:r>
                      <w:rPr>
                        <w:sz w:val="24"/>
                        <w:vertAlign w:val="baseline"/>
                      </w:rPr>
                      <w:t>: Equilibrium constants, K</w:t>
                    </w:r>
                    <w:r>
                      <w:rPr>
                        <w:sz w:val="24"/>
                        <w:vertAlign w:val="subscript"/>
                      </w:rPr>
                      <w:t>Ei</w:t>
                    </w:r>
                    <w:r>
                      <w:rPr>
                        <w:sz w:val="24"/>
                        <w:vertAlign w:val="baseline"/>
                      </w:rPr>
                      <w:t>, for the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reaction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of DTNB</w:t>
                    </w:r>
                    <w:r>
                      <w:rPr>
                        <w:spacing w:val="-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with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the</w:t>
                    </w:r>
                    <w:r>
                      <w:rPr>
                        <w:spacing w:val="-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haemoglobin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species</w:t>
                      <w:tab/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204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94" w:top="1580" w:bottom="48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spacing w:line="480" w:lineRule="auto" w:before="90"/>
        <w:ind w:left="4336" w:right="4253" w:firstLine="84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3"/>
        <w:numPr>
          <w:ilvl w:val="1"/>
          <w:numId w:val="25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r>
        <w:rPr/>
        <w:drawing>
          <wp:anchor distT="0" distB="0" distL="0" distR="0" allowOverlap="1" layoutInCell="1" locked="0" behindDoc="1" simplePos="0" relativeHeight="474082304">
            <wp:simplePos x="0" y="0"/>
            <wp:positionH relativeFrom="page">
              <wp:posOffset>1463547</wp:posOffset>
            </wp:positionH>
            <wp:positionV relativeFrom="paragraph">
              <wp:posOffset>193841</wp:posOffset>
            </wp:positionV>
            <wp:extent cx="4903089" cy="4847351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78" w:id="1"/>
      <w:r>
        <w:rPr/>
        <w:t>PROTEINS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OXYGEN</w:t>
      </w:r>
      <w:r>
        <w:rPr>
          <w:spacing w:val="-2"/>
        </w:rPr>
        <w:t> </w:t>
      </w:r>
      <w:bookmarkEnd w:id="1"/>
      <w:r>
        <w:rPr/>
        <w:t>TRANSPORT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1042" w:right="969" w:firstLine="708"/>
        <w:jc w:val="both"/>
      </w:pPr>
      <w:r>
        <w:rPr/>
        <w:t>Oxygen</w:t>
      </w:r>
      <w:r>
        <w:rPr>
          <w:spacing w:val="44"/>
        </w:rPr>
        <w:t> </w:t>
      </w:r>
      <w:r>
        <w:rPr/>
        <w:t>plays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vital</w:t>
      </w:r>
      <w:r>
        <w:rPr>
          <w:spacing w:val="45"/>
        </w:rPr>
        <w:t> </w:t>
      </w:r>
      <w:r>
        <w:rPr/>
        <w:t>role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breathing</w:t>
      </w:r>
      <w:r>
        <w:rPr>
          <w:spacing w:val="42"/>
        </w:rPr>
        <w:t> </w:t>
      </w:r>
      <w:r>
        <w:rPr/>
        <w:t>process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metabolism</w:t>
      </w:r>
      <w:r>
        <w:rPr>
          <w:spacing w:val="45"/>
        </w:rPr>
        <w:t> </w:t>
      </w:r>
      <w:r>
        <w:rPr/>
        <w:t>of</w:t>
      </w:r>
      <w:r>
        <w:rPr>
          <w:spacing w:val="-57"/>
        </w:rPr>
        <w:t> </w:t>
      </w:r>
      <w:r>
        <w:rPr/>
        <w:t>living organisms. Probably the only living cells that do not need oxygen are some</w:t>
      </w:r>
      <w:r>
        <w:rPr>
          <w:spacing w:val="1"/>
        </w:rPr>
        <w:t> </w:t>
      </w:r>
      <w:r>
        <w:rPr/>
        <w:t>anaerobic bacteria that obtain energy from other metabolic processes. The oxidation of</w:t>
      </w:r>
      <w:r>
        <w:rPr>
          <w:spacing w:val="1"/>
        </w:rPr>
        <w:t> </w:t>
      </w:r>
      <w:r>
        <w:rPr/>
        <w:t>nutrient</w:t>
      </w:r>
      <w:r>
        <w:rPr>
          <w:spacing w:val="36"/>
        </w:rPr>
        <w:t> </w:t>
      </w:r>
      <w:r>
        <w:rPr/>
        <w:t>compounds</w:t>
      </w:r>
      <w:r>
        <w:rPr>
          <w:spacing w:val="36"/>
        </w:rPr>
        <w:t> </w:t>
      </w:r>
      <w:r>
        <w:rPr/>
        <w:t>(i.e.</w:t>
      </w:r>
      <w:r>
        <w:rPr>
          <w:spacing w:val="37"/>
        </w:rPr>
        <w:t> </w:t>
      </w:r>
      <w:r>
        <w:rPr/>
        <w:t>burning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nutrients</w:t>
      </w:r>
      <w:r>
        <w:rPr>
          <w:spacing w:val="36"/>
        </w:rPr>
        <w:t> </w:t>
      </w:r>
      <w:r>
        <w:rPr/>
        <w:t>by</w:t>
      </w:r>
      <w:r>
        <w:rPr>
          <w:spacing w:val="34"/>
        </w:rPr>
        <w:t> </w:t>
      </w:r>
      <w:r>
        <w:rPr/>
        <w:t>oxygen)</w:t>
      </w:r>
      <w:r>
        <w:rPr>
          <w:spacing w:val="38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source</w:t>
      </w:r>
      <w:r>
        <w:rPr>
          <w:spacing w:val="38"/>
        </w:rPr>
        <w:t> </w:t>
      </w:r>
      <w:r>
        <w:rPr/>
        <w:t>of</w:t>
      </w:r>
      <w:r>
        <w:rPr>
          <w:spacing w:val="35"/>
        </w:rPr>
        <w:t> </w:t>
      </w:r>
      <w:r>
        <w:rPr/>
        <w:t>energy</w:t>
      </w:r>
      <w:r>
        <w:rPr>
          <w:spacing w:val="33"/>
        </w:rPr>
        <w:t> </w:t>
      </w:r>
      <w:r>
        <w:rPr/>
        <w:t>for</w:t>
      </w:r>
      <w:r>
        <w:rPr>
          <w:spacing w:val="-57"/>
        </w:rPr>
        <w:t> </w:t>
      </w:r>
      <w:r>
        <w:rPr/>
        <w:t>most</w:t>
      </w:r>
      <w:r>
        <w:rPr>
          <w:spacing w:val="1"/>
        </w:rPr>
        <w:t> </w:t>
      </w:r>
      <w:r>
        <w:rPr/>
        <w:t>animals, mainly</w:t>
      </w:r>
      <w:r>
        <w:rPr>
          <w:spacing w:val="-8"/>
        </w:rPr>
        <w:t> </w:t>
      </w:r>
      <w:r>
        <w:rPr/>
        <w:t>mammals.</w:t>
      </w:r>
    </w:p>
    <w:p>
      <w:pPr>
        <w:pStyle w:val="BodyText"/>
        <w:spacing w:line="360" w:lineRule="auto" w:before="1"/>
        <w:ind w:left="1042" w:right="968" w:firstLine="708"/>
        <w:jc w:val="both"/>
      </w:pPr>
      <w:r>
        <w:rPr/>
        <w:t>In the human body (and for most mammals), oxygen is absorbed in the lungs and</w:t>
      </w:r>
      <w:r>
        <w:rPr>
          <w:spacing w:val="-57"/>
        </w:rPr>
        <w:t> </w:t>
      </w:r>
      <w:r>
        <w:rPr/>
        <w:t>transported by the blood stream to the cells where it is needed. Apart from the plasma,</w:t>
      </w:r>
      <w:r>
        <w:rPr>
          <w:spacing w:val="1"/>
        </w:rPr>
        <w:t> </w:t>
      </w:r>
      <w:r>
        <w:rPr/>
        <w:t>which takes up a great share (about 55%) of the total blood volume, 40% of the blood is</w:t>
      </w:r>
      <w:r>
        <w:rPr>
          <w:spacing w:val="1"/>
        </w:rPr>
        <w:t> </w:t>
      </w:r>
      <w:r>
        <w:rPr/>
        <w:t>made up of red blood cells (or erythrocytes); the remaining portion consists of white</w:t>
      </w:r>
      <w:r>
        <w:rPr>
          <w:spacing w:val="1"/>
        </w:rPr>
        <w:t> </w:t>
      </w:r>
      <w:r>
        <w:rPr/>
        <w:t>blood cells and platelets (Weed et al., 1963). The red blood cells consist mainly of about</w:t>
      </w:r>
      <w:r>
        <w:rPr>
          <w:spacing w:val="-57"/>
        </w:rPr>
        <w:t> </w:t>
      </w:r>
      <w:r>
        <w:rPr/>
        <w:t>95% of a protein known as haemoglobin, an </w:t>
      </w:r>
      <w:hyperlink r:id="rId9">
        <w:r>
          <w:rPr/>
          <w:t>iron</w:t>
        </w:r>
      </w:hyperlink>
      <w:r>
        <w:rPr/>
        <w:t>-containing </w:t>
      </w:r>
      <w:hyperlink r:id="rId10">
        <w:r>
          <w:rPr/>
          <w:t>protein</w:t>
        </w:r>
      </w:hyperlink>
      <w:r>
        <w:rPr/>
        <w:t> found in the </w:t>
      </w:r>
      <w:hyperlink r:id="rId11">
        <w:r>
          <w:rPr/>
          <w:t>red</w:t>
        </w:r>
      </w:hyperlink>
      <w:r>
        <w:rPr>
          <w:spacing w:val="1"/>
        </w:rPr>
        <w:t> </w:t>
      </w:r>
      <w:hyperlink r:id="rId11">
        <w:r>
          <w:rPr/>
          <w:t>blood</w:t>
        </w:r>
        <w:r>
          <w:rPr>
            <w:spacing w:val="1"/>
          </w:rPr>
          <w:t> </w:t>
        </w:r>
        <w:r>
          <w:rPr/>
          <w:t>cells</w:t>
        </w:r>
      </w:hyperlink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hyperlink r:id="rId12">
        <w:r>
          <w:rPr/>
          <w:t>vertebrates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hyperlink r:id="rId13">
        <w:r>
          <w:rPr/>
          <w:t>invertebrates</w:t>
        </w:r>
      </w:hyperlink>
      <w:r>
        <w:rPr/>
        <w:t>.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transports oxygen from the </w:t>
      </w:r>
      <w:hyperlink r:id="rId14">
        <w:r>
          <w:rPr/>
          <w:t>lungs </w:t>
        </w:r>
      </w:hyperlink>
      <w:r>
        <w:rPr/>
        <w:t>or </w:t>
      </w:r>
      <w:hyperlink r:id="rId15">
        <w:r>
          <w:rPr/>
          <w:t>gills </w:t>
        </w:r>
      </w:hyperlink>
      <w:r>
        <w:rPr/>
        <w:t>to the rest of the body (i.e. the tissues) where it</w:t>
      </w:r>
      <w:r>
        <w:rPr>
          <w:spacing w:val="-57"/>
        </w:rPr>
        <w:t> </w:t>
      </w:r>
      <w:r>
        <w:rPr/>
        <w:t>releases the oxygen for cell use. Myoglobin is another oxygen binding protein that is</w:t>
      </w:r>
      <w:r>
        <w:rPr>
          <w:spacing w:val="1"/>
        </w:rPr>
        <w:t> </w:t>
      </w:r>
      <w:r>
        <w:rPr/>
        <w:t>found in the muscles of some vertebrates. It serves as a storage protein for the oxygen</w:t>
      </w:r>
      <w:r>
        <w:rPr>
          <w:spacing w:val="1"/>
        </w:rPr>
        <w:t> </w:t>
      </w:r>
      <w:r>
        <w:rPr/>
        <w:t>transported by</w:t>
      </w:r>
      <w:r>
        <w:rPr>
          <w:spacing w:val="-5"/>
        </w:rPr>
        <w:t> </w:t>
      </w:r>
      <w:r>
        <w:rPr/>
        <w:t>haemoglobin.</w:t>
      </w:r>
    </w:p>
    <w:p>
      <w:pPr>
        <w:pStyle w:val="BodyText"/>
        <w:spacing w:line="360" w:lineRule="auto"/>
        <w:ind w:left="1042" w:right="969" w:firstLine="708"/>
        <w:jc w:val="both"/>
      </w:pPr>
      <w:r>
        <w:rPr/>
        <w:t>Some invertebrates have alternative proteins for oxygen transport. Examples of</w:t>
      </w:r>
      <w:r>
        <w:rPr>
          <w:spacing w:val="1"/>
        </w:rPr>
        <w:t> </w:t>
      </w:r>
      <w:r>
        <w:rPr/>
        <w:t>such proteins include haemocyanin and haemerythrin, which are found in the blood of</w:t>
      </w:r>
      <w:r>
        <w:rPr>
          <w:spacing w:val="1"/>
        </w:rPr>
        <w:t> </w:t>
      </w:r>
      <w:r>
        <w:rPr/>
        <w:t>arthropods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annelids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Antarctic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haemoglobin (Ruud, 1954). This is not a surprising adaptation since oxygen is more</w:t>
      </w:r>
      <w:r>
        <w:rPr>
          <w:spacing w:val="1"/>
        </w:rPr>
        <w:t> </w:t>
      </w:r>
      <w:r>
        <w:rPr/>
        <w:t>soluble in water at low temperatures. Consequently, the extremely cold Antarctic seas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rich</w:t>
      </w:r>
      <w:r>
        <w:rPr>
          <w:spacing w:val="-1"/>
        </w:rPr>
        <w:t> </w:t>
      </w:r>
      <w:r>
        <w:rPr/>
        <w:t>in oxygen.</w:t>
      </w:r>
    </w:p>
    <w:p>
      <w:pPr>
        <w:spacing w:after="0" w:line="360" w:lineRule="auto"/>
        <w:jc w:val="both"/>
        <w:sectPr>
          <w:footerReference w:type="default" r:id="rId7"/>
          <w:pgSz w:w="11910" w:h="16840"/>
          <w:pgMar w:footer="340" w:header="0" w:top="1580" w:bottom="540" w:left="1060" w:right="320"/>
          <w:pgNumType w:start="1"/>
        </w:sectPr>
      </w:pPr>
    </w:p>
    <w:p>
      <w:pPr>
        <w:pStyle w:val="Heading3"/>
        <w:numPr>
          <w:ilvl w:val="1"/>
          <w:numId w:val="25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77" w:id="2"/>
      <w:bookmarkEnd w:id="2"/>
      <w:r>
        <w:rPr/>
        <w:t>HAEMOGLOBIN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1042" w:right="973" w:firstLine="708"/>
        <w:jc w:val="both"/>
      </w:pPr>
      <w:r>
        <w:rPr/>
        <w:drawing>
          <wp:anchor distT="0" distB="0" distL="0" distR="0" allowOverlap="1" layoutInCell="1" locked="0" behindDoc="1" simplePos="0" relativeHeight="474082816">
            <wp:simplePos x="0" y="0"/>
            <wp:positionH relativeFrom="page">
              <wp:posOffset>1463547</wp:posOffset>
            </wp:positionH>
            <wp:positionV relativeFrom="paragraph">
              <wp:posOffset>1687361</wp:posOffset>
            </wp:positionV>
            <wp:extent cx="4903089" cy="4847351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name haemoglobin is a combination of two words: </w:t>
      </w:r>
      <w:hyperlink r:id="rId16">
        <w:r>
          <w:rPr/>
          <w:t>haem </w:t>
        </w:r>
      </w:hyperlink>
      <w:r>
        <w:rPr/>
        <w:t>and </w:t>
      </w:r>
      <w:hyperlink r:id="rId17">
        <w:r>
          <w:rPr/>
          <w:t>globin</w:t>
        </w:r>
      </w:hyperlink>
      <w:r>
        <w:rPr/>
        <w:t>. It is</w:t>
      </w:r>
      <w:r>
        <w:rPr>
          <w:spacing w:val="1"/>
        </w:rPr>
        <w:t> </w:t>
      </w:r>
      <w:r>
        <w:rPr/>
        <w:t>composed of four </w:t>
      </w:r>
      <w:r>
        <w:rPr>
          <w:i/>
        </w:rPr>
        <w:t>glob</w:t>
      </w:r>
      <w:r>
        <w:rPr/>
        <w:t>ular protein chains, each with a ring-like non-protein haem group.</w:t>
      </w:r>
      <w:r>
        <w:rPr>
          <w:spacing w:val="-57"/>
        </w:rPr>
        <w:t> </w:t>
      </w:r>
      <w:r>
        <w:rPr/>
        <w:t>Each haem group contains one iron atom which can bind one oxygen molecule. Oxygen</w:t>
      </w:r>
      <w:r>
        <w:rPr>
          <w:spacing w:val="1"/>
        </w:rPr>
        <w:t> </w:t>
      </w:r>
      <w:r>
        <w:rPr/>
        <w:t>binds reversibly to these iron atoms and is transported through blood. When oxygen is</w:t>
      </w:r>
      <w:r>
        <w:rPr>
          <w:spacing w:val="1"/>
        </w:rPr>
        <w:t> </w:t>
      </w:r>
      <w:r>
        <w:rPr/>
        <w:t>bound to the iron atom, the haemoglobin changes colour from purple (the colour of</w:t>
      </w:r>
      <w:r>
        <w:rPr>
          <w:spacing w:val="1"/>
        </w:rPr>
        <w:t> </w:t>
      </w:r>
      <w:r>
        <w:rPr/>
        <w:t>deoxygenated</w:t>
      </w:r>
      <w:r>
        <w:rPr>
          <w:spacing w:val="1"/>
        </w:rPr>
        <w:t> </w:t>
      </w:r>
      <w:r>
        <w:rPr/>
        <w:t>haemoglobin)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bright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oxyhaemoglobin).</w:t>
      </w:r>
      <w:r>
        <w:rPr>
          <w:spacing w:val="1"/>
        </w:rPr>
        <w:t> </w:t>
      </w:r>
      <w:r>
        <w:rPr/>
        <w:t>Haemoglobin has a molecular weight of 64,000 daltons. We now take a detailed look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two components of</w:t>
      </w:r>
      <w:r>
        <w:rPr>
          <w:spacing w:val="1"/>
        </w:rPr>
        <w:t> </w:t>
      </w:r>
      <w:r>
        <w:rPr/>
        <w:t>haemoglobin.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  <w:numPr>
          <w:ilvl w:val="2"/>
          <w:numId w:val="25"/>
        </w:numPr>
        <w:tabs>
          <w:tab w:pos="1751" w:val="left" w:leader="none"/>
        </w:tabs>
        <w:spacing w:line="240" w:lineRule="auto" w:before="1" w:after="0"/>
        <w:ind w:left="1750" w:right="0" w:hanging="709"/>
        <w:jc w:val="both"/>
      </w:pPr>
      <w:bookmarkStart w:name="_TOC_250076" w:id="3"/>
      <w:r>
        <w:rPr/>
        <w:t>The</w:t>
      </w:r>
      <w:r>
        <w:rPr>
          <w:spacing w:val="-2"/>
        </w:rPr>
        <w:t> </w:t>
      </w:r>
      <w:bookmarkEnd w:id="3"/>
      <w:r>
        <w:rPr/>
        <w:t>Globin</w:t>
      </w:r>
    </w:p>
    <w:p>
      <w:pPr>
        <w:pStyle w:val="BodyText"/>
        <w:spacing w:line="360" w:lineRule="auto" w:before="134"/>
        <w:ind w:left="1042" w:right="971" w:firstLine="708"/>
        <w:jc w:val="both"/>
      </w:pPr>
      <w:r>
        <w:rPr/>
        <w:t>Haemoglobins are polymers of amino acids: the globin part of haemoglobin</w:t>
      </w:r>
      <w:r>
        <w:rPr>
          <w:spacing w:val="1"/>
        </w:rPr>
        <w:t> </w:t>
      </w:r>
      <w:r>
        <w:rPr/>
        <w:t>consists of polypeptide chains made up of amino acids. With the exception of </w:t>
      </w:r>
      <w:r>
        <w:rPr>
          <w:i/>
        </w:rPr>
        <w:t>proline</w:t>
      </w:r>
      <w:r>
        <w:rPr/>
        <w:t>,</w:t>
      </w:r>
      <w:r>
        <w:rPr>
          <w:spacing w:val="1"/>
        </w:rPr>
        <w:t> </w:t>
      </w:r>
      <w:r>
        <w:rPr/>
        <w:t>which has a secondary amino group, each amino acid has a carboxylic acid group, a</w:t>
      </w:r>
      <w:r>
        <w:rPr>
          <w:spacing w:val="1"/>
        </w:rPr>
        <w:t> </w:t>
      </w:r>
      <w:r>
        <w:rPr/>
        <w:t>primary amino group, a hydrogen atom and a distinctive side chain, an R – group,</w:t>
      </w:r>
      <w:r>
        <w:rPr>
          <w:spacing w:val="1"/>
        </w:rPr>
        <w:t> </w:t>
      </w:r>
      <w:r>
        <w:rPr/>
        <w:t>bonded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central carbon</w:t>
      </w:r>
      <w:r>
        <w:rPr>
          <w:spacing w:val="-1"/>
        </w:rPr>
        <w:t> </w:t>
      </w:r>
      <w:r>
        <w:rPr/>
        <w:t>atom, the</w:t>
      </w:r>
      <w:r>
        <w:rPr>
          <w:spacing w:val="1"/>
        </w:rPr>
        <w:t> </w:t>
      </w:r>
      <w:r>
        <w:rPr>
          <w:i/>
        </w:rPr>
        <w:t>α-carbon</w:t>
      </w:r>
      <w:r>
        <w:rPr>
          <w:i/>
          <w:spacing w:val="2"/>
        </w:rPr>
        <w:t> </w:t>
      </w:r>
      <w:r>
        <w:rPr/>
        <w:t>atom</w:t>
      </w:r>
      <w:r>
        <w:rPr>
          <w:spacing w:val="1"/>
        </w:rPr>
        <w:t> </w:t>
      </w:r>
      <w:r>
        <w:rPr/>
        <w:t>(Figure</w:t>
      </w:r>
      <w:r>
        <w:rPr>
          <w:spacing w:val="-3"/>
        </w:rPr>
        <w:t> </w:t>
      </w:r>
      <w:r>
        <w:rPr/>
        <w:t>1.1a).</w:t>
      </w:r>
    </w:p>
    <w:p>
      <w:pPr>
        <w:pStyle w:val="BodyText"/>
        <w:spacing w:line="360" w:lineRule="auto"/>
        <w:ind w:left="1042" w:right="970" w:firstLine="708"/>
        <w:jc w:val="both"/>
      </w:pPr>
      <w:r>
        <w:rPr/>
        <w:t>Each amino acid residue is joined to its neighbour by a specific type of covalent</w:t>
      </w:r>
      <w:r>
        <w:rPr>
          <w:spacing w:val="1"/>
        </w:rPr>
        <w:t> </w:t>
      </w:r>
      <w:r>
        <w:rPr/>
        <w:t>bond called a peptide bond (Figure 1.1b). Of the over three hundred naturally occurring</w:t>
      </w:r>
      <w:r>
        <w:rPr>
          <w:spacing w:val="1"/>
        </w:rPr>
        <w:t> </w:t>
      </w:r>
      <w:r>
        <w:rPr/>
        <w:t>amino acids, only twenty (20) constitute the monomer units of most proteins, including</w:t>
      </w:r>
      <w:r>
        <w:rPr>
          <w:spacing w:val="1"/>
        </w:rPr>
        <w:t> </w:t>
      </w:r>
      <w:r>
        <w:rPr/>
        <w:t>haemoglobin (Champe et al., 1987, Murray et al., 2006). With four different groups</w:t>
      </w:r>
      <w:r>
        <w:rPr>
          <w:spacing w:val="1"/>
        </w:rPr>
        <w:t> </w:t>
      </w:r>
      <w:r>
        <w:rPr/>
        <w:t>attached to the α-carbon atom, amino acids are chiral and exist as </w:t>
      </w:r>
      <w:r>
        <w:rPr>
          <w:i/>
        </w:rPr>
        <w:t>laevorotatory </w:t>
      </w:r>
      <w:r>
        <w:rPr/>
        <w:t>and</w:t>
      </w:r>
      <w:r>
        <w:rPr>
          <w:spacing w:val="1"/>
        </w:rPr>
        <w:t> </w:t>
      </w:r>
      <w:r>
        <w:rPr>
          <w:i/>
        </w:rPr>
        <w:t>dextrorotator</w:t>
      </w:r>
      <w:r>
        <w:rPr/>
        <w:t>y isomers, which are mirror images of each other. Only the </w:t>
      </w:r>
      <w:r>
        <w:rPr>
          <w:sz w:val="20"/>
        </w:rPr>
        <w:t>L</w:t>
      </w:r>
      <w:r>
        <w:rPr/>
        <w:t>- isomer</w:t>
      </w:r>
      <w:r>
        <w:rPr>
          <w:spacing w:val="1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acids are constituents of proteins</w:t>
      </w:r>
      <w:r>
        <w:rPr>
          <w:spacing w:val="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1.1c).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76" w:lineRule="auto" w:before="90"/>
        <w:ind w:left="1402" w:right="1329" w:firstLine="0"/>
        <w:jc w:val="left"/>
        <w:rPr>
          <w:i/>
          <w:sz w:val="24"/>
        </w:rPr>
      </w:pPr>
      <w:r>
        <w:rPr/>
        <w:pict>
          <v:group style="position:absolute;margin-left:106.599998pt;margin-top:-163.236877pt;width:396.85pt;height:638.3pt;mso-position-horizontal-relative:page;mso-position-vertical-relative:paragraph;z-index:-29233152" coordorigin="2132,-3265" coordsize="7937,12766">
            <v:shape style="position:absolute;left:2304;top:-251;width:7722;height:7634" type="#_x0000_t75" stroked="false">
              <v:imagedata r:id="rId8" o:title=""/>
            </v:shape>
            <v:shape style="position:absolute;left:3302;top:-3265;width:6446;height:3045" type="#_x0000_t75" stroked="false">
              <v:imagedata r:id="rId18" o:title=""/>
            </v:shape>
            <v:shape style="position:absolute;left:2132;top:1725;width:7937;height:3540" type="#_x0000_t75" stroked="false">
              <v:imagedata r:id="rId19" o:title=""/>
            </v:shape>
            <v:shape style="position:absolute;left:2840;top:6459;width:6924;height:3041" type="#_x0000_t75" stroked="false">
              <v:imagedata r:id="rId20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1.1a</w:t>
      </w:r>
      <w:r>
        <w:rPr>
          <w:i/>
          <w:sz w:val="24"/>
        </w:rPr>
        <w:t>: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structure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amino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unionized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(1)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zwitterionic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(2)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32"/>
        </w:rPr>
      </w:pPr>
    </w:p>
    <w:p>
      <w:pPr>
        <w:tabs>
          <w:tab w:pos="3167" w:val="left" w:leader="none"/>
        </w:tabs>
        <w:spacing w:before="0"/>
        <w:ind w:left="1750" w:right="0" w:firstLine="0"/>
        <w:jc w:val="left"/>
        <w:rPr>
          <w:i/>
          <w:sz w:val="22"/>
        </w:rPr>
      </w:pPr>
      <w:r>
        <w:rPr>
          <w:b/>
          <w:i/>
          <w:sz w:val="22"/>
        </w:rPr>
        <w:t>Figure 1.1b:</w:t>
        <w:tab/>
      </w:r>
      <w:r>
        <w:rPr>
          <w:i/>
          <w:sz w:val="22"/>
        </w:rPr>
        <w:t>Formation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 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peptide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bond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between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two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amino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acids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34"/>
        </w:rPr>
      </w:pPr>
    </w:p>
    <w:p>
      <w:pPr>
        <w:spacing w:before="0"/>
        <w:ind w:left="1750" w:right="0" w:firstLine="0"/>
        <w:jc w:val="left"/>
        <w:rPr>
          <w:i/>
          <w:sz w:val="22"/>
        </w:rPr>
      </w:pPr>
      <w:r>
        <w:rPr>
          <w:b/>
          <w:i/>
          <w:sz w:val="22"/>
        </w:rPr>
        <w:t>Figure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1.1c:</w:t>
      </w:r>
      <w:r>
        <w:rPr>
          <w:b/>
          <w:i/>
          <w:spacing w:val="-2"/>
          <w:sz w:val="22"/>
        </w:rPr>
        <w:t> </w:t>
      </w:r>
      <w:r>
        <w:rPr>
          <w:i/>
          <w:sz w:val="22"/>
        </w:rPr>
        <w:t>The </w:t>
      </w:r>
      <w:r>
        <w:rPr>
          <w:b/>
          <w:i/>
          <w:sz w:val="20"/>
        </w:rPr>
        <w:t>L</w:t>
      </w:r>
      <w:r>
        <w:rPr>
          <w:b/>
          <w:i/>
          <w:spacing w:val="38"/>
          <w:sz w:val="20"/>
        </w:rPr>
        <w:t> </w:t>
      </w:r>
      <w:r>
        <w:rPr>
          <w:i/>
          <w:sz w:val="22"/>
        </w:rPr>
        <w:t>and  </w:t>
      </w:r>
      <w:r>
        <w:rPr>
          <w:b/>
          <w:i/>
          <w:sz w:val="20"/>
        </w:rPr>
        <w:t>D</w:t>
      </w:r>
      <w:r>
        <w:rPr>
          <w:b/>
          <w:i/>
          <w:spacing w:val="2"/>
          <w:sz w:val="20"/>
        </w:rPr>
        <w:t> </w:t>
      </w:r>
      <w:r>
        <w:rPr>
          <w:i/>
          <w:sz w:val="22"/>
        </w:rPr>
        <w:t>isomers of amino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acids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(Stryer, 2004)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340" w:top="1560" w:bottom="540" w:left="1060" w:right="320"/>
        </w:sectPr>
      </w:pPr>
    </w:p>
    <w:p>
      <w:pPr>
        <w:pStyle w:val="BodyText"/>
        <w:spacing w:line="360" w:lineRule="auto" w:before="72"/>
        <w:ind w:left="1042" w:right="969" w:firstLine="708"/>
        <w:jc w:val="both"/>
      </w:pPr>
      <w:r>
        <w:rPr/>
        <w:drawing>
          <wp:anchor distT="0" distB="0" distL="0" distR="0" allowOverlap="1" layoutInCell="1" locked="0" behindDoc="1" simplePos="0" relativeHeight="474083840">
            <wp:simplePos x="0" y="0"/>
            <wp:positionH relativeFrom="page">
              <wp:posOffset>1463547</wp:posOffset>
            </wp:positionH>
            <wp:positionV relativeFrom="paragraph">
              <wp:posOffset>2147863</wp:posOffset>
            </wp:positionV>
            <wp:extent cx="4903089" cy="4847351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Amino acids are often designated by either a three-letter abbreviation or a one-</w:t>
      </w:r>
      <w:r>
        <w:rPr>
          <w:spacing w:val="1"/>
        </w:rPr>
        <w:t> </w:t>
      </w:r>
      <w:r>
        <w:rPr/>
        <w:t>letter symbol. In proteins, almost all the carboxyl and amino groups are involved in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joining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polypeptides) and are therefore not available for further reaction except for hydrogen</w:t>
      </w:r>
      <w:r>
        <w:rPr>
          <w:spacing w:val="1"/>
        </w:rPr>
        <w:t> </w:t>
      </w:r>
      <w:r>
        <w:rPr/>
        <w:t>bonding. The nature of the side chains or R – groups is therefore the determining factor</w:t>
      </w:r>
      <w:r>
        <w:rPr>
          <w:spacing w:val="1"/>
        </w:rPr>
        <w:t> </w:t>
      </w:r>
      <w:r>
        <w:rPr/>
        <w:t>of the role of an amino acid in a protein. Table 1.1 below summarises the list of the</w:t>
      </w:r>
      <w:r>
        <w:rPr>
          <w:spacing w:val="1"/>
        </w:rPr>
        <w:t> </w:t>
      </w:r>
      <w:r>
        <w:rPr/>
        <w:t>twenty essential </w:t>
      </w:r>
      <w:r>
        <w:rPr>
          <w:sz w:val="20"/>
        </w:rPr>
        <w:t>L</w:t>
      </w:r>
      <w:r>
        <w:rPr/>
        <w:t>-α amino acids in proteins, classified based on the properties of their</w:t>
      </w:r>
      <w:r>
        <w:rPr>
          <w:spacing w:val="1"/>
        </w:rPr>
        <w:t> </w:t>
      </w:r>
      <w:r>
        <w:rPr/>
        <w:t>side</w:t>
      </w:r>
      <w:r>
        <w:rPr>
          <w:spacing w:val="28"/>
        </w:rPr>
        <w:t> </w:t>
      </w:r>
      <w:r>
        <w:rPr/>
        <w:t>chains.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shown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Table,</w:t>
      </w:r>
      <w:r>
        <w:rPr>
          <w:spacing w:val="28"/>
        </w:rPr>
        <w:t> </w:t>
      </w:r>
      <w:r>
        <w:rPr/>
        <w:t>proline</w:t>
      </w:r>
      <w:r>
        <w:rPr>
          <w:spacing w:val="27"/>
        </w:rPr>
        <w:t> </w:t>
      </w:r>
      <w:r>
        <w:rPr/>
        <w:t>differs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other</w:t>
      </w:r>
      <w:r>
        <w:rPr>
          <w:spacing w:val="28"/>
        </w:rPr>
        <w:t> </w:t>
      </w:r>
      <w:r>
        <w:rPr/>
        <w:t>amino</w:t>
      </w:r>
      <w:r>
        <w:rPr>
          <w:spacing w:val="28"/>
        </w:rPr>
        <w:t> </w:t>
      </w:r>
      <w:r>
        <w:rPr/>
        <w:t>acids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that</w:t>
      </w:r>
      <w:r>
        <w:rPr>
          <w:spacing w:val="29"/>
        </w:rPr>
        <w:t> </w:t>
      </w:r>
      <w:r>
        <w:rPr/>
        <w:t>its</w:t>
      </w:r>
      <w:r>
        <w:rPr>
          <w:spacing w:val="-57"/>
        </w:rPr>
        <w:t> </w:t>
      </w:r>
      <w:r>
        <w:rPr/>
        <w:t>side chain forms a five-membered ring structure with the α-amino nitrogen. As such,</w:t>
      </w:r>
      <w:r>
        <w:rPr>
          <w:spacing w:val="1"/>
        </w:rPr>
        <w:t> </w:t>
      </w:r>
      <w:r>
        <w:rPr/>
        <w:t>proline has a secondary amino goup and it is often referred to as an imino acid. In</w:t>
      </w:r>
      <w:r>
        <w:rPr>
          <w:spacing w:val="1"/>
        </w:rPr>
        <w:t> </w:t>
      </w:r>
      <w:r>
        <w:rPr/>
        <w:t>addition, Table 1.1 includes the nomenclature (full names, 3- and 1- letter symbols), the</w:t>
      </w:r>
      <w:r>
        <w:rPr>
          <w:spacing w:val="1"/>
        </w:rPr>
        <w:t> </w:t>
      </w:r>
      <w:r>
        <w:rPr/>
        <w:t>structural formulas of the amino acids as zwitter ions and the ionization constants, p</w:t>
      </w:r>
      <w:r>
        <w:rPr>
          <w:i/>
        </w:rPr>
        <w:t>K</w:t>
      </w:r>
      <w:r>
        <w:rPr>
          <w:vertAlign w:val="subscript"/>
        </w:rPr>
        <w:t>a</w:t>
      </w:r>
      <w:r>
        <w:rPr>
          <w:vertAlign w:val="baseline"/>
        </w:rPr>
        <w:t>s,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all dissociable</w:t>
      </w:r>
      <w:r>
        <w:rPr>
          <w:spacing w:val="-2"/>
          <w:vertAlign w:val="baseline"/>
        </w:rPr>
        <w:t> </w:t>
      </w:r>
      <w:r>
        <w:rPr>
          <w:vertAlign w:val="baseline"/>
        </w:rPr>
        <w:t>protons</w:t>
      </w:r>
      <w:r>
        <w:rPr>
          <w:spacing w:val="2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twenty</w:t>
      </w:r>
      <w:r>
        <w:rPr>
          <w:spacing w:val="-4"/>
          <w:vertAlign w:val="baseline"/>
        </w:rPr>
        <w:t> </w:t>
      </w:r>
      <w:r>
        <w:rPr>
          <w:vertAlign w:val="baseline"/>
        </w:rPr>
        <w:t>essential</w:t>
      </w:r>
      <w:r>
        <w:rPr>
          <w:spacing w:val="2"/>
          <w:vertAlign w:val="baseline"/>
        </w:rPr>
        <w:t> </w:t>
      </w:r>
      <w:r>
        <w:rPr>
          <w:sz w:val="20"/>
          <w:vertAlign w:val="baseline"/>
        </w:rPr>
        <w:t>L</w:t>
      </w:r>
      <w:r>
        <w:rPr>
          <w:vertAlign w:val="baseline"/>
        </w:rPr>
        <w:t>-α</w:t>
      </w:r>
      <w:r>
        <w:rPr>
          <w:spacing w:val="-1"/>
          <w:vertAlign w:val="baseline"/>
        </w:rPr>
        <w:t> </w:t>
      </w:r>
      <w:r>
        <w:rPr>
          <w:vertAlign w:val="baseline"/>
        </w:rPr>
        <w:t>amino</w:t>
      </w:r>
      <w:r>
        <w:rPr>
          <w:spacing w:val="-1"/>
          <w:vertAlign w:val="baseline"/>
        </w:rPr>
        <w:t> </w:t>
      </w:r>
      <w:r>
        <w:rPr>
          <w:vertAlign w:val="baseline"/>
        </w:rPr>
        <w:t>acids in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proteins.</w:t>
      </w:r>
    </w:p>
    <w:p>
      <w:pPr>
        <w:pStyle w:val="BodyText"/>
        <w:spacing w:line="360" w:lineRule="auto"/>
        <w:ind w:left="1042" w:right="972" w:firstLine="708"/>
        <w:jc w:val="both"/>
      </w:pPr>
      <w:r>
        <w:rPr/>
        <w:t>A 21st </w:t>
      </w:r>
      <w:r>
        <w:rPr>
          <w:sz w:val="20"/>
        </w:rPr>
        <w:t>L</w:t>
      </w:r>
      <w:r>
        <w:rPr/>
        <w:t>-α amino acid, selenocysteine (Figure 1.2), also found in a handful of</w:t>
      </w:r>
      <w:r>
        <w:rPr>
          <w:spacing w:val="1"/>
        </w:rPr>
        <w:t> </w:t>
      </w:r>
      <w:r>
        <w:rPr/>
        <w:t>proteins, is not included in the table.</w:t>
      </w:r>
      <w:r>
        <w:rPr>
          <w:spacing w:val="1"/>
        </w:rPr>
        <w:t> </w:t>
      </w:r>
      <w:r>
        <w:rPr/>
        <w:t>As its name implies, a selenium atom replaces the</w:t>
      </w:r>
      <w:r>
        <w:rPr>
          <w:spacing w:val="1"/>
        </w:rPr>
        <w:t> </w:t>
      </w:r>
      <w:r>
        <w:rPr/>
        <w:t>sulphur of its structural analogue, cysteine (Murray </w:t>
      </w:r>
      <w:r>
        <w:rPr>
          <w:i/>
        </w:rPr>
        <w:t>et al</w:t>
      </w:r>
      <w:r>
        <w:rPr/>
        <w:t>, 2003). However, unlike the</w:t>
      </w:r>
      <w:r>
        <w:rPr>
          <w:spacing w:val="1"/>
        </w:rPr>
        <w:t> </w:t>
      </w:r>
      <w:r>
        <w:rPr/>
        <w:t>other 20 genetically encoded amino acids (listed below), selenocysteine arises by a co-</w:t>
      </w:r>
      <w:r>
        <w:rPr>
          <w:spacing w:val="1"/>
        </w:rPr>
        <w:t> </w:t>
      </w:r>
      <w:r>
        <w:rPr/>
        <w:t>translational</w:t>
      </w:r>
      <w:r>
        <w:rPr>
          <w:spacing w:val="1"/>
        </w:rPr>
        <w:t> </w:t>
      </w:r>
      <w:r>
        <w:rPr/>
        <w:t>insertion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simple three-letter codon.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spacing w:line="276" w:lineRule="auto" w:before="72"/>
        <w:ind w:left="1042" w:right="968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084352">
            <wp:simplePos x="0" y="0"/>
            <wp:positionH relativeFrom="page">
              <wp:posOffset>1463547</wp:posOffset>
            </wp:positionH>
            <wp:positionV relativeFrom="paragraph">
              <wp:posOffset>2147863</wp:posOffset>
            </wp:positionV>
            <wp:extent cx="4903089" cy="4847351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1.1</w:t>
      </w:r>
      <w:r>
        <w:rPr>
          <w:i/>
          <w:sz w:val="24"/>
        </w:rPr>
        <w:t>:</w:t>
      </w:r>
      <w:r>
        <w:rPr>
          <w:i/>
          <w:spacing w:val="4"/>
          <w:sz w:val="24"/>
        </w:rPr>
        <w:t> </w:t>
      </w:r>
      <w:r>
        <w:rPr>
          <w:i/>
          <w:sz w:val="18"/>
        </w:rPr>
        <w:t>L</w:t>
      </w:r>
      <w:r>
        <w:rPr>
          <w:i/>
          <w:sz w:val="24"/>
        </w:rPr>
        <w:t>-α amino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present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proteins,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classified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 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side chain.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(Source: Murray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 al. 2003)</w:t>
      </w:r>
    </w:p>
    <w:p>
      <w:pPr>
        <w:pStyle w:val="BodyText"/>
        <w:spacing w:before="2"/>
        <w:rPr>
          <w:i/>
          <w:sz w:val="28"/>
        </w:r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4141"/>
        <w:gridCol w:w="1261"/>
        <w:gridCol w:w="992"/>
        <w:gridCol w:w="1169"/>
      </w:tblGrid>
      <w:tr>
        <w:trPr>
          <w:trHeight w:val="933" w:hRule="atLeast"/>
        </w:trPr>
        <w:tc>
          <w:tcPr>
            <w:tcW w:w="1441" w:type="dxa"/>
          </w:tcPr>
          <w:p>
            <w:pPr>
              <w:pStyle w:val="TableParagraph"/>
              <w:spacing w:line="240" w:lineRule="auto" w:before="8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242" w:right="215" w:firstLine="11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NAME/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SYMBOL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7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STRUCTURAL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FORMULA</w:t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71" w:right="164"/>
              <w:rPr>
                <w:b/>
                <w:sz w:val="22"/>
              </w:rPr>
            </w:pPr>
            <w:r>
              <w:rPr>
                <w:b/>
                <w:sz w:val="22"/>
              </w:rPr>
              <w:t>pK</w:t>
            </w:r>
            <w:r>
              <w:rPr>
                <w:b/>
                <w:sz w:val="22"/>
                <w:vertAlign w:val="subscript"/>
              </w:rPr>
              <w:t>1</w:t>
            </w:r>
          </w:p>
          <w:p>
            <w:pPr>
              <w:pStyle w:val="TableParagraph"/>
              <w:spacing w:line="240" w:lineRule="auto" w:before="1"/>
              <w:ind w:left="171" w:right="168"/>
              <w:rPr>
                <w:b/>
                <w:sz w:val="22"/>
              </w:rPr>
            </w:pPr>
            <w:r>
              <w:rPr>
                <w:b/>
                <w:sz w:val="22"/>
              </w:rPr>
              <w:t>α-COOH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8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54" w:right="148" w:firstLine="1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pK</w:t>
            </w:r>
            <w:r>
              <w:rPr>
                <w:b/>
                <w:sz w:val="22"/>
                <w:vertAlign w:val="subscript"/>
              </w:rPr>
              <w:t>2</w:t>
            </w:r>
            <w:r>
              <w:rPr>
                <w:b/>
                <w:spacing w:val="1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α-NH</w:t>
            </w:r>
            <w:r>
              <w:rPr>
                <w:b/>
                <w:spacing w:val="2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superscript"/>
              </w:rPr>
              <w:t>+</w:t>
            </w:r>
          </w:p>
          <w:p>
            <w:pPr>
              <w:pStyle w:val="TableParagraph"/>
              <w:spacing w:line="15" w:lineRule="exact"/>
              <w:ind w:right="22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8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41" w:right="138"/>
              <w:rPr>
                <w:b/>
                <w:sz w:val="22"/>
              </w:rPr>
            </w:pPr>
            <w:r>
              <w:rPr>
                <w:b/>
                <w:sz w:val="22"/>
              </w:rPr>
              <w:t>pK</w:t>
            </w:r>
            <w:r>
              <w:rPr>
                <w:b/>
                <w:sz w:val="22"/>
                <w:vertAlign w:val="subscript"/>
              </w:rPr>
              <w:t>3</w:t>
            </w:r>
          </w:p>
          <w:p>
            <w:pPr>
              <w:pStyle w:val="TableParagraph"/>
              <w:spacing w:line="240" w:lineRule="auto" w:before="1"/>
              <w:ind w:left="141"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Group</w:t>
            </w:r>
          </w:p>
        </w:tc>
      </w:tr>
      <w:tr>
        <w:trPr>
          <w:trHeight w:val="505" w:hRule="atLeast"/>
        </w:trPr>
        <w:tc>
          <w:tcPr>
            <w:tcW w:w="9004" w:type="dxa"/>
            <w:gridSpan w:val="5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3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With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Aliphatic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Chains</w:t>
            </w:r>
          </w:p>
        </w:tc>
      </w:tr>
      <w:tr>
        <w:trPr>
          <w:trHeight w:val="1034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74" w:right="343" w:hanging="3"/>
              <w:jc w:val="left"/>
              <w:rPr>
                <w:sz w:val="22"/>
              </w:rPr>
            </w:pPr>
            <w:r>
              <w:rPr>
                <w:sz w:val="22"/>
              </w:rPr>
              <w:t>Glycine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[G]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9.8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1037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78" w:right="344" w:hanging="8"/>
              <w:jc w:val="left"/>
              <w:rPr>
                <w:sz w:val="22"/>
              </w:rPr>
            </w:pPr>
            <w:r>
              <w:rPr>
                <w:sz w:val="22"/>
              </w:rPr>
              <w:t>Alanine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[A]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9.9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1439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78" w:right="365" w:firstLine="48"/>
              <w:jc w:val="left"/>
              <w:rPr>
                <w:sz w:val="22"/>
              </w:rPr>
            </w:pPr>
            <w:r>
              <w:rPr>
                <w:sz w:val="22"/>
              </w:rPr>
              <w:t>Valine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[V]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9.7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1305" w:hRule="atLeast"/>
        </w:trPr>
        <w:tc>
          <w:tcPr>
            <w:tcW w:w="1441" w:type="dxa"/>
          </w:tcPr>
          <w:p>
            <w:pPr>
              <w:pStyle w:val="TableParagraph"/>
              <w:spacing w:line="242" w:lineRule="auto"/>
              <w:ind w:left="381" w:right="338" w:hanging="17"/>
              <w:jc w:val="left"/>
              <w:rPr>
                <w:sz w:val="22"/>
              </w:rPr>
            </w:pPr>
            <w:r>
              <w:rPr>
                <w:sz w:val="22"/>
              </w:rPr>
              <w:t>Leucine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Leu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[L]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9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82977" cy="828675"/>
                  <wp:effectExtent l="0" t="0" r="0" b="0"/>
                  <wp:docPr id="53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977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9.7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1694" w:hRule="atLeast"/>
        </w:trPr>
        <w:tc>
          <w:tcPr>
            <w:tcW w:w="1441" w:type="dxa"/>
          </w:tcPr>
          <w:p>
            <w:pPr>
              <w:pStyle w:val="TableParagraph"/>
              <w:spacing w:line="242" w:lineRule="auto"/>
              <w:ind w:left="494" w:right="240" w:hanging="228"/>
              <w:jc w:val="left"/>
              <w:rPr>
                <w:sz w:val="22"/>
              </w:rPr>
            </w:pPr>
            <w:r>
              <w:rPr>
                <w:sz w:val="22"/>
              </w:rPr>
              <w:t>Isoleucine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Ile[I]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52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2016" cy="1075182"/>
                  <wp:effectExtent l="0" t="0" r="0" b="0"/>
                  <wp:docPr id="5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16" cy="107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9.7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9004" w:type="dxa"/>
            <w:gridSpan w:val="5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3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With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Chains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Containing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Hydroxylic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(OH)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Groups</w:t>
            </w:r>
          </w:p>
        </w:tc>
      </w:tr>
      <w:tr>
        <w:trPr>
          <w:trHeight w:val="1202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410" w:right="396" w:firstLine="28"/>
              <w:jc w:val="left"/>
              <w:rPr>
                <w:sz w:val="22"/>
              </w:rPr>
            </w:pPr>
            <w:r>
              <w:rPr>
                <w:sz w:val="22"/>
              </w:rPr>
              <w:t>Serine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[S]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64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8922" cy="756094"/>
                  <wp:effectExtent l="0" t="0" r="0" b="0"/>
                  <wp:docPr id="5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22" cy="75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9.2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40" w:right="140"/>
              <w:rPr>
                <w:sz w:val="22"/>
              </w:rPr>
            </w:pPr>
            <w:r>
              <w:rPr>
                <w:sz w:val="22"/>
              </w:rPr>
              <w:t>about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</w:t>
            </w:r>
          </w:p>
        </w:tc>
      </w:tr>
      <w:tr>
        <w:trPr>
          <w:trHeight w:val="1194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93" w:right="241" w:hanging="128"/>
              <w:jc w:val="left"/>
              <w:rPr>
                <w:sz w:val="22"/>
              </w:rPr>
            </w:pPr>
            <w:r>
              <w:rPr>
                <w:sz w:val="22"/>
              </w:rPr>
              <w:t>Threonine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[T]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43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0401" cy="672084"/>
                  <wp:effectExtent l="0" t="0" r="0" b="0"/>
                  <wp:docPr id="5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01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9.1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40" w:right="140"/>
              <w:rPr>
                <w:sz w:val="22"/>
              </w:rPr>
            </w:pPr>
            <w:r>
              <w:rPr>
                <w:sz w:val="22"/>
              </w:rPr>
              <w:t>about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13</w:t>
            </w:r>
          </w:p>
        </w:tc>
      </w:tr>
      <w:tr>
        <w:trPr>
          <w:trHeight w:val="1197" w:hRule="atLeast"/>
        </w:trPr>
        <w:tc>
          <w:tcPr>
            <w:tcW w:w="1441" w:type="dxa"/>
          </w:tcPr>
          <w:p>
            <w:pPr>
              <w:pStyle w:val="TableParagraph"/>
              <w:spacing w:line="242" w:lineRule="auto"/>
              <w:ind w:left="378" w:right="301" w:hanging="51"/>
              <w:jc w:val="left"/>
              <w:rPr>
                <w:sz w:val="22"/>
              </w:rPr>
            </w:pPr>
            <w:r>
              <w:rPr>
                <w:sz w:val="22"/>
              </w:rPr>
              <w:t>Tyrosine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Tyr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[Y]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i/>
                <w:sz w:val="6"/>
              </w:rPr>
            </w:pPr>
          </w:p>
          <w:p>
            <w:pPr>
              <w:pStyle w:val="TableParagraph"/>
              <w:spacing w:line="240" w:lineRule="auto"/>
              <w:ind w:left="35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1038" cy="622363"/>
                  <wp:effectExtent l="0" t="0" r="0" b="0"/>
                  <wp:docPr id="6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038" cy="62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exact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92" w:type="dxa"/>
          </w:tcPr>
          <w:p>
            <w:pPr>
              <w:pStyle w:val="TableParagraph"/>
              <w:spacing w:line="247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9.1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40" w:right="140"/>
              <w:rPr>
                <w:sz w:val="22"/>
              </w:rPr>
            </w:pPr>
            <w:r>
              <w:rPr>
                <w:sz w:val="22"/>
              </w:rPr>
              <w:t>10.1</w:t>
            </w:r>
          </w:p>
        </w:tc>
      </w:tr>
    </w:tbl>
    <w:p>
      <w:pPr>
        <w:spacing w:before="0"/>
        <w:ind w:left="0" w:right="1187" w:firstLine="0"/>
        <w:jc w:val="right"/>
        <w:rPr>
          <w:i/>
          <w:sz w:val="24"/>
        </w:rPr>
      </w:pPr>
      <w:r>
        <w:rPr>
          <w:i/>
          <w:sz w:val="24"/>
        </w:rPr>
        <w:t>(continued…)</w:t>
      </w:r>
    </w:p>
    <w:p>
      <w:pPr>
        <w:spacing w:after="0"/>
        <w:jc w:val="right"/>
        <w:rPr>
          <w:sz w:val="24"/>
        </w:rPr>
        <w:sectPr>
          <w:pgSz w:w="11910" w:h="16840"/>
          <w:pgMar w:header="0" w:footer="340" w:top="1200" w:bottom="540" w:left="1060" w:right="320"/>
        </w:sectPr>
      </w:pPr>
    </w:p>
    <w:p>
      <w:pPr>
        <w:spacing w:before="72"/>
        <w:ind w:left="1042" w:right="0" w:firstLine="0"/>
        <w:jc w:val="left"/>
        <w:rPr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1.1</w:t>
      </w:r>
      <w:r>
        <w:rPr>
          <w:i/>
          <w:sz w:val="24"/>
        </w:rPr>
        <w:t>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(…continued)</w:t>
      </w:r>
    </w:p>
    <w:p>
      <w:pPr>
        <w:pStyle w:val="BodyText"/>
        <w:spacing w:before="3"/>
        <w:rPr>
          <w:i/>
          <w:sz w:val="29"/>
        </w:r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4141"/>
        <w:gridCol w:w="1261"/>
        <w:gridCol w:w="992"/>
        <w:gridCol w:w="1169"/>
      </w:tblGrid>
      <w:tr>
        <w:trPr>
          <w:trHeight w:val="1161" w:hRule="atLeast"/>
        </w:trPr>
        <w:tc>
          <w:tcPr>
            <w:tcW w:w="1441" w:type="dxa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242" w:right="215" w:firstLine="11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NAME/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SYMBOL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7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STRUCTURAL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FORMULA</w:t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52" w:lineRule="exact"/>
              <w:ind w:left="171" w:right="164"/>
              <w:rPr>
                <w:b/>
                <w:sz w:val="22"/>
              </w:rPr>
            </w:pPr>
            <w:r>
              <w:rPr>
                <w:b/>
                <w:sz w:val="22"/>
              </w:rPr>
              <w:t>pK</w:t>
            </w:r>
            <w:r>
              <w:rPr>
                <w:b/>
                <w:sz w:val="22"/>
                <w:vertAlign w:val="subscript"/>
              </w:rPr>
              <w:t>1</w:t>
            </w:r>
          </w:p>
          <w:p>
            <w:pPr>
              <w:pStyle w:val="TableParagraph"/>
              <w:spacing w:line="252" w:lineRule="exact"/>
              <w:ind w:left="171" w:right="168"/>
              <w:rPr>
                <w:b/>
                <w:sz w:val="22"/>
              </w:rPr>
            </w:pPr>
            <w:r>
              <w:rPr>
                <w:b/>
                <w:sz w:val="22"/>
              </w:rPr>
              <w:t>α-COOH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54" w:right="148" w:firstLine="1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pK</w:t>
            </w:r>
            <w:r>
              <w:rPr>
                <w:b/>
                <w:sz w:val="22"/>
                <w:vertAlign w:val="subscript"/>
              </w:rPr>
              <w:t>2</w:t>
            </w:r>
            <w:r>
              <w:rPr>
                <w:b/>
                <w:spacing w:val="1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α-NH</w:t>
            </w:r>
            <w:r>
              <w:rPr>
                <w:b/>
                <w:spacing w:val="2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superscript"/>
              </w:rPr>
              <w:t>+</w:t>
            </w:r>
          </w:p>
          <w:p>
            <w:pPr>
              <w:pStyle w:val="TableParagraph"/>
              <w:spacing w:line="13" w:lineRule="exact"/>
              <w:ind w:right="22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52" w:lineRule="exact"/>
              <w:ind w:left="141" w:right="138"/>
              <w:rPr>
                <w:b/>
                <w:sz w:val="22"/>
              </w:rPr>
            </w:pPr>
            <w:r>
              <w:rPr>
                <w:b/>
                <w:sz w:val="22"/>
              </w:rPr>
              <w:t>pK</w:t>
            </w:r>
            <w:r>
              <w:rPr>
                <w:b/>
                <w:sz w:val="22"/>
                <w:vertAlign w:val="subscript"/>
              </w:rPr>
              <w:t>3</w:t>
            </w:r>
          </w:p>
          <w:p>
            <w:pPr>
              <w:pStyle w:val="TableParagraph"/>
              <w:spacing w:line="252" w:lineRule="exact"/>
              <w:ind w:left="141"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Group</w:t>
            </w:r>
          </w:p>
        </w:tc>
      </w:tr>
      <w:tr>
        <w:trPr>
          <w:trHeight w:val="506" w:hRule="atLeast"/>
        </w:trPr>
        <w:tc>
          <w:tcPr>
            <w:tcW w:w="9004" w:type="dxa"/>
            <w:gridSpan w:val="5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3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With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Chains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Containing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Sulphur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Atoms</w:t>
            </w:r>
          </w:p>
        </w:tc>
      </w:tr>
      <w:tr>
        <w:trPr>
          <w:trHeight w:val="885" w:hRule="atLeast"/>
        </w:trPr>
        <w:tc>
          <w:tcPr>
            <w:tcW w:w="1441" w:type="dxa"/>
          </w:tcPr>
          <w:p>
            <w:pPr>
              <w:pStyle w:val="TableParagraph"/>
              <w:spacing w:line="242" w:lineRule="auto"/>
              <w:ind w:left="374" w:right="308" w:hanging="41"/>
              <w:jc w:val="left"/>
              <w:rPr>
                <w:sz w:val="22"/>
              </w:rPr>
            </w:pPr>
            <w:r>
              <w:rPr>
                <w:sz w:val="22"/>
              </w:rPr>
              <w:t>Cysteine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Cys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[C]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00"/>
              <w:jc w:val="left"/>
              <w:rPr>
                <w:sz w:val="22"/>
              </w:rPr>
            </w:pPr>
            <w:r>
              <w:rPr>
                <w:sz w:val="22"/>
              </w:rPr>
              <w:t>10.8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40" w:right="140"/>
              <w:rPr>
                <w:sz w:val="22"/>
              </w:rPr>
            </w:pPr>
            <w:r>
              <w:rPr>
                <w:sz w:val="22"/>
              </w:rPr>
              <w:t>8.3</w:t>
            </w:r>
          </w:p>
        </w:tc>
      </w:tr>
      <w:tr>
        <w:trPr>
          <w:trHeight w:val="1005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42" w:right="186" w:hanging="132"/>
              <w:jc w:val="left"/>
              <w:rPr>
                <w:sz w:val="22"/>
              </w:rPr>
            </w:pPr>
            <w:r>
              <w:rPr>
                <w:sz w:val="22"/>
              </w:rPr>
              <w:t>Methionine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[M]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9.3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9004" w:type="dxa"/>
            <w:gridSpan w:val="5"/>
          </w:tcPr>
          <w:p>
            <w:pPr>
              <w:pStyle w:val="TableParagraph"/>
              <w:spacing w:line="240" w:lineRule="auto" w:before="8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With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Chains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Containing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Acidic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Groups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Their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Amides</w:t>
            </w:r>
          </w:p>
        </w:tc>
      </w:tr>
      <w:tr>
        <w:trPr>
          <w:trHeight w:val="928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62" w:right="108" w:hanging="226"/>
              <w:jc w:val="left"/>
              <w:rPr>
                <w:sz w:val="22"/>
              </w:rPr>
            </w:pPr>
            <w:r>
              <w:rPr>
                <w:sz w:val="22"/>
              </w:rPr>
              <w:t>Aspartic acid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Asp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[D]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9.9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40" w:right="140"/>
              <w:rPr>
                <w:sz w:val="22"/>
              </w:rPr>
            </w:pPr>
            <w:r>
              <w:rPr>
                <w:sz w:val="22"/>
              </w:rPr>
              <w:t>3.9</w:t>
            </w:r>
          </w:p>
        </w:tc>
      </w:tr>
      <w:tr>
        <w:trPr>
          <w:trHeight w:val="916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62" w:right="191" w:hanging="144"/>
              <w:jc w:val="left"/>
              <w:rPr>
                <w:sz w:val="22"/>
              </w:rPr>
            </w:pPr>
            <w:r>
              <w:rPr>
                <w:sz w:val="22"/>
              </w:rPr>
              <w:t>Asparagine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Asn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[N]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1988" cy="578738"/>
                  <wp:effectExtent l="0" t="0" r="0" b="0"/>
                  <wp:docPr id="6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988" cy="57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8.8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972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86" w:right="287" w:hanging="77"/>
              <w:jc w:val="left"/>
              <w:rPr>
                <w:sz w:val="22"/>
              </w:rPr>
            </w:pPr>
            <w:r>
              <w:rPr>
                <w:sz w:val="22"/>
              </w:rPr>
              <w:t>Glutamic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Glu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[E]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2301" cy="522636"/>
                  <wp:effectExtent l="0" t="0" r="0" b="0"/>
                  <wp:docPr id="6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301" cy="52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9.5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40" w:right="140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</w:tr>
      <w:tr>
        <w:trPr>
          <w:trHeight w:val="942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74" w:right="228" w:hanging="120"/>
              <w:jc w:val="left"/>
              <w:rPr>
                <w:sz w:val="22"/>
              </w:rPr>
            </w:pPr>
            <w:r>
              <w:rPr>
                <w:sz w:val="22"/>
              </w:rPr>
              <w:t>Glutamine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Gln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[Q]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1160" cy="540353"/>
                  <wp:effectExtent l="0" t="0" r="0" b="0"/>
                  <wp:docPr id="6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160" cy="54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9.1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9004" w:type="dxa"/>
            <w:gridSpan w:val="5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3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With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Chains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Containing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Basic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Groups</w:t>
            </w:r>
          </w:p>
        </w:tc>
      </w:tr>
      <w:tr>
        <w:trPr>
          <w:trHeight w:val="1231" w:hRule="atLeast"/>
        </w:trPr>
        <w:tc>
          <w:tcPr>
            <w:tcW w:w="1441" w:type="dxa"/>
          </w:tcPr>
          <w:p>
            <w:pPr>
              <w:pStyle w:val="TableParagraph"/>
              <w:spacing w:line="242" w:lineRule="auto"/>
              <w:ind w:left="374" w:right="300" w:hanging="46"/>
              <w:jc w:val="left"/>
              <w:rPr>
                <w:sz w:val="22"/>
              </w:rPr>
            </w:pPr>
            <w:r>
              <w:rPr>
                <w:sz w:val="22"/>
              </w:rPr>
              <w:t>Arginine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[R]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9.0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40" w:right="140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</w:tr>
      <w:tr>
        <w:trPr>
          <w:trHeight w:val="1194" w:hRule="atLeast"/>
        </w:trPr>
        <w:tc>
          <w:tcPr>
            <w:tcW w:w="1441" w:type="dxa"/>
          </w:tcPr>
          <w:p>
            <w:pPr>
              <w:pStyle w:val="TableParagraph"/>
              <w:spacing w:line="240" w:lineRule="auto"/>
              <w:ind w:left="374" w:right="358" w:firstLine="45"/>
              <w:jc w:val="left"/>
              <w:rPr>
                <w:sz w:val="22"/>
              </w:rPr>
            </w:pPr>
            <w:r>
              <w:rPr>
                <w:sz w:val="22"/>
              </w:rPr>
              <w:t>Lysine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Lys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[K]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9.2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40" w:right="140"/>
              <w:rPr>
                <w:sz w:val="22"/>
              </w:rPr>
            </w:pPr>
            <w:r>
              <w:rPr>
                <w:sz w:val="22"/>
              </w:rPr>
              <w:t>10.8</w:t>
            </w:r>
          </w:p>
        </w:tc>
      </w:tr>
      <w:tr>
        <w:trPr>
          <w:trHeight w:val="1394" w:hRule="atLeast"/>
        </w:trPr>
        <w:tc>
          <w:tcPr>
            <w:tcW w:w="1441" w:type="dxa"/>
          </w:tcPr>
          <w:p>
            <w:pPr>
              <w:pStyle w:val="TableParagraph"/>
              <w:spacing w:line="242" w:lineRule="auto"/>
              <w:ind w:left="386" w:right="288" w:hanging="70"/>
              <w:jc w:val="left"/>
              <w:rPr>
                <w:sz w:val="22"/>
              </w:rPr>
            </w:pPr>
            <w:r>
              <w:rPr>
                <w:sz w:val="22"/>
              </w:rPr>
              <w:t>Histidine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[H]</w:t>
            </w:r>
          </w:p>
        </w:tc>
        <w:tc>
          <w:tcPr>
            <w:tcW w:w="414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i/>
                <w:sz w:val="3"/>
              </w:rPr>
            </w:pPr>
          </w:p>
          <w:p>
            <w:pPr>
              <w:pStyle w:val="TableParagraph"/>
              <w:spacing w:line="240" w:lineRule="auto"/>
              <w:ind w:left="61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84021" cy="638937"/>
                  <wp:effectExtent l="0" t="0" r="0" b="0"/>
                  <wp:docPr id="6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21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9.3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40" w:right="140"/>
              <w:rPr>
                <w:sz w:val="22"/>
              </w:rPr>
            </w:pPr>
            <w:r>
              <w:rPr>
                <w:sz w:val="22"/>
              </w:rPr>
              <w:t>6.0</w:t>
            </w:r>
          </w:p>
        </w:tc>
      </w:tr>
    </w:tbl>
    <w:p>
      <w:pPr>
        <w:spacing w:line="270" w:lineRule="exact" w:before="0"/>
        <w:ind w:left="0" w:right="1787" w:firstLine="0"/>
        <w:jc w:val="righ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084864">
            <wp:simplePos x="0" y="0"/>
            <wp:positionH relativeFrom="page">
              <wp:posOffset>1463547</wp:posOffset>
            </wp:positionH>
            <wp:positionV relativeFrom="paragraph">
              <wp:posOffset>-6091173</wp:posOffset>
            </wp:positionV>
            <wp:extent cx="4903089" cy="4847351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085376">
            <wp:simplePos x="0" y="0"/>
            <wp:positionH relativeFrom="page">
              <wp:posOffset>2277745</wp:posOffset>
            </wp:positionH>
            <wp:positionV relativeFrom="paragraph">
              <wp:posOffset>-2445387</wp:posOffset>
            </wp:positionV>
            <wp:extent cx="2346094" cy="1487519"/>
            <wp:effectExtent l="0" t="0" r="0" b="0"/>
            <wp:wrapNone/>
            <wp:docPr id="7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094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(continued…)</w:t>
      </w:r>
    </w:p>
    <w:p>
      <w:pPr>
        <w:spacing w:after="0" w:line="270" w:lineRule="exact"/>
        <w:jc w:val="right"/>
        <w:rPr>
          <w:sz w:val="24"/>
        </w:rPr>
        <w:sectPr>
          <w:pgSz w:w="11910" w:h="16840"/>
          <w:pgMar w:header="0" w:footer="340" w:top="1200" w:bottom="540" w:left="1060" w:right="320"/>
        </w:sectPr>
      </w:pPr>
    </w:p>
    <w:p>
      <w:pPr>
        <w:spacing w:before="72"/>
        <w:ind w:left="1042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085888">
            <wp:simplePos x="0" y="0"/>
            <wp:positionH relativeFrom="page">
              <wp:posOffset>1463547</wp:posOffset>
            </wp:positionH>
            <wp:positionV relativeFrom="page">
              <wp:posOffset>2921507</wp:posOffset>
            </wp:positionV>
            <wp:extent cx="4903089" cy="4847351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1.1</w:t>
      </w:r>
      <w:r>
        <w:rPr>
          <w:i/>
          <w:sz w:val="24"/>
        </w:rPr>
        <w:t>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(…continued)</w:t>
      </w:r>
    </w:p>
    <w:p>
      <w:pPr>
        <w:pStyle w:val="BodyText"/>
        <w:spacing w:before="3"/>
        <w:rPr>
          <w:i/>
          <w:sz w:val="29"/>
        </w:r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3961"/>
        <w:gridCol w:w="1261"/>
        <w:gridCol w:w="992"/>
        <w:gridCol w:w="1169"/>
      </w:tblGrid>
      <w:tr>
        <w:trPr>
          <w:trHeight w:val="1161" w:hRule="atLeast"/>
        </w:trPr>
        <w:tc>
          <w:tcPr>
            <w:tcW w:w="1621" w:type="dxa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30" w:right="307" w:firstLine="11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NAME/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SYMBOL</w:t>
            </w:r>
          </w:p>
        </w:tc>
        <w:tc>
          <w:tcPr>
            <w:tcW w:w="39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607" w:right="598"/>
              <w:rPr>
                <w:b/>
                <w:sz w:val="22"/>
              </w:rPr>
            </w:pPr>
            <w:r>
              <w:rPr>
                <w:b/>
                <w:sz w:val="22"/>
              </w:rPr>
              <w:t>STRUCTURAL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FORMULA</w:t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52" w:lineRule="exact"/>
              <w:ind w:left="171" w:right="164"/>
              <w:rPr>
                <w:b/>
                <w:sz w:val="22"/>
              </w:rPr>
            </w:pPr>
            <w:r>
              <w:rPr>
                <w:b/>
                <w:sz w:val="22"/>
              </w:rPr>
              <w:t>pK</w:t>
            </w:r>
            <w:r>
              <w:rPr>
                <w:b/>
                <w:sz w:val="22"/>
                <w:vertAlign w:val="subscript"/>
              </w:rPr>
              <w:t>1</w:t>
            </w:r>
          </w:p>
          <w:p>
            <w:pPr>
              <w:pStyle w:val="TableParagraph"/>
              <w:spacing w:line="252" w:lineRule="exact"/>
              <w:ind w:left="171" w:right="168"/>
              <w:rPr>
                <w:b/>
                <w:sz w:val="22"/>
              </w:rPr>
            </w:pPr>
            <w:r>
              <w:rPr>
                <w:b/>
                <w:sz w:val="22"/>
              </w:rPr>
              <w:t>α-COOH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54" w:right="148" w:firstLine="1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pK</w:t>
            </w:r>
            <w:r>
              <w:rPr>
                <w:b/>
                <w:sz w:val="22"/>
                <w:vertAlign w:val="subscript"/>
              </w:rPr>
              <w:t>2</w:t>
            </w:r>
            <w:r>
              <w:rPr>
                <w:b/>
                <w:spacing w:val="1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α-NH</w:t>
            </w:r>
            <w:r>
              <w:rPr>
                <w:b/>
                <w:spacing w:val="2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superscript"/>
              </w:rPr>
              <w:t>+</w:t>
            </w:r>
          </w:p>
          <w:p>
            <w:pPr>
              <w:pStyle w:val="TableParagraph"/>
              <w:spacing w:line="13" w:lineRule="exact"/>
              <w:ind w:right="22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52" w:lineRule="exact"/>
              <w:ind w:left="141" w:right="138"/>
              <w:rPr>
                <w:b/>
                <w:sz w:val="22"/>
              </w:rPr>
            </w:pPr>
            <w:r>
              <w:rPr>
                <w:b/>
                <w:sz w:val="22"/>
              </w:rPr>
              <w:t>pK</w:t>
            </w:r>
            <w:r>
              <w:rPr>
                <w:b/>
                <w:sz w:val="22"/>
                <w:vertAlign w:val="subscript"/>
              </w:rPr>
              <w:t>3</w:t>
            </w:r>
          </w:p>
          <w:p>
            <w:pPr>
              <w:pStyle w:val="TableParagraph"/>
              <w:spacing w:line="252" w:lineRule="exact"/>
              <w:ind w:left="141"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Group</w:t>
            </w:r>
          </w:p>
        </w:tc>
      </w:tr>
      <w:tr>
        <w:trPr>
          <w:trHeight w:val="506" w:hRule="atLeast"/>
        </w:trPr>
        <w:tc>
          <w:tcPr>
            <w:tcW w:w="9004" w:type="dxa"/>
            <w:gridSpan w:val="5"/>
          </w:tcPr>
          <w:p>
            <w:pPr>
              <w:pStyle w:val="TableParagraph"/>
              <w:spacing w:line="240" w:lineRule="auto" w:before="11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3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Containing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Aromatic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Rings</w:t>
            </w:r>
          </w:p>
        </w:tc>
      </w:tr>
      <w:tr>
        <w:trPr>
          <w:trHeight w:val="505" w:hRule="atLeast"/>
        </w:trPr>
        <w:tc>
          <w:tcPr>
            <w:tcW w:w="1621" w:type="dxa"/>
          </w:tcPr>
          <w:p>
            <w:pPr>
              <w:pStyle w:val="TableParagraph"/>
              <w:spacing w:line="247" w:lineRule="exact"/>
              <w:ind w:left="405"/>
              <w:jc w:val="left"/>
              <w:rPr>
                <w:sz w:val="22"/>
              </w:rPr>
            </w:pPr>
            <w:r>
              <w:rPr>
                <w:sz w:val="22"/>
              </w:rPr>
              <w:t>Histidine</w:t>
            </w:r>
          </w:p>
          <w:p>
            <w:pPr>
              <w:pStyle w:val="TableParagraph"/>
              <w:spacing w:line="238" w:lineRule="exact" w:before="1"/>
              <w:ind w:left="474"/>
              <w:jc w:val="left"/>
              <w:rPr>
                <w:sz w:val="22"/>
              </w:rPr>
            </w:pPr>
            <w:r>
              <w:rPr>
                <w:sz w:val="22"/>
              </w:rPr>
              <w:t>His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[H]</w:t>
            </w:r>
          </w:p>
        </w:tc>
        <w:tc>
          <w:tcPr>
            <w:tcW w:w="39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607" w:right="596"/>
              <w:rPr>
                <w:sz w:val="22"/>
              </w:rPr>
            </w:pPr>
            <w:r>
              <w:rPr>
                <w:sz w:val="22"/>
              </w:rPr>
              <w:t>See above</w:t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exact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992" w:type="dxa"/>
          </w:tcPr>
          <w:p>
            <w:pPr>
              <w:pStyle w:val="TableParagraph"/>
              <w:spacing w:line="247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9.3</w:t>
            </w:r>
          </w:p>
        </w:tc>
        <w:tc>
          <w:tcPr>
            <w:tcW w:w="1169" w:type="dxa"/>
          </w:tcPr>
          <w:p>
            <w:pPr>
              <w:pStyle w:val="TableParagraph"/>
              <w:spacing w:line="247" w:lineRule="exact"/>
              <w:ind w:left="140" w:right="140"/>
              <w:rPr>
                <w:sz w:val="22"/>
              </w:rPr>
            </w:pPr>
            <w:r>
              <w:rPr>
                <w:sz w:val="22"/>
              </w:rPr>
              <w:t>6.0</w:t>
            </w:r>
          </w:p>
        </w:tc>
      </w:tr>
      <w:tr>
        <w:trPr>
          <w:trHeight w:val="1140" w:hRule="atLeast"/>
        </w:trPr>
        <w:tc>
          <w:tcPr>
            <w:tcW w:w="1621" w:type="dxa"/>
          </w:tcPr>
          <w:p>
            <w:pPr>
              <w:pStyle w:val="TableParagraph"/>
              <w:spacing w:line="240" w:lineRule="auto"/>
              <w:ind w:left="482" w:right="158" w:hanging="296"/>
              <w:jc w:val="left"/>
              <w:rPr>
                <w:sz w:val="22"/>
              </w:rPr>
            </w:pPr>
            <w:r>
              <w:rPr>
                <w:sz w:val="22"/>
              </w:rPr>
              <w:t>Phenylalanine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[F]</w:t>
            </w:r>
          </w:p>
        </w:tc>
        <w:tc>
          <w:tcPr>
            <w:tcW w:w="39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9.2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719" w:hRule="atLeast"/>
        </w:trPr>
        <w:tc>
          <w:tcPr>
            <w:tcW w:w="1621" w:type="dxa"/>
          </w:tcPr>
          <w:p>
            <w:pPr>
              <w:pStyle w:val="TableParagraph"/>
              <w:spacing w:line="242" w:lineRule="auto"/>
              <w:ind w:left="470" w:right="391" w:hanging="53"/>
              <w:jc w:val="left"/>
              <w:rPr>
                <w:sz w:val="22"/>
              </w:rPr>
            </w:pPr>
            <w:r>
              <w:rPr>
                <w:sz w:val="22"/>
              </w:rPr>
              <w:t>Tyrosine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Tyr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[Y]</w:t>
            </w:r>
          </w:p>
        </w:tc>
        <w:tc>
          <w:tcPr>
            <w:tcW w:w="39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607" w:right="596"/>
              <w:rPr>
                <w:sz w:val="22"/>
              </w:rPr>
            </w:pPr>
            <w:r>
              <w:rPr>
                <w:sz w:val="22"/>
              </w:rPr>
              <w:t>See above</w:t>
            </w: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9.1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140" w:right="140"/>
              <w:rPr>
                <w:sz w:val="22"/>
              </w:rPr>
            </w:pPr>
            <w:r>
              <w:rPr>
                <w:sz w:val="22"/>
              </w:rPr>
              <w:t>10.1</w:t>
            </w:r>
          </w:p>
        </w:tc>
      </w:tr>
      <w:tr>
        <w:trPr>
          <w:trHeight w:val="1499" w:hRule="atLeast"/>
        </w:trPr>
        <w:tc>
          <w:tcPr>
            <w:tcW w:w="1621" w:type="dxa"/>
          </w:tcPr>
          <w:p>
            <w:pPr>
              <w:pStyle w:val="TableParagraph"/>
              <w:spacing w:line="240" w:lineRule="auto"/>
              <w:ind w:left="446" w:right="270" w:hanging="152"/>
              <w:jc w:val="left"/>
              <w:rPr>
                <w:sz w:val="22"/>
              </w:rPr>
            </w:pPr>
            <w:r>
              <w:rPr>
                <w:sz w:val="22"/>
              </w:rPr>
              <w:t>Tryptophan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[W]</w:t>
            </w:r>
          </w:p>
        </w:tc>
        <w:tc>
          <w:tcPr>
            <w:tcW w:w="39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9.4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628" w:hRule="atLeast"/>
        </w:trPr>
        <w:tc>
          <w:tcPr>
            <w:tcW w:w="9004" w:type="dxa"/>
            <w:gridSpan w:val="5"/>
          </w:tcPr>
          <w:p>
            <w:pPr>
              <w:pStyle w:val="TableParagraph"/>
              <w:spacing w:line="251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Imino Acid</w:t>
            </w:r>
          </w:p>
        </w:tc>
      </w:tr>
      <w:tr>
        <w:trPr>
          <w:trHeight w:val="1142" w:hRule="atLeast"/>
        </w:trPr>
        <w:tc>
          <w:tcPr>
            <w:tcW w:w="1621" w:type="dxa"/>
          </w:tcPr>
          <w:p>
            <w:pPr>
              <w:pStyle w:val="TableParagraph"/>
              <w:spacing w:line="242" w:lineRule="auto"/>
              <w:ind w:left="494" w:right="464" w:hanging="3"/>
              <w:jc w:val="left"/>
              <w:rPr>
                <w:sz w:val="22"/>
              </w:rPr>
            </w:pPr>
            <w:r>
              <w:rPr>
                <w:sz w:val="22"/>
              </w:rPr>
              <w:t>Proline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[P]</w:t>
            </w:r>
          </w:p>
        </w:tc>
        <w:tc>
          <w:tcPr>
            <w:tcW w:w="396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488"/>
              <w:jc w:val="left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9.6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spacing w:before="0"/>
        <w:ind w:left="2303" w:right="0" w:firstLine="0"/>
        <w:jc w:val="left"/>
        <w:rPr>
          <w:i/>
          <w:sz w:val="24"/>
        </w:rPr>
      </w:pPr>
      <w:r>
        <w:rPr/>
        <w:pict>
          <v:group style="position:absolute;margin-left:115.239998pt;margin-top:-179.646866pt;width:386.1pt;height:422.75pt;mso-position-horizontal-relative:page;mso-position-vertical-relative:paragraph;z-index:-29230080" coordorigin="2305,-3593" coordsize="7722,8455">
            <v:shape style="position:absolute;left:2304;top:-2773;width:7722;height:7634" type="#_x0000_t75" stroked="false">
              <v:imagedata r:id="rId8" o:title=""/>
            </v:shape>
            <v:shape style="position:absolute;left:3572;top:-3593;width:4016;height:2910" type="#_x0000_t75" stroked="false">
              <v:imagedata r:id="rId31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1.2: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Selenocysteine,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21st</w:t>
      </w:r>
      <w:r>
        <w:rPr>
          <w:i/>
          <w:spacing w:val="1"/>
          <w:sz w:val="24"/>
        </w:rPr>
        <w:t> </w:t>
      </w:r>
      <w:r>
        <w:rPr>
          <w:i/>
          <w:sz w:val="20"/>
        </w:rPr>
        <w:t>L</w:t>
      </w:r>
      <w:r>
        <w:rPr>
          <w:i/>
          <w:sz w:val="24"/>
        </w:rPr>
        <w:t>-α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amino acid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Heading3"/>
        <w:numPr>
          <w:ilvl w:val="2"/>
          <w:numId w:val="25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75" w:id="4"/>
      <w:r>
        <w:rPr/>
        <w:t>The</w:t>
      </w:r>
      <w:r>
        <w:rPr>
          <w:spacing w:val="-1"/>
        </w:rPr>
        <w:t> </w:t>
      </w:r>
      <w:bookmarkEnd w:id="4"/>
      <w:r>
        <w:rPr/>
        <w:t>Haem</w:t>
      </w:r>
    </w:p>
    <w:p>
      <w:pPr>
        <w:pStyle w:val="BodyText"/>
        <w:spacing w:line="360" w:lineRule="auto" w:before="133"/>
        <w:ind w:left="1042" w:right="974" w:firstLine="708"/>
        <w:jc w:val="both"/>
      </w:pPr>
      <w:r>
        <w:rPr/>
        <w:t>The haem is a small non-protein molecule (prosthetic group), consisting of an</w:t>
      </w:r>
      <w:r>
        <w:rPr>
          <w:spacing w:val="1"/>
        </w:rPr>
        <w:t> </w:t>
      </w:r>
      <w:r>
        <w:rPr/>
        <w:t>iron (Fe) ion, (i.e. a charged atom) chelated in between a </w:t>
      </w:r>
      <w:hyperlink r:id="rId32">
        <w:r>
          <w:rPr/>
          <w:t>heterocyclic </w:t>
        </w:r>
      </w:hyperlink>
      <w:r>
        <w:rPr/>
        <w:t>ring known as</w:t>
      </w:r>
      <w:r>
        <w:rPr>
          <w:spacing w:val="1"/>
        </w:rPr>
        <w:t> </w:t>
      </w:r>
      <w:hyperlink r:id="rId33">
        <w:r>
          <w:rPr>
            <w:i/>
          </w:rPr>
          <w:t>porphyrin</w:t>
        </w:r>
      </w:hyperlink>
      <w:r>
        <w:rPr/>
        <w:t>. One of the most important classes of chelating agents in nature are the</w:t>
      </w:r>
      <w:r>
        <w:rPr>
          <w:spacing w:val="1"/>
        </w:rPr>
        <w:t> </w:t>
      </w:r>
      <w:r>
        <w:rPr/>
        <w:t>porphyrins</w:t>
      </w:r>
      <w:r>
        <w:rPr>
          <w:spacing w:val="1"/>
        </w:rPr>
        <w:t> </w:t>
      </w:r>
      <w:r>
        <w:rPr/>
        <w:t>(Stryer,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porphyrin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60"/>
        </w:rPr>
        <w:t> </w:t>
      </w:r>
      <w:r>
        <w:rPr/>
        <w:t>pyrrole</w:t>
      </w:r>
      <w:r>
        <w:rPr>
          <w:spacing w:val="60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cyclically</w:t>
      </w:r>
      <w:r>
        <w:rPr>
          <w:spacing w:val="-6"/>
        </w:rPr>
        <w:t> </w:t>
      </w:r>
      <w:r>
        <w:rPr/>
        <w:t>linked together</w:t>
      </w:r>
      <w:r>
        <w:rPr>
          <w:spacing w:val="3"/>
        </w:rPr>
        <w:t> </w:t>
      </w:r>
      <w:r>
        <w:rPr/>
        <w:t>with</w:t>
      </w:r>
      <w:r>
        <w:rPr>
          <w:spacing w:val="-1"/>
        </w:rPr>
        <w:t> </w:t>
      </w:r>
      <w:r>
        <w:rPr/>
        <w:t>methylene</w:t>
      </w:r>
      <w:r>
        <w:rPr>
          <w:spacing w:val="-2"/>
        </w:rPr>
        <w:t> </w:t>
      </w:r>
      <w:r>
        <w:rPr/>
        <w:t>bridges (Figures 1.3a and 1.3b).</w:t>
      </w:r>
    </w:p>
    <w:p>
      <w:pPr>
        <w:pStyle w:val="BodyText"/>
        <w:spacing w:line="360" w:lineRule="auto" w:before="1"/>
        <w:ind w:left="1042" w:right="972" w:firstLine="708"/>
        <w:jc w:val="both"/>
      </w:pPr>
      <w:r>
        <w:rPr/>
        <w:drawing>
          <wp:anchor distT="0" distB="0" distL="0" distR="0" allowOverlap="1" layoutInCell="1" locked="0" behindDoc="1" simplePos="0" relativeHeight="474086912">
            <wp:simplePos x="0" y="0"/>
            <wp:positionH relativeFrom="page">
              <wp:posOffset>1463547</wp:posOffset>
            </wp:positionH>
            <wp:positionV relativeFrom="paragraph">
              <wp:posOffset>525184</wp:posOffset>
            </wp:positionV>
            <wp:extent cx="4903089" cy="4847351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Porphyrins are classified based on the constituents of their side chains. The most</w:t>
      </w:r>
      <w:r>
        <w:rPr>
          <w:spacing w:val="1"/>
        </w:rPr>
        <w:t> </w:t>
      </w:r>
      <w:r>
        <w:rPr/>
        <w:t>naturally abundant porphyrins are the </w:t>
      </w:r>
      <w:r>
        <w:rPr>
          <w:i/>
        </w:rPr>
        <w:t>protoporphyrins </w:t>
      </w:r>
      <w:r>
        <w:rPr/>
        <w:t>in which four methyl groups, two</w:t>
      </w:r>
      <w:r>
        <w:rPr>
          <w:spacing w:val="-57"/>
        </w:rPr>
        <w:t> </w:t>
      </w:r>
      <w:r>
        <w:rPr/>
        <w:t>vinyl groups and two propionate groups are attached as side chains (Mathewson and</w:t>
      </w:r>
      <w:r>
        <w:rPr>
          <w:spacing w:val="1"/>
        </w:rPr>
        <w:t> </w:t>
      </w:r>
      <w:r>
        <w:rPr/>
        <w:t>Corwin, 1961)</w:t>
      </w:r>
      <w:r>
        <w:rPr>
          <w:i/>
        </w:rPr>
        <w:t>. </w:t>
      </w:r>
      <w:r>
        <w:rPr/>
        <w:t>Protoporphyrins can exist in fifteen isomeric forms, depending on the</w:t>
      </w:r>
      <w:r>
        <w:rPr>
          <w:spacing w:val="1"/>
        </w:rPr>
        <w:t> </w:t>
      </w:r>
      <w:r>
        <w:rPr/>
        <w:t>arrangement of the side chains on the eight available positions. In haemoglobin, the</w:t>
      </w:r>
      <w:r>
        <w:rPr>
          <w:spacing w:val="1"/>
        </w:rPr>
        <w:t> </w:t>
      </w:r>
      <w:r>
        <w:rPr/>
        <w:t>common type of porphyrin found is </w:t>
      </w:r>
      <w:r>
        <w:rPr>
          <w:i/>
        </w:rPr>
        <w:t>protoporhyrin IX </w:t>
      </w:r>
      <w:r>
        <w:rPr/>
        <w:t>(Figure 1.4a) with the iron atom</w:t>
      </w:r>
      <w:r>
        <w:rPr>
          <w:spacing w:val="1"/>
        </w:rPr>
        <w:t> </w:t>
      </w:r>
      <w:r>
        <w:rPr/>
        <w:t>bound in the centre (Figure 1.4b). The iron atom in the centre of the ring coordinates</w:t>
      </w:r>
      <w:r>
        <w:rPr>
          <w:spacing w:val="1"/>
        </w:rPr>
        <w:t> </w:t>
      </w:r>
      <w:r>
        <w:rPr/>
        <w:t>with the four </w:t>
      </w:r>
      <w:hyperlink r:id="rId34">
        <w:r>
          <w:rPr/>
          <w:t>nitrogens </w:t>
        </w:r>
      </w:hyperlink>
      <w:r>
        <w:rPr/>
        <w:t>of the pyrroles, which all lie in one plane. For oxygenation to</w:t>
      </w:r>
      <w:r>
        <w:rPr>
          <w:spacing w:val="1"/>
        </w:rPr>
        <w:t> </w:t>
      </w:r>
      <w:r>
        <w:rPr/>
        <w:t>occur, the iron</w:t>
      </w:r>
      <w:r>
        <w:rPr>
          <w:spacing w:val="2"/>
        </w:rPr>
        <w:t> </w:t>
      </w:r>
      <w:r>
        <w:rPr/>
        <w:t>atom is usually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+2 state</w:t>
      </w:r>
      <w:r>
        <w:rPr>
          <w:spacing w:val="-1"/>
        </w:rPr>
        <w:t> </w:t>
      </w:r>
      <w:r>
        <w:rPr/>
        <w:t>(Fe</w:t>
      </w:r>
      <w:r>
        <w:rPr>
          <w:vertAlign w:val="superscript"/>
        </w:rPr>
        <w:t>2+</w:t>
      </w:r>
      <w:r>
        <w:rPr>
          <w:vertAlign w:val="baseline"/>
        </w:rPr>
        <w:t>).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0"/>
        <w:ind w:left="3167" w:right="0" w:firstLine="0"/>
        <w:jc w:val="left"/>
        <w:rPr>
          <w:i/>
          <w:sz w:val="24"/>
        </w:rPr>
      </w:pPr>
      <w:r>
        <w:rPr/>
        <w:pict>
          <v:group style="position:absolute;margin-left:115.239998pt;margin-top:-206.981674pt;width:386.1pt;height:532.950pt;mso-position-horizontal-relative:page;mso-position-vertical-relative:paragraph;z-index:-29229056" coordorigin="2305,-4140" coordsize="7722,10659">
            <v:shape style="position:absolute;left:2304;top:-1115;width:7722;height:7634" type="#_x0000_t75" stroked="false">
              <v:imagedata r:id="rId8" o:title=""/>
            </v:shape>
            <v:shape style="position:absolute;left:3608;top:-4140;width:4065;height:3954" type="#_x0000_t75" stroked="false">
              <v:imagedata r:id="rId35" o:title=""/>
            </v:shape>
            <v:shape style="position:absolute;left:3548;top:2175;width:4866;height:4314" type="#_x0000_t75" stroked="false">
              <v:imagedata r:id="rId36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1.3a:</w:t>
      </w:r>
      <w:r>
        <w:rPr>
          <w:b/>
          <w:i/>
          <w:spacing w:val="54"/>
          <w:sz w:val="24"/>
        </w:rPr>
        <w:t> </w:t>
      </w:r>
      <w:r>
        <w:rPr>
          <w:i/>
          <w:sz w:val="24"/>
        </w:rPr>
        <w:t>A pyrrole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molecule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224"/>
        <w:ind w:left="3167" w:right="0" w:firstLine="0"/>
        <w:jc w:val="left"/>
        <w:rPr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1.3b:</w:t>
      </w:r>
      <w:r>
        <w:rPr>
          <w:b/>
          <w:i/>
          <w:spacing w:val="5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porphyrin skeleton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40" w:top="1560" w:bottom="54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spacing w:before="0"/>
        <w:ind w:left="3167" w:right="0" w:firstLine="0"/>
        <w:jc w:val="left"/>
        <w:rPr>
          <w:i/>
          <w:sz w:val="24"/>
        </w:rPr>
      </w:pPr>
      <w:r>
        <w:rPr/>
        <w:pict>
          <v:group style="position:absolute;margin-left:115.239998pt;margin-top:-246.466522pt;width:386.1pt;height:590pt;mso-position-horizontal-relative:page;mso-position-vertical-relative:paragraph;z-index:-29228544" coordorigin="2305,-4929" coordsize="7722,11800">
            <v:shape style="position:absolute;left:2304;top:-2319;width:7722;height:7634" type="#_x0000_t75" stroked="false">
              <v:imagedata r:id="rId8" o:title=""/>
            </v:shape>
            <v:shape style="position:absolute;left:3548;top:-4930;width:5263;height:4515" type="#_x0000_t75" stroked="false">
              <v:imagedata r:id="rId37" o:title=""/>
            </v:shape>
            <v:shape style="position:absolute;left:3548;top:2085;width:5540;height:4785" type="#_x0000_t75" stroked="false">
              <v:imagedata r:id="rId38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1.4a: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Protoporphyrin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IX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33"/>
        </w:rPr>
      </w:pPr>
    </w:p>
    <w:p>
      <w:pPr>
        <w:spacing w:before="0"/>
        <w:ind w:left="2459" w:right="0" w:firstLine="0"/>
        <w:jc w:val="left"/>
        <w:rPr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1.4b: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Ferro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protoporphyrin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(Haem)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spacing w:line="360" w:lineRule="auto" w:before="72"/>
        <w:ind w:left="1042" w:right="972" w:firstLine="708"/>
        <w:jc w:val="both"/>
      </w:pPr>
      <w:r>
        <w:rPr/>
        <w:drawing>
          <wp:anchor distT="0" distB="0" distL="0" distR="0" allowOverlap="1" layoutInCell="1" locked="0" behindDoc="1" simplePos="0" relativeHeight="474088448">
            <wp:simplePos x="0" y="0"/>
            <wp:positionH relativeFrom="page">
              <wp:posOffset>1463547</wp:posOffset>
            </wp:positionH>
            <wp:positionV relativeFrom="paragraph">
              <wp:posOffset>2147863</wp:posOffset>
            </wp:positionV>
            <wp:extent cx="4903089" cy="4847351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haem resides in a small hydrophobic cleft within each globular protein (or</w:t>
      </w:r>
      <w:r>
        <w:rPr>
          <w:spacing w:val="1"/>
        </w:rPr>
        <w:t> </w:t>
      </w:r>
      <w:r>
        <w:rPr/>
        <w:t>polypeptide). It is held in the cleft by both hydrophobic interactions and a covalent bond</w:t>
      </w:r>
      <w:r>
        <w:rPr>
          <w:spacing w:val="-57"/>
        </w:rPr>
        <w:t> </w:t>
      </w:r>
      <w:r>
        <w:rPr/>
        <w:t>between the iron and a nitrogen atom of a nearby histidine side chain, the </w:t>
      </w:r>
      <w:r>
        <w:rPr>
          <w:i/>
        </w:rPr>
        <w:t>proximal</w:t>
      </w:r>
      <w:r>
        <w:rPr>
          <w:i/>
          <w:spacing w:val="1"/>
        </w:rPr>
        <w:t> </w:t>
      </w:r>
      <w:r>
        <w:rPr>
          <w:i/>
        </w:rPr>
        <w:t>histidine, </w:t>
      </w:r>
      <w:r>
        <w:rPr/>
        <w:t>on the polypeptide.</w:t>
      </w:r>
      <w:r>
        <w:rPr>
          <w:spacing w:val="1"/>
        </w:rPr>
        <w:t> </w:t>
      </w:r>
      <w:r>
        <w:rPr/>
        <w:t>At the fifth co-ordination position, the iron is bound</w:t>
      </w:r>
      <w:r>
        <w:rPr>
          <w:spacing w:val="1"/>
        </w:rPr>
        <w:t> </w:t>
      </w:r>
      <w:r>
        <w:rPr/>
        <w:t>strongly to the globular protein via the </w:t>
      </w:r>
      <w:hyperlink r:id="rId39">
        <w:r>
          <w:rPr/>
          <w:t>imidazole</w:t>
        </w:r>
      </w:hyperlink>
      <w:r>
        <w:rPr/>
        <w:t> ring of the </w:t>
      </w:r>
      <w:hyperlink r:id="rId40">
        <w:r>
          <w:rPr/>
          <w:t>histidine</w:t>
        </w:r>
      </w:hyperlink>
      <w:r>
        <w:rPr/>
        <w:t> residue. This</w:t>
      </w:r>
      <w:r>
        <w:rPr>
          <w:spacing w:val="1"/>
        </w:rPr>
        <w:t> </w:t>
      </w:r>
      <w:r>
        <w:rPr/>
        <w:t>histidine residue is located below the porphyrin ring at the 87</w:t>
      </w:r>
      <w:r>
        <w:rPr>
          <w:vertAlign w:val="superscript"/>
        </w:rPr>
        <w:t>th</w:t>
      </w:r>
      <w:r>
        <w:rPr>
          <w:vertAlign w:val="baseline"/>
        </w:rPr>
        <w:t> and 92</w:t>
      </w:r>
      <w:r>
        <w:rPr>
          <w:vertAlign w:val="superscript"/>
        </w:rPr>
        <w:t>nd</w:t>
      </w:r>
      <w:r>
        <w:rPr>
          <w:vertAlign w:val="baseline"/>
        </w:rPr>
        <w:t> positions on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F8 helices of the α and β chains respectively. These correspond to HisF8[87]α and</w:t>
      </w:r>
      <w:r>
        <w:rPr>
          <w:spacing w:val="1"/>
          <w:vertAlign w:val="baseline"/>
        </w:rPr>
        <w:t> </w:t>
      </w:r>
      <w:r>
        <w:rPr>
          <w:vertAlign w:val="baseline"/>
        </w:rPr>
        <w:t>HisF8[92]β.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sixth co-ordination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iron</w:t>
      </w:r>
      <w:r>
        <w:rPr>
          <w:spacing w:val="1"/>
          <w:vertAlign w:val="baseline"/>
        </w:rPr>
        <w:t> </w:t>
      </w:r>
      <w:r>
        <w:rPr>
          <w:vertAlign w:val="baseline"/>
        </w:rPr>
        <w:t>atom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reversibly bind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 by a </w:t>
      </w:r>
      <w:hyperlink r:id="rId41">
        <w:r>
          <w:rPr>
            <w:vertAlign w:val="baseline"/>
          </w:rPr>
          <w:t>coordinate covalent bond, </w:t>
        </w:r>
      </w:hyperlink>
      <w:r>
        <w:rPr>
          <w:vertAlign w:val="baseline"/>
        </w:rPr>
        <w:t>completing the octahedral group of six ligands</w:t>
      </w:r>
      <w:r>
        <w:rPr>
          <w:spacing w:val="1"/>
          <w:vertAlign w:val="baseline"/>
        </w:rPr>
        <w:t> </w:t>
      </w:r>
      <w:r>
        <w:rPr>
          <w:vertAlign w:val="baseline"/>
        </w:rPr>
        <w:t>(Weiss,</w:t>
      </w:r>
      <w:r>
        <w:rPr>
          <w:spacing w:val="-1"/>
          <w:vertAlign w:val="baseline"/>
        </w:rPr>
        <w:t> </w:t>
      </w:r>
      <w:r>
        <w:rPr>
          <w:vertAlign w:val="baseline"/>
        </w:rPr>
        <w:t>1964; Pauling, 1964;</w:t>
      </w:r>
      <w:r>
        <w:rPr>
          <w:spacing w:val="2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1.5).</w:t>
      </w:r>
    </w:p>
    <w:p>
      <w:pPr>
        <w:pStyle w:val="BodyText"/>
        <w:spacing w:line="360" w:lineRule="auto" w:before="1"/>
        <w:ind w:left="1042" w:right="970" w:firstLine="708"/>
        <w:jc w:val="both"/>
      </w:pPr>
      <w:r>
        <w:rPr/>
        <w:t>Oxygen binds to the iron of the haem at a site opposite the proximal histidine.</w:t>
      </w:r>
      <w:r>
        <w:rPr>
          <w:spacing w:val="1"/>
        </w:rPr>
        <w:t> </w:t>
      </w:r>
      <w:r>
        <w:rPr/>
        <w:t>Another histidine residue lies nearby in each subunit. It is called the </w:t>
      </w:r>
      <w:r>
        <w:rPr>
          <w:i/>
        </w:rPr>
        <w:t>distal histidine </w:t>
      </w:r>
      <w:r>
        <w:rPr/>
        <w:t>and</w:t>
      </w:r>
      <w:r>
        <w:rPr>
          <w:spacing w:val="1"/>
        </w:rPr>
        <w:t> </w:t>
      </w:r>
      <w:r>
        <w:rPr/>
        <w:t>is located at postions HisE7[58]α and HisE7[63]β (Perutz, 1970). Apart from preventing</w:t>
      </w:r>
      <w:r>
        <w:rPr>
          <w:spacing w:val="-57"/>
        </w:rPr>
        <w:t> </w:t>
      </w:r>
      <w:r>
        <w:rPr/>
        <w:t>the oxidation of the iron by oxidizing agents, these histidine residues also block carbon</w:t>
      </w:r>
      <w:r>
        <w:rPr>
          <w:spacing w:val="1"/>
        </w:rPr>
        <w:t> </w:t>
      </w:r>
      <w:r>
        <w:rPr/>
        <w:t>monoxide</w:t>
      </w:r>
      <w:r>
        <w:rPr>
          <w:spacing w:val="43"/>
        </w:rPr>
        <w:t> </w:t>
      </w:r>
      <w:r>
        <w:rPr/>
        <w:t>(CO)</w:t>
      </w:r>
      <w:r>
        <w:rPr>
          <w:spacing w:val="44"/>
        </w:rPr>
        <w:t> </w:t>
      </w:r>
      <w:r>
        <w:rPr/>
        <w:t>from</w:t>
      </w:r>
      <w:r>
        <w:rPr>
          <w:spacing w:val="45"/>
        </w:rPr>
        <w:t> </w:t>
      </w:r>
      <w:r>
        <w:rPr/>
        <w:t>binding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iron.</w:t>
      </w:r>
      <w:r>
        <w:rPr>
          <w:spacing w:val="45"/>
        </w:rPr>
        <w:t> </w:t>
      </w:r>
      <w:r>
        <w:rPr/>
        <w:t>These</w:t>
      </w:r>
      <w:r>
        <w:rPr>
          <w:spacing w:val="44"/>
        </w:rPr>
        <w:t> </w:t>
      </w:r>
      <w:r>
        <w:rPr/>
        <w:t>roles</w:t>
      </w:r>
      <w:r>
        <w:rPr>
          <w:spacing w:val="45"/>
        </w:rPr>
        <w:t> </w:t>
      </w:r>
      <w:r>
        <w:rPr/>
        <w:t>are</w:t>
      </w:r>
      <w:r>
        <w:rPr>
          <w:spacing w:val="43"/>
        </w:rPr>
        <w:t> </w:t>
      </w:r>
      <w:r>
        <w:rPr/>
        <w:t>very</w:t>
      </w:r>
      <w:r>
        <w:rPr>
          <w:spacing w:val="42"/>
        </w:rPr>
        <w:t> </w:t>
      </w:r>
      <w:r>
        <w:rPr/>
        <w:t>crucial</w:t>
      </w:r>
      <w:r>
        <w:rPr>
          <w:spacing w:val="47"/>
        </w:rPr>
        <w:t> </w:t>
      </w:r>
      <w:r>
        <w:rPr/>
        <w:t>because</w:t>
      </w:r>
      <w:r>
        <w:rPr>
          <w:spacing w:val="47"/>
        </w:rPr>
        <w:t> </w:t>
      </w:r>
      <w:r>
        <w:rPr/>
        <w:t>at</w:t>
      </w:r>
      <w:r>
        <w:rPr>
          <w:spacing w:val="44"/>
        </w:rPr>
        <w:t> </w:t>
      </w:r>
      <w:r>
        <w:rPr/>
        <w:t>a</w:t>
      </w:r>
      <w:r>
        <w:rPr>
          <w:spacing w:val="-57"/>
        </w:rPr>
        <w:t> </w:t>
      </w:r>
      <w:r>
        <w:rPr/>
        <w:t>higher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(Fe</w:t>
      </w:r>
      <w:r>
        <w:rPr>
          <w:vertAlign w:val="superscript"/>
        </w:rPr>
        <w:t>3+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non-physiological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derivative,</w:t>
      </w:r>
      <w:r>
        <w:rPr>
          <w:spacing w:val="1"/>
          <w:vertAlign w:val="baseline"/>
        </w:rPr>
        <w:t> </w:t>
      </w:r>
      <w:r>
        <w:rPr>
          <w:vertAlign w:val="baseline"/>
        </w:rPr>
        <w:t>ferrihaemoglobin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(methaemoglobin), in which haemoglobin is unable to bind oxygen is formed. Secondly,</w:t>
      </w:r>
      <w:r>
        <w:rPr>
          <w:spacing w:val="-57"/>
          <w:vertAlign w:val="baseline"/>
        </w:rPr>
        <w:t> </w:t>
      </w:r>
      <w:r>
        <w:rPr>
          <w:vertAlign w:val="baseline"/>
        </w:rPr>
        <w:t>if the distal histidine were absent, even low levels of CO would out-compete oxygen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iron binding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site. This could result in suffocation.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90"/>
        <w:ind w:left="2459" w:right="0" w:firstLine="0"/>
        <w:jc w:val="left"/>
        <w:rPr>
          <w:i/>
          <w:sz w:val="24"/>
        </w:rPr>
      </w:pPr>
      <w:r>
        <w:rPr/>
        <w:pict>
          <v:group style="position:absolute;margin-left:115.239998pt;margin-top:-360.626862pt;width:433.1pt;height:443.45pt;mso-position-horizontal-relative:page;mso-position-vertical-relative:paragraph;z-index:-29227520" coordorigin="2305,-7213" coordsize="8662,8869">
            <v:shape style="position:absolute;left:2304;top:-5978;width:7722;height:7634" type="#_x0000_t75" stroked="false">
              <v:imagedata r:id="rId8" o:title=""/>
            </v:shape>
            <v:shape style="position:absolute;left:2852;top:-7213;width:8115;height:6765" type="#_x0000_t75" stroked="false">
              <v:imagedata r:id="rId42" o:title=""/>
            </v:shape>
            <v:rect style="position:absolute;left:5145;top:-3673;width:180;height:143" filled="true" fillcolor="#ffffff" stroked="false">
              <v:fill type="solid"/>
            </v:rect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1.5: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Coordination 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iron atom in haem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Heading3"/>
        <w:numPr>
          <w:ilvl w:val="1"/>
          <w:numId w:val="25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</w:pPr>
      <w:bookmarkStart w:name="_TOC_250074" w:id="5"/>
      <w:r>
        <w:rPr/>
        <w:t>THE</w:t>
      </w:r>
      <w:r>
        <w:rPr>
          <w:spacing w:val="-2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PROTEIN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bookmarkEnd w:id="5"/>
      <w:r>
        <w:rPr/>
        <w:t>HAEMOGLOBIN</w:t>
      </w:r>
    </w:p>
    <w:p>
      <w:pPr>
        <w:pStyle w:val="BodyText"/>
        <w:spacing w:line="360" w:lineRule="auto" w:before="133"/>
        <w:ind w:left="1042" w:right="973" w:firstLine="708"/>
        <w:jc w:val="both"/>
      </w:pPr>
      <w:r>
        <w:rPr/>
        <w:drawing>
          <wp:anchor distT="0" distB="0" distL="0" distR="0" allowOverlap="1" layoutInCell="1" locked="0" behindDoc="1" simplePos="0" relativeHeight="474089472">
            <wp:simplePos x="0" y="0"/>
            <wp:positionH relativeFrom="page">
              <wp:posOffset>1463547</wp:posOffset>
            </wp:positionH>
            <wp:positionV relativeFrom="paragraph">
              <wp:posOffset>1924216</wp:posOffset>
            </wp:positionV>
            <wp:extent cx="4903089" cy="4847351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twenty common amino acids found in haemoglobin (and in all proteins) are</w:t>
      </w:r>
      <w:r>
        <w:rPr>
          <w:spacing w:val="1"/>
        </w:rPr>
        <w:t> </w:t>
      </w:r>
      <w:r>
        <w:rPr/>
        <w:t>joined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bonds.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amino</w:t>
      </w:r>
      <w:r>
        <w:rPr>
          <w:spacing w:val="60"/>
        </w:rPr>
        <w:t> </w:t>
      </w:r>
      <w:r>
        <w:rPr/>
        <w:t>acids</w:t>
      </w:r>
      <w:r>
        <w:rPr>
          <w:spacing w:val="1"/>
        </w:rPr>
        <w:t> </w:t>
      </w:r>
      <w:r>
        <w:rPr/>
        <w:t>contains the information necessary to generate a protein molecule with a unique three-</w:t>
      </w:r>
      <w:r>
        <w:rPr>
          <w:spacing w:val="1"/>
        </w:rPr>
        <w:t> </w:t>
      </w:r>
      <w:r>
        <w:rPr/>
        <w:t>dimensional shape. The overall three-dimensional structure of a protein must be such as</w:t>
      </w:r>
      <w:r>
        <w:rPr>
          <w:spacing w:val="1"/>
        </w:rPr>
        <w:t> </w:t>
      </w:r>
      <w:r>
        <w:rPr/>
        <w:t>to enable the protein to function in the cells of the body. For instance, a binding site that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properties must first be created. This is because the specific binding site of a protein</w:t>
      </w:r>
      <w:r>
        <w:rPr>
          <w:spacing w:val="1"/>
        </w:rPr>
        <w:t> </w:t>
      </w:r>
      <w:r>
        <w:rPr/>
        <w:t>defines its role. Secondly, the three-dimensional structure must exhibit the degrees of</w:t>
      </w:r>
      <w:r>
        <w:rPr>
          <w:spacing w:val="1"/>
        </w:rPr>
        <w:t> </w:t>
      </w:r>
      <w:r>
        <w:rPr/>
        <w:t>flexibility</w:t>
      </w:r>
      <w:r>
        <w:rPr>
          <w:spacing w:val="-7"/>
        </w:rPr>
        <w:t> </w:t>
      </w:r>
      <w:r>
        <w:rPr/>
        <w:t>and rigidity appropriate to the function of</w:t>
      </w:r>
      <w:r>
        <w:rPr>
          <w:spacing w:val="-1"/>
        </w:rPr>
        <w:t> </w:t>
      </w:r>
      <w:r>
        <w:rPr/>
        <w:t>the protein.</w:t>
      </w:r>
    </w:p>
    <w:p>
      <w:pPr>
        <w:pStyle w:val="BodyText"/>
        <w:spacing w:line="360" w:lineRule="auto" w:before="2"/>
        <w:ind w:left="1042" w:right="970" w:firstLine="708"/>
        <w:jc w:val="both"/>
      </w:pPr>
      <w:r>
        <w:rPr/>
        <w:t>For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macromolecules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haemoglobin,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organization are commonly defined (Figure 1.6). A description of all covalent bonds</w:t>
      </w:r>
      <w:r>
        <w:rPr>
          <w:spacing w:val="1"/>
        </w:rPr>
        <w:t> </w:t>
      </w:r>
      <w:r>
        <w:rPr/>
        <w:t>(mainly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disulphide</w:t>
      </w:r>
      <w:r>
        <w:rPr>
          <w:spacing w:val="1"/>
        </w:rPr>
        <w:t> </w:t>
      </w:r>
      <w:r>
        <w:rPr/>
        <w:t>bonds)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polypeptide chain is referred to as the protein </w:t>
      </w:r>
      <w:r>
        <w:rPr>
          <w:b/>
        </w:rPr>
        <w:t>primary structure</w:t>
      </w:r>
      <w:r>
        <w:rPr/>
        <w:t>. The most important</w:t>
      </w:r>
      <w:r>
        <w:rPr>
          <w:spacing w:val="1"/>
        </w:rPr>
        <w:t> </w:t>
      </w:r>
      <w:r>
        <w:rPr/>
        <w:t>feature of the primary structure is the sequence of amino acid residues. The </w:t>
      </w:r>
      <w:r>
        <w:rPr>
          <w:b/>
        </w:rPr>
        <w:t>secondary</w:t>
      </w:r>
      <w:r>
        <w:rPr>
          <w:b/>
          <w:spacing w:val="1"/>
        </w:rPr>
        <w:t> </w:t>
      </w:r>
      <w:r>
        <w:rPr>
          <w:b/>
        </w:rPr>
        <w:t>structure </w:t>
      </w:r>
      <w:r>
        <w:rPr/>
        <w:t>refers to stable arrangements of amino acid residues that are located near 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sequence.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recurring structural patterns. The </w:t>
      </w:r>
      <w:r>
        <w:rPr>
          <w:b/>
        </w:rPr>
        <w:t>tertiary structure </w:t>
      </w:r>
      <w:r>
        <w:rPr/>
        <w:t>describes all aspects of the three-</w:t>
      </w:r>
      <w:r>
        <w:rPr>
          <w:spacing w:val="1"/>
        </w:rPr>
        <w:t> </w:t>
      </w:r>
      <w:r>
        <w:rPr/>
        <w:t>dimensional folding of a polypeptide chain, including the final arrangement of domains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polypeptide.</w:t>
      </w:r>
      <w:r>
        <w:rPr>
          <w:spacing w:val="1"/>
        </w:rPr>
        <w:t> </w:t>
      </w:r>
      <w:r>
        <w:rPr/>
        <w:t>Domains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three-dimensional</w:t>
      </w:r>
      <w:r>
        <w:rPr>
          <w:spacing w:val="1"/>
        </w:rPr>
        <w:t> </w:t>
      </w:r>
      <w:r>
        <w:rPr/>
        <w:t>structural units of polypeptides. When a protein has more than one polypeptide chain, as</w:t>
      </w:r>
      <w:r>
        <w:rPr>
          <w:spacing w:val="-57"/>
        </w:rPr>
        <w:t> </w:t>
      </w:r>
      <w:r>
        <w:rPr/>
        <w:t>obtains in haemoglobin, their arrangement in space is referred to as the </w:t>
      </w:r>
      <w:r>
        <w:rPr>
          <w:b/>
        </w:rPr>
        <w:t>quaternary</w:t>
      </w:r>
      <w:r>
        <w:rPr>
          <w:b/>
          <w:spacing w:val="1"/>
        </w:rPr>
        <w:t> </w:t>
      </w:r>
      <w:r>
        <w:rPr>
          <w:b/>
        </w:rPr>
        <w:t>structure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1447" w:val="left" w:leader="none"/>
        </w:tabs>
        <w:spacing w:before="90"/>
        <w:ind w:left="31" w:right="0" w:firstLine="0"/>
        <w:jc w:val="center"/>
        <w:rPr>
          <w:b/>
          <w:i/>
          <w:sz w:val="24"/>
        </w:rPr>
      </w:pPr>
      <w:r>
        <w:rPr/>
        <w:pict>
          <v:group style="position:absolute;margin-left:88.599998pt;margin-top:-260.126892pt;width:456pt;height:422.75pt;mso-position-horizontal-relative:page;mso-position-vertical-relative:paragraph;z-index:-29226496" coordorigin="1772,-5203" coordsize="9120,8455">
            <v:shape style="position:absolute;left:2304;top:-4382;width:7722;height:7634" type="#_x0000_t75" stroked="false">
              <v:imagedata r:id="rId8" o:title=""/>
            </v:shape>
            <v:shape style="position:absolute;left:1772;top:-5203;width:9120;height:4755" type="#_x0000_t75" stroked="false">
              <v:imagedata r:id="rId43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1.6:</w:t>
        <w:tab/>
        <w:t>Levels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protein structure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haemoglobin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Heading3"/>
        <w:numPr>
          <w:ilvl w:val="2"/>
          <w:numId w:val="25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73" w:id="6"/>
      <w:r>
        <w:rPr/>
        <w:t>Protein</w:t>
      </w:r>
      <w:r>
        <w:rPr>
          <w:spacing w:val="-2"/>
        </w:rPr>
        <w:t> </w:t>
      </w:r>
      <w:r>
        <w:rPr/>
        <w:t>primary</w:t>
      </w:r>
      <w:r>
        <w:rPr>
          <w:spacing w:val="-3"/>
        </w:rPr>
        <w:t> </w:t>
      </w:r>
      <w:bookmarkEnd w:id="6"/>
      <w:r>
        <w:rPr/>
        <w:t>structure</w:t>
      </w:r>
    </w:p>
    <w:p>
      <w:pPr>
        <w:pStyle w:val="BodyText"/>
        <w:spacing w:line="360" w:lineRule="auto" w:before="133"/>
        <w:ind w:left="1042" w:right="970" w:firstLine="708"/>
        <w:jc w:val="both"/>
      </w:pPr>
      <w:r>
        <w:rPr/>
        <w:drawing>
          <wp:anchor distT="0" distB="0" distL="0" distR="0" allowOverlap="1" layoutInCell="1" locked="0" behindDoc="1" simplePos="0" relativeHeight="474090496">
            <wp:simplePos x="0" y="0"/>
            <wp:positionH relativeFrom="page">
              <wp:posOffset>1463547</wp:posOffset>
            </wp:positionH>
            <wp:positionV relativeFrom="paragraph">
              <wp:posOffset>1924216</wp:posOffset>
            </wp:positionV>
            <wp:extent cx="4903089" cy="4847351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number and sequence of all the amino acid residues in a polypeptide chain</w:t>
      </w:r>
      <w:r>
        <w:rPr>
          <w:spacing w:val="1"/>
        </w:rPr>
        <w:t> </w:t>
      </w:r>
      <w:r>
        <w:rPr/>
        <w:t>constitute its primary structure. In proteins, the α-carboxyl group of one amino acid is</w:t>
      </w:r>
      <w:r>
        <w:rPr>
          <w:spacing w:val="1"/>
        </w:rPr>
        <w:t> </w:t>
      </w:r>
      <w:r>
        <w:rPr/>
        <w:t>covalently linked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α-amino</w:t>
      </w:r>
      <w:r>
        <w:rPr>
          <w:spacing w:val="1"/>
        </w:rPr>
        <w:t> </w:t>
      </w:r>
      <w:r>
        <w:rPr/>
        <w:t>group of another amino acid</w:t>
      </w:r>
      <w:r>
        <w:rPr>
          <w:spacing w:val="60"/>
        </w:rPr>
        <w:t> </w:t>
      </w:r>
      <w:r>
        <w:rPr/>
        <w:t>by a peptide (amide)</w:t>
      </w:r>
      <w:r>
        <w:rPr>
          <w:spacing w:val="1"/>
        </w:rPr>
        <w:t> </w:t>
      </w:r>
      <w:r>
        <w:rPr/>
        <w:t>bond. The formation of a peptide bond is usually accompanied by the loss of a molecule</w:t>
      </w:r>
      <w:r>
        <w:rPr>
          <w:spacing w:val="-57"/>
        </w:rPr>
        <w:t> </w:t>
      </w:r>
      <w:r>
        <w:rPr/>
        <w:t>of water (Figure 1.1b). Peptide bonds are quite stable kinetically as they are not broken</w:t>
      </w:r>
      <w:r>
        <w:rPr>
          <w:spacing w:val="1"/>
        </w:rPr>
        <w:t> </w:t>
      </w:r>
      <w:r>
        <w:rPr/>
        <w:t>by conditions that denature proteins, such as heating or high concentrations of urea;</w:t>
      </w:r>
      <w:r>
        <w:rPr>
          <w:spacing w:val="1"/>
        </w:rPr>
        <w:t> </w:t>
      </w:r>
      <w:r>
        <w:rPr/>
        <w:t>however, the bonds are labile to strong acids or bases (Anfinsen, 1973). A linear series</w:t>
      </w:r>
      <w:r>
        <w:rPr>
          <w:spacing w:val="1"/>
        </w:rPr>
        <w:t> </w:t>
      </w:r>
      <w:r>
        <w:rPr/>
        <w:t>of amino acids that are joined together by peptide bonds form a polypeptide chain. A</w:t>
      </w:r>
      <w:r>
        <w:rPr>
          <w:spacing w:val="1"/>
        </w:rPr>
        <w:t> </w:t>
      </w:r>
      <w:r>
        <w:rPr/>
        <w:t>polypeptide chain is therefore made up of a regularly repeating portion and a varying</w:t>
      </w:r>
      <w:r>
        <w:rPr>
          <w:spacing w:val="1"/>
        </w:rPr>
        <w:t> </w:t>
      </w:r>
      <w:r>
        <w:rPr/>
        <w:t>part, consisting of distinct side chains (Figure 1.7). Consequently, a polypeptide chain</w:t>
      </w:r>
      <w:r>
        <w:rPr>
          <w:spacing w:val="1"/>
        </w:rPr>
        <w:t> </w:t>
      </w:r>
      <w:r>
        <w:rPr/>
        <w:t>has one free terminal amino and one free terminal carboxylic acid end. By convention,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amino end is taken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the beginning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polypeptide</w:t>
      </w:r>
      <w:r>
        <w:rPr>
          <w:spacing w:val="1"/>
        </w:rPr>
        <w:t> </w:t>
      </w:r>
      <w:r>
        <w:rPr/>
        <w:t>chain.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360" w:lineRule="auto" w:before="90"/>
        <w:ind w:left="1042" w:right="0" w:firstLine="0"/>
        <w:jc w:val="left"/>
        <w:rPr>
          <w:i/>
          <w:sz w:val="24"/>
        </w:rPr>
      </w:pPr>
      <w:r>
        <w:rPr/>
        <w:pict>
          <v:group style="position:absolute;margin-left:106.599998pt;margin-top:-168.79834pt;width:426.7pt;height:422.75pt;mso-position-horizontal-relative:page;mso-position-vertical-relative:paragraph;z-index:-29225472" coordorigin="2132,-3376" coordsize="8534,8455">
            <v:shape style="position:absolute;left:2304;top:-2555;width:7722;height:7634" type="#_x0000_t75" stroked="false">
              <v:imagedata r:id="rId8" o:title=""/>
            </v:shape>
            <v:shape style="position:absolute;left:2132;top:-3376;width:8534;height:2505" type="#_x0000_t75" stroked="false">
              <v:imagedata r:id="rId44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36"/>
          <w:sz w:val="24"/>
        </w:rPr>
        <w:t> </w:t>
      </w:r>
      <w:r>
        <w:rPr>
          <w:b/>
          <w:i/>
          <w:sz w:val="24"/>
        </w:rPr>
        <w:t>1.7:</w:t>
      </w:r>
      <w:r>
        <w:rPr>
          <w:b/>
          <w:i/>
          <w:spacing w:val="3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structure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pentapeptide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showing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components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polypeptide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chain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distinct side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chains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represented 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R)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Heading3"/>
        <w:numPr>
          <w:ilvl w:val="2"/>
          <w:numId w:val="25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72" w:id="7"/>
      <w:r>
        <w:rPr/>
        <w:t>Protein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bookmarkEnd w:id="7"/>
      <w:r>
        <w:rPr/>
        <w:t>structure</w:t>
      </w:r>
    </w:p>
    <w:p>
      <w:pPr>
        <w:pStyle w:val="BodyText"/>
        <w:spacing w:line="360" w:lineRule="auto" w:before="133"/>
        <w:ind w:left="1042" w:right="972" w:firstLine="708"/>
        <w:jc w:val="both"/>
      </w:pPr>
      <w:r>
        <w:rPr/>
        <w:t>The term secondary structure refers to regular folding patterns of the polypeptide</w:t>
      </w:r>
      <w:r>
        <w:rPr>
          <w:spacing w:val="-57"/>
        </w:rPr>
        <w:t> </w:t>
      </w:r>
      <w:r>
        <w:rPr/>
        <w:t>backbone. Helices, sheets, turns and loops are examples of such periodic foldings that</w:t>
      </w:r>
      <w:r>
        <w:rPr>
          <w:spacing w:val="1"/>
        </w:rPr>
        <w:t> </w:t>
      </w:r>
      <w:r>
        <w:rPr/>
        <w:t>are found in the protein secondary structure. Pauling and Corey (1951) were the first to</w:t>
      </w:r>
      <w:r>
        <w:rPr>
          <w:spacing w:val="1"/>
        </w:rPr>
        <w:t> </w:t>
      </w:r>
      <w:r>
        <w:rPr/>
        <w:t>propose the existence of the alpha (α) helix and beta (β) pleated sheet, which are the two</w:t>
      </w:r>
      <w:r>
        <w:rPr>
          <w:spacing w:val="-57"/>
        </w:rPr>
        <w:t> </w:t>
      </w:r>
      <w:r>
        <w:rPr/>
        <w:t>common foldings encountered in nature. Other secondary structures include the β turn</w:t>
      </w:r>
      <w:r>
        <w:rPr>
          <w:spacing w:val="1"/>
        </w:rPr>
        <w:t> </w:t>
      </w:r>
      <w:r>
        <w:rPr/>
        <w:t>(bend)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omega</w:t>
      </w:r>
      <w:r>
        <w:rPr>
          <w:spacing w:val="-1"/>
        </w:rPr>
        <w:t> </w:t>
      </w:r>
      <w:r>
        <w:rPr/>
        <w:t>(Ω) loop.</w:t>
      </w:r>
    </w:p>
    <w:p>
      <w:pPr>
        <w:pStyle w:val="BodyText"/>
        <w:spacing w:line="360" w:lineRule="auto"/>
        <w:ind w:left="1042" w:right="972" w:firstLine="708"/>
        <w:jc w:val="both"/>
      </w:pPr>
      <w:r>
        <w:rPr/>
        <w:drawing>
          <wp:anchor distT="0" distB="0" distL="0" distR="0" allowOverlap="1" layoutInCell="1" locked="0" behindDoc="1" simplePos="0" relativeHeight="474091520">
            <wp:simplePos x="0" y="0"/>
            <wp:positionH relativeFrom="page">
              <wp:posOffset>1463547</wp:posOffset>
            </wp:positionH>
            <wp:positionV relativeFrom="paragraph">
              <wp:posOffset>262422</wp:posOffset>
            </wp:positionV>
            <wp:extent cx="4903089" cy="4847351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α-helix is a rod-like, spiral structure made up of a tightly packed and coiled</w:t>
      </w:r>
      <w:r>
        <w:rPr>
          <w:spacing w:val="1"/>
        </w:rPr>
        <w:t> </w:t>
      </w:r>
      <w:r>
        <w:rPr/>
        <w:t>polypeptide</w:t>
      </w:r>
      <w:r>
        <w:rPr>
          <w:spacing w:val="1"/>
        </w:rPr>
        <w:t> </w:t>
      </w:r>
      <w:r>
        <w:rPr/>
        <w:t>backbone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1.8a).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α-helix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stabilized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between the amino (NH) and carbonyl (CO) groups of the main chain. The hydrogen</w:t>
      </w:r>
      <w:r>
        <w:rPr>
          <w:spacing w:val="1"/>
        </w:rPr>
        <w:t> </w:t>
      </w:r>
      <w:r>
        <w:rPr/>
        <w:t>bonds are parallel to the spiral structure and extend from the C=O group of one peptide</w:t>
      </w:r>
      <w:r>
        <w:rPr>
          <w:spacing w:val="1"/>
        </w:rPr>
        <w:t> </w:t>
      </w:r>
      <w:r>
        <w:rPr/>
        <w:t>bond to the –NH– group of a peptide linkage four residues away (Figure 1.8b). The side</w:t>
      </w:r>
      <w:r>
        <w:rPr>
          <w:spacing w:val="1"/>
        </w:rPr>
        <w:t> </w:t>
      </w:r>
      <w:r>
        <w:rPr/>
        <w:t>chains of the amino acid residues extend outward from the central axis (Figure 1.8c). A</w:t>
      </w:r>
      <w:r>
        <w:rPr>
          <w:spacing w:val="1"/>
        </w:rPr>
        <w:t> </w:t>
      </w:r>
      <w:r>
        <w:rPr/>
        <w:t>turn of an α-helix is therefore made up of 3.6 amino acid residues covering a distance of</w:t>
      </w:r>
      <w:r>
        <w:rPr>
          <w:spacing w:val="-57"/>
        </w:rPr>
        <w:t> </w:t>
      </w:r>
      <w:r>
        <w:rPr/>
        <w:t>about</w:t>
      </w:r>
      <w:r>
        <w:rPr>
          <w:spacing w:val="37"/>
        </w:rPr>
        <w:t> </w:t>
      </w:r>
      <w:r>
        <w:rPr/>
        <w:t>5.4</w:t>
      </w:r>
      <w:r>
        <w:rPr>
          <w:spacing w:val="38"/>
        </w:rPr>
        <w:t> </w:t>
      </w:r>
      <w:r>
        <w:rPr/>
        <w:t>Å.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helical</w:t>
      </w:r>
      <w:r>
        <w:rPr>
          <w:spacing w:val="38"/>
        </w:rPr>
        <w:t> </w:t>
      </w:r>
      <w:r>
        <w:rPr/>
        <w:t>structure</w:t>
      </w:r>
      <w:r>
        <w:rPr>
          <w:spacing w:val="35"/>
        </w:rPr>
        <w:t> </w:t>
      </w:r>
      <w:r>
        <w:rPr/>
        <w:t>makes</w:t>
      </w:r>
      <w:r>
        <w:rPr>
          <w:spacing w:val="38"/>
        </w:rPr>
        <w:t> </w:t>
      </w:r>
      <w:r>
        <w:rPr/>
        <w:t>it</w:t>
      </w:r>
      <w:r>
        <w:rPr>
          <w:spacing w:val="38"/>
        </w:rPr>
        <w:t> </w:t>
      </w:r>
      <w:r>
        <w:rPr/>
        <w:t>possible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amino</w:t>
      </w:r>
      <w:r>
        <w:rPr>
          <w:spacing w:val="37"/>
        </w:rPr>
        <w:t> </w:t>
      </w:r>
      <w:r>
        <w:rPr/>
        <w:t>acids</w:t>
      </w:r>
      <w:r>
        <w:rPr>
          <w:spacing w:val="38"/>
        </w:rPr>
        <w:t> </w:t>
      </w:r>
      <w:r>
        <w:rPr/>
        <w:t>that</w:t>
      </w:r>
      <w:r>
        <w:rPr>
          <w:spacing w:val="38"/>
        </w:rPr>
        <w:t> </w:t>
      </w:r>
      <w:r>
        <w:rPr/>
        <w:t>are</w:t>
      </w:r>
      <w:r>
        <w:rPr>
          <w:spacing w:val="35"/>
        </w:rPr>
        <w:t> </w:t>
      </w:r>
      <w:r>
        <w:rPr/>
        <w:t>spaced</w:t>
      </w:r>
      <w:r>
        <w:rPr>
          <w:spacing w:val="-57"/>
        </w:rPr>
        <w:t> </w:t>
      </w:r>
      <w:r>
        <w:rPr/>
        <w:t>three or four residues apart in the primary sequence to be spatially close together. Only</w:t>
      </w:r>
      <w:r>
        <w:rPr>
          <w:spacing w:val="1"/>
        </w:rPr>
        <w:t> </w:t>
      </w:r>
      <w:r>
        <w:rPr/>
        <w:t>right-handed helices, which are energetically more favourable than left-handed helices,</w:t>
      </w:r>
      <w:r>
        <w:rPr>
          <w:spacing w:val="1"/>
        </w:rPr>
        <w:t> </w:t>
      </w:r>
      <w:r>
        <w:rPr/>
        <w:t>are found in proteins. The α-helices are a major component of tissues such as hair and</w:t>
      </w:r>
      <w:r>
        <w:rPr>
          <w:spacing w:val="1"/>
        </w:rPr>
        <w:t> </w:t>
      </w:r>
      <w:r>
        <w:rPr/>
        <w:t>skin (Champe</w:t>
      </w:r>
      <w:r>
        <w:rPr>
          <w:spacing w:val="-1"/>
        </w:rPr>
        <w:t> </w:t>
      </w:r>
      <w:r>
        <w:rPr/>
        <w:t>et al, 1987).</w:t>
      </w:r>
    </w:p>
    <w:p>
      <w:pPr>
        <w:pStyle w:val="BodyText"/>
        <w:spacing w:line="360" w:lineRule="auto" w:before="1"/>
        <w:ind w:left="1042" w:right="970" w:firstLine="708"/>
        <w:jc w:val="both"/>
      </w:pPr>
      <w:r>
        <w:rPr/>
        <w:t>The second repetitive structural arrangement, discovered by Pauling and Corey,</w:t>
      </w:r>
      <w:r>
        <w:rPr>
          <w:spacing w:val="1"/>
        </w:rPr>
        <w:t> </w:t>
      </w:r>
      <w:r>
        <w:rPr/>
        <w:t>is the β-sheet.</w:t>
      </w:r>
      <w:r>
        <w:rPr>
          <w:spacing w:val="1"/>
        </w:rPr>
        <w:t> </w:t>
      </w:r>
      <w:r>
        <w:rPr/>
        <w:t>It is another form of secondary structure in which all</w:t>
      </w:r>
      <w:r>
        <w:rPr>
          <w:spacing w:val="60"/>
        </w:rPr>
        <w:t> </w:t>
      </w:r>
      <w:r>
        <w:rPr/>
        <w:t>the peptide bonds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hygrogen</w:t>
      </w:r>
      <w:r>
        <w:rPr>
          <w:spacing w:val="1"/>
        </w:rPr>
        <w:t> </w:t>
      </w:r>
      <w:r>
        <w:rPr/>
        <w:t>bonding.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α-helical</w:t>
      </w:r>
      <w:r>
        <w:rPr>
          <w:spacing w:val="1"/>
        </w:rPr>
        <w:t> </w:t>
      </w:r>
      <w:r>
        <w:rPr/>
        <w:t>conformation,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backbone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polypeptide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β</w:t>
      </w:r>
      <w:r>
        <w:rPr>
          <w:spacing w:val="1"/>
        </w:rPr>
        <w:t> </w:t>
      </w:r>
      <w:r>
        <w:rPr/>
        <w:t>sheets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zigzag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conformation.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arrangement,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adjacent</w:t>
      </w:r>
      <w:r>
        <w:rPr>
          <w:spacing w:val="1"/>
        </w:rPr>
        <w:t> </w:t>
      </w:r>
      <w:r>
        <w:rPr/>
        <w:t>segments. A β-sheet is thus formed from two or more separate polypeptide chains that</w:t>
      </w:r>
      <w:r>
        <w:rPr>
          <w:spacing w:val="1"/>
        </w:rPr>
        <w:t> </w:t>
      </w:r>
      <w:r>
        <w:rPr/>
        <w:t>are arranged either parallel or anti parallel to each other (Figures 1.9a &amp; b). The parallel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amino-to-carboxyl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N-termini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 β strands are together), while in the antiparallel arrangement, the N- and C-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ends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β</w:t>
      </w:r>
      <w:r>
        <w:rPr>
          <w:spacing w:val="1"/>
        </w:rPr>
        <w:t> </w:t>
      </w:r>
      <w:r>
        <w:rPr/>
        <w:t>strands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alternated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opposing</w:t>
      </w:r>
      <w:r>
        <w:rPr>
          <w:spacing w:val="1"/>
        </w:rPr>
        <w:t> </w:t>
      </w:r>
      <w:r>
        <w:rPr/>
        <w:t>amino-to-carboxyl</w:t>
      </w:r>
      <w:r>
        <w:rPr>
          <w:spacing w:val="1"/>
        </w:rPr>
        <w:t> </w:t>
      </w:r>
      <w:r>
        <w:rPr/>
        <w:t>orientations). The surfaces of the β sheets appear pleated; the structures are therefore</w:t>
      </w:r>
      <w:r>
        <w:rPr>
          <w:spacing w:val="1"/>
        </w:rPr>
        <w:t> </w:t>
      </w:r>
      <w:r>
        <w:rPr/>
        <w:t>often called β-pleated sheets.The β sheets are found in fatty acid-binding proteins and in</w:t>
      </w:r>
      <w:r>
        <w:rPr>
          <w:spacing w:val="-57"/>
        </w:rPr>
        <w:t> </w:t>
      </w:r>
      <w:r>
        <w:rPr/>
        <w:t>silk</w:t>
      </w:r>
      <w:r>
        <w:rPr>
          <w:spacing w:val="-1"/>
        </w:rPr>
        <w:t> </w:t>
      </w:r>
      <w:r>
        <w:rPr/>
        <w:t>fibroin such as the fibroin of spider</w:t>
      </w:r>
      <w:r>
        <w:rPr>
          <w:spacing w:val="-2"/>
        </w:rPr>
        <w:t> </w:t>
      </w:r>
      <w:r>
        <w:rPr/>
        <w:t>webs.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360" w:lineRule="auto" w:before="90"/>
        <w:ind w:left="1042" w:right="970" w:firstLine="0"/>
        <w:jc w:val="both"/>
        <w:rPr>
          <w:i/>
          <w:sz w:val="24"/>
        </w:rPr>
      </w:pPr>
      <w:r>
        <w:rPr/>
        <w:pict>
          <v:group style="position:absolute;margin-left:97.599998pt;margin-top:-361.106476pt;width:450.15pt;height:443.45pt;mso-position-horizontal-relative:page;mso-position-vertical-relative:paragraph;z-index:-29224448" coordorigin="1952,-7222" coordsize="9003,8869">
            <v:shape style="position:absolute;left:2304;top:-5988;width:7722;height:7634" type="#_x0000_t75" stroked="false">
              <v:imagedata r:id="rId8" o:title=""/>
            </v:shape>
            <v:shape style="position:absolute;left:1952;top:-7223;width:9003;height:6765" type="#_x0000_t75" stroked="false">
              <v:imagedata r:id="rId45" o:title=""/>
            </v:shape>
            <w10:wrap type="none"/>
          </v:group>
        </w:pict>
      </w:r>
      <w:r>
        <w:rPr>
          <w:b/>
          <w:i/>
          <w:sz w:val="24"/>
        </w:rPr>
        <w:t>Figure 1.8: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The structure of the α helix: (a)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ball-and-stick model of a right-handed 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helix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showing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parallel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planes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peptide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bonds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rod-like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axis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helix.</w:t>
      </w:r>
    </w:p>
    <w:p>
      <w:pPr>
        <w:pStyle w:val="ListParagraph"/>
        <w:numPr>
          <w:ilvl w:val="0"/>
          <w:numId w:val="26"/>
        </w:numPr>
        <w:tabs>
          <w:tab w:pos="1391" w:val="left" w:leader="none"/>
        </w:tabs>
        <w:spacing w:line="360" w:lineRule="auto" w:before="0" w:after="0"/>
        <w:ind w:left="1042" w:right="981" w:firstLine="0"/>
        <w:jc w:val="both"/>
        <w:rPr>
          <w:i/>
          <w:sz w:val="24"/>
        </w:rPr>
      </w:pPr>
      <w:r>
        <w:rPr>
          <w:i/>
          <w:sz w:val="24"/>
        </w:rPr>
        <w:t>model of the side view showing the hydrogen bonds (dashed lines) between NH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 groups. (c) An end-view of the helix showing the coiled back bone and side chains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purple) projecting outward. (Source: Nelson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Cox, 2004)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6"/>
        </w:rPr>
      </w:pPr>
    </w:p>
    <w:p>
      <w:pPr>
        <w:spacing w:line="360" w:lineRule="auto" w:before="90"/>
        <w:ind w:left="771" w:right="968" w:firstLine="0"/>
        <w:jc w:val="left"/>
        <w:rPr>
          <w:i/>
          <w:sz w:val="24"/>
        </w:rPr>
      </w:pPr>
      <w:r>
        <w:rPr/>
        <w:pict>
          <v:group style="position:absolute;margin-left:93.099998pt;margin-top:-245.29097pt;width:451.3pt;height:559.6pt;mso-position-horizontal-relative:page;mso-position-vertical-relative:paragraph;z-index:-29223936" coordorigin="1862,-4906" coordsize="9026,11192">
            <v:shape style="position:absolute;left:2304;top:-2015;width:7722;height:7634" type="#_x0000_t75" stroked="false">
              <v:imagedata r:id="rId8" o:title=""/>
            </v:shape>
            <v:shape style="position:absolute;left:1862;top:-4906;width:9026;height:5000" type="#_x0000_t75" stroked="false">
              <v:imagedata r:id="rId46" o:title=""/>
            </v:shape>
            <v:shape style="position:absolute;left:1862;top:1335;width:9026;height:4950" type="#_x0000_t75" stroked="false">
              <v:imagedata r:id="rId47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34"/>
          <w:sz w:val="24"/>
        </w:rPr>
        <w:t> </w:t>
      </w:r>
      <w:r>
        <w:rPr>
          <w:b/>
          <w:i/>
          <w:sz w:val="24"/>
        </w:rPr>
        <w:t>1.9a:</w:t>
      </w:r>
      <w:r>
        <w:rPr>
          <w:b/>
          <w:i/>
          <w:spacing w:val="34"/>
          <w:sz w:val="24"/>
        </w:rPr>
        <w:t> </w:t>
      </w:r>
      <w:r>
        <w:rPr>
          <w:i/>
          <w:sz w:val="24"/>
        </w:rPr>
        <w:t>Antiparallel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β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sheet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adjacent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β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strands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running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opposite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each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other.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Hydrogen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bonds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(dashed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lines)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NH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 groups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stabilize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structure.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spacing w:line="360" w:lineRule="auto" w:before="1"/>
        <w:ind w:left="1042" w:right="975" w:firstLine="0"/>
        <w:jc w:val="both"/>
        <w:rPr>
          <w:i/>
          <w:sz w:val="24"/>
        </w:rPr>
      </w:pPr>
      <w:r>
        <w:rPr>
          <w:b/>
          <w:i/>
          <w:sz w:val="24"/>
        </w:rPr>
        <w:t>Figure 1.9b: </w:t>
      </w:r>
      <w:r>
        <w:rPr>
          <w:i/>
          <w:sz w:val="24"/>
        </w:rPr>
        <w:t>Parallel β sheet with adjacent β strands running same direction. Hydrogen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bonds (dashed lines) between the NH and CO groups stabilize the structure. (Source: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Stryer, 2004)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Heading3"/>
        <w:numPr>
          <w:ilvl w:val="2"/>
          <w:numId w:val="25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71" w:id="8"/>
      <w:r>
        <w:rPr/>
        <w:t>Protein</w:t>
      </w:r>
      <w:r>
        <w:rPr>
          <w:spacing w:val="-2"/>
        </w:rPr>
        <w:t> </w:t>
      </w:r>
      <w:r>
        <w:rPr/>
        <w:t>tertiary</w:t>
      </w:r>
      <w:r>
        <w:rPr>
          <w:spacing w:val="-2"/>
        </w:rPr>
        <w:t> </w:t>
      </w:r>
      <w:bookmarkEnd w:id="8"/>
      <w:r>
        <w:rPr/>
        <w:t>structure</w:t>
      </w:r>
    </w:p>
    <w:p>
      <w:pPr>
        <w:pStyle w:val="BodyText"/>
        <w:spacing w:line="360" w:lineRule="auto" w:before="133"/>
        <w:ind w:left="1042" w:right="970" w:firstLine="708"/>
        <w:jc w:val="both"/>
      </w:pPr>
      <w:r>
        <w:rPr/>
        <w:drawing>
          <wp:anchor distT="0" distB="0" distL="0" distR="0" allowOverlap="1" layoutInCell="1" locked="0" behindDoc="1" simplePos="0" relativeHeight="474093056">
            <wp:simplePos x="0" y="0"/>
            <wp:positionH relativeFrom="page">
              <wp:posOffset>1463547</wp:posOffset>
            </wp:positionH>
            <wp:positionV relativeFrom="paragraph">
              <wp:posOffset>1924216</wp:posOffset>
            </wp:positionV>
            <wp:extent cx="4903089" cy="4847351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three-dimensional</w:t>
      </w:r>
      <w:r>
        <w:rPr>
          <w:spacing w:val="1"/>
        </w:rPr>
        <w:t> </w:t>
      </w:r>
      <w:r>
        <w:rPr/>
        <w:t>conformation of a polypeptide. The term “tertiary” refers both to the folding of domains</w:t>
      </w:r>
      <w:r>
        <w:rPr>
          <w:spacing w:val="1"/>
        </w:rPr>
        <w:t> </w:t>
      </w:r>
      <w:r>
        <w:rPr/>
        <w:t>and to the final arrangements of domains in the polypeptide chain. It indicates how the</w:t>
      </w:r>
      <w:r>
        <w:rPr>
          <w:spacing w:val="1"/>
        </w:rPr>
        <w:t> </w:t>
      </w:r>
      <w:r>
        <w:rPr/>
        <w:t>secondary structures assemble to form domains and how these domains relate to 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spatially.</w:t>
      </w:r>
      <w:r>
        <w:rPr>
          <w:spacing w:val="1"/>
        </w:rPr>
        <w:t> </w:t>
      </w:r>
      <w:r>
        <w:rPr/>
        <w:t>Domains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three-dimensional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polypeptides.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polypeptide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hundred amino acids in length usually consists of more than one domain. A domain is</w:t>
      </w:r>
      <w:r>
        <w:rPr>
          <w:spacing w:val="1"/>
        </w:rPr>
        <w:t> </w:t>
      </w:r>
      <w:r>
        <w:rPr/>
        <w:t>capable of performing a particular chemical or physical function on its own. Therefore,</w:t>
      </w:r>
      <w:r>
        <w:rPr>
          <w:spacing w:val="1"/>
        </w:rPr>
        <w:t> </w:t>
      </w:r>
      <w:r>
        <w:rPr/>
        <w:t>each domain has the characteristics of a small, compact</w:t>
      </w:r>
      <w:r>
        <w:rPr>
          <w:spacing w:val="1"/>
        </w:rPr>
        <w:t> </w:t>
      </w:r>
      <w:r>
        <w:rPr/>
        <w:t>protein that is structurally</w:t>
      </w:r>
      <w:r>
        <w:rPr>
          <w:spacing w:val="1"/>
        </w:rPr>
        <w:t> </w:t>
      </w:r>
      <w:r>
        <w:rPr/>
        <w:t>independent of the other domains in the polypeptide chain. Myoglobin, the oxygen</w:t>
      </w:r>
      <w:r>
        <w:rPr>
          <w:spacing w:val="1"/>
        </w:rPr>
        <w:t> </w:t>
      </w:r>
      <w:r>
        <w:rPr/>
        <w:t>carrier in the muscle, is a good example of tertiary structure. It consists of a single</w:t>
      </w:r>
      <w:r>
        <w:rPr>
          <w:spacing w:val="1"/>
        </w:rPr>
        <w:t> </w:t>
      </w:r>
      <w:r>
        <w:rPr/>
        <w:t>polypeptide chain of 153</w:t>
      </w:r>
      <w:r>
        <w:rPr>
          <w:spacing w:val="1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 residues</w:t>
      </w:r>
      <w:r>
        <w:rPr>
          <w:spacing w:val="2"/>
        </w:rPr>
        <w:t> </w:t>
      </w:r>
      <w:r>
        <w:rPr/>
        <w:t>(Figures 1.10a &amp;</w:t>
      </w:r>
      <w:r>
        <w:rPr>
          <w:spacing w:val="-2"/>
        </w:rPr>
        <w:t> </w:t>
      </w:r>
      <w:r>
        <w:rPr/>
        <w:t>b).</w:t>
      </w:r>
    </w:p>
    <w:p>
      <w:pPr>
        <w:pStyle w:val="BodyText"/>
        <w:spacing w:line="360" w:lineRule="auto" w:before="1"/>
        <w:ind w:left="1042" w:right="972" w:firstLine="708"/>
        <w:jc w:val="both"/>
      </w:pPr>
      <w:r>
        <w:rPr/>
        <w:t>The tertiary structure of a protein is stabilized by four interactions. They are</w:t>
      </w:r>
      <w:r>
        <w:rPr>
          <w:spacing w:val="1"/>
        </w:rPr>
        <w:t> </w:t>
      </w:r>
      <w:r>
        <w:rPr/>
        <w:t>disulphide bonds, hydrophobic interactions, hydrogen bonds and ionic interactions. Of</w:t>
      </w:r>
      <w:r>
        <w:rPr>
          <w:spacing w:val="1"/>
        </w:rPr>
        <w:t> </w:t>
      </w:r>
      <w:r>
        <w:rPr/>
        <w:t>all these interactions, the first two are most prominent. Disulphide bonds contribute to</w:t>
      </w:r>
      <w:r>
        <w:rPr>
          <w:spacing w:val="1"/>
        </w:rPr>
        <w:t> </w:t>
      </w:r>
      <w:r>
        <w:rPr/>
        <w:t>the stability of the three-dimensional shape of a protein molecule and prevent it from</w:t>
      </w:r>
      <w:r>
        <w:rPr>
          <w:spacing w:val="1"/>
        </w:rPr>
        <w:t> </w:t>
      </w:r>
      <w:r>
        <w:rPr/>
        <w:t>being denatured. A disulphide bond is a covalent linkage formed from the sulphydryl</w:t>
      </w:r>
      <w:r>
        <w:rPr>
          <w:spacing w:val="1"/>
        </w:rPr>
        <w:t> </w:t>
      </w:r>
      <w:r>
        <w:rPr/>
        <w:t>group (-SH) of each</w:t>
      </w:r>
      <w:r>
        <w:rPr>
          <w:spacing w:val="1"/>
        </w:rPr>
        <w:t> </w:t>
      </w:r>
      <w:r>
        <w:rPr/>
        <w:t>of two</w:t>
      </w:r>
      <w:r>
        <w:rPr>
          <w:spacing w:val="1"/>
        </w:rPr>
        <w:t> </w:t>
      </w:r>
      <w:r>
        <w:rPr/>
        <w:t>cysteine residues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 cystine residue</w:t>
      </w:r>
      <w:r>
        <w:rPr>
          <w:spacing w:val="60"/>
        </w:rPr>
        <w:t> </w:t>
      </w:r>
      <w:r>
        <w:rPr/>
        <w:t>(Figure 1.11).</w:t>
      </w:r>
      <w:r>
        <w:rPr>
          <w:spacing w:val="-57"/>
        </w:rPr>
        <w:t> </w:t>
      </w:r>
      <w:r>
        <w:rPr/>
        <w:t>The folding of the polypeptide chains brings the cysteine residues that are located far</w:t>
      </w:r>
      <w:r>
        <w:rPr>
          <w:spacing w:val="1"/>
        </w:rPr>
        <w:t> </w:t>
      </w:r>
      <w:r>
        <w:rPr/>
        <w:t>from each other on a polypeptide chain, or that are located on two different polypeptide</w:t>
      </w:r>
      <w:r>
        <w:rPr>
          <w:spacing w:val="1"/>
        </w:rPr>
        <w:t> </w:t>
      </w:r>
      <w:r>
        <w:rPr/>
        <w:t>chains,</w:t>
      </w:r>
      <w:r>
        <w:rPr>
          <w:spacing w:val="-1"/>
        </w:rPr>
        <w:t> </w:t>
      </w:r>
      <w:r>
        <w:rPr/>
        <w:t>into close</w:t>
      </w:r>
      <w:r>
        <w:rPr>
          <w:spacing w:val="-1"/>
        </w:rPr>
        <w:t> </w:t>
      </w:r>
      <w:r>
        <w:rPr/>
        <w:t>proximity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covalent bonding.</w:t>
      </w:r>
    </w:p>
    <w:p>
      <w:pPr>
        <w:pStyle w:val="BodyText"/>
        <w:spacing w:line="360" w:lineRule="auto" w:before="2"/>
        <w:ind w:left="1042" w:right="976" w:firstLine="708"/>
        <w:jc w:val="both"/>
      </w:pPr>
      <w:r>
        <w:rPr/>
        <w:t>The contrasting distribution of polar and nonpolar residues also maintains the</w:t>
      </w:r>
      <w:r>
        <w:rPr>
          <w:spacing w:val="1"/>
        </w:rPr>
        <w:t> </w:t>
      </w:r>
      <w:r>
        <w:rPr/>
        <w:t>protein structure. This is referred to as hydrophobic interactions in which amino acids</w:t>
      </w:r>
      <w:r>
        <w:rPr>
          <w:spacing w:val="1"/>
        </w:rPr>
        <w:t> </w:t>
      </w:r>
      <w:r>
        <w:rPr/>
        <w:t>with nonpolar side chains are located in the interior of the molecule, while amino acids</w:t>
      </w:r>
      <w:r>
        <w:rPr>
          <w:spacing w:val="1"/>
        </w:rPr>
        <w:t> </w:t>
      </w:r>
      <w:r>
        <w:rPr/>
        <w:t>with polar or charged side chains tend to be located on the surface of the polypeptide</w:t>
      </w:r>
      <w:r>
        <w:rPr>
          <w:spacing w:val="1"/>
        </w:rPr>
        <w:t> </w:t>
      </w:r>
      <w:r>
        <w:rPr/>
        <w:t>molecule.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tabs>
          <w:tab w:pos="2480" w:val="left" w:leader="none"/>
        </w:tabs>
        <w:spacing w:line="360" w:lineRule="auto" w:before="90"/>
        <w:ind w:left="862" w:right="971" w:firstLine="0"/>
        <w:jc w:val="left"/>
        <w:rPr>
          <w:i/>
          <w:sz w:val="24"/>
        </w:rPr>
      </w:pPr>
      <w:r>
        <w:rPr/>
        <w:pict>
          <v:group style="position:absolute;margin-left:88.599998pt;margin-top:-361.346863pt;width:451.3pt;height:443.45pt;mso-position-horizontal-relative:page;mso-position-vertical-relative:paragraph;z-index:-29222912" coordorigin="1772,-7227" coordsize="9026,8869">
            <v:shape style="position:absolute;left:2304;top:-5993;width:7722;height:7634" type="#_x0000_t75" stroked="false">
              <v:imagedata r:id="rId8" o:title=""/>
            </v:shape>
            <v:shape style="position:absolute;left:1772;top:-7227;width:9026;height:6770" type="#_x0000_t75" stroked="false">
              <v:imagedata r:id="rId48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44"/>
          <w:sz w:val="24"/>
        </w:rPr>
        <w:t> </w:t>
      </w:r>
      <w:r>
        <w:rPr>
          <w:b/>
          <w:i/>
          <w:sz w:val="24"/>
        </w:rPr>
        <w:t>1.10a:</w:t>
        <w:tab/>
      </w:r>
      <w:r>
        <w:rPr>
          <w:i/>
          <w:sz w:val="24"/>
        </w:rPr>
        <w:t>Structure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myoglobin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three-dimensional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Fourier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synthesis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Å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(Kendrew, 1961).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1"/>
        </w:rPr>
      </w:pPr>
    </w:p>
    <w:p>
      <w:pPr>
        <w:spacing w:line="360" w:lineRule="auto" w:before="1"/>
        <w:ind w:left="1042" w:right="974" w:firstLine="0"/>
        <w:jc w:val="both"/>
        <w:rPr>
          <w:i/>
          <w:sz w:val="24"/>
        </w:rPr>
      </w:pPr>
      <w:r>
        <w:rPr/>
        <w:pict>
          <v:group style="position:absolute;margin-left:115.239998pt;margin-top:-349.368561pt;width:386.1pt;height:443.45pt;mso-position-horizontal-relative:page;mso-position-vertical-relative:paragraph;z-index:-29222400" coordorigin="2305,-6987" coordsize="7722,8869">
            <v:shape style="position:absolute;left:2304;top:-5753;width:7722;height:7634" type="#_x0000_t75" stroked="false">
              <v:imagedata r:id="rId8" o:title=""/>
            </v:shape>
            <v:shape style="position:absolute;left:2840;top:-6988;width:6465;height:6856" type="#_x0000_t75" stroked="false">
              <v:imagedata r:id="rId49" o:title=""/>
            </v:shape>
            <w10:wrap type="none"/>
          </v:group>
        </w:pict>
      </w:r>
      <w:r>
        <w:rPr>
          <w:b/>
          <w:i/>
          <w:sz w:val="24"/>
        </w:rPr>
        <w:t>Figure 1.10b: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Structure of myoglobin: schematic ribbon model showing the α-helices.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haem group is shown in black and the iron is shown as a purple sphere. (Stryer,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2004)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90"/>
        <w:ind w:left="3265"/>
      </w:pPr>
      <w:r>
        <w:rPr/>
        <w:pict>
          <v:group style="position:absolute;margin-left:115.239998pt;margin-top:-6.346882pt;width:386.1pt;height:402.05pt;mso-position-horizontal-relative:page;mso-position-vertical-relative:paragraph;z-index:-29221376" coordorigin="2305,-127" coordsize="7722,8041">
            <v:shape style="position:absolute;left:2304;top:280;width:7722;height:7634" type="#_x0000_t75" stroked="false">
              <v:imagedata r:id="rId8" o:title=""/>
            </v:shape>
            <v:shape style="position:absolute;left:2840;top:-127;width:5625;height:4890" type="#_x0000_t75" stroked="false">
              <v:imagedata r:id="rId50" o:title=""/>
            </v:shape>
            <v:rect style="position:absolute;left:4172;top:14;width:2715;height:555" filled="true" fillcolor="#ffffff" stroked="false">
              <v:fill type="solid"/>
            </v:rect>
            <v:rect style="position:absolute;left:4172;top:14;width:2715;height:555" filled="false" stroked="true" strokeweight=".75pt" strokecolor="#ffffff">
              <v:stroke dashstyle="solid"/>
            </v:rect>
            <w10:wrap type="none"/>
          </v:group>
        </w:pict>
      </w:r>
      <w:r>
        <w:rPr/>
        <w:t>2</w:t>
      </w:r>
      <w:r>
        <w:rPr>
          <w:spacing w:val="-2"/>
        </w:rPr>
        <w:t> </w:t>
      </w:r>
      <w:r>
        <w:rPr/>
        <w:t>cysteine</w:t>
      </w:r>
      <w:r>
        <w:rPr>
          <w:spacing w:val="-2"/>
        </w:rPr>
        <w:t> </w:t>
      </w:r>
      <w:r>
        <w:rPr/>
        <w:t>residues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232.600006pt;margin-top:11.257343pt;width:103.4pt;height:45.75pt;mso-position-horizontal-relative:page;mso-position-vertical-relative:paragraph;z-index:-15704576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68"/>
                    <w:ind w:left="144"/>
                  </w:pPr>
                  <w:r>
                    <w:rPr/>
                    <w:t>Cystine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residue</w:t>
                  </w:r>
                </w:p>
                <w:p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144"/>
                  </w:pPr>
                  <w:r>
                    <w:rPr/>
                    <w:t>+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2e</w:t>
                  </w:r>
                  <w:r>
                    <w:rPr>
                      <w:vertAlign w:val="superscript"/>
                    </w:rPr>
                    <w:t>-</w:t>
                  </w:r>
                  <w:r>
                    <w:rPr>
                      <w:vertAlign w:val="baseline"/>
                    </w:rPr>
                    <w:t> +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2H</w:t>
                  </w:r>
                  <w:r>
                    <w:rPr>
                      <w:vertAlign w:val="superscript"/>
                    </w:rPr>
                    <w:t>+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0"/>
        <w:ind w:left="1042" w:right="0" w:firstLine="0"/>
        <w:jc w:val="left"/>
        <w:rPr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1.11: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Formation of a disulphide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(-S-S-)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bond from two cysteine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residues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Heading3"/>
        <w:numPr>
          <w:ilvl w:val="2"/>
          <w:numId w:val="25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70" w:id="9"/>
      <w:r>
        <w:rPr/>
        <w:t>Quaternary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bookmarkEnd w:id="9"/>
      <w:r>
        <w:rPr/>
        <w:t>of proteins</w:t>
      </w:r>
    </w:p>
    <w:p>
      <w:pPr>
        <w:pStyle w:val="BodyText"/>
        <w:spacing w:line="360" w:lineRule="auto" w:before="133"/>
        <w:ind w:left="1042" w:right="971" w:firstLine="708"/>
        <w:jc w:val="both"/>
      </w:pPr>
      <w:r>
        <w:rPr/>
        <w:drawing>
          <wp:anchor distT="0" distB="0" distL="0" distR="0" allowOverlap="1" layoutInCell="1" locked="0" behindDoc="1" simplePos="0" relativeHeight="474095616">
            <wp:simplePos x="0" y="0"/>
            <wp:positionH relativeFrom="page">
              <wp:posOffset>1463547</wp:posOffset>
            </wp:positionH>
            <wp:positionV relativeFrom="paragraph">
              <wp:posOffset>1924216</wp:posOffset>
            </wp:positionV>
            <wp:extent cx="4903089" cy="4847351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Proteins that contain more than one polypeptide chain exhibit the fourth level of</w:t>
      </w:r>
      <w:r>
        <w:rPr>
          <w:spacing w:val="1"/>
        </w:rPr>
        <w:t> </w:t>
      </w:r>
      <w:r>
        <w:rPr/>
        <w:t>structural organization termed the quaternary structure. Each polypeptide chain in the</w:t>
      </w:r>
      <w:r>
        <w:rPr>
          <w:spacing w:val="1"/>
        </w:rPr>
        <w:t> </w:t>
      </w:r>
      <w:r>
        <w:rPr/>
        <w:t>protein is called a subunit. The spatial arrangement of these subunits and the nature of</w:t>
      </w:r>
      <w:r>
        <w:rPr>
          <w:spacing w:val="1"/>
        </w:rPr>
        <w:t> </w:t>
      </w:r>
      <w:r>
        <w:rPr/>
        <w:t>their interactions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referred to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 quaternary structure of the protein. The subunits</w:t>
      </w:r>
      <w:r>
        <w:rPr>
          <w:spacing w:val="1"/>
        </w:rPr>
        <w:t> </w:t>
      </w:r>
      <w:r>
        <w:rPr/>
        <w:t>are held together by noncovalent interactions such as hydrogen bonds and hydrophobic</w:t>
      </w:r>
      <w:r>
        <w:rPr>
          <w:spacing w:val="1"/>
        </w:rPr>
        <w:t> </w:t>
      </w:r>
      <w:r>
        <w:rPr/>
        <w:t>interactions. Subunits in a protein molecule are capable of functioning independently 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cooperatively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haemoglobin.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haemoglobin tetramer is made up of a pair each of two different polypeptide subunits</w:t>
      </w:r>
      <w:r>
        <w:rPr>
          <w:spacing w:val="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Greek</w:t>
      </w:r>
      <w:r>
        <w:rPr>
          <w:spacing w:val="2"/>
        </w:rPr>
        <w:t> </w:t>
      </w:r>
      <w:r>
        <w:rPr/>
        <w:t>alphabets</w:t>
      </w:r>
      <w:r>
        <w:rPr>
          <w:spacing w:val="-1"/>
        </w:rPr>
        <w:t> </w:t>
      </w:r>
      <w:r>
        <w:rPr/>
        <w:t>α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β</w:t>
      </w:r>
      <w:r>
        <w:rPr>
          <w:spacing w:val="2"/>
        </w:rPr>
        <w:t> </w:t>
      </w:r>
      <w:r>
        <w:rPr/>
        <w:t>(Figure</w:t>
      </w:r>
      <w:r>
        <w:rPr>
          <w:spacing w:val="-1"/>
        </w:rPr>
        <w:t> </w:t>
      </w:r>
      <w:r>
        <w:rPr/>
        <w:t>1.12).</w:t>
      </w:r>
    </w:p>
    <w:p>
      <w:pPr>
        <w:pStyle w:val="BodyText"/>
        <w:spacing w:line="360" w:lineRule="auto" w:before="2"/>
        <w:ind w:left="1042" w:right="973" w:firstLine="708"/>
        <w:jc w:val="both"/>
      </w:pPr>
      <w:r>
        <w:rPr/>
        <w:t>Although the α and β chains have different amino acid sequences, they both fold</w:t>
      </w:r>
      <w:r>
        <w:rPr>
          <w:spacing w:val="1"/>
        </w:rPr>
        <w:t> </w:t>
      </w:r>
      <w:r>
        <w:rPr/>
        <w:t>up into similar three-dimensional structures. Each polypeptide chain is made up of eight</w:t>
      </w:r>
      <w:r>
        <w:rPr>
          <w:spacing w:val="-57"/>
        </w:rPr>
        <w:t> </w:t>
      </w:r>
      <w:r>
        <w:rPr/>
        <w:t>α-helical segments having an equal number of non-helical regions in between them and</w:t>
      </w:r>
      <w:r>
        <w:rPr>
          <w:spacing w:val="1"/>
        </w:rPr>
        <w:t> </w:t>
      </w:r>
      <w:r>
        <w:rPr/>
        <w:t>at the ends of the chain. Starting from the amino terminus, the helices are named A, B,</w:t>
      </w:r>
      <w:r>
        <w:rPr>
          <w:spacing w:val="1"/>
        </w:rPr>
        <w:t> </w:t>
      </w:r>
      <w:r>
        <w:rPr/>
        <w:t>C,… H, while the non-helical segments that lie in between the helices are named AB,</w:t>
      </w:r>
      <w:r>
        <w:rPr>
          <w:spacing w:val="1"/>
        </w:rPr>
        <w:t> </w:t>
      </w:r>
      <w:r>
        <w:rPr/>
        <w:t>BC, CD, etc. The non-helical segment at the amino terminus is called NA, and the non-</w:t>
      </w:r>
      <w:r>
        <w:rPr>
          <w:spacing w:val="1"/>
        </w:rPr>
        <w:t> </w:t>
      </w:r>
      <w:r>
        <w:rPr/>
        <w:t>helical segment at the carboxyl terminus is called HC. This makes it possible to trace or</w:t>
      </w:r>
      <w:r>
        <w:rPr>
          <w:spacing w:val="1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name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residue within the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polypeptide</w:t>
      </w:r>
      <w:r>
        <w:rPr>
          <w:spacing w:val="2"/>
        </w:rPr>
        <w:t> </w:t>
      </w:r>
      <w:r>
        <w:rPr/>
        <w:t>chain.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25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69" w:id="10"/>
      <w:r>
        <w:rPr/>
        <w:t>The</w:t>
      </w:r>
      <w:r>
        <w:rPr>
          <w:spacing w:val="-3"/>
        </w:rPr>
        <w:t> </w:t>
      </w:r>
      <w:r>
        <w:rPr/>
        <w:t>nomenclature</w:t>
      </w:r>
      <w:r>
        <w:rPr>
          <w:spacing w:val="-3"/>
        </w:rPr>
        <w:t> </w:t>
      </w:r>
      <w:r>
        <w:rPr/>
        <w:t>of amino</w:t>
      </w:r>
      <w:r>
        <w:rPr>
          <w:spacing w:val="-2"/>
        </w:rPr>
        <w:t> </w:t>
      </w:r>
      <w:r>
        <w:rPr/>
        <w:t>acids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10"/>
      <w:r>
        <w:rPr/>
        <w:t>haemoglobin</w:t>
      </w:r>
    </w:p>
    <w:p>
      <w:pPr>
        <w:pStyle w:val="BodyText"/>
        <w:spacing w:line="360" w:lineRule="auto" w:before="135"/>
        <w:ind w:left="1042" w:right="976" w:firstLine="708"/>
        <w:jc w:val="both"/>
      </w:pPr>
      <w:r>
        <w:rPr/>
        <w:t>The name 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is indicated</w:t>
      </w:r>
      <w:r>
        <w:rPr>
          <w:spacing w:val="1"/>
        </w:rPr>
        <w:t> </w:t>
      </w:r>
      <w:r>
        <w:rPr/>
        <w:t>by the position it occupies on the</w:t>
      </w:r>
      <w:r>
        <w:rPr>
          <w:spacing w:val="1"/>
        </w:rPr>
        <w:t> </w:t>
      </w:r>
      <w:r>
        <w:rPr/>
        <w:t>segment (whether helical or non-helical) of the polypeptide chain it belongs to. For</w:t>
      </w:r>
      <w:r>
        <w:rPr>
          <w:spacing w:val="1"/>
        </w:rPr>
        <w:t> </w:t>
      </w:r>
      <w:r>
        <w:rPr/>
        <w:t>example, the ninth residue on the F helix of the β chain of human haemoglobin is a</w:t>
      </w:r>
      <w:r>
        <w:rPr>
          <w:spacing w:val="1"/>
        </w:rPr>
        <w:t> </w:t>
      </w:r>
      <w:r>
        <w:rPr/>
        <w:t>cysteine residue. If this residue is numbered, starting from the amino terminal end of the</w:t>
      </w:r>
      <w:r>
        <w:rPr>
          <w:spacing w:val="-57"/>
        </w:rPr>
        <w:t> </w:t>
      </w:r>
      <w:r>
        <w:rPr/>
        <w:t>β chain, it is the ninety-third amino acid. The combination of these two methods gives</w:t>
      </w:r>
      <w:r>
        <w:rPr>
          <w:spacing w:val="1"/>
        </w:rPr>
        <w:t> </w:t>
      </w:r>
      <w:r>
        <w:rPr/>
        <w:t>this amino acid the nomenclature CysF9[93]β, signifying the name and position of the</w:t>
      </w:r>
      <w:r>
        <w:rPr>
          <w:spacing w:val="1"/>
        </w:rPr>
        <w:t> </w:t>
      </w:r>
      <w:r>
        <w:rPr/>
        <w:t>residue both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helix</w:t>
      </w:r>
      <w:r>
        <w:rPr>
          <w:spacing w:val="1"/>
        </w:rPr>
        <w:t> </w:t>
      </w:r>
      <w:r>
        <w:rPr/>
        <w:t>(or non-helical</w:t>
      </w:r>
      <w:r>
        <w:rPr>
          <w:spacing w:val="1"/>
        </w:rPr>
        <w:t> </w:t>
      </w:r>
      <w:r>
        <w:rPr/>
        <w:t>segment) and on</w:t>
      </w:r>
      <w:r>
        <w:rPr>
          <w:spacing w:val="1"/>
        </w:rPr>
        <w:t> </w:t>
      </w:r>
      <w:r>
        <w:rPr/>
        <w:t>the polypeptide chain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which it belongs. We can therefore also have SerNA1[1]β, which refers to a serine,</w:t>
      </w:r>
      <w:r>
        <w:rPr>
          <w:spacing w:val="1"/>
        </w:rPr>
        <w:t> </w:t>
      </w:r>
      <w:r>
        <w:rPr/>
        <w:t>which is the first amino acid residue on the non-helical region between the amino</w:t>
      </w:r>
      <w:r>
        <w:rPr>
          <w:spacing w:val="1"/>
        </w:rPr>
        <w:t> </w:t>
      </w:r>
      <w:r>
        <w:rPr/>
        <w:t>terminal end and the A helix, and also the first residue on the β polypeptide chain,</w:t>
      </w:r>
      <w:r>
        <w:rPr>
          <w:spacing w:val="1"/>
        </w:rPr>
        <w:t> </w:t>
      </w:r>
      <w:r>
        <w:rPr/>
        <w:t>starting</w:t>
      </w:r>
      <w:r>
        <w:rPr>
          <w:spacing w:val="-4"/>
        </w:rPr>
        <w:t> </w:t>
      </w:r>
      <w:r>
        <w:rPr/>
        <w:t>from the amino</w:t>
      </w:r>
      <w:r>
        <w:rPr>
          <w:spacing w:val="-1"/>
        </w:rPr>
        <w:t> </w:t>
      </w:r>
      <w:r>
        <w:rPr/>
        <w:t>terminus (Watson and</w:t>
      </w:r>
      <w:r>
        <w:rPr>
          <w:spacing w:val="-1"/>
        </w:rPr>
        <w:t> </w:t>
      </w:r>
      <w:r>
        <w:rPr/>
        <w:t>Kendrew, 1961; Perutz,</w:t>
      </w:r>
      <w:r>
        <w:rPr>
          <w:spacing w:val="-1"/>
        </w:rPr>
        <w:t> </w:t>
      </w:r>
      <w:r>
        <w:rPr/>
        <w:t>1964).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360" w:lineRule="auto" w:before="90"/>
        <w:ind w:left="1042" w:right="968" w:firstLine="0"/>
        <w:jc w:val="left"/>
        <w:rPr>
          <w:i/>
          <w:sz w:val="24"/>
        </w:rPr>
      </w:pPr>
      <w:r>
        <w:rPr/>
        <w:pict>
          <v:group style="position:absolute;margin-left:106.599998pt;margin-top:-352.276886pt;width:414pt;height:470.85pt;mso-position-horizontal-relative:page;mso-position-vertical-relative:paragraph;z-index:-29220352" coordorigin="2132,-7046" coordsize="8280,9417">
            <v:shape style="position:absolute;left:2304;top:-5263;width:7722;height:7634" type="#_x0000_t75" stroked="false">
              <v:imagedata r:id="rId8" o:title=""/>
            </v:shape>
            <v:shape style="position:absolute;left:2132;top:-7046;width:8280;height:6720" type="#_x0000_t75" stroked="false">
              <v:imagedata r:id="rId51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1.12:</w:t>
      </w:r>
      <w:r>
        <w:rPr>
          <w:b/>
          <w:i/>
          <w:spacing w:val="1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3-dimensional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“ribbon”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haemoglobin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showing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subunits each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displayed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ball-and-stick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presentation.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ListParagraph"/>
        <w:numPr>
          <w:ilvl w:val="1"/>
          <w:numId w:val="25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  <w:rPr>
          <w:b/>
          <w:sz w:val="24"/>
        </w:rPr>
      </w:pPr>
      <w:r>
        <w:rPr>
          <w:b/>
          <w:sz w:val="24"/>
        </w:rPr>
        <w:t>Human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Homo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sapiens</w:t>
      </w:r>
      <w:r>
        <w:rPr>
          <w:b/>
          <w:sz w:val="24"/>
        </w:rPr>
        <w:t>)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haemoglobin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1042" w:right="1329" w:firstLine="708"/>
      </w:pPr>
      <w:r>
        <w:rPr/>
        <w:t>In</w:t>
      </w:r>
      <w:r>
        <w:rPr>
          <w:spacing w:val="13"/>
        </w:rPr>
        <w:t> </w:t>
      </w:r>
      <w:r>
        <w:rPr/>
        <w:t>humans,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subunit</w:t>
      </w:r>
      <w:r>
        <w:rPr>
          <w:spacing w:val="12"/>
        </w:rPr>
        <w:t> </w:t>
      </w:r>
      <w:r>
        <w:rPr/>
        <w:t>compositions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principal</w:t>
      </w:r>
      <w:r>
        <w:rPr>
          <w:spacing w:val="16"/>
        </w:rPr>
        <w:t> </w:t>
      </w:r>
      <w:r>
        <w:rPr/>
        <w:t>haemoglobins</w:t>
      </w:r>
      <w:r>
        <w:rPr>
          <w:spacing w:val="14"/>
        </w:rPr>
        <w:t> </w:t>
      </w:r>
      <w:r>
        <w:rPr/>
        <w:t>are</w:t>
      </w:r>
      <w:r>
        <w:rPr>
          <w:spacing w:val="10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pStyle w:val="BodyText"/>
        <w:tabs>
          <w:tab w:pos="3875" w:val="left" w:leader="none"/>
          <w:tab w:pos="4583" w:val="left" w:leader="none"/>
          <w:tab w:pos="5291" w:val="left" w:leader="none"/>
        </w:tabs>
        <w:spacing w:line="360" w:lineRule="auto"/>
        <w:ind w:left="1042" w:right="1134"/>
      </w:pPr>
      <w:r>
        <w:rPr/>
        <w:t>Normal</w:t>
      </w:r>
      <w:r>
        <w:rPr>
          <w:spacing w:val="-1"/>
        </w:rPr>
        <w:t> </w:t>
      </w:r>
      <w:r>
        <w:rPr/>
        <w:t>adult haemoglobin,</w:t>
      </w:r>
      <w:r>
        <w:rPr>
          <w:spacing w:val="-1"/>
        </w:rPr>
        <w:t> </w:t>
      </w:r>
      <w:r>
        <w:rPr/>
        <w:t>HbA:</w:t>
        <w:tab/>
        <w:t>α</w:t>
      </w:r>
      <w:r>
        <w:rPr>
          <w:vertAlign w:val="subscript"/>
        </w:rPr>
        <w:t>2</w:t>
      </w:r>
      <w:r>
        <w:rPr>
          <w:vertAlign w:val="baseline"/>
        </w:rPr>
        <w:t>β</w:t>
      </w:r>
      <w:r>
        <w:rPr>
          <w:vertAlign w:val="subscript"/>
        </w:rPr>
        <w:t>2</w:t>
      </w:r>
      <w:r>
        <w:rPr>
          <w:vertAlign w:val="baseline"/>
        </w:rPr>
        <w:tab/>
        <w:t>(96-98% of the total haemoglobin content)</w:t>
      </w:r>
      <w:r>
        <w:rPr>
          <w:spacing w:val="-57"/>
          <w:vertAlign w:val="baseline"/>
        </w:rPr>
        <w:t> </w:t>
      </w:r>
      <w:r>
        <w:rPr>
          <w:vertAlign w:val="baseline"/>
        </w:rPr>
        <w:t>Foetal</w:t>
      </w:r>
      <w:r>
        <w:rPr>
          <w:spacing w:val="-2"/>
          <w:vertAlign w:val="baseline"/>
        </w:rPr>
        <w:t> </w:t>
      </w:r>
      <w:r>
        <w:rPr>
          <w:vertAlign w:val="baseline"/>
        </w:rPr>
        <w:t>haemoglobin,</w:t>
      </w:r>
      <w:r>
        <w:rPr>
          <w:spacing w:val="-1"/>
          <w:vertAlign w:val="baseline"/>
        </w:rPr>
        <w:t> </w:t>
      </w:r>
      <w:r>
        <w:rPr>
          <w:vertAlign w:val="baseline"/>
        </w:rPr>
        <w:t>HbF:</w:t>
        <w:tab/>
        <w:t>α</w:t>
      </w:r>
      <w:r>
        <w:rPr>
          <w:vertAlign w:val="subscript"/>
        </w:rPr>
        <w:t>2</w:t>
      </w:r>
      <w:r>
        <w:rPr>
          <w:vertAlign w:val="baseline"/>
        </w:rPr>
        <w:t>γ</w:t>
      </w:r>
      <w:r>
        <w:rPr>
          <w:vertAlign w:val="subscript"/>
        </w:rPr>
        <w:t>2</w:t>
      </w:r>
      <w:r>
        <w:rPr>
          <w:vertAlign w:val="baseline"/>
        </w:rPr>
        <w:tab/>
        <w:t>(0.5-0.8%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an adult)</w:t>
      </w:r>
    </w:p>
    <w:p>
      <w:pPr>
        <w:pStyle w:val="BodyText"/>
        <w:tabs>
          <w:tab w:pos="5291" w:val="left" w:leader="none"/>
        </w:tabs>
        <w:ind w:left="1042"/>
      </w:pPr>
      <w:r>
        <w:rPr/>
        <w:t>A</w:t>
      </w:r>
      <w:r>
        <w:rPr>
          <w:spacing w:val="-1"/>
        </w:rPr>
        <w:t> </w:t>
      </w:r>
      <w:r>
        <w:rPr/>
        <w:t>minor adult haemoglobin, HbA</w:t>
      </w:r>
      <w:r>
        <w:rPr>
          <w:vertAlign w:val="subscript"/>
        </w:rPr>
        <w:t>2</w:t>
      </w:r>
      <w:r>
        <w:rPr>
          <w:vertAlign w:val="baseline"/>
        </w:rPr>
        <w:t>:</w:t>
      </w:r>
      <w:r>
        <w:rPr>
          <w:spacing w:val="85"/>
          <w:vertAlign w:val="baseline"/>
        </w:rPr>
        <w:t> </w:t>
      </w:r>
      <w:r>
        <w:rPr>
          <w:vertAlign w:val="baseline"/>
        </w:rPr>
        <w:t>α</w:t>
      </w:r>
      <w:r>
        <w:rPr>
          <w:vertAlign w:val="subscript"/>
        </w:rPr>
        <w:t>2</w:t>
      </w:r>
      <w:r>
        <w:rPr>
          <w:vertAlign w:val="baseline"/>
        </w:rPr>
        <w:t>δ</w:t>
      </w:r>
      <w:r>
        <w:rPr>
          <w:vertAlign w:val="subscript"/>
        </w:rPr>
        <w:t>2</w:t>
      </w:r>
      <w:r>
        <w:rPr>
          <w:vertAlign w:val="baseline"/>
        </w:rPr>
        <w:tab/>
        <w:t>(1.5-3.2%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adult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haemoglobin)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1042" w:right="969" w:firstLine="708"/>
        <w:jc w:val="both"/>
      </w:pPr>
      <w:r>
        <w:rPr/>
        <w:drawing>
          <wp:anchor distT="0" distB="0" distL="0" distR="0" allowOverlap="1" layoutInCell="1" locked="0" behindDoc="1" simplePos="0" relativeHeight="474096640">
            <wp:simplePos x="0" y="0"/>
            <wp:positionH relativeFrom="page">
              <wp:posOffset>1463547</wp:posOffset>
            </wp:positionH>
            <wp:positionV relativeFrom="paragraph">
              <wp:posOffset>219749</wp:posOffset>
            </wp:positionV>
            <wp:extent cx="4903089" cy="4847351"/>
            <wp:effectExtent l="0" t="0" r="0" b="0"/>
            <wp:wrapNone/>
            <wp:docPr id="9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adult haemoglobin, the α chains are made up of 141 amino acid residues</w:t>
      </w:r>
      <w:r>
        <w:rPr>
          <w:spacing w:val="1"/>
        </w:rPr>
        <w:t> </w:t>
      </w:r>
      <w:r>
        <w:rPr/>
        <w:t>each</w:t>
      </w:r>
      <w:r>
        <w:rPr>
          <w:spacing w:val="8"/>
        </w:rPr>
        <w:t> </w:t>
      </w:r>
      <w:r>
        <w:rPr/>
        <w:t>while</w:t>
      </w:r>
      <w:r>
        <w:rPr>
          <w:spacing w:val="9"/>
        </w:rPr>
        <w:t> </w:t>
      </w:r>
      <w:r>
        <w:rPr/>
        <w:t>each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β</w:t>
      </w:r>
      <w:r>
        <w:rPr>
          <w:spacing w:val="9"/>
        </w:rPr>
        <w:t> </w:t>
      </w:r>
      <w:r>
        <w:rPr/>
        <w:t>chains</w:t>
      </w:r>
      <w:r>
        <w:rPr>
          <w:spacing w:val="8"/>
        </w:rPr>
        <w:t> </w:t>
      </w:r>
      <w:r>
        <w:rPr/>
        <w:t>contains</w:t>
      </w:r>
      <w:r>
        <w:rPr>
          <w:spacing w:val="8"/>
        </w:rPr>
        <w:t> </w:t>
      </w:r>
      <w:r>
        <w:rPr/>
        <w:t>146</w:t>
      </w:r>
      <w:r>
        <w:rPr>
          <w:spacing w:val="6"/>
        </w:rPr>
        <w:t> </w:t>
      </w:r>
      <w:r>
        <w:rPr/>
        <w:t>residues.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amino</w:t>
      </w:r>
      <w:r>
        <w:rPr>
          <w:spacing w:val="6"/>
        </w:rPr>
        <w:t> </w:t>
      </w:r>
      <w:r>
        <w:rPr/>
        <w:t>acid</w:t>
      </w:r>
      <w:r>
        <w:rPr>
          <w:spacing w:val="6"/>
        </w:rPr>
        <w:t> </w:t>
      </w:r>
      <w:r>
        <w:rPr/>
        <w:t>sequences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α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β</w:t>
      </w:r>
      <w:r>
        <w:rPr>
          <w:spacing w:val="1"/>
        </w:rPr>
        <w:t> </w:t>
      </w:r>
      <w:r>
        <w:rPr/>
        <w:t>chains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humans,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A,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 with a one-letter symbol system of nomenclature. The cysteine residues in the</w:t>
      </w:r>
      <w:r>
        <w:rPr>
          <w:spacing w:val="1"/>
        </w:rPr>
        <w:t> </w:t>
      </w:r>
      <w:r>
        <w:rPr/>
        <w:t>chains, ( </w:t>
      </w:r>
      <w:r>
        <w:rPr>
          <w:b/>
        </w:rPr>
        <w:t>C </w:t>
      </w:r>
      <w:r>
        <w:rPr/>
        <w:t>), have been highlighted for emphasis as they will be further discussed in the</w:t>
      </w:r>
      <w:r>
        <w:rPr>
          <w:spacing w:val="-57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 this work.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Heading3"/>
        <w:ind w:left="1042" w:firstLine="0"/>
      </w:pPr>
      <w:r>
        <w:rPr/>
        <w:t>Table</w:t>
      </w:r>
      <w:r>
        <w:rPr>
          <w:spacing w:val="-2"/>
        </w:rPr>
        <w:t> </w:t>
      </w:r>
      <w:r>
        <w:rPr/>
        <w:t>1.2a:</w:t>
      </w:r>
      <w:r>
        <w:rPr>
          <w:spacing w:val="-2"/>
        </w:rPr>
        <w:t> </w:t>
      </w:r>
      <w:r>
        <w:rPr/>
        <w:t>Amino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sequence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α</w:t>
      </w:r>
      <w:r>
        <w:rPr>
          <w:spacing w:val="1"/>
        </w:rPr>
        <w:t> </w:t>
      </w:r>
      <w:r>
        <w:rPr/>
        <w:t>chain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haemoglobin</w:t>
      </w:r>
      <w:r>
        <w:rPr>
          <w:spacing w:val="2"/>
        </w:rPr>
        <w:t> </w:t>
      </w:r>
      <w:r>
        <w:rPr/>
        <w:t>A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tabs>
          <w:tab w:pos="2994" w:val="left" w:leader="none"/>
          <w:tab w:pos="5514" w:val="left" w:leader="none"/>
          <w:tab w:pos="7937" w:val="left" w:leader="none"/>
        </w:tabs>
        <w:ind w:left="1102"/>
      </w:pPr>
      <w:r>
        <w:rPr/>
        <w:t>1</w:t>
        <w:tab/>
        <w:t>10</w:t>
        <w:tab/>
        <w:t>20</w:t>
        <w:tab/>
        <w:t>30</w:t>
      </w:r>
    </w:p>
    <w:p>
      <w:pPr>
        <w:pStyle w:val="BodyText"/>
        <w:ind w:left="1042"/>
      </w:pPr>
      <w:r>
        <w:rPr/>
        <w:t>V L</w:t>
      </w:r>
      <w:r>
        <w:rPr>
          <w:spacing w:val="-5"/>
        </w:rPr>
        <w:t> </w:t>
      </w:r>
      <w:r>
        <w:rPr/>
        <w:t>S P A</w:t>
      </w:r>
      <w:r>
        <w:rPr>
          <w:spacing w:val="-1"/>
        </w:rPr>
        <w:t> </w:t>
      </w:r>
      <w:r>
        <w:rPr/>
        <w:t>D K</w:t>
      </w:r>
      <w:r>
        <w:rPr>
          <w:spacing w:val="-1"/>
        </w:rPr>
        <w:t> </w:t>
      </w:r>
      <w:r>
        <w:rPr/>
        <w:t>T</w:t>
      </w:r>
      <w:r>
        <w:rPr>
          <w:spacing w:val="2"/>
        </w:rPr>
        <w:t> </w:t>
      </w:r>
      <w:r>
        <w:rPr/>
        <w:t>N</w:t>
      </w:r>
      <w:r>
        <w:rPr>
          <w:spacing w:val="-1"/>
        </w:rPr>
        <w:t> </w:t>
      </w:r>
      <w:r>
        <w:rPr/>
        <w:t>V</w:t>
      </w:r>
      <w:r>
        <w:rPr>
          <w:spacing w:val="62"/>
        </w:rPr>
        <w:t> </w:t>
      </w:r>
      <w:r>
        <w:rPr/>
        <w:t>K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</w:t>
      </w:r>
      <w:r>
        <w:rPr>
          <w:spacing w:val="1"/>
        </w:rPr>
        <w:t> </w:t>
      </w:r>
      <w:r>
        <w:rPr/>
        <w:t>G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  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E Y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E</w:t>
      </w:r>
    </w:p>
    <w:p>
      <w:pPr>
        <w:pStyle w:val="BodyText"/>
      </w:pPr>
    </w:p>
    <w:p>
      <w:pPr>
        <w:pStyle w:val="BodyText"/>
        <w:tabs>
          <w:tab w:pos="5188" w:val="left" w:leader="none"/>
          <w:tab w:pos="7637" w:val="left" w:leader="none"/>
        </w:tabs>
        <w:ind w:left="2874"/>
      </w:pPr>
      <w:r>
        <w:rPr/>
        <w:t>40</w:t>
        <w:tab/>
        <w:t>50</w:t>
        <w:tab/>
        <w:t>60</w:t>
      </w:r>
    </w:p>
    <w:p>
      <w:pPr>
        <w:pStyle w:val="BodyText"/>
        <w:ind w:left="1042"/>
      </w:pPr>
      <w:r>
        <w:rPr/>
        <w:t>R</w:t>
      </w:r>
      <w:r>
        <w:rPr>
          <w:spacing w:val="-1"/>
        </w:rPr>
        <w:t> </w:t>
      </w:r>
      <w:r>
        <w:rPr/>
        <w:t>M F L</w:t>
      </w:r>
      <w:r>
        <w:rPr>
          <w:spacing w:val="-5"/>
        </w:rPr>
        <w:t> </w:t>
      </w:r>
      <w:r>
        <w:rPr/>
        <w:t>S</w:t>
      </w:r>
      <w:r>
        <w:rPr>
          <w:spacing w:val="3"/>
        </w:rPr>
        <w:t> </w:t>
      </w:r>
      <w:r>
        <w:rPr/>
        <w:t>F</w:t>
      </w:r>
      <w:r>
        <w:rPr>
          <w:spacing w:val="-1"/>
        </w:rPr>
        <w:t> </w:t>
      </w:r>
      <w:r>
        <w:rPr/>
        <w:t>P T</w:t>
      </w:r>
      <w:r>
        <w:rPr>
          <w:spacing w:val="-1"/>
        </w:rPr>
        <w:t> </w:t>
      </w:r>
      <w:r>
        <w:rPr/>
        <w:t>T K</w:t>
      </w:r>
      <w:r>
        <w:rPr>
          <w:spacing w:val="60"/>
        </w:rPr>
        <w:t> </w:t>
      </w:r>
      <w:r>
        <w:rPr/>
        <w:t>T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P H</w:t>
      </w:r>
      <w:r>
        <w:rPr>
          <w:spacing w:val="-1"/>
        </w:rPr>
        <w:t> </w:t>
      </w:r>
      <w:r>
        <w:rPr/>
        <w:t>F D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S H</w:t>
      </w:r>
      <w:r>
        <w:rPr>
          <w:spacing w:val="119"/>
        </w:rPr>
        <w:t> </w:t>
      </w:r>
      <w:r>
        <w:rPr/>
        <w:t>G</w:t>
      </w:r>
      <w:r>
        <w:rPr>
          <w:spacing w:val="-1"/>
        </w:rPr>
        <w:t> </w:t>
      </w:r>
      <w:r>
        <w:rPr/>
        <w:t>S A</w:t>
      </w:r>
      <w:r>
        <w:rPr>
          <w:spacing w:val="-1"/>
        </w:rPr>
        <w:t> </w:t>
      </w:r>
      <w:r>
        <w:rPr/>
        <w:t>Q</w:t>
      </w:r>
      <w:r>
        <w:rPr>
          <w:spacing w:val="-1"/>
        </w:rPr>
        <w:t> </w:t>
      </w:r>
      <w:r>
        <w:rPr/>
        <w:t>V K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H</w:t>
      </w:r>
      <w:r>
        <w:rPr>
          <w:spacing w:val="1"/>
        </w:rPr>
        <w:t> </w:t>
      </w:r>
      <w:r>
        <w:rPr/>
        <w:t>G K</w:t>
      </w:r>
    </w:p>
    <w:p>
      <w:pPr>
        <w:pStyle w:val="BodyText"/>
      </w:pPr>
    </w:p>
    <w:p>
      <w:pPr>
        <w:pStyle w:val="BodyText"/>
        <w:tabs>
          <w:tab w:pos="5622" w:val="left" w:leader="none"/>
          <w:tab w:pos="7937" w:val="left" w:leader="none"/>
        </w:tabs>
        <w:ind w:left="3114"/>
      </w:pPr>
      <w:r>
        <w:rPr/>
        <w:t>70</w:t>
        <w:tab/>
        <w:t>80</w:t>
        <w:tab/>
        <w:t>90</w:t>
      </w:r>
    </w:p>
    <w:p>
      <w:pPr>
        <w:pStyle w:val="BodyText"/>
        <w:ind w:left="1042"/>
      </w:pPr>
      <w:r>
        <w:rPr/>
        <w:t>K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L</w:t>
      </w:r>
      <w:r>
        <w:rPr>
          <w:spacing w:val="-3"/>
        </w:rPr>
        <w:t> </w:t>
      </w:r>
      <w:r>
        <w:rPr/>
        <w:t>T</w:t>
      </w:r>
      <w:r>
        <w:rPr>
          <w:spacing w:val="2"/>
        </w:rPr>
        <w:t> </w:t>
      </w:r>
      <w:r>
        <w:rPr/>
        <w:t>N</w:t>
      </w:r>
      <w:r>
        <w:rPr>
          <w:spacing w:val="-1"/>
        </w:rPr>
        <w:t> </w:t>
      </w:r>
      <w:r>
        <w:rPr/>
        <w:t>A V</w:t>
      </w:r>
      <w:r>
        <w:rPr>
          <w:spacing w:val="62"/>
        </w:rPr>
        <w:t> </w:t>
      </w:r>
      <w:r>
        <w:rPr/>
        <w:t>A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M P 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</w:t>
      </w:r>
      <w:r>
        <w:rPr>
          <w:spacing w:val="119"/>
        </w:rPr>
        <w:t> </w:t>
      </w:r>
      <w:r>
        <w:rPr/>
        <w:t>S A</w:t>
      </w:r>
      <w:r>
        <w:rPr>
          <w:spacing w:val="1"/>
        </w:rPr>
        <w:t> </w:t>
      </w:r>
      <w:r>
        <w:rPr/>
        <w:t>L</w:t>
      </w:r>
      <w:r>
        <w:rPr>
          <w:spacing w:val="-5"/>
        </w:rPr>
        <w:t> </w:t>
      </w:r>
      <w:r>
        <w:rPr/>
        <w:t>S D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H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 </w:t>
      </w:r>
      <w:r>
        <w:rPr/>
        <w:t>K</w:t>
      </w:r>
    </w:p>
    <w:p>
      <w:pPr>
        <w:pStyle w:val="BodyText"/>
      </w:pPr>
    </w:p>
    <w:p>
      <w:pPr>
        <w:pStyle w:val="BodyText"/>
        <w:tabs>
          <w:tab w:pos="5248" w:val="left" w:leader="none"/>
          <w:tab w:pos="7577" w:val="left" w:leader="none"/>
        </w:tabs>
        <w:ind w:left="2994"/>
      </w:pPr>
      <w:r>
        <w:rPr/>
        <w:drawing>
          <wp:anchor distT="0" distB="0" distL="0" distR="0" allowOverlap="1" layoutInCell="1" locked="0" behindDoc="1" simplePos="0" relativeHeight="474097152">
            <wp:simplePos x="0" y="0"/>
            <wp:positionH relativeFrom="page">
              <wp:posOffset>1463547</wp:posOffset>
            </wp:positionH>
            <wp:positionV relativeFrom="paragraph">
              <wp:posOffset>88685</wp:posOffset>
            </wp:positionV>
            <wp:extent cx="4903089" cy="4847351"/>
            <wp:effectExtent l="0" t="0" r="0" b="0"/>
            <wp:wrapNone/>
            <wp:docPr id="9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100</w:t>
        <w:tab/>
        <w:t>110</w:t>
        <w:tab/>
        <w:t>120</w:t>
      </w:r>
    </w:p>
    <w:p>
      <w:pPr>
        <w:pStyle w:val="BodyText"/>
        <w:spacing w:before="1"/>
        <w:ind w:left="1042"/>
      </w:pPr>
      <w:r>
        <w:rPr/>
        <w:t>L</w:t>
      </w:r>
      <w:r>
        <w:rPr>
          <w:spacing w:val="-4"/>
        </w:rPr>
        <w:t> </w:t>
      </w:r>
      <w:r>
        <w:rPr/>
        <w:t>R V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P V N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 </w:t>
      </w:r>
      <w:r>
        <w:rPr/>
        <w:t>K</w:t>
      </w:r>
      <w:r>
        <w:rPr>
          <w:spacing w:val="1"/>
        </w:rPr>
        <w:t> </w:t>
      </w:r>
      <w:r>
        <w:rPr/>
        <w:t>L </w:t>
      </w:r>
      <w:r>
        <w:rPr>
          <w:spacing w:val="1"/>
        </w:rPr>
        <w:t> </w:t>
      </w:r>
      <w:r>
        <w:rPr/>
        <w:t>L</w:t>
      </w:r>
      <w:r>
        <w:rPr>
          <w:spacing w:val="-1"/>
        </w:rPr>
        <w:t> </w:t>
      </w:r>
      <w:r>
        <w:rPr/>
        <w:t>S H</w:t>
      </w:r>
      <w:r>
        <w:rPr>
          <w:spacing w:val="-1"/>
        </w:rPr>
        <w:t> </w:t>
      </w:r>
      <w:r>
        <w:rPr>
          <w:b/>
        </w:rPr>
        <w:t>C</w:t>
      </w:r>
      <w:r>
        <w:rPr>
          <w:b/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L</w:t>
      </w:r>
      <w:r>
        <w:rPr>
          <w:spacing w:val="-3"/>
        </w:rPr>
        <w:t> </w:t>
      </w:r>
      <w:r>
        <w:rPr/>
        <w:t>V</w:t>
      </w:r>
      <w:r>
        <w:rPr>
          <w:spacing w:val="1"/>
        </w:rPr>
        <w:t> </w:t>
      </w:r>
      <w:r>
        <w:rPr/>
        <w:t>T</w:t>
      </w:r>
      <w:r>
        <w:rPr>
          <w:spacing w:val="2"/>
        </w:rPr>
        <w:t> </w:t>
      </w:r>
      <w:r>
        <w:rPr/>
        <w:t>L</w:t>
      </w:r>
      <w:r>
        <w:rPr>
          <w:spacing w:val="-3"/>
        </w:rPr>
        <w:t> </w:t>
      </w:r>
      <w:r>
        <w:rPr/>
        <w:t>A</w:t>
      </w:r>
      <w:r>
        <w:rPr>
          <w:spacing w:val="119"/>
        </w:rPr>
        <w:t> </w:t>
      </w:r>
      <w:r>
        <w:rPr/>
        <w:t>A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L</w:t>
      </w:r>
      <w:r>
        <w:rPr>
          <w:spacing w:val="-5"/>
        </w:rPr>
        <w:t> </w:t>
      </w:r>
      <w:r>
        <w:rPr/>
        <w:t>P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F</w:t>
      </w:r>
      <w:r>
        <w:rPr>
          <w:spacing w:val="-2"/>
        </w:rPr>
        <w:t> </w:t>
      </w:r>
      <w:r>
        <w:rPr/>
        <w:t>T</w:t>
      </w:r>
      <w:r>
        <w:rPr>
          <w:spacing w:val="-1"/>
        </w:rPr>
        <w:t> </w:t>
      </w:r>
      <w:r>
        <w:rPr/>
        <w:t>P A</w:t>
      </w:r>
    </w:p>
    <w:p>
      <w:pPr>
        <w:pStyle w:val="BodyText"/>
      </w:pPr>
    </w:p>
    <w:p>
      <w:pPr>
        <w:pStyle w:val="BodyText"/>
        <w:tabs>
          <w:tab w:pos="5248" w:val="left" w:leader="none"/>
        </w:tabs>
        <w:ind w:left="2920"/>
      </w:pPr>
      <w:r>
        <w:rPr/>
        <w:t>130</w:t>
        <w:tab/>
        <w:t>140</w:t>
      </w:r>
    </w:p>
    <w:p>
      <w:pPr>
        <w:pStyle w:val="BodyText"/>
        <w:tabs>
          <w:tab w:pos="3424" w:val="left" w:leader="none"/>
        </w:tabs>
        <w:ind w:left="1042"/>
      </w:pPr>
      <w:r>
        <w:rPr/>
        <w:t>V</w:t>
      </w:r>
      <w:r>
        <w:rPr>
          <w:spacing w:val="-2"/>
        </w:rPr>
        <w:t> </w:t>
      </w:r>
      <w:r>
        <w:rPr/>
        <w:t>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</w:t>
      </w:r>
      <w:r>
        <w:rPr>
          <w:spacing w:val="3"/>
        </w:rPr>
        <w:t> </w:t>
      </w:r>
      <w:r>
        <w:rPr/>
        <w:t>L</w:t>
      </w:r>
      <w:r>
        <w:rPr>
          <w:spacing w:val="-3"/>
        </w:rPr>
        <w:t> </w:t>
      </w:r>
      <w:r>
        <w:rPr/>
        <w:t>D K</w:t>
      </w:r>
      <w:r>
        <w:rPr>
          <w:spacing w:val="-1"/>
        </w:rPr>
        <w:t> </w:t>
      </w:r>
      <w:r>
        <w:rPr/>
        <w:t>F</w:t>
      </w:r>
      <w:r>
        <w:rPr>
          <w:spacing w:val="3"/>
        </w:rPr>
        <w:t> </w:t>
      </w:r>
      <w:r>
        <w:rPr/>
        <w:t>L</w:t>
      </w:r>
      <w:r>
        <w:rPr>
          <w:spacing w:val="-3"/>
        </w:rPr>
        <w:t> </w:t>
      </w:r>
      <w:r>
        <w:rPr/>
        <w:t>A</w:t>
        <w:tab/>
        <w:t>S V</w:t>
      </w:r>
      <w:r>
        <w:rPr>
          <w:spacing w:val="-1"/>
        </w:rPr>
        <w:t> </w:t>
      </w:r>
      <w:r>
        <w:rPr/>
        <w:t>S T</w:t>
      </w:r>
      <w:r>
        <w:rPr>
          <w:spacing w:val="-1"/>
        </w:rPr>
        <w:t> </w:t>
      </w:r>
      <w:r>
        <w:rPr/>
        <w:t>V</w:t>
      </w:r>
      <w:r>
        <w:rPr>
          <w:spacing w:val="2"/>
        </w:rPr>
        <w:t> </w:t>
      </w:r>
      <w:r>
        <w:rPr/>
        <w:t>L</w:t>
      </w:r>
      <w:r>
        <w:rPr>
          <w:spacing w:val="-5"/>
        </w:rPr>
        <w:t> </w:t>
      </w:r>
      <w:r>
        <w:rPr/>
        <w:t>T</w:t>
      </w:r>
      <w:r>
        <w:rPr>
          <w:spacing w:val="-1"/>
        </w:rPr>
        <w:t> </w:t>
      </w:r>
      <w:r>
        <w:rPr/>
        <w:t>S K</w:t>
      </w:r>
      <w:r>
        <w:rPr>
          <w:spacing w:val="-1"/>
        </w:rPr>
        <w:t> </w:t>
      </w:r>
      <w:r>
        <w:rPr/>
        <w:t>Y</w:t>
      </w:r>
      <w:r>
        <w:rPr>
          <w:spacing w:val="60"/>
        </w:rPr>
        <w:t> </w:t>
      </w:r>
      <w:r>
        <w:rPr/>
        <w:t>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  <w:spacing w:before="0"/>
        <w:ind w:left="1042" w:firstLine="0"/>
      </w:pPr>
      <w:r>
        <w:rPr/>
        <w:t>Table</w:t>
      </w:r>
      <w:r>
        <w:rPr>
          <w:spacing w:val="-2"/>
        </w:rPr>
        <w:t> </w:t>
      </w:r>
      <w:r>
        <w:rPr/>
        <w:t>1.2b:</w:t>
      </w:r>
      <w:r>
        <w:rPr>
          <w:spacing w:val="-1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 sequence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β</w:t>
      </w:r>
      <w:r>
        <w:rPr>
          <w:spacing w:val="-1"/>
        </w:rPr>
        <w:t> </w:t>
      </w:r>
      <w:r>
        <w:rPr/>
        <w:t>chain</w:t>
      </w:r>
      <w:r>
        <w:rPr>
          <w:spacing w:val="-3"/>
        </w:rPr>
        <w:t> </w:t>
      </w:r>
      <w:r>
        <w:rPr/>
        <w:t>of human</w:t>
      </w:r>
      <w:r>
        <w:rPr>
          <w:spacing w:val="-1"/>
        </w:rPr>
        <w:t> </w:t>
      </w:r>
      <w:r>
        <w:rPr/>
        <w:t>haemoglobin</w:t>
      </w:r>
      <w:r>
        <w:rPr>
          <w:spacing w:val="2"/>
        </w:rPr>
        <w:t> </w:t>
      </w:r>
      <w:r>
        <w:rPr/>
        <w:t>A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tabs>
          <w:tab w:pos="2934" w:val="left" w:leader="none"/>
          <w:tab w:pos="5454" w:val="left" w:leader="none"/>
          <w:tab w:pos="7877" w:val="left" w:leader="none"/>
        </w:tabs>
        <w:ind w:left="1042"/>
      </w:pPr>
      <w:r>
        <w:rPr/>
        <w:t>1</w:t>
        <w:tab/>
        <w:t>10</w:t>
        <w:tab/>
        <w:t>20</w:t>
        <w:tab/>
        <w:t>30</w:t>
      </w:r>
    </w:p>
    <w:p>
      <w:pPr>
        <w:pStyle w:val="BodyText"/>
        <w:ind w:left="1042"/>
      </w:pPr>
      <w:r>
        <w:rPr/>
        <w:t>V</w:t>
      </w:r>
      <w:r>
        <w:rPr>
          <w:spacing w:val="-2"/>
        </w:rPr>
        <w:t> </w:t>
      </w:r>
      <w:r>
        <w:rPr/>
        <w:t>H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T P E E K S A</w:t>
      </w:r>
      <w:r>
        <w:rPr>
          <w:spacing w:val="62"/>
        </w:rPr>
        <w:t> </w:t>
      </w:r>
      <w:r>
        <w:rPr/>
        <w:t>V</w:t>
      </w:r>
      <w:r>
        <w:rPr>
          <w:spacing w:val="1"/>
        </w:rPr>
        <w:t> </w:t>
      </w:r>
      <w:r>
        <w:rPr/>
        <w:t>T A</w:t>
      </w:r>
      <w:r>
        <w:rPr>
          <w:spacing w:val="1"/>
        </w:rPr>
        <w:t> </w:t>
      </w:r>
      <w:r>
        <w:rPr/>
        <w:t>L</w:t>
      </w:r>
      <w:r>
        <w:rPr>
          <w:spacing w:val="-5"/>
        </w:rPr>
        <w:t> </w:t>
      </w:r>
      <w:r>
        <w:rPr/>
        <w:t>W</w:t>
      </w:r>
      <w:r>
        <w:rPr>
          <w:spacing w:val="1"/>
        </w:rPr>
        <w:t> </w:t>
      </w:r>
      <w:r>
        <w:rPr/>
        <w:t>G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V</w:t>
      </w:r>
      <w:r>
        <w:rPr>
          <w:spacing w:val="1"/>
        </w:rPr>
        <w:t> </w:t>
      </w:r>
      <w:r>
        <w:rPr/>
        <w:t>N V</w:t>
      </w:r>
      <w:r>
        <w:rPr>
          <w:spacing w:val="119"/>
        </w:rPr>
        <w:t> </w:t>
      </w:r>
      <w:r>
        <w:rPr/>
        <w:t>D</w:t>
      </w:r>
      <w:r>
        <w:rPr>
          <w:spacing w:val="1"/>
        </w:rPr>
        <w:t> </w:t>
      </w:r>
      <w:r>
        <w:rPr/>
        <w:t>E V</w:t>
      </w:r>
      <w:r>
        <w:rPr>
          <w:spacing w:val="-1"/>
        </w:rPr>
        <w:t> </w:t>
      </w:r>
      <w:r>
        <w:rPr/>
        <w:t>G G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G R</w:t>
      </w:r>
    </w:p>
    <w:p>
      <w:pPr>
        <w:pStyle w:val="BodyText"/>
      </w:pPr>
    </w:p>
    <w:p>
      <w:pPr>
        <w:pStyle w:val="BodyText"/>
        <w:tabs>
          <w:tab w:pos="5188" w:val="left" w:leader="none"/>
          <w:tab w:pos="7637" w:val="left" w:leader="none"/>
        </w:tabs>
        <w:ind w:left="3054"/>
      </w:pPr>
      <w:r>
        <w:rPr/>
        <w:t>40</w:t>
        <w:tab/>
        <w:t>50</w:t>
        <w:tab/>
        <w:t>60</w:t>
      </w:r>
    </w:p>
    <w:p>
      <w:pPr>
        <w:pStyle w:val="BodyText"/>
        <w:ind w:left="1042"/>
      </w:pPr>
      <w:r>
        <w:rPr/>
        <w:t>L</w:t>
      </w:r>
      <w:r>
        <w:rPr>
          <w:spacing w:val="-2"/>
        </w:rPr>
        <w:t> </w:t>
      </w:r>
      <w:r>
        <w:rPr/>
        <w:t>L</w:t>
      </w:r>
      <w:r>
        <w:rPr>
          <w:spacing w:val="-3"/>
        </w:rPr>
        <w:t> </w:t>
      </w:r>
      <w:r>
        <w:rPr/>
        <w:t>V</w:t>
      </w:r>
      <w:r>
        <w:rPr>
          <w:spacing w:val="1"/>
        </w:rPr>
        <w:t> </w:t>
      </w:r>
      <w:r>
        <w:rPr/>
        <w:t>V Y</w:t>
      </w:r>
      <w:r>
        <w:rPr>
          <w:spacing w:val="-1"/>
        </w:rPr>
        <w:t> </w:t>
      </w:r>
      <w:r>
        <w:rPr/>
        <w:t>P W</w:t>
      </w:r>
      <w:r>
        <w:rPr>
          <w:spacing w:val="2"/>
        </w:rPr>
        <w:t> </w:t>
      </w:r>
      <w:r>
        <w:rPr/>
        <w:t>T</w:t>
      </w:r>
      <w:r>
        <w:rPr>
          <w:spacing w:val="-1"/>
        </w:rPr>
        <w:t> </w:t>
      </w:r>
      <w:r>
        <w:rPr/>
        <w:t>Q R</w:t>
      </w:r>
      <w:r>
        <w:rPr>
          <w:spacing w:val="120"/>
        </w:rPr>
        <w:t> </w:t>
      </w:r>
      <w:r>
        <w:rPr/>
        <w:t>F</w:t>
      </w:r>
      <w:r>
        <w:rPr>
          <w:spacing w:val="-2"/>
        </w:rPr>
        <w:t> </w:t>
      </w:r>
      <w:r>
        <w:rPr/>
        <w:t>F</w:t>
      </w:r>
      <w:r>
        <w:rPr>
          <w:spacing w:val="-2"/>
        </w:rPr>
        <w:t> </w:t>
      </w:r>
      <w:r>
        <w:rPr/>
        <w:t>E S</w:t>
      </w:r>
      <w:r>
        <w:rPr>
          <w:spacing w:val="3"/>
        </w:rPr>
        <w:t> </w:t>
      </w:r>
      <w:r>
        <w:rPr/>
        <w:t>F</w:t>
      </w:r>
      <w:r>
        <w:rPr>
          <w:spacing w:val="-2"/>
        </w:rPr>
        <w:t> </w:t>
      </w:r>
      <w:r>
        <w:rPr/>
        <w:t>G</w:t>
      </w:r>
      <w:r>
        <w:rPr>
          <w:spacing w:val="-1"/>
        </w:rPr>
        <w:t> </w:t>
      </w:r>
      <w:r>
        <w:rPr/>
        <w:t>D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S T</w:t>
      </w:r>
      <w:r>
        <w:rPr>
          <w:spacing w:val="120"/>
        </w:rPr>
        <w:t> </w:t>
      </w:r>
      <w:r>
        <w:rPr/>
        <w:t>P 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 M G</w:t>
      </w:r>
      <w:r>
        <w:rPr>
          <w:spacing w:val="-1"/>
        </w:rPr>
        <w:t> </w:t>
      </w:r>
      <w:r>
        <w:rPr/>
        <w:t>N P K</w:t>
      </w:r>
      <w:r>
        <w:rPr>
          <w:spacing w:val="-1"/>
        </w:rPr>
        <w:t> </w:t>
      </w:r>
      <w:r>
        <w:rPr/>
        <w:t>V</w:t>
      </w:r>
    </w:p>
    <w:p>
      <w:pPr>
        <w:pStyle w:val="BodyText"/>
      </w:pPr>
    </w:p>
    <w:p>
      <w:pPr>
        <w:pStyle w:val="BodyText"/>
        <w:tabs>
          <w:tab w:pos="5488" w:val="left" w:leader="none"/>
          <w:tab w:pos="7637" w:val="left" w:leader="none"/>
        </w:tabs>
        <w:ind w:left="3114"/>
      </w:pPr>
      <w:r>
        <w:rPr/>
        <w:t>70</w:t>
        <w:tab/>
        <w:t>80</w:t>
        <w:tab/>
        <w:t>90</w:t>
      </w:r>
    </w:p>
    <w:p>
      <w:pPr>
        <w:pStyle w:val="BodyText"/>
        <w:ind w:left="1042"/>
      </w:pPr>
      <w:r>
        <w:rPr/>
        <w:t>K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 G</w:t>
      </w:r>
      <w:r>
        <w:rPr>
          <w:spacing w:val="-1"/>
        </w:rPr>
        <w:t> </w:t>
      </w:r>
      <w:r>
        <w:rPr/>
        <w:t>K K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G A  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 </w:t>
      </w:r>
      <w:r>
        <w:rPr/>
        <w:t>S D G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A H</w:t>
      </w:r>
      <w:r>
        <w:rPr>
          <w:spacing w:val="1"/>
        </w:rPr>
        <w:t> </w:t>
      </w:r>
      <w:r>
        <w:rPr/>
        <w:t>L</w:t>
      </w:r>
      <w:r>
        <w:rPr>
          <w:spacing w:val="-1"/>
        </w:rPr>
        <w:t> </w:t>
      </w:r>
      <w:r>
        <w:rPr/>
        <w:t>D N  </w:t>
      </w:r>
      <w:r>
        <w:rPr>
          <w:spacing w:val="4"/>
        </w:rPr>
        <w:t> </w:t>
      </w:r>
      <w:r>
        <w:rPr/>
        <w:t>L</w:t>
      </w:r>
      <w:r>
        <w:rPr>
          <w:spacing w:val="-3"/>
        </w:rPr>
        <w:t> </w:t>
      </w:r>
      <w:r>
        <w:rPr/>
        <w:t>K</w:t>
      </w:r>
      <w:r>
        <w:rPr>
          <w:spacing w:val="1"/>
        </w:rPr>
        <w:t> </w:t>
      </w:r>
      <w:r>
        <w:rPr/>
        <w:t>G T F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S E</w:t>
      </w:r>
    </w:p>
    <w:p>
      <w:pPr>
        <w:pStyle w:val="BodyText"/>
      </w:pPr>
    </w:p>
    <w:p>
      <w:pPr>
        <w:pStyle w:val="BodyText"/>
        <w:tabs>
          <w:tab w:pos="5308" w:val="left" w:leader="none"/>
          <w:tab w:pos="7697" w:val="left" w:leader="none"/>
        </w:tabs>
        <w:ind w:left="3054"/>
      </w:pPr>
      <w:r>
        <w:rPr/>
        <w:t>100</w:t>
        <w:tab/>
        <w:t>110</w:t>
        <w:tab/>
        <w:t>120</w:t>
      </w:r>
    </w:p>
    <w:p>
      <w:pPr>
        <w:pStyle w:val="BodyText"/>
        <w:ind w:left="1042"/>
      </w:pPr>
      <w:r>
        <w:rPr/>
        <w:t>L</w:t>
      </w:r>
      <w:r>
        <w:rPr>
          <w:spacing w:val="-4"/>
        </w:rPr>
        <w:t> </w:t>
      </w:r>
      <w:r>
        <w:rPr/>
        <w:t>H</w:t>
      </w:r>
      <w:r>
        <w:rPr>
          <w:spacing w:val="1"/>
        </w:rPr>
        <w:t> </w:t>
      </w:r>
      <w:r>
        <w:rPr>
          <w:b/>
        </w:rPr>
        <w:t>C</w:t>
      </w:r>
      <w:r>
        <w:rPr>
          <w:b/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K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H</w:t>
      </w:r>
      <w:r>
        <w:rPr>
          <w:spacing w:val="1"/>
        </w:rPr>
        <w:t> </w:t>
      </w:r>
      <w:r>
        <w:rPr/>
        <w:t>V D</w:t>
      </w:r>
      <w:r>
        <w:rPr>
          <w:spacing w:val="-1"/>
        </w:rPr>
        <w:t> </w:t>
      </w:r>
      <w:r>
        <w:rPr/>
        <w:t>P </w:t>
      </w:r>
      <w:r>
        <w:rPr>
          <w:spacing w:val="1"/>
        </w:rPr>
        <w:t> </w:t>
      </w:r>
      <w:r>
        <w:rPr/>
        <w:t>E N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R</w:t>
      </w:r>
      <w:r>
        <w:rPr>
          <w:spacing w:val="2"/>
        </w:rPr>
        <w:t> </w:t>
      </w:r>
      <w:r>
        <w:rPr/>
        <w:t>L</w:t>
      </w:r>
      <w:r>
        <w:rPr>
          <w:spacing w:val="2"/>
        </w:rPr>
        <w:t> </w:t>
      </w:r>
      <w:r>
        <w:rPr/>
        <w:t>L</w:t>
      </w:r>
      <w:r>
        <w:rPr>
          <w:spacing w:val="-3"/>
        </w:rPr>
        <w:t> </w:t>
      </w:r>
      <w:r>
        <w:rPr/>
        <w:t>G N</w:t>
      </w:r>
      <w:r>
        <w:rPr>
          <w:spacing w:val="-1"/>
        </w:rPr>
        <w:t> </w:t>
      </w:r>
      <w:r>
        <w:rPr/>
        <w:t>V</w:t>
      </w:r>
      <w:r>
        <w:rPr>
          <w:spacing w:val="4"/>
        </w:rPr>
        <w:t> </w:t>
      </w:r>
      <w:r>
        <w:rPr/>
        <w:t>L</w:t>
      </w:r>
      <w:r>
        <w:rPr>
          <w:spacing w:val="119"/>
        </w:rPr>
        <w:t> </w:t>
      </w:r>
      <w:r>
        <w:rPr/>
        <w:t>V </w:t>
      </w:r>
      <w:r>
        <w:rPr>
          <w:b/>
        </w:rPr>
        <w:t>C</w:t>
      </w:r>
      <w:r>
        <w:rPr>
          <w:b/>
          <w:spacing w:val="-1"/>
        </w:rPr>
        <w:t> </w:t>
      </w:r>
      <w:r>
        <w:rPr/>
        <w:t>V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A H</w:t>
      </w:r>
      <w:r>
        <w:rPr>
          <w:spacing w:val="-1"/>
        </w:rPr>
        <w:t> </w:t>
      </w:r>
      <w:r>
        <w:rPr/>
        <w:t>H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 </w:t>
      </w:r>
      <w:r>
        <w:rPr/>
        <w:t>G</w:t>
      </w:r>
      <w:r>
        <w:rPr>
          <w:spacing w:val="1"/>
        </w:rPr>
        <w:t> </w:t>
      </w:r>
      <w:r>
        <w:rPr/>
        <w:t>K</w:t>
      </w:r>
    </w:p>
    <w:p>
      <w:pPr>
        <w:pStyle w:val="BodyText"/>
      </w:pPr>
    </w:p>
    <w:p>
      <w:pPr>
        <w:pStyle w:val="BodyText"/>
        <w:tabs>
          <w:tab w:pos="5682" w:val="left" w:leader="none"/>
          <w:tab w:pos="7140" w:val="left" w:leader="none"/>
        </w:tabs>
        <w:ind w:left="2920"/>
      </w:pPr>
      <w:r>
        <w:rPr/>
        <w:t>130</w:t>
        <w:tab/>
        <w:t>140</w:t>
        <w:tab/>
        <w:t>146</w:t>
      </w:r>
    </w:p>
    <w:p>
      <w:pPr>
        <w:pStyle w:val="BodyText"/>
        <w:ind w:left="1042"/>
      </w:pPr>
      <w:r>
        <w:rPr/>
        <w:t>E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T P P</w:t>
      </w:r>
      <w:r>
        <w:rPr>
          <w:spacing w:val="1"/>
        </w:rPr>
        <w:t> </w:t>
      </w:r>
      <w:r>
        <w:rPr/>
        <w:t>V Q</w:t>
      </w:r>
      <w:r>
        <w:rPr>
          <w:spacing w:val="-1"/>
        </w:rPr>
        <w:t> </w:t>
      </w:r>
      <w:r>
        <w:rPr/>
        <w:t>A A</w:t>
      </w:r>
      <w:r>
        <w:rPr>
          <w:spacing w:val="-1"/>
        </w:rPr>
        <w:t> </w:t>
      </w:r>
      <w:r>
        <w:rPr/>
        <w:t>Y</w:t>
      </w:r>
      <w:r>
        <w:rPr>
          <w:spacing w:val="120"/>
        </w:rPr>
        <w:t> </w:t>
      </w:r>
      <w:r>
        <w:rPr/>
        <w:t>Q</w:t>
      </w:r>
      <w:r>
        <w:rPr>
          <w:spacing w:val="1"/>
        </w:rPr>
        <w:t> </w:t>
      </w:r>
      <w:r>
        <w:rPr/>
        <w:t>K V</w:t>
      </w:r>
      <w:r>
        <w:rPr>
          <w:spacing w:val="-1"/>
        </w:rPr>
        <w:t> </w:t>
      </w:r>
      <w:r>
        <w:rPr/>
        <w:t>V A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V</w:t>
      </w:r>
      <w:r>
        <w:rPr>
          <w:spacing w:val="1"/>
        </w:rPr>
        <w:t> </w:t>
      </w:r>
      <w:r>
        <w:rPr/>
        <w:t>A N</w:t>
      </w:r>
      <w:r>
        <w:rPr>
          <w:spacing w:val="-1"/>
        </w:rPr>
        <w:t> </w:t>
      </w:r>
      <w:r>
        <w:rPr/>
        <w:t>A A</w:t>
      </w:r>
      <w:r>
        <w:rPr>
          <w:spacing w:val="64"/>
        </w:rPr>
        <w:t> </w:t>
      </w:r>
      <w:r>
        <w:rPr/>
        <w:t>L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H K</w:t>
      </w:r>
      <w:r>
        <w:rPr>
          <w:spacing w:val="-1"/>
        </w:rPr>
        <w:t> </w:t>
      </w:r>
      <w:r>
        <w:rPr/>
        <w:t>Y H</w:t>
      </w:r>
    </w:p>
    <w:p>
      <w:pPr>
        <w:spacing w:after="0"/>
        <w:sectPr>
          <w:pgSz w:w="11910" w:h="16840"/>
          <w:pgMar w:header="0" w:footer="340" w:top="1200" w:bottom="540" w:left="1060" w:right="320"/>
        </w:sectPr>
      </w:pPr>
    </w:p>
    <w:p>
      <w:pPr>
        <w:pStyle w:val="ListParagraph"/>
        <w:numPr>
          <w:ilvl w:val="1"/>
          <w:numId w:val="25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  <w:rPr>
          <w:b/>
          <w:sz w:val="24"/>
        </w:rPr>
      </w:pPr>
      <w:r>
        <w:rPr>
          <w:b/>
          <w:sz w:val="24"/>
        </w:rPr>
        <w:t>Domestic cat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Felis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catus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haemoglobins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1042" w:right="969" w:firstLine="708"/>
        <w:jc w:val="both"/>
      </w:pPr>
      <w:r>
        <w:rPr/>
        <w:drawing>
          <wp:anchor distT="0" distB="0" distL="0" distR="0" allowOverlap="1" layoutInCell="1" locked="0" behindDoc="1" simplePos="0" relativeHeight="474097664">
            <wp:simplePos x="0" y="0"/>
            <wp:positionH relativeFrom="page">
              <wp:posOffset>1463547</wp:posOffset>
            </wp:positionH>
            <wp:positionV relativeFrom="paragraph">
              <wp:posOffset>1687361</wp:posOffset>
            </wp:positionV>
            <wp:extent cx="4903089" cy="4847351"/>
            <wp:effectExtent l="0" t="0" r="0" b="0"/>
            <wp:wrapNone/>
            <wp:docPr id="9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haemolysate of cat erythrocytes contains two types of haemoglobin (Taketa</w:t>
      </w:r>
      <w:r>
        <w:rPr>
          <w:spacing w:val="1"/>
        </w:rPr>
        <w:t> </w:t>
      </w:r>
      <w:r>
        <w:rPr/>
        <w:t>et al., 1968; 1971). The major component, designated as haemoglobin A, accounts for</w:t>
      </w:r>
      <w:r>
        <w:rPr>
          <w:spacing w:val="1"/>
        </w:rPr>
        <w:t> </w:t>
      </w:r>
      <w:r>
        <w:rPr/>
        <w:t>60-70%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component,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 30-40% of the total haemoglobin content (Lessard &amp; Taketa, 1969, Abbasi &amp;</w:t>
      </w:r>
      <w:r>
        <w:rPr>
          <w:spacing w:val="-57"/>
        </w:rPr>
        <w:t> </w:t>
      </w:r>
      <w:r>
        <w:rPr/>
        <w:t>Braunitzer, 1985). The amino acid sequences reveal that although the two haemoglobins</w:t>
      </w:r>
      <w:r>
        <w:rPr>
          <w:spacing w:val="-57"/>
        </w:rPr>
        <w:t> </w:t>
      </w:r>
      <w:r>
        <w:rPr/>
        <w:t>have identical α chains, their β chains differ at four positions. Whereas haemoglobin B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serine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β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acetylated,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N-terminal</w:t>
      </w:r>
      <w:r>
        <w:rPr>
          <w:spacing w:val="60"/>
        </w:rPr>
        <w:t> </w:t>
      </w:r>
      <w:r>
        <w:rPr/>
        <w:t>residue</w:t>
      </w:r>
      <w:r>
        <w:rPr>
          <w:spacing w:val="60"/>
        </w:rPr>
        <w:t> </w:t>
      </w:r>
      <w:r>
        <w:rPr/>
        <w:t>at</w:t>
      </w:r>
      <w:r>
        <w:rPr>
          <w:spacing w:val="-57"/>
        </w:rPr>
        <w:t> </w:t>
      </w:r>
      <w:r>
        <w:rPr/>
        <w:t>position</w:t>
      </w:r>
      <w:r>
        <w:rPr>
          <w:spacing w:val="1"/>
        </w:rPr>
        <w:t> </w:t>
      </w:r>
      <w:r>
        <w:rPr/>
        <w:t>NA1[1]β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glycine;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haemoglobin</w:t>
      </w:r>
      <w:r>
        <w:rPr>
          <w:spacing w:val="60"/>
        </w:rPr>
        <w:t> </w:t>
      </w:r>
      <w:r>
        <w:rPr/>
        <w:t>B</w:t>
      </w:r>
      <w:r>
        <w:rPr>
          <w:spacing w:val="1"/>
        </w:rPr>
        <w:t> </w:t>
      </w:r>
      <w:r>
        <w:rPr/>
        <w:t>contains a serine in place of threonine at position A1[4]β, another serine in place of</w:t>
      </w:r>
      <w:r>
        <w:rPr>
          <w:spacing w:val="1"/>
        </w:rPr>
        <w:t> </w:t>
      </w:r>
      <w:r>
        <w:rPr/>
        <w:t>asparagine at position H17[139]β, and arginine in place of lysine at position HC1[144]β</w:t>
      </w:r>
      <w:r>
        <w:rPr>
          <w:spacing w:val="1"/>
        </w:rPr>
        <w:t> </w:t>
      </w:r>
      <w:r>
        <w:rPr/>
        <w:t>(Abbasi and Braunitzer, 1985). The amino acid sequences of the identical α chains and</w:t>
      </w:r>
      <w:r>
        <w:rPr>
          <w:spacing w:val="1"/>
        </w:rPr>
        <w:t> </w:t>
      </w:r>
      <w:r>
        <w:rPr/>
        <w:t>the two different β chains of the major and minor cat haemoglobins are presented in</w:t>
      </w:r>
      <w:r>
        <w:rPr>
          <w:spacing w:val="1"/>
        </w:rPr>
        <w:t> </w:t>
      </w:r>
      <w:r>
        <w:rPr/>
        <w:t>Table 1.3a-c below using the one-letter system of nomenclature. We have highlighted</w:t>
      </w:r>
      <w:r>
        <w:rPr>
          <w:spacing w:val="1"/>
        </w:rPr>
        <w:t> </w:t>
      </w:r>
      <w:r>
        <w:rPr/>
        <w:t>and underlined the cysteine residues in the chains for emphasis and for later discussion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this work.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Heading3"/>
        <w:tabs>
          <w:tab w:pos="1416" w:val="left" w:leader="none"/>
        </w:tabs>
        <w:ind w:left="0" w:right="1635" w:firstLine="0"/>
        <w:jc w:val="right"/>
      </w:pPr>
      <w:r>
        <w:rPr/>
        <w:t>Table</w:t>
      </w:r>
      <w:r>
        <w:rPr>
          <w:spacing w:val="-1"/>
        </w:rPr>
        <w:t> </w:t>
      </w:r>
      <w:r>
        <w:rPr/>
        <w:t>1.3a:</w:t>
        <w:tab/>
        <w:t>Amino acid sequence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α</w:t>
      </w:r>
      <w:r>
        <w:rPr>
          <w:spacing w:val="-2"/>
        </w:rPr>
        <w:t> </w:t>
      </w:r>
      <w:r>
        <w:rPr/>
        <w:t>chain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cat</w:t>
      </w:r>
      <w:r>
        <w:rPr>
          <w:spacing w:val="-1"/>
        </w:rPr>
        <w:t> </w:t>
      </w:r>
      <w:r>
        <w:rPr/>
        <w:t>haemoglobins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B</w:t>
      </w:r>
    </w:p>
    <w:p>
      <w:pPr>
        <w:pStyle w:val="BodyText"/>
        <w:tabs>
          <w:tab w:pos="1891" w:val="left" w:leader="none"/>
          <w:tab w:pos="4292" w:val="left" w:leader="none"/>
          <w:tab w:pos="6712" w:val="left" w:leader="none"/>
        </w:tabs>
        <w:spacing w:before="130"/>
        <w:ind w:right="1552"/>
        <w:jc w:val="right"/>
      </w:pPr>
      <w:r>
        <w:rPr/>
        <w:t>1</w:t>
        <w:tab/>
        <w:t>10</w:t>
        <w:tab/>
        <w:t>20</w:t>
        <w:tab/>
        <w:t>30</w:t>
      </w:r>
    </w:p>
    <w:p>
      <w:pPr>
        <w:pStyle w:val="BodyText"/>
        <w:ind w:left="1959"/>
      </w:pPr>
      <w:r>
        <w:rPr/>
        <w:t>V</w:t>
      </w:r>
      <w:r>
        <w:rPr>
          <w:spacing w:val="1"/>
        </w:rPr>
        <w:t> </w:t>
      </w:r>
      <w:r>
        <w:rPr/>
        <w:t>L</w:t>
      </w:r>
      <w:r>
        <w:rPr>
          <w:spacing w:val="-5"/>
        </w:rPr>
        <w:t> </w:t>
      </w:r>
      <w:r>
        <w:rPr/>
        <w:t>S 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S N</w:t>
      </w:r>
      <w:r>
        <w:rPr>
          <w:spacing w:val="-1"/>
        </w:rPr>
        <w:t> </w:t>
      </w:r>
      <w:r>
        <w:rPr/>
        <w:t>V  </w:t>
      </w:r>
      <w:r>
        <w:rPr>
          <w:spacing w:val="2"/>
        </w:rPr>
        <w:t> </w:t>
      </w:r>
      <w:r>
        <w:rPr/>
        <w:t>K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b/>
          <w:u w:val="thick"/>
        </w:rPr>
        <w:t>C</w:t>
      </w:r>
      <w:r>
        <w:rPr>
          <w:b/>
          <w:spacing w:val="-1"/>
        </w:rPr>
        <w:t> </w:t>
      </w:r>
      <w:r>
        <w:rPr/>
        <w:t>W</w:t>
      </w:r>
      <w:r>
        <w:rPr>
          <w:spacing w:val="1"/>
        </w:rPr>
        <w:t> </w:t>
      </w:r>
      <w:r>
        <w:rPr/>
        <w:t>G</w:t>
      </w:r>
      <w:r>
        <w:rPr>
          <w:spacing w:val="-1"/>
        </w:rPr>
        <w:t> </w:t>
      </w:r>
      <w:r>
        <w:rPr/>
        <w:t>K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G</w:t>
      </w:r>
      <w:r>
        <w:rPr>
          <w:spacing w:val="-1"/>
        </w:rPr>
        <w:t> </w:t>
      </w:r>
      <w:r>
        <w:rPr/>
        <w:t>S H  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E</w:t>
      </w:r>
    </w:p>
    <w:p>
      <w:pPr>
        <w:pStyle w:val="BodyText"/>
      </w:pPr>
    </w:p>
    <w:p>
      <w:pPr>
        <w:pStyle w:val="BodyText"/>
        <w:tabs>
          <w:tab w:pos="6042" w:val="left" w:leader="none"/>
          <w:tab w:pos="8551" w:val="left" w:leader="none"/>
        </w:tabs>
        <w:spacing w:before="1"/>
        <w:ind w:left="3791"/>
      </w:pPr>
      <w:r>
        <w:rPr/>
        <w:t>40</w:t>
        <w:tab/>
        <w:t>50</w:t>
        <w:tab/>
        <w:t>60</w:t>
      </w:r>
    </w:p>
    <w:p>
      <w:pPr>
        <w:pStyle w:val="BodyText"/>
        <w:ind w:left="1959"/>
      </w:pPr>
      <w:r>
        <w:rPr/>
        <w:t>R T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>
          <w:b/>
          <w:u w:val="thick"/>
        </w:rPr>
        <w:t>C</w:t>
      </w:r>
      <w:r>
        <w:rPr>
          <w:b/>
          <w:spacing w:val="-1"/>
        </w:rPr>
        <w:t> </w:t>
      </w:r>
      <w:r>
        <w:rPr/>
        <w:t>S F</w:t>
      </w:r>
      <w:r>
        <w:rPr>
          <w:spacing w:val="-2"/>
        </w:rPr>
        <w:t> </w:t>
      </w:r>
      <w:r>
        <w:rPr/>
        <w:t>P T</w:t>
      </w:r>
      <w:r>
        <w:rPr>
          <w:spacing w:val="-1"/>
        </w:rPr>
        <w:t> </w:t>
      </w:r>
      <w:r>
        <w:rPr/>
        <w:t>T K</w:t>
      </w:r>
      <w:r>
        <w:rPr>
          <w:spacing w:val="60"/>
        </w:rPr>
        <w:t> </w:t>
      </w:r>
      <w:r>
        <w:rPr/>
        <w:t>T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P H</w:t>
      </w:r>
      <w:r>
        <w:rPr>
          <w:spacing w:val="-1"/>
        </w:rPr>
        <w:t> </w:t>
      </w:r>
      <w:r>
        <w:rPr/>
        <w:t>F D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S H</w:t>
      </w:r>
      <w:r>
        <w:rPr>
          <w:spacing w:val="119"/>
        </w:rPr>
        <w:t> </w:t>
      </w:r>
      <w:r>
        <w:rPr/>
        <w:t>G S A</w:t>
      </w:r>
      <w:r>
        <w:rPr>
          <w:spacing w:val="-1"/>
        </w:rPr>
        <w:t> </w:t>
      </w:r>
      <w:r>
        <w:rPr/>
        <w:t>Q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</w:t>
      </w:r>
      <w:r>
        <w:rPr>
          <w:spacing w:val="1"/>
        </w:rPr>
        <w:t> </w:t>
      </w:r>
      <w:r>
        <w:rPr/>
        <w:t>G</w:t>
      </w:r>
      <w:r>
        <w:rPr>
          <w:spacing w:val="-1"/>
        </w:rPr>
        <w:t> </w:t>
      </w:r>
      <w:r>
        <w:rPr/>
        <w:t>Q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540" w:val="left" w:leader="none"/>
          <w:tab w:pos="8851" w:val="left" w:leader="none"/>
        </w:tabs>
        <w:ind w:left="3971"/>
      </w:pPr>
      <w:r>
        <w:rPr/>
        <w:t>70</w:t>
        <w:tab/>
        <w:t>80</w:t>
        <w:tab/>
        <w:t>90</w:t>
      </w:r>
    </w:p>
    <w:p>
      <w:pPr>
        <w:pStyle w:val="BodyText"/>
        <w:ind w:left="1959"/>
      </w:pPr>
      <w:r>
        <w:rPr/>
        <w:t>K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T</w:t>
      </w:r>
      <w:r>
        <w:rPr>
          <w:spacing w:val="2"/>
        </w:rPr>
        <w:t> </w:t>
      </w:r>
      <w:r>
        <w:rPr/>
        <w:t>Q</w:t>
      </w:r>
      <w:r>
        <w:rPr>
          <w:spacing w:val="-1"/>
        </w:rPr>
        <w:t> </w:t>
      </w:r>
      <w:r>
        <w:rPr/>
        <w:t>A V  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M D</w:t>
      </w:r>
      <w:r>
        <w:rPr>
          <w:spacing w:val="-1"/>
        </w:rPr>
        <w:t> </w:t>
      </w:r>
      <w:r>
        <w:rPr/>
        <w:t>D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P 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  </w:t>
      </w:r>
      <w:r>
        <w:rPr>
          <w:spacing w:val="3"/>
        </w:rPr>
        <w:t> </w:t>
      </w:r>
      <w:r>
        <w:rPr/>
        <w:t>S A</w:t>
      </w:r>
      <w:r>
        <w:rPr>
          <w:spacing w:val="1"/>
        </w:rPr>
        <w:t> </w:t>
      </w:r>
      <w:r>
        <w:rPr/>
        <w:t>L</w:t>
      </w:r>
      <w:r>
        <w:rPr>
          <w:spacing w:val="-5"/>
        </w:rPr>
        <w:t> </w:t>
      </w:r>
      <w:r>
        <w:rPr/>
        <w:t>S D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H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K</w:t>
      </w:r>
    </w:p>
    <w:p>
      <w:pPr>
        <w:pStyle w:val="BodyText"/>
      </w:pPr>
    </w:p>
    <w:p>
      <w:pPr>
        <w:pStyle w:val="BodyText"/>
        <w:tabs>
          <w:tab w:pos="6162" w:val="left" w:leader="none"/>
          <w:tab w:pos="8551" w:val="left" w:leader="none"/>
        </w:tabs>
        <w:ind w:left="3791"/>
      </w:pPr>
      <w:r>
        <w:rPr/>
        <w:t>100</w:t>
        <w:tab/>
        <w:t>110</w:t>
        <w:tab/>
        <w:t>120</w:t>
      </w:r>
    </w:p>
    <w:p>
      <w:pPr>
        <w:pStyle w:val="BodyText"/>
        <w:ind w:left="1959"/>
      </w:pPr>
      <w:r>
        <w:rPr/>
        <w:drawing>
          <wp:anchor distT="0" distB="0" distL="0" distR="0" allowOverlap="1" layoutInCell="1" locked="0" behindDoc="1" simplePos="0" relativeHeight="474098176">
            <wp:simplePos x="0" y="0"/>
            <wp:positionH relativeFrom="page">
              <wp:posOffset>1463547</wp:posOffset>
            </wp:positionH>
            <wp:positionV relativeFrom="paragraph">
              <wp:posOffset>88685</wp:posOffset>
            </wp:positionV>
            <wp:extent cx="4903089" cy="4847351"/>
            <wp:effectExtent l="0" t="0" r="0" b="0"/>
            <wp:wrapNone/>
            <wp:docPr id="9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</w:t>
      </w:r>
      <w:r>
        <w:rPr>
          <w:spacing w:val="-3"/>
        </w:rPr>
        <w:t> </w:t>
      </w:r>
      <w:r>
        <w:rPr/>
        <w:t>R V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P V</w:t>
      </w:r>
      <w:r>
        <w:rPr>
          <w:spacing w:val="-1"/>
        </w:rPr>
        <w:t> </w:t>
      </w:r>
      <w:r>
        <w:rPr/>
        <w:t>N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 </w:t>
      </w:r>
      <w:r>
        <w:rPr/>
        <w:t>K</w:t>
      </w:r>
      <w:r>
        <w:rPr>
          <w:spacing w:val="1"/>
        </w:rPr>
        <w:t> </w:t>
      </w:r>
      <w:r>
        <w:rPr/>
        <w:t>F </w:t>
      </w:r>
      <w:r>
        <w:rPr>
          <w:spacing w:val="1"/>
        </w:rPr>
        <w:t> </w:t>
      </w:r>
      <w:r>
        <w:rPr/>
        <w:t>L S H</w:t>
      </w:r>
      <w:r>
        <w:rPr>
          <w:spacing w:val="-1"/>
        </w:rPr>
        <w:t> </w:t>
      </w:r>
      <w:r>
        <w:rPr>
          <w:b/>
        </w:rPr>
        <w:t>C</w:t>
      </w:r>
      <w:r>
        <w:rPr>
          <w:b/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L</w:t>
      </w:r>
      <w:r>
        <w:rPr>
          <w:spacing w:val="-3"/>
        </w:rPr>
        <w:t> </w:t>
      </w:r>
      <w:r>
        <w:rPr/>
        <w:t>V</w:t>
      </w:r>
      <w:r>
        <w:rPr>
          <w:spacing w:val="1"/>
        </w:rPr>
        <w:t> </w:t>
      </w:r>
      <w:r>
        <w:rPr/>
        <w:t>T</w:t>
      </w:r>
      <w:r>
        <w:rPr>
          <w:spacing w:val="2"/>
        </w:rPr>
        <w:t> </w:t>
      </w:r>
      <w:r>
        <w:rPr/>
        <w:t>L</w:t>
      </w:r>
      <w:r>
        <w:rPr>
          <w:spacing w:val="-3"/>
        </w:rPr>
        <w:t> </w:t>
      </w:r>
      <w:r>
        <w:rPr/>
        <w:t>A</w:t>
      </w:r>
      <w:r>
        <w:rPr>
          <w:spacing w:val="120"/>
        </w:rPr>
        <w:t> </w:t>
      </w:r>
      <w:r>
        <w:rPr>
          <w:b/>
        </w:rPr>
        <w:t>C</w:t>
      </w:r>
      <w:r>
        <w:rPr>
          <w:b/>
          <w:spacing w:val="1"/>
        </w:rPr>
        <w:t> </w:t>
      </w:r>
      <w:r>
        <w:rPr/>
        <w:t>H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P 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T</w:t>
      </w:r>
      <w:r>
        <w:rPr>
          <w:spacing w:val="-1"/>
        </w:rPr>
        <w:t> </w:t>
      </w:r>
      <w:r>
        <w:rPr/>
        <w:t>P A</w:t>
      </w:r>
    </w:p>
    <w:p>
      <w:pPr>
        <w:pStyle w:val="BodyText"/>
        <w:spacing w:before="1"/>
      </w:pPr>
    </w:p>
    <w:p>
      <w:pPr>
        <w:pStyle w:val="BodyText"/>
        <w:tabs>
          <w:tab w:pos="6162" w:val="left" w:leader="none"/>
        </w:tabs>
        <w:ind w:left="3791"/>
      </w:pPr>
      <w:r>
        <w:rPr/>
        <w:t>130</w:t>
        <w:tab/>
        <w:t>140</w:t>
      </w:r>
    </w:p>
    <w:p>
      <w:pPr>
        <w:pStyle w:val="BodyText"/>
        <w:tabs>
          <w:tab w:pos="4288" w:val="left" w:leader="none"/>
        </w:tabs>
        <w:ind w:left="1959"/>
      </w:pPr>
      <w:r>
        <w:rPr/>
        <w:t>V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</w:t>
      </w:r>
      <w:r>
        <w:rPr>
          <w:spacing w:val="3"/>
        </w:rPr>
        <w:t> </w:t>
      </w:r>
      <w:r>
        <w:rPr/>
        <w:t>L</w:t>
      </w:r>
      <w:r>
        <w:rPr>
          <w:spacing w:val="-3"/>
        </w:rPr>
        <w:t> </w:t>
      </w:r>
      <w:r>
        <w:rPr/>
        <w:t>D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F F</w:t>
      </w:r>
      <w:r>
        <w:rPr>
          <w:spacing w:val="-2"/>
        </w:rPr>
        <w:t> </w:t>
      </w:r>
      <w:r>
        <w:rPr/>
        <w:t>S</w:t>
        <w:tab/>
        <w:t>A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S T</w:t>
      </w:r>
      <w:r>
        <w:rPr>
          <w:spacing w:val="-1"/>
        </w:rPr>
        <w:t> </w:t>
      </w:r>
      <w:r>
        <w:rPr/>
        <w:t>V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T</w:t>
      </w:r>
      <w:r>
        <w:rPr>
          <w:spacing w:val="-1"/>
        </w:rPr>
        <w:t> </w:t>
      </w:r>
      <w:r>
        <w:rPr/>
        <w:t>S K</w:t>
      </w:r>
      <w:r>
        <w:rPr>
          <w:spacing w:val="-1"/>
        </w:rPr>
        <w:t> </w:t>
      </w:r>
      <w:r>
        <w:rPr/>
        <w:t>Y </w:t>
      </w:r>
      <w:r>
        <w:rPr>
          <w:spacing w:val="1"/>
        </w:rPr>
        <w:t> </w:t>
      </w:r>
      <w:r>
        <w:rPr/>
        <w:t>R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tabs>
          <w:tab w:pos="1402" w:val="left" w:leader="none"/>
        </w:tabs>
        <w:spacing w:line="274" w:lineRule="exact" w:before="0"/>
        <w:ind w:left="0" w:right="120" w:firstLine="0"/>
        <w:jc w:val="center"/>
      </w:pPr>
      <w:r>
        <w:rPr/>
        <w:t>Table</w:t>
      </w:r>
      <w:r>
        <w:rPr>
          <w:spacing w:val="-1"/>
        </w:rPr>
        <w:t> </w:t>
      </w:r>
      <w:r>
        <w:rPr/>
        <w:t>1.3b:</w:t>
        <w:tab/>
        <w:t>Amino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of the β</w:t>
      </w:r>
      <w:r>
        <w:rPr>
          <w:spacing w:val="-1"/>
        </w:rPr>
        <w:t> </w:t>
      </w:r>
      <w:r>
        <w:rPr/>
        <w:t>chain of the</w:t>
      </w:r>
      <w:r>
        <w:rPr>
          <w:spacing w:val="-1"/>
        </w:rPr>
        <w:t> </w:t>
      </w:r>
      <w:r>
        <w:rPr/>
        <w:t>major</w:t>
      </w:r>
      <w:r>
        <w:rPr>
          <w:spacing w:val="1"/>
        </w:rPr>
        <w:t> </w:t>
      </w:r>
      <w:r>
        <w:rPr/>
        <w:t>cat</w:t>
      </w:r>
      <w:r>
        <w:rPr>
          <w:spacing w:val="-2"/>
        </w:rPr>
        <w:t> </w:t>
      </w:r>
      <w:r>
        <w:rPr/>
        <w:t>haemoglobin A</w:t>
      </w:r>
    </w:p>
    <w:p>
      <w:pPr>
        <w:pStyle w:val="BodyText"/>
        <w:tabs>
          <w:tab w:pos="3851" w:val="left" w:leader="none"/>
          <w:tab w:pos="6251" w:val="left" w:leader="none"/>
          <w:tab w:pos="8551" w:val="left" w:leader="none"/>
        </w:tabs>
        <w:spacing w:line="274" w:lineRule="exact"/>
        <w:ind w:left="1959"/>
      </w:pPr>
      <w:r>
        <w:rPr/>
        <w:t>1</w:t>
        <w:tab/>
        <w:t>10</w:t>
        <w:tab/>
        <w:t>20</w:t>
        <w:tab/>
        <w:t>30</w:t>
      </w:r>
    </w:p>
    <w:p>
      <w:pPr>
        <w:pStyle w:val="BodyText"/>
        <w:ind w:left="1959"/>
      </w:pPr>
      <w:r>
        <w:rPr/>
        <w:t>G</w:t>
      </w:r>
      <w:r>
        <w:rPr>
          <w:spacing w:val="-1"/>
        </w:rPr>
        <w:t> </w:t>
      </w:r>
      <w:r>
        <w:rPr/>
        <w:t>F L</w:t>
      </w:r>
      <w:r>
        <w:rPr>
          <w:spacing w:val="-3"/>
        </w:rPr>
        <w:t> </w:t>
      </w:r>
      <w:r>
        <w:rPr/>
        <w:t>T A</w:t>
      </w:r>
      <w:r>
        <w:rPr>
          <w:spacing w:val="-1"/>
        </w:rPr>
        <w:t> </w:t>
      </w:r>
      <w:r>
        <w:rPr/>
        <w:t>E E</w:t>
      </w:r>
      <w:r>
        <w:rPr>
          <w:spacing w:val="1"/>
        </w:rPr>
        <w:t> </w:t>
      </w:r>
      <w:r>
        <w:rPr/>
        <w:t>K G</w:t>
      </w:r>
      <w:r>
        <w:rPr>
          <w:spacing w:val="1"/>
        </w:rPr>
        <w:t> </w:t>
      </w:r>
      <w:r>
        <w:rPr/>
        <w:t>L</w:t>
      </w:r>
      <w:r>
        <w:rPr>
          <w:spacing w:val="118"/>
        </w:rPr>
        <w:t> </w:t>
      </w:r>
      <w:r>
        <w:rPr/>
        <w:t>V</w:t>
      </w:r>
      <w:r>
        <w:rPr>
          <w:spacing w:val="1"/>
        </w:rPr>
        <w:t> </w:t>
      </w:r>
      <w:r>
        <w:rPr/>
        <w:t>N G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W</w:t>
      </w:r>
      <w:r>
        <w:rPr>
          <w:spacing w:val="2"/>
        </w:rPr>
        <w:t> </w:t>
      </w:r>
      <w:r>
        <w:rPr/>
        <w:t>G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N V  </w:t>
      </w:r>
      <w:r>
        <w:rPr>
          <w:spacing w:val="2"/>
        </w:rPr>
        <w:t> </w:t>
      </w:r>
      <w:r>
        <w:rPr/>
        <w:t>D E V</w:t>
      </w:r>
      <w:r>
        <w:rPr>
          <w:spacing w:val="-2"/>
        </w:rPr>
        <w:t> </w:t>
      </w:r>
      <w:r>
        <w:rPr/>
        <w:t>G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</w:t>
      </w:r>
      <w:r>
        <w:rPr>
          <w:spacing w:val="-1"/>
        </w:rPr>
        <w:t> </w:t>
      </w:r>
      <w:r>
        <w:rPr/>
        <w:t>G R</w:t>
      </w:r>
    </w:p>
    <w:p>
      <w:pPr>
        <w:pStyle w:val="BodyText"/>
      </w:pPr>
    </w:p>
    <w:p>
      <w:pPr>
        <w:pStyle w:val="BodyText"/>
        <w:tabs>
          <w:tab w:pos="6162" w:val="left" w:leader="none"/>
          <w:tab w:pos="8611" w:val="left" w:leader="none"/>
        </w:tabs>
        <w:ind w:left="3971"/>
      </w:pPr>
      <w:r>
        <w:rPr/>
        <w:t>40</w:t>
        <w:tab/>
        <w:t>50</w:t>
        <w:tab/>
        <w:t>60</w:t>
      </w:r>
    </w:p>
    <w:p>
      <w:pPr>
        <w:pStyle w:val="BodyText"/>
        <w:tabs>
          <w:tab w:pos="6553" w:val="left" w:leader="none"/>
        </w:tabs>
        <w:ind w:left="1959"/>
      </w:pPr>
      <w:r>
        <w:rPr/>
        <w:t>L</w:t>
      </w:r>
      <w:r>
        <w:rPr>
          <w:spacing w:val="-2"/>
        </w:rPr>
        <w:t> </w:t>
      </w:r>
      <w:r>
        <w:rPr/>
        <w:t>L</w:t>
      </w:r>
      <w:r>
        <w:rPr>
          <w:spacing w:val="-3"/>
        </w:rPr>
        <w:t> </w:t>
      </w:r>
      <w:r>
        <w:rPr/>
        <w:t>V</w:t>
      </w:r>
      <w:r>
        <w:rPr>
          <w:spacing w:val="1"/>
        </w:rPr>
        <w:t> </w:t>
      </w:r>
      <w:r>
        <w:rPr/>
        <w:t>V Y</w:t>
      </w:r>
      <w:r>
        <w:rPr>
          <w:spacing w:val="-1"/>
        </w:rPr>
        <w:t> </w:t>
      </w:r>
      <w:r>
        <w:rPr/>
        <w:t>P W</w:t>
      </w:r>
      <w:r>
        <w:rPr>
          <w:spacing w:val="2"/>
        </w:rPr>
        <w:t> </w:t>
      </w:r>
      <w:r>
        <w:rPr/>
        <w:t>T</w:t>
      </w:r>
      <w:r>
        <w:rPr>
          <w:spacing w:val="-1"/>
        </w:rPr>
        <w:t> </w:t>
      </w:r>
      <w:r>
        <w:rPr/>
        <w:t>Q R</w:t>
      </w:r>
      <w:r>
        <w:rPr>
          <w:spacing w:val="120"/>
        </w:rPr>
        <w:t> </w:t>
      </w:r>
      <w:r>
        <w:rPr/>
        <w:t>F</w:t>
      </w:r>
      <w:r>
        <w:rPr>
          <w:spacing w:val="-2"/>
        </w:rPr>
        <w:t> </w:t>
      </w:r>
      <w:r>
        <w:rPr/>
        <w:t>F</w:t>
      </w:r>
      <w:r>
        <w:rPr>
          <w:spacing w:val="-2"/>
        </w:rPr>
        <w:t> </w:t>
      </w:r>
      <w:r>
        <w:rPr/>
        <w:t>E S</w:t>
      </w:r>
      <w:r>
        <w:rPr>
          <w:spacing w:val="3"/>
        </w:rPr>
        <w:t> </w:t>
      </w:r>
      <w:r>
        <w:rPr/>
        <w:t>F</w:t>
      </w:r>
      <w:r>
        <w:rPr>
          <w:spacing w:val="-2"/>
        </w:rPr>
        <w:t> </w:t>
      </w:r>
      <w:r>
        <w:rPr/>
        <w:t>G</w:t>
      </w:r>
      <w:r>
        <w:rPr>
          <w:spacing w:val="-1"/>
        </w:rPr>
        <w:t> </w:t>
      </w:r>
      <w:r>
        <w:rPr/>
        <w:t>D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S S</w:t>
        <w:tab/>
        <w:t>A</w:t>
      </w:r>
      <w:r>
        <w:rPr>
          <w:spacing w:val="1"/>
        </w:rPr>
        <w:t> </w:t>
      </w:r>
      <w:r>
        <w:rPr/>
        <w:t>D A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M S N A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V</w:t>
      </w:r>
    </w:p>
    <w:p>
      <w:pPr>
        <w:pStyle w:val="BodyText"/>
      </w:pPr>
    </w:p>
    <w:p>
      <w:pPr>
        <w:pStyle w:val="BodyText"/>
        <w:tabs>
          <w:tab w:pos="6162" w:val="left" w:leader="none"/>
          <w:tab w:pos="8551" w:val="left" w:leader="none"/>
        </w:tabs>
        <w:ind w:left="4091"/>
      </w:pPr>
      <w:r>
        <w:rPr/>
        <w:t>70</w:t>
        <w:tab/>
        <w:t>80</w:t>
        <w:tab/>
        <w:t>90</w:t>
      </w:r>
    </w:p>
    <w:p>
      <w:pPr>
        <w:pStyle w:val="BodyText"/>
        <w:tabs>
          <w:tab w:pos="4407" w:val="left" w:leader="none"/>
          <w:tab w:pos="6489" w:val="left" w:leader="none"/>
        </w:tabs>
        <w:ind w:left="1959"/>
      </w:pPr>
      <w:r>
        <w:rPr/>
        <w:t>K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 G</w:t>
      </w:r>
      <w:r>
        <w:rPr>
          <w:spacing w:val="-1"/>
        </w:rPr>
        <w:t> </w:t>
      </w:r>
      <w:r>
        <w:rPr/>
        <w:t>K K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N S</w:t>
        <w:tab/>
        <w:t>F</w:t>
      </w:r>
      <w:r>
        <w:rPr>
          <w:spacing w:val="-2"/>
        </w:rPr>
        <w:t> </w:t>
      </w:r>
      <w:r>
        <w:rPr/>
        <w:t>S D G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K N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D</w:t>
        <w:tab/>
        <w:t>L</w:t>
      </w:r>
      <w:r>
        <w:rPr>
          <w:spacing w:val="-1"/>
        </w:rPr>
        <w:t> </w:t>
      </w:r>
      <w:r>
        <w:rPr/>
        <w:t>K G</w:t>
      </w:r>
      <w:r>
        <w:rPr>
          <w:spacing w:val="-1"/>
        </w:rPr>
        <w:t> </w:t>
      </w:r>
      <w:r>
        <w:rPr/>
        <w:t>A F A K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S E</w:t>
      </w:r>
    </w:p>
    <w:p>
      <w:pPr>
        <w:pStyle w:val="BodyText"/>
      </w:pPr>
    </w:p>
    <w:p>
      <w:pPr>
        <w:pStyle w:val="BodyText"/>
        <w:tabs>
          <w:tab w:pos="6342" w:val="left" w:leader="none"/>
          <w:tab w:pos="8731" w:val="left" w:leader="none"/>
        </w:tabs>
        <w:ind w:left="3971"/>
      </w:pPr>
      <w:r>
        <w:rPr/>
        <w:t>100</w:t>
        <w:tab/>
        <w:t>110</w:t>
        <w:tab/>
        <w:t>120</w:t>
      </w:r>
    </w:p>
    <w:p>
      <w:pPr>
        <w:pStyle w:val="BodyText"/>
        <w:ind w:left="1959"/>
      </w:pPr>
      <w:r>
        <w:rPr/>
        <w:t>L</w:t>
      </w:r>
      <w:r>
        <w:rPr>
          <w:spacing w:val="-3"/>
        </w:rPr>
        <w:t> </w:t>
      </w:r>
      <w:r>
        <w:rPr/>
        <w:t>H</w:t>
      </w:r>
      <w:r>
        <w:rPr>
          <w:spacing w:val="1"/>
        </w:rPr>
        <w:t> </w:t>
      </w:r>
      <w:r>
        <w:rPr>
          <w:b/>
        </w:rPr>
        <w:t>C</w:t>
      </w:r>
      <w:r>
        <w:rPr>
          <w:b/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K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H</w:t>
      </w:r>
      <w:r>
        <w:rPr>
          <w:spacing w:val="1"/>
        </w:rPr>
        <w:t> </w:t>
      </w:r>
      <w:r>
        <w:rPr/>
        <w:t>V D</w:t>
      </w:r>
      <w:r>
        <w:rPr>
          <w:spacing w:val="-1"/>
        </w:rPr>
        <w:t> </w:t>
      </w:r>
      <w:r>
        <w:rPr/>
        <w:t>P </w:t>
      </w:r>
      <w:r>
        <w:rPr>
          <w:spacing w:val="1"/>
        </w:rPr>
        <w:t> </w:t>
      </w:r>
      <w:r>
        <w:rPr/>
        <w:t>E N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R</w:t>
      </w:r>
      <w:r>
        <w:rPr>
          <w:spacing w:val="2"/>
        </w:rPr>
        <w:t> </w:t>
      </w:r>
      <w:r>
        <w:rPr/>
        <w:t>L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G N</w:t>
      </w:r>
      <w:r>
        <w:rPr>
          <w:spacing w:val="-1"/>
        </w:rPr>
        <w:t> </w:t>
      </w:r>
      <w:r>
        <w:rPr/>
        <w:t>V</w:t>
      </w:r>
      <w:r>
        <w:rPr>
          <w:spacing w:val="4"/>
        </w:rPr>
        <w:t> </w:t>
      </w:r>
      <w:r>
        <w:rPr/>
        <w:t>L</w:t>
      </w:r>
      <w:r>
        <w:rPr>
          <w:spacing w:val="120"/>
        </w:rPr>
        <w:t> </w:t>
      </w:r>
      <w:r>
        <w:rPr/>
        <w:t>V</w:t>
      </w:r>
      <w:r>
        <w:rPr>
          <w:spacing w:val="-1"/>
        </w:rPr>
        <w:t> </w:t>
      </w:r>
      <w:r>
        <w:rPr>
          <w:b/>
        </w:rPr>
        <w:t>C</w:t>
      </w:r>
      <w:r>
        <w:rPr>
          <w:b/>
          <w:spacing w:val="-1"/>
        </w:rPr>
        <w:t> </w:t>
      </w:r>
      <w:r>
        <w:rPr/>
        <w:t>V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A H</w:t>
      </w:r>
      <w:r>
        <w:rPr>
          <w:spacing w:val="-1"/>
        </w:rPr>
        <w:t> </w:t>
      </w:r>
      <w:r>
        <w:rPr/>
        <w:t>H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 </w:t>
      </w:r>
      <w:r>
        <w:rPr/>
        <w:t>G</w:t>
      </w:r>
      <w:r>
        <w:rPr>
          <w:spacing w:val="1"/>
        </w:rPr>
        <w:t> </w:t>
      </w:r>
      <w:r>
        <w:rPr/>
        <w:t>H</w:t>
      </w:r>
    </w:p>
    <w:p>
      <w:pPr>
        <w:pStyle w:val="BodyText"/>
      </w:pPr>
    </w:p>
    <w:p>
      <w:pPr>
        <w:pStyle w:val="BodyText"/>
        <w:tabs>
          <w:tab w:pos="6463" w:val="left" w:leader="none"/>
          <w:tab w:pos="8177" w:val="left" w:leader="none"/>
        </w:tabs>
        <w:ind w:left="3894"/>
      </w:pPr>
      <w:r>
        <w:rPr/>
        <w:t>130</w:t>
        <w:tab/>
        <w:t>140</w:t>
        <w:tab/>
        <w:t>146</w:t>
      </w:r>
    </w:p>
    <w:p>
      <w:pPr>
        <w:pStyle w:val="BodyText"/>
        <w:tabs>
          <w:tab w:pos="4353" w:val="left" w:leader="none"/>
          <w:tab w:pos="6929" w:val="left" w:leader="none"/>
        </w:tabs>
        <w:ind w:left="1959"/>
      </w:pPr>
      <w:r>
        <w:rPr/>
        <w:t>D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N P Q V Q</w:t>
      </w:r>
      <w:r>
        <w:rPr>
          <w:spacing w:val="1"/>
        </w:rPr>
        <w:t> </w:t>
      </w:r>
      <w:r>
        <w:rPr/>
        <w:t>A A</w:t>
      </w:r>
      <w:r>
        <w:rPr>
          <w:spacing w:val="-1"/>
        </w:rPr>
        <w:t> </w:t>
      </w:r>
      <w:r>
        <w:rPr/>
        <w:t>F</w:t>
        <w:tab/>
        <w:t>Q K</w:t>
      </w:r>
      <w:r>
        <w:rPr>
          <w:spacing w:val="-1"/>
        </w:rPr>
        <w:t> </w:t>
      </w:r>
      <w:r>
        <w:rPr/>
        <w:t>V V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 </w:t>
      </w:r>
      <w:r>
        <w:rPr/>
        <w:t>A N</w:t>
      </w:r>
      <w:r>
        <w:rPr>
          <w:spacing w:val="-1"/>
        </w:rPr>
        <w:t> </w:t>
      </w:r>
      <w:r>
        <w:rPr/>
        <w:t>A</w:t>
        <w:tab/>
        <w:t>L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H K</w:t>
      </w:r>
      <w:r>
        <w:rPr>
          <w:spacing w:val="-1"/>
        </w:rPr>
        <w:t> </w:t>
      </w:r>
      <w:r>
        <w:rPr/>
        <w:t>Y H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tabs>
          <w:tab w:pos="1433" w:val="left" w:leader="none"/>
        </w:tabs>
        <w:spacing w:before="0"/>
        <w:ind w:left="0" w:right="102" w:firstLine="0"/>
        <w:jc w:val="center"/>
      </w:pPr>
      <w:r>
        <w:rPr/>
        <w:t>Table</w:t>
      </w:r>
      <w:r>
        <w:rPr>
          <w:spacing w:val="-1"/>
        </w:rPr>
        <w:t> </w:t>
      </w:r>
      <w:r>
        <w:rPr/>
        <w:t>1.3c:</w:t>
        <w:tab/>
        <w:t>Amino</w:t>
      </w:r>
      <w:r>
        <w:rPr>
          <w:spacing w:val="-1"/>
        </w:rPr>
        <w:t> </w:t>
      </w:r>
      <w:r>
        <w:rPr/>
        <w:t>acid sequence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β</w:t>
      </w:r>
      <w:r>
        <w:rPr>
          <w:spacing w:val="-1"/>
        </w:rPr>
        <w:t> </w:t>
      </w:r>
      <w:r>
        <w:rPr/>
        <w:t>chain of the</w:t>
      </w:r>
      <w:r>
        <w:rPr>
          <w:spacing w:val="-1"/>
        </w:rPr>
        <w:t> </w:t>
      </w:r>
      <w:r>
        <w:rPr/>
        <w:t>minor</w:t>
      </w:r>
      <w:r>
        <w:rPr>
          <w:spacing w:val="-2"/>
        </w:rPr>
        <w:t> </w:t>
      </w:r>
      <w:r>
        <w:rPr/>
        <w:t>cat</w:t>
      </w:r>
      <w:r>
        <w:rPr>
          <w:spacing w:val="-2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B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6540" w:val="left" w:leader="none"/>
          <w:tab w:pos="8851" w:val="left" w:leader="none"/>
        </w:tabs>
        <w:spacing w:before="1"/>
        <w:ind w:left="3894"/>
      </w:pPr>
      <w:r>
        <w:rPr/>
        <w:t>10</w:t>
        <w:tab/>
        <w:t>20</w:t>
        <w:tab/>
        <w:t>30</w:t>
      </w:r>
    </w:p>
    <w:p>
      <w:pPr>
        <w:pStyle w:val="BodyText"/>
        <w:ind w:left="1959"/>
      </w:pPr>
      <w:r>
        <w:rPr/>
        <w:t>*S</w:t>
      </w:r>
      <w:r>
        <w:rPr>
          <w:spacing w:val="-1"/>
        </w:rPr>
        <w:t> </w:t>
      </w:r>
      <w:r>
        <w:rPr/>
        <w:t>F L</w:t>
      </w:r>
      <w:r>
        <w:rPr>
          <w:spacing w:val="-6"/>
        </w:rPr>
        <w:t> </w:t>
      </w:r>
      <w:r>
        <w:rPr/>
        <w:t>S A E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K G</w:t>
      </w:r>
      <w:r>
        <w:rPr>
          <w:spacing w:val="1"/>
        </w:rPr>
        <w:t> </w:t>
      </w:r>
      <w:r>
        <w:rPr/>
        <w:t>L</w:t>
      </w:r>
      <w:r>
        <w:rPr>
          <w:spacing w:val="63"/>
        </w:rPr>
        <w:t> </w:t>
      </w:r>
      <w:r>
        <w:rPr/>
        <w:t>V N</w:t>
      </w:r>
      <w:r>
        <w:rPr>
          <w:spacing w:val="-1"/>
        </w:rPr>
        <w:t> </w:t>
      </w:r>
      <w:r>
        <w:rPr/>
        <w:t>G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W</w:t>
      </w:r>
      <w:r>
        <w:rPr>
          <w:spacing w:val="1"/>
        </w:rPr>
        <w:t> </w:t>
      </w:r>
      <w:r>
        <w:rPr/>
        <w:t>G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N V  </w:t>
      </w:r>
      <w:r>
        <w:rPr>
          <w:spacing w:val="2"/>
        </w:rPr>
        <w:t> </w:t>
      </w:r>
      <w:r>
        <w:rPr/>
        <w:t>D E V</w:t>
      </w:r>
      <w:r>
        <w:rPr>
          <w:spacing w:val="-2"/>
        </w:rPr>
        <w:t> </w:t>
      </w:r>
      <w:r>
        <w:rPr/>
        <w:t>G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</w:t>
      </w:r>
      <w:r>
        <w:rPr>
          <w:spacing w:val="-1"/>
        </w:rPr>
        <w:t> </w:t>
      </w:r>
      <w:r>
        <w:rPr/>
        <w:t>G R</w:t>
      </w:r>
    </w:p>
    <w:p>
      <w:pPr>
        <w:pStyle w:val="BodyText"/>
      </w:pPr>
    </w:p>
    <w:p>
      <w:pPr>
        <w:pStyle w:val="BodyText"/>
        <w:tabs>
          <w:tab w:pos="6162" w:val="left" w:leader="none"/>
          <w:tab w:pos="8551" w:val="left" w:leader="none"/>
        </w:tabs>
        <w:ind w:left="3971"/>
      </w:pPr>
      <w:r>
        <w:rPr/>
        <w:t>40</w:t>
        <w:tab/>
        <w:t>50</w:t>
        <w:tab/>
        <w:t>60</w:t>
      </w:r>
    </w:p>
    <w:p>
      <w:pPr>
        <w:pStyle w:val="BodyText"/>
        <w:ind w:left="1959"/>
      </w:pPr>
      <w:r>
        <w:rPr/>
        <w:t>L</w:t>
      </w:r>
      <w:r>
        <w:rPr>
          <w:spacing w:val="-2"/>
        </w:rPr>
        <w:t> </w:t>
      </w:r>
      <w:r>
        <w:rPr/>
        <w:t>L</w:t>
      </w:r>
      <w:r>
        <w:rPr>
          <w:spacing w:val="-3"/>
        </w:rPr>
        <w:t> </w:t>
      </w:r>
      <w:r>
        <w:rPr/>
        <w:t>V</w:t>
      </w:r>
      <w:r>
        <w:rPr>
          <w:spacing w:val="1"/>
        </w:rPr>
        <w:t> </w:t>
      </w:r>
      <w:r>
        <w:rPr/>
        <w:t>V Y</w:t>
      </w:r>
      <w:r>
        <w:rPr>
          <w:spacing w:val="-1"/>
        </w:rPr>
        <w:t> </w:t>
      </w:r>
      <w:r>
        <w:rPr/>
        <w:t>P W</w:t>
      </w:r>
      <w:r>
        <w:rPr>
          <w:spacing w:val="2"/>
        </w:rPr>
        <w:t> </w:t>
      </w:r>
      <w:r>
        <w:rPr/>
        <w:t>T</w:t>
      </w:r>
      <w:r>
        <w:rPr>
          <w:spacing w:val="-1"/>
        </w:rPr>
        <w:t> </w:t>
      </w:r>
      <w:r>
        <w:rPr/>
        <w:t>Q R</w:t>
      </w:r>
      <w:r>
        <w:rPr>
          <w:spacing w:val="120"/>
        </w:rPr>
        <w:t> </w:t>
      </w:r>
      <w:r>
        <w:rPr/>
        <w:t>F</w:t>
      </w:r>
      <w:r>
        <w:rPr>
          <w:spacing w:val="-2"/>
        </w:rPr>
        <w:t> </w:t>
      </w:r>
      <w:r>
        <w:rPr/>
        <w:t>F</w:t>
      </w:r>
      <w:r>
        <w:rPr>
          <w:spacing w:val="-2"/>
        </w:rPr>
        <w:t> </w:t>
      </w:r>
      <w:r>
        <w:rPr/>
        <w:t>E S</w:t>
      </w:r>
      <w:r>
        <w:rPr>
          <w:spacing w:val="3"/>
        </w:rPr>
        <w:t> </w:t>
      </w:r>
      <w:r>
        <w:rPr/>
        <w:t>F</w:t>
      </w:r>
      <w:r>
        <w:rPr>
          <w:spacing w:val="-2"/>
        </w:rPr>
        <w:t> </w:t>
      </w:r>
      <w:r>
        <w:rPr/>
        <w:t>G</w:t>
      </w:r>
      <w:r>
        <w:rPr>
          <w:spacing w:val="-1"/>
        </w:rPr>
        <w:t> </w:t>
      </w:r>
      <w:r>
        <w:rPr/>
        <w:t>D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S S</w:t>
      </w:r>
      <w:r>
        <w:rPr>
          <w:spacing w:val="62"/>
        </w:rPr>
        <w:t> </w:t>
      </w:r>
      <w:r>
        <w:rPr/>
        <w:t>A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M S N A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V</w:t>
      </w:r>
    </w:p>
    <w:p>
      <w:pPr>
        <w:pStyle w:val="BodyText"/>
      </w:pPr>
    </w:p>
    <w:p>
      <w:pPr>
        <w:pStyle w:val="BodyText"/>
        <w:tabs>
          <w:tab w:pos="2311" w:val="left" w:leader="none"/>
          <w:tab w:pos="4700" w:val="left" w:leader="none"/>
        </w:tabs>
        <w:ind w:right="1552"/>
        <w:jc w:val="right"/>
      </w:pPr>
      <w:r>
        <w:rPr/>
        <w:t>70</w:t>
        <w:tab/>
        <w:t>80</w:t>
        <w:tab/>
        <w:t>90</w:t>
      </w:r>
    </w:p>
    <w:p>
      <w:pPr>
        <w:pStyle w:val="BodyText"/>
        <w:tabs>
          <w:tab w:pos="4407" w:val="left" w:leader="none"/>
        </w:tabs>
        <w:ind w:left="1959"/>
      </w:pPr>
      <w:r>
        <w:rPr/>
        <w:t>K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 G</w:t>
      </w:r>
      <w:r>
        <w:rPr>
          <w:spacing w:val="-1"/>
        </w:rPr>
        <w:t> </w:t>
      </w:r>
      <w:r>
        <w:rPr/>
        <w:t>K K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N S</w:t>
        <w:tab/>
        <w:t>F</w:t>
      </w:r>
      <w:r>
        <w:rPr>
          <w:spacing w:val="-2"/>
        </w:rPr>
        <w:t> </w:t>
      </w:r>
      <w:r>
        <w:rPr/>
        <w:t>S D G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K N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D D</w:t>
      </w:r>
      <w:r>
        <w:rPr>
          <w:spacing w:val="64"/>
        </w:rPr>
        <w:t> </w:t>
      </w:r>
      <w:r>
        <w:rPr/>
        <w:t>L K G</w:t>
      </w:r>
      <w:r>
        <w:rPr>
          <w:spacing w:val="-2"/>
        </w:rPr>
        <w:t> </w:t>
      </w:r>
      <w:r>
        <w:rPr/>
        <w:t>A F A K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S E</w:t>
      </w:r>
    </w:p>
    <w:p>
      <w:pPr>
        <w:pStyle w:val="BodyText"/>
      </w:pPr>
    </w:p>
    <w:p>
      <w:pPr>
        <w:pStyle w:val="BodyText"/>
        <w:tabs>
          <w:tab w:pos="6282" w:val="left" w:leader="none"/>
          <w:tab w:pos="8731" w:val="left" w:leader="none"/>
        </w:tabs>
        <w:ind w:left="3911"/>
      </w:pPr>
      <w:r>
        <w:rPr/>
        <w:t>100</w:t>
        <w:tab/>
        <w:t>110</w:t>
        <w:tab/>
        <w:t>120</w:t>
      </w:r>
    </w:p>
    <w:p>
      <w:pPr>
        <w:pStyle w:val="BodyText"/>
        <w:ind w:left="1959"/>
      </w:pPr>
      <w:r>
        <w:rPr/>
        <w:t>L</w:t>
      </w:r>
      <w:r>
        <w:rPr>
          <w:spacing w:val="-3"/>
        </w:rPr>
        <w:t> </w:t>
      </w:r>
      <w:r>
        <w:rPr/>
        <w:t>H</w:t>
      </w:r>
      <w:r>
        <w:rPr>
          <w:spacing w:val="1"/>
        </w:rPr>
        <w:t> </w:t>
      </w:r>
      <w:r>
        <w:rPr>
          <w:b/>
          <w:u w:val="thick"/>
        </w:rPr>
        <w:t>C</w:t>
      </w:r>
      <w:r>
        <w:rPr>
          <w:b/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K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H</w:t>
      </w:r>
      <w:r>
        <w:rPr>
          <w:spacing w:val="1"/>
        </w:rPr>
        <w:t> </w:t>
      </w:r>
      <w:r>
        <w:rPr/>
        <w:t>V D</w:t>
      </w:r>
      <w:r>
        <w:rPr>
          <w:spacing w:val="-1"/>
        </w:rPr>
        <w:t> </w:t>
      </w:r>
      <w:r>
        <w:rPr/>
        <w:t>P </w:t>
      </w:r>
      <w:r>
        <w:rPr>
          <w:spacing w:val="1"/>
        </w:rPr>
        <w:t> </w:t>
      </w:r>
      <w:r>
        <w:rPr/>
        <w:t>E N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R</w:t>
      </w:r>
      <w:r>
        <w:rPr>
          <w:spacing w:val="2"/>
        </w:rPr>
        <w:t> </w:t>
      </w:r>
      <w:r>
        <w:rPr/>
        <w:t>L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G N</w:t>
      </w:r>
      <w:r>
        <w:rPr>
          <w:spacing w:val="-1"/>
        </w:rPr>
        <w:t> </w:t>
      </w:r>
      <w:r>
        <w:rPr/>
        <w:t>V</w:t>
      </w:r>
      <w:r>
        <w:rPr>
          <w:spacing w:val="4"/>
        </w:rPr>
        <w:t> </w:t>
      </w:r>
      <w:r>
        <w:rPr/>
        <w:t>L</w:t>
      </w:r>
      <w:r>
        <w:rPr>
          <w:spacing w:val="120"/>
        </w:rPr>
        <w:t> </w:t>
      </w:r>
      <w:r>
        <w:rPr/>
        <w:t>V</w:t>
      </w:r>
      <w:r>
        <w:rPr>
          <w:spacing w:val="-1"/>
        </w:rPr>
        <w:t> </w:t>
      </w:r>
      <w:r>
        <w:rPr>
          <w:b/>
          <w:u w:val="thick"/>
        </w:rPr>
        <w:t>C</w:t>
      </w:r>
      <w:r>
        <w:rPr>
          <w:b/>
          <w:spacing w:val="-1"/>
        </w:rPr>
        <w:t> </w:t>
      </w:r>
      <w:r>
        <w:rPr/>
        <w:t>V</w:t>
      </w:r>
      <w:r>
        <w:rPr>
          <w:spacing w:val="1"/>
        </w:rPr>
        <w:t> </w:t>
      </w:r>
      <w:r>
        <w:rPr/>
        <w:t>L</w:t>
      </w:r>
      <w:r>
        <w:rPr>
          <w:spacing w:val="-3"/>
        </w:rPr>
        <w:t> </w:t>
      </w:r>
      <w:r>
        <w:rPr/>
        <w:t>A H</w:t>
      </w:r>
      <w:r>
        <w:rPr>
          <w:spacing w:val="-1"/>
        </w:rPr>
        <w:t> </w:t>
      </w:r>
      <w:r>
        <w:rPr/>
        <w:t>H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 </w:t>
      </w:r>
      <w:r>
        <w:rPr/>
        <w:t>G</w:t>
      </w:r>
      <w:r>
        <w:rPr>
          <w:spacing w:val="1"/>
        </w:rPr>
        <w:t> </w:t>
      </w:r>
      <w:r>
        <w:rPr/>
        <w:t>H</w:t>
      </w:r>
    </w:p>
    <w:p>
      <w:pPr>
        <w:pStyle w:val="BodyText"/>
      </w:pPr>
    </w:p>
    <w:p>
      <w:pPr>
        <w:pStyle w:val="BodyText"/>
        <w:tabs>
          <w:tab w:pos="6463" w:val="left" w:leader="none"/>
          <w:tab w:pos="8177" w:val="left" w:leader="none"/>
        </w:tabs>
        <w:ind w:left="3954"/>
      </w:pPr>
      <w:r>
        <w:rPr/>
        <w:t>130</w:t>
        <w:tab/>
        <w:t>140</w:t>
        <w:tab/>
        <w:t>146</w:t>
      </w:r>
    </w:p>
    <w:p>
      <w:pPr>
        <w:pStyle w:val="BodyText"/>
        <w:tabs>
          <w:tab w:pos="4353" w:val="left" w:leader="none"/>
          <w:tab w:pos="6950" w:val="left" w:leader="none"/>
        </w:tabs>
        <w:ind w:left="1959"/>
      </w:pPr>
      <w:r>
        <w:rPr/>
        <w:t>D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N P Q V Q</w:t>
      </w:r>
      <w:r>
        <w:rPr>
          <w:spacing w:val="1"/>
        </w:rPr>
        <w:t> </w:t>
      </w:r>
      <w:r>
        <w:rPr/>
        <w:t>A A</w:t>
      </w:r>
      <w:r>
        <w:rPr>
          <w:spacing w:val="-1"/>
        </w:rPr>
        <w:t> </w:t>
      </w:r>
      <w:r>
        <w:rPr/>
        <w:t>F</w:t>
        <w:tab/>
        <w:t>Q K</w:t>
      </w:r>
      <w:r>
        <w:rPr>
          <w:spacing w:val="-1"/>
        </w:rPr>
        <w:t> </w:t>
      </w:r>
      <w:r>
        <w:rPr/>
        <w:t>V V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 </w:t>
      </w:r>
      <w:r>
        <w:rPr/>
        <w:t>A S A</w:t>
        <w:tab/>
        <w:t>L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H R Y H</w:t>
      </w:r>
    </w:p>
    <w:p>
      <w:pPr>
        <w:spacing w:before="3"/>
        <w:ind w:left="0" w:right="1618" w:firstLine="0"/>
        <w:jc w:val="right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acetylated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N-terminal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(Source: Abbasi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Braunitzer,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1985)</w:t>
      </w:r>
    </w:p>
    <w:p>
      <w:pPr>
        <w:spacing w:after="0"/>
        <w:jc w:val="right"/>
        <w:rPr>
          <w:sz w:val="24"/>
        </w:rPr>
        <w:sectPr>
          <w:pgSz w:w="11910" w:h="16840"/>
          <w:pgMar w:header="0" w:footer="340" w:top="1200" w:bottom="540" w:left="1060" w:right="320"/>
        </w:sectPr>
      </w:pPr>
    </w:p>
    <w:p>
      <w:pPr>
        <w:pStyle w:val="Heading3"/>
        <w:numPr>
          <w:ilvl w:val="1"/>
          <w:numId w:val="25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68" w:id="11"/>
      <w:r>
        <w:rPr/>
        <w:t>AIM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1"/>
        </w:rPr>
        <w:t> </w:t>
      </w:r>
      <w:bookmarkEnd w:id="11"/>
      <w:r>
        <w:rPr/>
        <w:t>WORK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1042" w:right="971" w:firstLine="708"/>
        <w:jc w:val="both"/>
      </w:pPr>
      <w:r>
        <w:rPr/>
        <w:drawing>
          <wp:anchor distT="0" distB="0" distL="0" distR="0" allowOverlap="1" layoutInCell="1" locked="0" behindDoc="1" simplePos="0" relativeHeight="474098688">
            <wp:simplePos x="0" y="0"/>
            <wp:positionH relativeFrom="page">
              <wp:posOffset>1463547</wp:posOffset>
            </wp:positionH>
            <wp:positionV relativeFrom="paragraph">
              <wp:posOffset>1687361</wp:posOffset>
            </wp:positionV>
            <wp:extent cx="4903089" cy="4847351"/>
            <wp:effectExtent l="0" t="0" r="0" b="0"/>
            <wp:wrapNone/>
            <wp:docPr id="9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Previous research carried out in our laboratory has demonstrated that, in the</w:t>
      </w:r>
      <w:r>
        <w:rPr>
          <w:spacing w:val="1"/>
        </w:rPr>
        <w:t> </w:t>
      </w:r>
      <w:r>
        <w:rPr/>
        <w:t>relaxed (R) quaternary conformation, the reaction of CysF9[93]β of haemoglobins with</w:t>
      </w:r>
      <w:r>
        <w:rPr>
          <w:spacing w:val="1"/>
        </w:rPr>
        <w:t> </w:t>
      </w:r>
      <w:r>
        <w:rPr/>
        <w:t>5,5'-dithiobis-(2-nitrobenzoate</w:t>
      </w:r>
      <w:r>
        <w:rPr>
          <w:spacing w:val="1"/>
        </w:rPr>
        <w:t> </w:t>
      </w:r>
      <w:r>
        <w:rPr/>
        <w:t>(DTNB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short)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reversible</w:t>
      </w:r>
      <w:r>
        <w:rPr>
          <w:spacing w:val="1"/>
        </w:rPr>
        <w:t> </w:t>
      </w:r>
      <w:r>
        <w:rPr/>
        <w:t>(Okonjo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Fodeke,</w:t>
      </w:r>
      <w:r>
        <w:rPr>
          <w:spacing w:val="-57"/>
        </w:rPr>
        <w:t> </w:t>
      </w:r>
      <w:r>
        <w:rPr/>
        <w:t>2006;</w:t>
      </w:r>
      <w:r>
        <w:rPr>
          <w:spacing w:val="25"/>
        </w:rPr>
        <w:t> </w:t>
      </w:r>
      <w:r>
        <w:rPr/>
        <w:t>Okonjo</w:t>
      </w:r>
      <w:r>
        <w:rPr>
          <w:spacing w:val="26"/>
        </w:rPr>
        <w:t> </w:t>
      </w:r>
      <w:r>
        <w:rPr/>
        <w:t>et</w:t>
      </w:r>
      <w:r>
        <w:rPr>
          <w:spacing w:val="26"/>
        </w:rPr>
        <w:t> </w:t>
      </w:r>
      <w:r>
        <w:rPr/>
        <w:t>al.,</w:t>
      </w:r>
      <w:r>
        <w:rPr>
          <w:spacing w:val="25"/>
        </w:rPr>
        <w:t> </w:t>
      </w:r>
      <w:r>
        <w:rPr/>
        <w:t>2006;</w:t>
      </w:r>
      <w:r>
        <w:rPr>
          <w:spacing w:val="25"/>
        </w:rPr>
        <w:t> </w:t>
      </w:r>
      <w:r>
        <w:rPr/>
        <w:t>2007;</w:t>
      </w:r>
      <w:r>
        <w:rPr>
          <w:spacing w:val="26"/>
        </w:rPr>
        <w:t> </w:t>
      </w:r>
      <w:r>
        <w:rPr/>
        <w:t>2008;</w:t>
      </w:r>
      <w:r>
        <w:rPr>
          <w:spacing w:val="25"/>
        </w:rPr>
        <w:t> </w:t>
      </w:r>
      <w:r>
        <w:rPr/>
        <w:t>2009;</w:t>
      </w:r>
      <w:r>
        <w:rPr>
          <w:spacing w:val="24"/>
        </w:rPr>
        <w:t> </w:t>
      </w:r>
      <w:r>
        <w:rPr/>
        <w:t>2010).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reversibility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this</w:t>
      </w:r>
      <w:r>
        <w:rPr>
          <w:spacing w:val="26"/>
        </w:rPr>
        <w:t> </w:t>
      </w:r>
      <w:r>
        <w:rPr/>
        <w:t>reaction</w:t>
      </w:r>
      <w:r>
        <w:rPr>
          <w:spacing w:val="-58"/>
        </w:rPr>
        <w:t> </w:t>
      </w:r>
      <w:r>
        <w:rPr/>
        <w:t>has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been</w:t>
      </w:r>
      <w:r>
        <w:rPr>
          <w:spacing w:val="22"/>
        </w:rPr>
        <w:t> </w:t>
      </w:r>
      <w:r>
        <w:rPr/>
        <w:t>tested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/>
        <w:t>haemoglobin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tense</w:t>
      </w:r>
      <w:r>
        <w:rPr>
          <w:spacing w:val="22"/>
        </w:rPr>
        <w:t> </w:t>
      </w:r>
      <w:r>
        <w:rPr/>
        <w:t>(T)</w:t>
      </w:r>
      <w:r>
        <w:rPr>
          <w:spacing w:val="22"/>
        </w:rPr>
        <w:t> </w:t>
      </w:r>
      <w:r>
        <w:rPr/>
        <w:t>conformation.</w:t>
      </w:r>
      <w:r>
        <w:rPr>
          <w:spacing w:val="24"/>
        </w:rPr>
        <w:t> </w:t>
      </w:r>
      <w:r>
        <w:rPr/>
        <w:t>We</w:t>
      </w:r>
      <w:r>
        <w:rPr>
          <w:spacing w:val="21"/>
        </w:rPr>
        <w:t> </w:t>
      </w:r>
      <w:r>
        <w:rPr/>
        <w:t>have</w:t>
      </w:r>
      <w:r>
        <w:rPr>
          <w:spacing w:val="22"/>
        </w:rPr>
        <w:t> </w:t>
      </w:r>
      <w:r>
        <w:rPr/>
        <w:t>therefore</w:t>
      </w:r>
      <w:r>
        <w:rPr>
          <w:spacing w:val="-58"/>
        </w:rPr>
        <w:t> </w:t>
      </w:r>
      <w:r>
        <w:rPr/>
        <w:t>set out to determine whether the DTNB reaction is reversible in the T conformation. For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purpose, we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reacted DTNB</w:t>
      </w:r>
      <w:r>
        <w:rPr>
          <w:spacing w:val="-3"/>
        </w:rPr>
        <w:t> </w:t>
      </w:r>
      <w:r>
        <w:rPr/>
        <w:t>with</w:t>
      </w:r>
      <w:r>
        <w:rPr>
          <w:spacing w:val="2"/>
        </w:rPr>
        <w:t> </w:t>
      </w:r>
      <w:r>
        <w:rPr/>
        <w:t>human</w:t>
      </w:r>
      <w:r>
        <w:rPr>
          <w:spacing w:val="2"/>
        </w:rPr>
        <w:t> </w:t>
      </w:r>
      <w:r>
        <w:rPr/>
        <w:t>deoxyhaemoglobin.</w:t>
      </w:r>
    </w:p>
    <w:p>
      <w:pPr>
        <w:pStyle w:val="BodyText"/>
        <w:spacing w:line="360" w:lineRule="auto" w:before="2"/>
        <w:ind w:left="1042" w:right="972" w:firstLine="708"/>
        <w:jc w:val="both"/>
      </w:pPr>
      <w:r>
        <w:rPr/>
        <w:t>The remarkable difference in the haemoglobins of the domestic cat compared to</w:t>
      </w:r>
      <w:r>
        <w:rPr>
          <w:spacing w:val="1"/>
        </w:rPr>
        <w:t> </w:t>
      </w:r>
      <w:r>
        <w:rPr/>
        <w:t>human haemoglobin is that the former have mutations involving some of the amino acid</w:t>
      </w:r>
      <w:r>
        <w:rPr>
          <w:spacing w:val="-57"/>
        </w:rPr>
        <w:t> </w:t>
      </w:r>
      <w:r>
        <w:rPr/>
        <w:t>residues at the organic phosphate binding site (Abbasi and Braunitzer, 1985). This led to</w:t>
      </w:r>
      <w:r>
        <w:rPr>
          <w:spacing w:val="-57"/>
        </w:rPr>
        <w:t> </w:t>
      </w:r>
      <w:r>
        <w:rPr/>
        <w:t>previous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stripped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haemoglobins with DTNB to determine the reversibility and the equilibrium constant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(Okonjo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Fodeke,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the work to include haemoglobin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1042" w:right="972" w:firstLine="708"/>
        <w:jc w:val="both"/>
      </w:pPr>
      <w:r>
        <w:rPr/>
        <w:t>The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(oxygen)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haemoglobins, whereas human haemoglobin A is classed among the high</w:t>
      </w:r>
      <w:r>
        <w:rPr>
          <w:spacing w:val="1"/>
        </w:rPr>
        <w:t> </w:t>
      </w:r>
      <w:r>
        <w:rPr/>
        <w:t>(oxygen)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(Bunn,</w:t>
      </w:r>
      <w:r>
        <w:rPr>
          <w:spacing w:val="1"/>
        </w:rPr>
        <w:t> </w:t>
      </w:r>
      <w:r>
        <w:rPr/>
        <w:t>1971).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classification will be reflected as differences in sulphydryl reactivity. The specific aims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0"/>
          <w:numId w:val="27"/>
        </w:numPr>
        <w:tabs>
          <w:tab w:pos="1751" w:val="left" w:leader="none"/>
        </w:tabs>
        <w:spacing w:line="240" w:lineRule="auto" w:before="1" w:after="0"/>
        <w:ind w:left="1750" w:right="0" w:hanging="709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 the reversibility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reaction of</w:t>
      </w:r>
      <w:r>
        <w:rPr>
          <w:spacing w:val="-1"/>
          <w:sz w:val="24"/>
        </w:rPr>
        <w:t> </w:t>
      </w:r>
      <w:r>
        <w:rPr>
          <w:sz w:val="24"/>
        </w:rPr>
        <w:t>DTNB</w:t>
      </w:r>
      <w:r>
        <w:rPr>
          <w:spacing w:val="-4"/>
          <w:sz w:val="24"/>
        </w:rPr>
        <w:t> </w:t>
      </w:r>
      <w:r>
        <w:rPr>
          <w:sz w:val="24"/>
        </w:rPr>
        <w:t>with</w:t>
      </w:r>
    </w:p>
    <w:p>
      <w:pPr>
        <w:pStyle w:val="ListParagraph"/>
        <w:numPr>
          <w:ilvl w:val="1"/>
          <w:numId w:val="27"/>
        </w:numPr>
        <w:tabs>
          <w:tab w:pos="2075" w:val="left" w:leader="none"/>
        </w:tabs>
        <w:spacing w:line="240" w:lineRule="auto" w:before="137" w:after="0"/>
        <w:ind w:left="2074" w:right="0" w:hanging="325"/>
        <w:jc w:val="both"/>
        <w:rPr>
          <w:sz w:val="24"/>
        </w:rPr>
      </w:pPr>
      <w:r>
        <w:rPr>
          <w:sz w:val="24"/>
        </w:rPr>
        <w:t>human oxyhaemoglobin A, which has the R quaternary</w:t>
      </w:r>
      <w:r>
        <w:rPr>
          <w:spacing w:val="-5"/>
          <w:sz w:val="24"/>
        </w:rPr>
        <w:t> </w:t>
      </w:r>
      <w:r>
        <w:rPr>
          <w:sz w:val="24"/>
        </w:rPr>
        <w:t>structure,</w:t>
      </w:r>
      <w:r>
        <w:rPr>
          <w:spacing w:val="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27"/>
        </w:numPr>
        <w:tabs>
          <w:tab w:pos="2090" w:val="left" w:leader="none"/>
        </w:tabs>
        <w:spacing w:line="240" w:lineRule="auto" w:before="139" w:after="0"/>
        <w:ind w:left="2089" w:right="0" w:hanging="340"/>
        <w:jc w:val="left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deoxyhaemoglobin</w:t>
      </w:r>
      <w:r>
        <w:rPr>
          <w:spacing w:val="-1"/>
          <w:sz w:val="24"/>
        </w:rPr>
        <w:t> </w:t>
      </w:r>
      <w:r>
        <w:rPr>
          <w:sz w:val="24"/>
        </w:rPr>
        <w:t>A, which</w:t>
      </w:r>
      <w:r>
        <w:rPr>
          <w:spacing w:val="-1"/>
          <w:sz w:val="24"/>
        </w:rPr>
        <w:t> </w:t>
      </w:r>
      <w:r>
        <w:rPr>
          <w:sz w:val="24"/>
        </w:rPr>
        <w:t>has the</w:t>
      </w:r>
      <w:r>
        <w:rPr>
          <w:spacing w:val="-1"/>
          <w:sz w:val="24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 </w:t>
      </w:r>
      <w:r>
        <w:rPr>
          <w:sz w:val="24"/>
        </w:rPr>
        <w:t>quaternary</w:t>
      </w:r>
      <w:r>
        <w:rPr>
          <w:spacing w:val="-6"/>
          <w:sz w:val="24"/>
        </w:rPr>
        <w:t> </w:t>
      </w:r>
      <w:r>
        <w:rPr>
          <w:sz w:val="24"/>
        </w:rPr>
        <w:t>structure.</w:t>
      </w:r>
    </w:p>
    <w:p>
      <w:pPr>
        <w:pStyle w:val="ListParagraph"/>
        <w:numPr>
          <w:ilvl w:val="0"/>
          <w:numId w:val="27"/>
        </w:numPr>
        <w:tabs>
          <w:tab w:pos="1750" w:val="left" w:leader="none"/>
          <w:tab w:pos="1751" w:val="left" w:leader="none"/>
        </w:tabs>
        <w:spacing w:line="362" w:lineRule="auto" w:before="137" w:after="0"/>
        <w:ind w:left="1750" w:right="1854" w:hanging="708"/>
        <w:jc w:val="left"/>
        <w:rPr>
          <w:sz w:val="24"/>
        </w:rPr>
      </w:pPr>
      <w:r>
        <w:rPr>
          <w:sz w:val="24"/>
        </w:rPr>
        <w:t>To determine the apparent forward second order rate constant, k</w:t>
      </w:r>
      <w:r>
        <w:rPr>
          <w:sz w:val="24"/>
          <w:vertAlign w:val="subscript"/>
        </w:rPr>
        <w:t>F</w:t>
      </w:r>
      <w:r>
        <w:rPr>
          <w:sz w:val="24"/>
          <w:vertAlign w:val="baseline"/>
        </w:rPr>
        <w:t>, of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function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pH.</w:t>
      </w:r>
    </w:p>
    <w:p>
      <w:pPr>
        <w:pStyle w:val="ListParagraph"/>
        <w:numPr>
          <w:ilvl w:val="0"/>
          <w:numId w:val="27"/>
        </w:numPr>
        <w:tabs>
          <w:tab w:pos="1750" w:val="left" w:leader="none"/>
          <w:tab w:pos="1751" w:val="left" w:leader="none"/>
        </w:tabs>
        <w:spacing w:line="360" w:lineRule="auto" w:before="0" w:after="0"/>
        <w:ind w:left="1750" w:right="971" w:hanging="708"/>
        <w:jc w:val="left"/>
        <w:rPr>
          <w:sz w:val="24"/>
        </w:rPr>
      </w:pPr>
      <w:r>
        <w:rPr>
          <w:sz w:val="24"/>
        </w:rPr>
        <w:t>If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reaction</w:t>
      </w:r>
      <w:r>
        <w:rPr>
          <w:spacing w:val="39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reversible,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determine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equilibrium</w:t>
      </w:r>
      <w:r>
        <w:rPr>
          <w:spacing w:val="40"/>
          <w:sz w:val="24"/>
        </w:rPr>
        <w:t> </w:t>
      </w:r>
      <w:r>
        <w:rPr>
          <w:sz w:val="24"/>
        </w:rPr>
        <w:t>constant,</w:t>
      </w:r>
      <w:r>
        <w:rPr>
          <w:spacing w:val="43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,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function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pH.</w:t>
      </w:r>
    </w:p>
    <w:p>
      <w:pPr>
        <w:pStyle w:val="ListParagraph"/>
        <w:numPr>
          <w:ilvl w:val="0"/>
          <w:numId w:val="27"/>
        </w:numPr>
        <w:tabs>
          <w:tab w:pos="1750" w:val="left" w:leader="none"/>
          <w:tab w:pos="1751" w:val="left" w:leader="none"/>
        </w:tabs>
        <w:spacing w:line="360" w:lineRule="auto" w:before="0" w:after="0"/>
        <w:ind w:left="1750" w:right="972" w:hanging="708"/>
        <w:jc w:val="left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determine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effect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inositol-P</w:t>
      </w:r>
      <w:r>
        <w:rPr>
          <w:sz w:val="24"/>
          <w:vertAlign w:val="subscript"/>
        </w:rPr>
        <w:t>6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F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cat haemoglobin.</w:t>
      </w:r>
    </w:p>
    <w:p>
      <w:pPr>
        <w:pStyle w:val="ListParagraph"/>
        <w:numPr>
          <w:ilvl w:val="0"/>
          <w:numId w:val="27"/>
        </w:numPr>
        <w:tabs>
          <w:tab w:pos="1750" w:val="left" w:leader="none"/>
          <w:tab w:pos="1751" w:val="left" w:leader="none"/>
        </w:tabs>
        <w:spacing w:line="360" w:lineRule="auto" w:before="0" w:after="0"/>
        <w:ind w:left="1750" w:right="1969" w:hanging="708"/>
        <w:jc w:val="left"/>
        <w:rPr>
          <w:sz w:val="24"/>
        </w:rPr>
      </w:pPr>
      <w:r>
        <w:rPr>
          <w:sz w:val="24"/>
        </w:rPr>
        <w:t>To determine the tertiary structure transition constant, K</w:t>
      </w:r>
      <w:r>
        <w:rPr>
          <w:sz w:val="24"/>
          <w:vertAlign w:val="subscript"/>
        </w:rPr>
        <w:t>rt</w:t>
      </w:r>
      <w:r>
        <w:rPr>
          <w:sz w:val="24"/>
          <w:vertAlign w:val="baseline"/>
        </w:rPr>
        <w:t>, from the pH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dependence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3"/>
        <w:spacing w:line="480" w:lineRule="auto" w:before="90"/>
        <w:ind w:left="3973" w:right="3904" w:hanging="2"/>
        <w:jc w:val="center"/>
      </w:pPr>
      <w:bookmarkStart w:name="_TOC_250067" w:id="12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bookmarkEnd w:id="12"/>
      <w:r>
        <w:rPr/>
        <w:t>REVIEW</w:t>
      </w:r>
    </w:p>
    <w:p>
      <w:pPr>
        <w:pStyle w:val="BodyText"/>
        <w:spacing w:before="7"/>
        <w:rPr>
          <w:b/>
        </w:rPr>
      </w:pPr>
    </w:p>
    <w:p>
      <w:pPr>
        <w:pStyle w:val="Heading3"/>
        <w:numPr>
          <w:ilvl w:val="1"/>
          <w:numId w:val="28"/>
        </w:numPr>
        <w:tabs>
          <w:tab w:pos="1810" w:val="left" w:leader="none"/>
          <w:tab w:pos="1811" w:val="left" w:leader="none"/>
        </w:tabs>
        <w:spacing w:line="240" w:lineRule="auto" w:before="0" w:after="0"/>
        <w:ind w:left="1810" w:right="0" w:hanging="769"/>
        <w:jc w:val="left"/>
      </w:pPr>
      <w:bookmarkStart w:name="_TOC_250066" w:id="13"/>
      <w:r>
        <w:rPr/>
        <w:t>STRUCTURE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bookmarkEnd w:id="13"/>
      <w:r>
        <w:rPr/>
        <w:t>HAEMOGLOBIN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1042" w:right="967" w:firstLine="708"/>
        <w:jc w:val="both"/>
      </w:pPr>
      <w:r>
        <w:rPr/>
        <w:drawing>
          <wp:anchor distT="0" distB="0" distL="0" distR="0" allowOverlap="1" layoutInCell="1" locked="0" behindDoc="1" simplePos="0" relativeHeight="474099200">
            <wp:simplePos x="0" y="0"/>
            <wp:positionH relativeFrom="page">
              <wp:posOffset>1463547</wp:posOffset>
            </wp:positionH>
            <wp:positionV relativeFrom="paragraph">
              <wp:posOffset>50585</wp:posOffset>
            </wp:positionV>
            <wp:extent cx="4903089" cy="4847351"/>
            <wp:effectExtent l="0" t="0" r="0" b="0"/>
            <wp:wrapNone/>
            <wp:docPr id="10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accompany binding 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haemoglobin</w:t>
      </w:r>
      <w:r>
        <w:rPr>
          <w:spacing w:val="-57"/>
        </w:rPr>
        <w:t> </w:t>
      </w:r>
      <w:r>
        <w:rPr/>
        <w:t>have been the subject of extensive analyses. All of the structural analyses rely on the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quaternary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oxygenated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completely</w:t>
      </w:r>
      <w:r>
        <w:rPr>
          <w:spacing w:val="8"/>
        </w:rPr>
        <w:t> </w:t>
      </w:r>
      <w:r>
        <w:rPr/>
        <w:t>deoxygenated</w:t>
      </w:r>
      <w:r>
        <w:rPr>
          <w:spacing w:val="14"/>
        </w:rPr>
        <w:t> </w:t>
      </w:r>
      <w:r>
        <w:rPr/>
        <w:t>states.</w:t>
      </w:r>
      <w:r>
        <w:rPr>
          <w:spacing w:val="13"/>
        </w:rPr>
        <w:t> </w:t>
      </w:r>
      <w:r>
        <w:rPr/>
        <w:t>These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referred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</w:t>
      </w:r>
      <w:r>
        <w:rPr>
          <w:spacing w:val="13"/>
        </w:rPr>
        <w:t> </w:t>
      </w:r>
      <w:r>
        <w:rPr/>
        <w:t>and</w:t>
      </w:r>
      <w:r>
        <w:rPr>
          <w:spacing w:val="-58"/>
        </w:rPr>
        <w:t> </w:t>
      </w:r>
      <w:r>
        <w:rPr/>
        <w:t>T quaternary states respectively. The globin units of deoxyhaemoglobin are tightly held</w:t>
      </w:r>
      <w:r>
        <w:rPr>
          <w:spacing w:val="1"/>
        </w:rPr>
        <w:t> </w:t>
      </w:r>
      <w:r>
        <w:rPr/>
        <w:t>by electrostatic bonds in the tense (T) conformation, which has a relatively low affinity</w:t>
      </w:r>
      <w:r>
        <w:rPr>
          <w:spacing w:val="1"/>
        </w:rPr>
        <w:t> </w:t>
      </w:r>
      <w:r>
        <w:rPr/>
        <w:t>for oxygen. The binding of oxygen imposes chemical and mechanical stresses that break</w:t>
      </w:r>
      <w:r>
        <w:rPr>
          <w:spacing w:val="-57"/>
        </w:rPr>
        <w:t> </w:t>
      </w:r>
      <w:r>
        <w:rPr/>
        <w:t>these</w:t>
      </w:r>
      <w:r>
        <w:rPr>
          <w:spacing w:val="1"/>
        </w:rPr>
        <w:t> </w:t>
      </w:r>
      <w:r>
        <w:rPr/>
        <w:t>electrostatic</w:t>
      </w:r>
      <w:r>
        <w:rPr>
          <w:spacing w:val="1"/>
        </w:rPr>
        <w:t> </w:t>
      </w:r>
      <w:r>
        <w:rPr/>
        <w:t>bonds,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relaxed</w:t>
      </w:r>
      <w:r>
        <w:rPr>
          <w:spacing w:val="1"/>
        </w:rPr>
        <w:t> </w:t>
      </w:r>
      <w:r>
        <w:rPr/>
        <w:t>(R)</w:t>
      </w:r>
      <w:r>
        <w:rPr>
          <w:spacing w:val="1"/>
        </w:rPr>
        <w:t> </w:t>
      </w:r>
      <w:r>
        <w:rPr/>
        <w:t>conformation.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binding sites become more exposed and have higher affinities for oxygen (Monod et al.,</w:t>
      </w:r>
      <w:r>
        <w:rPr>
          <w:spacing w:val="1"/>
        </w:rPr>
        <w:t> </w:t>
      </w:r>
      <w:r>
        <w:rPr/>
        <w:t>1965).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quaternary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conformations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haemoglobin at the</w:t>
      </w:r>
      <w:r>
        <w:rPr>
          <w:spacing w:val="-1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level.</w:t>
      </w:r>
    </w:p>
    <w:p>
      <w:pPr>
        <w:pStyle w:val="BodyText"/>
        <w:spacing w:line="360" w:lineRule="auto" w:before="2"/>
        <w:ind w:left="1042" w:right="971" w:firstLine="708"/>
        <w:jc w:val="both"/>
      </w:pPr>
      <w:r>
        <w:rPr/>
        <w:t>In deoxyhaemoglobin, the iron of the haem lies approximately 0.4 Å outside the</w:t>
      </w:r>
      <w:r>
        <w:rPr>
          <w:spacing w:val="1"/>
        </w:rPr>
        <w:t> </w:t>
      </w:r>
      <w:r>
        <w:rPr/>
        <w:t>plane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porphyrin</w:t>
      </w:r>
      <w:r>
        <w:rPr>
          <w:spacing w:val="14"/>
        </w:rPr>
        <w:t> </w:t>
      </w:r>
      <w:r>
        <w:rPr/>
        <w:t>ring</w:t>
      </w:r>
      <w:r>
        <w:rPr>
          <w:spacing w:val="12"/>
        </w:rPr>
        <w:t> </w:t>
      </w:r>
      <w:r>
        <w:rPr/>
        <w:t>(Figure</w:t>
      </w:r>
      <w:r>
        <w:rPr>
          <w:spacing w:val="12"/>
        </w:rPr>
        <w:t> </w:t>
      </w:r>
      <w:r>
        <w:rPr/>
        <w:t>2.1a).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form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well-defined</w:t>
      </w:r>
      <w:r>
        <w:rPr>
          <w:spacing w:val="13"/>
        </w:rPr>
        <w:t> </w:t>
      </w:r>
      <w:r>
        <w:rPr/>
        <w:t>hole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ring</w:t>
      </w:r>
      <w:r>
        <w:rPr>
          <w:spacing w:val="-58"/>
        </w:rPr>
        <w:t> </w:t>
      </w:r>
      <w:r>
        <w:rPr/>
        <w:t>is slightly too small for the Fe</w:t>
      </w:r>
      <w:r>
        <w:rPr>
          <w:vertAlign w:val="superscript"/>
        </w:rPr>
        <w:t>2+</w:t>
      </w:r>
      <w:r>
        <w:rPr>
          <w:vertAlign w:val="baseline"/>
        </w:rPr>
        <w:t> to fit in. The iron atom is pulled out of the plane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porphyrin towards the proximal histidine residue to which it is attached, thus giving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haem</w:t>
      </w:r>
      <w:r>
        <w:rPr>
          <w:spacing w:val="1"/>
          <w:vertAlign w:val="baseline"/>
        </w:rPr>
        <w:t> </w:t>
      </w:r>
      <w:r>
        <w:rPr>
          <w:vertAlign w:val="baseline"/>
        </w:rPr>
        <w:t>group a non-planar “domed” shape</w:t>
      </w:r>
      <w:r>
        <w:rPr>
          <w:spacing w:val="1"/>
          <w:vertAlign w:val="baseline"/>
        </w:rPr>
        <w:t> </w:t>
      </w:r>
      <w:r>
        <w:rPr>
          <w:vertAlign w:val="baseline"/>
        </w:rPr>
        <w:t>(Baldwin &amp; Chothia, 1979;</w:t>
      </w:r>
      <w:r>
        <w:rPr>
          <w:spacing w:val="1"/>
          <w:vertAlign w:val="baseline"/>
        </w:rPr>
        <w:t> </w:t>
      </w:r>
      <w:r>
        <w:rPr>
          <w:vertAlign w:val="baseline"/>
        </w:rPr>
        <w:t>Fermi et</w:t>
      </w:r>
      <w:r>
        <w:rPr>
          <w:spacing w:val="60"/>
          <w:vertAlign w:val="baseline"/>
        </w:rPr>
        <w:t> </w:t>
      </w:r>
      <w:r>
        <w:rPr>
          <w:vertAlign w:val="baseline"/>
        </w:rPr>
        <w:t>al.,</w:t>
      </w:r>
      <w:r>
        <w:rPr>
          <w:spacing w:val="1"/>
          <w:vertAlign w:val="baseline"/>
        </w:rPr>
        <w:t> </w:t>
      </w:r>
      <w:r>
        <w:rPr>
          <w:vertAlign w:val="baseline"/>
        </w:rPr>
        <w:t>1984). Upon oxygen binding at the sixth coordination site, rearrangement of electrons</w:t>
      </w:r>
      <w:r>
        <w:rPr>
          <w:spacing w:val="1"/>
          <w:vertAlign w:val="baseline"/>
        </w:rPr>
        <w:t> </w:t>
      </w:r>
      <w:r>
        <w:rPr>
          <w:vertAlign w:val="baseline"/>
        </w:rPr>
        <w:t>occurs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iron atom</w:t>
      </w:r>
      <w:r>
        <w:rPr>
          <w:spacing w:val="1"/>
          <w:vertAlign w:val="baseline"/>
        </w:rPr>
        <w:t> </w:t>
      </w:r>
      <w:r>
        <w:rPr>
          <w:vertAlign w:val="baseline"/>
        </w:rPr>
        <w:t>such that</w:t>
      </w:r>
      <w:r>
        <w:rPr>
          <w:spacing w:val="1"/>
          <w:vertAlign w:val="baseline"/>
        </w:rPr>
        <w:t> </w:t>
      </w:r>
      <w:r>
        <w:rPr>
          <w:vertAlign w:val="baseline"/>
        </w:rPr>
        <w:t>it becomes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effectively “smaller” and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fit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appropriately into the plane. In this form, the haem group of oxyhaemoglobin is planar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2.1b, Perutz, 1970).</w:t>
      </w:r>
    </w:p>
    <w:p>
      <w:pPr>
        <w:spacing w:after="0" w:line="360" w:lineRule="auto"/>
        <w:jc w:val="both"/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line="360" w:lineRule="auto" w:before="90"/>
        <w:ind w:left="1042" w:right="972" w:firstLine="0"/>
        <w:jc w:val="both"/>
        <w:rPr>
          <w:i/>
          <w:sz w:val="24"/>
        </w:rPr>
      </w:pPr>
      <w:r>
        <w:rPr/>
        <w:pict>
          <v:group style="position:absolute;margin-left:106.599998pt;margin-top:-276.986877pt;width:407.7pt;height:574.550pt;mso-position-horizontal-relative:page;mso-position-vertical-relative:paragraph;z-index:-29216768" coordorigin="2132,-5540" coordsize="8154,11491">
            <v:shape style="position:absolute;left:2304;top:-2315;width:7722;height:7634" type="#_x0000_t75" stroked="false">
              <v:imagedata r:id="rId56" o:title=""/>
            </v:shape>
            <v:shape style="position:absolute;left:2132;top:-4979;width:4010;height:4040" type="#_x0000_t75" stroked="false">
              <v:imagedata r:id="rId57" o:title=""/>
            </v:shape>
            <v:shape style="position:absolute;left:7088;top:-5540;width:3198;height:4619" type="#_x0000_t75" alt="http://www.chemistry.wustl.edu/%7Eedudev/LabTutorials/Hemoglobin/images/2dheme.jpg" stroked="false">
              <v:imagedata r:id="rId58" o:title=""/>
            </v:shape>
            <v:shape style="position:absolute;left:2132;top:1614;width:8066;height:4336" type="#_x0000_t75" stroked="false">
              <v:imagedata r:id="rId59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12"/>
          <w:sz w:val="24"/>
        </w:rPr>
        <w:t> </w:t>
      </w:r>
      <w:r>
        <w:rPr>
          <w:b/>
          <w:i/>
          <w:sz w:val="24"/>
        </w:rPr>
        <w:t>2.1a:</w:t>
      </w:r>
      <w:r>
        <w:rPr>
          <w:b/>
          <w:i/>
          <w:spacing w:val="13"/>
          <w:sz w:val="24"/>
        </w:rPr>
        <w:t> </w:t>
      </w:r>
      <w:r>
        <w:rPr>
          <w:i/>
          <w:sz w:val="24"/>
        </w:rPr>
        <w:t>3-D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(left)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2-D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drawing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(right)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showing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position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iron (Fe</w:t>
      </w:r>
      <w:r>
        <w:rPr>
          <w:i/>
          <w:sz w:val="24"/>
          <w:vertAlign w:val="superscript"/>
        </w:rPr>
        <w:t>2+</w:t>
      </w:r>
      <w:r>
        <w:rPr>
          <w:i/>
          <w:sz w:val="24"/>
          <w:vertAlign w:val="baseline"/>
        </w:rPr>
        <w:t>)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in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haem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deoxyhaemoglobin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8"/>
        <w:rPr>
          <w:i/>
          <w:sz w:val="33"/>
        </w:rPr>
      </w:pPr>
    </w:p>
    <w:p>
      <w:pPr>
        <w:spacing w:line="360" w:lineRule="auto" w:before="0"/>
        <w:ind w:left="1042" w:right="970" w:firstLine="0"/>
        <w:jc w:val="both"/>
        <w:rPr>
          <w:i/>
          <w:sz w:val="24"/>
        </w:rPr>
      </w:pPr>
      <w:r>
        <w:rPr>
          <w:b/>
          <w:i/>
          <w:sz w:val="24"/>
        </w:rPr>
        <w:t>Figure 2.1b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Schematic diagram showing Fe</w:t>
      </w:r>
      <w:r>
        <w:rPr>
          <w:i/>
          <w:sz w:val="24"/>
          <w:vertAlign w:val="superscript"/>
        </w:rPr>
        <w:t>2+</w:t>
      </w:r>
      <w:r>
        <w:rPr>
          <w:i/>
          <w:sz w:val="24"/>
          <w:vertAlign w:val="baseline"/>
        </w:rPr>
        <w:t> (green ball attached to the proximal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histidine), out of the plane of the porphyrin in the haem group of deoxyhaemoglobin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(left),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being pulled into plane upon oxygen binding (i.e. oxyhaemoglobin- right hand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side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equation).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(Source: Stryer, 2004)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340" w:top="1360" w:bottom="540" w:left="1060" w:right="320"/>
        </w:sectPr>
      </w:pPr>
    </w:p>
    <w:p>
      <w:pPr>
        <w:pStyle w:val="Heading3"/>
        <w:numPr>
          <w:ilvl w:val="1"/>
          <w:numId w:val="28"/>
        </w:numPr>
        <w:tabs>
          <w:tab w:pos="1750" w:val="left" w:leader="none"/>
          <w:tab w:pos="1751" w:val="left" w:leader="none"/>
          <w:tab w:pos="3583" w:val="left" w:leader="none"/>
          <w:tab w:pos="4592" w:val="left" w:leader="none"/>
          <w:tab w:pos="5343" w:val="left" w:leader="none"/>
          <w:tab w:pos="6099" w:val="left" w:leader="none"/>
          <w:tab w:pos="8064" w:val="left" w:leader="none"/>
        </w:tabs>
        <w:spacing w:line="240" w:lineRule="auto" w:before="74" w:after="0"/>
        <w:ind w:left="1750" w:right="978" w:hanging="708"/>
        <w:jc w:val="left"/>
      </w:pPr>
      <w:bookmarkStart w:name="_TOC_250065" w:id="14"/>
      <w:r>
        <w:rPr/>
        <w:t>MOLECULAR</w:t>
        <w:tab/>
        <w:t>BASES</w:t>
        <w:tab/>
        <w:t>FOR</w:t>
        <w:tab/>
        <w:t>THE</w:t>
        <w:tab/>
        <w:t>QUATERNARY</w:t>
        <w:tab/>
      </w:r>
      <w:r>
        <w:rPr>
          <w:spacing w:val="-1"/>
        </w:rPr>
        <w:t>STRUCTURE</w:t>
      </w:r>
      <w:r>
        <w:rPr>
          <w:spacing w:val="-57"/>
        </w:rPr>
        <w:t> </w:t>
      </w:r>
      <w:bookmarkEnd w:id="14"/>
      <w:r>
        <w:rPr/>
        <w:t>CHANGE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 w:before="1"/>
        <w:ind w:left="1042" w:right="970" w:firstLine="708"/>
        <w:jc w:val="both"/>
      </w:pPr>
      <w:r>
        <w:rPr/>
        <w:drawing>
          <wp:anchor distT="0" distB="0" distL="0" distR="0" allowOverlap="1" layoutInCell="1" locked="0" behindDoc="1" simplePos="0" relativeHeight="474100224">
            <wp:simplePos x="0" y="0"/>
            <wp:positionH relativeFrom="page">
              <wp:posOffset>1463547</wp:posOffset>
            </wp:positionH>
            <wp:positionV relativeFrom="paragraph">
              <wp:posOffset>1576745</wp:posOffset>
            </wp:positionV>
            <wp:extent cx="4903089" cy="4847351"/>
            <wp:effectExtent l="0" t="0" r="0" b="0"/>
            <wp:wrapNone/>
            <wp:docPr id="10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three-dimensional structure of the haemoglobin tetramer is formed from the</w:t>
      </w:r>
      <w:r>
        <w:rPr>
          <w:spacing w:val="1"/>
        </w:rPr>
        <w:t> </w:t>
      </w:r>
      <w:r>
        <w:rPr/>
        <w:t>association of two pairs of identical αβ dimers i.e. α</w:t>
      </w:r>
      <w:r>
        <w:rPr>
          <w:vertAlign w:val="subscript"/>
        </w:rPr>
        <w:t>1</w:t>
      </w:r>
      <w:r>
        <w:rPr>
          <w:vertAlign w:val="baseline"/>
        </w:rPr>
        <w:t>β</w:t>
      </w:r>
      <w:r>
        <w:rPr>
          <w:vertAlign w:val="subscript"/>
        </w:rPr>
        <w:t>1</w:t>
      </w:r>
      <w:r>
        <w:rPr>
          <w:vertAlign w:val="baseline"/>
        </w:rPr>
        <w:t> and α</w:t>
      </w:r>
      <w:r>
        <w:rPr>
          <w:vertAlign w:val="subscript"/>
        </w:rPr>
        <w:t>2</w:t>
      </w:r>
      <w:r>
        <w:rPr>
          <w:vertAlign w:val="baseline"/>
        </w:rPr>
        <w:t>β</w:t>
      </w:r>
      <w:r>
        <w:rPr>
          <w:vertAlign w:val="subscript"/>
        </w:rPr>
        <w:t>2</w:t>
      </w:r>
      <w:r>
        <w:rPr>
          <w:vertAlign w:val="baseline"/>
        </w:rPr>
        <w:t>. In the T state,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dimers are linked together by an extensive interface which includes amino acid residues</w:t>
      </w:r>
      <w:r>
        <w:rPr>
          <w:spacing w:val="1"/>
          <w:vertAlign w:val="baseline"/>
        </w:rPr>
        <w:t> </w:t>
      </w:r>
      <w:r>
        <w:rPr>
          <w:vertAlign w:val="baseline"/>
        </w:rPr>
        <w:t>on helices C and G, and the non-helical FG segment. The carboxyl terminus of each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four chains is also part of the interface. When iron moves into the plane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porphyrin upon oxygenation, the proximal histidine on the F-helix moves with it.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 in turn shifts the position of other amino acids that are close to this histidine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residue such that one pair of the αβ dimer rotates 15 degrees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respect to the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2.2).</w:t>
      </w:r>
    </w:p>
    <w:p>
      <w:pPr>
        <w:pStyle w:val="BodyText"/>
        <w:spacing w:line="360" w:lineRule="auto"/>
        <w:ind w:left="1042" w:right="972" w:firstLine="708"/>
        <w:jc w:val="both"/>
      </w:pPr>
      <w:r>
        <w:rPr/>
        <w:t>Eight salt bridges that stabilize the T-state (including the one at the carboxyl</w:t>
      </w:r>
      <w:r>
        <w:rPr>
          <w:spacing w:val="1"/>
        </w:rPr>
        <w:t> </w:t>
      </w:r>
      <w:r>
        <w:rPr/>
        <w:t>terminal end of the F helix which lies at the interface between the two dimers), are</w:t>
      </w:r>
      <w:r>
        <w:rPr>
          <w:spacing w:val="1"/>
        </w:rPr>
        <w:t> </w:t>
      </w:r>
      <w:r>
        <w:rPr/>
        <w:t>broken in the transition to the R state (Figure 2.3). This leads to an alteration of the</w:t>
      </w:r>
      <w:r>
        <w:rPr>
          <w:spacing w:val="1"/>
        </w:rPr>
        <w:t> </w:t>
      </w:r>
      <w:r>
        <w:rPr/>
        <w:t>structure of the interface between the four subunits and a change in shape of the whole</w:t>
      </w:r>
      <w:r>
        <w:rPr>
          <w:spacing w:val="1"/>
        </w:rPr>
        <w:t> </w:t>
      </w:r>
      <w:r>
        <w:rPr/>
        <w:t>protein. In the new shape it becomes easier for the other three haems to be oxygenated,</w:t>
      </w:r>
      <w:r>
        <w:rPr>
          <w:spacing w:val="1"/>
        </w:rPr>
        <w:t> </w:t>
      </w:r>
      <w:r>
        <w:rPr/>
        <w:t>thereby enhancing their ability to bind more oxygen molecules, a property known as</w:t>
      </w:r>
      <w:r>
        <w:rPr>
          <w:spacing w:val="1"/>
        </w:rPr>
        <w:t> </w:t>
      </w:r>
      <w:r>
        <w:rPr/>
        <w:t>cooperative</w:t>
      </w:r>
      <w:r>
        <w:rPr>
          <w:spacing w:val="-2"/>
        </w:rPr>
        <w:t> </w:t>
      </w:r>
      <w:r>
        <w:rPr/>
        <w:t>binding.</w:t>
      </w:r>
    </w:p>
    <w:p>
      <w:pPr>
        <w:pStyle w:val="BodyText"/>
        <w:spacing w:line="360" w:lineRule="auto" w:before="1"/>
        <w:ind w:left="1042" w:right="972" w:firstLine="708"/>
        <w:jc w:val="both"/>
      </w:pPr>
      <w:r>
        <w:rPr/>
        <w:t>The difference between the R and T states could be so pronounced in some</w:t>
      </w:r>
      <w:r>
        <w:rPr>
          <w:spacing w:val="1"/>
        </w:rPr>
        <w:t> </w:t>
      </w:r>
      <w:r>
        <w:rPr/>
        <w:t>organisms that their haemoglobins dissociate into dimers during the quaternary structure</w:t>
      </w:r>
      <w:r>
        <w:rPr>
          <w:spacing w:val="-57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(Antonini,</w:t>
      </w:r>
      <w:r>
        <w:rPr>
          <w:spacing w:val="1"/>
        </w:rPr>
        <w:t> </w:t>
      </w:r>
      <w:r>
        <w:rPr/>
        <w:t>1967).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→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explaining haemoglobin function as shown by the structural changes that accompany</w:t>
      </w:r>
      <w:r>
        <w:rPr>
          <w:spacing w:val="1"/>
        </w:rPr>
        <w:t> </w:t>
      </w:r>
      <w:r>
        <w:rPr/>
        <w:t>such transitions. These include crucial functional properties like cooperativity of oxygen</w:t>
      </w:r>
      <w:r>
        <w:rPr>
          <w:spacing w:val="-57"/>
        </w:rPr>
        <w:t> </w:t>
      </w:r>
      <w:r>
        <w:rPr/>
        <w:t>binding and allosteric control by acidity, carbon dioxide and anions (Monod et al., 1965;</w:t>
      </w:r>
      <w:r>
        <w:rPr>
          <w:spacing w:val="-57"/>
        </w:rPr>
        <w:t> </w:t>
      </w:r>
      <w:r>
        <w:rPr/>
        <w:t>Perutz et al., 1968).</w:t>
      </w:r>
    </w:p>
    <w:p>
      <w:pPr>
        <w:pStyle w:val="BodyText"/>
        <w:spacing w:line="360" w:lineRule="auto"/>
        <w:ind w:left="1042" w:right="968" w:firstLine="708"/>
        <w:jc w:val="both"/>
      </w:pPr>
      <w:r>
        <w:rPr/>
        <w:t>Monod,</w:t>
      </w:r>
      <w:r>
        <w:rPr>
          <w:spacing w:val="1"/>
        </w:rPr>
        <w:t> </w:t>
      </w:r>
      <w:r>
        <w:rPr/>
        <w:t>Wyman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Changeaux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postulators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equilibrium (between the two quaternary states) as the core of the concerted model for</w:t>
      </w:r>
      <w:r>
        <w:rPr>
          <w:spacing w:val="1"/>
        </w:rPr>
        <w:t> </w:t>
      </w:r>
      <w:r>
        <w:rPr/>
        <w:t>allosteric interactions. Hence it is also called the MWC model. The uniqueness of the</w:t>
      </w:r>
      <w:r>
        <w:rPr>
          <w:spacing w:val="1"/>
        </w:rPr>
        <w:t> </w:t>
      </w:r>
      <w:r>
        <w:rPr/>
        <w:t>MWC model is in the universality of the equilibrium concept and the simplicity of</w:t>
      </w:r>
      <w:r>
        <w:rPr>
          <w:spacing w:val="1"/>
        </w:rPr>
        <w:t> </w:t>
      </w:r>
      <w:r>
        <w:rPr/>
        <w:t>formulating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mechanism.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postulated by Koshland, Nemethy and Filmer, also known as the KNF model, which</w:t>
      </w:r>
      <w:r>
        <w:rPr>
          <w:spacing w:val="1"/>
        </w:rPr>
        <w:t> </w:t>
      </w:r>
      <w:r>
        <w:rPr/>
        <w:t>does not assume equilibrium of quaternary structures [Koshland et al., 1966].</w:t>
      </w:r>
      <w:r>
        <w:rPr>
          <w:spacing w:val="1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this</w:t>
      </w:r>
      <w:r>
        <w:rPr>
          <w:spacing w:val="32"/>
        </w:rPr>
        <w:t> </w:t>
      </w:r>
      <w:r>
        <w:rPr/>
        <w:t>simplified</w:t>
      </w:r>
      <w:r>
        <w:rPr>
          <w:spacing w:val="33"/>
        </w:rPr>
        <w:t> </w:t>
      </w:r>
      <w:r>
        <w:rPr/>
        <w:t>view</w:t>
      </w:r>
      <w:r>
        <w:rPr>
          <w:spacing w:val="32"/>
        </w:rPr>
        <w:t> </w:t>
      </w:r>
      <w:r>
        <w:rPr/>
        <w:t>has</w:t>
      </w:r>
      <w:r>
        <w:rPr>
          <w:spacing w:val="33"/>
        </w:rPr>
        <w:t> </w:t>
      </w:r>
      <w:r>
        <w:rPr/>
        <w:t>been</w:t>
      </w:r>
      <w:r>
        <w:rPr>
          <w:spacing w:val="32"/>
        </w:rPr>
        <w:t> </w:t>
      </w:r>
      <w:r>
        <w:rPr/>
        <w:t>challenged</w:t>
      </w:r>
      <w:r>
        <w:rPr>
          <w:spacing w:val="33"/>
        </w:rPr>
        <w:t> </w:t>
      </w:r>
      <w:r>
        <w:rPr/>
        <w:t>by</w:t>
      </w:r>
      <w:r>
        <w:rPr>
          <w:spacing w:val="33"/>
        </w:rPr>
        <w:t> </w:t>
      </w:r>
      <w:r>
        <w:rPr/>
        <w:t>various</w:t>
      </w:r>
      <w:r>
        <w:rPr>
          <w:spacing w:val="34"/>
        </w:rPr>
        <w:t> </w:t>
      </w:r>
      <w:r>
        <w:rPr/>
        <w:t>groups</w:t>
      </w:r>
      <w:r>
        <w:rPr>
          <w:spacing w:val="31"/>
        </w:rPr>
        <w:t> </w:t>
      </w:r>
      <w:r>
        <w:rPr/>
        <w:t>because</w:t>
      </w:r>
      <w:r>
        <w:rPr>
          <w:spacing w:val="32"/>
        </w:rPr>
        <w:t> </w:t>
      </w:r>
      <w:r>
        <w:rPr/>
        <w:t>it</w:t>
      </w:r>
      <w:r>
        <w:rPr>
          <w:spacing w:val="36"/>
        </w:rPr>
        <w:t> </w:t>
      </w:r>
      <w:r>
        <w:rPr/>
        <w:t>does</w:t>
      </w:r>
      <w:r>
        <w:rPr>
          <w:spacing w:val="33"/>
        </w:rPr>
        <w:t> </w:t>
      </w:r>
      <w:r>
        <w:rPr/>
        <w:t>not</w:t>
      </w:r>
      <w:r>
        <w:rPr>
          <w:spacing w:val="32"/>
        </w:rPr>
        <w:t> </w:t>
      </w:r>
      <w:r>
        <w:rPr/>
        <w:t>fully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tabs>
          <w:tab w:pos="2311" w:val="left" w:leader="none"/>
          <w:tab w:pos="2757" w:val="left" w:leader="none"/>
          <w:tab w:pos="3312" w:val="left" w:leader="none"/>
          <w:tab w:pos="4172" w:val="left" w:leader="none"/>
          <w:tab w:pos="5092" w:val="left" w:leader="none"/>
          <w:tab w:pos="5576" w:val="left" w:leader="none"/>
          <w:tab w:pos="6713" w:val="left" w:leader="none"/>
          <w:tab w:pos="7838" w:val="left" w:leader="none"/>
          <w:tab w:pos="8459" w:val="left" w:leader="none"/>
        </w:tabs>
        <w:spacing w:line="360" w:lineRule="auto" w:before="72"/>
        <w:ind w:left="1042" w:right="969"/>
        <w:jc w:val="right"/>
      </w:pPr>
      <w:r>
        <w:rPr/>
        <w:drawing>
          <wp:anchor distT="0" distB="0" distL="0" distR="0" allowOverlap="1" layoutInCell="1" locked="0" behindDoc="1" simplePos="0" relativeHeight="474100736">
            <wp:simplePos x="0" y="0"/>
            <wp:positionH relativeFrom="page">
              <wp:posOffset>1463547</wp:posOffset>
            </wp:positionH>
            <wp:positionV relativeFrom="paragraph">
              <wp:posOffset>2147863</wp:posOffset>
            </wp:positionV>
            <wp:extent cx="4903089" cy="4847351"/>
            <wp:effectExtent l="0" t="0" r="0" b="0"/>
            <wp:wrapNone/>
            <wp:docPr id="10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describe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effect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physiological</w:t>
      </w:r>
      <w:r>
        <w:rPr>
          <w:spacing w:val="38"/>
        </w:rPr>
        <w:t> </w:t>
      </w:r>
      <w:r>
        <w:rPr/>
        <w:t>heterotropic</w:t>
      </w:r>
      <w:r>
        <w:rPr>
          <w:spacing w:val="38"/>
        </w:rPr>
        <w:t> </w:t>
      </w:r>
      <w:r>
        <w:rPr/>
        <w:t>effectors</w:t>
      </w:r>
      <w:r>
        <w:rPr>
          <w:spacing w:val="37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oxygen</w:t>
      </w:r>
      <w:r>
        <w:rPr>
          <w:spacing w:val="38"/>
        </w:rPr>
        <w:t> </w:t>
      </w:r>
      <w:r>
        <w:rPr/>
        <w:t>dissociation</w:t>
      </w:r>
      <w:r>
        <w:rPr>
          <w:spacing w:val="-57"/>
        </w:rPr>
        <w:t> </w:t>
      </w:r>
      <w:r>
        <w:rPr/>
        <w:t>curve of haemoglobin (Benesch et al., 1968; Tyuma et al., 1973; Goodford et al., 1977).</w:t>
      </w:r>
      <w:r>
        <w:rPr>
          <w:spacing w:val="1"/>
        </w:rPr>
        <w:t> </w:t>
      </w:r>
      <w:r>
        <w:rPr/>
        <w:t>According</w:t>
        <w:tab/>
        <w:t>to</w:t>
        <w:tab/>
        <w:t>the</w:t>
        <w:tab/>
        <w:t>MWC</w:t>
        <w:tab/>
        <w:t>model,</w:t>
        <w:tab/>
        <w:t>an</w:t>
        <w:tab/>
        <w:t>allosteric</w:t>
        <w:tab/>
        <w:t>regulator</w:t>
        <w:tab/>
        <w:t>like</w:t>
        <w:tab/>
        <w:t>2,3-</w:t>
      </w:r>
      <w:r>
        <w:rPr>
          <w:spacing w:val="1"/>
        </w:rPr>
        <w:t> </w:t>
      </w:r>
      <w:r>
        <w:rPr/>
        <w:t>bisphosphoglycerate</w:t>
      </w:r>
      <w:r>
        <w:rPr>
          <w:spacing w:val="33"/>
        </w:rPr>
        <w:t> </w:t>
      </w:r>
      <w:r>
        <w:rPr/>
        <w:t>(2,3-BPG)</w:t>
      </w:r>
      <w:r>
        <w:rPr>
          <w:spacing w:val="31"/>
        </w:rPr>
        <w:t> </w:t>
      </w:r>
      <w:r>
        <w:rPr/>
        <w:t>preferentially</w:t>
      </w:r>
      <w:r>
        <w:rPr>
          <w:spacing w:val="27"/>
        </w:rPr>
        <w:t> </w:t>
      </w:r>
      <w:r>
        <w:rPr/>
        <w:t>binds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stabilizes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T</w:t>
      </w:r>
      <w:r>
        <w:rPr>
          <w:spacing w:val="29"/>
        </w:rPr>
        <w:t> </w:t>
      </w:r>
      <w:r>
        <w:rPr/>
        <w:t>state.</w:t>
      </w:r>
      <w:r>
        <w:rPr>
          <w:spacing w:val="29"/>
        </w:rPr>
        <w:t> </w:t>
      </w:r>
      <w:r>
        <w:rPr/>
        <w:t>This</w:t>
      </w:r>
      <w:r>
        <w:rPr>
          <w:spacing w:val="-57"/>
        </w:rPr>
        <w:t> </w:t>
      </w:r>
      <w:r>
        <w:rPr/>
        <w:t>binding</w:t>
      </w:r>
      <w:r>
        <w:rPr>
          <w:spacing w:val="37"/>
        </w:rPr>
        <w:t> </w:t>
      </w:r>
      <w:r>
        <w:rPr/>
        <w:t>causes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/>
        <w:t>right</w:t>
      </w:r>
      <w:r>
        <w:rPr>
          <w:spacing w:val="40"/>
        </w:rPr>
        <w:t> </w:t>
      </w:r>
      <w:r>
        <w:rPr/>
        <w:t>shift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oxygen</w:t>
      </w:r>
      <w:r>
        <w:rPr>
          <w:spacing w:val="40"/>
        </w:rPr>
        <w:t> </w:t>
      </w:r>
      <w:r>
        <w:rPr/>
        <w:t>dissociation</w:t>
      </w:r>
      <w:r>
        <w:rPr>
          <w:spacing w:val="40"/>
        </w:rPr>
        <w:t> </w:t>
      </w:r>
      <w:r>
        <w:rPr/>
        <w:t>curve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haemoglobin.</w:t>
      </w:r>
      <w:r>
        <w:rPr>
          <w:spacing w:val="41"/>
        </w:rPr>
        <w:t> </w:t>
      </w:r>
      <w:r>
        <w:rPr/>
        <w:t>It</w:t>
      </w:r>
      <w:r>
        <w:rPr>
          <w:spacing w:val="40"/>
        </w:rPr>
        <w:t> </w:t>
      </w:r>
      <w:r>
        <w:rPr/>
        <w:t>has</w:t>
      </w:r>
      <w:r>
        <w:rPr>
          <w:spacing w:val="-57"/>
        </w:rPr>
        <w:t> </w:t>
      </w:r>
      <w:r>
        <w:rPr/>
        <w:t>however</w:t>
      </w:r>
      <w:r>
        <w:rPr>
          <w:spacing w:val="36"/>
        </w:rPr>
        <w:t> </w:t>
      </w:r>
      <w:r>
        <w:rPr/>
        <w:t>been</w:t>
      </w:r>
      <w:r>
        <w:rPr>
          <w:spacing w:val="38"/>
        </w:rPr>
        <w:t> </w:t>
      </w:r>
      <w:r>
        <w:rPr/>
        <w:t>shown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practice</w:t>
      </w:r>
      <w:r>
        <w:rPr>
          <w:spacing w:val="40"/>
        </w:rPr>
        <w:t> </w:t>
      </w:r>
      <w:r>
        <w:rPr/>
        <w:t>2,3-BPG</w:t>
      </w:r>
      <w:r>
        <w:rPr>
          <w:spacing w:val="40"/>
        </w:rPr>
        <w:t> </w:t>
      </w:r>
      <w:r>
        <w:rPr/>
        <w:t>not</w:t>
      </w:r>
      <w:r>
        <w:rPr>
          <w:spacing w:val="37"/>
        </w:rPr>
        <w:t> </w:t>
      </w:r>
      <w:r>
        <w:rPr/>
        <w:t>only</w:t>
      </w:r>
      <w:r>
        <w:rPr>
          <w:spacing w:val="30"/>
        </w:rPr>
        <w:t> </w:t>
      </w:r>
      <w:r>
        <w:rPr/>
        <w:t>binds</w:t>
      </w:r>
      <w:r>
        <w:rPr>
          <w:spacing w:val="41"/>
        </w:rPr>
        <w:t> </w:t>
      </w:r>
      <w:r>
        <w:rPr/>
        <w:t>preferentially</w:t>
      </w:r>
      <w:r>
        <w:rPr>
          <w:spacing w:val="33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T</w:t>
      </w:r>
      <w:r>
        <w:rPr>
          <w:spacing w:val="-57"/>
        </w:rPr>
        <w:t> </w:t>
      </w:r>
      <w:r>
        <w:rPr/>
        <w:t>state,</w:t>
      </w:r>
      <w:r>
        <w:rPr>
          <w:spacing w:val="43"/>
        </w:rPr>
        <w:t> </w:t>
      </w:r>
      <w:r>
        <w:rPr/>
        <w:t>but</w:t>
      </w:r>
      <w:r>
        <w:rPr>
          <w:spacing w:val="44"/>
        </w:rPr>
        <w:t> </w:t>
      </w:r>
      <w:r>
        <w:rPr/>
        <w:t>also</w:t>
      </w:r>
      <w:r>
        <w:rPr>
          <w:spacing w:val="44"/>
        </w:rPr>
        <w:t> </w:t>
      </w:r>
      <w:r>
        <w:rPr/>
        <w:t>reduces</w:t>
      </w:r>
      <w:r>
        <w:rPr>
          <w:spacing w:val="44"/>
        </w:rPr>
        <w:t> </w:t>
      </w:r>
      <w:r>
        <w:rPr/>
        <w:t>its</w:t>
      </w:r>
      <w:r>
        <w:rPr>
          <w:spacing w:val="44"/>
        </w:rPr>
        <w:t> </w:t>
      </w:r>
      <w:r>
        <w:rPr/>
        <w:t>oxygen</w:t>
      </w:r>
      <w:r>
        <w:rPr>
          <w:spacing w:val="43"/>
        </w:rPr>
        <w:t> </w:t>
      </w:r>
      <w:r>
        <w:rPr/>
        <w:t>affinity</w:t>
      </w:r>
      <w:r>
        <w:rPr>
          <w:spacing w:val="39"/>
        </w:rPr>
        <w:t> </w:t>
      </w:r>
      <w:r>
        <w:rPr/>
        <w:t>(Minton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Imai,</w:t>
      </w:r>
      <w:r>
        <w:rPr>
          <w:spacing w:val="44"/>
        </w:rPr>
        <w:t> </w:t>
      </w:r>
      <w:r>
        <w:rPr/>
        <w:t>1974;</w:t>
      </w:r>
      <w:r>
        <w:rPr>
          <w:spacing w:val="44"/>
        </w:rPr>
        <w:t> </w:t>
      </w:r>
      <w:r>
        <w:rPr/>
        <w:t>Goodford</w:t>
      </w:r>
      <w:r>
        <w:rPr>
          <w:spacing w:val="47"/>
        </w:rPr>
        <w:t> </w:t>
      </w:r>
      <w:r>
        <w:rPr/>
        <w:t>et</w:t>
      </w:r>
      <w:r>
        <w:rPr>
          <w:spacing w:val="44"/>
        </w:rPr>
        <w:t> </w:t>
      </w:r>
      <w:r>
        <w:rPr/>
        <w:t>al.,</w:t>
      </w:r>
      <w:r>
        <w:rPr>
          <w:spacing w:val="-57"/>
        </w:rPr>
        <w:t> </w:t>
      </w:r>
      <w:r>
        <w:rPr/>
        <w:t>1977).</w:t>
      </w:r>
      <w:r>
        <w:rPr>
          <w:spacing w:val="6"/>
        </w:rPr>
        <w:t> </w:t>
      </w:r>
      <w:r>
        <w:rPr/>
        <w:t>Another</w:t>
      </w:r>
      <w:r>
        <w:rPr>
          <w:spacing w:val="7"/>
        </w:rPr>
        <w:t> </w:t>
      </w:r>
      <w:r>
        <w:rPr/>
        <w:t>observation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MWC</w:t>
      </w:r>
      <w:r>
        <w:rPr>
          <w:spacing w:val="5"/>
        </w:rPr>
        <w:t> </w:t>
      </w:r>
      <w:r>
        <w:rPr/>
        <w:t>model</w:t>
      </w:r>
      <w:r>
        <w:rPr>
          <w:spacing w:val="7"/>
        </w:rPr>
        <w:t> </w:t>
      </w:r>
      <w:r>
        <w:rPr/>
        <w:t>fails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justify</w:t>
      </w:r>
      <w:r>
        <w:rPr>
          <w:spacing w:val="58"/>
        </w:rPr>
        <w:t> </w:t>
      </w:r>
      <w:r>
        <w:rPr/>
        <w:t>is</w:t>
      </w:r>
      <w:r>
        <w:rPr>
          <w:spacing w:val="10"/>
        </w:rPr>
        <w:t> </w:t>
      </w:r>
      <w:r>
        <w:rPr/>
        <w:t>that</w:t>
      </w:r>
      <w:r>
        <w:rPr>
          <w:spacing w:val="7"/>
        </w:rPr>
        <w:t> </w:t>
      </w:r>
      <w:r>
        <w:rPr/>
        <w:t>allosteric</w:t>
      </w:r>
      <w:r>
        <w:rPr>
          <w:spacing w:val="-57"/>
        </w:rPr>
        <w:t> </w:t>
      </w:r>
      <w:r>
        <w:rPr/>
        <w:t>effectors</w:t>
      </w:r>
      <w:r>
        <w:rPr>
          <w:spacing w:val="44"/>
        </w:rPr>
        <w:t> </w:t>
      </w:r>
      <w:r>
        <w:rPr/>
        <w:t>such</w:t>
      </w:r>
      <w:r>
        <w:rPr>
          <w:spacing w:val="47"/>
        </w:rPr>
        <w:t> </w:t>
      </w:r>
      <w:r>
        <w:rPr/>
        <w:t>as</w:t>
      </w:r>
      <w:r>
        <w:rPr>
          <w:spacing w:val="45"/>
        </w:rPr>
        <w:t> </w:t>
      </w:r>
      <w:r>
        <w:rPr/>
        <w:t>2,3-BP,</w:t>
      </w:r>
      <w:r>
        <w:rPr>
          <w:spacing w:val="45"/>
        </w:rPr>
        <w:t> </w:t>
      </w:r>
      <w:r>
        <w:rPr/>
        <w:t>adenosine</w:t>
      </w:r>
      <w:r>
        <w:rPr>
          <w:spacing w:val="44"/>
        </w:rPr>
        <w:t> </w:t>
      </w:r>
      <w:r>
        <w:rPr/>
        <w:t>triphosphate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bezafibrate</w:t>
      </w:r>
      <w:r>
        <w:rPr>
          <w:spacing w:val="44"/>
        </w:rPr>
        <w:t> </w:t>
      </w:r>
      <w:r>
        <w:rPr/>
        <w:t>not</w:t>
      </w:r>
      <w:r>
        <w:rPr>
          <w:spacing w:val="45"/>
        </w:rPr>
        <w:t> </w:t>
      </w:r>
      <w:r>
        <w:rPr/>
        <w:t>only</w:t>
      </w:r>
      <w:r>
        <w:rPr>
          <w:spacing w:val="40"/>
        </w:rPr>
        <w:t> </w:t>
      </w:r>
      <w:r>
        <w:rPr/>
        <w:t>affect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equilibrium</w:t>
      </w:r>
      <w:r>
        <w:rPr>
          <w:spacing w:val="2"/>
        </w:rPr>
        <w:t> </w:t>
      </w:r>
      <w:r>
        <w:rPr/>
        <w:t>of the</w:t>
      </w:r>
      <w:r>
        <w:rPr>
          <w:spacing w:val="1"/>
        </w:rPr>
        <w:t> </w:t>
      </w:r>
      <w:r>
        <w:rPr/>
        <w:t>quaternary</w:t>
      </w:r>
      <w:r>
        <w:rPr>
          <w:spacing w:val="-2"/>
        </w:rPr>
        <w:t> </w:t>
      </w:r>
      <w:r>
        <w:rPr/>
        <w:t>structures</w:t>
      </w:r>
      <w:r>
        <w:rPr>
          <w:spacing w:val="2"/>
        </w:rPr>
        <w:t> </w:t>
      </w:r>
      <w:r>
        <w:rPr/>
        <w:t>but</w:t>
      </w:r>
      <w:r>
        <w:rPr>
          <w:spacing w:val="8"/>
        </w:rPr>
        <w:t> </w:t>
      </w:r>
      <w:r>
        <w:rPr/>
        <w:t>also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tertiary</w:t>
      </w:r>
      <w:r>
        <w:rPr>
          <w:spacing w:val="-1"/>
        </w:rPr>
        <w:t> </w:t>
      </w:r>
      <w:r>
        <w:rPr/>
        <w:t>structures</w:t>
      </w:r>
      <w:r>
        <w:rPr>
          <w:spacing w:val="2"/>
        </w:rPr>
        <w:t> </w:t>
      </w:r>
      <w:r>
        <w:rPr/>
        <w:t>which</w:t>
      </w:r>
      <w:r>
        <w:rPr>
          <w:spacing w:val="4"/>
        </w:rPr>
        <w:t> </w:t>
      </w:r>
      <w:r>
        <w:rPr/>
        <w:t>are</w:t>
      </w:r>
      <w:r>
        <w:rPr>
          <w:spacing w:val="-57"/>
        </w:rPr>
        <w:t> </w:t>
      </w:r>
      <w:r>
        <w:rPr/>
        <w:t>linked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quaternary</w:t>
      </w:r>
      <w:r>
        <w:rPr>
          <w:spacing w:val="1"/>
        </w:rPr>
        <w:t> </w:t>
      </w:r>
      <w:r>
        <w:rPr/>
        <w:t>structure</w:t>
      </w:r>
      <w:r>
        <w:rPr>
          <w:spacing w:val="5"/>
        </w:rPr>
        <w:t> </w:t>
      </w:r>
      <w:r>
        <w:rPr/>
        <w:t>transition.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observation</w:t>
      </w:r>
      <w:r>
        <w:rPr>
          <w:spacing w:val="5"/>
        </w:rPr>
        <w:t> </w:t>
      </w:r>
      <w:r>
        <w:rPr/>
        <w:t>has</w:t>
      </w:r>
      <w:r>
        <w:rPr>
          <w:spacing w:val="7"/>
        </w:rPr>
        <w:t> </w:t>
      </w:r>
      <w:r>
        <w:rPr/>
        <w:t>been</w:t>
      </w:r>
      <w:r>
        <w:rPr>
          <w:spacing w:val="5"/>
        </w:rPr>
        <w:t> </w:t>
      </w:r>
      <w:r>
        <w:rPr/>
        <w:t>qualitatively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quantitatively</w:t>
      </w:r>
      <w:r>
        <w:rPr>
          <w:spacing w:val="23"/>
        </w:rPr>
        <w:t> </w:t>
      </w:r>
      <w:r>
        <w:rPr/>
        <w:t>established</w:t>
      </w:r>
      <w:r>
        <w:rPr>
          <w:spacing w:val="29"/>
        </w:rPr>
        <w:t> </w:t>
      </w:r>
      <w:r>
        <w:rPr/>
        <w:t>(Okonjo</w:t>
      </w:r>
      <w:r>
        <w:rPr>
          <w:spacing w:val="27"/>
        </w:rPr>
        <w:t> </w:t>
      </w:r>
      <w:r>
        <w:rPr/>
        <w:t>et</w:t>
      </w:r>
      <w:r>
        <w:rPr>
          <w:spacing w:val="29"/>
        </w:rPr>
        <w:t> </w:t>
      </w:r>
      <w:r>
        <w:rPr/>
        <w:t>al.,</w:t>
      </w:r>
      <w:r>
        <w:rPr>
          <w:spacing w:val="27"/>
        </w:rPr>
        <w:t> </w:t>
      </w:r>
      <w:r>
        <w:rPr/>
        <w:t>1989;</w:t>
      </w:r>
      <w:r>
        <w:rPr>
          <w:spacing w:val="29"/>
        </w:rPr>
        <w:t> </w:t>
      </w:r>
      <w:r>
        <w:rPr/>
        <w:t>Coletta</w:t>
      </w:r>
      <w:r>
        <w:rPr>
          <w:spacing w:val="27"/>
        </w:rPr>
        <w:t> </w:t>
      </w:r>
      <w:r>
        <w:rPr/>
        <w:t>et</w:t>
      </w:r>
      <w:r>
        <w:rPr>
          <w:spacing w:val="29"/>
        </w:rPr>
        <w:t> </w:t>
      </w:r>
      <w:r>
        <w:rPr/>
        <w:t>al.,</w:t>
      </w:r>
      <w:r>
        <w:rPr>
          <w:spacing w:val="27"/>
        </w:rPr>
        <w:t> </w:t>
      </w:r>
      <w:r>
        <w:rPr/>
        <w:t>1995;</w:t>
      </w:r>
      <w:r>
        <w:rPr>
          <w:spacing w:val="31"/>
        </w:rPr>
        <w:t> </w:t>
      </w:r>
      <w:r>
        <w:rPr/>
        <w:t>Imai</w:t>
      </w:r>
      <w:r>
        <w:rPr>
          <w:spacing w:val="28"/>
        </w:rPr>
        <w:t> </w:t>
      </w:r>
      <w:r>
        <w:rPr/>
        <w:t>et</w:t>
      </w:r>
      <w:r>
        <w:rPr>
          <w:spacing w:val="29"/>
        </w:rPr>
        <w:t> </w:t>
      </w:r>
      <w:r>
        <w:rPr/>
        <w:t>al.,</w:t>
      </w:r>
      <w:r>
        <w:rPr>
          <w:spacing w:val="28"/>
        </w:rPr>
        <w:t> </w:t>
      </w:r>
      <w:r>
        <w:rPr/>
        <w:t>2002;</w:t>
      </w:r>
      <w:r>
        <w:rPr>
          <w:spacing w:val="-57"/>
        </w:rPr>
        <w:t> </w:t>
      </w:r>
      <w:r>
        <w:rPr/>
        <w:t>Tsuneshige</w:t>
      </w:r>
      <w:r>
        <w:rPr>
          <w:spacing w:val="27"/>
        </w:rPr>
        <w:t> </w:t>
      </w:r>
      <w:r>
        <w:rPr/>
        <w:t>et</w:t>
      </w:r>
      <w:r>
        <w:rPr>
          <w:spacing w:val="28"/>
        </w:rPr>
        <w:t> </w:t>
      </w:r>
      <w:r>
        <w:rPr/>
        <w:t>al.,</w:t>
      </w:r>
      <w:r>
        <w:rPr>
          <w:spacing w:val="27"/>
        </w:rPr>
        <w:t> </w:t>
      </w:r>
      <w:r>
        <w:rPr/>
        <w:t>2002;</w:t>
      </w:r>
      <w:r>
        <w:rPr>
          <w:spacing w:val="31"/>
        </w:rPr>
        <w:t> </w:t>
      </w:r>
      <w:r>
        <w:rPr/>
        <w:t>Yonetani</w:t>
      </w:r>
      <w:r>
        <w:rPr>
          <w:spacing w:val="27"/>
        </w:rPr>
        <w:t> </w:t>
      </w:r>
      <w:r>
        <w:rPr/>
        <w:t>et</w:t>
      </w:r>
      <w:r>
        <w:rPr>
          <w:spacing w:val="28"/>
        </w:rPr>
        <w:t> </w:t>
      </w:r>
      <w:r>
        <w:rPr/>
        <w:t>al.,</w:t>
      </w:r>
      <w:r>
        <w:rPr>
          <w:spacing w:val="28"/>
        </w:rPr>
        <w:t> </w:t>
      </w:r>
      <w:r>
        <w:rPr/>
        <w:t>2002;</w:t>
      </w:r>
      <w:r>
        <w:rPr>
          <w:spacing w:val="30"/>
        </w:rPr>
        <w:t> </w:t>
      </w:r>
      <w:r>
        <w:rPr/>
        <w:t>Samuni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al.,</w:t>
      </w:r>
      <w:r>
        <w:rPr>
          <w:spacing w:val="28"/>
        </w:rPr>
        <w:t> </w:t>
      </w:r>
      <w:r>
        <w:rPr/>
        <w:t>2006;</w:t>
      </w:r>
      <w:r>
        <w:rPr>
          <w:spacing w:val="28"/>
        </w:rPr>
        <w:t> </w:t>
      </w:r>
      <w:r>
        <w:rPr/>
        <w:t>Yokoyama</w:t>
      </w:r>
      <w:r>
        <w:rPr>
          <w:spacing w:val="26"/>
        </w:rPr>
        <w:t> </w:t>
      </w:r>
      <w:r>
        <w:rPr/>
        <w:t>et</w:t>
      </w:r>
      <w:r>
        <w:rPr>
          <w:spacing w:val="29"/>
        </w:rPr>
        <w:t> </w:t>
      </w:r>
      <w:r>
        <w:rPr/>
        <w:t>al.,</w:t>
      </w:r>
    </w:p>
    <w:p>
      <w:pPr>
        <w:pStyle w:val="BodyText"/>
        <w:ind w:left="1042"/>
        <w:jc w:val="both"/>
      </w:pPr>
      <w:r>
        <w:rPr/>
        <w:t>2006;</w:t>
      </w:r>
      <w:r>
        <w:rPr>
          <w:spacing w:val="-1"/>
        </w:rPr>
        <w:t> </w:t>
      </w:r>
      <w:r>
        <w:rPr/>
        <w:t>Okonjo et al., 2008).</w:t>
      </w:r>
    </w:p>
    <w:p>
      <w:pPr>
        <w:pStyle w:val="BodyText"/>
        <w:spacing w:line="360" w:lineRule="auto" w:before="139"/>
        <w:ind w:left="1042" w:right="972" w:firstLine="708"/>
        <w:jc w:val="both"/>
      </w:pPr>
      <w:r>
        <w:rPr/>
        <w:t>It is therefore established that the two-state model of Monod et al. (1965), is</w:t>
      </w:r>
      <w:r>
        <w:rPr>
          <w:spacing w:val="1"/>
        </w:rPr>
        <w:t> </w:t>
      </w:r>
      <w:r>
        <w:rPr/>
        <w:t>deficient.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deficiencies.</w:t>
      </w:r>
      <w:r>
        <w:rPr>
          <w:spacing w:val="-1"/>
        </w:rPr>
        <w:t> </w:t>
      </w:r>
      <w:r>
        <w:rPr/>
        <w:t>Such models are</w:t>
      </w:r>
      <w:r>
        <w:rPr>
          <w:spacing w:val="-1"/>
        </w:rPr>
        <w:t> </w:t>
      </w:r>
      <w:r>
        <w:rPr/>
        <w:t>introduced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sections.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line="360" w:lineRule="auto" w:before="90"/>
        <w:ind w:left="1042" w:right="968" w:firstLine="60"/>
        <w:jc w:val="left"/>
        <w:rPr>
          <w:i/>
          <w:sz w:val="24"/>
        </w:rPr>
      </w:pPr>
      <w:r>
        <w:rPr/>
        <w:pict>
          <v:group style="position:absolute;margin-left:115.239998pt;margin-top:-246.036865pt;width:386.1pt;height:383.45pt;mso-position-horizontal-relative:page;mso-position-vertical-relative:paragraph;z-index:-29215232" coordorigin="2305,-4921" coordsize="7722,7669">
            <v:shape style="position:absolute;left:2304;top:-4886;width:7722;height:7634" type="#_x0000_t75" stroked="false">
              <v:imagedata r:id="rId56" o:title=""/>
            </v:shape>
            <v:shape style="position:absolute;left:2672;top:-4921;width:7214;height:4647" type="#_x0000_t75" stroked="false">
              <v:imagedata r:id="rId60" o:title=""/>
            </v:shape>
            <w10:wrap type="none"/>
          </v:group>
        </w:pict>
      </w:r>
      <w:r>
        <w:rPr>
          <w:b/>
          <w:i/>
          <w:sz w:val="24"/>
        </w:rPr>
        <w:t>Figure 2.2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 degrees rotation of an αβ dimer pair on transition from the T to the 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state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7"/>
        </w:rPr>
      </w:pPr>
    </w:p>
    <w:p>
      <w:pPr>
        <w:spacing w:line="360" w:lineRule="auto" w:before="90"/>
        <w:ind w:left="1042" w:right="974" w:firstLine="0"/>
        <w:jc w:val="both"/>
        <w:rPr>
          <w:i/>
          <w:sz w:val="24"/>
        </w:rPr>
      </w:pPr>
      <w:r>
        <w:rPr/>
        <w:pict>
          <v:group style="position:absolute;margin-left:84.099998pt;margin-top:-264.396881pt;width:461.75pt;height:383.45pt;mso-position-horizontal-relative:page;mso-position-vertical-relative:paragraph;z-index:-29214720" coordorigin="1682,-5288" coordsize="9235,7669">
            <v:shape style="position:absolute;left:2304;top:-5253;width:7722;height:7634" type="#_x0000_t75" stroked="false">
              <v:imagedata r:id="rId56" o:title=""/>
            </v:shape>
            <v:shape style="position:absolute;left:1682;top:-5288;width:9235;height:4348" type="#_x0000_t75" alt="http://employees.csbsju.edu/hjakubowski/classes/ch331/bind/deoxyHbSaltBridges.gif" stroked="false">
              <v:imagedata r:id="rId61" o:title=""/>
            </v:shape>
            <w10:wrap type="none"/>
          </v:group>
        </w:pict>
      </w:r>
      <w:r>
        <w:rPr>
          <w:b/>
          <w:i/>
          <w:sz w:val="24"/>
        </w:rPr>
        <w:t>Figure 2.3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schematic representation of the salt bridges that are broken during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transition from the T to the R state. The amino acids are denoted by a single letter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symbol (written in black) followed by a coma and their position on the corresponding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helix (</w:t>
      </w:r>
      <w:r>
        <w:rPr>
          <w:b/>
          <w:i/>
          <w:color w:val="92D050"/>
          <w:sz w:val="24"/>
        </w:rPr>
        <w:t>written</w:t>
      </w:r>
      <w:r>
        <w:rPr>
          <w:b/>
          <w:i/>
          <w:color w:val="92D050"/>
          <w:spacing w:val="1"/>
          <w:sz w:val="24"/>
        </w:rPr>
        <w:t> </w:t>
      </w:r>
      <w:r>
        <w:rPr>
          <w:b/>
          <w:i/>
          <w:color w:val="6F2F9F"/>
          <w:sz w:val="24"/>
        </w:rPr>
        <w:t>in </w:t>
      </w:r>
      <w:r>
        <w:rPr>
          <w:b/>
          <w:i/>
          <w:color w:val="FFC000"/>
          <w:sz w:val="24"/>
        </w:rPr>
        <w:t>colour</w:t>
      </w:r>
      <w:r>
        <w:rPr>
          <w:i/>
          <w:sz w:val="24"/>
        </w:rPr>
        <w:t>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Heading3"/>
        <w:numPr>
          <w:ilvl w:val="2"/>
          <w:numId w:val="28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</w:pPr>
      <w:bookmarkStart w:name="_TOC_250064" w:id="15"/>
      <w:bookmarkEnd w:id="15"/>
      <w:r>
        <w:rPr/>
        <w:t>ALLOSTERY</w:t>
      </w:r>
    </w:p>
    <w:p>
      <w:pPr>
        <w:pStyle w:val="BodyText"/>
        <w:spacing w:line="360" w:lineRule="auto" w:before="133"/>
        <w:ind w:left="1042" w:right="970" w:firstLine="708"/>
        <w:jc w:val="both"/>
      </w:pPr>
      <w:r>
        <w:rPr/>
        <w:drawing>
          <wp:anchor distT="0" distB="0" distL="0" distR="0" allowOverlap="1" layoutInCell="1" locked="0" behindDoc="1" simplePos="0" relativeHeight="474102272">
            <wp:simplePos x="0" y="0"/>
            <wp:positionH relativeFrom="page">
              <wp:posOffset>1463547</wp:posOffset>
            </wp:positionH>
            <wp:positionV relativeFrom="paragraph">
              <wp:posOffset>1924216</wp:posOffset>
            </wp:positionV>
            <wp:extent cx="4903089" cy="4847351"/>
            <wp:effectExtent l="0" t="0" r="0" b="0"/>
            <wp:wrapNone/>
            <wp:docPr id="10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word „allostery‟ was first used by Jacques Monod and François Jacob in</w:t>
      </w:r>
      <w:r>
        <w:rPr>
          <w:spacing w:val="1"/>
        </w:rPr>
        <w:t> </w:t>
      </w:r>
      <w:r>
        <w:rPr/>
        <w:t>1961 to explain the phenomenom observed in the experiments carried out by Jean-Pierre</w:t>
      </w:r>
      <w:r>
        <w:rPr>
          <w:spacing w:val="-57"/>
        </w:rPr>
        <w:t> </w:t>
      </w:r>
      <w:r>
        <w:rPr/>
        <w:t>Changeux on end-product inhibition of the enzyme </w:t>
      </w:r>
      <w:r>
        <w:rPr>
          <w:i/>
        </w:rPr>
        <w:t>L-threonine deaminase </w:t>
      </w:r>
      <w:r>
        <w:rPr/>
        <w:t>(Monod and</w:t>
      </w:r>
      <w:r>
        <w:rPr>
          <w:spacing w:val="1"/>
        </w:rPr>
        <w:t> </w:t>
      </w:r>
      <w:r>
        <w:rPr/>
        <w:t>Jacob, 1961). Changeux, who at the time was a student in Monod‟s laboratory, observed</w:t>
      </w:r>
      <w:r>
        <w:rPr>
          <w:spacing w:val="-57"/>
        </w:rPr>
        <w:t> </w:t>
      </w:r>
      <w:r>
        <w:rPr/>
        <w:t>sterical (structural) differences between the reactant (</w:t>
      </w:r>
      <w:r>
        <w:rPr>
          <w:i/>
        </w:rPr>
        <w:t>L-threonine</w:t>
      </w:r>
      <w:r>
        <w:rPr/>
        <w:t>) and the end product</w:t>
      </w:r>
      <w:r>
        <w:rPr>
          <w:spacing w:val="1"/>
        </w:rPr>
        <w:t> </w:t>
      </w:r>
      <w:r>
        <w:rPr>
          <w:i/>
        </w:rPr>
        <w:t>L-isoleucine. </w:t>
      </w:r>
      <w:r>
        <w:rPr/>
        <w:t>This led to the proposal that by binding at a regulatory and different (non-</w:t>
      </w:r>
      <w:r>
        <w:rPr>
          <w:spacing w:val="1"/>
        </w:rPr>
        <w:t> </w:t>
      </w:r>
      <w:r>
        <w:rPr/>
        <w:t>overlapping) site, the end product could inhibit the enzyme without competing with the</w:t>
      </w:r>
      <w:r>
        <w:rPr>
          <w:spacing w:val="1"/>
        </w:rPr>
        <w:t> </w:t>
      </w:r>
      <w:r>
        <w:rPr/>
        <w:t>reactant. Simply put, allostery is defined as a change in shape or activity of a protein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chemically</w:t>
      </w:r>
      <w:r>
        <w:rPr>
          <w:spacing w:val="-5"/>
        </w:rPr>
        <w:t> </w:t>
      </w:r>
      <w:r>
        <w:rPr/>
        <w:t>active</w:t>
      </w:r>
      <w:r>
        <w:rPr>
          <w:spacing w:val="-1"/>
        </w:rPr>
        <w:t> </w:t>
      </w:r>
      <w:r>
        <w:rPr/>
        <w:t>site.</w:t>
      </w:r>
    </w:p>
    <w:p>
      <w:pPr>
        <w:pStyle w:val="BodyText"/>
        <w:spacing w:line="360" w:lineRule="auto" w:before="1"/>
        <w:ind w:left="1042" w:right="972" w:firstLine="708"/>
        <w:jc w:val="both"/>
      </w:pPr>
      <w:r>
        <w:rPr/>
        <w:t>Twenty-five years before the word was coined, Pauling (1935) had proposed a</w:t>
      </w:r>
      <w:r>
        <w:rPr>
          <w:spacing w:val="1"/>
        </w:rPr>
        <w:t> </w:t>
      </w:r>
      <w:r>
        <w:rPr/>
        <w:t>model for intramolecular control in haemoglobin to account for the observed positive</w:t>
      </w:r>
      <w:r>
        <w:rPr>
          <w:spacing w:val="1"/>
        </w:rPr>
        <w:t> </w:t>
      </w:r>
      <w:r>
        <w:rPr/>
        <w:t>cooperativity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reactions.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1966,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Koshland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colleagues (Némethy and Filmer) took up the Pauling model and came out with what 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„</w:t>
      </w:r>
      <w:r>
        <w:rPr>
          <w:b/>
        </w:rPr>
        <w:t>Sequential</w:t>
      </w:r>
      <w:r>
        <w:rPr/>
        <w:t>‟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KNF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Koshland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changes in</w:t>
      </w:r>
      <w:r>
        <w:rPr>
          <w:spacing w:val="1"/>
        </w:rPr>
        <w:t> </w:t>
      </w:r>
      <w:r>
        <w:rPr/>
        <w:t>structure take place in</w:t>
      </w:r>
      <w:r>
        <w:rPr>
          <w:spacing w:val="1"/>
        </w:rPr>
        <w:t> </w:t>
      </w:r>
      <w:r>
        <w:rPr>
          <w:i/>
        </w:rPr>
        <w:t>sequence </w:t>
      </w:r>
      <w:r>
        <w:rPr/>
        <w:t>(hence the name sequential) within an</w:t>
      </w:r>
      <w:r>
        <w:rPr>
          <w:spacing w:val="1"/>
        </w:rPr>
        <w:t> </w:t>
      </w:r>
      <w:r>
        <w:rPr/>
        <w:t>oligomeric protein as more active sites are occupied (Figure 2.4). This means that the</w:t>
      </w:r>
      <w:r>
        <w:rPr>
          <w:spacing w:val="1"/>
        </w:rPr>
        <w:t> </w:t>
      </w:r>
      <w:r>
        <w:rPr/>
        <w:t>binding of a substrate to one site does not necessarily induce a total structural transition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substrate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neighbouring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360" w:lineRule="auto" w:before="1"/>
        <w:ind w:left="1042" w:right="965" w:firstLine="708"/>
        <w:jc w:val="both"/>
      </w:pPr>
      <w:r>
        <w:rPr/>
        <w:t>This model is in complete contrast to the „</w:t>
      </w:r>
      <w:r>
        <w:rPr>
          <w:b/>
        </w:rPr>
        <w:t>Concerted</w:t>
      </w:r>
      <w:r>
        <w:rPr/>
        <w:t>‟ model which was earlier</w:t>
      </w:r>
      <w:r>
        <w:rPr>
          <w:spacing w:val="1"/>
        </w:rPr>
        <w:t> </w:t>
      </w:r>
      <w:r>
        <w:rPr/>
        <w:t>proposed in 1965 by Monod, Wyman and Changeux and is generally referred to as the</w:t>
      </w:r>
      <w:r>
        <w:rPr>
          <w:spacing w:val="1"/>
        </w:rPr>
        <w:t> </w:t>
      </w:r>
      <w:r>
        <w:rPr/>
        <w:t>MWC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concerted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undergo</w:t>
      </w:r>
      <w:r>
        <w:rPr>
          <w:spacing w:val="-57"/>
        </w:rPr>
        <w:t> </w:t>
      </w:r>
      <w:r>
        <w:rPr/>
        <w:t>conformational transition from T → R regardless of the ligation state (i.e. whether the</w:t>
      </w:r>
      <w:r>
        <w:rPr>
          <w:spacing w:val="1"/>
        </w:rPr>
        <w:t> </w:t>
      </w:r>
      <w:r>
        <w:rPr/>
        <w:t>protein is partially or fully liganded). This implies that an allosteric protein can only</w:t>
      </w:r>
      <w:r>
        <w:rPr>
          <w:spacing w:val="1"/>
        </w:rPr>
        <w:t> </w:t>
      </w:r>
      <w:r>
        <w:rPr/>
        <w:t>exist in two states, T and R, which are in equilibrium and no intermediates are allowed.</w:t>
      </w:r>
      <w:r>
        <w:rPr>
          <w:spacing w:val="1"/>
        </w:rPr>
        <w:t> </w:t>
      </w:r>
      <w:r>
        <w:rPr/>
        <w:t>An important advantage of the sequential model over the concerted model is</w:t>
      </w:r>
      <w:r>
        <w:rPr>
          <w:spacing w:val="60"/>
        </w:rPr>
        <w:t> </w:t>
      </w:r>
      <w:r>
        <w:rPr/>
        <w:t>its 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cooperativity.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MWC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major</w:t>
      </w:r>
      <w:r>
        <w:rPr>
          <w:spacing w:val="-57"/>
        </w:rPr>
        <w:t> </w:t>
      </w:r>
      <w:r>
        <w:rPr/>
        <w:t>impact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cooperativity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equilibrium concept which has found widespread applications in biology, ranging from</w:t>
      </w:r>
      <w:r>
        <w:rPr>
          <w:spacing w:val="1"/>
        </w:rPr>
        <w:t> </w:t>
      </w:r>
      <w:r>
        <w:rPr/>
        <w:t>haemoglobin to membrane receptors.</w:t>
      </w:r>
      <w:r>
        <w:rPr>
          <w:spacing w:val="1"/>
        </w:rPr>
        <w:t> </w:t>
      </w:r>
      <w:r>
        <w:rPr/>
        <w:t>The behaviour of many allosteric</w:t>
      </w:r>
      <w:r>
        <w:rPr>
          <w:spacing w:val="60"/>
        </w:rPr>
        <w:t> </w:t>
      </w:r>
      <w:r>
        <w:rPr/>
        <w:t>proteins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described with</w:t>
      </w:r>
      <w:r>
        <w:rPr>
          <w:spacing w:val="2"/>
        </w:rPr>
        <w:t> </w:t>
      </w:r>
      <w:r>
        <w:rPr/>
        <w:t>good accuracy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 MWC</w:t>
      </w:r>
      <w:r>
        <w:rPr>
          <w:spacing w:val="-1"/>
        </w:rPr>
        <w:t> </w:t>
      </w:r>
      <w:r>
        <w:rPr/>
        <w:t>model (Imai,</w:t>
      </w:r>
      <w:r>
        <w:rPr>
          <w:spacing w:val="4"/>
        </w:rPr>
        <w:t> </w:t>
      </w:r>
      <w:r>
        <w:rPr/>
        <w:t>1982).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8777" w:val="left" w:leader="none"/>
        </w:tabs>
        <w:spacing w:before="94"/>
        <w:ind w:left="1112" w:right="0" w:firstLine="0"/>
        <w:jc w:val="left"/>
        <w:rPr>
          <w:b/>
          <w:sz w:val="22"/>
        </w:rPr>
      </w:pPr>
      <w:r>
        <w:rPr/>
        <w:pict>
          <v:group style="position:absolute;margin-left:84.099998pt;margin-top:-126.566872pt;width:469.2pt;height:381.7pt;mso-position-horizontal-relative:page;mso-position-vertical-relative:paragraph;z-index:-29213696" coordorigin="1682,-2531" coordsize="9384,7634">
            <v:shape style="position:absolute;left:2304;top:-2532;width:7722;height:7634" type="#_x0000_t75" stroked="false">
              <v:imagedata r:id="rId56" o:title=""/>
            </v:shape>
            <v:shape style="position:absolute;left:1682;top:-1913;width:9384;height:2224" type="#_x0000_t75" stroked="false">
              <v:imagedata r:id="rId62" o:title=""/>
            </v:shape>
            <w10:wrap type="none"/>
          </v:group>
        </w:pict>
      </w:r>
      <w:r>
        <w:rPr>
          <w:b/>
          <w:sz w:val="24"/>
        </w:rPr>
        <w:t>T</w:t>
      </w:r>
      <w:r>
        <w:rPr>
          <w:b/>
          <w:spacing w:val="-1"/>
          <w:sz w:val="24"/>
        </w:rPr>
        <w:t> </w:t>
      </w:r>
      <w:r>
        <w:rPr>
          <w:b/>
          <w:sz w:val="22"/>
        </w:rPr>
        <w:t>state</w:t>
        <w:tab/>
      </w:r>
      <w:r>
        <w:rPr>
          <w:b/>
          <w:position w:val="1"/>
          <w:sz w:val="24"/>
        </w:rPr>
        <w:t>R </w:t>
      </w:r>
      <w:r>
        <w:rPr>
          <w:b/>
          <w:position w:val="1"/>
          <w:sz w:val="22"/>
        </w:rPr>
        <w:t>state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line="360" w:lineRule="auto" w:before="1"/>
        <w:ind w:left="1042" w:right="970" w:firstLine="0"/>
        <w:jc w:val="both"/>
        <w:rPr>
          <w:i/>
          <w:sz w:val="24"/>
        </w:rPr>
      </w:pPr>
      <w:r>
        <w:rPr>
          <w:b/>
          <w:i/>
          <w:sz w:val="24"/>
        </w:rPr>
        <w:t>Figure 2.4: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Sequential model of allostery for a tetrameric protein (e.g. haemoglobin)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showing the sequential changes in the conformation of subunits from the pure unligated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 state (represented by squares) to the fully liganded R state (represented by circles)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binding of a ligand (L)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42"/>
      </w:pPr>
      <w:r>
        <w:rPr/>
        <w:t>.</w:t>
      </w:r>
    </w:p>
    <w:p>
      <w:pPr>
        <w:spacing w:after="0"/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spacing w:line="360" w:lineRule="auto" w:before="72"/>
        <w:ind w:left="1042" w:right="969" w:firstLine="708"/>
        <w:jc w:val="both"/>
      </w:pPr>
      <w:r>
        <w:rPr/>
        <w:drawing>
          <wp:anchor distT="0" distB="0" distL="0" distR="0" allowOverlap="1" layoutInCell="1" locked="0" behindDoc="1" simplePos="0" relativeHeight="474103296">
            <wp:simplePos x="0" y="0"/>
            <wp:positionH relativeFrom="page">
              <wp:posOffset>1463547</wp:posOffset>
            </wp:positionH>
            <wp:positionV relativeFrom="paragraph">
              <wp:posOffset>2147863</wp:posOffset>
            </wp:positionV>
            <wp:extent cx="4903089" cy="4847351"/>
            <wp:effectExtent l="0" t="0" r="0" b="0"/>
            <wp:wrapNone/>
            <wp:docPr id="10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Haemoglobin provides a classic example of an allosteric protein. It possesses,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interacting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sites;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non-</w:t>
      </w:r>
      <w:r>
        <w:rPr>
          <w:spacing w:val="-57"/>
        </w:rPr>
        <w:t> </w:t>
      </w:r>
      <w:r>
        <w:rPr/>
        <w:t>covalently to a primary ligand (oxygen); homotropic effects (quaternary conformation</w:t>
      </w:r>
      <w:r>
        <w:rPr>
          <w:spacing w:val="1"/>
        </w:rPr>
        <w:t> </w:t>
      </w:r>
      <w:r>
        <w:rPr/>
        <w:t>changes induced upon binding the primary ligand); and heterotropic effects (regulation</w:t>
      </w:r>
      <w:r>
        <w:rPr>
          <w:spacing w:val="1"/>
        </w:rPr>
        <w:t> </w:t>
      </w:r>
      <w:r>
        <w:rPr/>
        <w:t>of the primary ligand binding by a secondary effector molecule binding at a different</w:t>
      </w:r>
      <w:r>
        <w:rPr>
          <w:spacing w:val="1"/>
        </w:rPr>
        <w:t> </w:t>
      </w:r>
      <w:r>
        <w:rPr/>
        <w:t>site).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two-state</w:t>
      </w:r>
      <w:r>
        <w:rPr>
          <w:spacing w:val="1"/>
        </w:rPr>
        <w:t> </w:t>
      </w:r>
      <w:r>
        <w:rPr/>
        <w:t>allosteric</w:t>
      </w:r>
      <w:r>
        <w:rPr>
          <w:spacing w:val="1"/>
        </w:rPr>
        <w:t> </w:t>
      </w:r>
      <w:r>
        <w:rPr/>
        <w:t>(MWC)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homotropic effects in cooperative ligand binding by this protein. However, the MWC</w:t>
      </w:r>
      <w:r>
        <w:rPr>
          <w:spacing w:val="1"/>
        </w:rPr>
        <w:t> </w:t>
      </w:r>
      <w:r>
        <w:rPr/>
        <w:t>model fails to adequately account for the heterotropic effects which are also observed.</w:t>
      </w:r>
      <w:r>
        <w:rPr>
          <w:spacing w:val="1"/>
        </w:rPr>
        <w:t> </w:t>
      </w:r>
      <w:r>
        <w:rPr/>
        <w:t>This and other inadequacies have led to the proposition of various allosteric models in a</w:t>
      </w:r>
      <w:r>
        <w:rPr>
          <w:spacing w:val="1"/>
        </w:rPr>
        <w:t> </w:t>
      </w:r>
      <w:r>
        <w:rPr/>
        <w:t>bid to completely justify and correctly answer fundamental questions concerning the</w:t>
      </w:r>
      <w:r>
        <w:rPr>
          <w:spacing w:val="1"/>
        </w:rPr>
        <w:t> </w:t>
      </w:r>
      <w:r>
        <w:rPr/>
        <w:t>structure-function relation of haemoglobin. Some of the proponents of other allosteric</w:t>
      </w:r>
      <w:r>
        <w:rPr>
          <w:spacing w:val="1"/>
        </w:rPr>
        <w:t> </w:t>
      </w:r>
      <w:r>
        <w:rPr/>
        <w:t>models include Maurizio Brunori, the proponent of the cooperon model (Brunori et al.,</w:t>
      </w:r>
      <w:r>
        <w:rPr>
          <w:spacing w:val="1"/>
        </w:rPr>
        <w:t> </w:t>
      </w:r>
      <w:r>
        <w:rPr/>
        <w:t>1986),</w:t>
      </w:r>
      <w:r>
        <w:rPr>
          <w:spacing w:val="1"/>
        </w:rPr>
        <w:t> </w:t>
      </w:r>
      <w:r>
        <w:rPr/>
        <w:t>Szabo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Karplus,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Perutz‟s</w:t>
      </w:r>
      <w:r>
        <w:rPr>
          <w:spacing w:val="1"/>
        </w:rPr>
        <w:t> </w:t>
      </w:r>
      <w:r>
        <w:rPr/>
        <w:t>stereochemical</w:t>
      </w:r>
      <w:r>
        <w:rPr>
          <w:spacing w:val="1"/>
        </w:rPr>
        <w:t> </w:t>
      </w:r>
      <w:r>
        <w:rPr/>
        <w:t>mechanism, (Perutz, 1970; Szabo and Karplus, 1972) and Henry et al., (2002), the</w:t>
      </w:r>
      <w:r>
        <w:rPr>
          <w:spacing w:val="1"/>
        </w:rPr>
        <w:t> </w:t>
      </w:r>
      <w:r>
        <w:rPr/>
        <w:t>proponents</w:t>
      </w:r>
      <w:r>
        <w:rPr>
          <w:spacing w:val="-1"/>
        </w:rPr>
        <w:t> </w:t>
      </w:r>
      <w:r>
        <w:rPr/>
        <w:t>of the tertiary</w:t>
      </w:r>
      <w:r>
        <w:rPr>
          <w:spacing w:val="-3"/>
        </w:rPr>
        <w:t> </w:t>
      </w:r>
      <w:r>
        <w:rPr/>
        <w:t>two-state</w:t>
      </w:r>
      <w:r>
        <w:rPr>
          <w:spacing w:val="-1"/>
        </w:rPr>
        <w:t> </w:t>
      </w:r>
      <w:r>
        <w:rPr/>
        <w:t>(TTS) allosteric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3"/>
        <w:numPr>
          <w:ilvl w:val="2"/>
          <w:numId w:val="28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bookmarkStart w:name="_TOC_250063" w:id="16"/>
      <w:r>
        <w:rPr/>
        <w:t>COOPERATIVITY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BOHR</w:t>
      </w:r>
      <w:r>
        <w:rPr>
          <w:spacing w:val="-1"/>
        </w:rPr>
        <w:t> </w:t>
      </w:r>
      <w:bookmarkEnd w:id="16"/>
      <w:r>
        <w:rPr/>
        <w:t>EFFECT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042" w:right="968" w:firstLine="708"/>
        <w:jc w:val="both"/>
      </w:pPr>
      <w:r>
        <w:rPr/>
        <w:t>A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molecules (the ferrous ion on the haem group of each of the four subunits has an oxygen</w:t>
      </w:r>
      <w:r>
        <w:rPr>
          <w:spacing w:val="-57"/>
        </w:rPr>
        <w:t> </w:t>
      </w:r>
      <w:r>
        <w:rPr/>
        <w:t>binding</w:t>
      </w:r>
      <w:r>
        <w:rPr>
          <w:spacing w:val="1"/>
        </w:rPr>
        <w:t> </w:t>
      </w:r>
      <w:r>
        <w:rPr/>
        <w:t>site).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i/>
        </w:rPr>
        <w:t>cooperative</w:t>
      </w:r>
      <w:r>
        <w:rPr>
          <w:i/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>
          <w:b/>
        </w:rPr>
        <w:t>Cooperativity </w:t>
      </w:r>
      <w:r>
        <w:rPr/>
        <w:t>is not unique to haemoglobin. It is a term used to describe the interaction</w:t>
      </w:r>
      <w:r>
        <w:rPr>
          <w:spacing w:val="-57"/>
        </w:rPr>
        <w:t> </w:t>
      </w:r>
      <w:r>
        <w:rPr/>
        <w:t>that occurs in biological molecules which possess multiple sites that interact in a highly</w:t>
      </w:r>
      <w:r>
        <w:rPr>
          <w:spacing w:val="1"/>
        </w:rPr>
        <w:t> </w:t>
      </w:r>
      <w:r>
        <w:rPr/>
        <w:t>specific manner for a given substrate. The interaction is such that the affinity of a given</w:t>
      </w:r>
      <w:r>
        <w:rPr>
          <w:spacing w:val="1"/>
        </w:rPr>
        <w:t> </w:t>
      </w:r>
      <w:r>
        <w:rPr/>
        <w:t>site for the substrate is markedly influenced by the state of binding at other sites. In</w:t>
      </w:r>
      <w:r>
        <w:rPr>
          <w:spacing w:val="1"/>
        </w:rPr>
        <w:t> </w:t>
      </w:r>
      <w:r>
        <w:rPr/>
        <w:t>haemoglobin, the binding of the first oxygen molecule to the haem group of one subunit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neighbouring</w:t>
      </w:r>
      <w:r>
        <w:rPr>
          <w:spacing w:val="1"/>
        </w:rPr>
        <w:t> </w:t>
      </w:r>
      <w:r>
        <w:rPr/>
        <w:t>subunit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oxygen.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increases the affinity of the next neighbouring subunit, and so on (that is to say, the</w:t>
      </w:r>
      <w:r>
        <w:rPr>
          <w:spacing w:val="1"/>
        </w:rPr>
        <w:t> </w:t>
      </w:r>
      <w:r>
        <w:rPr/>
        <w:t>subunits cooperate). Similarly, the dissociation of one oxygen molecule facilitates the</w:t>
      </w:r>
      <w:r>
        <w:rPr>
          <w:spacing w:val="1"/>
        </w:rPr>
        <w:t> </w:t>
      </w:r>
      <w:r>
        <w:rPr/>
        <w:t>ease and rate of the sequential dissociation of the other three. Cooperativity could either</w:t>
      </w:r>
      <w:r>
        <w:rPr>
          <w:spacing w:val="1"/>
        </w:rPr>
        <w:t> </w:t>
      </w:r>
      <w:r>
        <w:rPr/>
        <w:t>be termed positive (when the affinities of the other subunits for a ligand are increased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process)</w:t>
      </w:r>
      <w:r>
        <w:rPr>
          <w:spacing w:val="-1"/>
        </w:rPr>
        <w:t> </w:t>
      </w:r>
      <w:r>
        <w:rPr/>
        <w:t>or negative</w:t>
      </w:r>
      <w:r>
        <w:rPr>
          <w:spacing w:val="-1"/>
        </w:rPr>
        <w:t> </w:t>
      </w:r>
      <w:r>
        <w:rPr/>
        <w:t>(when the</w:t>
      </w:r>
      <w:r>
        <w:rPr>
          <w:spacing w:val="-1"/>
        </w:rPr>
        <w:t> </w:t>
      </w:r>
      <w:r>
        <w:rPr/>
        <w:t>affinities are</w:t>
      </w:r>
      <w:r>
        <w:rPr>
          <w:spacing w:val="-1"/>
        </w:rPr>
        <w:t> </w:t>
      </w:r>
      <w:r>
        <w:rPr/>
        <w:t>decreased).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spacing w:line="360" w:lineRule="auto" w:before="72"/>
        <w:ind w:left="1042" w:right="969" w:firstLine="708"/>
        <w:jc w:val="right"/>
      </w:pPr>
      <w:r>
        <w:rPr/>
        <w:drawing>
          <wp:anchor distT="0" distB="0" distL="0" distR="0" allowOverlap="1" layoutInCell="1" locked="0" behindDoc="1" simplePos="0" relativeHeight="474103808">
            <wp:simplePos x="0" y="0"/>
            <wp:positionH relativeFrom="page">
              <wp:posOffset>1463547</wp:posOffset>
            </wp:positionH>
            <wp:positionV relativeFrom="paragraph">
              <wp:posOffset>2147863</wp:posOffset>
            </wp:positionV>
            <wp:extent cx="4903089" cy="4847351"/>
            <wp:effectExtent l="0" t="0" r="0" b="0"/>
            <wp:wrapNone/>
            <wp:docPr id="11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7"/>
        </w:rPr>
        <w:t> </w:t>
      </w:r>
      <w:r>
        <w:rPr/>
        <w:t>sigmoidal</w:t>
      </w:r>
      <w:r>
        <w:rPr>
          <w:spacing w:val="30"/>
        </w:rPr>
        <w:t> </w:t>
      </w:r>
      <w:r>
        <w:rPr/>
        <w:t>shape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oxygen</w:t>
      </w:r>
      <w:r>
        <w:rPr>
          <w:spacing w:val="28"/>
        </w:rPr>
        <w:t> </w:t>
      </w:r>
      <w:r>
        <w:rPr/>
        <w:t>dissociation</w:t>
      </w:r>
      <w:r>
        <w:rPr>
          <w:spacing w:val="30"/>
        </w:rPr>
        <w:t> </w:t>
      </w:r>
      <w:r>
        <w:rPr/>
        <w:t>curve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haemoglobin</w:t>
      </w:r>
      <w:r>
        <w:rPr>
          <w:spacing w:val="29"/>
        </w:rPr>
        <w:t> </w:t>
      </w:r>
      <w:r>
        <w:rPr/>
        <w:t>(Figure</w:t>
      </w:r>
      <w:r>
        <w:rPr>
          <w:spacing w:val="-57"/>
        </w:rPr>
        <w:t> </w:t>
      </w:r>
      <w:r>
        <w:rPr/>
        <w:t>2.5),</w:t>
      </w:r>
      <w:r>
        <w:rPr>
          <w:spacing w:val="5"/>
        </w:rPr>
        <w:t> </w:t>
      </w:r>
      <w:r>
        <w:rPr/>
        <w:t>which</w:t>
      </w:r>
      <w:r>
        <w:rPr>
          <w:spacing w:val="6"/>
        </w:rPr>
        <w:t> </w:t>
      </w:r>
      <w:r>
        <w:rPr/>
        <w:t>signifies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transition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low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high</w:t>
      </w:r>
      <w:r>
        <w:rPr>
          <w:spacing w:val="7"/>
        </w:rPr>
        <w:t> </w:t>
      </w:r>
      <w:r>
        <w:rPr/>
        <w:t>affinity</w:t>
      </w:r>
      <w:r>
        <w:rPr>
          <w:spacing w:val="2"/>
        </w:rPr>
        <w:t> </w:t>
      </w:r>
      <w:r>
        <w:rPr/>
        <w:t>states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more</w:t>
      </w:r>
      <w:r>
        <w:rPr>
          <w:spacing w:val="6"/>
        </w:rPr>
        <w:t> </w:t>
      </w:r>
      <w:r>
        <w:rPr/>
        <w:t>binding</w:t>
      </w:r>
      <w:r>
        <w:rPr>
          <w:spacing w:val="3"/>
        </w:rPr>
        <w:t> </w:t>
      </w:r>
      <w:r>
        <w:rPr/>
        <w:t>sites</w:t>
      </w:r>
      <w:r>
        <w:rPr>
          <w:spacing w:val="-57"/>
        </w:rPr>
        <w:t> </w:t>
      </w:r>
      <w:r>
        <w:rPr/>
        <w:t>become</w:t>
      </w:r>
      <w:r>
        <w:rPr>
          <w:spacing w:val="36"/>
        </w:rPr>
        <w:t> </w:t>
      </w:r>
      <w:r>
        <w:rPr/>
        <w:t>occupied,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direct</w:t>
      </w:r>
      <w:r>
        <w:rPr>
          <w:spacing w:val="37"/>
        </w:rPr>
        <w:t> </w:t>
      </w:r>
      <w:r>
        <w:rPr/>
        <w:t>consequence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its</w:t>
      </w:r>
      <w:r>
        <w:rPr>
          <w:spacing w:val="40"/>
        </w:rPr>
        <w:t> </w:t>
      </w:r>
      <w:r>
        <w:rPr/>
        <w:t>cooperative</w:t>
      </w:r>
      <w:r>
        <w:rPr>
          <w:spacing w:val="36"/>
        </w:rPr>
        <w:t> </w:t>
      </w:r>
      <w:r>
        <w:rPr/>
        <w:t>behaviour.</w:t>
      </w:r>
      <w:r>
        <w:rPr>
          <w:spacing w:val="43"/>
        </w:rPr>
        <w:t> </w:t>
      </w:r>
      <w:r>
        <w:rPr/>
        <w:t>The</w:t>
      </w:r>
      <w:r>
        <w:rPr>
          <w:spacing w:val="35"/>
        </w:rPr>
        <w:t> </w:t>
      </w:r>
      <w:r>
        <w:rPr/>
        <w:t>sigmoid</w:t>
      </w:r>
      <w:r>
        <w:rPr>
          <w:spacing w:val="-57"/>
        </w:rPr>
        <w:t> </w:t>
      </w:r>
      <w:r>
        <w:rPr/>
        <w:t>curve</w:t>
      </w:r>
      <w:r>
        <w:rPr>
          <w:spacing w:val="37"/>
        </w:rPr>
        <w:t> </w:t>
      </w:r>
      <w:r>
        <w:rPr/>
        <w:t>can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viewed</w:t>
      </w:r>
      <w:r>
        <w:rPr>
          <w:spacing w:val="38"/>
        </w:rPr>
        <w:t> </w:t>
      </w:r>
      <w:r>
        <w:rPr/>
        <w:t>as</w:t>
      </w:r>
      <w:r>
        <w:rPr>
          <w:spacing w:val="36"/>
        </w:rPr>
        <w:t> </w:t>
      </w:r>
      <w:r>
        <w:rPr/>
        <w:t>being</w:t>
      </w:r>
      <w:r>
        <w:rPr>
          <w:spacing w:val="34"/>
        </w:rPr>
        <w:t> </w:t>
      </w:r>
      <w:r>
        <w:rPr/>
        <w:t>made</w:t>
      </w:r>
      <w:r>
        <w:rPr>
          <w:spacing w:val="36"/>
        </w:rPr>
        <w:t> </w:t>
      </w:r>
      <w:r>
        <w:rPr/>
        <w:t>up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two</w:t>
      </w:r>
      <w:r>
        <w:rPr>
          <w:spacing w:val="35"/>
        </w:rPr>
        <w:t> </w:t>
      </w:r>
      <w:r>
        <w:rPr/>
        <w:t>Michaelis-Menten</w:t>
      </w:r>
      <w:r>
        <w:rPr>
          <w:spacing w:val="38"/>
        </w:rPr>
        <w:t> </w:t>
      </w:r>
      <w:r>
        <w:rPr/>
        <w:t>curves,</w:t>
      </w:r>
      <w:r>
        <w:rPr>
          <w:spacing w:val="36"/>
        </w:rPr>
        <w:t> </w:t>
      </w:r>
      <w:r>
        <w:rPr/>
        <w:t>one</w:t>
      </w:r>
      <w:r>
        <w:rPr>
          <w:spacing w:val="-57"/>
        </w:rPr>
        <w:t> </w:t>
      </w:r>
      <w:r>
        <w:rPr/>
        <w:t>corresponding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T</w:t>
      </w:r>
      <w:r>
        <w:rPr>
          <w:spacing w:val="18"/>
        </w:rPr>
        <w:t> </w:t>
      </w:r>
      <w:r>
        <w:rPr/>
        <w:t>state,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other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R</w:t>
      </w:r>
      <w:r>
        <w:rPr>
          <w:spacing w:val="18"/>
        </w:rPr>
        <w:t> </w:t>
      </w:r>
      <w:r>
        <w:rPr/>
        <w:t>state.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molecules</w:t>
      </w:r>
      <w:r>
        <w:rPr>
          <w:spacing w:val="17"/>
        </w:rPr>
        <w:t> </w:t>
      </w:r>
      <w:r>
        <w:rPr/>
        <w:t>like</w:t>
      </w:r>
      <w:r>
        <w:rPr>
          <w:spacing w:val="14"/>
        </w:rPr>
        <w:t> </w:t>
      </w:r>
      <w:r>
        <w:rPr/>
        <w:t>myoglobin,</w:t>
      </w:r>
      <w:r>
        <w:rPr>
          <w:spacing w:val="15"/>
        </w:rPr>
        <w:t> </w:t>
      </w:r>
      <w:r>
        <w:rPr/>
        <w:t>for</w:t>
      </w:r>
      <w:r>
        <w:rPr>
          <w:spacing w:val="-57"/>
        </w:rPr>
        <w:t> </w:t>
      </w:r>
      <w:r>
        <w:rPr/>
        <w:t>which</w:t>
      </w:r>
      <w:r>
        <w:rPr>
          <w:spacing w:val="32"/>
        </w:rPr>
        <w:t> </w:t>
      </w:r>
      <w:r>
        <w:rPr/>
        <w:t>cooperativity</w:t>
      </w:r>
      <w:r>
        <w:rPr>
          <w:spacing w:val="28"/>
        </w:rPr>
        <w:t> </w:t>
      </w:r>
      <w:r>
        <w:rPr/>
        <w:t>is</w:t>
      </w:r>
      <w:r>
        <w:rPr>
          <w:spacing w:val="34"/>
        </w:rPr>
        <w:t> </w:t>
      </w:r>
      <w:r>
        <w:rPr/>
        <w:t>not</w:t>
      </w:r>
      <w:r>
        <w:rPr>
          <w:spacing w:val="33"/>
        </w:rPr>
        <w:t> </w:t>
      </w:r>
      <w:r>
        <w:rPr/>
        <w:t>observed,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curve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usually</w:t>
      </w:r>
      <w:r>
        <w:rPr>
          <w:spacing w:val="26"/>
        </w:rPr>
        <w:t> </w:t>
      </w:r>
      <w:r>
        <w:rPr/>
        <w:t>hyperbolic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shape</w:t>
      </w:r>
      <w:r>
        <w:rPr>
          <w:spacing w:val="34"/>
        </w:rPr>
        <w:t> </w:t>
      </w:r>
      <w:r>
        <w:rPr/>
        <w:t>(Figure</w:t>
      </w:r>
      <w:r>
        <w:rPr>
          <w:spacing w:val="-57"/>
        </w:rPr>
        <w:t> </w:t>
      </w:r>
      <w:r>
        <w:rPr/>
        <w:t>2.5).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oxygen</w:t>
      </w:r>
      <w:r>
        <w:rPr>
          <w:spacing w:val="49"/>
        </w:rPr>
        <w:t> </w:t>
      </w:r>
      <w:r>
        <w:rPr/>
        <w:t>binding</w:t>
      </w:r>
      <w:r>
        <w:rPr>
          <w:spacing w:val="46"/>
        </w:rPr>
        <w:t> </w:t>
      </w:r>
      <w:r>
        <w:rPr/>
        <w:t>(or</w:t>
      </w:r>
      <w:r>
        <w:rPr>
          <w:spacing w:val="47"/>
        </w:rPr>
        <w:t> </w:t>
      </w:r>
      <w:r>
        <w:rPr/>
        <w:t>dissociation)</w:t>
      </w:r>
      <w:r>
        <w:rPr>
          <w:spacing w:val="48"/>
        </w:rPr>
        <w:t> </w:t>
      </w:r>
      <w:r>
        <w:rPr/>
        <w:t>curve</w:t>
      </w:r>
      <w:r>
        <w:rPr>
          <w:spacing w:val="48"/>
        </w:rPr>
        <w:t> </w:t>
      </w:r>
      <w:r>
        <w:rPr/>
        <w:t>describes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relation</w:t>
      </w:r>
      <w:r>
        <w:rPr>
          <w:spacing w:val="49"/>
        </w:rPr>
        <w:t> </w:t>
      </w:r>
      <w:r>
        <w:rPr/>
        <w:t>between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oxygen content (saturation) and the oxygen tension (i.e., partial pressure) at equilibrium.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1904,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Bohr,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Danish</w:t>
      </w:r>
      <w:r>
        <w:rPr>
          <w:spacing w:val="60"/>
        </w:rPr>
        <w:t> </w:t>
      </w:r>
      <w:r>
        <w:rPr/>
        <w:t>physiologist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father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Neils</w:t>
      </w:r>
      <w:r>
        <w:rPr>
          <w:spacing w:val="60"/>
        </w:rPr>
        <w:t> </w:t>
      </w:r>
      <w:r>
        <w:rPr/>
        <w:t>Bohr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physicist,</w:t>
      </w:r>
      <w:r>
        <w:rPr>
          <w:spacing w:val="26"/>
        </w:rPr>
        <w:t> </w:t>
      </w:r>
      <w:r>
        <w:rPr/>
        <w:t>observed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affinity</w:t>
      </w:r>
      <w:r>
        <w:rPr>
          <w:spacing w:val="22"/>
        </w:rPr>
        <w:t> </w:t>
      </w:r>
      <w:r>
        <w:rPr/>
        <w:t>of</w:t>
      </w:r>
      <w:r>
        <w:rPr>
          <w:spacing w:val="29"/>
        </w:rPr>
        <w:t> </w:t>
      </w:r>
      <w:r>
        <w:rPr/>
        <w:t>haemoglobin</w:t>
      </w:r>
      <w:r>
        <w:rPr>
          <w:spacing w:val="27"/>
        </w:rPr>
        <w:t> </w:t>
      </w:r>
      <w:r>
        <w:rPr/>
        <w:t>for</w:t>
      </w:r>
      <w:r>
        <w:rPr>
          <w:spacing w:val="24"/>
        </w:rPr>
        <w:t> </w:t>
      </w:r>
      <w:r>
        <w:rPr/>
        <w:t>oxygen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inversely</w:t>
      </w:r>
      <w:r>
        <w:rPr>
          <w:spacing w:val="23"/>
        </w:rPr>
        <w:t> </w:t>
      </w:r>
      <w:r>
        <w:rPr/>
        <w:t>related</w:t>
      </w:r>
      <w:r>
        <w:rPr>
          <w:spacing w:val="25"/>
        </w:rPr>
        <w:t> </w:t>
      </w:r>
      <w:r>
        <w:rPr/>
        <w:t>to</w:t>
      </w:r>
      <w:r>
        <w:rPr>
          <w:spacing w:val="-57"/>
        </w:rPr>
        <w:t> </w:t>
      </w:r>
      <w:r>
        <w:rPr/>
        <w:t>acidity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concentration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carbon</w:t>
      </w:r>
      <w:r>
        <w:rPr>
          <w:spacing w:val="6"/>
        </w:rPr>
        <w:t> </w:t>
      </w:r>
      <w:r>
        <w:rPr/>
        <w:t>dioxide</w:t>
      </w:r>
      <w:r>
        <w:rPr>
          <w:spacing w:val="9"/>
        </w:rPr>
        <w:t> </w:t>
      </w:r>
      <w:r>
        <w:rPr/>
        <w:t>(Bohr</w:t>
      </w:r>
      <w:r>
        <w:rPr>
          <w:spacing w:val="5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6"/>
        </w:rPr>
        <w:t> </w:t>
      </w:r>
      <w:r>
        <w:rPr/>
        <w:t>1904).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phenomenon</w:t>
      </w:r>
      <w:r>
        <w:rPr>
          <w:spacing w:val="5"/>
        </w:rPr>
        <w:t> </w:t>
      </w:r>
      <w:r>
        <w:rPr/>
        <w:t>is</w:t>
      </w:r>
      <w:r>
        <w:rPr>
          <w:spacing w:val="-57"/>
        </w:rPr>
        <w:t> </w:t>
      </w:r>
      <w:r>
        <w:rPr/>
        <w:t>referred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as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Bohr</w:t>
      </w:r>
      <w:r>
        <w:rPr>
          <w:spacing w:val="50"/>
        </w:rPr>
        <w:t> </w:t>
      </w:r>
      <w:r>
        <w:rPr/>
        <w:t>Effect,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situation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which</w:t>
      </w:r>
      <w:r>
        <w:rPr>
          <w:spacing w:val="47"/>
        </w:rPr>
        <w:t> </w:t>
      </w:r>
      <w:r>
        <w:rPr/>
        <w:t>an</w:t>
      </w:r>
      <w:r>
        <w:rPr>
          <w:spacing w:val="46"/>
        </w:rPr>
        <w:t> </w:t>
      </w:r>
      <w:r>
        <w:rPr/>
        <w:t>increase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protons,</w:t>
      </w:r>
      <w:r>
        <w:rPr>
          <w:spacing w:val="47"/>
        </w:rPr>
        <w:t> </w:t>
      </w:r>
      <w:r>
        <w:rPr/>
        <w:t>H</w:t>
      </w:r>
      <w:r>
        <w:rPr>
          <w:vertAlign w:val="superscript"/>
        </w:rPr>
        <w:t>+</w:t>
      </w:r>
      <w:r>
        <w:rPr>
          <w:spacing w:val="46"/>
          <w:vertAlign w:val="baseline"/>
        </w:rPr>
        <w:t> </w:t>
      </w:r>
      <w:r>
        <w:rPr>
          <w:vertAlign w:val="baseline"/>
        </w:rPr>
        <w:t>(i.e.</w:t>
      </w:r>
      <w:r>
        <w:rPr>
          <w:spacing w:val="-57"/>
          <w:vertAlign w:val="baseline"/>
        </w:rPr>
        <w:t> </w:t>
      </w:r>
      <w:r>
        <w:rPr>
          <w:vertAlign w:val="baseline"/>
        </w:rPr>
        <w:t>decrease</w:t>
      </w:r>
      <w:r>
        <w:rPr>
          <w:spacing w:val="27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pH)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carbon</w:t>
      </w:r>
      <w:r>
        <w:rPr>
          <w:spacing w:val="27"/>
          <w:vertAlign w:val="baseline"/>
        </w:rPr>
        <w:t> </w:t>
      </w:r>
      <w:r>
        <w:rPr>
          <w:vertAlign w:val="baseline"/>
        </w:rPr>
        <w:t>dioxide,</w:t>
      </w:r>
      <w:r>
        <w:rPr>
          <w:spacing w:val="28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28"/>
          <w:vertAlign w:val="baseline"/>
        </w:rPr>
        <w:t> </w:t>
      </w:r>
      <w:r>
        <w:rPr>
          <w:vertAlign w:val="baseline"/>
        </w:rPr>
        <w:t>shifts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oxygen</w:t>
      </w:r>
      <w:r>
        <w:rPr>
          <w:spacing w:val="29"/>
          <w:vertAlign w:val="baseline"/>
        </w:rPr>
        <w:t> </w:t>
      </w:r>
      <w:r>
        <w:rPr>
          <w:vertAlign w:val="baseline"/>
        </w:rPr>
        <w:t>binding</w:t>
      </w:r>
      <w:r>
        <w:rPr>
          <w:spacing w:val="28"/>
          <w:vertAlign w:val="baseline"/>
        </w:rPr>
        <w:t> </w:t>
      </w:r>
      <w:r>
        <w:rPr>
          <w:vertAlign w:val="baseline"/>
        </w:rPr>
        <w:t>curves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53"/>
          <w:vertAlign w:val="baseline"/>
        </w:rPr>
        <w:t> </w:t>
      </w:r>
      <w:r>
        <w:rPr>
          <w:vertAlign w:val="baseline"/>
        </w:rPr>
        <w:t>to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right,</w:t>
      </w:r>
      <w:r>
        <w:rPr>
          <w:spacing w:val="54"/>
          <w:vertAlign w:val="baseline"/>
        </w:rPr>
        <w:t> </w:t>
      </w:r>
      <w:r>
        <w:rPr>
          <w:vertAlign w:val="baseline"/>
        </w:rPr>
        <w:t>thereby</w:t>
      </w:r>
      <w:r>
        <w:rPr>
          <w:spacing w:val="47"/>
          <w:vertAlign w:val="baseline"/>
        </w:rPr>
        <w:t> </w:t>
      </w:r>
      <w:r>
        <w:rPr>
          <w:vertAlign w:val="baseline"/>
        </w:rPr>
        <w:t>lowering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affinity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53"/>
          <w:vertAlign w:val="baseline"/>
        </w:rPr>
        <w:t> </w:t>
      </w:r>
      <w:r>
        <w:rPr>
          <w:vertAlign w:val="baseline"/>
        </w:rPr>
        <w:t>for</w:t>
      </w:r>
      <w:r>
        <w:rPr>
          <w:spacing w:val="51"/>
          <w:vertAlign w:val="baseline"/>
        </w:rPr>
        <w:t> </w:t>
      </w:r>
      <w:r>
        <w:rPr>
          <w:vertAlign w:val="baseline"/>
        </w:rPr>
        <w:t>oxygen</w:t>
      </w:r>
    </w:p>
    <w:p>
      <w:pPr>
        <w:pStyle w:val="BodyText"/>
        <w:spacing w:before="1"/>
        <w:ind w:left="1042"/>
      </w:pPr>
      <w:r>
        <w:rPr/>
        <w:t>(Figure</w:t>
      </w:r>
      <w:r>
        <w:rPr>
          <w:spacing w:val="-2"/>
        </w:rPr>
        <w:t> </w:t>
      </w:r>
      <w:r>
        <w:rPr/>
        <w:t>2.6a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b).</w:t>
      </w:r>
    </w:p>
    <w:p>
      <w:pPr>
        <w:spacing w:after="0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15.25pt;margin-top:269.249969pt;width:82.3pt;height:104.7pt;mso-position-horizontal-relative:page;mso-position-vertical-relative:page;z-index:15764480" filled="true" fillcolor="#ffffff" stroked="false">
            <v:fill type="solid"/>
            <w10:wrap type="none"/>
          </v:rect>
        </w:pict>
      </w:r>
      <w:r>
        <w:rPr/>
        <w:pict>
          <v:shape style="position:absolute;margin-left:173.659958pt;margin-top:291.405853pt;width:17.7pt;height:80pt;mso-position-horizontal-relative:page;mso-position-vertical-relative:page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sz w:val="28"/>
                    </w:rPr>
                    <w:t>%</w:t>
                  </w:r>
                  <w:r>
                    <w:rPr>
                      <w:rFonts w:ascii="Arial MT"/>
                      <w:spacing w:val="-2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saturation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5005"/>
        <w:rPr>
          <w:sz w:val="20"/>
        </w:rPr>
      </w:pPr>
      <w:r>
        <w:rPr>
          <w:sz w:val="20"/>
        </w:rPr>
        <w:pict>
          <v:shape style="width:79.45pt;height:40.050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line="276" w:lineRule="auto" w:before="67"/>
                    <w:ind w:left="145" w:right="165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sz w:val="22"/>
                    </w:rPr>
                    <w:t>myoglobin</w:t>
                  </w:r>
                  <w:r>
                    <w:rPr>
                      <w:rFonts w:ascii="Arial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(hyperbolic)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312.450012pt;margin-top:12.254883pt;width:78.1pt;height:39.4pt;mso-position-horizontal-relative:page;mso-position-vertical-relative:paragraph;z-index:-15694336;mso-wrap-distance-left:0;mso-wrap-distance-right:0" type="#_x0000_t202" filled="true" fillcolor="#ffffff" stroked="false">
            <v:textbox inset="0,0,0,0">
              <w:txbxContent>
                <w:p>
                  <w:pPr>
                    <w:spacing w:line="276" w:lineRule="auto" w:before="70"/>
                    <w:ind w:left="146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FF0000"/>
                      <w:w w:val="95"/>
                      <w:sz w:val="20"/>
                    </w:rPr>
                    <w:t>haemoglobin</w:t>
                  </w:r>
                  <w:r>
                    <w:rPr>
                      <w:rFonts w:ascii="Arial"/>
                      <w:b/>
                      <w:color w:val="FF0000"/>
                      <w:spacing w:val="1"/>
                      <w:w w:val="95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0000"/>
                      <w:sz w:val="20"/>
                    </w:rPr>
                    <w:t>(sigmoidal)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285.299988pt;margin-top:9.864649pt;width:132pt;height:26.2pt;mso-position-horizontal-relative:page;mso-position-vertical-relative:paragraph;z-index:-15693824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69"/>
                    <w:ind w:left="146" w:right="0" w:firstLine="0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sz w:val="28"/>
                    </w:rPr>
                    <w:t>pO</w:t>
                  </w:r>
                  <w:r>
                    <w:rPr>
                      <w:rFonts w:ascii="Arial MT"/>
                      <w:sz w:val="28"/>
                      <w:vertAlign w:val="subscript"/>
                    </w:rPr>
                    <w:t>2</w:t>
                  </w:r>
                  <w:r>
                    <w:rPr>
                      <w:rFonts w:ascii="Arial MT"/>
                      <w:spacing w:val="1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 MT"/>
                      <w:sz w:val="28"/>
                      <w:vertAlign w:val="baseline"/>
                    </w:rPr>
                    <w:t>(mm</w:t>
                  </w:r>
                  <w:r>
                    <w:rPr>
                      <w:rFonts w:ascii="Arial MT"/>
                      <w:spacing w:val="-4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 MT"/>
                      <w:sz w:val="28"/>
                      <w:vertAlign w:val="baseline"/>
                    </w:rPr>
                    <w:t>Hg)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tabs>
          <w:tab w:pos="2459" w:val="left" w:leader="none"/>
        </w:tabs>
        <w:spacing w:line="362" w:lineRule="auto" w:before="90"/>
        <w:ind w:left="1042" w:right="971" w:firstLine="0"/>
        <w:jc w:val="left"/>
        <w:rPr>
          <w:i/>
          <w:sz w:val="24"/>
        </w:rPr>
      </w:pPr>
      <w:r>
        <w:rPr/>
        <w:pict>
          <v:group style="position:absolute;margin-left:106.599998pt;margin-top:-419.196869pt;width:394.75pt;height:484.85pt;mso-position-horizontal-relative:page;mso-position-vertical-relative:paragraph;z-index:-29210624" coordorigin="2132,-8384" coordsize="7895,9697">
            <v:shape style="position:absolute;left:2304;top:-6321;width:7722;height:7634" type="#_x0000_t75" stroked="false">
              <v:imagedata r:id="rId56" o:title=""/>
            </v:shape>
            <v:shape style="position:absolute;left:2132;top:-8384;width:7690;height:8357" type="#_x0000_t75" stroked="false">
              <v:imagedata r:id="rId63" o:title=""/>
            </v:shape>
            <v:rect style="position:absolute;left:4566;top:-8267;width:5030;height:636" filled="true" fillcolor="#ffffff" stroked="false">
              <v:fill type="solid"/>
            </v:rect>
            <v:rect style="position:absolute;left:4566;top:-8267;width:5030;height:636" filled="false" stroked="true" strokeweight=".75pt" strokecolor="#ffffff">
              <v:stroke dashstyle="solid"/>
            </v:rect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2.5</w:t>
      </w:r>
      <w:r>
        <w:rPr>
          <w:i/>
          <w:sz w:val="24"/>
        </w:rPr>
        <w:t>:</w:t>
        <w:tab/>
        <w:t>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plot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oxygen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saturation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(in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%)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against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partial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pressure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oxygen,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for myoglobin and haemoglobin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(Source: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Jakubowski, 2010)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spacing w:line="360" w:lineRule="auto" w:before="0"/>
        <w:ind w:left="1042" w:right="972" w:firstLine="0"/>
        <w:jc w:val="both"/>
        <w:rPr>
          <w:i/>
          <w:sz w:val="24"/>
        </w:rPr>
      </w:pPr>
      <w:r>
        <w:rPr/>
        <w:pict>
          <v:group style="position:absolute;margin-left:115.239998pt;margin-top:-375.296875pt;width:386.1pt;height:422.75pt;mso-position-horizontal-relative:page;mso-position-vertical-relative:paragraph;z-index:-29209088" coordorigin="2305,-7506" coordsize="7722,8455">
            <v:shape style="position:absolute;left:2304;top:-6686;width:7722;height:7634" type="#_x0000_t75" stroked="false">
              <v:imagedata r:id="rId56" o:title=""/>
            </v:shape>
            <v:shape style="position:absolute;left:2840;top:-7506;width:6855;height:6965" type="#_x0000_t75" stroked="false">
              <v:imagedata r:id="rId64" o:title=""/>
            </v:shape>
            <w10:wrap type="none"/>
          </v:group>
        </w:pict>
      </w:r>
      <w:r>
        <w:rPr>
          <w:b/>
          <w:i/>
          <w:sz w:val="24"/>
        </w:rPr>
        <w:t>Figure 2.6a</w:t>
      </w:r>
      <w:r>
        <w:rPr>
          <w:i/>
          <w:sz w:val="24"/>
        </w:rPr>
        <w:t>: Effect of pH and CO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 concentration on the oxygen affinity of haemoglobin.</w:t>
      </w:r>
      <w:r>
        <w:rPr>
          <w:i/>
          <w:spacing w:val="-57"/>
          <w:sz w:val="24"/>
          <w:vertAlign w:val="baseline"/>
        </w:rPr>
        <w:t> </w:t>
      </w:r>
      <w:r>
        <w:rPr>
          <w:b/>
          <w:i/>
          <w:color w:val="CC0000"/>
          <w:sz w:val="24"/>
          <w:vertAlign w:val="baseline"/>
        </w:rPr>
        <w:t>red curve </w:t>
      </w:r>
      <w:r>
        <w:rPr>
          <w:i/>
          <w:sz w:val="24"/>
          <w:vertAlign w:val="baseline"/>
        </w:rPr>
        <w:t>≡ pH 7.4, no CO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; </w:t>
      </w:r>
      <w:r>
        <w:rPr>
          <w:b/>
          <w:i/>
          <w:color w:val="00AFEF"/>
          <w:sz w:val="24"/>
          <w:vertAlign w:val="baseline"/>
        </w:rPr>
        <w:t>blue curve </w:t>
      </w:r>
      <w:r>
        <w:rPr>
          <w:i/>
          <w:sz w:val="24"/>
          <w:vertAlign w:val="baseline"/>
        </w:rPr>
        <w:t>≡ pH 7.2, no CO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; </w:t>
      </w:r>
      <w:r>
        <w:rPr>
          <w:b/>
          <w:i/>
          <w:color w:val="6F2F9F"/>
          <w:sz w:val="24"/>
          <w:vertAlign w:val="baseline"/>
        </w:rPr>
        <w:t>purple curve </w:t>
      </w:r>
      <w:r>
        <w:rPr>
          <w:i/>
          <w:sz w:val="24"/>
          <w:vertAlign w:val="baseline"/>
        </w:rPr>
        <w:t>≡ pH 7.2, 40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torr CO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1"/>
        </w:rPr>
      </w:pPr>
    </w:p>
    <w:p>
      <w:pPr>
        <w:spacing w:line="360" w:lineRule="auto" w:before="0"/>
        <w:ind w:left="1042" w:right="968" w:firstLine="0"/>
        <w:jc w:val="left"/>
        <w:rPr>
          <w:i/>
          <w:sz w:val="24"/>
        </w:rPr>
      </w:pPr>
      <w:r>
        <w:rPr/>
        <w:pict>
          <v:group style="position:absolute;margin-left:115.239998pt;margin-top:-501.291687pt;width:386.1pt;height:526.25pt;mso-position-horizontal-relative:page;mso-position-vertical-relative:paragraph;z-index:-29208576" coordorigin="2305,-10026" coordsize="7722,10525">
            <v:shape style="position:absolute;left:2304;top:-7136;width:7722;height:7634" type="#_x0000_t75" stroked="false">
              <v:imagedata r:id="rId56" o:title=""/>
            </v:shape>
            <v:shape style="position:absolute;left:2840;top:-10026;width:6276;height:9480" type="#_x0000_t75" stroked="false">
              <v:imagedata r:id="rId65" o:title=""/>
            </v:shape>
            <w10:wrap type="none"/>
          </v:group>
        </w:pict>
      </w:r>
      <w:r>
        <w:rPr>
          <w:i/>
          <w:sz w:val="24"/>
        </w:rPr>
        <w:t>Figure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2.6b: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determination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Bohr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plots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proton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uptake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(</w:t>
      </w:r>
      <w:r>
        <w:rPr>
          <w:rFonts w:ascii="Arial" w:hAnsi="Arial"/>
          <w:i/>
          <w:sz w:val="24"/>
        </w:rPr>
        <w:t>∆</w:t>
      </w:r>
      <w:r>
        <w:rPr>
          <w:i/>
          <w:sz w:val="24"/>
        </w:rPr>
        <w:t>h</w:t>
      </w:r>
      <w:r>
        <w:rPr>
          <w:i/>
          <w:sz w:val="24"/>
          <w:vertAlign w:val="superscript"/>
        </w:rPr>
        <w:t>+</w:t>
      </w:r>
      <w:r>
        <w:rPr>
          <w:i/>
          <w:sz w:val="24"/>
          <w:vertAlign w:val="baseline"/>
        </w:rPr>
        <w:t>)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against</w:t>
      </w:r>
      <w:r>
        <w:rPr>
          <w:i/>
          <w:spacing w:val="16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6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6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5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oxygen</w:t>
      </w:r>
      <w:r>
        <w:rPr>
          <w:i/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6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5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haemoglobins</w:t>
      </w:r>
      <w:r>
        <w:rPr>
          <w:i/>
          <w:spacing w:val="2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(a)</w:t>
      </w:r>
      <w:r>
        <w:rPr>
          <w:i/>
          <w:spacing w:val="13"/>
          <w:sz w:val="24"/>
          <w:vertAlign w:val="baseline"/>
        </w:rPr>
        <w:t> </w:t>
      </w:r>
      <w:r>
        <w:rPr>
          <w:i/>
          <w:sz w:val="24"/>
          <w:vertAlign w:val="baseline"/>
        </w:rPr>
        <w:t>mouse,</w:t>
      </w:r>
      <w:r>
        <w:rPr>
          <w:i/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(b)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pigeon,</w:t>
      </w:r>
    </w:p>
    <w:p>
      <w:pPr>
        <w:pStyle w:val="ListParagraph"/>
        <w:numPr>
          <w:ilvl w:val="0"/>
          <w:numId w:val="26"/>
        </w:numPr>
        <w:tabs>
          <w:tab w:pos="1369" w:val="left" w:leader="none"/>
        </w:tabs>
        <w:spacing w:line="360" w:lineRule="auto" w:before="2" w:after="0"/>
        <w:ind w:left="1042" w:right="981" w:firstLine="0"/>
        <w:jc w:val="left"/>
        <w:rPr>
          <w:i/>
          <w:sz w:val="24"/>
        </w:rPr>
      </w:pPr>
      <w:r>
        <w:rPr>
          <w:i/>
          <w:sz w:val="24"/>
        </w:rPr>
        <w:t>human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(d)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guinea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pig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(represented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 solid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lines)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absence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(dashed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lines)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 2,3-BPG.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(Source: Bailey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1970)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spacing w:line="360" w:lineRule="auto" w:before="72"/>
        <w:ind w:left="1042" w:right="969" w:firstLine="708"/>
        <w:jc w:val="both"/>
      </w:pPr>
      <w:r>
        <w:rPr/>
        <w:t>The physiological implication of this is</w:t>
      </w:r>
      <w:r>
        <w:rPr>
          <w:spacing w:val="60"/>
        </w:rPr>
        <w:t> </w:t>
      </w:r>
      <w:r>
        <w:rPr/>
        <w:t>that when there is a decrease in blood</w:t>
      </w:r>
      <w:r>
        <w:rPr>
          <w:spacing w:val="1"/>
        </w:rPr>
        <w:t> </w:t>
      </w:r>
      <w:r>
        <w:rPr/>
        <w:t>pH, which is usually as a result of an increase in the concentration of blood CO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is able to release or unload its oxygen. This is the situation that obtains in</w:t>
      </w:r>
      <w:r>
        <w:rPr>
          <w:spacing w:val="1"/>
          <w:vertAlign w:val="baseline"/>
        </w:rPr>
        <w:t> </w:t>
      </w:r>
      <w:r>
        <w:rPr>
          <w:vertAlign w:val="baseline"/>
        </w:rPr>
        <w:t>tissues where metabolism results in the production of CO</w:t>
      </w:r>
      <w:r>
        <w:rPr>
          <w:vertAlign w:val="subscript"/>
        </w:rPr>
        <w:t>2</w:t>
      </w:r>
      <w:r>
        <w:rPr>
          <w:vertAlign w:val="baseline"/>
        </w:rPr>
        <w:t> which reacts with water to</w:t>
      </w:r>
      <w:r>
        <w:rPr>
          <w:spacing w:val="1"/>
          <w:vertAlign w:val="baseline"/>
        </w:rPr>
        <w:t> </w:t>
      </w:r>
      <w:r>
        <w:rPr>
          <w:vertAlign w:val="baseline"/>
        </w:rPr>
        <w:t>form carbonic acid. Carbonic anhydrase, an enzyme in the red blood cells, facilitates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dissociation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this acid</w:t>
      </w:r>
      <w:r>
        <w:rPr>
          <w:spacing w:val="1"/>
          <w:vertAlign w:val="baseline"/>
        </w:rPr>
        <w:t> </w:t>
      </w:r>
      <w:r>
        <w:rPr>
          <w:vertAlign w:val="baseline"/>
        </w:rPr>
        <w:t>into proton and bicarbonate ion.</w:t>
      </w:r>
    </w:p>
    <w:p>
      <w:pPr>
        <w:pStyle w:val="BodyText"/>
        <w:tabs>
          <w:tab w:pos="1694" w:val="left" w:leader="none"/>
          <w:tab w:pos="2901" w:val="left" w:leader="none"/>
        </w:tabs>
        <w:spacing w:line="274" w:lineRule="exact"/>
        <w:ind w:right="89"/>
        <w:jc w:val="center"/>
      </w:pPr>
      <w:r>
        <w:rPr/>
        <w:drawing>
          <wp:anchor distT="0" distB="0" distL="0" distR="0" allowOverlap="1" layoutInCell="1" locked="0" behindDoc="1" simplePos="0" relativeHeight="474108928">
            <wp:simplePos x="0" y="0"/>
            <wp:positionH relativeFrom="page">
              <wp:posOffset>3474339</wp:posOffset>
            </wp:positionH>
            <wp:positionV relativeFrom="paragraph">
              <wp:posOffset>12492</wp:posOffset>
            </wp:positionV>
            <wp:extent cx="171450" cy="133350"/>
            <wp:effectExtent l="0" t="0" r="0" b="0"/>
            <wp:wrapNone/>
            <wp:docPr id="113" name="image45.png" descr="\rightleftharpoon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109440">
            <wp:simplePos x="0" y="0"/>
            <wp:positionH relativeFrom="page">
              <wp:posOffset>4278757</wp:posOffset>
            </wp:positionH>
            <wp:positionV relativeFrom="paragraph">
              <wp:posOffset>12492</wp:posOffset>
            </wp:positionV>
            <wp:extent cx="171450" cy="133350"/>
            <wp:effectExtent l="0" t="0" r="0" b="0"/>
            <wp:wrapNone/>
            <wp:docPr id="115" name="image45.png" descr="\rightleftharpoon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>H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vertAlign w:val="baseline"/>
        </w:rPr>
        <w:tab/>
        <w:t>H</w:t>
      </w:r>
      <w:r>
        <w:rPr>
          <w:vertAlign w:val="superscript"/>
        </w:rPr>
        <w:t>+</w:t>
      </w:r>
      <w:r>
        <w:rPr>
          <w:vertAlign w:val="baseline"/>
        </w:rPr>
        <w:t> + HCO</w:t>
      </w:r>
      <w:r>
        <w:rPr>
          <w:vertAlign w:val="subscript"/>
        </w:rPr>
        <w:t>3</w:t>
      </w:r>
      <w:r>
        <w:rPr>
          <w:vertAlign w:val="superscript"/>
        </w:rPr>
        <w:t>−</w:t>
      </w:r>
    </w:p>
    <w:p>
      <w:pPr>
        <w:pStyle w:val="BodyText"/>
        <w:spacing w:line="360" w:lineRule="auto" w:before="278"/>
        <w:ind w:left="1042" w:right="971" w:firstLine="708"/>
        <w:jc w:val="both"/>
      </w:pPr>
      <w:r>
        <w:rPr/>
        <w:drawing>
          <wp:anchor distT="0" distB="0" distL="0" distR="0" allowOverlap="1" layoutInCell="1" locked="0" behindDoc="1" simplePos="0" relativeHeight="474108416">
            <wp:simplePos x="0" y="0"/>
            <wp:positionH relativeFrom="page">
              <wp:posOffset>1463547</wp:posOffset>
            </wp:positionH>
            <wp:positionV relativeFrom="paragraph">
              <wp:posOffset>350559</wp:posOffset>
            </wp:positionV>
            <wp:extent cx="4903089" cy="4847351"/>
            <wp:effectExtent l="0" t="0" r="0" b="0"/>
            <wp:wrapNone/>
            <wp:docPr id="11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lungs where the oxygen concentration is high, binding of oxygen causes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protons.</w:t>
      </w:r>
      <w:r>
        <w:rPr>
          <w:spacing w:val="1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protons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bicarbonate ions to form carbon dioxide which is exhaled during respiration. However,</w:t>
      </w:r>
      <w:r>
        <w:rPr>
          <w:spacing w:val="1"/>
        </w:rPr>
        <w:t> </w:t>
      </w:r>
      <w:r>
        <w:rPr/>
        <w:t>the loading and unloading of oxygen, which is closely associated with the uptake and</w:t>
      </w:r>
      <w:r>
        <w:rPr>
          <w:spacing w:val="1"/>
        </w:rPr>
        <w:t> </w:t>
      </w:r>
      <w:r>
        <w:rPr/>
        <w:t>release of protons, occur simultaeneously. Therefore, there is little or no net change in</w:t>
      </w:r>
      <w:r>
        <w:rPr>
          <w:spacing w:val="1"/>
        </w:rPr>
        <w:t> </w:t>
      </w:r>
      <w:r>
        <w:rPr/>
        <w:t>blood pH.</w:t>
      </w:r>
    </w:p>
    <w:p>
      <w:pPr>
        <w:pStyle w:val="BodyText"/>
        <w:spacing w:line="360" w:lineRule="auto" w:before="1"/>
        <w:ind w:left="1042" w:right="968" w:firstLine="708"/>
        <w:jc w:val="both"/>
      </w:pPr>
      <w:r>
        <w:rPr/>
        <w:t>2,3-bisphosphoglycerate (2,3-BPG), an anionic compound that is present in the</w:t>
      </w:r>
      <w:r>
        <w:rPr>
          <w:spacing w:val="1"/>
        </w:rPr>
        <w:t> </w:t>
      </w:r>
      <w:r>
        <w:rPr/>
        <w:t>red blood cells at approximately the same concentration as haemoglobin, also helps in</w:t>
      </w:r>
      <w:r>
        <w:rPr>
          <w:spacing w:val="1"/>
        </w:rPr>
        <w:t> </w:t>
      </w:r>
      <w:r>
        <w:rPr/>
        <w:t>regulating the affinity of haemoglobin for oxygen (Benesch et al., 1969;</w:t>
      </w:r>
      <w:r>
        <w:rPr>
          <w:spacing w:val="1"/>
        </w:rPr>
        <w:t> </w:t>
      </w:r>
      <w:r>
        <w:rPr/>
        <w:t>Arnone, 1972).</w:t>
      </w:r>
      <w:r>
        <w:rPr>
          <w:spacing w:val="-57"/>
        </w:rPr>
        <w:t> </w:t>
      </w:r>
      <w:r>
        <w:rPr/>
        <w:t>The crystal structure of haemoglobin shows that a molecule of 2,3-BPG binds in a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cavity</w:t>
      </w:r>
      <w:r>
        <w:rPr>
          <w:spacing w:val="1"/>
        </w:rPr>
        <w:t> </w:t>
      </w:r>
      <w:r>
        <w:rPr/>
        <w:t>(„a</w:t>
      </w:r>
      <w:r>
        <w:rPr>
          <w:spacing w:val="1"/>
        </w:rPr>
        <w:t> </w:t>
      </w:r>
      <w:r>
        <w:rPr/>
        <w:t>pocket‟)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β</w:t>
      </w:r>
      <w:r>
        <w:rPr>
          <w:spacing w:val="1"/>
        </w:rPr>
        <w:t> </w:t>
      </w:r>
      <w:r>
        <w:rPr/>
        <w:t>chains.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stabilizes the T conformation and reduces its affinity for oxygen (Bunn and Jandl, 1970;</w:t>
      </w:r>
      <w:r>
        <w:rPr>
          <w:spacing w:val="-57"/>
        </w:rPr>
        <w:t> </w:t>
      </w:r>
      <w:r>
        <w:rPr/>
        <w:t>Imai, 1982). A close look at the binding site reveals that three positively charged groups</w:t>
      </w:r>
      <w:r>
        <w:rPr>
          <w:spacing w:val="-57"/>
        </w:rPr>
        <w:t> </w:t>
      </w:r>
      <w:r>
        <w:rPr/>
        <w:t>on each β chain interact directly with this heterotropic effector molecule. They are</w:t>
      </w:r>
      <w:r>
        <w:rPr>
          <w:spacing w:val="1"/>
        </w:rPr>
        <w:t> </w:t>
      </w:r>
      <w:r>
        <w:rPr/>
        <w:t>HisNA2[2]β, LysEF6[82]β and HisH21[143]β (Arnone, 1972; Figure 2.7a). A fourth</w:t>
      </w:r>
      <w:r>
        <w:rPr>
          <w:spacing w:val="1"/>
        </w:rPr>
        <w:t> </w:t>
      </w:r>
      <w:r>
        <w:rPr/>
        <w:t>residue, ValNA1[1]β, is also „indirectly‟ implicated (but not shown in the figure)</w:t>
      </w:r>
      <w:r>
        <w:rPr>
          <w:spacing w:val="1"/>
        </w:rPr>
        <w:t> </w:t>
      </w:r>
      <w:r>
        <w:rPr/>
        <w:t>in the</w:t>
      </w:r>
      <w:r>
        <w:rPr>
          <w:spacing w:val="-57"/>
        </w:rPr>
        <w:t> </w:t>
      </w:r>
      <w:r>
        <w:rPr/>
        <w:t>binding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BPG to haemoglobin.</w:t>
      </w:r>
    </w:p>
    <w:p>
      <w:pPr>
        <w:pStyle w:val="BodyText"/>
        <w:spacing w:line="360" w:lineRule="auto"/>
        <w:ind w:left="1042" w:right="970" w:firstLine="708"/>
        <w:jc w:val="both"/>
      </w:pPr>
      <w:r>
        <w:rPr/>
        <w:t>Inositol</w:t>
      </w:r>
      <w:r>
        <w:rPr>
          <w:spacing w:val="1"/>
        </w:rPr>
        <w:t> </w:t>
      </w:r>
      <w:r>
        <w:rPr/>
        <w:t>hexakisphosphate</w:t>
      </w:r>
      <w:r>
        <w:rPr>
          <w:spacing w:val="1"/>
        </w:rPr>
        <w:t> </w:t>
      </w:r>
      <w:r>
        <w:rPr/>
        <w:t>(inositol-P</w:t>
      </w:r>
      <w:r>
        <w:rPr>
          <w:vertAlign w:val="subscript"/>
        </w:rPr>
        <w:t>6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close</w:t>
      </w:r>
      <w:r>
        <w:rPr>
          <w:spacing w:val="1"/>
          <w:vertAlign w:val="baseline"/>
        </w:rPr>
        <w:t> </w:t>
      </w:r>
      <w:r>
        <w:rPr>
          <w:vertAlign w:val="baseline"/>
        </w:rPr>
        <w:t>analogue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</w:t>
      </w:r>
      <w:r>
        <w:rPr>
          <w:spacing w:val="1"/>
          <w:vertAlign w:val="baseline"/>
        </w:rPr>
        <w:t> </w:t>
      </w:r>
      <w:r>
        <w:rPr>
          <w:vertAlign w:val="baseline"/>
        </w:rPr>
        <w:t>pentakisphosphate, the physiological effector in avian erythrocytes. It is by far the most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affinity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 (Benesch et al., 1968; Bunn and Guidotti, 1974).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very high overall negative</w:t>
      </w:r>
      <w:r>
        <w:rPr>
          <w:spacing w:val="-57"/>
          <w:vertAlign w:val="baseline"/>
        </w:rPr>
        <w:t> </w:t>
      </w:r>
      <w:r>
        <w:rPr>
          <w:vertAlign w:val="baseline"/>
        </w:rPr>
        <w:t>charge of inositol-P</w:t>
      </w:r>
      <w:r>
        <w:rPr>
          <w:vertAlign w:val="subscript"/>
        </w:rPr>
        <w:t>6</w:t>
      </w:r>
      <w:r>
        <w:rPr>
          <w:vertAlign w:val="baseline"/>
        </w:rPr>
        <w:t> gives it the ability to effectively neutralize positive charges on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residues which are present at the organic phosphate binding site; it is therefore the most</w:t>
      </w:r>
      <w:r>
        <w:rPr>
          <w:spacing w:val="1"/>
          <w:vertAlign w:val="baseline"/>
        </w:rPr>
        <w:t> </w:t>
      </w:r>
      <w:r>
        <w:rPr>
          <w:vertAlign w:val="baseline"/>
        </w:rPr>
        <w:t>widely used organic phosphate in experimental studies. According to Arnone and Perutz</w:t>
      </w:r>
      <w:r>
        <w:rPr>
          <w:spacing w:val="-57"/>
          <w:vertAlign w:val="baseline"/>
        </w:rPr>
        <w:t> </w:t>
      </w:r>
      <w:r>
        <w:rPr>
          <w:vertAlign w:val="baseline"/>
        </w:rPr>
        <w:t>(1974), the same amino acid residues bind to both 2,3-BPG and inositol-P</w:t>
      </w:r>
      <w:r>
        <w:rPr>
          <w:vertAlign w:val="subscript"/>
        </w:rPr>
        <w:t>6</w:t>
      </w:r>
      <w:r>
        <w:rPr>
          <w:spacing w:val="60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2.7b). In addition to lowering the affinity of haemoglobin for oxygen, these heterotropic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effector</w:t>
      </w:r>
      <w:r>
        <w:rPr>
          <w:spacing w:val="40"/>
          <w:vertAlign w:val="baseline"/>
        </w:rPr>
        <w:t> </w:t>
      </w:r>
      <w:r>
        <w:rPr>
          <w:vertAlign w:val="baseline"/>
        </w:rPr>
        <w:t>molecules</w:t>
      </w:r>
      <w:r>
        <w:rPr>
          <w:spacing w:val="41"/>
          <w:vertAlign w:val="baseline"/>
        </w:rPr>
        <w:t> </w:t>
      </w:r>
      <w:r>
        <w:rPr>
          <w:vertAlign w:val="baseline"/>
        </w:rPr>
        <w:t>simultaneously</w:t>
      </w:r>
      <w:r>
        <w:rPr>
          <w:spacing w:val="37"/>
          <w:vertAlign w:val="baseline"/>
        </w:rPr>
        <w:t> </w:t>
      </w:r>
      <w:r>
        <w:rPr>
          <w:vertAlign w:val="baseline"/>
        </w:rPr>
        <w:t>lower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reactivity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CysF9[93]β</w:t>
      </w:r>
      <w:r>
        <w:rPr>
          <w:spacing w:val="42"/>
          <w:vertAlign w:val="baseline"/>
        </w:rPr>
        <w:t> </w:t>
      </w:r>
      <w:r>
        <w:rPr>
          <w:vertAlign w:val="baseline"/>
        </w:rPr>
        <w:t>sulphydryl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spacing w:line="360" w:lineRule="auto" w:before="72"/>
        <w:ind w:left="1042" w:right="974"/>
        <w:jc w:val="both"/>
      </w:pPr>
      <w:r>
        <w:rPr/>
        <w:t>groups of haemoglobin (Vandecasserie et al., 1971, 1973; Okonjo, 1980; Yokoyama et</w:t>
      </w:r>
      <w:r>
        <w:rPr>
          <w:spacing w:val="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360" w:lineRule="auto"/>
        <w:ind w:left="1042" w:right="970" w:firstLine="708"/>
        <w:jc w:val="both"/>
      </w:pPr>
      <w:r>
        <w:rPr/>
        <w:drawing>
          <wp:anchor distT="0" distB="0" distL="0" distR="0" allowOverlap="1" layoutInCell="1" locked="0" behindDoc="1" simplePos="0" relativeHeight="474109952">
            <wp:simplePos x="0" y="0"/>
            <wp:positionH relativeFrom="page">
              <wp:posOffset>1463547</wp:posOffset>
            </wp:positionH>
            <wp:positionV relativeFrom="paragraph">
              <wp:posOffset>1576110</wp:posOffset>
            </wp:positionV>
            <wp:extent cx="4903089" cy="4847351"/>
            <wp:effectExtent l="0" t="0" r="0" b="0"/>
            <wp:wrapNone/>
            <wp:docPr id="11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Although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β</w:t>
      </w:r>
      <w:r>
        <w:rPr>
          <w:spacing w:val="1"/>
        </w:rPr>
        <w:t> </w:t>
      </w:r>
      <w:r>
        <w:rPr/>
        <w:t>chains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haemoglobin</w:t>
      </w:r>
      <w:r>
        <w:rPr>
          <w:spacing w:val="17"/>
        </w:rPr>
        <w:t> </w:t>
      </w:r>
      <w:r>
        <w:rPr/>
        <w:t>are</w:t>
      </w:r>
      <w:r>
        <w:rPr>
          <w:spacing w:val="18"/>
        </w:rPr>
        <w:t> </w:t>
      </w:r>
      <w:r>
        <w:rPr/>
        <w:t>conserved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nearly</w:t>
      </w:r>
      <w:r>
        <w:rPr>
          <w:spacing w:val="14"/>
        </w:rPr>
        <w:t> </w:t>
      </w:r>
      <w:r>
        <w:rPr/>
        <w:t>identical</w:t>
      </w:r>
      <w:r>
        <w:rPr>
          <w:spacing w:val="21"/>
        </w:rPr>
        <w:t> </w:t>
      </w:r>
      <w:r>
        <w:rPr/>
        <w:t>γ</w:t>
      </w:r>
      <w:r>
        <w:rPr>
          <w:spacing w:val="18"/>
        </w:rPr>
        <w:t> </w:t>
      </w:r>
      <w:r>
        <w:rPr/>
        <w:t>chains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foetal</w:t>
      </w:r>
      <w:r>
        <w:rPr>
          <w:spacing w:val="19"/>
        </w:rPr>
        <w:t> </w:t>
      </w:r>
      <w:r>
        <w:rPr/>
        <w:t>haemoglobin,</w:t>
      </w:r>
      <w:r>
        <w:rPr>
          <w:spacing w:val="18"/>
        </w:rPr>
        <w:t> </w:t>
      </w:r>
      <w:r>
        <w:rPr/>
        <w:t>one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2,3-BPG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HisH21[143]β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substituted by a serine. This substitution decreases the affinity of foetal haemoglobin for</w:t>
      </w:r>
      <w:r>
        <w:rPr>
          <w:spacing w:val="-57"/>
        </w:rPr>
        <w:t> </w:t>
      </w:r>
      <w:r>
        <w:rPr/>
        <w:t>2,3-BPG because there is a reduction in the positive charge at the binding site, making it</w:t>
      </w:r>
      <w:r>
        <w:rPr>
          <w:spacing w:val="-57"/>
        </w:rPr>
        <w:t> </w:t>
      </w:r>
      <w:r>
        <w:rPr/>
        <w:t>easier for oxygenation to occur. This accounts for foetal haemoglobin being of a higher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2.8),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effectively transferred from the maternal to the foetal red blood cells. For the same</w:t>
      </w:r>
      <w:r>
        <w:rPr>
          <w:spacing w:val="1"/>
        </w:rPr>
        <w:t> </w:t>
      </w:r>
      <w:r>
        <w:rPr/>
        <w:t>reasons,</w:t>
      </w:r>
      <w:r>
        <w:rPr>
          <w:spacing w:val="-1"/>
        </w:rPr>
        <w:t> </w:t>
      </w:r>
      <w:r>
        <w:rPr/>
        <w:t>foetal haemoglobin is not able to</w:t>
      </w:r>
      <w:r>
        <w:rPr>
          <w:spacing w:val="-1"/>
        </w:rPr>
        <w:t> </w:t>
      </w:r>
      <w:r>
        <w:rPr/>
        <w:t>efficiently</w:t>
      </w:r>
      <w:r>
        <w:rPr>
          <w:spacing w:val="-5"/>
        </w:rPr>
        <w:t> </w:t>
      </w:r>
      <w:r>
        <w:rPr/>
        <w:t>unload its oxygen.</w:t>
      </w:r>
    </w:p>
    <w:p>
      <w:pPr>
        <w:pStyle w:val="BodyText"/>
        <w:spacing w:line="360" w:lineRule="auto"/>
        <w:ind w:left="1042" w:right="973" w:firstLine="1416"/>
        <w:jc w:val="both"/>
      </w:pPr>
      <w:r>
        <w:rPr/>
        <w:t>Other organic phosphates and anions compete with 2,3-BPG for binding</w:t>
      </w:r>
      <w:r>
        <w:rPr>
          <w:spacing w:val="1"/>
        </w:rPr>
        <w:t> </w:t>
      </w:r>
      <w:r>
        <w:rPr/>
        <w:t>sites on haemoglobin. The regulatory effect of 2,3-BPG on oxygen binding tends to</w:t>
      </w:r>
      <w:r>
        <w:rPr>
          <w:spacing w:val="1"/>
        </w:rPr>
        <w:t> </w:t>
      </w:r>
      <w:r>
        <w:rPr/>
        <w:t>reduce considerably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other</w:t>
      </w:r>
      <w:r>
        <w:rPr>
          <w:spacing w:val="-1"/>
        </w:rPr>
        <w:t> </w:t>
      </w:r>
      <w:r>
        <w:rPr/>
        <w:t>salts (Benesch et</w:t>
      </w:r>
      <w:r>
        <w:rPr>
          <w:spacing w:val="2"/>
        </w:rPr>
        <w:t> </w:t>
      </w:r>
      <w:r>
        <w:rPr/>
        <w:t>al, 1969;</w:t>
      </w:r>
      <w:r>
        <w:rPr>
          <w:spacing w:val="1"/>
        </w:rPr>
        <w:t> </w:t>
      </w:r>
      <w:r>
        <w:rPr/>
        <w:t>Imai, 1982).</w:t>
      </w:r>
    </w:p>
    <w:p>
      <w:pPr>
        <w:spacing w:after="0" w:line="360" w:lineRule="auto"/>
        <w:jc w:val="both"/>
        <w:sectPr>
          <w:pgSz w:w="11910" w:h="16840"/>
          <w:pgMar w:header="0" w:footer="340" w:top="120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1042"/>
        <w:rPr>
          <w:sz w:val="20"/>
        </w:rPr>
      </w:pPr>
      <w:r>
        <w:rPr>
          <w:sz w:val="20"/>
        </w:rPr>
        <w:pict>
          <v:group style="width:396.2pt;height:410.75pt;mso-position-horizontal-relative:char;mso-position-vertical-relative:line" coordorigin="0,0" coordsize="7924,8215">
            <v:shape style="position:absolute;left:202;top:580;width:7722;height:7634" type="#_x0000_t75" stroked="false">
              <v:imagedata r:id="rId56" o:title=""/>
            </v:shape>
            <v:shape style="position:absolute;left:929;top:0;width:6426;height:6812" type="#_x0000_t75" stroked="false">
              <v:imagedata r:id="rId67" o:title=""/>
            </v:shape>
            <v:shape style="position:absolute;left:0;top:0;width:7924;height:82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Figure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2.7a:</w:t>
                    </w:r>
                    <w:r>
                      <w:rPr>
                        <w:b/>
                        <w:i/>
                        <w:spacing w:val="54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The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binding site of 2,3-BPG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in deoxyhaemoglobin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(Arnone, 1972)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40" w:top="1580" w:bottom="54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22"/>
        <w:ind w:left="1042" w:right="968" w:firstLine="0"/>
        <w:jc w:val="left"/>
        <w:rPr>
          <w:i/>
          <w:sz w:val="24"/>
        </w:rPr>
      </w:pPr>
      <w:r>
        <w:rPr/>
        <w:pict>
          <v:group style="position:absolute;margin-left:106.599998pt;margin-top:-335.105438pt;width:403.6pt;height:395.5pt;mso-position-horizontal-relative:page;mso-position-vertical-relative:paragraph;z-index:-29205504" coordorigin="2132,-6702" coordsize="8072,7910">
            <v:shape style="position:absolute;left:2232;top:-6427;width:7722;height:7634" type="#_x0000_t75" stroked="false">
              <v:imagedata r:id="rId69" o:title=""/>
            </v:shape>
            <v:shape style="position:absolute;left:2132;top:-6703;width:8072;height:6135" type="#_x0000_t75" stroked="false">
              <v:imagedata r:id="rId70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2.7b:</w:t>
      </w:r>
      <w:r>
        <w:rPr>
          <w:b/>
          <w:i/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binding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site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(IHP)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deoxyhaemoglobin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(Arnone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Perutz,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1974)</w:t>
      </w:r>
    </w:p>
    <w:p>
      <w:pPr>
        <w:spacing w:after="0" w:line="360" w:lineRule="auto"/>
        <w:jc w:val="left"/>
        <w:rPr>
          <w:sz w:val="24"/>
        </w:rPr>
        <w:sectPr>
          <w:footerReference w:type="default" r:id="rId68"/>
          <w:pgSz w:w="11910" w:h="16840"/>
          <w:pgMar w:footer="916" w:header="0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6"/>
        </w:rPr>
      </w:pPr>
    </w:p>
    <w:p>
      <w:pPr>
        <w:pStyle w:val="BodyText"/>
        <w:spacing w:line="278" w:lineRule="auto" w:before="102"/>
        <w:ind w:left="3532" w:right="5799"/>
        <w:rPr>
          <w:rFonts w:ascii="Arial MT"/>
        </w:rPr>
      </w:pPr>
      <w:r>
        <w:rPr/>
        <w:pict>
          <v:group style="position:absolute;margin-left:111.639999pt;margin-top:-20.86364pt;width:386.1pt;height:428.2pt;mso-position-horizontal-relative:page;mso-position-vertical-relative:paragraph;z-index:-29203968" coordorigin="2233,-417" coordsize="7722,8564">
            <v:shape style="position:absolute;left:2232;top:512;width:7722;height:7634" type="#_x0000_t75" stroked="false">
              <v:imagedata r:id="rId69" o:title=""/>
            </v:shape>
            <v:shape style="position:absolute;left:2840;top:-418;width:6430;height:7021" type="#_x0000_t75" stroked="false">
              <v:imagedata r:id="rId71" o:title=""/>
            </v:shape>
            <v:shape style="position:absolute;left:4448;top:26;width:1665;height:1158" coordorigin="4448,27" coordsize="1665,1158" path="m6113,27l4448,27,4448,747,4898,747,4898,1185,5483,1185,5483,747,6113,747,6113,2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 MT"/>
          <w:color w:val="CC0066"/>
          <w:spacing w:val="-1"/>
          <w:w w:val="110"/>
        </w:rPr>
        <w:t>Foetal red</w:t>
      </w:r>
      <w:r>
        <w:rPr>
          <w:rFonts w:ascii="Arial MT"/>
          <w:color w:val="CC0066"/>
          <w:spacing w:val="-71"/>
          <w:w w:val="110"/>
        </w:rPr>
        <w:t> </w:t>
      </w:r>
      <w:r>
        <w:rPr>
          <w:rFonts w:ascii="Arial MT"/>
          <w:color w:val="CC0066"/>
          <w:w w:val="115"/>
        </w:rPr>
        <w:t>cells</w:t>
      </w:r>
    </w:p>
    <w:p>
      <w:pPr>
        <w:pStyle w:val="BodyText"/>
        <w:spacing w:before="5"/>
        <w:rPr>
          <w:rFonts w:ascii="Arial MT"/>
          <w:sz w:val="26"/>
        </w:rPr>
      </w:pPr>
      <w:r>
        <w:rPr/>
        <w:pict>
          <v:shape style="position:absolute;margin-left:322.899994pt;margin-top:16.427265pt;width:81.75pt;height:40.5pt;mso-position-horizontal-relative:page;mso-position-vertical-relative:paragraph;z-index:-1568768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line="278" w:lineRule="auto" w:before="76"/>
                    <w:ind w:left="145" w:right="450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00AFEF"/>
                      <w:spacing w:val="-1"/>
                      <w:w w:val="110"/>
                    </w:rPr>
                    <w:t>Maternal</w:t>
                  </w:r>
                  <w:r>
                    <w:rPr>
                      <w:rFonts w:ascii="Arial MT"/>
                      <w:color w:val="00AFEF"/>
                      <w:spacing w:val="-71"/>
                      <w:w w:val="110"/>
                    </w:rPr>
                    <w:t> </w:t>
                  </w:r>
                  <w:r>
                    <w:rPr>
                      <w:rFonts w:ascii="Arial MT"/>
                      <w:color w:val="00AFEF"/>
                      <w:w w:val="110"/>
                    </w:rPr>
                    <w:t>red</w:t>
                  </w:r>
                  <w:r>
                    <w:rPr>
                      <w:rFonts w:ascii="Arial MT"/>
                      <w:color w:val="00AFEF"/>
                      <w:spacing w:val="6"/>
                      <w:w w:val="110"/>
                    </w:rPr>
                    <w:t> </w:t>
                  </w:r>
                  <w:r>
                    <w:rPr>
                      <w:rFonts w:ascii="Arial MT"/>
                      <w:color w:val="00AFEF"/>
                      <w:w w:val="110"/>
                    </w:rPr>
                    <w:t>cells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  <w:r>
        <w:rPr/>
        <w:pict>
          <v:shape style="position:absolute;margin-left:253.149994pt;margin-top:11.756836pt;width:170.25pt;height:63.75pt;mso-position-horizontal-relative:page;mso-position-vertical-relative:paragraph;z-index:-1568716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line="278" w:lineRule="auto" w:before="77"/>
                    <w:ind w:left="145" w:right="334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110"/>
                    </w:rPr>
                    <w:t>O</w:t>
                  </w:r>
                  <w:r>
                    <w:rPr>
                      <w:rFonts w:ascii="Arial MT"/>
                      <w:w w:val="110"/>
                      <w:vertAlign w:val="subscript"/>
                    </w:rPr>
                    <w:t>2</w:t>
                  </w:r>
                  <w:r>
                    <w:rPr>
                      <w:rFonts w:ascii="Arial MT"/>
                      <w:w w:val="110"/>
                      <w:vertAlign w:val="baseline"/>
                    </w:rPr>
                    <w:t> flows from maternal</w:t>
                  </w:r>
                  <w:r>
                    <w:rPr>
                      <w:rFonts w:ascii="Arial MT"/>
                      <w:spacing w:val="1"/>
                      <w:w w:val="110"/>
                      <w:vertAlign w:val="baseline"/>
                    </w:rPr>
                    <w:t> </w:t>
                  </w:r>
                  <w:r>
                    <w:rPr>
                      <w:rFonts w:ascii="Arial MT"/>
                      <w:w w:val="110"/>
                      <w:vertAlign w:val="baseline"/>
                    </w:rPr>
                    <w:t>oxyhaemoglobin</w:t>
                  </w:r>
                  <w:r>
                    <w:rPr>
                      <w:rFonts w:ascii="Arial MT"/>
                      <w:spacing w:val="-15"/>
                      <w:w w:val="110"/>
                      <w:vertAlign w:val="baseline"/>
                    </w:rPr>
                    <w:t> </w:t>
                  </w:r>
                  <w:r>
                    <w:rPr>
                      <w:rFonts w:ascii="Arial MT"/>
                      <w:w w:val="110"/>
                      <w:vertAlign w:val="baseline"/>
                    </w:rPr>
                    <w:t>to</w:t>
                  </w:r>
                  <w:r>
                    <w:rPr>
                      <w:rFonts w:ascii="Arial MT"/>
                      <w:spacing w:val="-15"/>
                      <w:w w:val="110"/>
                      <w:vertAlign w:val="baseline"/>
                    </w:rPr>
                    <w:t> </w:t>
                  </w:r>
                  <w:r>
                    <w:rPr>
                      <w:rFonts w:ascii="Arial MT"/>
                      <w:w w:val="110"/>
                      <w:vertAlign w:val="baseline"/>
                    </w:rPr>
                    <w:t>foetal</w:t>
                  </w:r>
                  <w:r>
                    <w:rPr>
                      <w:rFonts w:ascii="Arial MT"/>
                      <w:spacing w:val="-70"/>
                      <w:w w:val="110"/>
                      <w:vertAlign w:val="baseline"/>
                    </w:rPr>
                    <w:t> </w:t>
                  </w:r>
                  <w:r>
                    <w:rPr>
                      <w:rFonts w:ascii="Arial MT"/>
                      <w:w w:val="110"/>
                      <w:vertAlign w:val="baseline"/>
                    </w:rPr>
                    <w:t>deoxyhaemoglobin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spacing w:line="360" w:lineRule="auto" w:before="90"/>
        <w:ind w:left="1042" w:right="1329" w:firstLine="0"/>
        <w:jc w:val="left"/>
        <w:rPr>
          <w:i/>
          <w:sz w:val="24"/>
        </w:rPr>
      </w:pPr>
      <w:r>
        <w:rPr>
          <w:b/>
          <w:i/>
          <w:sz w:val="24"/>
        </w:rPr>
        <w:t>Figure 2.8: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Oxygen saturation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comparing the oxygen affinities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foetal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maternal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red blood cells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spacing w:line="360" w:lineRule="auto" w:before="72"/>
        <w:ind w:left="1042" w:right="1115" w:firstLine="708"/>
        <w:jc w:val="both"/>
      </w:pPr>
      <w:r>
        <w:rPr/>
        <w:drawing>
          <wp:anchor distT="0" distB="0" distL="0" distR="0" allowOverlap="1" layoutInCell="1" locked="0" behindDoc="1" simplePos="0" relativeHeight="474113024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12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Apart from 2,3-BPG and protons, other organic phosphates (Figure 2.9) act as</w:t>
      </w:r>
      <w:r>
        <w:rPr>
          <w:spacing w:val="1"/>
        </w:rPr>
        <w:t> </w:t>
      </w:r>
      <w:r>
        <w:rPr/>
        <w:t>allosteric</w:t>
      </w:r>
      <w:r>
        <w:rPr>
          <w:spacing w:val="1"/>
        </w:rPr>
        <w:t> </w:t>
      </w:r>
      <w:r>
        <w:rPr/>
        <w:t>effector</w:t>
      </w:r>
      <w:r>
        <w:rPr>
          <w:spacing w:val="1"/>
        </w:rPr>
        <w:t> </w:t>
      </w:r>
      <w:r>
        <w:rPr/>
        <w:t>molecules.</w:t>
      </w:r>
      <w:r>
        <w:rPr>
          <w:spacing w:val="1"/>
        </w:rPr>
        <w:t> </w:t>
      </w:r>
      <w:r>
        <w:rPr/>
        <w:t>Adenosine</w:t>
      </w:r>
      <w:r>
        <w:rPr>
          <w:spacing w:val="1"/>
        </w:rPr>
        <w:t> </w:t>
      </w:r>
      <w:r>
        <w:rPr/>
        <w:t>mono-,</w:t>
      </w:r>
      <w:r>
        <w:rPr>
          <w:spacing w:val="1"/>
        </w:rPr>
        <w:t> </w:t>
      </w:r>
      <w:r>
        <w:rPr/>
        <w:t>di-,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triphosphates</w:t>
      </w:r>
      <w:r>
        <w:rPr>
          <w:spacing w:val="1"/>
        </w:rPr>
        <w:t> </w:t>
      </w:r>
      <w:r>
        <w:rPr/>
        <w:t>(ATP)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amphibian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reptilian</w:t>
      </w:r>
      <w:r>
        <w:rPr>
          <w:spacing w:val="1"/>
        </w:rPr>
        <w:t> </w:t>
      </w:r>
      <w:r>
        <w:rPr/>
        <w:t>haemoglobins,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inositol</w:t>
      </w:r>
      <w:r>
        <w:rPr>
          <w:spacing w:val="1"/>
        </w:rPr>
        <w:t> </w:t>
      </w:r>
      <w:r>
        <w:rPr/>
        <w:t>pentakisphosphate,</w:t>
      </w:r>
      <w:r>
        <w:rPr>
          <w:spacing w:val="-57"/>
        </w:rPr>
        <w:t> </w:t>
      </w:r>
      <w:r>
        <w:rPr/>
        <w:t>(IPP), is found in avian</w:t>
      </w:r>
      <w:r>
        <w:rPr>
          <w:spacing w:val="1"/>
        </w:rPr>
        <w:t> </w:t>
      </w:r>
      <w:r>
        <w:rPr/>
        <w:t>haemoglobins. These allosteric effectors</w:t>
      </w:r>
      <w:r>
        <w:rPr>
          <w:spacing w:val="60"/>
        </w:rPr>
        <w:t> </w:t>
      </w:r>
      <w:r>
        <w:rPr/>
        <w:t>act as regulators of</w:t>
      </w:r>
      <w:r>
        <w:rPr>
          <w:spacing w:val="1"/>
        </w:rPr>
        <w:t> </w:t>
      </w:r>
      <w:r>
        <w:rPr/>
        <w:t>the affinity of haemoglobin for oxygen (Benesch et al., 1968; Weber and White, 1986;</w:t>
      </w:r>
      <w:r>
        <w:rPr>
          <w:spacing w:val="1"/>
        </w:rPr>
        <w:t> </w:t>
      </w:r>
      <w:r>
        <w:rPr/>
        <w:t>1994).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5999" w:val="left" w:leader="none"/>
        </w:tabs>
        <w:spacing w:before="90"/>
        <w:ind w:left="1750"/>
      </w:pPr>
      <w:r>
        <w:rPr/>
        <w:pict>
          <v:group style="position:absolute;margin-left:106.599998pt;margin-top:49.173107pt;width:391.15pt;height:394.85pt;mso-position-horizontal-relative:page;mso-position-vertical-relative:paragraph;z-index:-29200896" coordorigin="2132,983" coordsize="7823,7897">
            <v:shape style="position:absolute;left:2232;top:1245;width:7722;height:7634" type="#_x0000_t75" stroked="false">
              <v:imagedata r:id="rId69" o:title=""/>
            </v:shape>
            <v:shape style="position:absolute;left:2132;top:983;width:4056;height:1988" type="#_x0000_t75" stroked="false">
              <v:imagedata r:id="rId7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4116096">
            <wp:simplePos x="0" y="0"/>
            <wp:positionH relativeFrom="page">
              <wp:posOffset>1825368</wp:posOffset>
            </wp:positionH>
            <wp:positionV relativeFrom="paragraph">
              <wp:posOffset>-1156557</wp:posOffset>
            </wp:positionV>
            <wp:extent cx="1735526" cy="1136276"/>
            <wp:effectExtent l="0" t="0" r="0" b="0"/>
            <wp:wrapNone/>
            <wp:docPr id="12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526" cy="113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4116608">
            <wp:simplePos x="0" y="0"/>
            <wp:positionH relativeFrom="page">
              <wp:posOffset>4303014</wp:posOffset>
            </wp:positionH>
            <wp:positionV relativeFrom="paragraph">
              <wp:posOffset>-1181314</wp:posOffset>
            </wp:positionV>
            <wp:extent cx="1678093" cy="1158875"/>
            <wp:effectExtent l="0" t="0" r="0" b="0"/>
            <wp:wrapNone/>
            <wp:docPr id="12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93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Adenosine</w:t>
      </w:r>
      <w:r>
        <w:rPr>
          <w:spacing w:val="-2"/>
        </w:rPr>
        <w:t> </w:t>
      </w:r>
      <w:r>
        <w:rPr/>
        <w:t>monophosphate</w:t>
        <w:tab/>
        <w:t>cyclic</w:t>
      </w:r>
      <w:r>
        <w:rPr>
          <w:spacing w:val="-2"/>
        </w:rPr>
        <w:t> </w:t>
      </w:r>
      <w:r>
        <w:rPr/>
        <w:t>adenosine</w:t>
      </w:r>
      <w:r>
        <w:rPr>
          <w:spacing w:val="-2"/>
        </w:rPr>
        <w:t> </w:t>
      </w:r>
      <w:r>
        <w:rPr/>
        <w:t>monophosphate</w:t>
      </w: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3948429</wp:posOffset>
            </wp:positionH>
            <wp:positionV relativeFrom="paragraph">
              <wp:posOffset>217348</wp:posOffset>
            </wp:positionV>
            <wp:extent cx="2421599" cy="1438655"/>
            <wp:effectExtent l="0" t="0" r="0" b="0"/>
            <wp:wrapTopAndBottom/>
            <wp:docPr id="12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599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tabs>
          <w:tab w:pos="5999" w:val="left" w:leader="none"/>
        </w:tabs>
        <w:ind w:left="1673"/>
      </w:pPr>
      <w:r>
        <w:rPr/>
        <w:t>Adenosine</w:t>
      </w:r>
      <w:r>
        <w:rPr>
          <w:spacing w:val="-2"/>
        </w:rPr>
        <w:t> </w:t>
      </w:r>
      <w:r>
        <w:rPr/>
        <w:t>diphosphate(ADP)</w:t>
        <w:tab/>
        <w:t>Adenosine</w:t>
      </w:r>
      <w:r>
        <w:rPr>
          <w:spacing w:val="-2"/>
        </w:rPr>
        <w:t> </w:t>
      </w:r>
      <w:r>
        <w:rPr/>
        <w:t>triphosphate(ATP)</w:t>
      </w: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1353819</wp:posOffset>
            </wp:positionH>
            <wp:positionV relativeFrom="paragraph">
              <wp:posOffset>217963</wp:posOffset>
            </wp:positionV>
            <wp:extent cx="2128159" cy="1600200"/>
            <wp:effectExtent l="0" t="0" r="0" b="0"/>
            <wp:wrapTopAndBottom/>
            <wp:docPr id="12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15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4500879</wp:posOffset>
            </wp:positionH>
            <wp:positionV relativeFrom="paragraph">
              <wp:posOffset>561497</wp:posOffset>
            </wp:positionV>
            <wp:extent cx="1926087" cy="1275588"/>
            <wp:effectExtent l="0" t="0" r="0" b="0"/>
            <wp:wrapTopAndBottom/>
            <wp:docPr id="13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087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tabs>
          <w:tab w:pos="5999" w:val="left" w:leader="none"/>
        </w:tabs>
        <w:spacing w:before="0"/>
        <w:ind w:left="1750" w:right="0" w:firstLine="0"/>
        <w:jc w:val="left"/>
        <w:rPr>
          <w:sz w:val="22"/>
        </w:rPr>
      </w:pPr>
      <w:r>
        <w:rPr>
          <w:sz w:val="24"/>
        </w:rPr>
        <w:t>3-Fluoropyruvate</w:t>
        <w:tab/>
      </w:r>
      <w:r>
        <w:rPr>
          <w:sz w:val="22"/>
        </w:rPr>
        <w:t>2,3-bisphosphoglycerate</w:t>
      </w:r>
      <w:r>
        <w:rPr>
          <w:spacing w:val="-6"/>
          <w:sz w:val="22"/>
        </w:rPr>
        <w:t> </w:t>
      </w:r>
      <w:r>
        <w:rPr>
          <w:sz w:val="22"/>
        </w:rPr>
        <w:t>(2,3-BPG)</w:t>
      </w: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1353819</wp:posOffset>
            </wp:positionH>
            <wp:positionV relativeFrom="paragraph">
              <wp:posOffset>218090</wp:posOffset>
            </wp:positionV>
            <wp:extent cx="5267546" cy="2095500"/>
            <wp:effectExtent l="0" t="0" r="0" b="0"/>
            <wp:wrapTopAndBottom/>
            <wp:docPr id="13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54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554" w:right="963" w:firstLine="0"/>
        <w:jc w:val="center"/>
        <w:rPr>
          <w:i/>
          <w:sz w:val="26"/>
        </w:rPr>
      </w:pPr>
      <w:r>
        <w:rPr>
          <w:b/>
          <w:i/>
          <w:sz w:val="26"/>
        </w:rPr>
        <w:t>Figure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2.9:</w:t>
      </w:r>
      <w:r>
        <w:rPr>
          <w:b/>
          <w:i/>
          <w:spacing w:val="63"/>
          <w:sz w:val="26"/>
        </w:rPr>
        <w:t> </w:t>
      </w:r>
      <w:r>
        <w:rPr>
          <w:i/>
          <w:sz w:val="26"/>
        </w:rPr>
        <w:t>Organic phosphates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that act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as allosteric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effectors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molecules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916" w:top="1480" w:bottom="1100" w:left="1060" w:right="320"/>
        </w:sectPr>
      </w:pPr>
    </w:p>
    <w:p>
      <w:pPr>
        <w:pStyle w:val="Heading3"/>
        <w:numPr>
          <w:ilvl w:val="1"/>
          <w:numId w:val="28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</w:pPr>
      <w:bookmarkStart w:name="_TOC_250062" w:id="17"/>
      <w:r>
        <w:rPr/>
        <w:t>THE</w:t>
      </w:r>
      <w:r>
        <w:rPr>
          <w:spacing w:val="-3"/>
        </w:rPr>
        <w:t> </w:t>
      </w:r>
      <w:r>
        <w:rPr/>
        <w:t>BIOCHEMISTRY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SULPHYDRYL</w:t>
      </w:r>
      <w:r>
        <w:rPr>
          <w:spacing w:val="-1"/>
        </w:rPr>
        <w:t> </w:t>
      </w:r>
      <w:bookmarkEnd w:id="17"/>
      <w:r>
        <w:rPr/>
        <w:t>GROUPS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1042" w:right="1112" w:firstLine="708"/>
        <w:jc w:val="both"/>
      </w:pPr>
      <w:r>
        <w:rPr/>
        <w:drawing>
          <wp:anchor distT="0" distB="0" distL="0" distR="0" allowOverlap="1" layoutInCell="1" locked="0" behindDoc="1" simplePos="0" relativeHeight="474117120">
            <wp:simplePos x="0" y="0"/>
            <wp:positionH relativeFrom="page">
              <wp:posOffset>1417827</wp:posOffset>
            </wp:positionH>
            <wp:positionV relativeFrom="paragraph">
              <wp:posOffset>1687996</wp:posOffset>
            </wp:positionV>
            <wp:extent cx="4903089" cy="4847351"/>
            <wp:effectExtent l="0" t="0" r="0" b="0"/>
            <wp:wrapNone/>
            <wp:docPr id="13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Almost all proteins contain sulphur as part of the side chain of three different</w:t>
      </w:r>
      <w:r>
        <w:rPr>
          <w:spacing w:val="1"/>
        </w:rPr>
        <w:t> </w:t>
      </w:r>
      <w:r>
        <w:rPr/>
        <w:t>amino acids. Two of these, methionine and cysteine, are among the twenty essential</w:t>
      </w:r>
      <w:r>
        <w:rPr>
          <w:spacing w:val="1"/>
        </w:rPr>
        <w:t> </w:t>
      </w:r>
      <w:r>
        <w:rPr/>
        <w:t>amino acids; the third, cystine, is the oxidized form of cysteine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contains the</w:t>
      </w:r>
      <w:r>
        <w:rPr>
          <w:spacing w:val="1"/>
        </w:rPr>
        <w:t> </w:t>
      </w:r>
      <w:r>
        <w:rPr/>
        <w:t>disulphide (–S-S–) bond. Methionine contains sulphur as part of the less reactive and</w:t>
      </w:r>
      <w:r>
        <w:rPr>
          <w:spacing w:val="1"/>
        </w:rPr>
        <w:t> </w:t>
      </w:r>
      <w:r>
        <w:rPr/>
        <w:t>non-polar (hydrophobic) side (or R) group, -SCH</w:t>
      </w:r>
      <w:r>
        <w:rPr>
          <w:vertAlign w:val="subscript"/>
        </w:rPr>
        <w:t>3</w:t>
      </w:r>
      <w:r>
        <w:rPr>
          <w:vertAlign w:val="baseline"/>
        </w:rPr>
        <w:t>, whereas in cysteine the side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is the sulphydryl (–SH) group, which is also generally referred to as a thiol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(Zuazaga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1984).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disulphide</w:t>
      </w:r>
      <w:r>
        <w:rPr>
          <w:spacing w:val="1"/>
          <w:vertAlign w:val="baseline"/>
        </w:rPr>
        <w:t> </w:t>
      </w:r>
      <w:r>
        <w:rPr>
          <w:vertAlign w:val="baseline"/>
        </w:rPr>
        <w:t>bonds</w:t>
      </w:r>
      <w:r>
        <w:rPr>
          <w:spacing w:val="1"/>
          <w:vertAlign w:val="baseline"/>
        </w:rPr>
        <w:t> </w:t>
      </w:r>
      <w:r>
        <w:rPr>
          <w:vertAlign w:val="baseline"/>
        </w:rPr>
        <w:t>play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roles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biology.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proteins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conformational properties and hence the functions which the proteins perform.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disulphide</w:t>
      </w:r>
      <w:r>
        <w:rPr>
          <w:spacing w:val="1"/>
          <w:vertAlign w:val="baseline"/>
        </w:rPr>
        <w:t> </w:t>
      </w:r>
      <w:r>
        <w:rPr>
          <w:vertAlign w:val="baseline"/>
        </w:rPr>
        <w:t>bonds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covalent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cross-links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60"/>
          <w:vertAlign w:val="baseline"/>
        </w:rPr>
        <w:t> </w:t>
      </w:r>
      <w:r>
        <w:rPr>
          <w:vertAlign w:val="baseline"/>
        </w:rPr>
        <w:t>separate</w:t>
      </w:r>
      <w:r>
        <w:rPr>
          <w:spacing w:val="60"/>
          <w:vertAlign w:val="baseline"/>
        </w:rPr>
        <w:t> </w:t>
      </w:r>
      <w:r>
        <w:rPr>
          <w:vertAlign w:val="baseline"/>
        </w:rPr>
        <w:t>polypeptide</w:t>
      </w:r>
      <w:r>
        <w:rPr>
          <w:spacing w:val="1"/>
          <w:vertAlign w:val="baseline"/>
        </w:rPr>
        <w:t> </w:t>
      </w:r>
      <w:r>
        <w:rPr>
          <w:vertAlign w:val="baseline"/>
        </w:rPr>
        <w:t>chains or between loops of a single chain (Zuazaga </w:t>
      </w:r>
      <w:r>
        <w:rPr>
          <w:i/>
          <w:vertAlign w:val="baseline"/>
        </w:rPr>
        <w:t>et al</w:t>
      </w:r>
      <w:r>
        <w:rPr>
          <w:vertAlign w:val="baseline"/>
        </w:rPr>
        <w:t>. 1984), contributing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three-dimensional structure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protein.</w:t>
      </w:r>
    </w:p>
    <w:p>
      <w:pPr>
        <w:pStyle w:val="BodyText"/>
        <w:spacing w:line="360" w:lineRule="auto" w:before="1"/>
        <w:ind w:left="1042" w:right="1112" w:firstLine="708"/>
        <w:jc w:val="both"/>
      </w:pPr>
      <w:r>
        <w:rPr/>
        <w:t>All haemoglobins of animal origin are known to contain sulphydryl groups. So</w:t>
      </w:r>
      <w:r>
        <w:rPr>
          <w:spacing w:val="1"/>
        </w:rPr>
        <w:t> </w:t>
      </w:r>
      <w:r>
        <w:rPr/>
        <w:t>far, the only exceptions are the haemoglobins of some amphibian species, namely,</w:t>
      </w:r>
      <w:r>
        <w:rPr>
          <w:spacing w:val="1"/>
        </w:rPr>
        <w:t> </w:t>
      </w:r>
      <w:r>
        <w:rPr/>
        <w:t>tadpole (Jocelyn, 1972). Sulphydryl groups are very reactive species. They readily</w:t>
      </w:r>
      <w:r>
        <w:rPr>
          <w:spacing w:val="1"/>
        </w:rPr>
        <w:t> </w:t>
      </w:r>
      <w:r>
        <w:rPr/>
        <w:t>react with most alkylating, arylating and acylating agents, though their reaction with</w:t>
      </w:r>
      <w:r>
        <w:rPr>
          <w:spacing w:val="1"/>
        </w:rPr>
        <w:t> </w:t>
      </w:r>
      <w:r>
        <w:rPr/>
        <w:t>the latter results in thiol esters which are quite unstable and usually hydrolyze in</w:t>
      </w:r>
      <w:r>
        <w:rPr>
          <w:spacing w:val="1"/>
        </w:rPr>
        <w:t> </w:t>
      </w:r>
      <w:r>
        <w:rPr/>
        <w:t>aqueous media</w:t>
      </w:r>
      <w:r>
        <w:rPr>
          <w:spacing w:val="1"/>
        </w:rPr>
        <w:t> </w:t>
      </w:r>
      <w:r>
        <w:rPr/>
        <w:t>(Means</w:t>
      </w:r>
      <w:r>
        <w:rPr>
          <w:spacing w:val="1"/>
        </w:rPr>
        <w:t> </w:t>
      </w:r>
      <w:r>
        <w:rPr/>
        <w:t>and Feeney, 1971).</w:t>
      </w:r>
      <w:r>
        <w:rPr>
          <w:spacing w:val="1"/>
        </w:rPr>
        <w:t> </w:t>
      </w:r>
      <w:r>
        <w:rPr/>
        <w:t>They are easily oxidized by 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mildest</w:t>
      </w:r>
      <w:r>
        <w:rPr>
          <w:spacing w:val="-1"/>
        </w:rPr>
        <w:t> </w:t>
      </w:r>
      <w:r>
        <w:rPr/>
        <w:t>oxidizing</w:t>
      </w:r>
      <w:r>
        <w:rPr>
          <w:spacing w:val="-2"/>
        </w:rPr>
        <w:t> </w:t>
      </w:r>
      <w:r>
        <w:rPr/>
        <w:t>agents:</w:t>
      </w:r>
    </w:p>
    <w:p>
      <w:pPr>
        <w:pStyle w:val="BodyText"/>
        <w:tabs>
          <w:tab w:pos="2903" w:val="left" w:leader="none"/>
        </w:tabs>
        <w:spacing w:line="339" w:lineRule="exact"/>
        <w:ind w:left="97"/>
        <w:jc w:val="center"/>
      </w:pPr>
      <w:r>
        <w:rPr/>
        <w:t>2RSH</w:t>
      </w:r>
      <w:r>
        <w:rPr>
          <w:spacing w:val="-13"/>
        </w:rPr>
        <w:t> </w:t>
      </w:r>
      <w:r>
        <w:rPr/>
        <w:t>+</w:t>
      </w:r>
      <w:r>
        <w:rPr>
          <w:spacing w:val="-14"/>
        </w:rPr>
        <w:t> </w:t>
      </w:r>
      <w:r>
        <w:rPr/>
        <w:t>oxidizing</w:t>
      </w:r>
      <w:r>
        <w:rPr>
          <w:spacing w:val="-14"/>
        </w:rPr>
        <w:t> </w:t>
      </w:r>
      <w:r>
        <w:rPr/>
        <w:t>agent</w:t>
      </w:r>
      <w:r>
        <w:rPr>
          <w:spacing w:val="17"/>
        </w:rPr>
        <w:t> </w:t>
      </w:r>
      <w:r>
        <w:rPr>
          <w:rFonts w:ascii="Lucida Sans Unicode" w:hAnsi="Lucida Sans Unicode"/>
          <w:w w:val="90"/>
        </w:rPr>
        <w:t></w:t>
        <w:tab/>
      </w:r>
      <w:r>
        <w:rPr/>
        <w:t>RSSR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2H</w:t>
      </w:r>
      <w:r>
        <w:rPr>
          <w:vertAlign w:val="superscript"/>
        </w:rPr>
        <w:t>+</w:t>
      </w:r>
      <w:r>
        <w:rPr>
          <w:vertAlign w:val="baseline"/>
        </w:rPr>
        <w:t> +</w:t>
      </w:r>
      <w:r>
        <w:rPr>
          <w:spacing w:val="-2"/>
          <w:vertAlign w:val="baseline"/>
        </w:rPr>
        <w:t> </w:t>
      </w:r>
      <w:r>
        <w:rPr>
          <w:vertAlign w:val="baseline"/>
        </w:rPr>
        <w:t>reducing agent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/>
        <w:ind w:left="1042" w:right="1113" w:firstLine="768"/>
        <w:jc w:val="both"/>
      </w:pPr>
      <w:r>
        <w:rPr/>
        <w:t>Cysteines are capable of reacting with heavy metal ions like Zn</w:t>
      </w:r>
      <w:r>
        <w:rPr>
          <w:vertAlign w:val="superscript"/>
        </w:rPr>
        <w:t>2+</w:t>
      </w:r>
      <w:r>
        <w:rPr>
          <w:vertAlign w:val="baseline"/>
        </w:rPr>
        <w:t>, Cd</w:t>
      </w:r>
      <w:r>
        <w:rPr>
          <w:vertAlign w:val="superscript"/>
        </w:rPr>
        <w:t>2+</w:t>
      </w:r>
      <w:r>
        <w:rPr>
          <w:vertAlign w:val="baseline"/>
        </w:rPr>
        <w:t>, Pb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Hg</w:t>
      </w:r>
      <w:r>
        <w:rPr>
          <w:vertAlign w:val="superscript"/>
        </w:rPr>
        <w:t>2+</w:t>
      </w:r>
      <w:r>
        <w:rPr>
          <w:vertAlign w:val="baseline"/>
        </w:rPr>
        <w:t> and Ag</w:t>
      </w:r>
      <w:r>
        <w:rPr>
          <w:vertAlign w:val="superscript"/>
        </w:rPr>
        <w:t>+</w:t>
      </w:r>
      <w:r>
        <w:rPr>
          <w:vertAlign w:val="baseline"/>
        </w:rPr>
        <w:t> due to the high affinity between the sulphydryl groups and the metal</w:t>
      </w:r>
      <w:r>
        <w:rPr>
          <w:spacing w:val="1"/>
          <w:vertAlign w:val="baseline"/>
        </w:rPr>
        <w:t> </w:t>
      </w:r>
      <w:r>
        <w:rPr>
          <w:vertAlign w:val="baseline"/>
        </w:rPr>
        <w:t>ions. Such reactions may lead to the deformity and/or inactivation of the protein.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of cysteine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most reactive</w:t>
      </w:r>
      <w:r>
        <w:rPr>
          <w:spacing w:val="60"/>
          <w:vertAlign w:val="baseline"/>
        </w:rPr>
        <w:t> </w:t>
      </w:r>
      <w:r>
        <w:rPr>
          <w:vertAlign w:val="baseline"/>
        </w:rPr>
        <w:t>site in proteins (Creighton, 1993).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thiolate anion formed, RS</w:t>
      </w:r>
      <w:r>
        <w:rPr>
          <w:vertAlign w:val="superscript"/>
        </w:rPr>
        <w:t>-</w:t>
      </w:r>
      <w:r>
        <w:rPr>
          <w:vertAlign w:val="baseline"/>
        </w:rPr>
        <w:t>, is about five hundred times more nucleophilic than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corresponding alkoxy analogue RO</w:t>
      </w:r>
      <w:r>
        <w:rPr>
          <w:vertAlign w:val="superscript"/>
        </w:rPr>
        <w:t>-</w:t>
      </w:r>
      <w:r>
        <w:rPr>
          <w:vertAlign w:val="baseline"/>
        </w:rPr>
        <w:t>. This high reactivity puts the sulphydryl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reactivities,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 and structural conformations of macromolecules (Go and Jones, 2005).</w:t>
      </w:r>
      <w:r>
        <w:rPr>
          <w:spacing w:val="1"/>
          <w:vertAlign w:val="baseline"/>
        </w:rPr>
        <w:t> </w:t>
      </w:r>
      <w:r>
        <w:rPr>
          <w:vertAlign w:val="baseline"/>
        </w:rPr>
        <w:t>Apart from acting as precursors of disulphide bonds that stabilize proteins,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also participate in many biological processes, including enzyme reactivity.</w:t>
      </w:r>
      <w:r>
        <w:rPr>
          <w:spacing w:val="1"/>
          <w:vertAlign w:val="baseline"/>
        </w:rPr>
        <w:t> </w:t>
      </w:r>
      <w:r>
        <w:rPr>
          <w:vertAlign w:val="baseline"/>
        </w:rPr>
        <w:t>Cysteine residues are commonly found as catalytic residues in the active sites of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enzymes</w:t>
      </w:r>
      <w:r>
        <w:rPr>
          <w:spacing w:val="11"/>
          <w:vertAlign w:val="baseline"/>
        </w:rPr>
        <w:t> </w:t>
      </w:r>
      <w:r>
        <w:rPr>
          <w:vertAlign w:val="baseline"/>
        </w:rPr>
        <w:t>such</w:t>
      </w:r>
      <w:r>
        <w:rPr>
          <w:spacing w:val="13"/>
          <w:vertAlign w:val="baseline"/>
        </w:rPr>
        <w:t> </w:t>
      </w:r>
      <w:r>
        <w:rPr>
          <w:vertAlign w:val="baseline"/>
        </w:rPr>
        <w:t>as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thioredoxin</w:t>
      </w:r>
      <w:r>
        <w:rPr>
          <w:spacing w:val="12"/>
          <w:vertAlign w:val="baseline"/>
        </w:rPr>
        <w:t> </w:t>
      </w:r>
      <w:r>
        <w:rPr>
          <w:vertAlign w:val="baseline"/>
        </w:rPr>
        <w:t>family</w:t>
      </w:r>
      <w:r>
        <w:rPr>
          <w:spacing w:val="6"/>
          <w:vertAlign w:val="baseline"/>
        </w:rPr>
        <w:t> </w:t>
      </w:r>
      <w:r>
        <w:rPr>
          <w:vertAlign w:val="baseline"/>
        </w:rPr>
        <w:t>(Kortemme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Creighton,</w:t>
      </w:r>
      <w:r>
        <w:rPr>
          <w:spacing w:val="14"/>
          <w:vertAlign w:val="baseline"/>
        </w:rPr>
        <w:t> </w:t>
      </w:r>
      <w:r>
        <w:rPr>
          <w:vertAlign w:val="baseline"/>
        </w:rPr>
        <w:t>1995),</w:t>
      </w:r>
      <w:r>
        <w:rPr>
          <w:spacing w:val="11"/>
          <w:vertAlign w:val="baseline"/>
        </w:rPr>
        <w:t> </w:t>
      </w:r>
      <w:r>
        <w:rPr>
          <w:vertAlign w:val="baseline"/>
        </w:rPr>
        <w:t>viral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968"/>
      </w:pPr>
      <w:r>
        <w:rPr/>
        <w:t>cysteine</w:t>
      </w:r>
      <w:r>
        <w:rPr>
          <w:spacing w:val="30"/>
        </w:rPr>
        <w:t> </w:t>
      </w:r>
      <w:r>
        <w:rPr/>
        <w:t>proteases</w:t>
      </w:r>
      <w:r>
        <w:rPr>
          <w:spacing w:val="31"/>
        </w:rPr>
        <w:t> </w:t>
      </w:r>
      <w:r>
        <w:rPr/>
        <w:t>(Bazan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Fletterick,</w:t>
      </w:r>
      <w:r>
        <w:rPr>
          <w:spacing w:val="30"/>
        </w:rPr>
        <w:t> </w:t>
      </w:r>
      <w:r>
        <w:rPr/>
        <w:t>1988),</w:t>
      </w:r>
      <w:r>
        <w:rPr>
          <w:spacing w:val="33"/>
        </w:rPr>
        <w:t> </w:t>
      </w:r>
      <w:r>
        <w:rPr/>
        <w:t>papain</w:t>
      </w:r>
      <w:r>
        <w:rPr>
          <w:spacing w:val="32"/>
        </w:rPr>
        <w:t> </w:t>
      </w:r>
      <w:r>
        <w:rPr/>
        <w:t>(Kampluis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</w:t>
      </w:r>
      <w:r>
        <w:rPr/>
        <w:t>.,</w:t>
      </w:r>
      <w:r>
        <w:rPr>
          <w:spacing w:val="31"/>
        </w:rPr>
        <w:t> </w:t>
      </w:r>
      <w:r>
        <w:rPr/>
        <w:t>1985)</w:t>
      </w:r>
      <w:r>
        <w:rPr>
          <w:spacing w:val="31"/>
        </w:rPr>
        <w:t> </w:t>
      </w:r>
      <w:r>
        <w:rPr/>
        <w:t>and</w:t>
      </w:r>
      <w:r>
        <w:rPr>
          <w:spacing w:val="-57"/>
        </w:rPr>
        <w:t> </w:t>
      </w:r>
      <w:r>
        <w:rPr/>
        <w:t>rhodanese (Ploegman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1979).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28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bookmarkStart w:name="_TOC_250061" w:id="18"/>
      <w:r>
        <w:rPr/>
        <w:t>SULPHYDRYL GROUPS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18"/>
      <w:r>
        <w:rPr/>
        <w:t>HAEMOGLOBINS</w:t>
      </w:r>
    </w:p>
    <w:p>
      <w:pPr>
        <w:pStyle w:val="BodyText"/>
        <w:spacing w:line="360" w:lineRule="auto" w:before="134"/>
        <w:ind w:left="1042" w:right="1111" w:firstLine="708"/>
        <w:jc w:val="both"/>
      </w:pPr>
      <w:r>
        <w:rPr/>
        <w:drawing>
          <wp:anchor distT="0" distB="0" distL="0" distR="0" allowOverlap="1" layoutInCell="1" locked="0" behindDoc="1" simplePos="0" relativeHeight="474117632">
            <wp:simplePos x="0" y="0"/>
            <wp:positionH relativeFrom="page">
              <wp:posOffset>1417827</wp:posOffset>
            </wp:positionH>
            <wp:positionV relativeFrom="paragraph">
              <wp:posOffset>1136054</wp:posOffset>
            </wp:positionV>
            <wp:extent cx="4903089" cy="4847351"/>
            <wp:effectExtent l="0" t="0" r="0" b="0"/>
            <wp:wrapNone/>
            <wp:docPr id="13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Sulphydryl groups have been used to probe the mechanism by which oxygen</w:t>
      </w:r>
      <w:r>
        <w:rPr>
          <w:spacing w:val="1"/>
        </w:rPr>
        <w:t> </w:t>
      </w:r>
      <w:r>
        <w:rPr/>
        <w:t>binds to haemoglobin. Riggs (1952) observed that sulphydryl groups are closely linked</w:t>
      </w:r>
      <w:r>
        <w:rPr>
          <w:spacing w:val="-57"/>
        </w:rPr>
        <w:t> </w:t>
      </w:r>
      <w:r>
        <w:rPr/>
        <w:t>with the mechanism of haem-haem interaction in the oxygenation process. From their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mercurials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haem-haem</w:t>
      </w:r>
      <w:r>
        <w:rPr>
          <w:spacing w:val="1"/>
        </w:rPr>
        <w:t> </w:t>
      </w:r>
      <w:r>
        <w:rPr/>
        <w:t>interaction, Riggs and Wolbach also observed that „an intimate relation exists between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haems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groups‟</w:t>
      </w:r>
      <w:r>
        <w:rPr>
          <w:spacing w:val="1"/>
        </w:rPr>
        <w:t> </w:t>
      </w:r>
      <w:r>
        <w:rPr/>
        <w:t>(Riggs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Wolbach,</w:t>
      </w:r>
      <w:r>
        <w:rPr>
          <w:spacing w:val="1"/>
        </w:rPr>
        <w:t> </w:t>
      </w:r>
      <w:r>
        <w:rPr/>
        <w:t>1956).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showed that while the addition of 2 moles of mersalyl or mercuric chloride (HgCl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1"/>
          <w:vertAlign w:val="baseline"/>
        </w:rPr>
        <w:t> </w:t>
      </w:r>
      <w:r>
        <w:rPr>
          <w:vertAlign w:val="baseline"/>
        </w:rPr>
        <w:t>haem-haem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affinity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horse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vertAlign w:val="baseline"/>
        </w:rPr>
        <w:t>-chloromercuribenzoate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vertAlign w:val="baseline"/>
        </w:rPr>
        <w:t>CMB)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</w:t>
      </w:r>
      <w:r>
        <w:rPr>
          <w:spacing w:val="1"/>
          <w:vertAlign w:val="baseline"/>
        </w:rPr>
        <w:t> </w:t>
      </w:r>
      <w:r>
        <w:rPr>
          <w:vertAlign w:val="baseline"/>
        </w:rPr>
        <w:t>mercury</w:t>
      </w:r>
      <w:r>
        <w:rPr>
          <w:spacing w:val="1"/>
          <w:vertAlign w:val="baseline"/>
        </w:rPr>
        <w:t> </w:t>
      </w:r>
      <w:r>
        <w:rPr>
          <w:vertAlign w:val="baseline"/>
        </w:rPr>
        <w:t>hydroxide</w:t>
      </w:r>
      <w:r>
        <w:rPr>
          <w:spacing w:val="1"/>
          <w:vertAlign w:val="baseline"/>
        </w:rPr>
        <w:t> </w:t>
      </w:r>
      <w:r>
        <w:rPr>
          <w:vertAlign w:val="baseline"/>
        </w:rPr>
        <w:t>(CH</w:t>
      </w:r>
      <w:r>
        <w:rPr>
          <w:vertAlign w:val="subscript"/>
        </w:rPr>
        <w:t>3</w:t>
      </w:r>
      <w:r>
        <w:rPr>
          <w:vertAlign w:val="baseline"/>
        </w:rPr>
        <w:t>HgOH) at the same concentration have similar effect on haem-haem interactions,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but little or no effect on oxygen affinity. In general, monitoring the reactivities of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aid</w:t>
      </w:r>
      <w:r>
        <w:rPr>
          <w:spacing w:val="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vis-à-vis oxygen binding.</w:t>
      </w:r>
    </w:p>
    <w:p>
      <w:pPr>
        <w:pStyle w:val="BodyText"/>
        <w:spacing w:line="360" w:lineRule="auto"/>
        <w:ind w:left="1042" w:right="1115" w:firstLine="708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haemoglobin differs from that of denatured haemoglobin. The observed difference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reagents.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haemoglobins and other proteins, the sulphydryl group can either be termed as reactive</w:t>
      </w:r>
      <w:r>
        <w:rPr>
          <w:spacing w:val="-57"/>
        </w:rPr>
        <w:t> </w:t>
      </w:r>
      <w:r>
        <w:rPr/>
        <w:t>or unreactive, based on the chemical nature of their physical environment (or domain)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reagents.</w:t>
      </w:r>
      <w:r>
        <w:rPr>
          <w:spacing w:val="1"/>
        </w:rPr>
        <w:t> </w:t>
      </w:r>
      <w:r>
        <w:rPr/>
        <w:t>Unreactive</w:t>
      </w:r>
      <w:r>
        <w:rPr>
          <w:spacing w:val="1"/>
        </w:rPr>
        <w:t> </w:t>
      </w:r>
      <w:r>
        <w:rPr/>
        <w:t>sulphydryl</w:t>
      </w:r>
      <w:r>
        <w:rPr>
          <w:spacing w:val="60"/>
        </w:rPr>
        <w:t> </w:t>
      </w:r>
      <w:r>
        <w:rPr/>
        <w:t>groups are those involved in hydrophobic and intrachain bonding; they</w:t>
      </w:r>
      <w:r>
        <w:rPr>
          <w:spacing w:val="1"/>
        </w:rPr>
        <w:t> </w:t>
      </w:r>
      <w:r>
        <w:rPr/>
        <w:t>bind together various subunits of the polypeptide chain and may become buried or</w:t>
      </w:r>
      <w:r>
        <w:rPr>
          <w:spacing w:val="1"/>
        </w:rPr>
        <w:t> </w:t>
      </w:r>
      <w:r>
        <w:rPr/>
        <w:t>masked in the tetrameric molecule. As such they become inaccessible (or less reactive)</w:t>
      </w:r>
      <w:r>
        <w:rPr>
          <w:spacing w:val="-57"/>
        </w:rPr>
        <w:t> </w:t>
      </w:r>
      <w:r>
        <w:rPr/>
        <w:t>to reagents. The reactive sulphydryl groups, on the other hand, are accessible to most</w:t>
      </w:r>
      <w:r>
        <w:rPr>
          <w:spacing w:val="1"/>
        </w:rPr>
        <w:t> </w:t>
      </w:r>
      <w:r>
        <w:rPr/>
        <w:t>sulphydryl reagents, since they are only involved in labile inter- and intra-molecular</w:t>
      </w:r>
      <w:r>
        <w:rPr>
          <w:spacing w:val="1"/>
        </w:rPr>
        <w:t> </w:t>
      </w:r>
      <w:r>
        <w:rPr/>
        <w:t>linkages, behaving as simple thiols to sulphydryl reagents. Some protein sulphydryl</w:t>
      </w:r>
      <w:r>
        <w:rPr>
          <w:spacing w:val="1"/>
        </w:rPr>
        <w:t> </w:t>
      </w:r>
      <w:r>
        <w:rPr/>
        <w:t>groups may also be inaccessible or made unreactive by neighbouring residues in the</w:t>
      </w:r>
      <w:r>
        <w:rPr>
          <w:spacing w:val="1"/>
        </w:rPr>
        <w:t> </w:t>
      </w:r>
      <w:r>
        <w:rPr/>
        <w:t>polypeptide and are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unable to react</w:t>
      </w:r>
      <w:r>
        <w:rPr>
          <w:spacing w:val="-1"/>
        </w:rPr>
        <w:t> </w:t>
      </w:r>
      <w:r>
        <w:rPr/>
        <w:t>with sulphydryl reagents.</w:t>
      </w:r>
    </w:p>
    <w:p>
      <w:pPr>
        <w:pStyle w:val="BodyText"/>
        <w:spacing w:line="360" w:lineRule="auto" w:before="2"/>
        <w:ind w:left="1042" w:right="1112" w:firstLine="708"/>
        <w:jc w:val="both"/>
      </w:pPr>
      <w:r>
        <w:rPr/>
        <w:t>The</w:t>
      </w:r>
      <w:r>
        <w:rPr>
          <w:spacing w:val="21"/>
        </w:rPr>
        <w:t> </w:t>
      </w:r>
      <w:r>
        <w:rPr/>
        <w:t>number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available</w:t>
      </w:r>
      <w:r>
        <w:rPr>
          <w:spacing w:val="24"/>
        </w:rPr>
        <w:t> </w:t>
      </w:r>
      <w:r>
        <w:rPr/>
        <w:t>(reactive)</w:t>
      </w:r>
      <w:r>
        <w:rPr>
          <w:spacing w:val="22"/>
        </w:rPr>
        <w:t> </w:t>
      </w:r>
      <w:r>
        <w:rPr/>
        <w:t>sulphydryl</w:t>
      </w:r>
      <w:r>
        <w:rPr>
          <w:spacing w:val="23"/>
        </w:rPr>
        <w:t> </w:t>
      </w:r>
      <w:r>
        <w:rPr/>
        <w:t>groups</w:t>
      </w:r>
      <w:r>
        <w:rPr>
          <w:spacing w:val="23"/>
        </w:rPr>
        <w:t> </w:t>
      </w:r>
      <w:r>
        <w:rPr/>
        <w:t>present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haemoglobin</w:t>
      </w:r>
      <w:r>
        <w:rPr>
          <w:spacing w:val="-58"/>
        </w:rPr>
        <w:t> </w:t>
      </w:r>
      <w:r>
        <w:rPr/>
        <w:t>is usually determined by spectroscopic titration. When organic mercurials such as p-</w:t>
      </w:r>
      <w:r>
        <w:rPr>
          <w:spacing w:val="1"/>
        </w:rPr>
        <w:t> </w:t>
      </w:r>
      <w:r>
        <w:rPr/>
        <w:t>chloromercuri(II)benzoate</w:t>
      </w:r>
      <w:r>
        <w:rPr>
          <w:spacing w:val="-1"/>
        </w:rPr>
        <w:t> </w:t>
      </w:r>
      <w:r>
        <w:rPr/>
        <w:t>(pCMB)</w:t>
      </w:r>
      <w:r>
        <w:rPr>
          <w:spacing w:val="-1"/>
        </w:rPr>
        <w:t> </w:t>
      </w:r>
      <w:r>
        <w:rPr/>
        <w:t>and p-hydroxymercuri(II)benzoate</w:t>
      </w:r>
      <w:r>
        <w:rPr>
          <w:spacing w:val="-1"/>
        </w:rPr>
        <w:t> </w:t>
      </w:r>
      <w:r>
        <w:rPr/>
        <w:t>(pMB)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used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118144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13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the titrating agents, all the free sulphydryl groups that are not buried or masked by</w:t>
      </w:r>
      <w:r>
        <w:rPr>
          <w:spacing w:val="1"/>
        </w:rPr>
        <w:t> </w:t>
      </w:r>
      <w:r>
        <w:rPr/>
        <w:t>neighbouring residues are detectable. On the other hand, non-mercurial reagents such</w:t>
      </w:r>
      <w:r>
        <w:rPr>
          <w:spacing w:val="1"/>
        </w:rPr>
        <w:t> </w:t>
      </w:r>
      <w:r>
        <w:rPr/>
        <w:t>as Ellman‟s reagent (5,5'-dithiobis-(2-nitrobenzoate); DTNB for short) can only titrate</w:t>
      </w:r>
      <w:r>
        <w:rPr>
          <w:spacing w:val="1"/>
        </w:rPr>
        <w:t> </w:t>
      </w:r>
      <w:r>
        <w:rPr/>
        <w:t>or detect those sulphydryl groups that can form the thiolate anion (Okonjo </w:t>
      </w:r>
      <w:r>
        <w:rPr>
          <w:i/>
        </w:rPr>
        <w:t>et al</w:t>
      </w:r>
      <w:r>
        <w:rPr/>
        <w:t>., 1979;</w:t>
      </w:r>
      <w:r>
        <w:rPr>
          <w:spacing w:val="-57"/>
        </w:rPr>
        <w:t> </w:t>
      </w:r>
      <w:r>
        <w:rPr/>
        <w:t>Hallaway </w:t>
      </w:r>
      <w:r>
        <w:rPr>
          <w:i/>
        </w:rPr>
        <w:t>et al</w:t>
      </w:r>
      <w:r>
        <w:rPr/>
        <w:t>., 1980). For example, there are three cysteine residues per αβ dimer in</w:t>
      </w:r>
      <w:r>
        <w:rPr>
          <w:spacing w:val="1"/>
        </w:rPr>
        <w:t> </w:t>
      </w:r>
      <w:r>
        <w:rPr/>
        <w:t>human haemoglobin A</w:t>
      </w:r>
      <w:r>
        <w:rPr>
          <w:spacing w:val="60"/>
        </w:rPr>
        <w:t> </w:t>
      </w:r>
      <w:r>
        <w:rPr/>
        <w:t>at positions G11[104]α, F9[93]β and G14[112]β, making a</w:t>
      </w:r>
      <w:r>
        <w:rPr>
          <w:spacing w:val="1"/>
        </w:rPr>
        <w:t> </w:t>
      </w:r>
      <w:r>
        <w:rPr/>
        <w:t>total of six sulphydryl groups per tetramer molecule. Only the pair at F9[93] of the two</w:t>
      </w:r>
      <w:r>
        <w:rPr>
          <w:spacing w:val="-57"/>
        </w:rPr>
        <w:t> </w:t>
      </w:r>
      <w:r>
        <w:rPr/>
        <w:t>β chains are partially exposed and thus reactive towards sulphydryl reagents. The other</w:t>
      </w:r>
      <w:r>
        <w:rPr>
          <w:spacing w:val="-57"/>
        </w:rPr>
        <w:t> </w:t>
      </w:r>
      <w:r>
        <w:rPr/>
        <w:t>two are internal and remain unreactive in the liganded as well as unliganded forms of</w:t>
      </w:r>
      <w:r>
        <w:rPr>
          <w:spacing w:val="1"/>
        </w:rPr>
        <w:t> </w:t>
      </w:r>
      <w:r>
        <w:rPr/>
        <w:t>haemoglobin.</w:t>
      </w:r>
    </w:p>
    <w:p>
      <w:pPr>
        <w:pStyle w:val="BodyText"/>
        <w:spacing w:line="360" w:lineRule="auto" w:before="1"/>
        <w:ind w:left="1042" w:right="1114" w:firstLine="708"/>
        <w:jc w:val="both"/>
      </w:pPr>
      <w:r>
        <w:rPr/>
        <w:t>In the amino acid sequence of the major cat haemoglobin, a total of twelve</w:t>
      </w:r>
      <w:r>
        <w:rPr>
          <w:spacing w:val="1"/>
        </w:rPr>
        <w:t> </w:t>
      </w:r>
      <w:r>
        <w:rPr/>
        <w:t>sulphydryl groups are present – four on the two β chains at positions F9[93]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G14[112], and eight on the two α chains at positions A11[13], B15[34], G11[104] and</w:t>
      </w:r>
      <w:r>
        <w:rPr>
          <w:spacing w:val="1"/>
        </w:rPr>
        <w:t> </w:t>
      </w:r>
      <w:r>
        <w:rPr/>
        <w:t>G18[111].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 sulphydryl</w:t>
      </w:r>
      <w:r>
        <w:rPr>
          <w:spacing w:val="-57"/>
        </w:rPr>
        <w:t> </w:t>
      </w:r>
      <w:r>
        <w:rPr/>
        <w:t>groups in the minor haemoglobin (Kleinschmidt and Sgouros, 1987). The result of the</w:t>
      </w:r>
      <w:r>
        <w:rPr>
          <w:spacing w:val="1"/>
        </w:rPr>
        <w:t> </w:t>
      </w:r>
      <w:r>
        <w:rPr/>
        <w:t>titration of cat haemoglobins with DTNB reveals that only the two sulphydryl groups</w:t>
      </w:r>
      <w:r>
        <w:rPr>
          <w:spacing w:val="1"/>
        </w:rPr>
        <w:t> </w:t>
      </w:r>
      <w:r>
        <w:rPr/>
        <w:t>located at position [F9]93 of the two β chains are reactive towards DTNB in both the</w:t>
      </w:r>
      <w:r>
        <w:rPr>
          <w:spacing w:val="1"/>
        </w:rPr>
        <w:t> </w:t>
      </w:r>
      <w:r>
        <w:rPr/>
        <w:t>major and minor haemoglobin (Okonjo and Fodeke, 2006). It was demonstrated that</w:t>
      </w:r>
      <w:r>
        <w:rPr>
          <w:spacing w:val="1"/>
        </w:rPr>
        <w:t> </w:t>
      </w:r>
      <w:r>
        <w:rPr/>
        <w:t>the Cys[F9]93β sulphydryl group is the only one capable of ionizing to the thiolate</w:t>
      </w:r>
      <w:r>
        <w:rPr>
          <w:spacing w:val="1"/>
        </w:rPr>
        <w:t> </w:t>
      </w:r>
      <w:r>
        <w:rPr/>
        <w:t>anion form: hence it was the only one found to be DTNB-reactive out of the eight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groups that</w:t>
      </w:r>
      <w:r>
        <w:rPr>
          <w:spacing w:val="1"/>
        </w:rPr>
        <w:t> </w:t>
      </w:r>
      <w:r>
        <w:rPr/>
        <w:t>were detected by organic mercurials in</w:t>
      </w:r>
      <w:r>
        <w:rPr>
          <w:spacing w:val="1"/>
        </w:rPr>
        <w:t> </w:t>
      </w:r>
      <w:r>
        <w:rPr/>
        <w:t>Boyer</w:t>
      </w:r>
      <w:r>
        <w:rPr>
          <w:spacing w:val="1"/>
        </w:rPr>
        <w:t> </w:t>
      </w:r>
      <w:r>
        <w:rPr/>
        <w:t>titrations.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Table 2.1 below, we show, for various animal haemoglobins, the total number of</w:t>
      </w:r>
      <w:r>
        <w:rPr>
          <w:spacing w:val="1"/>
        </w:rPr>
        <w:t> </w:t>
      </w:r>
      <w:r>
        <w:rPr/>
        <w:t>sulphydryl groups per molecule and the number that are reactive towards organic</w:t>
      </w:r>
      <w:r>
        <w:rPr>
          <w:spacing w:val="1"/>
        </w:rPr>
        <w:t> </w:t>
      </w:r>
      <w:r>
        <w:rPr/>
        <w:t>mercurials</w:t>
      </w:r>
      <w:r>
        <w:rPr>
          <w:spacing w:val="-1"/>
        </w:rPr>
        <w:t> </w:t>
      </w:r>
      <w:r>
        <w:rPr/>
        <w:t>and non-mercurial reagents.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28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bookmarkStart w:name="_TOC_250060" w:id="19"/>
      <w:r>
        <w:rPr/>
        <w:t>THE</w:t>
      </w:r>
      <w:r>
        <w:rPr>
          <w:spacing w:val="-1"/>
        </w:rPr>
        <w:t> </w:t>
      </w:r>
      <w:r>
        <w:rPr/>
        <w:t>CYSF9[93]β</w:t>
      </w:r>
      <w:r>
        <w:rPr>
          <w:spacing w:val="-2"/>
        </w:rPr>
        <w:t> </w:t>
      </w:r>
      <w:r>
        <w:rPr/>
        <w:t>SULPHYDRYL</w:t>
      </w:r>
      <w:r>
        <w:rPr>
          <w:spacing w:val="-3"/>
        </w:rPr>
        <w:t> </w:t>
      </w:r>
      <w:bookmarkEnd w:id="19"/>
      <w:r>
        <w:rPr/>
        <w:t>GROUP</w:t>
      </w:r>
    </w:p>
    <w:p>
      <w:pPr>
        <w:pStyle w:val="BodyText"/>
        <w:spacing w:line="360" w:lineRule="auto" w:before="135"/>
        <w:ind w:left="1042" w:right="1112" w:firstLine="708"/>
        <w:jc w:val="both"/>
      </w:pPr>
      <w:r>
        <w:rPr/>
        <w:t>The CysF9[93]β sulphydryl group is conserved in most mammalian and avian</w:t>
      </w:r>
      <w:r>
        <w:rPr>
          <w:spacing w:val="1"/>
        </w:rPr>
        <w:t> </w:t>
      </w:r>
      <w:r>
        <w:rPr/>
        <w:t>haemoglobins and it is also one of the important residues that have been extensively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histidine</w:t>
      </w:r>
      <w:r>
        <w:rPr>
          <w:spacing w:val="1"/>
        </w:rPr>
        <w:t> </w:t>
      </w:r>
      <w:r>
        <w:rPr/>
        <w:t>residue,</w:t>
      </w:r>
      <w:r>
        <w:rPr>
          <w:spacing w:val="1"/>
        </w:rPr>
        <w:t> </w:t>
      </w:r>
      <w:r>
        <w:rPr/>
        <w:t>HisF8[92]β,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aspartic</w:t>
      </w:r>
      <w:r>
        <w:rPr>
          <w:spacing w:val="56"/>
        </w:rPr>
        <w:t> </w:t>
      </w:r>
      <w:r>
        <w:rPr/>
        <w:t>acid</w:t>
      </w:r>
      <w:r>
        <w:rPr>
          <w:spacing w:val="58"/>
        </w:rPr>
        <w:t> </w:t>
      </w:r>
      <w:r>
        <w:rPr/>
        <w:t>residue</w:t>
      </w:r>
      <w:r>
        <w:rPr>
          <w:spacing w:val="58"/>
        </w:rPr>
        <w:t> </w:t>
      </w:r>
      <w:r>
        <w:rPr/>
        <w:t>located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non-helical</w:t>
      </w:r>
      <w:r>
        <w:rPr>
          <w:spacing w:val="59"/>
        </w:rPr>
        <w:t> </w:t>
      </w:r>
      <w:r>
        <w:rPr/>
        <w:t>FG</w:t>
      </w:r>
      <w:r>
        <w:rPr>
          <w:spacing w:val="57"/>
        </w:rPr>
        <w:t> </w:t>
      </w:r>
      <w:r>
        <w:rPr/>
        <w:t>segment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β</w:t>
      </w:r>
      <w:r>
        <w:rPr>
          <w:spacing w:val="58"/>
        </w:rPr>
        <w:t> </w:t>
      </w:r>
      <w:r>
        <w:rPr/>
        <w:t>chain.</w:t>
      </w:r>
      <w:r>
        <w:rPr>
          <w:spacing w:val="59"/>
        </w:rPr>
        <w:t> </w:t>
      </w:r>
      <w:r>
        <w:rPr/>
        <w:t>This</w:t>
      </w:r>
      <w:r>
        <w:rPr>
          <w:spacing w:val="-58"/>
        </w:rPr>
        <w:t> </w:t>
      </w:r>
      <w:r>
        <w:rPr/>
        <w:t>AspFG1[94]β forms an intrasubunit salt bridge with the imidazole group of another</w:t>
      </w:r>
      <w:r>
        <w:rPr>
          <w:spacing w:val="1"/>
        </w:rPr>
        <w:t> </w:t>
      </w:r>
      <w:r>
        <w:rPr/>
        <w:t>histidine residue, HisHC3[146]β, an interaction that stabilizes the deoxy conformation</w:t>
      </w:r>
      <w:r>
        <w:rPr>
          <w:spacing w:val="1"/>
        </w:rPr>
        <w:t> </w:t>
      </w:r>
      <w:r>
        <w:rPr/>
        <w:t>and is also responsible for 40% of the alkaline Bohr effect (Perutz</w:t>
      </w:r>
      <w:r>
        <w:rPr>
          <w:spacing w:val="1"/>
        </w:rPr>
        <w:t> </w:t>
      </w:r>
      <w:r>
        <w:rPr/>
        <w:t>et al., 1969).</w:t>
      </w:r>
      <w:r>
        <w:rPr>
          <w:spacing w:val="1"/>
        </w:rPr>
        <w:t> </w:t>
      </w:r>
      <w:r>
        <w:rPr/>
        <w:t>CysF9[93]β</w:t>
      </w:r>
      <w:r>
        <w:rPr>
          <w:spacing w:val="59"/>
        </w:rPr>
        <w:t> </w:t>
      </w:r>
      <w:r>
        <w:rPr/>
        <w:t>has</w:t>
      </w:r>
      <w:r>
        <w:rPr>
          <w:spacing w:val="57"/>
        </w:rPr>
        <w:t> </w:t>
      </w:r>
      <w:r>
        <w:rPr/>
        <w:t>been</w:t>
      </w:r>
      <w:r>
        <w:rPr>
          <w:spacing w:val="58"/>
        </w:rPr>
        <w:t> </w:t>
      </w:r>
      <w:r>
        <w:rPr/>
        <w:t>used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probe</w:t>
      </w:r>
      <w:r>
        <w:rPr>
          <w:spacing w:val="57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58"/>
        </w:rPr>
        <w:t> </w:t>
      </w:r>
      <w:r>
        <w:rPr/>
        <w:t>detection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ligand-induced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1115"/>
        <w:jc w:val="both"/>
      </w:pPr>
      <w:r>
        <w:rPr/>
        <w:drawing>
          <wp:anchor distT="0" distB="0" distL="0" distR="0" allowOverlap="1" layoutInCell="1" locked="0" behindDoc="1" simplePos="0" relativeHeight="474118656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14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conformational changes which occur in the protein moiety.</w:t>
      </w:r>
      <w:r>
        <w:rPr>
          <w:spacing w:val="60"/>
        </w:rPr>
        <w:t> </w:t>
      </w:r>
      <w:r>
        <w:rPr/>
        <w:t>In the T-state the side</w:t>
      </w:r>
      <w:r>
        <w:rPr>
          <w:spacing w:val="1"/>
        </w:rPr>
        <w:t> </w:t>
      </w:r>
      <w:r>
        <w:rPr/>
        <w:t>chain of CysF9[93]β in human haemoglobin A is external but is screened by the</w:t>
      </w:r>
      <w:r>
        <w:rPr>
          <w:spacing w:val="1"/>
        </w:rPr>
        <w:t> </w:t>
      </w:r>
      <w:r>
        <w:rPr/>
        <w:t>imidazole group of His146[HC3]β, which forms a salt bridge with the γ-carboxyl of</w:t>
      </w:r>
      <w:r>
        <w:rPr>
          <w:spacing w:val="1"/>
        </w:rPr>
        <w:t> </w:t>
      </w:r>
      <w:r>
        <w:rPr/>
        <w:t>Asp94[FG1]β; in the R-state, the</w:t>
      </w:r>
      <w:r>
        <w:rPr>
          <w:spacing w:val="1"/>
        </w:rPr>
        <w:t> </w:t>
      </w:r>
      <w:r>
        <w:rPr/>
        <w:t>side chain, though internal, is partially exposed</w:t>
      </w:r>
      <w:r>
        <w:rPr>
          <w:spacing w:val="1"/>
        </w:rPr>
        <w:t> </w:t>
      </w:r>
      <w:r>
        <w:rPr/>
        <w:t>(Perutz M.F., 1970). This is because the salt bridge between the histidine and the</w:t>
      </w:r>
      <w:r>
        <w:rPr>
          <w:spacing w:val="1"/>
        </w:rPr>
        <w:t> </w:t>
      </w:r>
      <w:r>
        <w:rPr/>
        <w:t>aspartic</w:t>
      </w:r>
      <w:r>
        <w:rPr>
          <w:spacing w:val="-2"/>
        </w:rPr>
        <w:t> </w:t>
      </w:r>
      <w:r>
        <w:rPr/>
        <w:t>acid residue is broken.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spacing w:line="276" w:lineRule="auto"/>
        <w:ind w:left="862" w:right="968" w:firstLine="0"/>
      </w:pPr>
      <w:r>
        <w:rPr/>
        <w:drawing>
          <wp:anchor distT="0" distB="0" distL="0" distR="0" allowOverlap="1" layoutInCell="1" locked="0" behindDoc="1" simplePos="0" relativeHeight="474119168">
            <wp:simplePos x="0" y="0"/>
            <wp:positionH relativeFrom="page">
              <wp:posOffset>1417827</wp:posOffset>
            </wp:positionH>
            <wp:positionV relativeFrom="paragraph">
              <wp:posOffset>2147990</wp:posOffset>
            </wp:positionV>
            <wp:extent cx="4903089" cy="4847351"/>
            <wp:effectExtent l="0" t="0" r="0" b="0"/>
            <wp:wrapNone/>
            <wp:docPr id="14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3"/>
        </w:rPr>
        <w:t> </w:t>
      </w:r>
      <w:r>
        <w:rPr/>
        <w:t>2.1:</w:t>
      </w:r>
      <w:r>
        <w:rPr>
          <w:spacing w:val="3"/>
        </w:rPr>
        <w:t> </w:t>
      </w:r>
      <w:r>
        <w:rPr/>
        <w:t>Titratable</w:t>
      </w:r>
      <w:r>
        <w:rPr>
          <w:spacing w:val="3"/>
        </w:rPr>
        <w:t> </w:t>
      </w:r>
      <w:r>
        <w:rPr/>
        <w:t>sulphydryl</w:t>
      </w:r>
      <w:r>
        <w:rPr>
          <w:spacing w:val="4"/>
        </w:rPr>
        <w:t> </w:t>
      </w:r>
      <w:r>
        <w:rPr/>
        <w:t>groups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various</w:t>
      </w:r>
      <w:r>
        <w:rPr>
          <w:spacing w:val="3"/>
        </w:rPr>
        <w:t> </w:t>
      </w:r>
      <w:r>
        <w:rPr/>
        <w:t>haemoglobin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their</w:t>
      </w:r>
      <w:r>
        <w:rPr>
          <w:spacing w:val="2"/>
        </w:rPr>
        <w:t> </w:t>
      </w:r>
      <w:r>
        <w:rPr/>
        <w:t>locations</w:t>
      </w:r>
      <w:r>
        <w:rPr>
          <w:spacing w:val="-57"/>
        </w:rPr>
        <w:t> </w:t>
      </w:r>
      <w:r>
        <w:rPr/>
        <w:t>in the</w:t>
      </w:r>
      <w:r>
        <w:rPr>
          <w:spacing w:val="-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molecule.</w:t>
      </w:r>
    </w:p>
    <w:p>
      <w:pPr>
        <w:pStyle w:val="BodyText"/>
        <w:spacing w:before="6" w:after="1"/>
        <w:rPr>
          <w:b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173"/>
        <w:gridCol w:w="1178"/>
        <w:gridCol w:w="1326"/>
        <w:gridCol w:w="3307"/>
      </w:tblGrid>
      <w:tr>
        <w:trPr>
          <w:trHeight w:val="1468" w:hRule="atLeast"/>
        </w:trPr>
        <w:tc>
          <w:tcPr>
            <w:tcW w:w="1594" w:type="dxa"/>
          </w:tcPr>
          <w:p>
            <w:pPr>
              <w:pStyle w:val="TableParagraph"/>
              <w:spacing w:line="276" w:lineRule="auto"/>
              <w:ind w:left="153" w:right="125" w:hanging="1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Haemoglobin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sulphydryl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173" w:type="dxa"/>
          </w:tcPr>
          <w:p>
            <w:pPr>
              <w:pStyle w:val="TableParagraph"/>
              <w:spacing w:line="276" w:lineRule="auto"/>
              <w:ind w:left="160" w:right="147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titratable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DTNB</w:t>
            </w:r>
          </w:p>
        </w:tc>
        <w:tc>
          <w:tcPr>
            <w:tcW w:w="1178" w:type="dxa"/>
          </w:tcPr>
          <w:p>
            <w:pPr>
              <w:pStyle w:val="TableParagraph"/>
              <w:spacing w:line="276" w:lineRule="auto"/>
              <w:ind w:left="163" w:right="149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titratable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pCMB</w:t>
            </w:r>
          </w:p>
        </w:tc>
        <w:tc>
          <w:tcPr>
            <w:tcW w:w="1326" w:type="dxa"/>
          </w:tcPr>
          <w:p>
            <w:pPr>
              <w:pStyle w:val="TableParagraph"/>
              <w:spacing w:line="276" w:lineRule="auto"/>
              <w:ind w:left="150" w:right="129" w:firstLine="261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sulphydryl</w:t>
            </w:r>
          </w:p>
        </w:tc>
        <w:tc>
          <w:tcPr>
            <w:tcW w:w="3307" w:type="dxa"/>
          </w:tcPr>
          <w:p>
            <w:pPr>
              <w:pStyle w:val="TableParagraph"/>
              <w:spacing w:line="270" w:lineRule="exact"/>
              <w:ind w:left="1162" w:right="1147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</w:tr>
      <w:tr>
        <w:trPr>
          <w:trHeight w:val="539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Rabbit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7" w:type="dxa"/>
          </w:tcPr>
          <w:p>
            <w:pPr>
              <w:pStyle w:val="TableParagraph"/>
              <w:spacing w:line="290" w:lineRule="exact"/>
              <w:ind w:left="11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57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</w:t>
            </w:r>
            <w:r>
              <w:rPr>
                <w:rFonts w:ascii="Symbol" w:hAnsi="Symbol"/>
                <w:sz w:val="24"/>
                <w:vertAlign w:val="baseline"/>
              </w:rPr>
              <w:t></w:t>
            </w:r>
          </w:p>
        </w:tc>
      </w:tr>
      <w:tr>
        <w:trPr>
          <w:trHeight w:val="876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Monkey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7" w:type="dxa"/>
          </w:tcPr>
          <w:p>
            <w:pPr>
              <w:pStyle w:val="TableParagraph"/>
              <w:spacing w:line="278" w:lineRule="auto"/>
              <w:ind w:left="110" w:right="254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CysG11[104]α,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CysG14[112]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</w:p>
        </w:tc>
      </w:tr>
      <w:tr>
        <w:trPr>
          <w:trHeight w:val="537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foetal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7" w:type="dxa"/>
          </w:tcPr>
          <w:p>
            <w:pPr>
              <w:pStyle w:val="TableParagraph"/>
              <w:spacing w:line="290" w:lineRule="exact"/>
              <w:ind w:left="11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CysG14[112]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</w:p>
        </w:tc>
      </w:tr>
      <w:tr>
        <w:trPr>
          <w:trHeight w:val="877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adult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7" w:type="dxa"/>
          </w:tcPr>
          <w:p>
            <w:pPr>
              <w:pStyle w:val="TableParagraph"/>
              <w:spacing w:line="278" w:lineRule="auto"/>
              <w:ind w:left="110" w:right="308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CysG14[112]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</w:t>
            </w:r>
            <w:r>
              <w:rPr>
                <w:rFonts w:ascii="Symbol" w:hAnsi="Symbol"/>
                <w:sz w:val="24"/>
                <w:vertAlign w:val="baseline"/>
              </w:rPr>
              <w:t></w:t>
            </w:r>
          </w:p>
        </w:tc>
      </w:tr>
      <w:tr>
        <w:trPr>
          <w:trHeight w:val="537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Horse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7" w:type="dxa"/>
          </w:tcPr>
          <w:p>
            <w:pPr>
              <w:pStyle w:val="TableParagraph"/>
              <w:spacing w:line="290" w:lineRule="exact"/>
              <w:ind w:left="11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</w:t>
            </w:r>
            <w:r>
              <w:rPr>
                <w:rFonts w:ascii="Symbol" w:hAnsi="Symbol"/>
                <w:sz w:val="24"/>
                <w:vertAlign w:val="baseline"/>
              </w:rPr>
              <w:t></w:t>
            </w:r>
          </w:p>
        </w:tc>
      </w:tr>
      <w:tr>
        <w:trPr>
          <w:trHeight w:val="875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Guinea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pig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7" w:type="dxa"/>
          </w:tcPr>
          <w:p>
            <w:pPr>
              <w:pStyle w:val="TableParagraph"/>
              <w:spacing w:line="278" w:lineRule="auto"/>
              <w:ind w:left="110" w:right="368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CysH3[125]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</w:t>
            </w:r>
            <w:r>
              <w:rPr>
                <w:rFonts w:ascii="Symbol" w:hAnsi="Symbol"/>
                <w:sz w:val="24"/>
                <w:vertAlign w:val="baseline"/>
              </w:rPr>
              <w:t></w:t>
            </w:r>
          </w:p>
        </w:tc>
      </w:tr>
      <w:tr>
        <w:trPr>
          <w:trHeight w:val="540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Echidna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7" w:type="dxa"/>
          </w:tcPr>
          <w:p>
            <w:pPr>
              <w:pStyle w:val="TableParagraph"/>
              <w:spacing w:line="291" w:lineRule="exact"/>
              <w:ind w:left="11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CysG14[112]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</w:p>
        </w:tc>
      </w:tr>
      <w:tr>
        <w:trPr>
          <w:trHeight w:val="1170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Dog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07" w:type="dxa"/>
          </w:tcPr>
          <w:p>
            <w:pPr>
              <w:pStyle w:val="TableParagraph"/>
              <w:spacing w:line="276" w:lineRule="auto"/>
              <w:ind w:left="110" w:right="254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CysF9[93]β, </w:t>
            </w:r>
            <w:r>
              <w:rPr>
                <w:sz w:val="24"/>
                <w:vertAlign w:val="superscript"/>
              </w:rPr>
              <w:t>b</w:t>
            </w:r>
            <w:r>
              <w:rPr>
                <w:sz w:val="24"/>
                <w:vertAlign w:val="baseline"/>
              </w:rPr>
              <w:t>CysG18[111]α,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CysG11[104]α,</w:t>
            </w:r>
          </w:p>
          <w:p>
            <w:pPr>
              <w:pStyle w:val="TableParagraph"/>
              <w:spacing w:line="240" w:lineRule="auto"/>
              <w:ind w:left="11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CysG14[112]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</w:p>
        </w:tc>
      </w:tr>
      <w:tr>
        <w:trPr>
          <w:trHeight w:val="1036" w:hRule="atLeast"/>
        </w:trPr>
        <w:tc>
          <w:tcPr>
            <w:tcW w:w="1594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Chicken</w:t>
            </w:r>
          </w:p>
          <w:p>
            <w:pPr>
              <w:pStyle w:val="TableParagraph"/>
              <w:spacing w:line="240" w:lineRule="auto" w:before="1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Minor</w:t>
            </w:r>
          </w:p>
        </w:tc>
        <w:tc>
          <w:tcPr>
            <w:tcW w:w="1173" w:type="dxa"/>
          </w:tcPr>
          <w:p>
            <w:pPr>
              <w:pStyle w:val="TableParagraph"/>
              <w:spacing w:line="273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8" w:type="dxa"/>
          </w:tcPr>
          <w:p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07" w:type="dxa"/>
          </w:tcPr>
          <w:p>
            <w:pPr>
              <w:pStyle w:val="TableParagraph"/>
              <w:spacing w:line="276" w:lineRule="auto"/>
              <w:ind w:left="110" w:right="163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 </w:t>
            </w: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CysB5[23]β,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b</w:t>
            </w:r>
            <w:r>
              <w:rPr>
                <w:sz w:val="24"/>
                <w:vertAlign w:val="baseline"/>
              </w:rPr>
              <w:t>CysH4[126]β,</w:t>
            </w:r>
            <w:r>
              <w:rPr>
                <w:spacing w:val="-9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CysG11[104]α</w:t>
            </w:r>
          </w:p>
        </w:tc>
      </w:tr>
      <w:tr>
        <w:trPr>
          <w:trHeight w:val="1173" w:hRule="atLeast"/>
        </w:trPr>
        <w:tc>
          <w:tcPr>
            <w:tcW w:w="1594" w:type="dxa"/>
          </w:tcPr>
          <w:p>
            <w:pPr>
              <w:pStyle w:val="TableParagraph"/>
              <w:spacing w:line="276" w:lineRule="auto"/>
              <w:ind w:left="107" w:right="657"/>
              <w:jc w:val="left"/>
              <w:rPr>
                <w:sz w:val="24"/>
              </w:rPr>
            </w:pPr>
            <w:r>
              <w:rPr>
                <w:sz w:val="24"/>
              </w:rPr>
              <w:t>Chicken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major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523" w:right="5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07" w:type="dxa"/>
          </w:tcPr>
          <w:p>
            <w:pPr>
              <w:pStyle w:val="TableParagraph"/>
              <w:spacing w:line="276" w:lineRule="auto"/>
              <w:ind w:left="110" w:right="154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 </w:t>
            </w: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CysB5[23]β,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b</w:t>
            </w:r>
            <w:r>
              <w:rPr>
                <w:sz w:val="24"/>
                <w:vertAlign w:val="baseline"/>
              </w:rPr>
              <w:t>CysH4[126]β,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CysH13[130]α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 α</w:t>
            </w:r>
          </w:p>
        </w:tc>
      </w:tr>
      <w:tr>
        <w:trPr>
          <w:trHeight w:val="1173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Duck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major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523" w:right="5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07" w:type="dxa"/>
          </w:tcPr>
          <w:p>
            <w:pPr>
              <w:pStyle w:val="TableParagraph"/>
              <w:spacing w:line="276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 </w:t>
            </w: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CysB5[23]β,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b</w:t>
            </w:r>
            <w:r>
              <w:rPr>
                <w:sz w:val="24"/>
                <w:vertAlign w:val="baseline"/>
              </w:rPr>
              <w:t>CysH4[126]β,</w:t>
            </w:r>
            <w:r>
              <w:rPr>
                <w:spacing w:val="-10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b</w:t>
            </w:r>
            <w:r>
              <w:rPr>
                <w:sz w:val="24"/>
                <w:vertAlign w:val="baseline"/>
              </w:rPr>
              <w:t>CysH13[130]α,</w:t>
            </w:r>
          </w:p>
          <w:p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CysG11[104]α</w:t>
            </w:r>
          </w:p>
        </w:tc>
      </w:tr>
      <w:tr>
        <w:trPr>
          <w:trHeight w:val="1173" w:hRule="atLeast"/>
        </w:trPr>
        <w:tc>
          <w:tcPr>
            <w:tcW w:w="159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Pigeon</w:t>
            </w:r>
          </w:p>
        </w:tc>
        <w:tc>
          <w:tcPr>
            <w:tcW w:w="1173" w:type="dxa"/>
          </w:tcPr>
          <w:p>
            <w:pPr>
              <w:pStyle w:val="TableParagraph"/>
              <w:spacing w:line="270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8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spacing w:line="270" w:lineRule="exact"/>
              <w:ind w:left="523" w:right="5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07" w:type="dxa"/>
          </w:tcPr>
          <w:p>
            <w:pPr>
              <w:pStyle w:val="TableParagraph"/>
              <w:spacing w:line="276" w:lineRule="auto"/>
              <w:ind w:left="110" w:right="95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CysF9[93]</w:t>
            </w:r>
            <w:r>
              <w:rPr>
                <w:rFonts w:ascii="Symbol" w:hAnsi="Symbol"/>
                <w:sz w:val="24"/>
                <w:vertAlign w:val="baseline"/>
              </w:rPr>
              <w:t></w:t>
            </w:r>
            <w:r>
              <w:rPr>
                <w:sz w:val="24"/>
                <w:vertAlign w:val="baseline"/>
              </w:rPr>
              <w:t>, </w:t>
            </w: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CysB5[23]β,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b</w:t>
            </w:r>
            <w:r>
              <w:rPr>
                <w:sz w:val="24"/>
                <w:vertAlign w:val="baseline"/>
              </w:rPr>
              <w:t>CysH4[126]β,</w:t>
            </w:r>
            <w:r>
              <w:rPr>
                <w:spacing w:val="-10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b</w:t>
            </w:r>
            <w:r>
              <w:rPr>
                <w:sz w:val="24"/>
                <w:vertAlign w:val="baseline"/>
              </w:rPr>
              <w:t>CysH13[130]α,</w:t>
            </w:r>
          </w:p>
          <w:p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c</w:t>
            </w:r>
            <w:r>
              <w:rPr>
                <w:sz w:val="24"/>
                <w:vertAlign w:val="baseline"/>
              </w:rPr>
              <w:t>CysG11[104]α</w:t>
            </w:r>
          </w:p>
        </w:tc>
      </w:tr>
    </w:tbl>
    <w:p>
      <w:pPr>
        <w:pStyle w:val="BodyText"/>
        <w:spacing w:line="276" w:lineRule="auto"/>
        <w:ind w:left="1282" w:right="3565"/>
      </w:pPr>
      <w:r>
        <w:rPr>
          <w:vertAlign w:val="superscript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5"/>
          <w:vertAlign w:val="baseline"/>
        </w:rPr>
        <w:t> </w:t>
      </w:r>
      <w:r>
        <w:rPr>
          <w:vertAlign w:val="baseline"/>
        </w:rPr>
        <w:t>groups</w:t>
      </w:r>
      <w:r>
        <w:rPr>
          <w:spacing w:val="3"/>
          <w:vertAlign w:val="baseline"/>
        </w:rPr>
        <w:t> </w:t>
      </w:r>
      <w:r>
        <w:rPr>
          <w:vertAlign w:val="baseline"/>
        </w:rPr>
        <w:t>titratable</w:t>
      </w:r>
      <w:r>
        <w:rPr>
          <w:spacing w:val="3"/>
          <w:vertAlign w:val="baseline"/>
        </w:rPr>
        <w:t> </w:t>
      </w:r>
      <w:r>
        <w:rPr>
          <w:vertAlign w:val="baseline"/>
        </w:rPr>
        <w:t>with</w:t>
      </w:r>
      <w:r>
        <w:rPr>
          <w:spacing w:val="3"/>
          <w:vertAlign w:val="baseline"/>
        </w:rPr>
        <w:t> </w:t>
      </w:r>
      <w:r>
        <w:rPr>
          <w:vertAlign w:val="baseline"/>
        </w:rPr>
        <w:t>all</w:t>
      </w:r>
      <w:r>
        <w:rPr>
          <w:spacing w:val="4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5"/>
          <w:vertAlign w:val="baseline"/>
        </w:rPr>
        <w:t> </w:t>
      </w:r>
      <w:r>
        <w:rPr>
          <w:vertAlign w:val="baseline"/>
        </w:rPr>
        <w:t>reagents.</w:t>
      </w:r>
      <w:r>
        <w:rPr>
          <w:spacing w:val="1"/>
          <w:vertAlign w:val="baseline"/>
        </w:rPr>
        <w:t> </w:t>
      </w:r>
      <w:r>
        <w:rPr>
          <w:vertAlign w:val="superscript"/>
        </w:rPr>
        <w:t>b</w:t>
      </w:r>
      <w:r>
        <w:rPr>
          <w:vertAlign w:val="baseline"/>
        </w:rPr>
        <w:t> sulphydryl groups titratable with only organic mercurials.</w:t>
      </w:r>
      <w:r>
        <w:rPr>
          <w:spacing w:val="-57"/>
          <w:vertAlign w:val="baseline"/>
        </w:rPr>
        <w:t> </w:t>
      </w:r>
      <w:r>
        <w:rPr>
          <w:vertAlign w:val="superscript"/>
        </w:rPr>
        <w:t>c</w:t>
      </w:r>
      <w:r>
        <w:rPr>
          <w:spacing w:val="-3"/>
          <w:vertAlign w:val="baseline"/>
        </w:rPr>
        <w:t> </w:t>
      </w:r>
      <w:r>
        <w:rPr>
          <w:vertAlign w:val="baseline"/>
        </w:rPr>
        <w:t>masked sulphydryl</w:t>
      </w:r>
      <w:r>
        <w:rPr>
          <w:spacing w:val="2"/>
          <w:vertAlign w:val="baseline"/>
        </w:rPr>
        <w:t> </w:t>
      </w:r>
      <w:r>
        <w:rPr>
          <w:vertAlign w:val="baseline"/>
        </w:rPr>
        <w:t>groups.</w:t>
      </w:r>
    </w:p>
    <w:p>
      <w:pPr>
        <w:pStyle w:val="BodyText"/>
        <w:spacing w:line="275" w:lineRule="exact"/>
        <w:ind w:left="1282"/>
      </w:pPr>
      <w:r>
        <w:rPr/>
        <w:t>(Source:</w:t>
      </w:r>
      <w:r>
        <w:rPr>
          <w:spacing w:val="-1"/>
        </w:rPr>
        <w:t> </w:t>
      </w:r>
      <w:r>
        <w:rPr/>
        <w:t>Kleinschmidt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Sgouros, 1987;</w:t>
      </w:r>
      <w:r>
        <w:rPr>
          <w:spacing w:val="-1"/>
        </w:rPr>
        <w:t> </w:t>
      </w:r>
      <w:r>
        <w:rPr/>
        <w:t>Okonjo et al.,</w:t>
      </w:r>
      <w:r>
        <w:rPr>
          <w:spacing w:val="-1"/>
        </w:rPr>
        <w:t> </w:t>
      </w:r>
      <w:r>
        <w:rPr/>
        <w:t>1979, 1993,</w:t>
      </w:r>
      <w:r>
        <w:rPr>
          <w:spacing w:val="-1"/>
        </w:rPr>
        <w:t> </w:t>
      </w:r>
      <w:r>
        <w:rPr/>
        <w:t>1997, 2008)</w:t>
      </w:r>
    </w:p>
    <w:p>
      <w:pPr>
        <w:spacing w:after="0" w:line="275" w:lineRule="exact"/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2"/>
          <w:numId w:val="28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</w:pPr>
      <w:r>
        <w:rPr/>
        <w:t>SULPHYDRYL</w:t>
      </w:r>
      <w:r>
        <w:rPr>
          <w:spacing w:val="-1"/>
        </w:rPr>
        <w:t> </w:t>
      </w:r>
      <w:r>
        <w:rPr/>
        <w:t>REAGENTS</w:t>
      </w:r>
    </w:p>
    <w:p>
      <w:pPr>
        <w:pStyle w:val="BodyText"/>
        <w:spacing w:line="360" w:lineRule="auto" w:before="133"/>
        <w:ind w:left="1042" w:right="1113" w:firstLine="708"/>
        <w:jc w:val="both"/>
      </w:pPr>
      <w:r>
        <w:rPr/>
        <w:drawing>
          <wp:anchor distT="0" distB="0" distL="0" distR="0" allowOverlap="1" layoutInCell="1" locked="0" behindDoc="1" simplePos="0" relativeHeight="474119680">
            <wp:simplePos x="0" y="0"/>
            <wp:positionH relativeFrom="page">
              <wp:posOffset>1417827</wp:posOffset>
            </wp:positionH>
            <wp:positionV relativeFrom="paragraph">
              <wp:posOffset>1924851</wp:posOffset>
            </wp:positionV>
            <wp:extent cx="4903089" cy="4847351"/>
            <wp:effectExtent l="0" t="0" r="0" b="0"/>
            <wp:wrapNone/>
            <wp:docPr id="14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early years of haemoglobin research, oxidizing agents like ferricyanide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tetrathionate,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compound</w:t>
      </w:r>
      <w:r>
        <w:rPr>
          <w:spacing w:val="60"/>
        </w:rPr>
        <w:t> </w:t>
      </w:r>
      <w:r>
        <w:rPr/>
        <w:t>para-chloromercuribenzoate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used in estimating the number of sulphydryl groups. Since titratison is the common</w:t>
      </w:r>
      <w:r>
        <w:rPr>
          <w:spacing w:val="1"/>
        </w:rPr>
        <w:t> </w:t>
      </w:r>
      <w:r>
        <w:rPr/>
        <w:t>mode of assay, this sulphydryl determining agents are also sometimes referred to as</w:t>
      </w:r>
      <w:r>
        <w:rPr>
          <w:spacing w:val="1"/>
        </w:rPr>
        <w:t> </w:t>
      </w:r>
      <w:r>
        <w:rPr/>
        <w:t>titrating agents. Ferricyanide in particular was considered a convenient titrating agent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ready availability and</w:t>
      </w:r>
      <w:r>
        <w:rPr>
          <w:spacing w:val="1"/>
        </w:rPr>
        <w:t> </w:t>
      </w:r>
      <w:r>
        <w:rPr/>
        <w:t>stability.</w:t>
      </w:r>
      <w:r>
        <w:rPr>
          <w:spacing w:val="60"/>
        </w:rPr>
        <w:t> </w:t>
      </w:r>
      <w:r>
        <w:rPr/>
        <w:t>Para-chloromercuribenzoate</w:t>
      </w:r>
      <w:r>
        <w:rPr>
          <w:spacing w:val="60"/>
        </w:rPr>
        <w:t> </w:t>
      </w:r>
      <w:r>
        <w:rPr/>
        <w:t>(</w:t>
      </w:r>
      <w:r>
        <w:rPr>
          <w:i/>
        </w:rPr>
        <w:t>p</w:t>
      </w:r>
      <w:r>
        <w:rPr/>
        <w:t>CMB)</w:t>
      </w:r>
      <w:r>
        <w:rPr>
          <w:spacing w:val="-57"/>
        </w:rPr>
        <w:t> </w:t>
      </w:r>
      <w:r>
        <w:rPr/>
        <w:t>has been used as a sulphydryl reagent as far back as 1937 (Hellerman et al., 1941).</w:t>
      </w:r>
      <w:r>
        <w:rPr>
          <w:spacing w:val="1"/>
        </w:rPr>
        <w:t> </w:t>
      </w:r>
      <w:r>
        <w:rPr/>
        <w:t>According to Anson</w:t>
      </w:r>
      <w:r>
        <w:rPr>
          <w:spacing w:val="1"/>
        </w:rPr>
        <w:t> </w:t>
      </w:r>
      <w:r>
        <w:rPr/>
        <w:t>(1941), the inclusion of </w:t>
      </w:r>
      <w:r>
        <w:rPr>
          <w:i/>
        </w:rPr>
        <w:t>p</w:t>
      </w:r>
      <w:r>
        <w:rPr/>
        <w:t>CMB as</w:t>
      </w:r>
      <w:r>
        <w:rPr>
          <w:spacing w:val="1"/>
        </w:rPr>
        <w:t> </w:t>
      </w:r>
      <w:r>
        <w:rPr/>
        <w:t>a titrating agent provides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specificity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titration</w:t>
      </w:r>
      <w:r>
        <w:rPr>
          <w:spacing w:val="1"/>
        </w:rPr>
        <w:t> </w:t>
      </w:r>
      <w:r>
        <w:rPr/>
        <w:t>processs.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(e.g</w:t>
      </w:r>
      <w:r>
        <w:rPr>
          <w:spacing w:val="1"/>
        </w:rPr>
        <w:t> </w:t>
      </w:r>
      <w:r>
        <w:rPr/>
        <w:t>porphyridin,</w:t>
      </w:r>
      <w:r>
        <w:rPr>
          <w:spacing w:val="1"/>
        </w:rPr>
        <w:t> </w:t>
      </w:r>
      <w:r>
        <w:rPr/>
        <w:t>ferricyanide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tetrathionate)</w:t>
      </w:r>
      <w:r>
        <w:rPr>
          <w:spacing w:val="1"/>
        </w:rPr>
        <w:t> </w:t>
      </w:r>
      <w:r>
        <w:rPr/>
        <w:t>oxidize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disulphide,</w:t>
      </w:r>
      <w:r>
        <w:rPr>
          <w:spacing w:val="1"/>
        </w:rPr>
        <w:t> </w:t>
      </w:r>
      <w:r>
        <w:rPr>
          <w:i/>
        </w:rPr>
        <w:t>p</w:t>
      </w:r>
      <w:r>
        <w:rPr/>
        <w:t>CMB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combines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oxidize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sulphydryl groups. Results have shown that a reagent may react with sulphydryl group</w:t>
      </w:r>
      <w:r>
        <w:rPr>
          <w:spacing w:val="1"/>
        </w:rPr>
        <w:t> </w:t>
      </w:r>
      <w:r>
        <w:rPr/>
        <w:t>of free cysteine and not with the cysteine bound in a protein. The feasibility of the</w:t>
      </w:r>
      <w:r>
        <w:rPr>
          <w:spacing w:val="1"/>
        </w:rPr>
        <w:t> </w:t>
      </w:r>
      <w:r>
        <w:rPr/>
        <w:t>reaction depends on (1) the type and concentrations of the sulphydryl reagents and</w:t>
      </w:r>
      <w:r>
        <w:rPr>
          <w:spacing w:val="1"/>
        </w:rPr>
        <w:t> </w:t>
      </w:r>
      <w:r>
        <w:rPr/>
        <w:t>proteins, (2) the experimental conditions of time, temperature, pH and (3) whether the</w:t>
      </w:r>
      <w:r>
        <w:rPr>
          <w:spacing w:val="1"/>
        </w:rPr>
        <w:t> </w:t>
      </w:r>
      <w:r>
        <w:rPr/>
        <w:t>protein is in its native or denatured form. In general, sulphydryl reagents react less</w:t>
      </w:r>
      <w:r>
        <w:rPr>
          <w:spacing w:val="1"/>
        </w:rPr>
        <w:t> </w:t>
      </w:r>
      <w:r>
        <w:rPr/>
        <w:t>readily with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free</w:t>
      </w:r>
      <w:r>
        <w:rPr>
          <w:spacing w:val="-57"/>
        </w:rPr>
        <w:t> </w:t>
      </w:r>
      <w:r>
        <w:rPr/>
        <w:t>cysteine</w:t>
      </w:r>
      <w:r>
        <w:rPr>
          <w:spacing w:val="1"/>
        </w:rPr>
        <w:t> </w:t>
      </w:r>
      <w:r>
        <w:rPr/>
        <w:t>(Anson,</w:t>
      </w:r>
      <w:r>
        <w:rPr>
          <w:spacing w:val="1"/>
        </w:rPr>
        <w:t> </w:t>
      </w:r>
      <w:r>
        <w:rPr/>
        <w:t>1941).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categories: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28"/>
        </w:numPr>
        <w:tabs>
          <w:tab w:pos="2123" w:val="left" w:leader="none"/>
        </w:tabs>
        <w:spacing w:line="360" w:lineRule="auto" w:before="0" w:after="0"/>
        <w:ind w:left="2122" w:right="1112" w:hanging="720"/>
        <w:jc w:val="both"/>
        <w:rPr>
          <w:sz w:val="24"/>
        </w:rPr>
      </w:pP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mercurials:</w:t>
      </w:r>
      <w:r>
        <w:rPr>
          <w:spacing w:val="1"/>
          <w:sz w:val="24"/>
        </w:rPr>
        <w:t> </w:t>
      </w:r>
      <w:r>
        <w:rPr>
          <w:sz w:val="24"/>
        </w:rPr>
        <w:t>mersalyl,</w:t>
      </w:r>
      <w:r>
        <w:rPr>
          <w:spacing w:val="1"/>
          <w:sz w:val="24"/>
        </w:rPr>
        <w:t> </w:t>
      </w:r>
      <w:r>
        <w:rPr>
          <w:sz w:val="24"/>
        </w:rPr>
        <w:t>methyl</w:t>
      </w:r>
      <w:r>
        <w:rPr>
          <w:spacing w:val="1"/>
          <w:sz w:val="24"/>
        </w:rPr>
        <w:t> </w:t>
      </w:r>
      <w:r>
        <w:rPr>
          <w:sz w:val="24"/>
        </w:rPr>
        <w:t>mercury</w:t>
      </w:r>
      <w:r>
        <w:rPr>
          <w:spacing w:val="1"/>
          <w:sz w:val="24"/>
        </w:rPr>
        <w:t> </w:t>
      </w:r>
      <w:r>
        <w:rPr>
          <w:sz w:val="24"/>
        </w:rPr>
        <w:t>hydroxide</w:t>
      </w:r>
      <w:r>
        <w:rPr>
          <w:spacing w:val="1"/>
          <w:sz w:val="24"/>
        </w:rPr>
        <w:t> </w:t>
      </w:r>
      <w:r>
        <w:rPr>
          <w:sz w:val="24"/>
        </w:rPr>
        <w:t>(CH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HgOH),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mercuric chloride (HgCl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 and </w:t>
      </w:r>
      <w:r>
        <w:rPr>
          <w:i/>
          <w:sz w:val="24"/>
          <w:vertAlign w:val="baseline"/>
        </w:rPr>
        <w:t>p</w:t>
      </w:r>
      <w:r>
        <w:rPr>
          <w:sz w:val="24"/>
          <w:vertAlign w:val="baseline"/>
        </w:rPr>
        <w:t>-chloro- or </w:t>
      </w:r>
      <w:r>
        <w:rPr>
          <w:i/>
          <w:sz w:val="24"/>
          <w:vertAlign w:val="baseline"/>
        </w:rPr>
        <w:t>p</w:t>
      </w:r>
      <w:r>
        <w:rPr>
          <w:sz w:val="24"/>
          <w:vertAlign w:val="baseline"/>
        </w:rPr>
        <w:t>-hydroxymercuri (II) benzoate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p</w:t>
      </w:r>
      <w:r>
        <w:rPr>
          <w:sz w:val="24"/>
          <w:vertAlign w:val="baseline"/>
        </w:rPr>
        <w:t>CMB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or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sz w:val="24"/>
          <w:vertAlign w:val="baseline"/>
        </w:rPr>
        <w:t>MB).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28"/>
        </w:numPr>
        <w:tabs>
          <w:tab w:pos="2122" w:val="left" w:leader="none"/>
          <w:tab w:pos="2123" w:val="left" w:leader="none"/>
        </w:tabs>
        <w:spacing w:line="240" w:lineRule="auto" w:before="0" w:after="0"/>
        <w:ind w:left="2122" w:right="0" w:hanging="721"/>
        <w:jc w:val="left"/>
        <w:rPr>
          <w:sz w:val="24"/>
        </w:rPr>
      </w:pPr>
      <w:r>
        <w:rPr>
          <w:sz w:val="24"/>
        </w:rPr>
        <w:t>Alkyl</w:t>
      </w:r>
      <w:r>
        <w:rPr>
          <w:spacing w:val="-2"/>
          <w:sz w:val="24"/>
        </w:rPr>
        <w:t> </w:t>
      </w:r>
      <w:r>
        <w:rPr>
          <w:sz w:val="24"/>
        </w:rPr>
        <w:t>halides:</w:t>
      </w:r>
      <w:r>
        <w:rPr>
          <w:spacing w:val="-2"/>
          <w:sz w:val="24"/>
        </w:rPr>
        <w:t> </w:t>
      </w:r>
      <w:r>
        <w:rPr>
          <w:sz w:val="24"/>
        </w:rPr>
        <w:t>iodoacetate,</w:t>
      </w:r>
      <w:r>
        <w:rPr>
          <w:spacing w:val="-2"/>
          <w:sz w:val="24"/>
        </w:rPr>
        <w:t> </w:t>
      </w:r>
      <w:r>
        <w:rPr>
          <w:sz w:val="24"/>
        </w:rPr>
        <w:t>iodoacetamide,</w:t>
      </w:r>
      <w:r>
        <w:rPr>
          <w:spacing w:val="-1"/>
          <w:sz w:val="24"/>
        </w:rPr>
        <w:t> </w:t>
      </w:r>
      <w:r>
        <w:rPr>
          <w:sz w:val="24"/>
        </w:rPr>
        <w:t>fluoropyruvate.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3"/>
          <w:numId w:val="28"/>
        </w:numPr>
        <w:tabs>
          <w:tab w:pos="2123" w:val="left" w:leader="none"/>
        </w:tabs>
        <w:spacing w:line="360" w:lineRule="auto" w:before="0" w:after="0"/>
        <w:ind w:left="2122" w:right="1114" w:hanging="720"/>
        <w:jc w:val="both"/>
        <w:rPr>
          <w:sz w:val="24"/>
        </w:rPr>
      </w:pPr>
      <w:r>
        <w:rPr>
          <w:sz w:val="24"/>
        </w:rPr>
        <w:t>Maleimides:</w:t>
      </w:r>
      <w:r>
        <w:rPr>
          <w:spacing w:val="1"/>
          <w:sz w:val="24"/>
        </w:rPr>
        <w:t> </w:t>
      </w:r>
      <w:r>
        <w:rPr>
          <w:sz w:val="24"/>
        </w:rPr>
        <w:t>N-ethylmaleimides</w:t>
      </w:r>
      <w:r>
        <w:rPr>
          <w:spacing w:val="1"/>
          <w:sz w:val="24"/>
        </w:rPr>
        <w:t> </w:t>
      </w:r>
      <w:r>
        <w:rPr>
          <w:sz w:val="24"/>
        </w:rPr>
        <w:t>(NEM),</w:t>
      </w:r>
      <w:r>
        <w:rPr>
          <w:spacing w:val="1"/>
          <w:sz w:val="24"/>
        </w:rPr>
        <w:t> </w:t>
      </w:r>
      <w:r>
        <w:rPr>
          <w:sz w:val="24"/>
        </w:rPr>
        <w:t>N-polymethylene</w:t>
      </w:r>
      <w:r>
        <w:rPr>
          <w:spacing w:val="-57"/>
          <w:sz w:val="24"/>
        </w:rPr>
        <w:t> </w:t>
      </w:r>
      <w:r>
        <w:rPr>
          <w:sz w:val="24"/>
        </w:rPr>
        <w:t>carboxylmaleimide (PM), N-(9-acridinyl)maleimide (NAM) and eosin-5-</w:t>
      </w:r>
      <w:r>
        <w:rPr>
          <w:spacing w:val="1"/>
          <w:sz w:val="24"/>
        </w:rPr>
        <w:t> </w:t>
      </w:r>
      <w:r>
        <w:rPr>
          <w:sz w:val="24"/>
        </w:rPr>
        <w:t>maleimide</w:t>
      </w:r>
      <w:r>
        <w:rPr>
          <w:spacing w:val="-1"/>
          <w:sz w:val="24"/>
        </w:rPr>
        <w:t> </w:t>
      </w:r>
      <w:r>
        <w:rPr>
          <w:sz w:val="24"/>
        </w:rPr>
        <w:t>(EMA).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3"/>
          <w:numId w:val="28"/>
        </w:numPr>
        <w:tabs>
          <w:tab w:pos="2123" w:val="left" w:leader="none"/>
        </w:tabs>
        <w:spacing w:line="360" w:lineRule="auto" w:before="0" w:after="0"/>
        <w:ind w:left="2122" w:right="1117" w:hanging="720"/>
        <w:jc w:val="both"/>
        <w:rPr>
          <w:sz w:val="24"/>
        </w:rPr>
      </w:pPr>
      <w:r>
        <w:rPr>
          <w:sz w:val="24"/>
        </w:rPr>
        <w:t>Aromatic disulphides: bis(p-nitrophenyl) disulphide, 2,2'-dithiobispyridine,</w:t>
      </w:r>
      <w:r>
        <w:rPr>
          <w:spacing w:val="-57"/>
          <w:sz w:val="24"/>
        </w:rPr>
        <w:t> </w:t>
      </w:r>
      <w:r>
        <w:rPr>
          <w:sz w:val="24"/>
        </w:rPr>
        <w:t>4,4'-dithiobispyridine,</w:t>
      </w:r>
      <w:r>
        <w:rPr>
          <w:spacing w:val="-1"/>
          <w:sz w:val="24"/>
        </w:rPr>
        <w:t> </w:t>
      </w:r>
      <w:r>
        <w:rPr>
          <w:sz w:val="24"/>
        </w:rPr>
        <w:t>5,5'-dithiobis-(2-nitrobenzoic</w:t>
      </w:r>
      <w:r>
        <w:rPr>
          <w:spacing w:val="-1"/>
          <w:sz w:val="24"/>
        </w:rPr>
        <w:t> </w:t>
      </w:r>
      <w:r>
        <w:rPr>
          <w:sz w:val="24"/>
        </w:rPr>
        <w:t>acid) (DTNB).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042" w:right="1112"/>
      </w:pPr>
      <w:r>
        <w:rPr/>
        <w:t>We</w:t>
      </w:r>
      <w:r>
        <w:rPr>
          <w:spacing w:val="37"/>
        </w:rPr>
        <w:t> </w:t>
      </w:r>
      <w:r>
        <w:rPr/>
        <w:t>show</w:t>
      </w:r>
      <w:r>
        <w:rPr>
          <w:spacing w:val="37"/>
        </w:rPr>
        <w:t> </w:t>
      </w:r>
      <w:r>
        <w:rPr/>
        <w:t>in</w:t>
      </w:r>
      <w:r>
        <w:rPr>
          <w:spacing w:val="41"/>
        </w:rPr>
        <w:t> </w:t>
      </w:r>
      <w:r>
        <w:rPr/>
        <w:t>Figure</w:t>
      </w:r>
      <w:r>
        <w:rPr>
          <w:spacing w:val="37"/>
        </w:rPr>
        <w:t> </w:t>
      </w:r>
      <w:r>
        <w:rPr/>
        <w:t>2.10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structures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some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these</w:t>
      </w:r>
      <w:r>
        <w:rPr>
          <w:spacing w:val="39"/>
        </w:rPr>
        <w:t> </w:t>
      </w:r>
      <w:r>
        <w:rPr/>
        <w:t>reagents</w:t>
      </w:r>
      <w:r>
        <w:rPr>
          <w:spacing w:val="38"/>
        </w:rPr>
        <w:t> </w:t>
      </w:r>
      <w:r>
        <w:rPr/>
        <w:t>and</w:t>
      </w:r>
      <w:r>
        <w:rPr>
          <w:spacing w:val="41"/>
        </w:rPr>
        <w:t> </w:t>
      </w:r>
      <w:r>
        <w:rPr/>
        <w:t>discuss</w:t>
      </w:r>
      <w:r>
        <w:rPr>
          <w:spacing w:val="38"/>
        </w:rPr>
        <w:t> </w:t>
      </w:r>
      <w:r>
        <w:rPr/>
        <w:t>their</w:t>
      </w:r>
      <w:r>
        <w:rPr>
          <w:spacing w:val="-57"/>
        </w:rPr>
        <w:t> </w:t>
      </w:r>
      <w:r>
        <w:rPr/>
        <w:t>mode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quantification in</w:t>
      </w:r>
      <w:r>
        <w:rPr>
          <w:spacing w:val="2"/>
        </w:rPr>
        <w:t> </w:t>
      </w:r>
      <w:r>
        <w:rPr/>
        <w:t>the section that follows.</w:t>
      </w:r>
    </w:p>
    <w:p>
      <w:pPr>
        <w:spacing w:after="0" w:line="360" w:lineRule="auto"/>
        <w:sectPr>
          <w:pgSz w:w="11910" w:h="16840"/>
          <w:pgMar w:header="0" w:footer="916" w:top="1200" w:bottom="1100" w:left="1060" w:right="320"/>
        </w:sectPr>
      </w:pPr>
    </w:p>
    <w:p>
      <w:pPr>
        <w:spacing w:line="153" w:lineRule="auto" w:before="157"/>
        <w:ind w:left="1796" w:right="38" w:firstLine="537"/>
        <w:jc w:val="righ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-29194752" from="146.57135pt,23.389994pt" to="146.57135pt,38.737979pt" stroked="true" strokeweight=".745679pt" strokecolor="#000000">
            <v:stroke dashstyle="solid"/>
            <w10:wrap type="none"/>
          </v:line>
        </w:pict>
      </w:r>
      <w:r>
        <w:rPr/>
        <w:pict>
          <v:shape style="position:absolute;margin-left:128.222809pt;margin-top:48.068802pt;width:3.75pt;height:18.75pt;mso-position-horizontal-relative:page;mso-position-vertical-relative:paragraph;z-index:-29194240" coordorigin="2564,961" coordsize="75,375" path="m2564,961l2564,1336m2639,1005l2639,1293e" filled="false" stroked="true" strokeweight=".701132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15"/>
          <w:sz w:val="22"/>
        </w:rPr>
        <w:t>-</w:t>
      </w:r>
      <w:r>
        <w:rPr>
          <w:rFonts w:ascii="Arial MT"/>
          <w:spacing w:val="-68"/>
          <w:w w:val="115"/>
          <w:sz w:val="22"/>
        </w:rPr>
        <w:t> </w:t>
      </w:r>
      <w:r>
        <w:rPr>
          <w:rFonts w:ascii="Arial MT"/>
          <w:w w:val="115"/>
          <w:sz w:val="22"/>
        </w:rPr>
        <w:t>COO</w:t>
      </w:r>
    </w:p>
    <w:p>
      <w:pPr>
        <w:spacing w:line="129" w:lineRule="auto" w:before="172"/>
        <w:ind w:left="1796" w:right="3922" w:firstLine="552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w w:val="115"/>
          <w:sz w:val="22"/>
        </w:rPr>
        <w:t>-</w:t>
      </w:r>
      <w:r>
        <w:rPr>
          <w:rFonts w:ascii="Arial MT"/>
          <w:spacing w:val="-68"/>
          <w:w w:val="115"/>
          <w:sz w:val="22"/>
        </w:rPr>
        <w:t> </w:t>
      </w:r>
      <w:r>
        <w:rPr>
          <w:rFonts w:ascii="Arial MT"/>
          <w:w w:val="115"/>
          <w:sz w:val="22"/>
        </w:rPr>
        <w:t>COO</w:t>
      </w:r>
    </w:p>
    <w:p>
      <w:pPr>
        <w:spacing w:after="0" w:line="129" w:lineRule="auto"/>
        <w:jc w:val="left"/>
        <w:rPr>
          <w:rFonts w:ascii="Arial MT"/>
          <w:sz w:val="22"/>
        </w:rPr>
        <w:sectPr>
          <w:pgSz w:w="11910" w:h="16840"/>
          <w:pgMar w:header="0" w:footer="916" w:top="1200" w:bottom="1100" w:left="1060" w:right="320"/>
          <w:cols w:num="2" w:equalWidth="0">
            <w:col w:w="2461" w:space="1694"/>
            <w:col w:w="6375"/>
          </w:cols>
        </w:sectPr>
      </w:pPr>
    </w:p>
    <w:p>
      <w:pPr>
        <w:pStyle w:val="BodyText"/>
        <w:rPr>
          <w:rFonts w:ascii="Arial MT"/>
          <w:sz w:val="25"/>
        </w:rPr>
      </w:pPr>
    </w:p>
    <w:p>
      <w:pPr>
        <w:pStyle w:val="BodyText"/>
        <w:ind w:left="1497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37.35pt;height:38.1pt;mso-position-horizontal-relative:char;mso-position-vertical-relative:line" coordorigin="0,0" coordsize="747,762">
            <v:shape style="position:absolute;left:6;top:6;width:733;height:748" coordorigin="7,7" coordsize="733,748" path="m7,568l372,755m372,755l739,568m376,676l658,532m739,568l739,193m739,193l374,7m658,227l378,86m374,7l7,193e" filled="false" stroked="true" strokeweight=".701132pt" strokecolor="#000000">
              <v:path arrowok="t"/>
              <v:stroke dashstyle="solid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spacing w:after="0"/>
        <w:rPr>
          <w:rFonts w:ascii="Arial MT"/>
          <w:sz w:val="11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before="130"/>
        <w:ind w:left="1781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-29195264" from="146.464737pt,-8.238278pt" to="146.464737pt,7.110645pt" stroked="true" strokeweight=".74567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0864" from="145.719543pt,17.758486pt" to="145.719543pt,33.106471pt" stroked="true" strokeweight=".745679pt" strokecolor="#000000">
            <v:stroke dashstyle="solid"/>
            <w10:wrap type="none"/>
          </v:line>
        </w:pict>
      </w:r>
      <w:r>
        <w:rPr/>
        <w:pict>
          <v:shape style="position:absolute;margin-left:335.947998pt;margin-top:-62.577656pt;width:36.6pt;height:68.1pt;mso-position-horizontal-relative:page;mso-position-vertical-relative:paragraph;z-index:15781376" coordorigin="6719,-1252" coordsize="732,1362" path="m7084,-197l7084,110m6719,-758l6719,-383m6794,-715l6794,-427m6719,-383l7084,-197m7084,-197l7451,-383m7088,-276l7370,-419m7451,-383l7451,-758m7086,-1252l7086,-945m7451,-758l7086,-945m7370,-724l7090,-865m7086,-945l6719,-758e" filled="false" stroked="true" strokeweight=".701132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15"/>
          <w:sz w:val="22"/>
        </w:rPr>
        <w:t>Hg</w:t>
      </w: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before="0"/>
        <w:ind w:left="1758" w:right="0" w:firstLine="0"/>
        <w:jc w:val="left"/>
        <w:rPr>
          <w:rFonts w:ascii="Arial MT"/>
          <w:sz w:val="22"/>
        </w:rPr>
      </w:pPr>
      <w:r>
        <w:rPr>
          <w:rFonts w:ascii="Arial MT"/>
          <w:w w:val="115"/>
          <w:sz w:val="22"/>
        </w:rPr>
        <w:t>CI</w:t>
      </w:r>
    </w:p>
    <w:p>
      <w:pPr>
        <w:spacing w:before="165"/>
        <w:ind w:left="1073" w:right="0" w:firstLine="0"/>
        <w:jc w:val="left"/>
        <w:rPr>
          <w:rFonts w:ascii="Arial MT"/>
          <w:sz w:val="22"/>
        </w:rPr>
      </w:pPr>
      <w:r>
        <w:rPr>
          <w:rFonts w:ascii="Arial MT"/>
          <w:w w:val="115"/>
          <w:sz w:val="22"/>
        </w:rPr>
        <w:t>p</w:t>
      </w:r>
      <w:r>
        <w:rPr>
          <w:rFonts w:ascii="Arial MT"/>
          <w:spacing w:val="18"/>
          <w:w w:val="115"/>
          <w:sz w:val="22"/>
        </w:rPr>
        <w:t> </w:t>
      </w:r>
      <w:r>
        <w:rPr>
          <w:rFonts w:ascii="Arial MT"/>
          <w:w w:val="115"/>
          <w:sz w:val="22"/>
        </w:rPr>
        <w:t>-</w:t>
      </w:r>
      <w:r>
        <w:rPr>
          <w:rFonts w:ascii="Arial MT"/>
          <w:spacing w:val="14"/>
          <w:w w:val="115"/>
          <w:sz w:val="22"/>
        </w:rPr>
        <w:t> </w:t>
      </w:r>
      <w:r>
        <w:rPr>
          <w:rFonts w:ascii="Arial MT"/>
          <w:w w:val="115"/>
          <w:sz w:val="22"/>
        </w:rPr>
        <w:t>chloromercuri(II)benzoate</w:t>
      </w:r>
    </w:p>
    <w:p>
      <w:pPr>
        <w:pStyle w:val="BodyText"/>
        <w:rPr>
          <w:rFonts w:ascii="Arial MT"/>
        </w:rPr>
      </w:pPr>
    </w:p>
    <w:p>
      <w:pPr>
        <w:spacing w:before="145"/>
        <w:ind w:left="1355" w:right="0" w:firstLine="0"/>
        <w:jc w:val="left"/>
        <w:rPr>
          <w:rFonts w:ascii="Arial MT"/>
          <w:sz w:val="24"/>
        </w:rPr>
      </w:pPr>
      <w:r>
        <w:rPr/>
        <w:drawing>
          <wp:anchor distT="0" distB="0" distL="0" distR="0" allowOverlap="1" layoutInCell="1" locked="0" behindDoc="1" simplePos="0" relativeHeight="474123776">
            <wp:simplePos x="0" y="0"/>
            <wp:positionH relativeFrom="page">
              <wp:posOffset>1417827</wp:posOffset>
            </wp:positionH>
            <wp:positionV relativeFrom="paragraph">
              <wp:posOffset>68491</wp:posOffset>
            </wp:positionV>
            <wp:extent cx="4903089" cy="4847351"/>
            <wp:effectExtent l="0" t="0" r="0" b="0"/>
            <wp:wrapNone/>
            <wp:docPr id="14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4"/>
        </w:rPr>
        <w:t>O</w:t>
      </w:r>
      <w:r>
        <w:rPr>
          <w:rFonts w:ascii="Arial MT"/>
          <w:position w:val="-7"/>
          <w:sz w:val="16"/>
        </w:rPr>
        <w:t>2</w:t>
      </w:r>
      <w:r>
        <w:rPr>
          <w:rFonts w:ascii="Arial MT"/>
          <w:sz w:val="24"/>
        </w:rPr>
        <w:t>N</w:t>
      </w:r>
    </w:p>
    <w:p>
      <w:pPr>
        <w:spacing w:before="98"/>
        <w:ind w:left="1523" w:right="0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w w:val="115"/>
          <w:sz w:val="22"/>
        </w:rPr>
        <w:t>Hg</w:t>
      </w: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before="0"/>
        <w:ind w:left="1500" w:right="0" w:firstLine="0"/>
        <w:jc w:val="left"/>
        <w:rPr>
          <w:rFonts w:ascii="Arial MT"/>
          <w:sz w:val="22"/>
        </w:rPr>
      </w:pPr>
      <w:r>
        <w:rPr/>
        <w:pict>
          <v:line style="position:absolute;mso-position-horizontal-relative:page;mso-position-vertical-relative:paragraph;z-index:15782400" from="353.442596pt,-14.244564pt" to="353.442596pt,1.10436pt" stroked="true" strokeweight=".745679pt" strokecolor="#000000">
            <v:stroke dashstyle="solid"/>
            <w10:wrap type="none"/>
          </v:line>
        </w:pict>
      </w:r>
      <w:r>
        <w:rPr>
          <w:rFonts w:ascii="Arial MT"/>
          <w:w w:val="115"/>
          <w:sz w:val="22"/>
        </w:rPr>
        <w:t>OH</w:t>
      </w:r>
    </w:p>
    <w:p>
      <w:pPr>
        <w:spacing w:before="28"/>
        <w:ind w:left="833" w:right="0" w:firstLine="0"/>
        <w:jc w:val="left"/>
        <w:rPr>
          <w:rFonts w:ascii="Arial MT"/>
          <w:sz w:val="22"/>
        </w:rPr>
      </w:pPr>
      <w:r>
        <w:rPr>
          <w:rFonts w:ascii="Arial MT"/>
          <w:w w:val="115"/>
          <w:sz w:val="22"/>
        </w:rPr>
        <w:t>p</w:t>
      </w:r>
      <w:r>
        <w:rPr>
          <w:rFonts w:ascii="Arial MT"/>
          <w:spacing w:val="14"/>
          <w:w w:val="115"/>
          <w:sz w:val="22"/>
        </w:rPr>
        <w:t> </w:t>
      </w:r>
      <w:r>
        <w:rPr>
          <w:rFonts w:ascii="Arial MT"/>
          <w:w w:val="115"/>
          <w:sz w:val="22"/>
        </w:rPr>
        <w:t>-</w:t>
      </w:r>
      <w:r>
        <w:rPr>
          <w:rFonts w:ascii="Arial MT"/>
          <w:spacing w:val="8"/>
          <w:w w:val="115"/>
          <w:sz w:val="22"/>
        </w:rPr>
        <w:t> </w:t>
      </w:r>
      <w:r>
        <w:rPr>
          <w:rFonts w:ascii="Arial MT"/>
          <w:w w:val="115"/>
          <w:sz w:val="22"/>
        </w:rPr>
        <w:t>hydroxymercuri(II)benzoate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0"/>
        <w:ind w:left="735" w:right="0" w:firstLine="0"/>
        <w:jc w:val="left"/>
        <w:rPr>
          <w:rFonts w:ascii="Arial MT"/>
          <w:sz w:val="16"/>
        </w:rPr>
      </w:pPr>
      <w:r>
        <w:rPr>
          <w:rFonts w:ascii="Arial MT"/>
          <w:sz w:val="24"/>
        </w:rPr>
        <w:t>NO</w:t>
      </w:r>
      <w:r>
        <w:rPr>
          <w:rFonts w:ascii="Arial MT"/>
          <w:position w:val="-7"/>
          <w:sz w:val="16"/>
        </w:rPr>
        <w:t>2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360" w:bottom="480" w:left="1060" w:right="320"/>
          <w:cols w:num="2" w:equalWidth="0">
            <w:col w:w="4373" w:space="40"/>
            <w:col w:w="6117"/>
          </w:cols>
        </w:sect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spacing w:after="0"/>
        <w:rPr>
          <w:rFonts w:ascii="Arial MT"/>
          <w:sz w:val="15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144"/>
        <w:ind w:left="1073"/>
        <w:rPr>
          <w:rFonts w:ascii="Arial MT"/>
        </w:rPr>
      </w:pPr>
      <w:r>
        <w:rPr>
          <w:rFonts w:ascii="Arial MT"/>
          <w:position w:val="11"/>
        </w:rPr>
        <w:t>-</w:t>
      </w:r>
      <w:r>
        <w:rPr>
          <w:rFonts w:ascii="Arial MT"/>
        </w:rPr>
        <w:t>OOC</w:t>
      </w:r>
    </w:p>
    <w:p>
      <w:pPr>
        <w:spacing w:line="223" w:lineRule="exact" w:before="93"/>
        <w:ind w:left="3595" w:right="4746" w:firstLine="0"/>
        <w:jc w:val="center"/>
        <w:rPr>
          <w:rFonts w:ascii="Arial MT"/>
          <w:sz w:val="24"/>
        </w:rPr>
      </w:pPr>
      <w:r>
        <w:rPr/>
        <w:br w:type="column"/>
      </w:r>
      <w:r>
        <w:rPr>
          <w:rFonts w:ascii="Arial MT"/>
          <w:sz w:val="24"/>
        </w:rPr>
        <w:t>-</w:t>
      </w:r>
    </w:p>
    <w:p>
      <w:pPr>
        <w:pStyle w:val="BodyText"/>
        <w:tabs>
          <w:tab w:pos="1595" w:val="left" w:leader="none"/>
          <w:tab w:pos="3079" w:val="left" w:leader="none"/>
        </w:tabs>
        <w:spacing w:line="253" w:lineRule="exact"/>
        <w:ind w:left="1073"/>
        <w:rPr>
          <w:rFonts w:ascii="Arial MT"/>
        </w:rPr>
      </w:pPr>
      <w:r>
        <w:rPr>
          <w:rFonts w:ascii="Arial MT"/>
          <w:position w:val="0"/>
        </w:rPr>
        <w:t>S</w:t>
        <w:tab/>
      </w:r>
      <w:r>
        <w:rPr>
          <w:rFonts w:ascii="Arial MT"/>
          <w:position w:val="-2"/>
        </w:rPr>
        <w:t>S</w:t>
        <w:tab/>
      </w:r>
      <w:r>
        <w:rPr>
          <w:rFonts w:ascii="Arial MT"/>
        </w:rPr>
        <w:t>COO</w:t>
      </w:r>
    </w:p>
    <w:p>
      <w:pPr>
        <w:spacing w:after="0" w:line="253" w:lineRule="exact"/>
        <w:rPr>
          <w:rFonts w:ascii="Arial MT"/>
        </w:rPr>
        <w:sectPr>
          <w:type w:val="continuous"/>
          <w:pgSz w:w="11910" w:h="16840"/>
          <w:pgMar w:top="1360" w:bottom="480" w:left="1060" w:right="320"/>
          <w:cols w:num="2" w:equalWidth="0">
            <w:col w:w="1737" w:space="332"/>
            <w:col w:w="8461"/>
          </w:cols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5"/>
        <w:ind w:left="1192"/>
        <w:rPr>
          <w:rFonts w:ascii="Arial MT"/>
        </w:rPr>
      </w:pPr>
      <w:r>
        <w:rPr>
          <w:rFonts w:ascii="Arial MT"/>
        </w:rPr>
        <w:t>5,5'</w:t>
      </w:r>
      <w:r>
        <w:rPr>
          <w:rFonts w:ascii="Arial MT"/>
          <w:spacing w:val="-11"/>
        </w:rPr>
        <w:t> </w:t>
      </w:r>
      <w:r>
        <w:rPr>
          <w:rFonts w:ascii="Arial MT"/>
        </w:rPr>
        <w:t>-dithiobis(2</w:t>
      </w:r>
      <w:r>
        <w:rPr>
          <w:rFonts w:ascii="Arial MT"/>
          <w:spacing w:val="18"/>
        </w:rPr>
        <w:t> </w:t>
      </w:r>
      <w:r>
        <w:rPr>
          <w:rFonts w:ascii="Arial MT"/>
        </w:rPr>
        <w:t>-nitrobenzoate)</w:t>
      </w:r>
      <w:r>
        <w:rPr>
          <w:rFonts w:ascii="Arial MT"/>
          <w:spacing w:val="5"/>
        </w:rPr>
        <w:t> </w:t>
      </w:r>
      <w:r>
        <w:rPr>
          <w:rFonts w:ascii="Arial MT"/>
        </w:rPr>
        <w:t>(DTNB)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before="216"/>
        <w:ind w:left="0" w:right="38" w:firstLine="0"/>
        <w:jc w:val="right"/>
        <w:rPr>
          <w:rFonts w:ascii="Arial MT"/>
          <w:sz w:val="24"/>
        </w:rPr>
      </w:pPr>
      <w:r>
        <w:rPr>
          <w:rFonts w:ascii="Arial MT"/>
          <w:sz w:val="24"/>
        </w:rPr>
        <w:t>O</w:t>
      </w:r>
      <w:r>
        <w:rPr>
          <w:rFonts w:ascii="Arial MT"/>
          <w:position w:val="-7"/>
          <w:sz w:val="16"/>
        </w:rPr>
        <w:t>2</w:t>
      </w:r>
      <w:r>
        <w:rPr>
          <w:rFonts w:ascii="Arial MT"/>
          <w:sz w:val="24"/>
        </w:rPr>
        <w:t>N</w:t>
      </w:r>
    </w:p>
    <w:p>
      <w:pPr>
        <w:pStyle w:val="BodyText"/>
        <w:spacing w:before="9"/>
        <w:rPr>
          <w:rFonts w:ascii="Arial MT"/>
          <w:sz w:val="35"/>
        </w:rPr>
      </w:pPr>
      <w:r>
        <w:rPr/>
        <w:br w:type="column"/>
      </w:r>
      <w:r>
        <w:rPr>
          <w:rFonts w:ascii="Arial MT"/>
          <w:sz w:val="35"/>
        </w:rPr>
      </w:r>
    </w:p>
    <w:p>
      <w:pPr>
        <w:spacing w:before="1"/>
        <w:ind w:left="1077" w:right="0" w:firstLine="0"/>
        <w:jc w:val="left"/>
        <w:rPr>
          <w:rFonts w:ascii="Arial MT"/>
          <w:sz w:val="16"/>
        </w:rPr>
      </w:pPr>
      <w:r>
        <w:rPr>
          <w:rFonts w:ascii="Arial MT"/>
          <w:sz w:val="24"/>
        </w:rPr>
        <w:t>NO</w:t>
      </w:r>
      <w:r>
        <w:rPr>
          <w:rFonts w:ascii="Arial MT"/>
          <w:position w:val="-7"/>
          <w:sz w:val="16"/>
        </w:rPr>
        <w:t>2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360" w:bottom="480" w:left="1060" w:right="320"/>
          <w:cols w:num="2" w:equalWidth="0">
            <w:col w:w="1563" w:space="2219"/>
            <w:col w:w="674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tabs>
          <w:tab w:pos="521" w:val="left" w:leader="none"/>
        </w:tabs>
        <w:spacing w:before="239"/>
        <w:ind w:right="4123"/>
        <w:jc w:val="center"/>
        <w:rPr>
          <w:rFonts w:ascii="Arial MT"/>
        </w:rPr>
      </w:pPr>
      <w:r>
        <w:rPr>
          <w:rFonts w:ascii="Arial MT"/>
          <w:position w:val="1"/>
        </w:rPr>
        <w:t>S</w:t>
        <w:tab/>
      </w:r>
      <w:r>
        <w:rPr>
          <w:rFonts w:ascii="Arial MT"/>
        </w:rPr>
        <w:t>S</w:t>
      </w:r>
    </w:p>
    <w:p>
      <w:pPr>
        <w:pStyle w:val="BodyText"/>
        <w:spacing w:before="112"/>
        <w:ind w:left="1177" w:right="5343"/>
        <w:jc w:val="center"/>
        <w:rPr>
          <w:rFonts w:ascii="Arial MT"/>
        </w:rPr>
      </w:pPr>
      <w:r>
        <w:rPr>
          <w:rFonts w:ascii="Arial MT"/>
        </w:rPr>
        <w:t>Bis(p-nitrophenyl disulphide)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pStyle w:val="BodyText"/>
        <w:spacing w:before="93"/>
        <w:ind w:left="2285"/>
        <w:rPr>
          <w:rFonts w:ascii="Arial MT"/>
        </w:rPr>
      </w:pPr>
      <w:r>
        <w:rPr>
          <w:rFonts w:ascii="Arial MT"/>
          <w:w w:val="100"/>
        </w:rPr>
        <w:t>O</w:t>
      </w:r>
    </w:p>
    <w:p>
      <w:pPr>
        <w:pStyle w:val="BodyText"/>
        <w:spacing w:line="244" w:lineRule="exact" w:before="132"/>
        <w:ind w:left="7104"/>
        <w:rPr>
          <w:rFonts w:ascii="Arial MT"/>
        </w:rPr>
      </w:pPr>
      <w:r>
        <w:rPr>
          <w:rFonts w:ascii="Arial MT"/>
          <w:w w:val="100"/>
        </w:rPr>
        <w:t>N</w:t>
      </w:r>
    </w:p>
    <w:p>
      <w:pPr>
        <w:spacing w:line="204" w:lineRule="auto" w:before="0"/>
        <w:ind w:left="2135" w:right="0" w:firstLine="0"/>
        <w:jc w:val="left"/>
        <w:rPr>
          <w:rFonts w:ascii="Arial MT"/>
          <w:sz w:val="16"/>
        </w:rPr>
      </w:pPr>
      <w:r>
        <w:rPr>
          <w:rFonts w:ascii="Arial MT"/>
          <w:sz w:val="24"/>
        </w:rPr>
        <w:t>N</w:t>
      </w:r>
      <w:r>
        <w:rPr>
          <w:rFonts w:ascii="Arial MT"/>
          <w:spacing w:val="5"/>
          <w:sz w:val="24"/>
        </w:rPr>
        <w:t> </w:t>
      </w:r>
      <w:r>
        <w:rPr>
          <w:rFonts w:ascii="Arial MT"/>
          <w:sz w:val="24"/>
        </w:rPr>
        <w:t>-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C</w:t>
      </w:r>
      <w:r>
        <w:rPr>
          <w:rFonts w:ascii="Arial MT"/>
          <w:position w:val="-7"/>
          <w:sz w:val="16"/>
        </w:rPr>
        <w:t>2</w:t>
      </w:r>
      <w:r>
        <w:rPr>
          <w:rFonts w:ascii="Arial MT"/>
          <w:sz w:val="24"/>
        </w:rPr>
        <w:t>H</w:t>
      </w:r>
      <w:r>
        <w:rPr>
          <w:rFonts w:ascii="Arial MT"/>
          <w:position w:val="-7"/>
          <w:sz w:val="16"/>
        </w:rPr>
        <w:t>5</w:t>
      </w:r>
    </w:p>
    <w:p>
      <w:pPr>
        <w:pStyle w:val="BodyText"/>
        <w:spacing w:before="9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92"/>
        <w:ind w:right="895"/>
        <w:jc w:val="right"/>
        <w:rPr>
          <w:rFonts w:ascii="Arial MT"/>
        </w:rPr>
      </w:pPr>
      <w:r>
        <w:rPr>
          <w:rFonts w:ascii="Arial MT"/>
          <w:w w:val="100"/>
        </w:rPr>
        <w:t>O</w:t>
      </w:r>
    </w:p>
    <w:p>
      <w:pPr>
        <w:pStyle w:val="BodyText"/>
        <w:spacing w:before="5"/>
        <w:rPr>
          <w:rFonts w:ascii="Arial MT"/>
          <w:sz w:val="36"/>
        </w:rPr>
      </w:pPr>
    </w:p>
    <w:p>
      <w:pPr>
        <w:pStyle w:val="BodyText"/>
        <w:ind w:left="1247"/>
        <w:rPr>
          <w:rFonts w:ascii="Arial MT"/>
        </w:rPr>
      </w:pPr>
      <w:r>
        <w:rPr>
          <w:rFonts w:ascii="Arial MT"/>
        </w:rPr>
        <w:t>N</w:t>
      </w:r>
      <w:r>
        <w:rPr>
          <w:rFonts w:ascii="Arial MT"/>
          <w:spacing w:val="4"/>
        </w:rPr>
        <w:t> </w:t>
      </w:r>
      <w:r>
        <w:rPr>
          <w:rFonts w:ascii="Arial MT"/>
        </w:rPr>
        <w:t>- Ethylmaleimide</w:t>
      </w:r>
    </w:p>
    <w:p>
      <w:pPr>
        <w:pStyle w:val="BodyText"/>
        <w:tabs>
          <w:tab w:pos="2020" w:val="left" w:leader="none"/>
          <w:tab w:pos="2735" w:val="left" w:leader="none"/>
        </w:tabs>
        <w:spacing w:before="309"/>
        <w:ind w:left="1247"/>
        <w:rPr>
          <w:rFonts w:ascii="Arial MT"/>
        </w:rPr>
      </w:pPr>
      <w:r>
        <w:rPr/>
        <w:br w:type="column"/>
      </w:r>
      <w:r>
        <w:rPr>
          <w:rFonts w:ascii="Arial MT"/>
        </w:rPr>
        <w:t>O</w:t>
        <w:tab/>
        <w:t>N</w:t>
        <w:tab/>
      </w:r>
      <w:r>
        <w:rPr>
          <w:rFonts w:ascii="Arial MT"/>
          <w:position w:val="10"/>
        </w:rPr>
        <w:t>O</w:t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1360" w:bottom="480" w:left="1060" w:right="320"/>
          <w:cols w:num="2" w:equalWidth="0">
            <w:col w:w="3310" w:space="1780"/>
            <w:col w:w="5440"/>
          </w:cols>
        </w:sectPr>
      </w:pPr>
    </w:p>
    <w:p>
      <w:pPr>
        <w:pStyle w:val="BodyText"/>
        <w:spacing w:before="69"/>
        <w:ind w:right="38"/>
        <w:jc w:val="right"/>
        <w:rPr>
          <w:rFonts w:ascii="Arial MT"/>
        </w:rPr>
      </w:pPr>
      <w:r>
        <w:rPr>
          <w:rFonts w:ascii="Arial MT"/>
        </w:rPr>
        <w:t>NEM</w:t>
      </w:r>
    </w:p>
    <w:p>
      <w:pPr>
        <w:pStyle w:val="BodyText"/>
        <w:spacing w:before="215"/>
        <w:ind w:left="2349" w:right="2052" w:hanging="728"/>
        <w:rPr>
          <w:rFonts w:ascii="Arial MT"/>
        </w:rPr>
      </w:pPr>
      <w:r>
        <w:rPr/>
        <w:br w:type="column"/>
      </w:r>
      <w:r>
        <w:rPr>
          <w:rFonts w:ascii="Arial MT"/>
          <w:position w:val="2"/>
        </w:rPr>
        <w:t>N</w:t>
      </w:r>
      <w:r>
        <w:rPr>
          <w:rFonts w:ascii="Arial MT"/>
          <w:spacing w:val="3"/>
          <w:position w:val="2"/>
        </w:rPr>
        <w:t> </w:t>
      </w:r>
      <w:r>
        <w:rPr>
          <w:rFonts w:ascii="Arial MT"/>
          <w:position w:val="2"/>
        </w:rPr>
        <w:t>-</w:t>
      </w:r>
      <w:r>
        <w:rPr>
          <w:rFonts w:ascii="Arial MT"/>
          <w:spacing w:val="1"/>
          <w:position w:val="2"/>
        </w:rPr>
        <w:t> </w:t>
      </w:r>
      <w:r>
        <w:rPr>
          <w:rFonts w:ascii="Arial MT"/>
          <w:spacing w:val="10"/>
          <w:position w:val="2"/>
        </w:rPr>
        <w:t>(</w:t>
      </w:r>
      <w:r>
        <w:rPr>
          <w:rFonts w:ascii="Arial MT"/>
          <w:spacing w:val="10"/>
        </w:rPr>
        <w:t>9</w:t>
      </w:r>
      <w:r>
        <w:rPr>
          <w:rFonts w:ascii="Arial MT"/>
          <w:spacing w:val="-16"/>
        </w:rPr>
        <w:t> </w:t>
      </w:r>
      <w:r>
        <w:rPr>
          <w:rFonts w:ascii="Arial MT"/>
          <w:position w:val="2"/>
        </w:rPr>
        <w:t>-acridiyl)</w:t>
      </w:r>
      <w:r>
        <w:rPr>
          <w:rFonts w:ascii="Arial MT"/>
          <w:spacing w:val="-7"/>
          <w:position w:val="2"/>
        </w:rPr>
        <w:t> </w:t>
      </w:r>
      <w:r>
        <w:rPr>
          <w:rFonts w:ascii="Arial MT"/>
          <w:position w:val="2"/>
        </w:rPr>
        <w:t>maleimide</w:t>
      </w:r>
      <w:r>
        <w:rPr>
          <w:rFonts w:ascii="Arial MT"/>
          <w:spacing w:val="-64"/>
          <w:position w:val="2"/>
        </w:rPr>
        <w:t> </w:t>
      </w:r>
      <w:r>
        <w:rPr>
          <w:rFonts w:ascii="Arial MT"/>
        </w:rPr>
        <w:t>NAM</w:t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1360" w:bottom="480" w:left="1060" w:right="320"/>
          <w:cols w:num="2" w:equalWidth="0">
            <w:col w:w="2210" w:space="1892"/>
            <w:col w:w="6428"/>
          </w:cols>
        </w:sect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pStyle w:val="BodyText"/>
        <w:spacing w:before="92"/>
        <w:ind w:left="2767"/>
        <w:rPr>
          <w:rFonts w:ascii="Arial MT"/>
        </w:rPr>
      </w:pPr>
      <w:r>
        <w:rPr/>
        <w:pict>
          <v:shape style="position:absolute;margin-left:207.98175pt;margin-top:1.572381pt;width:311.05pt;height:73.350pt;mso-position-horizontal-relative:page;mso-position-vertical-relative:paragraph;z-index:-29195776" type="#_x0000_t202" filled="false" stroked="false">
            <v:textbox inset="0,0,0,0">
              <w:txbxContent>
                <w:p>
                  <w:pPr>
                    <w:tabs>
                      <w:tab w:pos="2751" w:val="left" w:leader="none"/>
                      <w:tab w:pos="4894" w:val="left" w:leader="none"/>
                    </w:tabs>
                    <w:spacing w:line="240" w:lineRule="auto" w:before="0"/>
                    <w:ind w:left="650" w:right="0" w:firstLine="0"/>
                    <w:jc w:val="center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position w:val="4"/>
                      <w:sz w:val="24"/>
                    </w:rPr>
                    <w:t>NH</w:t>
                  </w:r>
                  <w:r>
                    <w:rPr>
                      <w:rFonts w:ascii="Arial MT"/>
                      <w:position w:val="-3"/>
                      <w:sz w:val="16"/>
                    </w:rPr>
                    <w:t>2</w:t>
                    <w:tab/>
                  </w:r>
                  <w:r>
                    <w:rPr>
                      <w:rFonts w:ascii="Arial MT"/>
                      <w:sz w:val="24"/>
                    </w:rPr>
                    <w:t>NH</w:t>
                  </w:r>
                  <w:r>
                    <w:rPr>
                      <w:rFonts w:ascii="Arial MT"/>
                      <w:position w:val="-7"/>
                      <w:sz w:val="16"/>
                    </w:rPr>
                    <w:t>2</w:t>
                    <w:tab/>
                  </w:r>
                  <w:r>
                    <w:rPr>
                      <w:rFonts w:ascii="Arial MT"/>
                      <w:sz w:val="24"/>
                    </w:rPr>
                    <w:t>O</w:t>
                  </w:r>
                </w:p>
                <w:p>
                  <w:pPr>
                    <w:pStyle w:val="BodyText"/>
                    <w:tabs>
                      <w:tab w:pos="2784" w:val="left" w:leader="none"/>
                      <w:tab w:pos="5555" w:val="left" w:leader="none"/>
                    </w:tabs>
                    <w:spacing w:line="172" w:lineRule="auto" w:before="34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95"/>
                      <w:position w:val="-1"/>
                    </w:rPr>
                    <w:t>+</w:t>
                  </w:r>
                  <w:r>
                    <w:rPr>
                      <w:rFonts w:ascii="Arial MT"/>
                      <w:spacing w:val="61"/>
                      <w:position w:val="-1"/>
                    </w:rPr>
                    <w:t> </w:t>
                  </w:r>
                  <w:r>
                    <w:rPr>
                      <w:rFonts w:ascii="Arial MT"/>
                      <w:w w:val="95"/>
                    </w:rPr>
                    <w:t>HS</w:t>
                  </w:r>
                  <w:r>
                    <w:rPr>
                      <w:rFonts w:ascii="Arial MT"/>
                      <w:spacing w:val="-2"/>
                      <w:w w:val="95"/>
                    </w:rPr>
                    <w:t> </w:t>
                  </w:r>
                  <w:r>
                    <w:rPr>
                      <w:rFonts w:ascii="Arial MT"/>
                      <w:w w:val="95"/>
                    </w:rPr>
                    <w:t>-</w:t>
                  </w:r>
                  <w:r>
                    <w:rPr>
                      <w:rFonts w:ascii="Arial MT"/>
                      <w:spacing w:val="-4"/>
                      <w:w w:val="95"/>
                    </w:rPr>
                    <w:t> </w:t>
                  </w:r>
                  <w:r>
                    <w:rPr>
                      <w:rFonts w:ascii="Arial MT"/>
                      <w:w w:val="95"/>
                    </w:rPr>
                    <w:t>CH</w:t>
                  </w:r>
                  <w:r>
                    <w:rPr>
                      <w:rFonts w:ascii="Arial MT"/>
                      <w:w w:val="95"/>
                      <w:position w:val="-7"/>
                      <w:sz w:val="16"/>
                    </w:rPr>
                    <w:t>2</w:t>
                  </w:r>
                  <w:r>
                    <w:rPr>
                      <w:rFonts w:ascii="Arial MT"/>
                      <w:w w:val="95"/>
                    </w:rPr>
                    <w:t>CHCOOH</w:t>
                    <w:tab/>
                    <w:t>HOOCHCH</w:t>
                  </w:r>
                  <w:r>
                    <w:rPr>
                      <w:rFonts w:ascii="Arial MT"/>
                      <w:w w:val="95"/>
                      <w:position w:val="-7"/>
                      <w:sz w:val="16"/>
                    </w:rPr>
                    <w:t>2</w:t>
                  </w:r>
                  <w:r>
                    <w:rPr>
                      <w:rFonts w:ascii="Arial MT"/>
                      <w:spacing w:val="16"/>
                      <w:w w:val="95"/>
                      <w:position w:val="-7"/>
                      <w:sz w:val="16"/>
                    </w:rPr>
                    <w:t> </w:t>
                  </w:r>
                  <w:r>
                    <w:rPr>
                      <w:rFonts w:ascii="Arial MT"/>
                      <w:w w:val="95"/>
                    </w:rPr>
                    <w:t>-</w:t>
                  </w:r>
                  <w:r>
                    <w:rPr>
                      <w:rFonts w:ascii="Arial MT"/>
                      <w:spacing w:val="-1"/>
                      <w:w w:val="95"/>
                    </w:rPr>
                    <w:t> </w:t>
                  </w:r>
                  <w:r>
                    <w:rPr>
                      <w:rFonts w:ascii="Arial MT"/>
                      <w:w w:val="95"/>
                    </w:rPr>
                    <w:t>S</w:t>
                  </w:r>
                  <w:r>
                    <w:rPr>
                      <w:rFonts w:ascii="Arial MT"/>
                      <w:spacing w:val="-1"/>
                      <w:w w:val="95"/>
                    </w:rPr>
                    <w:t> </w:t>
                  </w:r>
                  <w:r>
                    <w:rPr>
                      <w:rFonts w:ascii="Arial MT"/>
                      <w:w w:val="95"/>
                    </w:rPr>
                    <w:t>-</w:t>
                  </w:r>
                  <w:r>
                    <w:rPr>
                      <w:rFonts w:ascii="Arial MT"/>
                      <w:spacing w:val="-4"/>
                      <w:w w:val="95"/>
                    </w:rPr>
                    <w:t> </w:t>
                  </w:r>
                  <w:r>
                    <w:rPr>
                      <w:rFonts w:ascii="Arial MT"/>
                      <w:w w:val="95"/>
                    </w:rPr>
                    <w:t>CH</w:t>
                  </w:r>
                  <w:r>
                    <w:rPr>
                      <w:rFonts w:ascii="Arial MT"/>
                      <w:w w:val="95"/>
                      <w:position w:val="-7"/>
                      <w:sz w:val="16"/>
                    </w:rPr>
                    <w:t>2</w:t>
                  </w:r>
                  <w:r>
                    <w:rPr>
                      <w:rFonts w:ascii="Arial MT"/>
                      <w:w w:val="95"/>
                    </w:rPr>
                    <w:t>C</w:t>
                    <w:tab/>
                  </w:r>
                  <w:r>
                    <w:rPr>
                      <w:rFonts w:ascii="Arial MT"/>
                      <w:w w:val="95"/>
                      <w:position w:val="-18"/>
                    </w:rPr>
                    <w:t>-</w:t>
                  </w:r>
                  <w:r>
                    <w:rPr>
                      <w:rFonts w:ascii="Arial MT"/>
                      <w:spacing w:val="-29"/>
                      <w:w w:val="95"/>
                      <w:position w:val="-18"/>
                    </w:rPr>
                    <w:t> </w:t>
                  </w:r>
                  <w:r>
                    <w:rPr>
                      <w:rFonts w:ascii="Arial MT"/>
                      <w:w w:val="95"/>
                      <w:position w:val="-2"/>
                    </w:rPr>
                    <w:t>+</w:t>
                  </w:r>
                  <w:r>
                    <w:rPr>
                      <w:rFonts w:ascii="Arial MT"/>
                      <w:spacing w:val="1"/>
                      <w:w w:val="95"/>
                      <w:position w:val="-2"/>
                    </w:rPr>
                    <w:t> </w:t>
                  </w:r>
                  <w:r>
                    <w:rPr>
                      <w:rFonts w:ascii="Arial MT"/>
                      <w:w w:val="95"/>
                      <w:position w:val="-2"/>
                    </w:rPr>
                    <w:t>H</w:t>
                  </w:r>
                  <w:r>
                    <w:rPr>
                      <w:rFonts w:ascii="Arial MT"/>
                      <w:spacing w:val="-30"/>
                      <w:w w:val="95"/>
                      <w:position w:val="-2"/>
                    </w:rPr>
                    <w:t> </w:t>
                  </w:r>
                  <w:r>
                    <w:rPr>
                      <w:rFonts w:ascii="Arial MT"/>
                      <w:w w:val="95"/>
                      <w:position w:val="-2"/>
                    </w:rPr>
                    <w:t>I</w:t>
                  </w:r>
                  <w:r>
                    <w:rPr>
                      <w:rFonts w:ascii="Arial MT"/>
                      <w:w w:val="95"/>
                      <w:position w:val="5"/>
                    </w:rPr>
                    <w:t>-</w:t>
                  </w:r>
                </w:p>
                <w:p>
                  <w:pPr>
                    <w:pStyle w:val="BodyText"/>
                    <w:spacing w:line="211" w:lineRule="exact"/>
                    <w:ind w:right="645"/>
                    <w:jc w:val="right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95"/>
                    </w:rPr>
                    <w:t>O</w:t>
                  </w:r>
                </w:p>
                <w:p>
                  <w:pPr>
                    <w:pStyle w:val="BodyText"/>
                    <w:tabs>
                      <w:tab w:pos="2932" w:val="left" w:leader="none"/>
                    </w:tabs>
                    <w:spacing w:before="93"/>
                    <w:ind w:left="516"/>
                    <w:rPr>
                      <w:rFonts w:ascii="Arial MT"/>
                    </w:rPr>
                  </w:pPr>
                  <w:r>
                    <w:rPr>
                      <w:rFonts w:ascii="Arial MT"/>
                      <w:position w:val="-2"/>
                    </w:rPr>
                    <w:t>Cysteine</w:t>
                    <w:tab/>
                  </w:r>
                  <w:r>
                    <w:rPr>
                      <w:rFonts w:ascii="Arial MT"/>
                    </w:rPr>
                    <w:t>Carboxymethylcysteine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948685pt;margin-top:12.835024pt;width:13.6pt;height:14.15pt;mso-position-horizontal-relative:page;mso-position-vertical-relative:paragraph;z-index:-29191168" coordorigin="3579,257" coordsize="272,283" path="m3619,539l3850,299m3579,497l3810,257e" filled="false" stroked="true" strokeweight=".67627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208.899994pt;margin-top:-4.455388pt;width:340.5pt;height:83.25pt;mso-position-horizontal-relative:page;mso-position-vertical-relative:paragraph;z-index:15783936" filled="true" fillcolor="#ffffff" stroked="false">
            <v:fill type="solid"/>
            <w10:wrap type="none"/>
          </v:rect>
        </w:pict>
      </w:r>
      <w:r>
        <w:rPr>
          <w:rFonts w:ascii="Arial MT"/>
          <w:w w:val="95"/>
        </w:rPr>
        <w:t>O</w:t>
      </w:r>
    </w:p>
    <w:p>
      <w:pPr>
        <w:pStyle w:val="BodyText"/>
        <w:tabs>
          <w:tab w:pos="2771" w:val="left" w:leader="none"/>
        </w:tabs>
        <w:spacing w:line="194" w:lineRule="auto" w:before="94"/>
        <w:ind w:left="2596" w:right="7676" w:hanging="828"/>
        <w:rPr>
          <w:rFonts w:ascii="Arial MT"/>
        </w:rPr>
      </w:pPr>
      <w:r>
        <w:rPr/>
        <w:pict>
          <v:line style="position:absolute;mso-position-horizontal-relative:page;mso-position-vertical-relative:paragraph;z-index:-29191680" from="174.110794pt,17.033291pt" to="182.749091pt,26.169959pt" stroked="true" strokeweight=".675409pt" strokecolor="#000000">
            <v:stroke dashstyle="solid"/>
            <w10:wrap type="none"/>
          </v:line>
        </w:pict>
      </w:r>
      <w:r>
        <w:rPr>
          <w:rFonts w:ascii="Arial MT"/>
        </w:rPr>
        <w:t>ICH</w:t>
      </w:r>
      <w:r>
        <w:rPr>
          <w:rFonts w:ascii="Arial MT"/>
          <w:position w:val="-7"/>
          <w:sz w:val="16"/>
        </w:rPr>
        <w:t>2</w:t>
      </w:r>
      <w:r>
        <w:rPr>
          <w:rFonts w:ascii="Arial MT"/>
          <w:spacing w:val="-1"/>
          <w:position w:val="-7"/>
          <w:sz w:val="16"/>
        </w:rPr>
        <w:t> </w:t>
      </w:r>
      <w:r>
        <w:rPr>
          <w:rFonts w:ascii="Arial MT"/>
        </w:rPr>
        <w:t>C</w:t>
        <w:tab/>
        <w:tab/>
      </w:r>
      <w:r>
        <w:rPr>
          <w:rFonts w:ascii="Arial MT"/>
          <w:spacing w:val="-5"/>
          <w:position w:val="-18"/>
        </w:rPr>
        <w:t>-</w:t>
      </w:r>
      <w:r>
        <w:rPr>
          <w:rFonts w:ascii="Arial MT"/>
          <w:spacing w:val="-64"/>
          <w:position w:val="-18"/>
        </w:rPr>
        <w:t> </w:t>
      </w:r>
      <w:r>
        <w:rPr>
          <w:rFonts w:ascii="Arial MT"/>
        </w:rPr>
        <w:t>O</w:t>
      </w:r>
    </w:p>
    <w:p>
      <w:pPr>
        <w:pStyle w:val="BodyText"/>
        <w:spacing w:before="153"/>
        <w:ind w:left="1651"/>
        <w:rPr>
          <w:rFonts w:ascii="Arial MT"/>
        </w:rPr>
      </w:pPr>
      <w:r>
        <w:rPr>
          <w:rFonts w:ascii="Arial MT"/>
        </w:rPr>
        <w:t>Iodoacetate</w:t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90"/>
        <w:ind w:left="510" w:right="963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2.10: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Structures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some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sulphydryl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reagents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Heading3"/>
        <w:numPr>
          <w:ilvl w:val="3"/>
          <w:numId w:val="29"/>
        </w:numPr>
        <w:tabs>
          <w:tab w:pos="2459" w:val="left" w:leader="none"/>
          <w:tab w:pos="2460" w:val="left" w:leader="none"/>
        </w:tabs>
        <w:spacing w:line="240" w:lineRule="auto" w:before="76" w:after="0"/>
        <w:ind w:left="2459" w:right="0" w:hanging="1418"/>
        <w:jc w:val="both"/>
      </w:pPr>
      <w:bookmarkStart w:name="_TOC_250059" w:id="20"/>
      <w:r>
        <w:rPr/>
        <w:t>Mercaptide</w:t>
      </w:r>
      <w:r>
        <w:rPr>
          <w:spacing w:val="-2"/>
        </w:rPr>
        <w:t> </w:t>
      </w:r>
      <w:bookmarkEnd w:id="20"/>
      <w:r>
        <w:rPr/>
        <w:t>formation</w:t>
      </w:r>
    </w:p>
    <w:p>
      <w:pPr>
        <w:pStyle w:val="BodyText"/>
        <w:spacing w:line="360" w:lineRule="auto" w:before="133"/>
        <w:ind w:left="1042" w:right="1114" w:firstLine="708"/>
        <w:jc w:val="both"/>
      </w:pPr>
      <w:r>
        <w:rPr/>
        <w:drawing>
          <wp:anchor distT="0" distB="0" distL="0" distR="0" allowOverlap="1" layoutInCell="1" locked="0" behindDoc="1" simplePos="0" relativeHeight="474126336">
            <wp:simplePos x="0" y="0"/>
            <wp:positionH relativeFrom="page">
              <wp:posOffset>1417827</wp:posOffset>
            </wp:positionH>
            <wp:positionV relativeFrom="paragraph">
              <wp:posOffset>1924851</wp:posOffset>
            </wp:positionV>
            <wp:extent cx="4903089" cy="4938208"/>
            <wp:effectExtent l="0" t="0" r="0" b="0"/>
            <wp:wrapNone/>
            <wp:docPr id="14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93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term „mercapto‟ was originally used to describe the very strong complex</w:t>
      </w:r>
      <w:r>
        <w:rPr>
          <w:spacing w:val="1"/>
        </w:rPr>
        <w:t> </w:t>
      </w:r>
      <w:r>
        <w:rPr/>
        <w:t>formed between thiols and mercuric ions. The reactions of simple thiols with mercuric</w:t>
      </w:r>
      <w:r>
        <w:rPr>
          <w:spacing w:val="1"/>
        </w:rPr>
        <w:t> </w:t>
      </w:r>
      <w:r>
        <w:rPr/>
        <w:t>chloride, HgCl</w:t>
      </w:r>
      <w:r>
        <w:rPr>
          <w:vertAlign w:val="subscript"/>
        </w:rPr>
        <w:t>2</w:t>
      </w:r>
      <w:r>
        <w:rPr>
          <w:vertAlign w:val="baseline"/>
        </w:rPr>
        <w:t>, gives mercaptides of types (RS)</w:t>
      </w:r>
      <w:r>
        <w:rPr>
          <w:vertAlign w:val="subscript"/>
        </w:rPr>
        <w:t>2</w:t>
      </w:r>
      <w:r>
        <w:rPr>
          <w:vertAlign w:val="baseline"/>
        </w:rPr>
        <w:t>Hg, (RS)</w:t>
      </w:r>
      <w:r>
        <w:rPr>
          <w:vertAlign w:val="subscript"/>
        </w:rPr>
        <w:t>2</w:t>
      </w:r>
      <w:r>
        <w:rPr>
          <w:vertAlign w:val="baseline"/>
        </w:rPr>
        <w:t>Hg</w:t>
      </w:r>
      <w:r>
        <w:rPr>
          <w:vertAlign w:val="subscript"/>
        </w:rPr>
        <w:t>2</w:t>
      </w:r>
      <w:r>
        <w:rPr>
          <w:vertAlign w:val="baseline"/>
        </w:rPr>
        <w:t> and (RS)</w:t>
      </w:r>
      <w:r>
        <w:rPr>
          <w:vertAlign w:val="subscript"/>
        </w:rPr>
        <w:t>2</w:t>
      </w:r>
      <w:r>
        <w:rPr>
          <w:vertAlign w:val="baseline"/>
        </w:rPr>
        <w:t>Hg</w:t>
      </w:r>
      <w:r>
        <w:rPr>
          <w:vertAlign w:val="subscript"/>
        </w:rPr>
        <w:t>3</w:t>
      </w:r>
      <w:r>
        <w:rPr>
          <w:vertAlign w:val="baseline"/>
        </w:rPr>
        <w:t> (Stricks</w:t>
      </w:r>
      <w:r>
        <w:rPr>
          <w:spacing w:val="1"/>
          <w:vertAlign w:val="baseline"/>
        </w:rPr>
        <w:t> </w:t>
      </w:r>
      <w:r>
        <w:rPr>
          <w:vertAlign w:val="baseline"/>
        </w:rPr>
        <w:t>and Kolthoff, 1952). Inorganic mercurials like HgCl</w:t>
      </w:r>
      <w:r>
        <w:rPr>
          <w:vertAlign w:val="subscript"/>
        </w:rPr>
        <w:t>2</w:t>
      </w:r>
      <w:r>
        <w:rPr>
          <w:vertAlign w:val="baseline"/>
        </w:rPr>
        <w:t> are multifunctional because they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react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ligand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multi-dentate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complexes.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mercurials on the other hand, are univalent and have a high specificity for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groups. They are therefore more dependable stoichiometrically, reacting with protein</w:t>
      </w:r>
      <w:r>
        <w:rPr>
          <w:spacing w:val="1"/>
          <w:vertAlign w:val="baseline"/>
        </w:rPr>
        <w:t> </w:t>
      </w:r>
      <w:r>
        <w:rPr>
          <w:vertAlign w:val="baseline"/>
        </w:rPr>
        <w:t>and non-protein thiols accordintg to the following equation (Hughes, 1957; Simpson,</w:t>
      </w:r>
      <w:r>
        <w:rPr>
          <w:spacing w:val="1"/>
          <w:vertAlign w:val="baseline"/>
        </w:rPr>
        <w:t> </w:t>
      </w:r>
      <w:r>
        <w:rPr>
          <w:vertAlign w:val="baseline"/>
        </w:rPr>
        <w:t>1961):</w:t>
      </w:r>
    </w:p>
    <w:p>
      <w:pPr>
        <w:tabs>
          <w:tab w:pos="3400" w:val="left" w:leader="none"/>
          <w:tab w:pos="3767" w:val="left" w:leader="none"/>
          <w:tab w:pos="4583" w:val="left" w:leader="none"/>
          <w:tab w:pos="6124" w:val="left" w:leader="none"/>
          <w:tab w:pos="6492" w:val="left" w:leader="none"/>
        </w:tabs>
        <w:spacing w:before="51"/>
        <w:ind w:left="2459" w:right="0" w:firstLine="0"/>
        <w:jc w:val="left"/>
        <w:rPr>
          <w:sz w:val="28"/>
        </w:rPr>
      </w:pPr>
      <w:r>
        <w:rPr>
          <w:sz w:val="28"/>
        </w:rPr>
        <w:t>RHgX</w:t>
        <w:tab/>
        <w:t>+</w:t>
        <w:tab/>
        <w:t>R'SH</w:t>
        <w:tab/>
      </w:r>
      <w:r>
        <w:rPr>
          <w:rFonts w:ascii="Lucida Sans Unicode" w:hAnsi="Lucida Sans Unicode"/>
          <w:sz w:val="28"/>
        </w:rPr>
        <w:t>⇋</w:t>
      </w:r>
      <w:r>
        <w:rPr>
          <w:rFonts w:ascii="Lucida Sans Unicode" w:hAnsi="Lucida Sans Unicode"/>
          <w:spacing w:val="87"/>
          <w:sz w:val="28"/>
        </w:rPr>
        <w:t> </w:t>
      </w:r>
      <w:r>
        <w:rPr>
          <w:sz w:val="28"/>
        </w:rPr>
        <w:t>RHgSR'</w:t>
        <w:tab/>
        <w:t>+</w:t>
        <w:tab/>
        <w:t>HX</w:t>
      </w:r>
    </w:p>
    <w:p>
      <w:pPr>
        <w:pStyle w:val="BodyText"/>
        <w:spacing w:line="360" w:lineRule="auto" w:before="253"/>
        <w:ind w:left="1042" w:right="1118"/>
        <w:jc w:val="both"/>
      </w:pPr>
      <w:r>
        <w:rPr/>
        <w:t>where R can be aromatic (-C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5</w:t>
      </w:r>
      <w:r>
        <w:rPr>
          <w:vertAlign w:val="baseline"/>
        </w:rPr>
        <w:t>, -C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4</w:t>
      </w:r>
      <w:r>
        <w:rPr>
          <w:vertAlign w:val="baseline"/>
        </w:rPr>
        <w:t>COOH or –C</w:t>
      </w:r>
      <w:r>
        <w:rPr>
          <w:vertAlign w:val="subscript"/>
        </w:rPr>
        <w:t>6</w:t>
      </w:r>
      <w:r>
        <w:rPr>
          <w:vertAlign w:val="baseline"/>
        </w:rPr>
        <w:t>H</w:t>
      </w:r>
      <w:r>
        <w:rPr>
          <w:vertAlign w:val="subscript"/>
        </w:rPr>
        <w:t>4</w:t>
      </w:r>
      <w:r>
        <w:rPr>
          <w:vertAlign w:val="baseline"/>
        </w:rPr>
        <w:t>SO</w:t>
      </w:r>
      <w:r>
        <w:rPr>
          <w:vertAlign w:val="subscript"/>
        </w:rPr>
        <w:t>3</w:t>
      </w:r>
      <w:r>
        <w:rPr>
          <w:vertAlign w:val="baseline"/>
        </w:rPr>
        <w:t>H) or aliphatic, and R'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represents other amino acid residues (apart from cysteines) in the protein moiety.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substituted phenyl mercurials are usually less soluble than the unsubstituted ones. 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presence of the carboxyl (COO</w:t>
      </w:r>
      <w:r>
        <w:rPr>
          <w:vertAlign w:val="superscript"/>
        </w:rPr>
        <w:t>-</w:t>
      </w:r>
      <w:r>
        <w:rPr>
          <w:vertAlign w:val="baseline"/>
        </w:rPr>
        <w:t>) and trioxosulphate (SO</w:t>
      </w:r>
      <w:r>
        <w:rPr>
          <w:vertAlign w:val="subscript"/>
        </w:rPr>
        <w:t>3</w:t>
      </w:r>
      <w:r>
        <w:rPr>
          <w:vertAlign w:val="superscript"/>
        </w:rPr>
        <w:t>2-</w:t>
      </w:r>
      <w:r>
        <w:rPr>
          <w:vertAlign w:val="baseline"/>
        </w:rPr>
        <w:t>) groups reduce the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 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mercurials to penetrate into cells.</w:t>
      </w:r>
    </w:p>
    <w:p>
      <w:pPr>
        <w:pStyle w:val="BodyText"/>
        <w:spacing w:line="360" w:lineRule="auto"/>
        <w:ind w:left="1042" w:right="1113" w:firstLine="720"/>
        <w:jc w:val="both"/>
      </w:pPr>
      <w:r>
        <w:rPr/>
        <w:t>The kinetics of the reactions of organomercurials with thiols has been studied</w:t>
      </w:r>
      <w:r>
        <w:rPr>
          <w:spacing w:val="1"/>
        </w:rPr>
        <w:t> </w:t>
      </w:r>
      <w:r>
        <w:rPr/>
        <w:t>(Hasinoff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1971).</w:t>
      </w:r>
      <w:r>
        <w:rPr>
          <w:spacing w:val="1"/>
        </w:rPr>
        <w:t> </w:t>
      </w:r>
      <w:r>
        <w:rPr/>
        <w:t>They react</w:t>
      </w:r>
      <w:r>
        <w:rPr>
          <w:spacing w:val="1"/>
        </w:rPr>
        <w:t> </w:t>
      </w:r>
      <w:r>
        <w:rPr/>
        <w:t>quantitatively 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thiol</w:t>
      </w:r>
      <w:r>
        <w:rPr>
          <w:spacing w:val="1"/>
        </w:rPr>
        <w:t> </w:t>
      </w:r>
      <w:r>
        <w:rPr/>
        <w:t>groups in</w:t>
      </w:r>
      <w:r>
        <w:rPr>
          <w:spacing w:val="60"/>
        </w:rPr>
        <w:t> </w:t>
      </w:r>
      <w:r>
        <w:rPr/>
        <w:t>proteins</w:t>
      </w:r>
      <w:r>
        <w:rPr>
          <w:spacing w:val="1"/>
        </w:rPr>
        <w:t> </w:t>
      </w:r>
      <w:r>
        <w:rPr/>
        <w:t>except those that are masked within the protein moiety. A typical reaction between p-</w:t>
      </w:r>
      <w:r>
        <w:rPr>
          <w:spacing w:val="1"/>
        </w:rPr>
        <w:t> </w:t>
      </w:r>
      <w:r>
        <w:rPr/>
        <w:t>chloromercuri(II)benzoate,</w:t>
      </w:r>
      <w:r>
        <w:rPr>
          <w:spacing w:val="1"/>
        </w:rPr>
        <w:t> </w:t>
      </w:r>
      <w:r>
        <w:rPr>
          <w:i/>
        </w:rPr>
        <w:t>p</w:t>
      </w:r>
      <w:r>
        <w:rPr/>
        <w:t>CMB, and a protein sulphydryl (PSH) is represented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151" w:lineRule="auto" w:before="176"/>
        <w:ind w:left="2686" w:firstLine="503"/>
        <w:jc w:val="right"/>
        <w:rPr>
          <w:rFonts w:ascii="Arial MT"/>
        </w:rPr>
      </w:pPr>
      <w:r>
        <w:rPr>
          <w:rFonts w:ascii="Arial MT"/>
        </w:rPr>
        <w:t>-</w:t>
      </w:r>
      <w:r>
        <w:rPr>
          <w:rFonts w:ascii="Arial MT"/>
          <w:spacing w:val="-65"/>
        </w:rPr>
        <w:t> </w:t>
      </w:r>
      <w:r>
        <w:rPr>
          <w:rFonts w:ascii="Arial MT"/>
        </w:rPr>
        <w:t>COO</w:t>
      </w:r>
    </w:p>
    <w:p>
      <w:pPr>
        <w:pStyle w:val="BodyTex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5"/>
        <w:rPr>
          <w:rFonts w:ascii="Arial MT"/>
          <w:sz w:val="30"/>
        </w:rPr>
      </w:pPr>
    </w:p>
    <w:p>
      <w:pPr>
        <w:pStyle w:val="BodyText"/>
        <w:tabs>
          <w:tab w:pos="2213" w:val="left" w:leader="none"/>
        </w:tabs>
        <w:ind w:left="-11"/>
        <w:rPr>
          <w:rFonts w:ascii="Arial MT"/>
        </w:rPr>
      </w:pPr>
      <w:r>
        <w:rPr>
          <w:rFonts w:ascii="Arial MT"/>
          <w:position w:val="3"/>
        </w:rPr>
        <w:t>+</w:t>
      </w:r>
      <w:r>
        <w:rPr>
          <w:rFonts w:ascii="Arial MT"/>
          <w:spacing w:val="17"/>
          <w:position w:val="3"/>
        </w:rPr>
        <w:t> </w:t>
      </w:r>
      <w:r>
        <w:rPr>
          <w:rFonts w:ascii="Arial MT"/>
        </w:rPr>
        <w:t>P</w:t>
      </w:r>
      <w:r>
        <w:rPr>
          <w:rFonts w:ascii="Arial MT"/>
          <w:spacing w:val="-1"/>
        </w:rPr>
        <w:t> </w:t>
      </w:r>
      <w:r>
        <w:rPr>
          <w:rFonts w:ascii="Arial MT"/>
        </w:rPr>
        <w:t>-</w:t>
      </w:r>
      <w:r>
        <w:rPr>
          <w:rFonts w:ascii="Arial MT"/>
          <w:spacing w:val="-1"/>
        </w:rPr>
        <w:t> </w:t>
      </w:r>
      <w:r>
        <w:rPr>
          <w:rFonts w:ascii="Arial MT"/>
        </w:rPr>
        <w:t>SH</w:t>
        <w:tab/>
        <w:t>P</w:t>
      </w:r>
      <w:r>
        <w:rPr>
          <w:rFonts w:ascii="Arial MT"/>
          <w:spacing w:val="-4"/>
        </w:rPr>
        <w:t> </w:t>
      </w:r>
      <w:r>
        <w:rPr>
          <w:rFonts w:ascii="Arial MT"/>
        </w:rPr>
        <w:t>-</w:t>
      </w:r>
      <w:r>
        <w:rPr>
          <w:rFonts w:ascii="Arial MT"/>
          <w:spacing w:val="-3"/>
        </w:rPr>
        <w:t> </w:t>
      </w:r>
      <w:r>
        <w:rPr>
          <w:rFonts w:ascii="Arial MT"/>
        </w:rPr>
        <w:t>S</w:t>
      </w:r>
      <w:r>
        <w:rPr>
          <w:rFonts w:ascii="Arial MT"/>
          <w:spacing w:val="-4"/>
        </w:rPr>
        <w:t> </w:t>
      </w:r>
      <w:r>
        <w:rPr>
          <w:rFonts w:ascii="Arial MT"/>
        </w:rPr>
        <w:t>-</w:t>
      </w:r>
      <w:r>
        <w:rPr>
          <w:rFonts w:ascii="Arial MT"/>
          <w:spacing w:val="-8"/>
        </w:rPr>
        <w:t> </w:t>
      </w:r>
      <w:r>
        <w:rPr>
          <w:rFonts w:ascii="Arial MT"/>
        </w:rPr>
        <w:t>Hg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"/>
        <w:rPr>
          <w:rFonts w:ascii="Arial MT"/>
          <w:sz w:val="31"/>
        </w:rPr>
      </w:pPr>
    </w:p>
    <w:p>
      <w:pPr>
        <w:pStyle w:val="BodyText"/>
        <w:spacing w:line="153" w:lineRule="auto" w:before="1"/>
        <w:ind w:left="1080" w:right="-18" w:firstLine="527"/>
        <w:rPr>
          <w:rFonts w:ascii="Arial MT"/>
        </w:rPr>
      </w:pPr>
      <w:r>
        <w:rPr>
          <w:rFonts w:ascii="Arial MT"/>
        </w:rPr>
        <w:t>-</w:t>
      </w:r>
      <w:r>
        <w:rPr>
          <w:rFonts w:ascii="Arial MT"/>
          <w:spacing w:val="-65"/>
        </w:rPr>
        <w:t> </w:t>
      </w:r>
      <w:r>
        <w:rPr>
          <w:rFonts w:ascii="Arial MT"/>
        </w:rPr>
        <w:t>COO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50"/>
        <w:ind w:left="299"/>
        <w:rPr>
          <w:rFonts w:ascii="Arial MT"/>
        </w:rPr>
      </w:pPr>
      <w:r>
        <w:rPr/>
        <w:pict>
          <v:shape style="position:absolute;margin-left:472.679077pt;margin-top:7.332255pt;width:7.05pt;height:13.5pt;mso-position-horizontal-relative:page;mso-position-vertical-relative:paragraph;z-index:15785472" type="#_x0000_t202" filled="false" stroked="false">
            <v:textbox inset="0,0,0,0">
              <w:txbxContent>
                <w:p>
                  <w:pPr>
                    <w:pStyle w:val="BodyText"/>
                    <w:spacing w:line="269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10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Arial MT"/>
        </w:rPr>
        <w:t>HCI</w:t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1360" w:bottom="480" w:left="1060" w:right="320"/>
          <w:cols w:num="4" w:equalWidth="0">
            <w:col w:w="3271" w:space="40"/>
            <w:col w:w="3266" w:space="39"/>
            <w:col w:w="1689" w:space="39"/>
            <w:col w:w="218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pStyle w:val="BodyText"/>
        <w:spacing w:line="475" w:lineRule="auto" w:before="93"/>
        <w:ind w:left="2650" w:right="7532" w:firstLine="21"/>
        <w:rPr>
          <w:rFonts w:ascii="Arial MT"/>
        </w:rPr>
      </w:pPr>
      <w:r>
        <w:rPr/>
        <w:pict>
          <v:line style="position:absolute;mso-position-horizontal-relative:page;mso-position-vertical-relative:paragraph;z-index:-29189632" from="190.021606pt,16.930868pt" to="190.021606pt,33.374983pt" stroked="true" strokeweight=".695588pt" strokecolor="#000000">
            <v:stroke dashstyle="solid"/>
            <w10:wrap type="none"/>
          </v:line>
        </w:pict>
      </w:r>
      <w:r>
        <w:rPr>
          <w:rFonts w:ascii="Arial MT"/>
        </w:rPr>
        <w:t>Hg</w:t>
      </w:r>
      <w:r>
        <w:rPr>
          <w:rFonts w:ascii="Arial MT"/>
          <w:spacing w:val="-64"/>
        </w:rPr>
        <w:t> </w:t>
      </w:r>
      <w:r>
        <w:rPr>
          <w:rFonts w:ascii="Arial MT"/>
        </w:rPr>
        <w:t>CI</w:t>
      </w:r>
    </w:p>
    <w:p>
      <w:pPr>
        <w:pStyle w:val="BodyText"/>
        <w:spacing w:line="360" w:lineRule="auto" w:before="108"/>
        <w:ind w:left="1042" w:right="111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mercurials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solubility,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light</w:t>
      </w:r>
      <w:r>
        <w:rPr>
          <w:spacing w:val="-57"/>
        </w:rPr>
        <w:t> </w:t>
      </w:r>
      <w:r>
        <w:rPr/>
        <w:t>absorption is affected by the anionic composition of the medium, and they are not very</w:t>
      </w:r>
      <w:r>
        <w:rPr>
          <w:spacing w:val="-57"/>
        </w:rPr>
        <w:t> </w:t>
      </w:r>
      <w:r>
        <w:rPr/>
        <w:t>stable</w:t>
      </w:r>
      <w:r>
        <w:rPr>
          <w:spacing w:val="-2"/>
        </w:rPr>
        <w:t> </w:t>
      </w:r>
      <w:r>
        <w:rPr/>
        <w:t>in aqueous solution (Jocelyn, 1972).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pStyle w:val="Heading3"/>
        <w:numPr>
          <w:ilvl w:val="3"/>
          <w:numId w:val="29"/>
        </w:numPr>
        <w:tabs>
          <w:tab w:pos="2459" w:val="left" w:leader="none"/>
          <w:tab w:pos="2460" w:val="left" w:leader="none"/>
        </w:tabs>
        <w:spacing w:line="240" w:lineRule="auto" w:before="76" w:after="0"/>
        <w:ind w:left="2459" w:right="0" w:hanging="1418"/>
        <w:jc w:val="left"/>
      </w:pPr>
      <w:bookmarkStart w:name="_TOC_250058" w:id="21"/>
      <w:bookmarkEnd w:id="21"/>
      <w:r>
        <w:rPr/>
        <w:t>Alkylation</w:t>
      </w:r>
    </w:p>
    <w:p>
      <w:pPr>
        <w:pStyle w:val="BodyText"/>
        <w:spacing w:line="360" w:lineRule="auto" w:before="133"/>
        <w:ind w:left="1042" w:right="1112" w:firstLine="708"/>
      </w:pPr>
      <w:r>
        <w:rPr/>
        <w:t>The</w:t>
      </w:r>
      <w:r>
        <w:rPr>
          <w:spacing w:val="19"/>
        </w:rPr>
        <w:t> </w:t>
      </w:r>
      <w:r>
        <w:rPr/>
        <w:t>alkylation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thiols</w:t>
      </w:r>
      <w:r>
        <w:rPr>
          <w:spacing w:val="24"/>
        </w:rPr>
        <w:t> </w:t>
      </w:r>
      <w:r>
        <w:rPr/>
        <w:t>results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formation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sulphides,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shown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equation:</w:t>
      </w:r>
    </w:p>
    <w:p>
      <w:pPr>
        <w:tabs>
          <w:tab w:pos="5291" w:val="left" w:leader="none"/>
        </w:tabs>
        <w:spacing w:line="321" w:lineRule="exact" w:before="0"/>
        <w:ind w:left="2459" w:right="0" w:firstLine="0"/>
        <w:jc w:val="left"/>
        <w:rPr>
          <w:sz w:val="28"/>
        </w:rPr>
      </w:pPr>
      <w:r>
        <w:rPr/>
        <w:pict>
          <v:shape style="position:absolute;margin-left:260.899994pt;margin-top:4.576619pt;width:40.75pt;height:6pt;mso-position-horizontal-relative:page;mso-position-vertical-relative:paragraph;z-index:-29178880" coordorigin="5218,92" coordsize="815,120" path="m5913,92l5913,212,6013,162,5939,162,5943,157,5943,146,5939,142,6013,142,5913,92xm5913,142l5222,142,5218,146,5218,157,5222,162,5913,162,5913,142xm6013,142l5939,142,5943,146,5943,157,5939,162,6013,162,6033,152,6013,142x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R-SH+ R'X</w:t>
        <w:tab/>
        <w:t>R-S-R'</w:t>
      </w:r>
      <w:r>
        <w:rPr>
          <w:spacing w:val="-1"/>
          <w:sz w:val="28"/>
        </w:rPr>
        <w:t> </w:t>
      </w:r>
      <w:r>
        <w:rPr>
          <w:sz w:val="28"/>
        </w:rPr>
        <w:t>+</w:t>
      </w:r>
      <w:r>
        <w:rPr>
          <w:spacing w:val="-2"/>
          <w:sz w:val="28"/>
        </w:rPr>
        <w:t> </w:t>
      </w:r>
      <w:r>
        <w:rPr>
          <w:sz w:val="28"/>
        </w:rPr>
        <w:t>HX</w:t>
      </w:r>
    </w:p>
    <w:p>
      <w:pPr>
        <w:pStyle w:val="BodyText"/>
        <w:spacing w:line="360" w:lineRule="auto" w:before="164"/>
        <w:ind w:left="1042" w:right="1115"/>
        <w:jc w:val="both"/>
      </w:pPr>
      <w:r>
        <w:rPr/>
        <w:drawing>
          <wp:anchor distT="0" distB="0" distL="0" distR="0" allowOverlap="1" layoutInCell="1" locked="0" behindDoc="1" simplePos="0" relativeHeight="474128384">
            <wp:simplePos x="0" y="0"/>
            <wp:positionH relativeFrom="page">
              <wp:posOffset>1417827</wp:posOffset>
            </wp:positionH>
            <wp:positionV relativeFrom="paragraph">
              <wp:posOffset>1110909</wp:posOffset>
            </wp:positionV>
            <wp:extent cx="4903089" cy="4847351"/>
            <wp:effectExtent l="0" t="0" r="0" b="0"/>
            <wp:wrapNone/>
            <wp:docPr id="15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alkylating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alkyl</w:t>
      </w:r>
      <w:r>
        <w:rPr>
          <w:spacing w:val="1"/>
        </w:rPr>
        <w:t> </w:t>
      </w:r>
      <w:r>
        <w:rPr/>
        <w:t>halides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αβ</w:t>
      </w:r>
      <w:r>
        <w:rPr>
          <w:spacing w:val="-57"/>
        </w:rPr>
        <w:t> </w:t>
      </w:r>
      <w:r>
        <w:rPr/>
        <w:t>unsaturated reagents. The alkyl halides include iodoacetate or its hydrolysed form,</w:t>
      </w:r>
      <w:r>
        <w:rPr>
          <w:spacing w:val="1"/>
        </w:rPr>
        <w:t> </w:t>
      </w:r>
      <w:r>
        <w:rPr/>
        <w:t>iodoacetic acid, iodoacetimide and fluoropyruvate. Iodoacetate and iodoacetamide are</w:t>
      </w:r>
      <w:r>
        <w:rPr>
          <w:spacing w:val="1"/>
        </w:rPr>
        <w:t> </w:t>
      </w:r>
      <w:r>
        <w:rPr/>
        <w:t>the most widely used alkyl substituting agents in protein sulphydryl groups. A typical</w:t>
      </w:r>
      <w:r>
        <w:rPr>
          <w:spacing w:val="1"/>
        </w:rPr>
        <w:t> </w:t>
      </w:r>
      <w:r>
        <w:rPr/>
        <w:t>reaction between iodoacetate and a cysteine molecule is represented below</w:t>
      </w:r>
      <w:r>
        <w:rPr>
          <w:spacing w:val="1"/>
        </w:rPr>
        <w:t> </w:t>
      </w:r>
      <w:r>
        <w:rPr/>
        <w:t>(Neer,</w:t>
      </w:r>
      <w:r>
        <w:rPr>
          <w:spacing w:val="1"/>
        </w:rPr>
        <w:t> </w:t>
      </w:r>
      <w:r>
        <w:rPr/>
        <w:t>1970).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tabs>
          <w:tab w:pos="3931" w:val="left" w:leader="none"/>
        </w:tabs>
        <w:spacing w:before="94"/>
        <w:ind w:left="2286"/>
        <w:rPr>
          <w:rFonts w:ascii="Arial MT"/>
          <w:sz w:val="16"/>
        </w:rPr>
      </w:pPr>
      <w:r>
        <w:rPr>
          <w:rFonts w:ascii="Arial MT"/>
          <w:position w:val="-6"/>
        </w:rPr>
        <w:t>O</w:t>
        <w:tab/>
      </w:r>
      <w:r>
        <w:rPr>
          <w:rFonts w:ascii="Arial MT"/>
        </w:rPr>
        <w:t>NH</w:t>
      </w:r>
      <w:r>
        <w:rPr>
          <w:rFonts w:ascii="Arial MT"/>
          <w:position w:val="-7"/>
          <w:sz w:val="16"/>
        </w:rPr>
        <w:t>2</w:t>
      </w:r>
    </w:p>
    <w:p>
      <w:pPr>
        <w:tabs>
          <w:tab w:pos="4003" w:val="left" w:leader="none"/>
        </w:tabs>
        <w:spacing w:before="134"/>
        <w:ind w:left="1738" w:right="0" w:firstLine="0"/>
        <w:jc w:val="left"/>
        <w:rPr>
          <w:rFonts w:ascii="Arial MT"/>
          <w:sz w:val="24"/>
        </w:rPr>
      </w:pPr>
      <w:r>
        <w:rPr/>
        <w:br w:type="column"/>
      </w:r>
      <w:r>
        <w:rPr>
          <w:rFonts w:ascii="Arial MT"/>
          <w:sz w:val="24"/>
        </w:rPr>
        <w:t>NH</w:t>
      </w:r>
      <w:r>
        <w:rPr>
          <w:rFonts w:ascii="Arial MT"/>
          <w:position w:val="-7"/>
          <w:sz w:val="16"/>
        </w:rPr>
        <w:t>2</w:t>
        <w:tab/>
      </w:r>
      <w:r>
        <w:rPr>
          <w:rFonts w:ascii="Arial MT"/>
          <w:sz w:val="24"/>
        </w:rPr>
        <w:t>O</w:t>
      </w:r>
    </w:p>
    <w:p>
      <w:pPr>
        <w:spacing w:after="0"/>
        <w:jc w:val="left"/>
        <w:rPr>
          <w:rFonts w:ascii="Arial MT"/>
          <w:sz w:val="24"/>
        </w:rPr>
        <w:sectPr>
          <w:type w:val="continuous"/>
          <w:pgSz w:w="11910" w:h="16840"/>
          <w:pgMar w:top="1360" w:bottom="480" w:left="1060" w:right="320"/>
          <w:cols w:num="2" w:equalWidth="0">
            <w:col w:w="4375" w:space="40"/>
            <w:col w:w="6115"/>
          </w:cols>
        </w:sectPr>
      </w:pPr>
    </w:p>
    <w:p>
      <w:pPr>
        <w:pStyle w:val="BodyText"/>
        <w:tabs>
          <w:tab w:pos="2290" w:val="left" w:leader="none"/>
        </w:tabs>
        <w:spacing w:line="196" w:lineRule="auto" w:before="60"/>
        <w:ind w:left="2105" w:hanging="875"/>
        <w:rPr>
          <w:rFonts w:ascii="Arial MT"/>
        </w:rPr>
      </w:pPr>
      <w:r>
        <w:rPr>
          <w:rFonts w:ascii="Arial MT"/>
        </w:rPr>
        <w:t>ICH</w:t>
      </w:r>
      <w:r>
        <w:rPr>
          <w:rFonts w:ascii="Arial MT"/>
          <w:position w:val="-7"/>
          <w:sz w:val="16"/>
        </w:rPr>
        <w:t>2</w:t>
      </w:r>
      <w:r>
        <w:rPr>
          <w:rFonts w:ascii="Arial MT"/>
          <w:spacing w:val="13"/>
          <w:position w:val="-7"/>
          <w:sz w:val="16"/>
        </w:rPr>
        <w:t> </w:t>
      </w:r>
      <w:r>
        <w:rPr>
          <w:rFonts w:ascii="Arial MT"/>
        </w:rPr>
        <w:t>C</w:t>
        <w:tab/>
        <w:tab/>
      </w:r>
      <w:r>
        <w:rPr>
          <w:rFonts w:ascii="Arial MT"/>
          <w:spacing w:val="-6"/>
          <w:position w:val="-18"/>
        </w:rPr>
        <w:t>-</w:t>
      </w:r>
      <w:r>
        <w:rPr>
          <w:rFonts w:ascii="Arial MT"/>
          <w:spacing w:val="-64"/>
          <w:position w:val="-18"/>
        </w:rPr>
        <w:t> </w:t>
      </w:r>
      <w:r>
        <w:rPr>
          <w:rFonts w:ascii="Arial MT"/>
        </w:rPr>
        <w:t>O</w:t>
      </w:r>
    </w:p>
    <w:p>
      <w:pPr>
        <w:pStyle w:val="BodyText"/>
        <w:tabs>
          <w:tab w:pos="3169" w:val="left" w:leader="none"/>
        </w:tabs>
        <w:spacing w:before="80"/>
        <w:ind w:left="226"/>
        <w:rPr>
          <w:rFonts w:ascii="Arial MT"/>
        </w:rPr>
      </w:pPr>
      <w:r>
        <w:rPr/>
        <w:br w:type="column"/>
      </w:r>
      <w:r>
        <w:rPr>
          <w:rFonts w:ascii="Arial MT"/>
        </w:rPr>
        <w:t>+</w:t>
      </w:r>
      <w:r>
        <w:rPr>
          <w:rFonts w:ascii="Arial MT"/>
          <w:spacing w:val="71"/>
        </w:rPr>
        <w:t> </w:t>
      </w:r>
      <w:r>
        <w:rPr>
          <w:rFonts w:ascii="Arial MT"/>
          <w:position w:val="2"/>
        </w:rPr>
        <w:t>HS -</w:t>
      </w:r>
      <w:r>
        <w:rPr>
          <w:rFonts w:ascii="Arial MT"/>
          <w:spacing w:val="-2"/>
          <w:position w:val="2"/>
        </w:rPr>
        <w:t> </w:t>
      </w:r>
      <w:r>
        <w:rPr>
          <w:rFonts w:ascii="Arial MT"/>
          <w:position w:val="2"/>
        </w:rPr>
        <w:t>CH</w:t>
      </w:r>
      <w:r>
        <w:rPr>
          <w:rFonts w:ascii="Arial MT"/>
          <w:position w:val="-5"/>
          <w:sz w:val="16"/>
        </w:rPr>
        <w:t>2</w:t>
      </w:r>
      <w:r>
        <w:rPr>
          <w:rFonts w:ascii="Arial MT"/>
          <w:position w:val="2"/>
        </w:rPr>
        <w:t>CHCOOH</w:t>
        <w:tab/>
        <w:t>HOOCHCH</w:t>
      </w:r>
      <w:r>
        <w:rPr>
          <w:rFonts w:ascii="Arial MT"/>
          <w:position w:val="-5"/>
          <w:sz w:val="16"/>
        </w:rPr>
        <w:t>2</w:t>
      </w:r>
      <w:r>
        <w:rPr>
          <w:rFonts w:ascii="Arial MT"/>
          <w:spacing w:val="15"/>
          <w:position w:val="-5"/>
          <w:sz w:val="16"/>
        </w:rPr>
        <w:t> </w:t>
      </w:r>
      <w:r>
        <w:rPr>
          <w:rFonts w:ascii="Arial MT"/>
          <w:position w:val="2"/>
        </w:rPr>
        <w:t>- S</w:t>
      </w:r>
      <w:r>
        <w:rPr>
          <w:rFonts w:ascii="Arial MT"/>
          <w:spacing w:val="-2"/>
          <w:position w:val="2"/>
        </w:rPr>
        <w:t> </w:t>
      </w:r>
      <w:r>
        <w:rPr>
          <w:rFonts w:ascii="Arial MT"/>
          <w:position w:val="2"/>
        </w:rPr>
        <w:t>-</w:t>
      </w:r>
      <w:r>
        <w:rPr>
          <w:rFonts w:ascii="Arial MT"/>
          <w:spacing w:val="-4"/>
          <w:position w:val="2"/>
        </w:rPr>
        <w:t> </w:t>
      </w:r>
      <w:r>
        <w:rPr>
          <w:rFonts w:ascii="Arial MT"/>
          <w:position w:val="2"/>
        </w:rPr>
        <w:t>CH</w:t>
      </w:r>
      <w:r>
        <w:rPr>
          <w:rFonts w:ascii="Arial MT"/>
          <w:position w:val="-5"/>
          <w:sz w:val="16"/>
        </w:rPr>
        <w:t>2</w:t>
      </w:r>
      <w:r>
        <w:rPr>
          <w:rFonts w:ascii="Arial MT"/>
          <w:position w:val="2"/>
        </w:rPr>
        <w:t>C</w:t>
      </w:r>
    </w:p>
    <w:p>
      <w:pPr>
        <w:pStyle w:val="BodyText"/>
        <w:spacing w:line="299" w:lineRule="exact" w:before="37"/>
        <w:ind w:left="475"/>
        <w:rPr>
          <w:rFonts w:ascii="Arial MT"/>
        </w:rPr>
      </w:pPr>
      <w:r>
        <w:rPr/>
        <w:br w:type="column"/>
      </w:r>
      <w:r>
        <w:rPr>
          <w:rFonts w:ascii="Arial MT"/>
        </w:rPr>
        <w:t>+</w:t>
      </w:r>
      <w:r>
        <w:rPr>
          <w:rFonts w:ascii="Arial MT"/>
          <w:spacing w:val="3"/>
        </w:rPr>
        <w:t> </w:t>
      </w:r>
      <w:r>
        <w:rPr>
          <w:rFonts w:ascii="Arial MT"/>
        </w:rPr>
        <w:t>H</w:t>
      </w:r>
      <w:r>
        <w:rPr>
          <w:rFonts w:ascii="Arial MT"/>
          <w:spacing w:val="-32"/>
        </w:rPr>
        <w:t> </w:t>
      </w:r>
      <w:r>
        <w:rPr>
          <w:rFonts w:ascii="Arial MT"/>
          <w:spacing w:val="10"/>
        </w:rPr>
        <w:t>I</w:t>
      </w:r>
      <w:r>
        <w:rPr>
          <w:rFonts w:ascii="Arial MT"/>
          <w:spacing w:val="10"/>
          <w:position w:val="8"/>
        </w:rPr>
        <w:t>-</w:t>
      </w:r>
    </w:p>
    <w:p>
      <w:pPr>
        <w:pStyle w:val="BodyText"/>
        <w:spacing w:line="122" w:lineRule="auto" w:before="53"/>
        <w:ind w:left="188" w:right="1921" w:firstLine="170"/>
        <w:rPr>
          <w:rFonts w:ascii="Arial MT"/>
        </w:rPr>
      </w:pPr>
      <w:r>
        <w:rPr>
          <w:rFonts w:ascii="Arial MT"/>
        </w:rPr>
        <w:t>-</w:t>
      </w:r>
      <w:r>
        <w:rPr>
          <w:rFonts w:ascii="Arial MT"/>
          <w:spacing w:val="-64"/>
        </w:rPr>
        <w:t> </w:t>
      </w:r>
      <w:r>
        <w:rPr>
          <w:rFonts w:ascii="Arial MT"/>
        </w:rPr>
        <w:t>O</w:t>
      </w:r>
    </w:p>
    <w:p>
      <w:pPr>
        <w:spacing w:after="0" w:line="122" w:lineRule="auto"/>
        <w:rPr>
          <w:rFonts w:ascii="Arial MT"/>
        </w:rPr>
        <w:sectPr>
          <w:type w:val="continuous"/>
          <w:pgSz w:w="11910" w:h="16840"/>
          <w:pgMar w:top="1360" w:bottom="480" w:left="1060" w:right="320"/>
          <w:cols w:num="3" w:equalWidth="0">
            <w:col w:w="2371" w:space="40"/>
            <w:col w:w="5701" w:space="39"/>
            <w:col w:w="2379"/>
          </w:cols>
        </w:sectPr>
      </w:pPr>
    </w:p>
    <w:p>
      <w:pPr>
        <w:pStyle w:val="BodyText"/>
        <w:tabs>
          <w:tab w:pos="3182" w:val="left" w:leader="none"/>
          <w:tab w:pos="5736" w:val="left" w:leader="none"/>
        </w:tabs>
        <w:spacing w:before="87"/>
        <w:ind w:left="1105"/>
        <w:rPr>
          <w:rFonts w:ascii="Arial MT"/>
        </w:rPr>
      </w:pPr>
      <w:r>
        <w:rPr>
          <w:rFonts w:ascii="Arial MT"/>
          <w:position w:val="-5"/>
        </w:rPr>
        <w:t>Iodoacetate</w:t>
        <w:tab/>
      </w:r>
      <w:r>
        <w:rPr>
          <w:rFonts w:ascii="Arial MT"/>
          <w:position w:val="-2"/>
        </w:rPr>
        <w:t>Cysteine</w:t>
        <w:tab/>
      </w:r>
      <w:r>
        <w:rPr>
          <w:rFonts w:ascii="Arial MT"/>
        </w:rPr>
        <w:t>Carboxymethylcysteine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3"/>
        <w:numPr>
          <w:ilvl w:val="3"/>
          <w:numId w:val="29"/>
        </w:numPr>
        <w:tabs>
          <w:tab w:pos="2459" w:val="left" w:leader="none"/>
          <w:tab w:pos="2460" w:val="left" w:leader="none"/>
        </w:tabs>
        <w:spacing w:line="240" w:lineRule="auto" w:before="223" w:after="0"/>
        <w:ind w:left="2459" w:right="0" w:hanging="1418"/>
        <w:jc w:val="left"/>
      </w:pPr>
      <w:bookmarkStart w:name="_TOC_250057" w:id="22"/>
      <w:bookmarkEnd w:id="22"/>
      <w:r>
        <w:rPr/>
        <w:t>Addition across C=C bond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1042" w:right="1113" w:firstLine="708"/>
        <w:jc w:val="both"/>
      </w:pPr>
      <w:r>
        <w:rPr/>
        <w:t>The αβ-unsaturated reagents are the</w:t>
      </w:r>
      <w:r>
        <w:rPr>
          <w:spacing w:val="1"/>
        </w:rPr>
        <w:t> </w:t>
      </w:r>
      <w:r>
        <w:rPr/>
        <w:t>alkylating reagents which</w:t>
      </w:r>
      <w:r>
        <w:rPr>
          <w:spacing w:val="60"/>
        </w:rPr>
        <w:t> </w:t>
      </w:r>
      <w:r>
        <w:rPr/>
        <w:t>allow thiols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carbon-carbon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bond.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maleimides which include N-ethylmaleimide (NEM), a membrane permeating reagent,</w:t>
      </w:r>
      <w:r>
        <w:rPr>
          <w:spacing w:val="-57"/>
        </w:rPr>
        <w:t> </w:t>
      </w:r>
      <w:r>
        <w:rPr/>
        <w:t>N-(9-acridinyl)</w:t>
      </w:r>
      <w:r>
        <w:rPr>
          <w:spacing w:val="1"/>
        </w:rPr>
        <w:t> </w:t>
      </w:r>
      <w:r>
        <w:rPr/>
        <w:t>maleimide</w:t>
      </w:r>
      <w:r>
        <w:rPr>
          <w:spacing w:val="1"/>
        </w:rPr>
        <w:t> </w:t>
      </w:r>
      <w:r>
        <w:rPr/>
        <w:t>(NAM),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fluorescent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eosin-5-maleimide</w:t>
      </w:r>
      <w:r>
        <w:rPr>
          <w:spacing w:val="1"/>
        </w:rPr>
        <w:t> </w:t>
      </w:r>
      <w:r>
        <w:rPr/>
        <w:t>(EMA),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impermeable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fluorescent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(Majima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Yamamoto, 1993). Sulphydryl groups form irreversible adducts to the polarized or</w:t>
      </w:r>
      <w:r>
        <w:rPr>
          <w:spacing w:val="1"/>
        </w:rPr>
        <w:t> </w:t>
      </w:r>
      <w:r>
        <w:rPr/>
        <w:t>easily polarizable double bonds in these reagents. An example is given below showing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reaction between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protein sulphydryl in its</w:t>
      </w:r>
      <w:r>
        <w:rPr>
          <w:spacing w:val="-1"/>
        </w:rPr>
        <w:t> </w:t>
      </w:r>
      <w:r>
        <w:rPr/>
        <w:t>ionized and NEM.</w:t>
      </w: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87" w:val="left" w:leader="none"/>
        </w:tabs>
        <w:spacing w:before="172"/>
        <w:jc w:val="right"/>
      </w:pPr>
      <w:r>
        <w:rPr/>
        <w:pict>
          <v:shape style="position:absolute;margin-left:199.727066pt;margin-top:18.230261pt;width:2.85pt;height:22.15pt;mso-position-horizontal-relative:page;mso-position-vertical-relative:paragraph;z-index:-29187584" coordorigin="3995,365" coordsize="57,443" path="m4051,365l4051,807m3995,365l3995,807e" filled="false" stroked="true" strokeweight=".998127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9187072" from="208.579651pt,15.235034pt" to="218.633536pt,15.235034pt" stroked="true" strokeweight=".99596pt" strokecolor="#000000">
            <v:stroke dashstyle="solid"/>
            <w10:wrap type="none"/>
          </v:line>
        </w:pict>
      </w:r>
      <w:r>
        <w:rPr/>
        <w:t>HC</w:t>
        <w:tab/>
        <w:t>C</w:t>
      </w:r>
    </w:p>
    <w:p>
      <w:pPr>
        <w:pStyle w:val="BodyText"/>
        <w:tabs>
          <w:tab w:pos="3123" w:val="left" w:leader="none"/>
        </w:tabs>
        <w:spacing w:line="143" w:lineRule="exact" w:before="176"/>
        <w:ind w:left="1791"/>
      </w:pPr>
      <w:r>
        <w:rPr/>
        <w:pict>
          <v:line style="position:absolute;mso-position-horizontal-relative:page;mso-position-vertical-relative:paragraph;z-index:-29184000" from="399.242619pt,-.861793pt" to="407.866841pt,-.861793pt" stroked="true" strokeweight="1.195313pt" strokecolor="#000000">
            <v:stroke dashstyle="solid"/>
            <w10:wrap type="none"/>
          </v:line>
        </w:pict>
      </w:r>
      <w:r>
        <w:rPr/>
        <w:pict>
          <v:shape style="position:absolute;margin-left:415.217377pt;margin-top:-14.713595pt;width:6.85pt;height:9.2pt;mso-position-horizontal-relative:page;mso-position-vertical-relative:paragraph;z-index:-29182976" coordorigin="8304,-294" coordsize="137,184" path="m8304,-139l8393,-294m8349,-111l8441,-266e" filled="false" stroked="true" strokeweight=".798503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9180416" from="393.283628pt,-6.726657pt" to="391.882111pt,-16.509735pt" stroked="true" strokeweight="1.000206pt" strokecolor="#000000">
            <v:stroke dashstyle="solid"/>
            <w10:wrap type="none"/>
          </v:line>
        </w:pict>
      </w:r>
      <w:r>
        <w:rPr/>
        <w:t>PS</w:t>
      </w:r>
      <w:r>
        <w:rPr>
          <w:vertAlign w:val="superscript"/>
        </w:rPr>
        <w:t>-</w:t>
      </w:r>
      <w:r>
        <w:rPr>
          <w:vertAlign w:val="baseline"/>
        </w:rPr>
        <w:t>+</w:t>
      </w:r>
      <w:r>
        <w:rPr>
          <w:spacing w:val="8"/>
          <w:vertAlign w:val="baseline"/>
        </w:rPr>
        <w:t> </w:t>
      </w:r>
      <w:r>
        <w:rPr>
          <w:vertAlign w:val="baseline"/>
        </w:rPr>
        <w:t>H</w:t>
      </w:r>
      <w:r>
        <w:rPr>
          <w:vertAlign w:val="superscript"/>
        </w:rPr>
        <w:t>+</w:t>
      </w:r>
      <w:r>
        <w:rPr>
          <w:spacing w:val="-12"/>
          <w:vertAlign w:val="baseline"/>
        </w:rPr>
        <w:t> </w:t>
      </w:r>
      <w:r>
        <w:rPr>
          <w:vertAlign w:val="baseline"/>
        </w:rPr>
        <w:t>+</w:t>
        <w:tab/>
      </w:r>
      <w:r>
        <w:rPr>
          <w:w w:val="99"/>
          <w:u w:val="single"/>
          <w:vertAlign w:val="baseline"/>
        </w:rPr>
        <w:t> </w:t>
      </w:r>
      <w:r>
        <w:rPr>
          <w:spacing w:val="20"/>
          <w:u w:val="single"/>
          <w:vertAlign w:val="baseline"/>
        </w:rPr>
        <w:t> </w:t>
      </w:r>
    </w:p>
    <w:p>
      <w:pPr>
        <w:spacing w:before="89"/>
        <w:ind w:left="1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O</w:t>
      </w:r>
    </w:p>
    <w:p>
      <w:pPr>
        <w:pStyle w:val="BodyText"/>
        <w:rPr>
          <w:sz w:val="26"/>
        </w:rPr>
      </w:pPr>
    </w:p>
    <w:p>
      <w:pPr>
        <w:tabs>
          <w:tab w:pos="649" w:val="left" w:leader="none"/>
        </w:tabs>
        <w:spacing w:line="231" w:lineRule="exact" w:before="171"/>
        <w:ind w:left="198" w:right="0" w:firstLine="0"/>
        <w:jc w:val="left"/>
        <w:rPr>
          <w:sz w:val="17"/>
        </w:rPr>
      </w:pPr>
      <w:r>
        <w:rPr/>
        <w:pict>
          <v:shape style="position:absolute;margin-left:226.485031pt;margin-top:-17.159428pt;width:6.65pt;height:9.2pt;mso-position-horizontal-relative:page;mso-position-vertical-relative:paragraph;z-index:-29186560" coordorigin="4530,-343" coordsize="133,184" path="m4530,-187l4618,-343m4574,-160l4662,-315e" filled="false" stroked="true" strokeweight=".798503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789056" from="230.711609pt,22.947706pt" to="237.739218pt,18.954735pt" stroked="true" strokeweight=".7976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9568" from="229.085846pt,1.384066pt" to="238.764325pt,10.1694pt" stroked="true" strokeweight=".79833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184512" from="249.417862pt,15.161113pt" to="261.10051pt,15.161113pt" stroked="true" strokeweight=".99596pt" strokecolor="#000000">
            <v:stroke dashstyle="solid"/>
            <w10:wrap type="none"/>
          </v:line>
        </w:pict>
      </w:r>
      <w:r>
        <w:rPr>
          <w:sz w:val="24"/>
        </w:rPr>
        <w:t>N</w:t>
        <w:tab/>
      </w:r>
      <w:r>
        <w:rPr>
          <w:spacing w:val="-1"/>
          <w:sz w:val="24"/>
        </w:rPr>
        <w:t>C</w:t>
      </w:r>
      <w:r>
        <w:rPr>
          <w:spacing w:val="-1"/>
          <w:position w:val="-5"/>
          <w:sz w:val="17"/>
        </w:rPr>
        <w:t>2</w:t>
      </w:r>
      <w:r>
        <w:rPr>
          <w:spacing w:val="-1"/>
          <w:sz w:val="24"/>
        </w:rPr>
        <w:t>H</w:t>
      </w:r>
      <w:r>
        <w:rPr>
          <w:spacing w:val="-1"/>
          <w:position w:val="-5"/>
          <w:sz w:val="17"/>
        </w:rPr>
        <w:t>5</w:t>
      </w:r>
    </w:p>
    <w:p>
      <w:pPr>
        <w:pStyle w:val="BodyText"/>
        <w:tabs>
          <w:tab w:pos="2379" w:val="left" w:leader="none"/>
        </w:tabs>
        <w:spacing w:line="386" w:lineRule="auto" w:before="148"/>
        <w:ind w:left="1735" w:firstLine="197"/>
      </w:pPr>
      <w:r>
        <w:rPr/>
        <w:br w:type="column"/>
      </w:r>
      <w:r>
        <w:rPr/>
        <w:t>H</w:t>
      </w:r>
      <w:r>
        <w:rPr>
          <w:spacing w:val="1"/>
        </w:rPr>
        <w:t> </w:t>
      </w:r>
      <w:r>
        <w:rPr>
          <w:position w:val="1"/>
        </w:rPr>
        <w:t>PSC</w:t>
        <w:tab/>
      </w:r>
      <w:r>
        <w:rPr>
          <w:spacing w:val="-6"/>
        </w:rPr>
        <w:t>C</w:t>
      </w:r>
    </w:p>
    <w:p>
      <w:pPr>
        <w:spacing w:before="220"/>
        <w:ind w:left="1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O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649" w:val="left" w:leader="none"/>
        </w:tabs>
        <w:spacing w:line="99" w:lineRule="exact" w:before="172"/>
        <w:ind w:left="198"/>
      </w:pPr>
      <w:r>
        <w:rPr/>
        <w:pict>
          <v:line style="position:absolute;mso-position-horizontal-relative:page;mso-position-vertical-relative:paragraph;z-index:15792640" from="419.24173pt,22.997697pt" to="426.489577pt,19.003729pt" stroked="true" strokeweight=".7975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3152" from="417.84021pt,1.434057pt" to="427.490658pt,10.218394pt" stroked="true" strokeweight=".79834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180928" from="390.680786pt,.435316pt" to="390.680786pt,22.598pt" stroked="true" strokeweight="1.000293pt" strokecolor="#000000">
            <v:stroke dashstyle="solid"/>
            <w10:wrap type="none"/>
          </v:line>
        </w:pict>
      </w:r>
      <w:r>
        <w:rPr/>
        <w:t>N</w:t>
        <w:tab/>
        <w:t>C</w:t>
      </w:r>
      <w:r>
        <w:rPr>
          <w:spacing w:val="28"/>
        </w:rPr>
        <w:t> </w:t>
      </w:r>
      <w:r>
        <w:rPr/>
        <w:t>H</w:t>
      </w:r>
    </w:p>
    <w:p>
      <w:pPr>
        <w:pStyle w:val="BodyText"/>
        <w:spacing w:line="20" w:lineRule="exact"/>
        <w:ind w:left="373"/>
        <w:rPr>
          <w:sz w:val="2"/>
        </w:rPr>
      </w:pPr>
      <w:r>
        <w:rPr/>
        <w:pict>
          <v:group style="position:absolute;margin-left:301.534271pt;margin-top:-7.686289pt;width:52.95pt;height:5.2pt;mso-position-horizontal-relative:page;mso-position-vertical-relative:paragraph;z-index:15795200" coordorigin="6031,-154" coordsize="1059,104">
            <v:shape style="position:absolute;left:6887;top:-154;width:202;height:104" coordorigin="6888,-154" coordsize="202,104" path="m6888,-154l6912,-102,6888,-50,7089,-102,6888,-154xe" filled="true" fillcolor="#000000" stroked="false">
              <v:path arrowok="t"/>
              <v:fill type="solid"/>
            </v:shape>
            <v:line style="position:absolute" from="6918,-92" to="6049,-92" stroked="true" strokeweight=".19919pt" strokecolor="#000000">
              <v:stroke dashstyle="solid"/>
            </v:line>
            <v:rect style="position:absolute;left:6030;top:-110;width:882;height:20" filled="true" fillcolor="#000000" stroked="false">
              <v:fill type="solid"/>
            </v:rect>
            <w10:wrap type="none"/>
          </v:group>
        </w:pict>
      </w:r>
      <w:r>
        <w:rPr>
          <w:sz w:val="2"/>
        </w:rPr>
        <w:pict>
          <v:group style="width:11.7pt;height:1pt;mso-position-horizontal-relative:char;mso-position-vertical-relative:line" coordorigin="0,0" coordsize="234,20">
            <v:line style="position:absolute" from="0,10" to="233,10" stroked="true" strokeweight=".9959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60" w:bottom="480" w:left="1060" w:right="320"/>
          <w:cols w:num="4" w:equalWidth="0">
            <w:col w:w="3505" w:space="40"/>
            <w:col w:w="1156" w:space="39"/>
            <w:col w:w="2540" w:space="40"/>
            <w:col w:w="3210"/>
          </w:cols>
        </w:sectPr>
      </w:pPr>
    </w:p>
    <w:p>
      <w:pPr>
        <w:pStyle w:val="BodyText"/>
        <w:tabs>
          <w:tab w:pos="3361" w:val="left" w:leader="none"/>
        </w:tabs>
        <w:spacing w:line="244" w:lineRule="exact"/>
        <w:ind w:left="2769"/>
      </w:pPr>
      <w:r>
        <w:rPr/>
        <w:t>HC</w:t>
        <w:tab/>
        <w:t>C</w:t>
      </w:r>
    </w:p>
    <w:p>
      <w:pPr>
        <w:pStyle w:val="BodyText"/>
        <w:spacing w:before="107"/>
        <w:ind w:left="3578"/>
      </w:pPr>
      <w:r>
        <w:rPr/>
        <w:pict>
          <v:shape style="position:absolute;margin-left:227.085678pt;margin-top:-2.016284pt;width:7.3pt;height:9.8pt;mso-position-horizontal-relative:page;mso-position-vertical-relative:paragraph;z-index:-29186048" coordorigin="4542,-40" coordsize="146,196" path="m4590,-40l4687,127m4542,-16l4642,155e" filled="false" stroked="true" strokeweight=".798503pt" strokecolor="#000000">
            <v:path arrowok="t"/>
            <v:stroke dashstyle="solid"/>
            <w10:wrap type="none"/>
          </v:shape>
        </w:pict>
      </w:r>
      <w:r>
        <w:rPr>
          <w:w w:val="99"/>
        </w:rPr>
        <w:t>O</w:t>
      </w:r>
    </w:p>
    <w:p>
      <w:pPr>
        <w:spacing w:line="149" w:lineRule="exact" w:before="2"/>
        <w:ind w:left="4338" w:right="0" w:firstLine="0"/>
        <w:jc w:val="left"/>
        <w:rPr>
          <w:sz w:val="17"/>
        </w:rPr>
      </w:pPr>
      <w:r>
        <w:rPr/>
        <w:br w:type="column"/>
      </w:r>
      <w:r>
        <w:rPr>
          <w:w w:val="105"/>
          <w:sz w:val="17"/>
        </w:rPr>
        <w:t>2  </w:t>
      </w:r>
      <w:r>
        <w:rPr>
          <w:spacing w:val="32"/>
          <w:w w:val="105"/>
          <w:sz w:val="17"/>
        </w:rPr>
        <w:t> </w:t>
      </w:r>
      <w:r>
        <w:rPr>
          <w:w w:val="105"/>
          <w:sz w:val="17"/>
        </w:rPr>
        <w:t>5</w:t>
      </w:r>
    </w:p>
    <w:p>
      <w:pPr>
        <w:pStyle w:val="BodyText"/>
        <w:tabs>
          <w:tab w:pos="591" w:val="left" w:leader="none"/>
        </w:tabs>
        <w:spacing w:line="229" w:lineRule="exact"/>
        <w:ind w:right="475"/>
        <w:jc w:val="center"/>
      </w:pPr>
      <w:r>
        <w:rPr/>
        <w:pict>
          <v:line style="position:absolute;mso-position-horizontal-relative:page;mso-position-vertical-relative:paragraph;z-index:-29183488" from="397.90863pt,4.283054pt" to="408.189762pt,4.283054pt" stroked="true" strokeweight=".99596pt" strokecolor="#000000">
            <v:stroke dashstyle="solid"/>
            <w10:wrap type="none"/>
          </v:line>
        </w:pict>
      </w:r>
      <w:r>
        <w:rPr/>
        <w:pict>
          <v:shape style="position:absolute;margin-left:416.018219pt;margin-top:9.474116pt;width:7.25pt;height:9.8pt;mso-position-horizontal-relative:page;mso-position-vertical-relative:paragraph;z-index:-29182464" coordorigin="8320,189" coordsize="145,196" path="m8365,189l8465,357m8320,213l8417,385e" filled="false" stroked="true" strokeweight=".798503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9179904" from="392.182436pt,10.371417pt" to="392.182436pt,21.55447pt" stroked="true" strokeweight="1.600928pt" strokecolor="#000000">
            <v:stroke dashstyle="solid"/>
            <w10:wrap type="none"/>
          </v:line>
        </w:pict>
      </w:r>
      <w:r>
        <w:rPr/>
        <w:t>HC</w:t>
        <w:tab/>
        <w:t>C</w:t>
      </w:r>
    </w:p>
    <w:p>
      <w:pPr>
        <w:pStyle w:val="BodyText"/>
        <w:tabs>
          <w:tab w:pos="663" w:val="left" w:leader="none"/>
        </w:tabs>
        <w:spacing w:before="107"/>
        <w:ind w:right="100"/>
        <w:jc w:val="center"/>
      </w:pPr>
      <w:r>
        <w:rPr>
          <w:position w:val="-5"/>
        </w:rPr>
        <w:t>H</w:t>
        <w:tab/>
      </w:r>
      <w:r>
        <w:rPr/>
        <w:t>O</w:t>
      </w:r>
    </w:p>
    <w:p>
      <w:pPr>
        <w:spacing w:after="0"/>
        <w:jc w:val="center"/>
        <w:sectPr>
          <w:type w:val="continuous"/>
          <w:pgSz w:w="11910" w:h="16840"/>
          <w:pgMar w:top="1360" w:bottom="480" w:left="1060" w:right="320"/>
          <w:cols w:num="2" w:equalWidth="0">
            <w:col w:w="3752" w:space="40"/>
            <w:col w:w="6738"/>
          </w:cols>
        </w:sectPr>
      </w:pPr>
    </w:p>
    <w:p>
      <w:pPr>
        <w:pStyle w:val="BodyText"/>
        <w:spacing w:line="360" w:lineRule="auto" w:before="72"/>
        <w:ind w:left="1042" w:right="1115" w:firstLine="708"/>
        <w:jc w:val="both"/>
      </w:pPr>
      <w:r>
        <w:rPr/>
        <w:t>Although NEM is the best known and most widely used of the maleimides, it</w:t>
      </w:r>
      <w:r>
        <w:rPr>
          <w:spacing w:val="1"/>
        </w:rPr>
        <w:t> </w:t>
      </w:r>
      <w:r>
        <w:rPr/>
        <w:t>has a major disadvantage of being not very stable in aqueous solution. It is also non-</w:t>
      </w:r>
      <w:r>
        <w:rPr>
          <w:spacing w:val="1"/>
        </w:rPr>
        <w:t> </w:t>
      </w:r>
      <w:r>
        <w:rPr/>
        <w:t>specific, as it forms adducts with sulphides, sulphites and thiosulphates (Benesch and</w:t>
      </w:r>
      <w:r>
        <w:rPr>
          <w:spacing w:val="1"/>
        </w:rPr>
        <w:t> </w:t>
      </w:r>
      <w:r>
        <w:rPr/>
        <w:t>Benesch,</w:t>
      </w:r>
      <w:r>
        <w:rPr>
          <w:spacing w:val="-1"/>
        </w:rPr>
        <w:t> </w:t>
      </w:r>
      <w:r>
        <w:rPr/>
        <w:t>1957)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29"/>
        </w:numPr>
        <w:tabs>
          <w:tab w:pos="2459" w:val="left" w:leader="none"/>
          <w:tab w:pos="2460" w:val="left" w:leader="none"/>
        </w:tabs>
        <w:spacing w:line="240" w:lineRule="auto" w:before="0" w:after="0"/>
        <w:ind w:left="2459" w:right="0" w:hanging="1418"/>
        <w:jc w:val="left"/>
      </w:pPr>
      <w:r>
        <w:rPr/>
        <w:t>Oxidation</w:t>
      </w:r>
      <w:r>
        <w:rPr>
          <w:spacing w:val="-2"/>
        </w:rPr>
        <w:t> </w:t>
      </w:r>
      <w:r>
        <w:rPr/>
        <w:t>of sulphydryl</w:t>
      </w:r>
      <w:r>
        <w:rPr>
          <w:spacing w:val="-2"/>
        </w:rPr>
        <w:t> </w:t>
      </w:r>
      <w:r>
        <w:rPr/>
        <w:t>groups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aromatic</w:t>
      </w:r>
      <w:r>
        <w:rPr>
          <w:spacing w:val="-2"/>
        </w:rPr>
        <w:t> </w:t>
      </w:r>
      <w:r>
        <w:rPr/>
        <w:t>disulphides</w:t>
      </w:r>
    </w:p>
    <w:p>
      <w:pPr>
        <w:pStyle w:val="BodyText"/>
        <w:spacing w:line="360" w:lineRule="auto" w:before="134"/>
        <w:ind w:left="1042" w:right="1118" w:firstLine="708"/>
        <w:jc w:val="both"/>
      </w:pPr>
      <w:r>
        <w:rPr/>
        <w:drawing>
          <wp:anchor distT="0" distB="0" distL="0" distR="0" allowOverlap="1" layoutInCell="1" locked="0" behindDoc="1" simplePos="0" relativeHeight="474138112">
            <wp:simplePos x="0" y="0"/>
            <wp:positionH relativeFrom="page">
              <wp:posOffset>1417827</wp:posOffset>
            </wp:positionH>
            <wp:positionV relativeFrom="paragraph">
              <wp:posOffset>610274</wp:posOffset>
            </wp:positionV>
            <wp:extent cx="4903089" cy="4847351"/>
            <wp:effectExtent l="0" t="0" r="0" b="0"/>
            <wp:wrapNone/>
            <wp:docPr id="15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sulphydryl groups in proteins are oxidized by several sulphydryl reagents</w:t>
      </w:r>
      <w:r>
        <w:rPr>
          <w:spacing w:val="1"/>
        </w:rPr>
        <w:t> </w:t>
      </w:r>
      <w:r>
        <w:rPr/>
        <w:t>(under</w:t>
      </w:r>
      <w:r>
        <w:rPr>
          <w:spacing w:val="-1"/>
        </w:rPr>
        <w:t> </w:t>
      </w:r>
      <w:r>
        <w:rPr/>
        <w:t>mild conditions) to form disulphides.</w:t>
      </w:r>
    </w:p>
    <w:p>
      <w:pPr>
        <w:spacing w:line="181" w:lineRule="exact" w:before="0"/>
        <w:ind w:left="4821" w:right="0" w:firstLine="0"/>
        <w:jc w:val="left"/>
        <w:rPr>
          <w:sz w:val="18"/>
        </w:rPr>
      </w:pPr>
      <w:r>
        <w:rPr>
          <w:sz w:val="18"/>
        </w:rPr>
        <w:t>reducing</w:t>
      </w:r>
    </w:p>
    <w:p>
      <w:pPr>
        <w:spacing w:before="3"/>
        <w:ind w:left="4821" w:right="0" w:firstLine="0"/>
        <w:jc w:val="left"/>
        <w:rPr>
          <w:sz w:val="18"/>
        </w:rPr>
      </w:pPr>
      <w:r>
        <w:rPr>
          <w:sz w:val="18"/>
        </w:rPr>
        <w:t>agent</w:t>
      </w:r>
    </w:p>
    <w:p>
      <w:pPr>
        <w:pStyle w:val="BodyText"/>
        <w:tabs>
          <w:tab w:pos="5999" w:val="left" w:leader="none"/>
        </w:tabs>
        <w:spacing w:before="22"/>
        <w:ind w:left="1810"/>
        <w:jc w:val="both"/>
      </w:pPr>
      <w:r>
        <w:rPr/>
        <w:t>2RSH   +</w:t>
      </w:r>
      <w:r>
        <w:rPr>
          <w:spacing w:val="120"/>
        </w:rPr>
        <w:t> </w:t>
      </w:r>
      <w:r>
        <w:rPr/>
        <w:t>oxidizing</w:t>
      </w:r>
      <w:r>
        <w:rPr>
          <w:spacing w:val="-2"/>
        </w:rPr>
        <w:t> </w:t>
      </w:r>
      <w:r>
        <w:rPr/>
        <w:t>agent</w:t>
        <w:tab/>
        <w:t>RSSR</w:t>
      </w:r>
      <w:r>
        <w:rPr>
          <w:spacing w:val="1"/>
        </w:rPr>
        <w:t> </w:t>
      </w:r>
      <w:r>
        <w:rPr/>
        <w:t>+</w:t>
      </w:r>
      <w:r>
        <w:rPr>
          <w:spacing w:val="59"/>
        </w:rPr>
        <w:t> </w:t>
      </w:r>
      <w:r>
        <w:rPr/>
        <w:t>2H</w:t>
      </w:r>
      <w:r>
        <w:rPr>
          <w:vertAlign w:val="superscript"/>
        </w:rPr>
        <w:t>+</w:t>
      </w:r>
      <w:r>
        <w:rPr>
          <w:spacing w:val="60"/>
          <w:vertAlign w:val="baseline"/>
        </w:rPr>
        <w:t> </w:t>
      </w:r>
      <w:r>
        <w:rPr>
          <w:vertAlign w:val="baseline"/>
        </w:rPr>
        <w:t>+</w:t>
      </w:r>
      <w:r>
        <w:rPr>
          <w:spacing w:val="59"/>
          <w:vertAlign w:val="baseline"/>
        </w:rPr>
        <w:t> </w:t>
      </w:r>
      <w:r>
        <w:rPr>
          <w:vertAlign w:val="baseline"/>
        </w:rPr>
        <w:t>2e</w:t>
      </w:r>
      <w:r>
        <w:rPr>
          <w:vertAlign w:val="superscript"/>
        </w:rPr>
        <w:t>-</w:t>
      </w:r>
    </w:p>
    <w:p>
      <w:pPr>
        <w:pStyle w:val="BodyText"/>
        <w:spacing w:line="360" w:lineRule="auto" w:before="139"/>
        <w:ind w:left="1042" w:right="1114"/>
        <w:jc w:val="both"/>
      </w:pPr>
      <w:r>
        <w:rPr/>
        <w:t>The</w:t>
      </w:r>
      <w:r>
        <w:rPr>
          <w:spacing w:val="1"/>
        </w:rPr>
        <w:t> </w:t>
      </w:r>
      <w:r>
        <w:rPr/>
        <w:t>oxidizing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disulphide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 upon reaction with the sulphydryl groups of proteins.</w:t>
      </w:r>
      <w:r>
        <w:rPr>
          <w:spacing w:val="1"/>
        </w:rPr>
        <w:t> </w:t>
      </w:r>
      <w:r>
        <w:rPr/>
        <w:t>Oxidation can occur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>
          <w:b/>
        </w:rPr>
        <w:t>thiol-disulphide</w:t>
      </w:r>
      <w:r>
        <w:rPr>
          <w:b/>
          <w:spacing w:val="1"/>
        </w:rPr>
        <w:t> </w:t>
      </w:r>
      <w:r>
        <w:rPr>
          <w:b/>
        </w:rPr>
        <w:t>exchange</w:t>
      </w:r>
      <w:r>
        <w:rPr>
          <w:b/>
          <w:spacing w:val="1"/>
        </w:rPr>
        <w:t> </w:t>
      </w:r>
      <w:r>
        <w:rPr/>
        <w:t>reactions.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aromatic disulphides react with protein sulphydryl groups (Ellman, 1959). A typical</w:t>
      </w:r>
      <w:r>
        <w:rPr>
          <w:spacing w:val="1"/>
        </w:rPr>
        <w:t> </w:t>
      </w:r>
      <w:r>
        <w:rPr/>
        <w:t>example is 5,5'-dithiobis(2-nitrobenzoic acid) or DTNB for short. DTNB contains a</w:t>
      </w:r>
      <w:r>
        <w:rPr>
          <w:spacing w:val="1"/>
        </w:rPr>
        <w:t> </w:t>
      </w:r>
      <w:r>
        <w:rPr/>
        <w:t>disulphide bond which is reduced upon reaction with protein sulphydryl groups, the</w:t>
      </w:r>
      <w:r>
        <w:rPr>
          <w:spacing w:val="1"/>
        </w:rPr>
        <w:t> </w:t>
      </w:r>
      <w:r>
        <w:rPr/>
        <w:t>later being oxidized in the process. It reacts only with the ionized form of the protein</w:t>
      </w:r>
      <w:r>
        <w:rPr>
          <w:spacing w:val="1"/>
        </w:rPr>
        <w:t> </w:t>
      </w:r>
      <w:r>
        <w:rPr/>
        <w:t>sulphydryl,</w:t>
      </w:r>
      <w:r>
        <w:rPr>
          <w:spacing w:val="-1"/>
        </w:rPr>
        <w:t> </w:t>
      </w:r>
      <w:r>
        <w:rPr/>
        <w:t>PS</w:t>
      </w:r>
      <w:r>
        <w:rPr>
          <w:vertAlign w:val="superscript"/>
        </w:rPr>
        <w:t>-</w:t>
      </w:r>
      <w:r>
        <w:rPr>
          <w:vertAlign w:val="baseline"/>
        </w:rPr>
        <w:t>, as shown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equation.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before="5"/>
        <w:rPr>
          <w:sz w:val="26"/>
        </w:rPr>
      </w:pPr>
    </w:p>
    <w:p>
      <w:pPr>
        <w:spacing w:line="244" w:lineRule="exact" w:before="0"/>
        <w:ind w:left="0" w:right="38" w:firstLine="0"/>
        <w:jc w:val="righ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O</w:t>
      </w:r>
      <w:r>
        <w:rPr>
          <w:rFonts w:ascii="Arial MT"/>
          <w:w w:val="105"/>
          <w:position w:val="-5"/>
          <w:sz w:val="12"/>
        </w:rPr>
        <w:t>2</w:t>
      </w:r>
      <w:r>
        <w:rPr>
          <w:rFonts w:ascii="Arial MT"/>
          <w:w w:val="105"/>
          <w:sz w:val="18"/>
        </w:rPr>
        <w:t>N</w:t>
      </w:r>
    </w:p>
    <w:p>
      <w:pPr>
        <w:spacing w:line="103" w:lineRule="exact" w:before="0"/>
        <w:ind w:left="639" w:right="0" w:firstLine="0"/>
        <w:jc w:val="center"/>
        <w:rPr>
          <w:rFonts w:ascii="Arial MT"/>
          <w:sz w:val="18"/>
        </w:rPr>
      </w:pPr>
      <w:r>
        <w:rPr>
          <w:rFonts w:ascii="Arial MT"/>
          <w:w w:val="103"/>
          <w:sz w:val="18"/>
        </w:rPr>
        <w:t>-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line="198" w:lineRule="exact" w:before="177"/>
        <w:ind w:left="0" w:right="38" w:firstLine="0"/>
        <w:jc w:val="right"/>
        <w:rPr>
          <w:rFonts w:ascii="Arial MT"/>
          <w:sz w:val="12"/>
        </w:rPr>
      </w:pPr>
      <w:r>
        <w:rPr>
          <w:rFonts w:ascii="Arial MT"/>
          <w:w w:val="105"/>
          <w:sz w:val="18"/>
        </w:rPr>
        <w:t>NO</w:t>
      </w:r>
      <w:r>
        <w:rPr>
          <w:rFonts w:ascii="Arial MT"/>
          <w:w w:val="105"/>
          <w:position w:val="-5"/>
          <w:sz w:val="12"/>
        </w:rPr>
        <w:t>2</w:t>
      </w:r>
    </w:p>
    <w:p>
      <w:pPr>
        <w:pStyle w:val="BodyText"/>
        <w:spacing w:before="4"/>
        <w:rPr>
          <w:rFonts w:ascii="Arial MT"/>
          <w:sz w:val="35"/>
        </w:rPr>
      </w:pPr>
      <w:r>
        <w:rPr/>
        <w:br w:type="column"/>
      </w:r>
      <w:r>
        <w:rPr>
          <w:rFonts w:ascii="Arial MT"/>
          <w:sz w:val="35"/>
        </w:rPr>
      </w:r>
    </w:p>
    <w:p>
      <w:pPr>
        <w:spacing w:line="244" w:lineRule="exact" w:before="1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05"/>
          <w:sz w:val="18"/>
        </w:rPr>
        <w:t>NO</w:t>
      </w:r>
      <w:r>
        <w:rPr>
          <w:rFonts w:ascii="Arial MT"/>
          <w:w w:val="105"/>
          <w:position w:val="-5"/>
          <w:sz w:val="12"/>
        </w:rPr>
        <w:t>2</w:t>
      </w:r>
    </w:p>
    <w:p>
      <w:pPr>
        <w:spacing w:before="98"/>
        <w:ind w:left="592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8"/>
        </w:rPr>
        <w:t>NO</w:t>
      </w:r>
      <w:r>
        <w:rPr>
          <w:rFonts w:ascii="Arial MT"/>
          <w:position w:val="-5"/>
          <w:sz w:val="12"/>
        </w:rPr>
        <w:t>2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16"/>
        </w:rPr>
      </w:pPr>
    </w:p>
    <w:p>
      <w:pPr>
        <w:spacing w:line="127" w:lineRule="auto" w:before="0"/>
        <w:ind w:left="118" w:right="1418" w:firstLine="42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-</w:t>
      </w:r>
      <w:r>
        <w:rPr>
          <w:rFonts w:ascii="Arial MT"/>
          <w:spacing w:val="-50"/>
          <w:w w:val="105"/>
          <w:sz w:val="18"/>
        </w:rPr>
        <w:t> </w:t>
      </w:r>
      <w:r>
        <w:rPr>
          <w:rFonts w:ascii="Arial MT"/>
          <w:w w:val="105"/>
          <w:sz w:val="18"/>
        </w:rPr>
        <w:t>COO</w:t>
      </w:r>
    </w:p>
    <w:p>
      <w:pPr>
        <w:spacing w:after="0" w:line="127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480" w:left="1060" w:right="320"/>
          <w:cols w:num="5" w:equalWidth="0">
            <w:col w:w="2155" w:space="1179"/>
            <w:col w:w="1762" w:space="644"/>
            <w:col w:w="1722" w:space="40"/>
            <w:col w:w="949" w:space="40"/>
            <w:col w:w="2039"/>
          </w:cols>
        </w:sectPr>
      </w:pPr>
    </w:p>
    <w:p>
      <w:pPr>
        <w:tabs>
          <w:tab w:pos="7584" w:val="left" w:leader="none"/>
        </w:tabs>
        <w:spacing w:line="165" w:lineRule="auto" w:before="24"/>
        <w:ind w:left="1065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P-S</w:t>
      </w:r>
      <w:r>
        <w:rPr>
          <w:rFonts w:ascii="Arial MT"/>
          <w:spacing w:val="18"/>
          <w:w w:val="105"/>
          <w:sz w:val="18"/>
        </w:rPr>
        <w:t> </w:t>
      </w:r>
      <w:r>
        <w:rPr>
          <w:rFonts w:ascii="Arial MT"/>
          <w:w w:val="105"/>
          <w:position w:val="1"/>
          <w:sz w:val="18"/>
        </w:rPr>
        <w:t>+</w:t>
        <w:tab/>
      </w:r>
      <w:r>
        <w:rPr>
          <w:rFonts w:ascii="Arial MT"/>
          <w:w w:val="105"/>
          <w:position w:val="-6"/>
          <w:sz w:val="18"/>
        </w:rPr>
        <w:t>+</w:t>
      </w:r>
    </w:p>
    <w:p>
      <w:pPr>
        <w:spacing w:after="0" w:line="165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before="57"/>
        <w:ind w:left="0" w:right="0" w:firstLine="0"/>
        <w:jc w:val="right"/>
        <w:rPr>
          <w:rFonts w:ascii="Arial MT"/>
          <w:sz w:val="18"/>
        </w:rPr>
      </w:pPr>
      <w:r>
        <w:rPr>
          <w:rFonts w:ascii="Arial MT"/>
          <w:w w:val="105"/>
          <w:position w:val="9"/>
          <w:sz w:val="18"/>
        </w:rPr>
        <w:t>-</w:t>
      </w:r>
      <w:r>
        <w:rPr>
          <w:rFonts w:ascii="Arial MT"/>
          <w:w w:val="105"/>
          <w:sz w:val="18"/>
        </w:rPr>
        <w:t>OOC</w:t>
      </w:r>
    </w:p>
    <w:p>
      <w:pPr>
        <w:tabs>
          <w:tab w:pos="403" w:val="left" w:leader="none"/>
        </w:tabs>
        <w:spacing w:before="165"/>
        <w:ind w:left="0" w:right="0" w:firstLine="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w w:val="105"/>
          <w:position w:val="1"/>
          <w:sz w:val="18"/>
        </w:rPr>
        <w:t>S</w:t>
        <w:tab/>
      </w:r>
      <w:r>
        <w:rPr>
          <w:rFonts w:ascii="Arial MT"/>
          <w:w w:val="105"/>
          <w:sz w:val="18"/>
        </w:rPr>
        <w:t>S</w:t>
      </w:r>
    </w:p>
    <w:p>
      <w:pPr>
        <w:spacing w:before="118"/>
        <w:ind w:left="0" w:right="43" w:firstLine="0"/>
        <w:jc w:val="righ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DTNB</w:t>
      </w:r>
    </w:p>
    <w:p>
      <w:pPr>
        <w:spacing w:line="151" w:lineRule="auto" w:before="86"/>
        <w:ind w:left="981" w:right="0" w:firstLine="410"/>
        <w:jc w:val="right"/>
        <w:rPr>
          <w:rFonts w:ascii="Arial MT"/>
          <w:sz w:val="18"/>
        </w:rPr>
      </w:pPr>
      <w:r>
        <w:rPr/>
        <w:br w:type="column"/>
      </w:r>
      <w:r>
        <w:rPr>
          <w:rFonts w:ascii="Arial MT"/>
          <w:w w:val="105"/>
          <w:sz w:val="18"/>
        </w:rPr>
        <w:t>-</w:t>
      </w:r>
      <w:r>
        <w:rPr>
          <w:rFonts w:ascii="Arial MT"/>
          <w:w w:val="103"/>
          <w:sz w:val="18"/>
        </w:rPr>
        <w:t> </w:t>
      </w:r>
      <w:r>
        <w:rPr>
          <w:rFonts w:ascii="Arial MT"/>
          <w:w w:val="105"/>
          <w:sz w:val="18"/>
        </w:rPr>
        <w:t>COO</w:t>
      </w:r>
    </w:p>
    <w:p>
      <w:pPr>
        <w:pStyle w:val="BodyText"/>
        <w:spacing w:before="5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</w:r>
    </w:p>
    <w:p>
      <w:pPr>
        <w:spacing w:before="0"/>
        <w:ind w:left="322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PS</w:t>
      </w:r>
      <w:r>
        <w:rPr>
          <w:rFonts w:ascii="Arial MT"/>
          <w:spacing w:val="-10"/>
          <w:w w:val="105"/>
          <w:sz w:val="18"/>
        </w:rPr>
        <w:t> </w:t>
      </w:r>
      <w:r>
        <w:rPr>
          <w:rFonts w:ascii="Arial MT"/>
          <w:w w:val="105"/>
          <w:sz w:val="18"/>
        </w:rPr>
        <w:t>-</w:t>
      </w:r>
      <w:r>
        <w:rPr>
          <w:rFonts w:ascii="Arial MT"/>
          <w:spacing w:val="-10"/>
          <w:w w:val="105"/>
          <w:sz w:val="18"/>
        </w:rPr>
        <w:t> </w:t>
      </w:r>
      <w:r>
        <w:rPr>
          <w:rFonts w:ascii="Arial MT"/>
          <w:w w:val="105"/>
          <w:sz w:val="18"/>
        </w:rPr>
        <w:t>S</w:t>
      </w:r>
    </w:p>
    <w:p>
      <w:pPr>
        <w:spacing w:line="320" w:lineRule="exact" w:before="0"/>
        <w:ind w:left="989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  <w:t>COO</w:t>
      </w:r>
      <w:r>
        <w:rPr>
          <w:rFonts w:ascii="Arial MT"/>
          <w:position w:val="12"/>
          <w:sz w:val="18"/>
        </w:rPr>
        <w:t>-</w:t>
      </w:r>
    </w:p>
    <w:p>
      <w:pPr>
        <w:pStyle w:val="BodyText"/>
        <w:spacing w:before="4"/>
        <w:rPr>
          <w:rFonts w:ascii="Arial MT"/>
          <w:sz w:val="33"/>
        </w:rPr>
      </w:pPr>
      <w:r>
        <w:rPr/>
        <w:br w:type="column"/>
      </w:r>
      <w:r>
        <w:rPr>
          <w:rFonts w:ascii="Arial MT"/>
          <w:sz w:val="33"/>
        </w:rPr>
      </w:r>
    </w:p>
    <w:p>
      <w:pPr>
        <w:spacing w:before="0"/>
        <w:ind w:left="453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position w:val="-10"/>
          <w:sz w:val="18"/>
        </w:rPr>
        <w:t>S</w:t>
      </w:r>
      <w:r>
        <w:rPr>
          <w:rFonts w:ascii="Arial MT"/>
          <w:w w:val="105"/>
          <w:sz w:val="18"/>
        </w:rPr>
        <w:t>-</w:t>
      </w:r>
    </w:p>
    <w:p>
      <w:pPr>
        <w:spacing w:line="304" w:lineRule="auto" w:before="29"/>
        <w:ind w:left="685" w:right="428" w:hanging="521"/>
        <w:jc w:val="left"/>
        <w:rPr>
          <w:rFonts w:ascii="Arial MT"/>
          <w:sz w:val="18"/>
        </w:rPr>
      </w:pPr>
      <w:r>
        <w:rPr>
          <w:rFonts w:ascii="Arial MT"/>
          <w:sz w:val="18"/>
        </w:rPr>
        <w:t>5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-thio-2-nitrobenzoate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w w:val="105"/>
          <w:sz w:val="18"/>
        </w:rPr>
        <w:t>(TNB)</w:t>
      </w:r>
    </w:p>
    <w:p>
      <w:pPr>
        <w:spacing w:after="0" w:line="304" w:lineRule="auto"/>
        <w:jc w:val="left"/>
        <w:rPr>
          <w:rFonts w:ascii="Arial MT"/>
          <w:sz w:val="18"/>
        </w:rPr>
        <w:sectPr>
          <w:type w:val="continuous"/>
          <w:pgSz w:w="11910" w:h="16840"/>
          <w:pgMar w:top="1360" w:bottom="480" w:left="1060" w:right="320"/>
          <w:cols w:num="6" w:equalWidth="0">
            <w:col w:w="2034" w:space="40"/>
            <w:col w:w="1605" w:space="39"/>
            <w:col w:w="1455" w:space="39"/>
            <w:col w:w="865" w:space="40"/>
            <w:col w:w="1485" w:space="40"/>
            <w:col w:w="2888"/>
          </w:cols>
        </w:sect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line="360" w:lineRule="auto" w:before="90"/>
        <w:ind w:left="1042" w:right="1113" w:firstLine="720"/>
        <w:jc w:val="both"/>
        <w:rPr>
          <w:sz w:val="22"/>
        </w:rPr>
      </w:pPr>
      <w:r>
        <w:rPr>
          <w:sz w:val="24"/>
        </w:rPr>
        <w:t>This</w:t>
      </w:r>
      <w:r>
        <w:rPr>
          <w:spacing w:val="54"/>
          <w:sz w:val="24"/>
        </w:rPr>
        <w:t> </w:t>
      </w:r>
      <w:r>
        <w:rPr>
          <w:sz w:val="24"/>
        </w:rPr>
        <w:t>reaction</w:t>
      </w:r>
      <w:r>
        <w:rPr>
          <w:spacing w:val="56"/>
          <w:sz w:val="24"/>
        </w:rPr>
        <w:t> </w:t>
      </w:r>
      <w:r>
        <w:rPr>
          <w:sz w:val="24"/>
        </w:rPr>
        <w:t>can</w:t>
      </w:r>
      <w:r>
        <w:rPr>
          <w:spacing w:val="53"/>
          <w:sz w:val="24"/>
        </w:rPr>
        <w:t> </w:t>
      </w:r>
      <w:r>
        <w:rPr>
          <w:sz w:val="24"/>
        </w:rPr>
        <w:t>be</w:t>
      </w:r>
      <w:r>
        <w:rPr>
          <w:spacing w:val="54"/>
          <w:sz w:val="24"/>
        </w:rPr>
        <w:t> </w:t>
      </w:r>
      <w:r>
        <w:rPr>
          <w:sz w:val="24"/>
        </w:rPr>
        <w:t>monitored</w:t>
      </w:r>
      <w:r>
        <w:rPr>
          <w:spacing w:val="55"/>
          <w:sz w:val="24"/>
        </w:rPr>
        <w:t> </w:t>
      </w:r>
      <w:r>
        <w:rPr>
          <w:sz w:val="24"/>
        </w:rPr>
        <w:t>spectrophotometrically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can</w:t>
      </w:r>
      <w:r>
        <w:rPr>
          <w:spacing w:val="54"/>
          <w:sz w:val="24"/>
        </w:rPr>
        <w:t> </w:t>
      </w:r>
      <w:r>
        <w:rPr>
          <w:sz w:val="24"/>
        </w:rPr>
        <w:t>be</w:t>
      </w:r>
      <w:r>
        <w:rPr>
          <w:spacing w:val="53"/>
          <w:sz w:val="24"/>
        </w:rPr>
        <w:t> </w:t>
      </w:r>
      <w:r>
        <w:rPr>
          <w:sz w:val="24"/>
        </w:rPr>
        <w:t>used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assay the reaction of sulphydryl groups. Such aromatic disulphides, especially those</w:t>
      </w:r>
      <w:r>
        <w:rPr>
          <w:spacing w:val="1"/>
          <w:sz w:val="24"/>
        </w:rPr>
        <w:t> </w:t>
      </w:r>
      <w:r>
        <w:rPr>
          <w:sz w:val="24"/>
        </w:rPr>
        <w:t>bearing electron-withdrawing groups, react quantitatively with aliphatic thiols to yield</w:t>
      </w:r>
      <w:r>
        <w:rPr>
          <w:spacing w:val="1"/>
          <w:sz w:val="24"/>
        </w:rPr>
        <w:t> </w:t>
      </w:r>
      <w:r>
        <w:rPr>
          <w:sz w:val="24"/>
        </w:rPr>
        <w:t>the corresponding aromatic thiol. This aromatic thiol is intensively coloured due to</w:t>
      </w:r>
      <w:r>
        <w:rPr>
          <w:spacing w:val="1"/>
          <w:sz w:val="24"/>
        </w:rPr>
        <w:t> </w:t>
      </w:r>
      <w:r>
        <w:rPr>
          <w:sz w:val="24"/>
        </w:rPr>
        <w:t>resonance of the thiol anion with the aromatic ring. Assay of this colour therefore</w:t>
      </w:r>
      <w:r>
        <w:rPr>
          <w:spacing w:val="1"/>
          <w:sz w:val="24"/>
        </w:rPr>
        <w:t> </w:t>
      </w:r>
      <w:r>
        <w:rPr>
          <w:sz w:val="24"/>
        </w:rPr>
        <w:t>measures the concentration of the original thiol.</w:t>
      </w:r>
      <w:r>
        <w:rPr>
          <w:spacing w:val="1"/>
          <w:sz w:val="24"/>
        </w:rPr>
        <w:t> </w:t>
      </w:r>
      <w:r>
        <w:rPr>
          <w:sz w:val="22"/>
        </w:rPr>
        <w:t>Bis(p-nitrophenyl)</w:t>
      </w:r>
      <w:r>
        <w:rPr>
          <w:spacing w:val="1"/>
          <w:sz w:val="22"/>
        </w:rPr>
        <w:t> </w:t>
      </w:r>
      <w:r>
        <w:rPr>
          <w:sz w:val="22"/>
        </w:rPr>
        <w:t>disulphide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first</w:t>
      </w:r>
      <w:r>
        <w:rPr>
          <w:spacing w:val="9"/>
          <w:sz w:val="22"/>
        </w:rPr>
        <w:t> </w:t>
      </w:r>
      <w:r>
        <w:rPr>
          <w:sz w:val="22"/>
        </w:rPr>
        <w:t>disulphide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used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8"/>
          <w:sz w:val="22"/>
        </w:rPr>
        <w:t> </w:t>
      </w:r>
      <w:r>
        <w:rPr>
          <w:sz w:val="22"/>
        </w:rPr>
        <w:t>manner,</w:t>
      </w:r>
      <w:r>
        <w:rPr>
          <w:spacing w:val="15"/>
          <w:sz w:val="22"/>
        </w:rPr>
        <w:t> </w:t>
      </w:r>
      <w:r>
        <w:rPr>
          <w:sz w:val="22"/>
        </w:rPr>
        <w:t>but</w:t>
      </w:r>
      <w:r>
        <w:rPr>
          <w:spacing w:val="9"/>
          <w:sz w:val="22"/>
        </w:rPr>
        <w:t> </w:t>
      </w:r>
      <w:r>
        <w:rPr>
          <w:sz w:val="22"/>
        </w:rPr>
        <w:t>it</w:t>
      </w:r>
      <w:r>
        <w:rPr>
          <w:spacing w:val="11"/>
          <w:sz w:val="22"/>
        </w:rPr>
        <w:t> </w:t>
      </w:r>
      <w:r>
        <w:rPr>
          <w:sz w:val="22"/>
        </w:rPr>
        <w:t>has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very</w:t>
      </w:r>
      <w:r>
        <w:rPr>
          <w:spacing w:val="7"/>
          <w:sz w:val="22"/>
        </w:rPr>
        <w:t> </w:t>
      </w:r>
      <w:r>
        <w:rPr>
          <w:sz w:val="22"/>
        </w:rPr>
        <w:t>low</w:t>
      </w:r>
      <w:r>
        <w:rPr>
          <w:spacing w:val="9"/>
          <w:sz w:val="22"/>
        </w:rPr>
        <w:t> </w:t>
      </w:r>
      <w:r>
        <w:rPr>
          <w:sz w:val="22"/>
        </w:rPr>
        <w:t>solubility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water</w:t>
      </w:r>
      <w:r>
        <w:rPr>
          <w:spacing w:val="10"/>
          <w:sz w:val="22"/>
        </w:rPr>
        <w:t> </w:t>
      </w:r>
      <w:r>
        <w:rPr>
          <w:sz w:val="22"/>
        </w:rPr>
        <w:t>(Stevenson</w:t>
      </w:r>
      <w:r>
        <w:rPr>
          <w:spacing w:val="-52"/>
          <w:sz w:val="22"/>
        </w:rPr>
        <w:t> </w:t>
      </w:r>
      <w:r>
        <w:rPr>
          <w:sz w:val="22"/>
        </w:rPr>
        <w:t>et al, 1960;</w:t>
      </w:r>
      <w:r>
        <w:rPr>
          <w:spacing w:val="-2"/>
          <w:sz w:val="22"/>
        </w:rPr>
        <w:t> </w:t>
      </w:r>
      <w:r>
        <w:rPr>
          <w:sz w:val="22"/>
        </w:rPr>
        <w:t>Jocelyn, 1972).</w:t>
      </w:r>
    </w:p>
    <w:p>
      <w:pPr>
        <w:pStyle w:val="BodyText"/>
        <w:spacing w:line="360" w:lineRule="auto"/>
        <w:ind w:left="1042" w:right="1117" w:firstLine="720"/>
        <w:jc w:val="both"/>
      </w:pPr>
      <w:r>
        <w:rPr/>
        <w:t>Other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r>
        <w:rPr/>
        <w:t>disulphides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sulphydryl</w:t>
      </w:r>
      <w:r>
        <w:rPr>
          <w:spacing w:val="42"/>
        </w:rPr>
        <w:t> </w:t>
      </w:r>
      <w:r>
        <w:rPr/>
        <w:t>groups</w:t>
      </w:r>
      <w:r>
        <w:rPr>
          <w:spacing w:val="42"/>
        </w:rPr>
        <w:t> </w:t>
      </w:r>
      <w:r>
        <w:rPr/>
        <w:t>include</w:t>
      </w:r>
      <w:r>
        <w:rPr>
          <w:spacing w:val="40"/>
        </w:rPr>
        <w:t> </w:t>
      </w:r>
      <w:r>
        <w:rPr/>
        <w:t>2,2´-dithiobispyridine</w:t>
      </w:r>
      <w:r>
        <w:rPr>
          <w:spacing w:val="42"/>
        </w:rPr>
        <w:t> </w:t>
      </w:r>
      <w:r>
        <w:rPr/>
        <w:t>(2-DTP),</w:t>
      </w:r>
      <w:r>
        <w:rPr>
          <w:spacing w:val="43"/>
        </w:rPr>
        <w:t> </w:t>
      </w:r>
      <w:r>
        <w:rPr/>
        <w:t>4,4´-dithiobispyridine</w:t>
      </w:r>
      <w:r>
        <w:rPr>
          <w:spacing w:val="42"/>
        </w:rPr>
        <w:t> </w:t>
      </w:r>
      <w:r>
        <w:rPr/>
        <w:t>(4-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line="360" w:lineRule="auto" w:before="72"/>
        <w:ind w:left="1042" w:right="1115"/>
        <w:jc w:val="both"/>
      </w:pPr>
      <w:r>
        <w:rPr/>
        <w:drawing>
          <wp:anchor distT="0" distB="0" distL="0" distR="0" allowOverlap="1" layoutInCell="1" locked="0" behindDoc="1" simplePos="0" relativeHeight="474138624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15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DTP), cystamine and dimercaptoethanol (Taylor et al., 1966). However, most of these</w:t>
      </w:r>
      <w:r>
        <w:rPr>
          <w:spacing w:val="1"/>
        </w:rPr>
        <w:t> </w:t>
      </w:r>
      <w:r>
        <w:rPr/>
        <w:t>disulphides are not charged and they are insensitive to the electrostatic environment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proteins.</w:t>
      </w:r>
      <w:r>
        <w:rPr>
          <w:spacing w:val="1"/>
        </w:rPr>
        <w:t> </w:t>
      </w:r>
      <w:r>
        <w:rPr/>
        <w:t>2-DTP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4-DTP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 and they must be stored at 5°C. This makes DTNB a more preferred</w:t>
      </w:r>
      <w:r>
        <w:rPr>
          <w:spacing w:val="1"/>
        </w:rPr>
        <w:t> </w:t>
      </w:r>
      <w:r>
        <w:rPr/>
        <w:t>reagent since it is commercially available and very stable as the sodium salt and in</w:t>
      </w:r>
      <w:r>
        <w:rPr>
          <w:spacing w:val="1"/>
        </w:rPr>
        <w:t> </w:t>
      </w:r>
      <w:r>
        <w:rPr/>
        <w:t>neutral</w:t>
      </w:r>
      <w:r>
        <w:rPr>
          <w:spacing w:val="-1"/>
        </w:rPr>
        <w:t> </w:t>
      </w:r>
      <w:r>
        <w:rPr/>
        <w:t>solution if protected</w:t>
      </w:r>
      <w:r>
        <w:rPr>
          <w:spacing w:val="-1"/>
        </w:rPr>
        <w:t> </w:t>
      </w:r>
      <w:r>
        <w:rPr/>
        <w:t>from light</w:t>
      </w:r>
      <w:r>
        <w:rPr>
          <w:spacing w:val="2"/>
        </w:rPr>
        <w:t> </w:t>
      </w:r>
      <w:r>
        <w:rPr/>
        <w:t>(Zuazaga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1984).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spacing w:line="482" w:lineRule="auto" w:before="90"/>
        <w:ind w:left="3563" w:right="3639" w:hanging="2"/>
        <w:jc w:val="center"/>
      </w:pPr>
      <w:bookmarkStart w:name="_TOC_250056" w:id="23"/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bookmarkEnd w:id="23"/>
      <w:r>
        <w:rPr/>
        <w:t>METHODS</w:t>
      </w:r>
    </w:p>
    <w:p>
      <w:pPr>
        <w:pStyle w:val="Heading3"/>
        <w:numPr>
          <w:ilvl w:val="1"/>
          <w:numId w:val="30"/>
        </w:numPr>
        <w:tabs>
          <w:tab w:pos="1750" w:val="left" w:leader="none"/>
          <w:tab w:pos="1751" w:val="left" w:leader="none"/>
        </w:tabs>
        <w:spacing w:line="240" w:lineRule="auto" w:before="196" w:after="0"/>
        <w:ind w:left="1750" w:right="0" w:hanging="709"/>
        <w:jc w:val="left"/>
      </w:pPr>
      <w:bookmarkStart w:name="_TOC_250055" w:id="24"/>
      <w:r>
        <w:rPr/>
        <w:t>CHEMICALS,</w:t>
      </w:r>
      <w:r>
        <w:rPr>
          <w:spacing w:val="-1"/>
        </w:rPr>
        <w:t> </w:t>
      </w:r>
      <w:r>
        <w:rPr/>
        <w:t>EQUIPMENT AND</w:t>
      </w:r>
      <w:r>
        <w:rPr>
          <w:spacing w:val="-2"/>
        </w:rPr>
        <w:t> </w:t>
      </w:r>
      <w:bookmarkEnd w:id="24"/>
      <w:r>
        <w:rPr/>
        <w:t>SOFTWARE USED</w:t>
      </w:r>
    </w:p>
    <w:p>
      <w:pPr>
        <w:pStyle w:val="Heading3"/>
        <w:numPr>
          <w:ilvl w:val="2"/>
          <w:numId w:val="30"/>
        </w:numPr>
        <w:tabs>
          <w:tab w:pos="1810" w:val="left" w:leader="none"/>
          <w:tab w:pos="1811" w:val="left" w:leader="none"/>
        </w:tabs>
        <w:spacing w:line="240" w:lineRule="auto" w:before="140" w:after="0"/>
        <w:ind w:left="1810" w:right="0" w:hanging="769"/>
        <w:jc w:val="left"/>
      </w:pPr>
      <w:r>
        <w:rPr/>
        <w:drawing>
          <wp:anchor distT="0" distB="0" distL="0" distR="0" allowOverlap="1" layoutInCell="1" locked="0" behindDoc="1" simplePos="0" relativeHeight="474139136">
            <wp:simplePos x="0" y="0"/>
            <wp:positionH relativeFrom="page">
              <wp:posOffset>1417827</wp:posOffset>
            </wp:positionH>
            <wp:positionV relativeFrom="paragraph">
              <wp:posOffset>45251</wp:posOffset>
            </wp:positionV>
            <wp:extent cx="4903089" cy="4847351"/>
            <wp:effectExtent l="0" t="0" r="0" b="0"/>
            <wp:wrapNone/>
            <wp:docPr id="15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54" w:id="25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25"/>
      <w:r>
        <w:rPr/>
        <w:t>Reagents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32" w:after="0"/>
        <w:ind w:left="1762" w:right="1113" w:hanging="360"/>
        <w:jc w:val="left"/>
        <w:rPr>
          <w:sz w:val="24"/>
        </w:rPr>
      </w:pPr>
      <w:r>
        <w:rPr>
          <w:sz w:val="24"/>
        </w:rPr>
        <w:t>Amberlite</w:t>
      </w:r>
      <w:r>
        <w:rPr>
          <w:spacing w:val="17"/>
          <w:sz w:val="24"/>
        </w:rPr>
        <w:t> </w:t>
      </w:r>
      <w:r>
        <w:rPr>
          <w:sz w:val="24"/>
        </w:rPr>
        <w:t>IR-120</w:t>
      </w:r>
      <w:r>
        <w:rPr>
          <w:spacing w:val="17"/>
          <w:sz w:val="24"/>
        </w:rPr>
        <w:t> </w:t>
      </w:r>
      <w:r>
        <w:rPr>
          <w:sz w:val="24"/>
        </w:rPr>
        <w:t>(Na)</w:t>
      </w:r>
      <w:r>
        <w:rPr>
          <w:spacing w:val="13"/>
          <w:sz w:val="24"/>
        </w:rPr>
        <w:t> </w:t>
      </w:r>
      <w:r>
        <w:rPr>
          <w:sz w:val="24"/>
        </w:rPr>
        <w:t>ion-exchange</w:t>
      </w:r>
      <w:r>
        <w:rPr>
          <w:spacing w:val="17"/>
          <w:sz w:val="24"/>
        </w:rPr>
        <w:t> </w:t>
      </w:r>
      <w:r>
        <w:rPr>
          <w:sz w:val="24"/>
        </w:rPr>
        <w:t>resin,</w:t>
      </w:r>
      <w:r>
        <w:rPr>
          <w:spacing w:val="17"/>
          <w:sz w:val="24"/>
        </w:rPr>
        <w:t> </w:t>
      </w:r>
      <w:r>
        <w:rPr>
          <w:sz w:val="24"/>
        </w:rPr>
        <w:t>analytical</w:t>
      </w:r>
      <w:r>
        <w:rPr>
          <w:spacing w:val="18"/>
          <w:sz w:val="24"/>
        </w:rPr>
        <w:t> </w:t>
      </w:r>
      <w:r>
        <w:rPr>
          <w:sz w:val="24"/>
        </w:rPr>
        <w:t>grade,</w:t>
      </w:r>
      <w:r>
        <w:rPr>
          <w:spacing w:val="17"/>
          <w:sz w:val="24"/>
        </w:rPr>
        <w:t> </w:t>
      </w:r>
      <w:r>
        <w:rPr>
          <w:sz w:val="24"/>
        </w:rPr>
        <w:t>BDH</w:t>
      </w:r>
      <w:r>
        <w:rPr>
          <w:spacing w:val="18"/>
          <w:sz w:val="24"/>
        </w:rPr>
        <w:t> </w:t>
      </w:r>
      <w:r>
        <w:rPr>
          <w:sz w:val="24"/>
        </w:rPr>
        <w:t>Ltd,</w:t>
      </w:r>
      <w:r>
        <w:rPr>
          <w:spacing w:val="16"/>
          <w:sz w:val="24"/>
        </w:rPr>
        <w:t> </w:t>
      </w:r>
      <w:r>
        <w:rPr>
          <w:sz w:val="24"/>
        </w:rPr>
        <w:t>Poole,</w:t>
      </w:r>
      <w:r>
        <w:rPr>
          <w:spacing w:val="-57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Amberlite</w:t>
      </w:r>
      <w:r>
        <w:rPr>
          <w:spacing w:val="-3"/>
          <w:sz w:val="24"/>
        </w:rPr>
        <w:t> </w:t>
      </w:r>
      <w:r>
        <w:rPr>
          <w:sz w:val="24"/>
        </w:rPr>
        <w:t>resin IRA-400</w:t>
      </w:r>
      <w:r>
        <w:rPr>
          <w:spacing w:val="-1"/>
          <w:sz w:val="24"/>
        </w:rPr>
        <w:t> </w:t>
      </w:r>
      <w:r>
        <w:rPr>
          <w:sz w:val="24"/>
        </w:rPr>
        <w:t>(Cl),</w:t>
      </w:r>
      <w:r>
        <w:rPr>
          <w:spacing w:val="-2"/>
          <w:sz w:val="24"/>
        </w:rPr>
        <w:t> </w:t>
      </w:r>
      <w:r>
        <w:rPr>
          <w:sz w:val="24"/>
        </w:rPr>
        <w:t>analytical</w:t>
      </w:r>
      <w:r>
        <w:rPr>
          <w:spacing w:val="-1"/>
          <w:sz w:val="24"/>
        </w:rPr>
        <w:t> </w:t>
      </w:r>
      <w:r>
        <w:rPr>
          <w:sz w:val="24"/>
        </w:rPr>
        <w:t>grade, BDH</w:t>
      </w:r>
      <w:r>
        <w:rPr>
          <w:spacing w:val="-2"/>
          <w:sz w:val="24"/>
        </w:rPr>
        <w:t> </w:t>
      </w:r>
      <w:r>
        <w:rPr>
          <w:sz w:val="24"/>
        </w:rPr>
        <w:t>Ltd,</w:t>
      </w:r>
      <w:r>
        <w:rPr>
          <w:spacing w:val="-2"/>
          <w:sz w:val="24"/>
        </w:rPr>
        <w:t> </w:t>
      </w:r>
      <w:r>
        <w:rPr>
          <w:sz w:val="24"/>
        </w:rPr>
        <w:t>Poole,</w:t>
      </w:r>
      <w:r>
        <w:rPr>
          <w:spacing w:val="-3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9" w:after="0"/>
        <w:ind w:left="1762" w:right="0" w:hanging="361"/>
        <w:jc w:val="left"/>
        <w:rPr>
          <w:sz w:val="24"/>
        </w:rPr>
      </w:pPr>
      <w:r>
        <w:rPr>
          <w:sz w:val="24"/>
        </w:rPr>
        <w:t>Ammonium</w:t>
      </w:r>
      <w:r>
        <w:rPr>
          <w:spacing w:val="-2"/>
          <w:sz w:val="24"/>
        </w:rPr>
        <w:t> </w:t>
      </w:r>
      <w:r>
        <w:rPr>
          <w:sz w:val="24"/>
        </w:rPr>
        <w:t>chloride,</w:t>
      </w:r>
      <w:r>
        <w:rPr>
          <w:spacing w:val="-1"/>
          <w:sz w:val="24"/>
        </w:rPr>
        <w:t> </w:t>
      </w:r>
      <w:r>
        <w:rPr>
          <w:sz w:val="24"/>
        </w:rPr>
        <w:t>NH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Cl,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AnalaR,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BDH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Chemicals Ltd,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Poole,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7" w:after="0"/>
        <w:ind w:left="1762" w:right="0" w:hanging="361"/>
        <w:jc w:val="left"/>
        <w:rPr>
          <w:sz w:val="24"/>
        </w:rPr>
      </w:pPr>
      <w:r>
        <w:rPr>
          <w:sz w:val="24"/>
        </w:rPr>
        <w:t>Boric</w:t>
      </w:r>
      <w:r>
        <w:rPr>
          <w:spacing w:val="-1"/>
          <w:sz w:val="24"/>
        </w:rPr>
        <w:t> </w:t>
      </w:r>
      <w:r>
        <w:rPr>
          <w:sz w:val="24"/>
        </w:rPr>
        <w:t>acid,</w:t>
      </w:r>
      <w:r>
        <w:rPr>
          <w:spacing w:val="-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BO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ACS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reagent,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Sigma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Chemical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USA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  <w:tab w:pos="2561" w:val="left" w:leader="none"/>
          <w:tab w:pos="3211" w:val="left" w:leader="none"/>
          <w:tab w:pos="7179" w:val="left" w:leader="none"/>
          <w:tab w:pos="7829" w:val="left" w:leader="none"/>
          <w:tab w:pos="8628" w:val="left" w:leader="none"/>
        </w:tabs>
        <w:spacing w:line="360" w:lineRule="auto" w:before="139" w:after="0"/>
        <w:ind w:left="1762" w:right="1117" w:hanging="360"/>
        <w:jc w:val="left"/>
        <w:rPr>
          <w:sz w:val="24"/>
        </w:rPr>
      </w:pPr>
      <w:r>
        <w:rPr>
          <w:sz w:val="24"/>
        </w:rPr>
        <w:t>Citric</w:t>
        <w:tab/>
        <w:t>acid</w:t>
        <w:tab/>
        <w:t>(2-hydroxypropane-1,2,3-tricarboxylic</w:t>
        <w:tab/>
        <w:t>acid</w:t>
        <w:tab/>
        <w:t>mono</w:t>
        <w:tab/>
      </w:r>
      <w:r>
        <w:rPr>
          <w:spacing w:val="-1"/>
          <w:sz w:val="24"/>
        </w:rPr>
        <w:t>hydrate,</w:t>
      </w:r>
      <w:r>
        <w:rPr>
          <w:spacing w:val="-57"/>
          <w:sz w:val="24"/>
        </w:rPr>
        <w:t> </w:t>
      </w:r>
      <w:r>
        <w:rPr>
          <w:sz w:val="24"/>
        </w:rPr>
        <w:t>C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(OH)(COOH).H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&amp;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Laboratory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Chemicals, Dagenham,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" w:after="0"/>
        <w:ind w:left="1762" w:right="1113" w:hanging="360"/>
        <w:jc w:val="left"/>
        <w:rPr>
          <w:sz w:val="24"/>
        </w:rPr>
      </w:pPr>
      <w:r>
        <w:rPr>
          <w:sz w:val="24"/>
        </w:rPr>
        <w:t>Di-sodium</w:t>
      </w:r>
      <w:r>
        <w:rPr>
          <w:spacing w:val="29"/>
          <w:sz w:val="24"/>
        </w:rPr>
        <w:t> </w:t>
      </w:r>
      <w:r>
        <w:rPr>
          <w:sz w:val="24"/>
        </w:rPr>
        <w:t>hydrogen</w:t>
      </w:r>
      <w:r>
        <w:rPr>
          <w:spacing w:val="28"/>
          <w:sz w:val="24"/>
        </w:rPr>
        <w:t> </w:t>
      </w:r>
      <w:r>
        <w:rPr>
          <w:sz w:val="24"/>
        </w:rPr>
        <w:t>orthophosphate</w:t>
      </w:r>
      <w:r>
        <w:rPr>
          <w:spacing w:val="28"/>
          <w:sz w:val="24"/>
        </w:rPr>
        <w:t> </w:t>
      </w:r>
      <w:r>
        <w:rPr>
          <w:sz w:val="24"/>
        </w:rPr>
        <w:t>anhydrous,</w:t>
      </w:r>
      <w:r>
        <w:rPr>
          <w:spacing w:val="28"/>
          <w:sz w:val="24"/>
        </w:rPr>
        <w:t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HPO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,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AnalaR,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BDH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Chemical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Ltd, Poole 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0" w:after="0"/>
        <w:ind w:left="1762" w:right="1118" w:hanging="360"/>
        <w:jc w:val="left"/>
        <w:rPr>
          <w:sz w:val="24"/>
        </w:rPr>
      </w:pPr>
      <w:r>
        <w:rPr>
          <w:sz w:val="24"/>
        </w:rPr>
        <w:t>D(+)-glucose</w:t>
      </w:r>
      <w:r>
        <w:rPr>
          <w:spacing w:val="42"/>
          <w:sz w:val="24"/>
        </w:rPr>
        <w:t> </w:t>
      </w:r>
      <w:r>
        <w:rPr>
          <w:sz w:val="24"/>
        </w:rPr>
        <w:t>(dextrose)</w:t>
      </w:r>
      <w:r>
        <w:rPr>
          <w:spacing w:val="44"/>
          <w:sz w:val="24"/>
        </w:rPr>
        <w:t> </w:t>
      </w:r>
      <w:r>
        <w:rPr>
          <w:sz w:val="24"/>
        </w:rPr>
        <w:t>anhydrous,</w:t>
      </w:r>
      <w:r>
        <w:rPr>
          <w:spacing w:val="44"/>
          <w:sz w:val="24"/>
        </w:rPr>
        <w:t> </w:t>
      </w:r>
      <w:r>
        <w:rPr>
          <w:sz w:val="24"/>
        </w:rPr>
        <w:t>C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12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,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AnalaR,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BDH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Chemicals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Ltd,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Poole,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Ethanol</w:t>
      </w:r>
      <w:r>
        <w:rPr>
          <w:spacing w:val="-2"/>
          <w:sz w:val="24"/>
        </w:rPr>
        <w:t> </w:t>
      </w:r>
      <w:r>
        <w:rPr>
          <w:sz w:val="24"/>
        </w:rPr>
        <w:t>96%</w:t>
      </w:r>
      <w:r>
        <w:rPr>
          <w:spacing w:val="-1"/>
          <w:sz w:val="24"/>
        </w:rPr>
        <w:t> </w:t>
      </w:r>
      <w:r>
        <w:rPr>
          <w:sz w:val="24"/>
        </w:rPr>
        <w:t>vv</w:t>
      </w:r>
      <w:r>
        <w:rPr>
          <w:spacing w:val="-2"/>
          <w:sz w:val="24"/>
        </w:rPr>
        <w:t> </w:t>
      </w:r>
      <w:r>
        <w:rPr>
          <w:sz w:val="24"/>
        </w:rPr>
        <w:t>AnalaR</w:t>
      </w:r>
      <w:r>
        <w:rPr>
          <w:spacing w:val="1"/>
          <w:sz w:val="24"/>
        </w:rPr>
        <w:t> </w:t>
      </w:r>
      <w:r>
        <w:rPr>
          <w:sz w:val="24"/>
        </w:rPr>
        <w:t>BDH</w:t>
      </w:r>
      <w:r>
        <w:rPr>
          <w:spacing w:val="-3"/>
          <w:sz w:val="24"/>
        </w:rPr>
        <w:t> </w:t>
      </w:r>
      <w:r>
        <w:rPr>
          <w:sz w:val="24"/>
        </w:rPr>
        <w:t>Chemicals</w:t>
      </w:r>
      <w:r>
        <w:rPr>
          <w:spacing w:val="1"/>
          <w:sz w:val="24"/>
        </w:rPr>
        <w:t> </w:t>
      </w:r>
      <w:r>
        <w:rPr>
          <w:sz w:val="24"/>
        </w:rPr>
        <w:t>Ltd</w:t>
      </w:r>
      <w:r>
        <w:rPr>
          <w:spacing w:val="-1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7" w:after="0"/>
        <w:ind w:left="1762" w:right="0" w:hanging="361"/>
        <w:jc w:val="left"/>
        <w:rPr>
          <w:sz w:val="24"/>
        </w:rPr>
      </w:pPr>
      <w:r>
        <w:rPr>
          <w:sz w:val="24"/>
        </w:rPr>
        <w:t>Hydrochloric</w:t>
      </w:r>
      <w:r>
        <w:rPr>
          <w:spacing w:val="-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(HCl, specific gravity</w:t>
      </w:r>
      <w:r>
        <w:rPr>
          <w:spacing w:val="-7"/>
          <w:sz w:val="24"/>
        </w:rPr>
        <w:t> </w:t>
      </w:r>
      <w:r>
        <w:rPr>
          <w:sz w:val="24"/>
        </w:rPr>
        <w:t>1.18)</w:t>
      </w:r>
      <w:r>
        <w:rPr>
          <w:spacing w:val="-1"/>
          <w:sz w:val="24"/>
        </w:rPr>
        <w:t> </w:t>
      </w:r>
      <w:r>
        <w:rPr>
          <w:sz w:val="24"/>
        </w:rPr>
        <w:t>BDH</w:t>
      </w:r>
      <w:r>
        <w:rPr>
          <w:spacing w:val="-1"/>
          <w:sz w:val="24"/>
        </w:rPr>
        <w:t> </w:t>
      </w:r>
      <w:r>
        <w:rPr>
          <w:sz w:val="24"/>
        </w:rPr>
        <w:t>Ltd,</w:t>
      </w:r>
      <w:r>
        <w:rPr>
          <w:spacing w:val="-1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39" w:after="0"/>
        <w:ind w:left="1762" w:right="1115" w:hanging="360"/>
        <w:jc w:val="left"/>
        <w:rPr>
          <w:sz w:val="24"/>
        </w:rPr>
      </w:pPr>
      <w:r>
        <w:rPr>
          <w:sz w:val="24"/>
        </w:rPr>
        <w:t>Inositol</w:t>
      </w:r>
      <w:r>
        <w:rPr>
          <w:spacing w:val="40"/>
          <w:sz w:val="24"/>
        </w:rPr>
        <w:t> </w:t>
      </w:r>
      <w:r>
        <w:rPr>
          <w:sz w:val="24"/>
        </w:rPr>
        <w:t>hexaphosphoric</w:t>
      </w:r>
      <w:r>
        <w:rPr>
          <w:spacing w:val="38"/>
          <w:sz w:val="24"/>
        </w:rPr>
        <w:t> </w:t>
      </w:r>
      <w:r>
        <w:rPr>
          <w:sz w:val="24"/>
        </w:rPr>
        <w:t>acid</w:t>
      </w:r>
      <w:r>
        <w:rPr>
          <w:spacing w:val="40"/>
          <w:sz w:val="24"/>
        </w:rPr>
        <w:t> </w:t>
      </w:r>
      <w:r>
        <w:rPr>
          <w:sz w:val="24"/>
        </w:rPr>
        <w:t>dodecasodium</w:t>
      </w:r>
      <w:r>
        <w:rPr>
          <w:spacing w:val="40"/>
          <w:sz w:val="24"/>
        </w:rPr>
        <w:t> </w:t>
      </w:r>
      <w:r>
        <w:rPr>
          <w:sz w:val="24"/>
        </w:rPr>
        <w:t>salt,</w:t>
      </w:r>
      <w:r>
        <w:rPr>
          <w:spacing w:val="39"/>
          <w:sz w:val="24"/>
        </w:rPr>
        <w:t> </w:t>
      </w:r>
      <w:r>
        <w:rPr>
          <w:sz w:val="24"/>
        </w:rPr>
        <w:t>Sigma</w:t>
      </w:r>
      <w:r>
        <w:rPr>
          <w:spacing w:val="39"/>
          <w:sz w:val="24"/>
        </w:rPr>
        <w:t> </w:t>
      </w:r>
      <w:r>
        <w:rPr>
          <w:sz w:val="24"/>
        </w:rPr>
        <w:t>Aldrich</w:t>
      </w:r>
      <w:r>
        <w:rPr>
          <w:spacing w:val="39"/>
          <w:sz w:val="24"/>
        </w:rPr>
        <w:t> </w:t>
      </w:r>
      <w:r>
        <w:rPr>
          <w:sz w:val="24"/>
        </w:rPr>
        <w:t>Chemie</w:t>
      </w:r>
      <w:r>
        <w:rPr>
          <w:spacing w:val="-57"/>
          <w:sz w:val="24"/>
        </w:rPr>
        <w:t> </w:t>
      </w:r>
      <w:r>
        <w:rPr>
          <w:sz w:val="24"/>
        </w:rPr>
        <w:t>GmbH,</w:t>
      </w:r>
      <w:r>
        <w:rPr>
          <w:spacing w:val="-1"/>
          <w:sz w:val="24"/>
        </w:rPr>
        <w:t> </w:t>
      </w:r>
      <w:r>
        <w:rPr>
          <w:sz w:val="24"/>
        </w:rPr>
        <w:t>Steinheim Germany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0" w:after="0"/>
        <w:ind w:left="1762" w:right="1116" w:hanging="360"/>
        <w:jc w:val="left"/>
        <w:rPr>
          <w:sz w:val="24"/>
        </w:rPr>
      </w:pPr>
      <w:r>
        <w:rPr>
          <w:sz w:val="24"/>
        </w:rPr>
        <w:t>Phytic</w:t>
      </w:r>
      <w:r>
        <w:rPr>
          <w:spacing w:val="42"/>
          <w:sz w:val="24"/>
        </w:rPr>
        <w:t> </w:t>
      </w:r>
      <w:r>
        <w:rPr>
          <w:sz w:val="24"/>
        </w:rPr>
        <w:t>acid</w:t>
      </w:r>
      <w:r>
        <w:rPr>
          <w:spacing w:val="43"/>
          <w:sz w:val="24"/>
        </w:rPr>
        <w:t> </w:t>
      </w:r>
      <w:r>
        <w:rPr>
          <w:sz w:val="24"/>
        </w:rPr>
        <w:t>dodecasodium</w:t>
      </w:r>
      <w:r>
        <w:rPr>
          <w:spacing w:val="43"/>
          <w:sz w:val="24"/>
        </w:rPr>
        <w:t> </w:t>
      </w:r>
      <w:r>
        <w:rPr>
          <w:sz w:val="24"/>
        </w:rPr>
        <w:t>salt</w:t>
      </w:r>
      <w:r>
        <w:rPr>
          <w:spacing w:val="44"/>
          <w:sz w:val="24"/>
        </w:rPr>
        <w:t> </w:t>
      </w:r>
      <w:r>
        <w:rPr>
          <w:sz w:val="24"/>
        </w:rPr>
        <w:t>hydrate,</w:t>
      </w:r>
      <w:r>
        <w:rPr>
          <w:spacing w:val="42"/>
          <w:sz w:val="24"/>
        </w:rPr>
        <w:t> </w:t>
      </w:r>
      <w:r>
        <w:rPr>
          <w:sz w:val="24"/>
        </w:rPr>
        <w:t>C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18</w:t>
      </w:r>
      <w:r>
        <w:rPr>
          <w:sz w:val="24"/>
          <w:vertAlign w:val="baseline"/>
        </w:rPr>
        <w:t>Na</w:t>
      </w:r>
      <w:r>
        <w:rPr>
          <w:sz w:val="24"/>
          <w:vertAlign w:val="subscript"/>
        </w:rPr>
        <w:t>12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24</w:t>
      </w:r>
      <w:r>
        <w:rPr>
          <w:sz w:val="24"/>
          <w:vertAlign w:val="baseline"/>
        </w:rPr>
        <w:t>.xH2O,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Sigma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Aldrich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Chemical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Company, USA.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Potassium</w:t>
      </w:r>
      <w:r>
        <w:rPr>
          <w:spacing w:val="-2"/>
          <w:sz w:val="24"/>
        </w:rPr>
        <w:t> </w:t>
      </w:r>
      <w:r>
        <w:rPr>
          <w:sz w:val="24"/>
        </w:rPr>
        <w:t>chloride,</w:t>
      </w:r>
      <w:r>
        <w:rPr>
          <w:spacing w:val="-1"/>
          <w:sz w:val="24"/>
        </w:rPr>
        <w:t> </w:t>
      </w:r>
      <w:r>
        <w:rPr>
          <w:sz w:val="24"/>
        </w:rPr>
        <w:t>KCl,</w:t>
      </w:r>
      <w:r>
        <w:rPr>
          <w:spacing w:val="-1"/>
          <w:sz w:val="24"/>
        </w:rPr>
        <w:t> </w:t>
      </w:r>
      <w:r>
        <w:rPr>
          <w:sz w:val="24"/>
        </w:rPr>
        <w:t>AnalaR,</w:t>
      </w:r>
      <w:r>
        <w:rPr>
          <w:spacing w:val="-1"/>
          <w:sz w:val="24"/>
        </w:rPr>
        <w:t> </w:t>
      </w:r>
      <w:r>
        <w:rPr>
          <w:sz w:val="24"/>
        </w:rPr>
        <w:t>BDH</w:t>
      </w:r>
      <w:r>
        <w:rPr>
          <w:spacing w:val="-1"/>
          <w:sz w:val="24"/>
        </w:rPr>
        <w:t> </w:t>
      </w:r>
      <w:r>
        <w:rPr>
          <w:sz w:val="24"/>
        </w:rPr>
        <w:t>Chemicals</w:t>
      </w:r>
      <w:r>
        <w:rPr>
          <w:spacing w:val="1"/>
          <w:sz w:val="24"/>
        </w:rPr>
        <w:t> </w:t>
      </w:r>
      <w:r>
        <w:rPr>
          <w:sz w:val="24"/>
        </w:rPr>
        <w:t>Ltd,</w:t>
      </w:r>
      <w:r>
        <w:rPr>
          <w:spacing w:val="-1"/>
          <w:sz w:val="24"/>
        </w:rPr>
        <w:t> </w:t>
      </w:r>
      <w:r>
        <w:rPr>
          <w:sz w:val="24"/>
        </w:rPr>
        <w:t>Poole,</w:t>
      </w:r>
      <w:r>
        <w:rPr>
          <w:spacing w:val="-1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8" w:after="0"/>
        <w:ind w:left="1762" w:right="0" w:hanging="361"/>
        <w:jc w:val="left"/>
        <w:rPr>
          <w:sz w:val="24"/>
        </w:rPr>
      </w:pPr>
      <w:r>
        <w:rPr>
          <w:sz w:val="24"/>
        </w:rPr>
        <w:t>Potassium</w:t>
      </w:r>
      <w:r>
        <w:rPr>
          <w:spacing w:val="-2"/>
          <w:sz w:val="24"/>
        </w:rPr>
        <w:t> </w:t>
      </w:r>
      <w:r>
        <w:rPr>
          <w:sz w:val="24"/>
        </w:rPr>
        <w:t>cyanide,</w:t>
      </w:r>
      <w:r>
        <w:rPr>
          <w:spacing w:val="-2"/>
          <w:sz w:val="24"/>
        </w:rPr>
        <w:t> </w:t>
      </w:r>
      <w:r>
        <w:rPr>
          <w:sz w:val="24"/>
        </w:rPr>
        <w:t>KCN,</w:t>
      </w:r>
      <w:r>
        <w:rPr>
          <w:spacing w:val="-2"/>
          <w:sz w:val="24"/>
        </w:rPr>
        <w:t> </w:t>
      </w:r>
      <w:r>
        <w:rPr>
          <w:sz w:val="24"/>
        </w:rPr>
        <w:t>AnalaR,</w:t>
      </w:r>
      <w:r>
        <w:rPr>
          <w:spacing w:val="-2"/>
          <w:sz w:val="24"/>
        </w:rPr>
        <w:t> </w:t>
      </w:r>
      <w:r>
        <w:rPr>
          <w:sz w:val="24"/>
        </w:rPr>
        <w:t>BDH</w:t>
      </w:r>
      <w:r>
        <w:rPr>
          <w:spacing w:val="1"/>
          <w:sz w:val="24"/>
        </w:rPr>
        <w:t> </w:t>
      </w:r>
      <w:r>
        <w:rPr>
          <w:sz w:val="24"/>
        </w:rPr>
        <w:t>Chemicals Ltd,</w:t>
      </w:r>
      <w:r>
        <w:rPr>
          <w:spacing w:val="-2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36" w:after="0"/>
        <w:ind w:left="1762" w:right="1113" w:hanging="360"/>
        <w:jc w:val="left"/>
        <w:rPr>
          <w:sz w:val="24"/>
        </w:rPr>
      </w:pPr>
      <w:r>
        <w:rPr>
          <w:sz w:val="24"/>
        </w:rPr>
        <w:t>Potassium</w:t>
      </w:r>
      <w:r>
        <w:rPr>
          <w:spacing w:val="21"/>
          <w:sz w:val="24"/>
        </w:rPr>
        <w:t> </w:t>
      </w:r>
      <w:r>
        <w:rPr>
          <w:sz w:val="24"/>
        </w:rPr>
        <w:t>ferricyanide,</w:t>
      </w:r>
      <w:r>
        <w:rPr>
          <w:spacing w:val="22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Fe(CN)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,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AnalaR,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BDH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Chemicals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Ltd,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Poole,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" w:after="0"/>
        <w:ind w:left="1762" w:right="1119" w:hanging="360"/>
        <w:jc w:val="left"/>
        <w:rPr>
          <w:sz w:val="24"/>
        </w:rPr>
      </w:pPr>
      <w:r>
        <w:rPr>
          <w:sz w:val="24"/>
        </w:rPr>
        <w:t>Pre-swollen</w:t>
      </w:r>
      <w:r>
        <w:rPr>
          <w:spacing w:val="37"/>
          <w:sz w:val="24"/>
        </w:rPr>
        <w:t> </w:t>
      </w:r>
      <w:r>
        <w:rPr>
          <w:sz w:val="24"/>
        </w:rPr>
        <w:t>microgranular</w:t>
      </w:r>
      <w:r>
        <w:rPr>
          <w:spacing w:val="38"/>
          <w:sz w:val="24"/>
        </w:rPr>
        <w:t> </w:t>
      </w:r>
      <w:r>
        <w:rPr>
          <w:sz w:val="24"/>
        </w:rPr>
        <w:t>cation</w:t>
      </w:r>
      <w:r>
        <w:rPr>
          <w:spacing w:val="37"/>
          <w:sz w:val="24"/>
        </w:rPr>
        <w:t> </w:t>
      </w:r>
      <w:r>
        <w:rPr>
          <w:sz w:val="24"/>
        </w:rPr>
        <w:t>exchanger</w:t>
      </w:r>
      <w:r>
        <w:rPr>
          <w:spacing w:val="36"/>
          <w:sz w:val="24"/>
        </w:rPr>
        <w:t> </w:t>
      </w:r>
      <w:r>
        <w:rPr>
          <w:sz w:val="24"/>
        </w:rPr>
        <w:t>CM52</w:t>
      </w:r>
      <w:r>
        <w:rPr>
          <w:spacing w:val="37"/>
          <w:sz w:val="24"/>
        </w:rPr>
        <w:t> </w:t>
      </w:r>
      <w:r>
        <w:rPr>
          <w:sz w:val="24"/>
        </w:rPr>
        <w:t>carboxymethyl</w:t>
      </w:r>
      <w:r>
        <w:rPr>
          <w:spacing w:val="38"/>
          <w:sz w:val="24"/>
        </w:rPr>
        <w:t> </w:t>
      </w:r>
      <w:r>
        <w:rPr>
          <w:sz w:val="24"/>
        </w:rPr>
        <w:t>cellulose,</w:t>
      </w:r>
      <w:r>
        <w:rPr>
          <w:spacing w:val="-57"/>
          <w:sz w:val="24"/>
        </w:rPr>
        <w:t> </w:t>
      </w:r>
      <w:r>
        <w:rPr>
          <w:sz w:val="24"/>
        </w:rPr>
        <w:t>Whatman</w:t>
      </w:r>
      <w:r>
        <w:rPr>
          <w:spacing w:val="1"/>
          <w:sz w:val="24"/>
        </w:rPr>
        <w:t> </w:t>
      </w:r>
      <w:r>
        <w:rPr>
          <w:sz w:val="24"/>
        </w:rPr>
        <w:t>Int.</w:t>
      </w:r>
      <w:r>
        <w:rPr>
          <w:spacing w:val="2"/>
          <w:sz w:val="24"/>
        </w:rPr>
        <w:t> </w:t>
      </w:r>
      <w:r>
        <w:rPr>
          <w:sz w:val="24"/>
        </w:rPr>
        <w:t>Ltd. Maidstone, 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Silver</w:t>
      </w:r>
      <w:r>
        <w:rPr>
          <w:spacing w:val="-2"/>
          <w:sz w:val="24"/>
        </w:rPr>
        <w:t> </w:t>
      </w:r>
      <w:r>
        <w:rPr>
          <w:sz w:val="24"/>
        </w:rPr>
        <w:t>nitrate,</w:t>
      </w:r>
      <w:r>
        <w:rPr>
          <w:spacing w:val="-1"/>
          <w:sz w:val="24"/>
        </w:rPr>
        <w:t> </w:t>
      </w:r>
      <w:r>
        <w:rPr>
          <w:sz w:val="24"/>
        </w:rPr>
        <w:t>AgNO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AnalaR,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BDH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Chemicals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Ltd,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Poole,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England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72" w:after="0"/>
        <w:ind w:left="1762" w:right="1113" w:hanging="360"/>
        <w:jc w:val="left"/>
        <w:rPr>
          <w:sz w:val="24"/>
        </w:rPr>
      </w:pPr>
      <w:r>
        <w:rPr>
          <w:sz w:val="24"/>
        </w:rPr>
        <w:t>Sodium</w:t>
      </w:r>
      <w:r>
        <w:rPr>
          <w:spacing w:val="1"/>
          <w:sz w:val="24"/>
        </w:rPr>
        <w:t> </w:t>
      </w:r>
      <w:r>
        <w:rPr>
          <w:sz w:val="24"/>
        </w:rPr>
        <w:t>acetate</w:t>
      </w:r>
      <w:r>
        <w:rPr>
          <w:spacing w:val="59"/>
          <w:sz w:val="24"/>
        </w:rPr>
        <w:t> </w:t>
      </w:r>
      <w:r>
        <w:rPr>
          <w:sz w:val="24"/>
        </w:rPr>
        <w:t>trihydrate,  CH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COONa.3H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O,  BDH  Chemicals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Ltd,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Poole,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2"/>
          <w:sz w:val="24"/>
        </w:rPr>
        <w:t> </w:t>
      </w:r>
      <w:r>
        <w:rPr>
          <w:sz w:val="24"/>
        </w:rPr>
        <w:t>chloride,</w:t>
      </w:r>
      <w:r>
        <w:rPr>
          <w:spacing w:val="-2"/>
          <w:sz w:val="24"/>
        </w:rPr>
        <w:t> </w:t>
      </w:r>
      <w:r>
        <w:rPr>
          <w:sz w:val="24"/>
        </w:rPr>
        <w:t>NaCl,</w:t>
      </w:r>
      <w:r>
        <w:rPr>
          <w:spacing w:val="-1"/>
          <w:sz w:val="24"/>
        </w:rPr>
        <w:t> </w:t>
      </w:r>
      <w:r>
        <w:rPr>
          <w:sz w:val="24"/>
        </w:rPr>
        <w:t>AnalaR,</w:t>
      </w:r>
      <w:r>
        <w:rPr>
          <w:spacing w:val="-2"/>
          <w:sz w:val="24"/>
        </w:rPr>
        <w:t> </w:t>
      </w:r>
      <w:r>
        <w:rPr>
          <w:sz w:val="24"/>
        </w:rPr>
        <w:t>BDH</w:t>
      </w:r>
      <w:r>
        <w:rPr>
          <w:spacing w:val="-1"/>
          <w:sz w:val="24"/>
        </w:rPr>
        <w:t> </w:t>
      </w:r>
      <w:r>
        <w:rPr>
          <w:sz w:val="24"/>
        </w:rPr>
        <w:t>Chemicals</w:t>
      </w:r>
      <w:r>
        <w:rPr>
          <w:spacing w:val="3"/>
          <w:sz w:val="24"/>
        </w:rPr>
        <w:t> </w:t>
      </w:r>
      <w:r>
        <w:rPr>
          <w:sz w:val="24"/>
        </w:rPr>
        <w:t>Ltd,</w:t>
      </w:r>
      <w:r>
        <w:rPr>
          <w:spacing w:val="-1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37" w:after="0"/>
        <w:ind w:left="1762" w:right="1113" w:hanging="360"/>
        <w:jc w:val="left"/>
        <w:rPr>
          <w:sz w:val="24"/>
        </w:rPr>
      </w:pPr>
      <w:r>
        <w:rPr>
          <w:sz w:val="24"/>
        </w:rPr>
        <w:t>Sodium dihydrogen orthophosphate, NaH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.2H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O, AnalaR, BDH Chemicals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Ltd,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Poole, 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2"/>
          <w:sz w:val="24"/>
        </w:rPr>
        <w:t> </w:t>
      </w:r>
      <w:r>
        <w:rPr>
          <w:sz w:val="24"/>
        </w:rPr>
        <w:t>hydrogen</w:t>
      </w:r>
      <w:r>
        <w:rPr>
          <w:spacing w:val="-2"/>
          <w:sz w:val="24"/>
        </w:rPr>
        <w:t> </w:t>
      </w:r>
      <w:r>
        <w:rPr>
          <w:sz w:val="24"/>
        </w:rPr>
        <w:t>carbonate,</w:t>
      </w:r>
      <w:r>
        <w:rPr>
          <w:spacing w:val="-2"/>
          <w:sz w:val="24"/>
        </w:rPr>
        <w:t> </w:t>
      </w:r>
      <w:r>
        <w:rPr>
          <w:sz w:val="24"/>
        </w:rPr>
        <w:t>AnalaR, BDH</w:t>
      </w:r>
      <w:r>
        <w:rPr>
          <w:spacing w:val="-3"/>
          <w:sz w:val="24"/>
        </w:rPr>
        <w:t> </w:t>
      </w:r>
      <w:r>
        <w:rPr>
          <w:sz w:val="24"/>
        </w:rPr>
        <w:t>Chemicals Ltd,</w:t>
      </w:r>
      <w:r>
        <w:rPr>
          <w:spacing w:val="-1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39" w:after="0"/>
        <w:ind w:left="1762" w:right="1115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139648">
            <wp:simplePos x="0" y="0"/>
            <wp:positionH relativeFrom="page">
              <wp:posOffset>1417827</wp:posOffset>
            </wp:positionH>
            <wp:positionV relativeFrom="paragraph">
              <wp:posOffset>613449</wp:posOffset>
            </wp:positionV>
            <wp:extent cx="4903089" cy="4847351"/>
            <wp:effectExtent l="0" t="0" r="0" b="0"/>
            <wp:wrapNone/>
            <wp:docPr id="15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Sodiun</w:t>
      </w:r>
      <w:r>
        <w:rPr>
          <w:spacing w:val="42"/>
          <w:sz w:val="24"/>
        </w:rPr>
        <w:t> </w:t>
      </w:r>
      <w:r>
        <w:rPr>
          <w:sz w:val="24"/>
        </w:rPr>
        <w:t>hydroxide</w:t>
      </w:r>
      <w:r>
        <w:rPr>
          <w:spacing w:val="41"/>
          <w:sz w:val="24"/>
        </w:rPr>
        <w:t> </w:t>
      </w:r>
      <w:r>
        <w:rPr>
          <w:sz w:val="24"/>
        </w:rPr>
        <w:t>pellets,</w:t>
      </w:r>
      <w:r>
        <w:rPr>
          <w:spacing w:val="45"/>
          <w:sz w:val="24"/>
        </w:rPr>
        <w:t> </w:t>
      </w:r>
      <w:r>
        <w:rPr>
          <w:sz w:val="24"/>
        </w:rPr>
        <w:t>NaOH,</w:t>
      </w:r>
      <w:r>
        <w:rPr>
          <w:spacing w:val="42"/>
          <w:sz w:val="24"/>
        </w:rPr>
        <w:t> </w:t>
      </w:r>
      <w:r>
        <w:rPr>
          <w:sz w:val="24"/>
        </w:rPr>
        <w:t>AnalaR,</w:t>
      </w:r>
      <w:r>
        <w:rPr>
          <w:spacing w:val="41"/>
          <w:sz w:val="24"/>
        </w:rPr>
        <w:t> </w:t>
      </w:r>
      <w:r>
        <w:rPr>
          <w:sz w:val="24"/>
        </w:rPr>
        <w:t>BDH</w:t>
      </w:r>
      <w:r>
        <w:rPr>
          <w:spacing w:val="41"/>
          <w:sz w:val="24"/>
        </w:rPr>
        <w:t> </w:t>
      </w:r>
      <w:r>
        <w:rPr>
          <w:sz w:val="24"/>
        </w:rPr>
        <w:t>Chemicals</w:t>
      </w:r>
      <w:r>
        <w:rPr>
          <w:spacing w:val="44"/>
          <w:sz w:val="24"/>
        </w:rPr>
        <w:t> </w:t>
      </w:r>
      <w:r>
        <w:rPr>
          <w:sz w:val="24"/>
        </w:rPr>
        <w:t>Ltd,</w:t>
      </w:r>
      <w:r>
        <w:rPr>
          <w:spacing w:val="42"/>
          <w:sz w:val="24"/>
        </w:rPr>
        <w:t> </w:t>
      </w:r>
      <w:r>
        <w:rPr>
          <w:sz w:val="24"/>
        </w:rPr>
        <w:t>Poole,</w:t>
      </w:r>
      <w:r>
        <w:rPr>
          <w:spacing w:val="-57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2"/>
          <w:sz w:val="24"/>
        </w:rPr>
        <w:t> </w:t>
      </w:r>
      <w:r>
        <w:rPr>
          <w:sz w:val="24"/>
        </w:rPr>
        <w:t>formate,</w:t>
      </w:r>
      <w:r>
        <w:rPr>
          <w:spacing w:val="-2"/>
          <w:sz w:val="24"/>
        </w:rPr>
        <w:t> </w:t>
      </w:r>
      <w:r>
        <w:rPr>
          <w:sz w:val="24"/>
        </w:rPr>
        <w:t>HCOONa,</w:t>
      </w:r>
      <w:r>
        <w:rPr>
          <w:spacing w:val="-1"/>
          <w:sz w:val="24"/>
        </w:rPr>
        <w:t> </w:t>
      </w:r>
      <w:r>
        <w:rPr>
          <w:sz w:val="24"/>
        </w:rPr>
        <w:t>AnalaR, BDH</w:t>
      </w:r>
      <w:r>
        <w:rPr>
          <w:spacing w:val="-2"/>
          <w:sz w:val="24"/>
        </w:rPr>
        <w:t> </w:t>
      </w:r>
      <w:r>
        <w:rPr>
          <w:sz w:val="24"/>
        </w:rPr>
        <w:t>Chemicals Ltd,</w:t>
      </w:r>
      <w:r>
        <w:rPr>
          <w:spacing w:val="-1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38" w:after="0"/>
        <w:ind w:left="1762" w:right="1115" w:hanging="360"/>
        <w:jc w:val="left"/>
        <w:rPr>
          <w:sz w:val="24"/>
        </w:rPr>
      </w:pPr>
      <w:r>
        <w:rPr>
          <w:sz w:val="24"/>
        </w:rPr>
        <w:t>Sulphuric</w:t>
      </w:r>
      <w:r>
        <w:rPr>
          <w:spacing w:val="46"/>
          <w:sz w:val="24"/>
        </w:rPr>
        <w:t> </w:t>
      </w:r>
      <w:r>
        <w:rPr>
          <w:sz w:val="24"/>
        </w:rPr>
        <w:t>acid,</w:t>
      </w:r>
      <w:r>
        <w:rPr>
          <w:spacing w:val="47"/>
          <w:sz w:val="24"/>
        </w:rPr>
        <w:t> </w:t>
      </w:r>
      <w:r>
        <w:rPr>
          <w:sz w:val="24"/>
        </w:rPr>
        <w:t>(H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,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specific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gravity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1.84),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BDH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Chemicals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Ltd,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Poole,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0" w:after="0"/>
        <w:ind w:left="1762" w:right="1115" w:hanging="360"/>
        <w:jc w:val="left"/>
        <w:rPr>
          <w:sz w:val="24"/>
        </w:rPr>
      </w:pPr>
      <w:r>
        <w:rPr>
          <w:sz w:val="24"/>
        </w:rPr>
        <w:t>Tri-sodium</w:t>
      </w:r>
      <w:r>
        <w:rPr>
          <w:spacing w:val="55"/>
          <w:sz w:val="24"/>
        </w:rPr>
        <w:t> </w:t>
      </w:r>
      <w:r>
        <w:rPr>
          <w:sz w:val="24"/>
        </w:rPr>
        <w:t>citrate,</w:t>
      </w:r>
      <w:r>
        <w:rPr>
          <w:spacing w:val="55"/>
          <w:sz w:val="24"/>
        </w:rPr>
        <w:t> </w:t>
      </w:r>
      <w:r>
        <w:rPr>
          <w:sz w:val="24"/>
        </w:rPr>
        <w:t>Na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C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5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7</w:t>
      </w:r>
      <w:r>
        <w:rPr>
          <w:sz w:val="24"/>
          <w:vertAlign w:val="baseline"/>
        </w:rPr>
        <w:t>.2H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O,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AnalaR,</w:t>
      </w:r>
      <w:r>
        <w:rPr>
          <w:spacing w:val="54"/>
          <w:sz w:val="24"/>
          <w:vertAlign w:val="baseline"/>
        </w:rPr>
        <w:t> </w:t>
      </w:r>
      <w:r>
        <w:rPr>
          <w:sz w:val="24"/>
          <w:vertAlign w:val="baseline"/>
        </w:rPr>
        <w:t>BDH</w:t>
      </w:r>
      <w:r>
        <w:rPr>
          <w:spacing w:val="54"/>
          <w:sz w:val="24"/>
          <w:vertAlign w:val="baseline"/>
        </w:rPr>
        <w:t> </w:t>
      </w:r>
      <w:r>
        <w:rPr>
          <w:sz w:val="24"/>
          <w:vertAlign w:val="baseline"/>
        </w:rPr>
        <w:t>Chemicals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Ltd,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Poole,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0" w:after="0"/>
        <w:ind w:left="1762" w:right="1113" w:hanging="360"/>
        <w:jc w:val="left"/>
        <w:rPr>
          <w:sz w:val="24"/>
        </w:rPr>
      </w:pPr>
      <w:r>
        <w:rPr>
          <w:sz w:val="24"/>
        </w:rPr>
        <w:t>5,5'-Dithiobis(2-nitrobenzoic</w:t>
      </w:r>
      <w:r>
        <w:rPr>
          <w:spacing w:val="43"/>
          <w:sz w:val="24"/>
        </w:rPr>
        <w:t> </w:t>
      </w:r>
      <w:r>
        <w:rPr>
          <w:sz w:val="24"/>
        </w:rPr>
        <w:t>acid),</w:t>
      </w:r>
      <w:r>
        <w:rPr>
          <w:spacing w:val="44"/>
          <w:sz w:val="24"/>
        </w:rPr>
        <w:t> </w:t>
      </w:r>
      <w:r>
        <w:rPr>
          <w:sz w:val="24"/>
        </w:rPr>
        <w:t>C</w:t>
      </w:r>
      <w:r>
        <w:rPr>
          <w:sz w:val="24"/>
          <w:vertAlign w:val="subscript"/>
        </w:rPr>
        <w:t>14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8</w:t>
      </w:r>
      <w:r>
        <w:rPr>
          <w:sz w:val="24"/>
          <w:vertAlign w:val="baseline"/>
        </w:rPr>
        <w:t>N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8</w:t>
      </w:r>
      <w:r>
        <w:rPr>
          <w:sz w:val="24"/>
          <w:vertAlign w:val="baseline"/>
        </w:rPr>
        <w:t>S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,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Sigma-Aldrich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Ind.,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St.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Louis,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MO 63103, USA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3"/>
          <w:sz w:val="24"/>
        </w:rPr>
        <w:t> </w:t>
      </w:r>
      <w:r>
        <w:rPr>
          <w:sz w:val="24"/>
        </w:rPr>
        <w:t>dithionite,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Sigma-Aldrich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Chemical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Company,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USA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9" w:after="0"/>
        <w:ind w:left="1762" w:right="0" w:hanging="361"/>
        <w:jc w:val="left"/>
        <w:rPr>
          <w:sz w:val="24"/>
        </w:rPr>
      </w:pPr>
      <w:r>
        <w:rPr>
          <w:sz w:val="24"/>
        </w:rPr>
        <w:t>Nitrogen gas,</w:t>
      </w:r>
      <w:r>
        <w:rPr>
          <w:spacing w:val="-2"/>
          <w:sz w:val="24"/>
        </w:rPr>
        <w:t> </w:t>
      </w:r>
      <w:r>
        <w:rPr>
          <w:sz w:val="24"/>
        </w:rPr>
        <w:t>AnalaR,</w:t>
      </w:r>
      <w:r>
        <w:rPr>
          <w:spacing w:val="-1"/>
          <w:sz w:val="24"/>
        </w:rPr>
        <w:t> </w:t>
      </w:r>
      <w:r>
        <w:rPr>
          <w:sz w:val="24"/>
        </w:rPr>
        <w:t>BDH</w:t>
      </w:r>
      <w:r>
        <w:rPr>
          <w:spacing w:val="-2"/>
          <w:sz w:val="24"/>
        </w:rPr>
        <w:t> </w:t>
      </w:r>
      <w:r>
        <w:rPr>
          <w:sz w:val="24"/>
        </w:rPr>
        <w:t>Chemicals</w:t>
      </w:r>
      <w:r>
        <w:rPr>
          <w:spacing w:val="1"/>
          <w:sz w:val="24"/>
        </w:rPr>
        <w:t> </w:t>
      </w:r>
      <w:r>
        <w:rPr>
          <w:sz w:val="24"/>
        </w:rPr>
        <w:t>Ltd,</w:t>
      </w:r>
      <w:r>
        <w:rPr>
          <w:spacing w:val="-2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7" w:after="0"/>
        <w:ind w:left="1762" w:right="0" w:hanging="361"/>
        <w:jc w:val="left"/>
        <w:rPr>
          <w:sz w:val="24"/>
        </w:rPr>
      </w:pPr>
      <w:r>
        <w:rPr>
          <w:sz w:val="24"/>
        </w:rPr>
        <w:t>Liquefied</w:t>
      </w:r>
      <w:r>
        <w:rPr>
          <w:spacing w:val="-3"/>
          <w:sz w:val="24"/>
        </w:rPr>
        <w:t> </w:t>
      </w:r>
      <w:r>
        <w:rPr>
          <w:sz w:val="24"/>
        </w:rPr>
        <w:t>Nitrogen,</w:t>
      </w:r>
      <w:r>
        <w:rPr>
          <w:spacing w:val="-2"/>
          <w:sz w:val="24"/>
        </w:rPr>
        <w:t> </w:t>
      </w:r>
      <w:r>
        <w:rPr>
          <w:sz w:val="24"/>
        </w:rPr>
        <w:t>AnalaR,</w:t>
      </w:r>
      <w:r>
        <w:rPr>
          <w:spacing w:val="-2"/>
          <w:sz w:val="24"/>
        </w:rPr>
        <w:t> </w:t>
      </w:r>
      <w:r>
        <w:rPr>
          <w:sz w:val="24"/>
        </w:rPr>
        <w:t>BDH</w:t>
      </w:r>
      <w:r>
        <w:rPr>
          <w:spacing w:val="-3"/>
          <w:sz w:val="24"/>
        </w:rPr>
        <w:t> </w:t>
      </w:r>
      <w:r>
        <w:rPr>
          <w:sz w:val="24"/>
        </w:rPr>
        <w:t>Chemicals Ltd,</w:t>
      </w:r>
      <w:r>
        <w:rPr>
          <w:spacing w:val="-1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2"/>
          <w:numId w:val="30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bookmarkStart w:name="_TOC_250053" w:id="26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26"/>
      <w:r>
        <w:rPr/>
        <w:t>Equipment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35" w:after="0"/>
        <w:ind w:left="1762" w:right="1114" w:hanging="360"/>
        <w:jc w:val="left"/>
        <w:rPr>
          <w:sz w:val="24"/>
        </w:rPr>
      </w:pPr>
      <w:r>
        <w:rPr>
          <w:sz w:val="24"/>
        </w:rPr>
        <w:t>Carl</w:t>
      </w:r>
      <w:r>
        <w:rPr>
          <w:spacing w:val="15"/>
          <w:sz w:val="24"/>
        </w:rPr>
        <w:t> </w:t>
      </w:r>
      <w:r>
        <w:rPr>
          <w:sz w:val="24"/>
        </w:rPr>
        <w:t>Zeiss</w:t>
      </w:r>
      <w:r>
        <w:rPr>
          <w:spacing w:val="14"/>
          <w:sz w:val="24"/>
        </w:rPr>
        <w:t> </w:t>
      </w:r>
      <w:r>
        <w:rPr>
          <w:sz w:val="24"/>
        </w:rPr>
        <w:t>PMQ</w:t>
      </w:r>
      <w:r>
        <w:rPr>
          <w:spacing w:val="16"/>
          <w:sz w:val="24"/>
        </w:rPr>
        <w:t> </w:t>
      </w:r>
      <w:r>
        <w:rPr>
          <w:sz w:val="24"/>
        </w:rPr>
        <w:t>II</w:t>
      </w:r>
      <w:r>
        <w:rPr>
          <w:spacing w:val="11"/>
          <w:sz w:val="24"/>
        </w:rPr>
        <w:t> </w:t>
      </w:r>
      <w:r>
        <w:rPr>
          <w:sz w:val="24"/>
        </w:rPr>
        <w:t>35083</w:t>
      </w:r>
      <w:r>
        <w:rPr>
          <w:spacing w:val="14"/>
          <w:sz w:val="24"/>
        </w:rPr>
        <w:t> </w:t>
      </w:r>
      <w:r>
        <w:rPr>
          <w:sz w:val="24"/>
        </w:rPr>
        <w:t>UV/Visible</w:t>
      </w:r>
      <w:r>
        <w:rPr>
          <w:spacing w:val="13"/>
          <w:sz w:val="24"/>
        </w:rPr>
        <w:t> </w:t>
      </w:r>
      <w:r>
        <w:rPr>
          <w:sz w:val="24"/>
        </w:rPr>
        <w:t>spectrophotometer</w:t>
      </w:r>
      <w:r>
        <w:rPr>
          <w:spacing w:val="12"/>
          <w:sz w:val="24"/>
        </w:rPr>
        <w:t> </w:t>
      </w:r>
      <w:r>
        <w:rPr>
          <w:sz w:val="24"/>
        </w:rPr>
        <w:t>(for</w:t>
      </w:r>
      <w:r>
        <w:rPr>
          <w:spacing w:val="15"/>
          <w:sz w:val="24"/>
        </w:rPr>
        <w:t> </w:t>
      </w:r>
      <w:r>
        <w:rPr>
          <w:sz w:val="24"/>
        </w:rPr>
        <w:t>equilibrium</w:t>
      </w:r>
      <w:r>
        <w:rPr>
          <w:spacing w:val="-57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involving</w:t>
      </w:r>
      <w:r>
        <w:rPr>
          <w:spacing w:val="-3"/>
          <w:sz w:val="24"/>
        </w:rPr>
        <w:t> </w:t>
      </w:r>
      <w:r>
        <w:rPr>
          <w:sz w:val="24"/>
        </w:rPr>
        <w:t>cat haemoglobins)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0" w:after="0"/>
        <w:ind w:left="1762" w:right="1115" w:hanging="360"/>
        <w:jc w:val="left"/>
        <w:rPr>
          <w:sz w:val="24"/>
        </w:rPr>
      </w:pPr>
      <w:r>
        <w:rPr>
          <w:sz w:val="24"/>
        </w:rPr>
        <w:t>Cecil</w:t>
      </w:r>
      <w:r>
        <w:rPr>
          <w:spacing w:val="11"/>
          <w:sz w:val="24"/>
        </w:rPr>
        <w:t> </w:t>
      </w:r>
      <w:r>
        <w:rPr>
          <w:sz w:val="24"/>
        </w:rPr>
        <w:t>Bioquest</w:t>
      </w:r>
      <w:r>
        <w:rPr>
          <w:spacing w:val="12"/>
          <w:sz w:val="24"/>
        </w:rPr>
        <w:t> </w:t>
      </w:r>
      <w:r>
        <w:rPr>
          <w:sz w:val="24"/>
        </w:rPr>
        <w:t>CE</w:t>
      </w:r>
      <w:r>
        <w:rPr>
          <w:spacing w:val="11"/>
          <w:sz w:val="24"/>
        </w:rPr>
        <w:t> </w:t>
      </w:r>
      <w:r>
        <w:rPr>
          <w:sz w:val="24"/>
        </w:rPr>
        <w:t>2501</w:t>
      </w:r>
      <w:r>
        <w:rPr>
          <w:spacing w:val="14"/>
          <w:sz w:val="24"/>
        </w:rPr>
        <w:t> </w:t>
      </w:r>
      <w:r>
        <w:rPr>
          <w:sz w:val="24"/>
        </w:rPr>
        <w:t>UV/Visible</w:t>
      </w:r>
      <w:r>
        <w:rPr>
          <w:spacing w:val="11"/>
          <w:sz w:val="24"/>
        </w:rPr>
        <w:t> </w:t>
      </w:r>
      <w:r>
        <w:rPr>
          <w:sz w:val="24"/>
        </w:rPr>
        <w:t>spectrophotometer</w:t>
      </w:r>
      <w:r>
        <w:rPr>
          <w:spacing w:val="12"/>
          <w:sz w:val="24"/>
        </w:rPr>
        <w:t> </w:t>
      </w:r>
      <w:r>
        <w:rPr>
          <w:sz w:val="24"/>
        </w:rPr>
        <w:t>(for</w:t>
      </w:r>
      <w:r>
        <w:rPr>
          <w:spacing w:val="11"/>
          <w:sz w:val="24"/>
        </w:rPr>
        <w:t> </w:t>
      </w:r>
      <w:r>
        <w:rPr>
          <w:sz w:val="24"/>
        </w:rPr>
        <w:t>kinetics</w:t>
      </w:r>
      <w:r>
        <w:rPr>
          <w:spacing w:val="11"/>
          <w:sz w:val="24"/>
        </w:rPr>
        <w:t> </w:t>
      </w:r>
      <w:r>
        <w:rPr>
          <w:sz w:val="24"/>
        </w:rPr>
        <w:t>involving</w:t>
      </w:r>
      <w:r>
        <w:rPr>
          <w:spacing w:val="-57"/>
          <w:sz w:val="24"/>
        </w:rPr>
        <w:t> </w:t>
      </w:r>
      <w:r>
        <w:rPr>
          <w:sz w:val="24"/>
        </w:rPr>
        <w:t>cat</w:t>
      </w:r>
      <w:r>
        <w:rPr>
          <w:spacing w:val="-1"/>
          <w:sz w:val="24"/>
        </w:rPr>
        <w:t> </w:t>
      </w:r>
      <w:r>
        <w:rPr>
          <w:sz w:val="24"/>
        </w:rPr>
        <w:t>haemoglobins)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0" w:after="0"/>
        <w:ind w:left="1762" w:right="1117" w:hanging="360"/>
        <w:jc w:val="left"/>
        <w:rPr>
          <w:sz w:val="24"/>
        </w:rPr>
      </w:pPr>
      <w:r>
        <w:rPr>
          <w:sz w:val="24"/>
        </w:rPr>
        <w:t>Varian</w:t>
      </w:r>
      <w:r>
        <w:rPr>
          <w:spacing w:val="18"/>
          <w:sz w:val="24"/>
        </w:rPr>
        <w:t> </w:t>
      </w:r>
      <w:r>
        <w:rPr>
          <w:sz w:val="24"/>
        </w:rPr>
        <w:t>Cary®</w:t>
      </w:r>
      <w:r>
        <w:rPr>
          <w:spacing w:val="18"/>
          <w:sz w:val="24"/>
        </w:rPr>
        <w:t> </w:t>
      </w:r>
      <w:r>
        <w:rPr>
          <w:sz w:val="24"/>
        </w:rPr>
        <w:t>400Scan</w:t>
      </w:r>
      <w:r>
        <w:rPr>
          <w:spacing w:val="21"/>
          <w:sz w:val="24"/>
        </w:rPr>
        <w:t> </w:t>
      </w:r>
      <w:r>
        <w:rPr>
          <w:sz w:val="24"/>
        </w:rPr>
        <w:t>UV/Visible</w:t>
      </w:r>
      <w:r>
        <w:rPr>
          <w:spacing w:val="17"/>
          <w:sz w:val="24"/>
        </w:rPr>
        <w:t> </w:t>
      </w:r>
      <w:r>
        <w:rPr>
          <w:sz w:val="24"/>
        </w:rPr>
        <w:t>spectrophotometer</w:t>
      </w:r>
      <w:r>
        <w:rPr>
          <w:spacing w:val="16"/>
          <w:sz w:val="24"/>
        </w:rPr>
        <w:t> </w:t>
      </w:r>
      <w:r>
        <w:rPr>
          <w:sz w:val="24"/>
        </w:rPr>
        <w:t>(for</w:t>
      </w:r>
      <w:r>
        <w:rPr>
          <w:spacing w:val="17"/>
          <w:sz w:val="24"/>
        </w:rPr>
        <w:t> </w:t>
      </w:r>
      <w:r>
        <w:rPr>
          <w:sz w:val="24"/>
        </w:rPr>
        <w:t>all</w:t>
      </w:r>
      <w:r>
        <w:rPr>
          <w:spacing w:val="18"/>
          <w:sz w:val="24"/>
        </w:rPr>
        <w:t> </w:t>
      </w:r>
      <w:r>
        <w:rPr>
          <w:sz w:val="24"/>
        </w:rPr>
        <w:t>studies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haemoglobin)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Carré</w:t>
      </w:r>
      <w:r>
        <w:rPr>
          <w:spacing w:val="-3"/>
          <w:sz w:val="24"/>
        </w:rPr>
        <w:t> </w:t>
      </w:r>
      <w:r>
        <w:rPr>
          <w:sz w:val="24"/>
        </w:rPr>
        <w:t>refrigerant</w:t>
      </w:r>
      <w:r>
        <w:rPr>
          <w:spacing w:val="-2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room</w:t>
      </w:r>
      <w:r>
        <w:rPr>
          <w:spacing w:val="1"/>
          <w:sz w:val="24"/>
        </w:rPr>
        <w:t> </w:t>
      </w:r>
      <w:r>
        <w:rPr>
          <w:sz w:val="24"/>
        </w:rPr>
        <w:t>thermostat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7" w:after="0"/>
        <w:ind w:left="1762" w:right="0" w:hanging="361"/>
        <w:jc w:val="left"/>
        <w:rPr>
          <w:sz w:val="24"/>
        </w:rPr>
      </w:pPr>
      <w:r>
        <w:rPr>
          <w:sz w:val="24"/>
        </w:rPr>
        <w:t>Crioterm</w:t>
      </w:r>
      <w:r>
        <w:rPr>
          <w:spacing w:val="-1"/>
          <w:sz w:val="24"/>
        </w:rPr>
        <w:t> </w:t>
      </w:r>
      <w:r>
        <w:rPr>
          <w:sz w:val="24"/>
        </w:rPr>
        <w:t>10-80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bath</w:t>
      </w:r>
      <w:r>
        <w:rPr>
          <w:spacing w:val="-1"/>
          <w:sz w:val="24"/>
        </w:rPr>
        <w:t> </w:t>
      </w:r>
      <w:r>
        <w:rPr>
          <w:sz w:val="24"/>
        </w:rPr>
        <w:t>thermostat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40" w:after="0"/>
        <w:ind w:left="1762" w:right="0" w:hanging="361"/>
        <w:jc w:val="left"/>
        <w:rPr>
          <w:sz w:val="24"/>
        </w:rPr>
      </w:pPr>
      <w:r>
        <w:rPr>
          <w:sz w:val="24"/>
        </w:rPr>
        <w:t>MSE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18</w:t>
      </w:r>
      <w:r>
        <w:rPr>
          <w:spacing w:val="-2"/>
          <w:sz w:val="24"/>
        </w:rPr>
        <w:t> </w:t>
      </w:r>
      <w:r>
        <w:rPr>
          <w:sz w:val="24"/>
        </w:rPr>
        <w:t>thermostated</w:t>
      </w:r>
      <w:r>
        <w:rPr>
          <w:spacing w:val="-1"/>
          <w:sz w:val="24"/>
        </w:rPr>
        <w:t> </w:t>
      </w:r>
      <w:r>
        <w:rPr>
          <w:sz w:val="24"/>
        </w:rPr>
        <w:t>centrifuge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6" w:after="0"/>
        <w:ind w:left="1762" w:right="0" w:hanging="361"/>
        <w:jc w:val="left"/>
        <w:rPr>
          <w:sz w:val="24"/>
        </w:rPr>
      </w:pPr>
      <w:r>
        <w:rPr>
          <w:sz w:val="24"/>
        </w:rPr>
        <w:t>Radiometer</w:t>
      </w:r>
      <w:r>
        <w:rPr>
          <w:spacing w:val="-4"/>
          <w:sz w:val="24"/>
        </w:rPr>
        <w:t> </w:t>
      </w:r>
      <w:r>
        <w:rPr>
          <w:sz w:val="24"/>
        </w:rPr>
        <w:t>Copenhagen</w:t>
      </w:r>
      <w:r>
        <w:rPr>
          <w:spacing w:val="1"/>
          <w:sz w:val="24"/>
        </w:rPr>
        <w:t> </w:t>
      </w:r>
      <w:r>
        <w:rPr>
          <w:sz w:val="24"/>
        </w:rPr>
        <w:t>PHM</w:t>
      </w:r>
      <w:r>
        <w:rPr>
          <w:spacing w:val="-2"/>
          <w:sz w:val="24"/>
        </w:rPr>
        <w:t> </w:t>
      </w:r>
      <w:r>
        <w:rPr>
          <w:sz w:val="24"/>
        </w:rPr>
        <w:t>85</w:t>
      </w:r>
      <w:r>
        <w:rPr>
          <w:spacing w:val="-1"/>
          <w:sz w:val="24"/>
        </w:rPr>
        <w:t> </w:t>
      </w:r>
      <w:r>
        <w:rPr>
          <w:sz w:val="24"/>
        </w:rPr>
        <w:t>precision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2"/>
          <w:sz w:val="24"/>
        </w:rPr>
        <w:t> </w:t>
      </w:r>
      <w:r>
        <w:rPr>
          <w:sz w:val="24"/>
        </w:rPr>
        <w:t>meter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40" w:after="0"/>
        <w:ind w:left="1762" w:right="0" w:hanging="361"/>
        <w:jc w:val="left"/>
        <w:rPr>
          <w:sz w:val="24"/>
        </w:rPr>
      </w:pPr>
      <w:r>
        <w:rPr>
          <w:sz w:val="24"/>
        </w:rPr>
        <w:t>Techne fail-safe</w:t>
      </w:r>
      <w:r>
        <w:rPr>
          <w:spacing w:val="-2"/>
          <w:sz w:val="24"/>
        </w:rPr>
        <w:t> </w:t>
      </w:r>
      <w:r>
        <w:rPr>
          <w:sz w:val="24"/>
        </w:rPr>
        <w:t>tempunit</w:t>
      </w:r>
      <w:r>
        <w:rPr>
          <w:spacing w:val="-1"/>
          <w:sz w:val="24"/>
        </w:rPr>
        <w:t> </w:t>
      </w:r>
      <w:r>
        <w:rPr>
          <w:sz w:val="24"/>
        </w:rPr>
        <w:t>themostat/pump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6" w:after="0"/>
        <w:ind w:left="1762" w:right="0" w:hanging="361"/>
        <w:jc w:val="left"/>
        <w:rPr>
          <w:sz w:val="24"/>
        </w:rPr>
      </w:pPr>
      <w:r>
        <w:rPr>
          <w:sz w:val="24"/>
        </w:rPr>
        <w:t>Metler</w:t>
      </w:r>
      <w:r>
        <w:rPr>
          <w:spacing w:val="-2"/>
          <w:sz w:val="24"/>
        </w:rPr>
        <w:t> </w:t>
      </w:r>
      <w:r>
        <w:rPr>
          <w:sz w:val="24"/>
        </w:rPr>
        <w:t>balance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2"/>
          <w:numId w:val="30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</w:pPr>
      <w:bookmarkStart w:name="_TOC_250052" w:id="2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27"/>
      <w:r>
        <w:rPr/>
        <w:t>Software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133" w:after="0"/>
        <w:ind w:left="1762" w:right="1119" w:hanging="360"/>
        <w:jc w:val="left"/>
        <w:rPr>
          <w:sz w:val="24"/>
        </w:rPr>
      </w:pPr>
      <w:r>
        <w:rPr>
          <w:sz w:val="24"/>
        </w:rPr>
        <w:t>Discrete,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computer</w:t>
      </w:r>
      <w:r>
        <w:rPr>
          <w:spacing w:val="12"/>
          <w:sz w:val="24"/>
        </w:rPr>
        <w:t> </w:t>
      </w:r>
      <w:r>
        <w:rPr>
          <w:sz w:val="24"/>
        </w:rPr>
        <w:t>programme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analysis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multiple</w:t>
      </w:r>
      <w:r>
        <w:rPr>
          <w:spacing w:val="12"/>
          <w:sz w:val="24"/>
        </w:rPr>
        <w:t> </w:t>
      </w:r>
      <w:r>
        <w:rPr>
          <w:sz w:val="24"/>
        </w:rPr>
        <w:t>exponential</w:t>
      </w:r>
      <w:r>
        <w:rPr>
          <w:spacing w:val="-57"/>
          <w:sz w:val="24"/>
        </w:rPr>
        <w:t> </w:t>
      </w:r>
      <w:r>
        <w:rPr>
          <w:sz w:val="24"/>
        </w:rPr>
        <w:t>signals (Provencher, 1976a; 1976b)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360" w:lineRule="auto" w:before="0" w:after="0"/>
        <w:ind w:left="1762" w:right="1115" w:hanging="360"/>
        <w:jc w:val="left"/>
        <w:rPr>
          <w:sz w:val="24"/>
        </w:rPr>
      </w:pPr>
      <w:r>
        <w:rPr>
          <w:sz w:val="24"/>
        </w:rPr>
        <w:t>Data stream version 3.3 (2549), Cecil Instrument Ltd, Milton Technical Centre,</w:t>
      </w:r>
      <w:r>
        <w:rPr>
          <w:spacing w:val="-57"/>
          <w:sz w:val="24"/>
        </w:rPr>
        <w:t> </w:t>
      </w:r>
      <w:r>
        <w:rPr>
          <w:sz w:val="24"/>
        </w:rPr>
        <w:t>Cambridge</w:t>
      </w:r>
      <w:r>
        <w:rPr>
          <w:spacing w:val="-2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0" w:after="0"/>
        <w:ind w:left="1762" w:right="0" w:hanging="361"/>
        <w:jc w:val="left"/>
        <w:rPr>
          <w:sz w:val="24"/>
        </w:rPr>
      </w:pPr>
      <w:r>
        <w:rPr>
          <w:sz w:val="24"/>
        </w:rPr>
        <w:t>Cary</w:t>
      </w:r>
      <w:r>
        <w:rPr>
          <w:spacing w:val="-6"/>
          <w:sz w:val="24"/>
        </w:rPr>
        <w:t> </w:t>
      </w:r>
      <w:r>
        <w:rPr>
          <w:sz w:val="24"/>
        </w:rPr>
        <w:t>WinUV</w:t>
      </w:r>
      <w:r>
        <w:rPr>
          <w:spacing w:val="-1"/>
          <w:sz w:val="24"/>
        </w:rPr>
        <w:t> </w:t>
      </w:r>
      <w:r>
        <w:rPr>
          <w:sz w:val="24"/>
        </w:rPr>
        <w:t>software,</w:t>
      </w:r>
      <w:r>
        <w:rPr>
          <w:spacing w:val="2"/>
          <w:sz w:val="24"/>
        </w:rPr>
        <w:t> </w:t>
      </w:r>
      <w:r>
        <w:rPr>
          <w:sz w:val="24"/>
        </w:rPr>
        <w:t>Varian</w:t>
      </w:r>
      <w:r>
        <w:rPr>
          <w:spacing w:val="-1"/>
          <w:sz w:val="24"/>
        </w:rPr>
        <w:t> </w:t>
      </w:r>
      <w:r>
        <w:rPr>
          <w:sz w:val="24"/>
        </w:rPr>
        <w:t>Australia</w:t>
      </w:r>
      <w:r>
        <w:rPr>
          <w:spacing w:val="-1"/>
          <w:sz w:val="24"/>
        </w:rPr>
        <w:t> </w:t>
      </w:r>
      <w:r>
        <w:rPr>
          <w:sz w:val="24"/>
        </w:rPr>
        <w:t>Pty</w:t>
      </w:r>
      <w:r>
        <w:rPr>
          <w:spacing w:val="-4"/>
          <w:sz w:val="24"/>
        </w:rPr>
        <w:t> </w:t>
      </w:r>
      <w:r>
        <w:rPr>
          <w:sz w:val="24"/>
        </w:rPr>
        <w:t>Ltd,</w:t>
      </w:r>
      <w:r>
        <w:rPr>
          <w:spacing w:val="2"/>
          <w:sz w:val="24"/>
        </w:rPr>
        <w:t> </w:t>
      </w:r>
      <w:r>
        <w:rPr>
          <w:sz w:val="24"/>
        </w:rPr>
        <w:t>Victoria</w:t>
      </w:r>
      <w:r>
        <w:rPr>
          <w:spacing w:val="-2"/>
          <w:sz w:val="24"/>
        </w:rPr>
        <w:t> </w:t>
      </w:r>
      <w:r>
        <w:rPr>
          <w:sz w:val="24"/>
        </w:rPr>
        <w:t>3170, Australia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9" w:after="0"/>
        <w:ind w:left="1762" w:right="0" w:hanging="361"/>
        <w:jc w:val="left"/>
        <w:rPr>
          <w:sz w:val="24"/>
        </w:rPr>
      </w:pPr>
      <w:r>
        <w:rPr>
          <w:sz w:val="24"/>
        </w:rPr>
        <w:t>Scientist,</w:t>
      </w:r>
      <w:r>
        <w:rPr>
          <w:spacing w:val="-1"/>
          <w:sz w:val="24"/>
        </w:rPr>
        <w:t> </w:t>
      </w:r>
      <w:r>
        <w:rPr>
          <w:sz w:val="24"/>
        </w:rPr>
        <w:t>MicroMath</w:t>
      </w:r>
      <w:r>
        <w:rPr>
          <w:spacing w:val="-2"/>
          <w:sz w:val="24"/>
        </w:rPr>
        <w:t> </w:t>
      </w:r>
      <w:r>
        <w:rPr>
          <w:sz w:val="24"/>
        </w:rPr>
        <w:t>Scientific</w:t>
      </w:r>
      <w:r>
        <w:rPr>
          <w:spacing w:val="-4"/>
          <w:sz w:val="24"/>
        </w:rPr>
        <w:t> </w:t>
      </w:r>
      <w:r>
        <w:rPr>
          <w:sz w:val="24"/>
        </w:rPr>
        <w:t>Software Incorporation</w:t>
      </w:r>
    </w:p>
    <w:p>
      <w:pPr>
        <w:pStyle w:val="ListParagraph"/>
        <w:numPr>
          <w:ilvl w:val="3"/>
          <w:numId w:val="30"/>
        </w:numPr>
        <w:tabs>
          <w:tab w:pos="1763" w:val="left" w:leader="none"/>
        </w:tabs>
        <w:spacing w:line="240" w:lineRule="auto" w:before="137" w:after="0"/>
        <w:ind w:left="1762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140160">
            <wp:simplePos x="0" y="0"/>
            <wp:positionH relativeFrom="page">
              <wp:posOffset>1417827</wp:posOffset>
            </wp:positionH>
            <wp:positionV relativeFrom="paragraph">
              <wp:posOffset>350052</wp:posOffset>
            </wp:positionV>
            <wp:extent cx="4903089" cy="4847351"/>
            <wp:effectExtent l="0" t="0" r="0" b="0"/>
            <wp:wrapNone/>
            <wp:docPr id="16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Sigma</w:t>
      </w:r>
      <w:r>
        <w:rPr>
          <w:spacing w:val="-2"/>
          <w:sz w:val="24"/>
        </w:rPr>
        <w:t> </w:t>
      </w:r>
      <w:r>
        <w:rPr>
          <w:sz w:val="24"/>
        </w:rPr>
        <w:t>Plot,</w:t>
      </w:r>
      <w:r>
        <w:rPr>
          <w:spacing w:val="-2"/>
          <w:sz w:val="24"/>
        </w:rPr>
        <w:t> </w:t>
      </w:r>
      <w:r>
        <w:rPr>
          <w:sz w:val="24"/>
        </w:rPr>
        <w:t>Systat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1"/>
          <w:numId w:val="30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51" w:id="28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BUFFER</w:t>
      </w:r>
      <w:r>
        <w:rPr>
          <w:spacing w:val="-2"/>
        </w:rPr>
        <w:t> </w:t>
      </w:r>
      <w:bookmarkEnd w:id="28"/>
      <w:r>
        <w:rPr/>
        <w:t>SOLUTIONS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50" w:id="29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buffer</w:t>
      </w:r>
      <w:r>
        <w:rPr>
          <w:spacing w:val="-3"/>
        </w:rPr>
        <w:t> </w:t>
      </w:r>
      <w:bookmarkEnd w:id="29"/>
      <w:r>
        <w:rPr/>
        <w:t>solutions</w:t>
      </w:r>
    </w:p>
    <w:p>
      <w:pPr>
        <w:pStyle w:val="BodyText"/>
        <w:spacing w:line="360" w:lineRule="auto" w:before="134"/>
        <w:ind w:left="1042" w:right="1118" w:firstLine="768"/>
        <w:jc w:val="both"/>
      </w:pPr>
      <w:r>
        <w:rPr/>
        <w:drawing>
          <wp:anchor distT="0" distB="0" distL="0" distR="0" allowOverlap="1" layoutInCell="1" locked="0" behindDoc="1" simplePos="0" relativeHeight="474140672">
            <wp:simplePos x="0" y="0"/>
            <wp:positionH relativeFrom="page">
              <wp:posOffset>1417827</wp:posOffset>
            </wp:positionH>
            <wp:positionV relativeFrom="paragraph">
              <wp:posOffset>1509435</wp:posOffset>
            </wp:positionV>
            <wp:extent cx="4903089" cy="4847351"/>
            <wp:effectExtent l="0" t="0" r="0" b="0"/>
            <wp:wrapNone/>
            <wp:docPr id="16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Standard buffers pH 4.010 ± 0.010 and pH 9.210 ± 0.010 were prepared by</w:t>
      </w:r>
      <w:r>
        <w:rPr>
          <w:spacing w:val="1"/>
        </w:rPr>
        <w:t> </w:t>
      </w:r>
      <w:r>
        <w:rPr/>
        <w:t>dissolving one tablet each of the respective standard buffer (made by British Drug</w:t>
      </w:r>
      <w:r>
        <w:rPr>
          <w:spacing w:val="1"/>
        </w:rPr>
        <w:t> </w:t>
      </w:r>
      <w:r>
        <w:rPr/>
        <w:t>Houses</w:t>
      </w:r>
      <w:r>
        <w:rPr>
          <w:spacing w:val="29"/>
        </w:rPr>
        <w:t> </w:t>
      </w:r>
      <w:r>
        <w:rPr/>
        <w:t>Limited,</w:t>
      </w:r>
      <w:r>
        <w:rPr>
          <w:spacing w:val="26"/>
        </w:rPr>
        <w:t> </w:t>
      </w:r>
      <w:r>
        <w:rPr/>
        <w:t>Poole,</w:t>
      </w:r>
      <w:r>
        <w:rPr>
          <w:spacing w:val="24"/>
        </w:rPr>
        <w:t> </w:t>
      </w:r>
      <w:r>
        <w:rPr/>
        <w:t>England),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distilled</w:t>
      </w:r>
      <w:r>
        <w:rPr>
          <w:spacing w:val="27"/>
        </w:rPr>
        <w:t> </w:t>
      </w:r>
      <w:r>
        <w:rPr/>
        <w:t>water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making</w:t>
      </w:r>
      <w:r>
        <w:rPr>
          <w:spacing w:val="24"/>
        </w:rPr>
        <w:t> </w:t>
      </w:r>
      <w:r>
        <w:rPr/>
        <w:t>up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mark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-58"/>
        </w:rPr>
        <w:t> </w:t>
      </w:r>
      <w:r>
        <w:rPr/>
        <w:t>100 cm</w:t>
      </w:r>
      <w:r>
        <w:rPr>
          <w:vertAlign w:val="superscript"/>
        </w:rPr>
        <w:t>3</w:t>
      </w:r>
      <w:r>
        <w:rPr>
          <w:vertAlign w:val="baseline"/>
        </w:rPr>
        <w:t> volumetric flask. These standard solutions were used for standardizing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Radiometer</w:t>
      </w:r>
      <w:r>
        <w:rPr>
          <w:spacing w:val="-1"/>
          <w:vertAlign w:val="baseline"/>
        </w:rPr>
        <w:t> </w:t>
      </w:r>
      <w:r>
        <w:rPr>
          <w:vertAlign w:val="baseline"/>
        </w:rPr>
        <w:t>Copenhagen</w:t>
      </w:r>
      <w:r>
        <w:rPr>
          <w:spacing w:val="2"/>
          <w:vertAlign w:val="baseline"/>
        </w:rPr>
        <w:t> </w:t>
      </w:r>
      <w:r>
        <w:rPr>
          <w:vertAlign w:val="baseline"/>
        </w:rPr>
        <w:t>PHM 85 precision</w:t>
      </w:r>
      <w:r>
        <w:rPr>
          <w:spacing w:val="-1"/>
          <w:vertAlign w:val="baseline"/>
        </w:rPr>
        <w:t> </w:t>
      </w:r>
      <w:r>
        <w:rPr>
          <w:vertAlign w:val="baseline"/>
        </w:rPr>
        <w:t>pH meter</w:t>
      </w:r>
      <w:r>
        <w:rPr>
          <w:spacing w:val="-2"/>
          <w:vertAlign w:val="baseline"/>
        </w:rPr>
        <w:t> </w:t>
      </w:r>
      <w:r>
        <w:rPr>
          <w:vertAlign w:val="baseline"/>
        </w:rPr>
        <w:t>at 25°C.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49" w:id="30"/>
      <w:r>
        <w:rPr/>
        <w:t>Preparation of phosphate</w:t>
      </w:r>
      <w:r>
        <w:rPr>
          <w:spacing w:val="-3"/>
        </w:rPr>
        <w:t> </w:t>
      </w:r>
      <w:r>
        <w:rPr/>
        <w:t>buffer</w:t>
      </w:r>
      <w:r>
        <w:rPr>
          <w:spacing w:val="-2"/>
        </w:rPr>
        <w:t> </w:t>
      </w:r>
      <w:r>
        <w:rPr/>
        <w:t>solutions: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5.6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bookmarkEnd w:id="30"/>
      <w:r>
        <w:rPr/>
        <w:t>8.0</w:t>
      </w:r>
    </w:p>
    <w:p>
      <w:pPr>
        <w:pStyle w:val="BodyText"/>
        <w:spacing w:line="360" w:lineRule="auto" w:before="132"/>
        <w:ind w:left="1042" w:right="1112" w:firstLine="708"/>
        <w:jc w:val="both"/>
      </w:pPr>
      <w:r>
        <w:rPr/>
        <w:t>Phosphate buffer solutions were prepared from reagent grade chemicals made</w:t>
      </w:r>
      <w:r>
        <w:rPr>
          <w:spacing w:val="1"/>
        </w:rPr>
        <w:t> </w:t>
      </w:r>
      <w:r>
        <w:rPr/>
        <w:t>by British Drug Houses [BDH]. A stock solution of 0.4 mol dm</w:t>
      </w:r>
      <w:r>
        <w:rPr>
          <w:vertAlign w:val="superscript"/>
        </w:rPr>
        <w:t>-3</w:t>
      </w:r>
      <w:r>
        <w:rPr>
          <w:vertAlign w:val="baseline"/>
        </w:rPr>
        <w:t> sodium hydroxide,</w:t>
      </w:r>
      <w:r>
        <w:rPr>
          <w:spacing w:val="1"/>
          <w:vertAlign w:val="baseline"/>
        </w:rPr>
        <w:t> </w:t>
      </w:r>
      <w:r>
        <w:rPr>
          <w:vertAlign w:val="baseline"/>
        </w:rPr>
        <w:t>NaOH</w:t>
      </w:r>
      <w:r>
        <w:rPr>
          <w:spacing w:val="1"/>
          <w:vertAlign w:val="baseline"/>
        </w:rPr>
        <w:t> </w:t>
      </w:r>
      <w:r>
        <w:rPr>
          <w:vertAlign w:val="baseline"/>
        </w:rPr>
        <w:t>(mol.</w:t>
      </w:r>
      <w:r>
        <w:rPr>
          <w:spacing w:val="1"/>
          <w:vertAlign w:val="baseline"/>
        </w:rPr>
        <w:t> </w:t>
      </w:r>
      <w:r>
        <w:rPr>
          <w:vertAlign w:val="baseline"/>
        </w:rPr>
        <w:t>wt.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40.00</w:t>
      </w:r>
      <w:r>
        <w:rPr>
          <w:spacing w:val="1"/>
          <w:vertAlign w:val="baseline"/>
        </w:rPr>
        <w:t> </w:t>
      </w:r>
      <w:r>
        <w:rPr>
          <w:vertAlign w:val="baseline"/>
        </w:rPr>
        <w:t>g/mol),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weighing</w:t>
      </w:r>
      <w:r>
        <w:rPr>
          <w:spacing w:val="1"/>
          <w:vertAlign w:val="baseline"/>
        </w:rPr>
        <w:t> </w:t>
      </w:r>
      <w:r>
        <w:rPr>
          <w:vertAlign w:val="baseline"/>
        </w:rPr>
        <w:t>16.00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hydroxide pellets and dissolving in distilled water in a 1 dm</w:t>
      </w:r>
      <w:r>
        <w:rPr>
          <w:vertAlign w:val="superscript"/>
        </w:rPr>
        <w:t>3</w:t>
      </w:r>
      <w:r>
        <w:rPr>
          <w:vertAlign w:val="baseline"/>
        </w:rPr>
        <w:t> volumetric flask.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was then made up to the mark with distilled water. In a similar way, a stock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of 0.4 mol dm</w:t>
      </w:r>
      <w:r>
        <w:rPr>
          <w:vertAlign w:val="superscript"/>
        </w:rPr>
        <w:t>-3</w:t>
      </w:r>
      <w:r>
        <w:rPr>
          <w:vertAlign w:val="baseline"/>
        </w:rPr>
        <w:t> sodium dihydrogen phosphate dihydrate, NaH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.2H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(mol. wt. =156.01) was made by weighing 62.4 g of the salt and dissolving in a 1 dm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-1"/>
          <w:vertAlign w:val="baseline"/>
        </w:rPr>
        <w:t> </w:t>
      </w:r>
      <w:r>
        <w:rPr>
          <w:vertAlign w:val="baseline"/>
        </w:rPr>
        <w:t>flask. The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 was also</w:t>
      </w:r>
      <w:r>
        <w:rPr>
          <w:spacing w:val="-1"/>
          <w:vertAlign w:val="baseline"/>
        </w:rPr>
        <w:t> </w:t>
      </w:r>
      <w:r>
        <w:rPr>
          <w:vertAlign w:val="baseline"/>
        </w:rPr>
        <w:t>made</w:t>
      </w:r>
      <w:r>
        <w:rPr>
          <w:spacing w:val="-2"/>
          <w:vertAlign w:val="baseline"/>
        </w:rPr>
        <w:t> </w:t>
      </w:r>
      <w:r>
        <w:rPr>
          <w:vertAlign w:val="baseline"/>
        </w:rPr>
        <w:t>up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mark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distilled water.</w:t>
      </w:r>
    </w:p>
    <w:p>
      <w:pPr>
        <w:pStyle w:val="BodyText"/>
        <w:spacing w:line="360" w:lineRule="auto"/>
        <w:ind w:left="1042" w:right="1113" w:firstLine="708"/>
        <w:jc w:val="both"/>
      </w:pPr>
      <w:r>
        <w:rPr/>
        <w:t>Phosphate buffer solutions of specific pH values were prepared by mixing the</w:t>
      </w:r>
      <w:r>
        <w:rPr>
          <w:spacing w:val="1"/>
        </w:rPr>
        <w:t> </w:t>
      </w:r>
      <w:r>
        <w:rPr/>
        <w:t>specified amounts of the prepared stock solutions of 0.4 mol dm</w:t>
      </w:r>
      <w:r>
        <w:rPr>
          <w:vertAlign w:val="superscript"/>
        </w:rPr>
        <w:t>-3</w:t>
      </w:r>
      <w:r>
        <w:rPr>
          <w:vertAlign w:val="baseline"/>
        </w:rPr>
        <w:t> sodium hydroxide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0.4 mol dm</w:t>
      </w:r>
      <w:r>
        <w:rPr>
          <w:vertAlign w:val="superscript"/>
        </w:rPr>
        <w:t>-3</w:t>
      </w:r>
      <w:r>
        <w:rPr>
          <w:vertAlign w:val="baseline"/>
        </w:rPr>
        <w:t> sodium dihydrogen phosphate, as shown in Table 3.1.</w:t>
      </w:r>
      <w:r>
        <w:rPr>
          <w:spacing w:val="1"/>
          <w:vertAlign w:val="baseline"/>
        </w:rPr>
        <w:t> </w:t>
      </w:r>
      <w:r>
        <w:rPr>
          <w:vertAlign w:val="baseline"/>
        </w:rPr>
        <w:t>The ionic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of each buffer solution was made up to 0.05 mol dm</w:t>
      </w:r>
      <w:r>
        <w:rPr>
          <w:vertAlign w:val="superscript"/>
        </w:rPr>
        <w:t>-3</w:t>
      </w:r>
      <w:r>
        <w:rPr>
          <w:vertAlign w:val="baseline"/>
        </w:rPr>
        <w:t> by adding the 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of 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chloride.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made 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 water in a 1 dm</w:t>
      </w:r>
      <w:r>
        <w:rPr>
          <w:vertAlign w:val="superscript"/>
        </w:rPr>
        <w:t>3</w:t>
      </w:r>
      <w:r>
        <w:rPr>
          <w:vertAlign w:val="baseline"/>
        </w:rPr>
        <w:t> flask. The pH of each buffer solution was checked on a</w:t>
      </w:r>
      <w:r>
        <w:rPr>
          <w:spacing w:val="1"/>
          <w:vertAlign w:val="baseline"/>
        </w:rPr>
        <w:t> </w:t>
      </w:r>
      <w:r>
        <w:rPr>
          <w:vertAlign w:val="baseline"/>
        </w:rPr>
        <w:t>Radiometer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PHM</w:t>
      </w:r>
      <w:r>
        <w:rPr>
          <w:spacing w:val="1"/>
          <w:vertAlign w:val="baseline"/>
        </w:rPr>
        <w:t> </w:t>
      </w:r>
      <w:r>
        <w:rPr>
          <w:vertAlign w:val="baseline"/>
        </w:rPr>
        <w:t>85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meter,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61"/>
          <w:vertAlign w:val="baseline"/>
        </w:rPr>
        <w:t> </w:t>
      </w:r>
      <w:r>
        <w:rPr>
          <w:vertAlign w:val="baseline"/>
        </w:rPr>
        <w:t>been</w:t>
      </w:r>
      <w:r>
        <w:rPr>
          <w:spacing w:val="-57"/>
          <w:vertAlign w:val="baseline"/>
        </w:rPr>
        <w:t> </w:t>
      </w:r>
      <w:r>
        <w:rPr>
          <w:vertAlign w:val="baseline"/>
        </w:rPr>
        <w:t>standardized with standard buffer solutions pH 4.010 and 9.210. When necessary the</w:t>
      </w:r>
      <w:r>
        <w:rPr>
          <w:spacing w:val="1"/>
          <w:vertAlign w:val="baseline"/>
        </w:rPr>
        <w:t> </w:t>
      </w:r>
      <w:r>
        <w:rPr>
          <w:vertAlign w:val="baseline"/>
        </w:rPr>
        <w:t>pH of a buffer solution prepared was adjusted by titrating it with a buffer of a higher or</w:t>
      </w:r>
      <w:r>
        <w:rPr>
          <w:spacing w:val="-57"/>
          <w:vertAlign w:val="baseline"/>
        </w:rPr>
        <w:t> </w:t>
      </w:r>
      <w:r>
        <w:rPr>
          <w:vertAlign w:val="baseline"/>
        </w:rPr>
        <w:t>lower pH to attain the desired pH.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amounts of 0.4 mol dm</w:t>
      </w:r>
      <w:r>
        <w:rPr>
          <w:vertAlign w:val="superscript"/>
        </w:rPr>
        <w:t>-3</w:t>
      </w:r>
      <w:r>
        <w:rPr>
          <w:vertAlign w:val="baseline"/>
        </w:rPr>
        <w:t> NaOH, 0.4 mol 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NaH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 and NaCl required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 each buffer are</w:t>
      </w:r>
      <w:r>
        <w:rPr>
          <w:spacing w:val="-2"/>
          <w:vertAlign w:val="baseline"/>
        </w:rPr>
        <w:t> </w:t>
      </w:r>
      <w:r>
        <w:rPr>
          <w:vertAlign w:val="baseline"/>
        </w:rPr>
        <w:t>shown</w:t>
      </w:r>
      <w:r>
        <w:rPr>
          <w:spacing w:val="2"/>
          <w:vertAlign w:val="baseline"/>
        </w:rPr>
        <w:t> </w:t>
      </w:r>
      <w:r>
        <w:rPr>
          <w:vertAlign w:val="baseline"/>
        </w:rPr>
        <w:t>in Table 3.1.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112" w:after="6"/>
        <w:ind w:left="1042" w:right="1112" w:firstLine="0"/>
        <w:jc w:val="left"/>
        <w:rPr>
          <w:i/>
          <w:sz w:val="24"/>
        </w:rPr>
      </w:pPr>
      <w:r>
        <w:rPr/>
        <w:pict>
          <v:shape style="position:absolute;margin-left:303.261017pt;margin-top:171.173111pt;width:194.45pt;height:195.3pt;mso-position-horizontal-relative:page;mso-position-vertical-relative:paragraph;z-index:-29174272" coordorigin="6065,3423" coordsize="3889,3906" path="m6982,7103l6981,7067,6975,7030,6964,6991,6949,6951,6930,6910,6906,6868,6877,6825,6871,6816,6871,7075,6868,7101,6859,7125,6846,7148,6828,7169,6806,7187,6784,7201,6761,7210,6736,7214,6711,7215,6685,7212,6657,7205,6629,7194,6600,7180,6570,7163,6540,7143,6509,7119,6476,7093,6444,7065,6411,7034,6377,7002,6348,6971,6320,6940,6293,6909,6268,6878,6246,6847,6226,6817,6210,6787,6196,6757,6185,6728,6178,6700,6175,6673,6174,6646,6178,6621,6186,6597,6200,6575,6217,6554,6238,6536,6260,6522,6284,6513,6308,6509,6334,6509,6361,6512,6388,6518,6416,6529,6445,6543,6475,6560,6506,6579,6537,6602,6568,6628,6600,6656,6632,6685,6665,6717,6695,6748,6723,6779,6750,6810,6775,6842,6798,6873,6818,6904,6835,6934,6849,6963,6860,6993,6867,7021,6871,7049,6871,7075,6871,6816,6845,6780,6808,6736,6768,6690,6723,6644,6677,6599,6632,6559,6589,6523,6569,6509,6546,6491,6505,6464,6464,6441,6425,6422,6387,6408,6351,6399,6316,6394,6282,6394,6250,6398,6218,6407,6189,6421,6161,6439,6134,6463,6110,6490,6091,6520,6077,6551,6069,6584,6065,6619,6066,6655,6072,6692,6082,6731,6097,6770,6116,6812,6140,6854,6168,6897,6200,6940,6236,6985,6275,7029,6319,7074,6366,7120,6411,7161,6455,7197,6499,7229,6540,7257,6581,7281,6620,7300,6658,7314,6694,7324,6729,7329,6763,7329,6796,7325,6828,7316,6858,7303,6886,7284,6913,7260,6937,7232,6948,7215,6956,7203,6970,7171,6978,7138,6982,7103xm7268,6876l7268,6873,7265,6866,7263,6863,6941,6541,7104,6378,7105,6375,7104,6368,7103,6364,7101,6360,7099,6356,7095,6350,7080,6332,7064,6316,7045,6300,7040,6296,7032,6293,7028,6292,7025,6291,7020,6293,6856,6456,6596,6196,6769,6023,6770,6021,6770,6018,6769,6011,6764,6002,6761,5996,6744,5978,6737,5970,6729,5963,6710,5946,6705,5942,6695,5937,6691,5937,6685,5936,6683,5937,6465,6154,6463,6163,6464,6173,6466,6182,6471,6192,6479,6202,6489,6213,7201,6925,7203,6927,7211,6930,7214,6930,7218,6929,7222,6928,7232,6923,7242,6915,7254,6904,7262,6893,7266,6884,7267,6880,7268,6876xm7775,6370l7774,6366,7772,6360,7769,6356,7766,6353,7029,5616,7025,5613,7019,5610,7015,5610,7011,5611,7003,5614,6998,5617,6993,5620,6988,5625,6976,5636,6969,5646,6966,5651,6963,5659,6962,5667,6967,5678,7707,6418,7711,6421,7717,6423,7721,6424,7724,6422,7729,6422,7738,6417,7748,6409,7760,6397,7768,6387,7773,6378,7773,6373,7775,6370xm8114,5959l8114,5943,8113,5926,8110,5910,8106,5894,8101,5877,8094,5860,8086,5843,8077,5825,8067,5807,8055,5789,8042,5771,8027,5753,8012,5735,8007,5731,8007,5925,8007,5938,8005,5951,8002,5963,7998,5975,7991,5987,7983,5998,7973,6009,7883,6099,7614,5829,7688,5755,7695,5748,7702,5742,7717,5731,7731,5722,7745,5715,7760,5712,7775,5709,7790,5709,7805,5710,7820,5714,7836,5719,7852,5726,7868,5735,7884,5745,7901,5758,7918,5772,7935,5788,7950,5804,7963,5820,7975,5836,7984,5851,7992,5867,7998,5882,8003,5896,8006,5910,8007,5925,8007,5731,7994,5717,7985,5709,7975,5699,7955,5682,7935,5667,7915,5653,7896,5641,7876,5631,7858,5622,7849,5619,7839,5615,7821,5611,7804,5607,7786,5605,7770,5605,7754,5606,7739,5609,7726,5613,7713,5619,7714,5607,7714,5605,7715,5593,7714,5579,7713,5565,7709,5551,7705,5536,7700,5522,7694,5507,7687,5493,7679,5479,7670,5465,7660,5450,7649,5436,7638,5422,7633,5417,7633,5616,7632,5628,7628,5641,7623,5653,7614,5666,7603,5678,7533,5748,7285,5500,7349,5436,7362,5424,7375,5414,7388,5407,7400,5402,7412,5399,7425,5397,7437,5397,7450,5399,7463,5403,7476,5408,7490,5415,7503,5423,7517,5432,7531,5443,7544,5455,7558,5468,7570,5481,7582,5494,7592,5507,7602,5520,7611,5535,7618,5549,7624,5562,7628,5576,7631,5589,7633,5603,7633,5616,7633,5417,7625,5408,7615,5397,7612,5394,7590,5373,7567,5354,7544,5337,7521,5322,7499,5309,7477,5300,7455,5292,7434,5287,7413,5285,7392,5286,7371,5289,7351,5294,7331,5303,7311,5315,7290,5331,7270,5350,7211,5408,7164,5456,7158,5461,7156,5470,7157,5480,7159,5489,7164,5499,7172,5509,7182,5520,7864,6203,7876,6213,7886,6221,7895,6225,7904,6227,7915,6229,7924,6227,8051,6099,8052,6099,8063,6086,8074,6073,8083,6059,8091,6046,8098,6033,8103,6019,8108,6004,8111,5989,8113,5974,8114,5959xm8656,5494l8655,5490,8654,5485,8651,5480,8645,5474,8640,5469,8632,5464,8621,5457,8525,5395,8256,5223,8256,5330,8093,5492,7820,5073,7793,5031,7793,5030,7793,5030,7859,5073,8256,5330,8256,5223,8020,5073,7953,5030,7754,4902,7743,4896,7739,4895,7734,4894,7730,4894,7725,4896,7720,4897,7715,4900,7709,4905,7703,4909,7676,4936,7672,4941,7668,4947,7665,4952,7664,4956,7663,4962,7662,4965,7664,4970,7665,4975,7668,4979,7671,4984,7700,5031,7728,5073,7756,5118,8030,5547,8054,5585,8225,5852,8232,5863,8237,5870,8243,5876,8248,5881,8253,5884,8258,5886,8262,5887,8267,5886,8273,5882,8278,5878,8284,5873,8291,5866,8298,5859,8303,5853,8307,5848,8310,5844,8312,5839,8312,5835,8313,5827,8311,5823,8309,5820,8308,5816,8305,5811,8196,5645,8159,5589,8256,5492,8353,5395,8579,5541,8588,5546,8592,5547,8595,5548,8598,5548,8602,5547,8606,5547,8610,5545,8621,5537,8626,5531,8634,5523,8641,5516,8651,5504,8654,5499,8656,5494xm8946,5095l8944,5058,8936,5019,8924,4979,8907,4938,8885,4895,8858,4851,8838,4822,8838,5059,8838,5085,8833,5110,8825,5134,8813,5158,8797,5181,8776,5204,8712,5268,8117,4672,8180,4609,8204,4587,8229,4570,8254,4559,8281,4552,8308,4549,8335,4550,8364,4554,8393,4562,8422,4573,8453,4587,8483,4604,8514,4625,8546,4648,8577,4674,8608,4702,8639,4731,8676,4770,8710,4807,8739,4842,8764,4876,8786,4910,8804,4942,8818,4973,8828,5003,8835,5031,8838,5059,8838,4822,8827,4806,8790,4759,8748,4711,8701,4662,8658,4621,8615,4584,8573,4551,8571,4549,8531,4521,8490,4497,8450,4476,8410,4460,8371,4447,8333,4440,8297,4437,8261,4438,8227,4444,8193,4454,8161,4471,8130,4493,8099,4521,8032,4587,7993,4626,7988,4632,7985,4640,7986,4651,7989,4660,7994,4669,8001,4680,8011,4691,8694,5373,8705,5384,8715,5391,8725,5396,8734,5398,8745,5400,8753,5397,8758,5392,8857,5293,8880,5268,8885,5263,8907,5231,8924,5199,8936,5165,8943,5131,8946,5095xm9538,4612l9537,4607,9536,4603,9533,4597,9528,4592,9522,4587,9514,4582,9504,4574,9407,4513,9138,4341,9138,4448,8976,4610,8949,4569,8718,4214,8675,4149,8675,4148,8675,4148,8741,4191,9138,4448,9138,4341,8903,4191,8835,4148,8636,4020,8631,4017,8626,4014,8621,4013,8616,4012,8612,4012,8607,4014,8602,4015,8597,4018,8591,4022,8586,4027,8559,4054,8555,4059,8550,4064,8548,4069,8547,4074,8545,4079,8545,4083,8546,4088,8547,4092,8550,4097,8553,4102,8583,4149,8610,4191,8851,4570,8936,4703,9107,4970,9114,4980,9120,4988,9125,4993,9130,4999,9135,5002,9140,5003,9145,5004,9149,5003,9155,5000,9160,4996,9166,4991,9180,4977,9185,4971,9189,4966,9192,4962,9194,4957,9194,4952,9195,4948,9195,4945,9193,4941,9192,4937,9190,4933,9187,4929,9150,4874,9078,4762,9041,4707,9138,4610,9235,4513,9462,4659,9466,4661,9470,4663,9474,4665,9477,4666,9481,4666,9484,4665,9488,4664,9493,4662,9498,4658,9503,4655,9509,4649,9516,4641,9524,4634,9533,4622,9537,4617,9538,4612xm9954,4187l9952,4174,9950,4167,9943,4153,9936,4145,9929,4138,9219,3429,9217,3427,9210,3424,9206,3423,9197,3425,9193,3427,9178,3438,9167,3449,9155,3464,9153,3469,9152,3477,9153,3481,9155,3488,9157,3491,9599,3933,9771,4102,9771,4103,9698,4064,9549,3986,9490,3956,9396,3908,9173,3795,9024,3719,9002,3708,8983,3700,8971,3696,8961,3693,8944,3692,8936,3693,8923,3699,8916,3704,8872,3748,8869,3757,8871,3769,8873,3778,8878,3789,8886,3799,8896,3811,9605,4520,9608,4522,9611,4523,9615,4525,9619,4526,9622,4524,9626,4524,9636,4519,9646,4512,9658,4499,9666,4489,9670,4480,9671,4476,9672,4472,9672,4468,9671,4464,9669,4461,9667,4458,9158,3950,9026,3820,9027,3819,9072,3844,9143,3882,9284,3955,9805,4218,9831,4230,9857,4241,9869,4244,9878,4245,9889,4247,9897,4246,9904,4243,9911,4241,9918,4236,9948,4206,9951,4202,9954,4192,9954,418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3.1:</w:t>
      </w:r>
      <w:r>
        <w:rPr>
          <w:b/>
          <w:i/>
          <w:spacing w:val="4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amounts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0.4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mol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38"/>
          <w:sz w:val="24"/>
          <w:vertAlign w:val="baseline"/>
        </w:rPr>
        <w:t> </w:t>
      </w:r>
      <w:r>
        <w:rPr>
          <w:i/>
          <w:sz w:val="24"/>
          <w:vertAlign w:val="baseline"/>
        </w:rPr>
        <w:t>NaOH,</w:t>
      </w:r>
      <w:r>
        <w:rPr>
          <w:i/>
          <w:spacing w:val="40"/>
          <w:sz w:val="24"/>
          <w:vertAlign w:val="baseline"/>
        </w:rPr>
        <w:t> </w:t>
      </w:r>
      <w:r>
        <w:rPr>
          <w:i/>
          <w:sz w:val="24"/>
          <w:vertAlign w:val="baseline"/>
        </w:rPr>
        <w:t>0.4</w:t>
      </w:r>
      <w:r>
        <w:rPr>
          <w:i/>
          <w:spacing w:val="39"/>
          <w:sz w:val="24"/>
          <w:vertAlign w:val="baseline"/>
        </w:rPr>
        <w:t> </w:t>
      </w:r>
      <w:r>
        <w:rPr>
          <w:i/>
          <w:sz w:val="24"/>
          <w:vertAlign w:val="baseline"/>
        </w:rPr>
        <w:t>mol</w:t>
      </w:r>
      <w:r>
        <w:rPr>
          <w:i/>
          <w:spacing w:val="40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41"/>
          <w:sz w:val="24"/>
          <w:vertAlign w:val="baseline"/>
        </w:rPr>
        <w:t> </w:t>
      </w:r>
      <w:r>
        <w:rPr>
          <w:i/>
          <w:sz w:val="24"/>
          <w:vertAlign w:val="baseline"/>
        </w:rPr>
        <w:t>NaH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PO</w:t>
      </w:r>
      <w:r>
        <w:rPr>
          <w:i/>
          <w:sz w:val="24"/>
          <w:vertAlign w:val="subscript"/>
        </w:rPr>
        <w:t>4</w:t>
      </w:r>
      <w:r>
        <w:rPr>
          <w:i/>
          <w:spacing w:val="42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40"/>
          <w:sz w:val="24"/>
          <w:vertAlign w:val="baseline"/>
        </w:rPr>
        <w:t> </w:t>
      </w:r>
      <w:r>
        <w:rPr>
          <w:i/>
          <w:sz w:val="24"/>
          <w:vertAlign w:val="baseline"/>
        </w:rPr>
        <w:t>NaCl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required for phosphate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buffers pH 5.6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8.0, I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0.05 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total volume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 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2430"/>
        <w:gridCol w:w="2433"/>
        <w:gridCol w:w="1814"/>
      </w:tblGrid>
      <w:tr>
        <w:trPr>
          <w:trHeight w:val="1137" w:hRule="atLeast"/>
        </w:trPr>
        <w:tc>
          <w:tcPr>
            <w:tcW w:w="1909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32"/>
              </w:rPr>
            </w:pPr>
          </w:p>
          <w:p>
            <w:pPr>
              <w:pStyle w:val="TableParagraph"/>
              <w:spacing w:line="240" w:lineRule="auto"/>
              <w:ind w:left="782" w:right="775"/>
              <w:rPr>
                <w:b/>
                <w:sz w:val="22"/>
              </w:rPr>
            </w:pPr>
            <w:r>
              <w:rPr>
                <w:b/>
                <w:sz w:val="22"/>
              </w:rPr>
              <w:t>pH</w:t>
            </w:r>
          </w:p>
        </w:tc>
        <w:tc>
          <w:tcPr>
            <w:tcW w:w="2430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80" w:lineRule="atLeast"/>
              <w:ind w:left="628" w:right="95" w:hanging="5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Volume of 0.4 mol dm</w:t>
            </w:r>
            <w:r>
              <w:rPr>
                <w:b/>
                <w:sz w:val="22"/>
                <w:vertAlign w:val="superscript"/>
              </w:rPr>
              <w:t>-3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NaOH</w:t>
            </w:r>
            <w:r>
              <w:rPr>
                <w:b/>
                <w:spacing w:val="-2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(cm</w:t>
            </w:r>
            <w:r>
              <w:rPr>
                <w:b/>
                <w:sz w:val="22"/>
                <w:vertAlign w:val="superscript"/>
              </w:rPr>
              <w:t>3</w:t>
            </w:r>
            <w:r>
              <w:rPr>
                <w:b/>
                <w:sz w:val="22"/>
                <w:vertAlign w:val="baseline"/>
              </w:rPr>
              <w:t>)</w:t>
            </w:r>
          </w:p>
        </w:tc>
        <w:tc>
          <w:tcPr>
            <w:tcW w:w="2433" w:type="dxa"/>
          </w:tcPr>
          <w:p>
            <w:pPr>
              <w:pStyle w:val="TableParagraph"/>
              <w:spacing w:line="380" w:lineRule="atLeast" w:before="250"/>
              <w:ind w:left="502" w:right="108" w:hanging="3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Volume of 0.4 mol dm</w:t>
            </w:r>
            <w:r>
              <w:rPr>
                <w:b/>
                <w:sz w:val="22"/>
                <w:vertAlign w:val="superscript"/>
              </w:rPr>
              <w:t>-3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NaH</w:t>
            </w:r>
            <w:r>
              <w:rPr>
                <w:b/>
                <w:spacing w:val="-1"/>
                <w:sz w:val="22"/>
                <w:vertAlign w:val="subscript"/>
              </w:rPr>
              <w:t>2</w:t>
            </w:r>
            <w:r>
              <w:rPr>
                <w:b/>
                <w:spacing w:val="-1"/>
                <w:sz w:val="22"/>
                <w:vertAlign w:val="baseline"/>
              </w:rPr>
              <w:t>PO</w:t>
            </w:r>
            <w:r>
              <w:rPr>
                <w:b/>
                <w:spacing w:val="-1"/>
                <w:sz w:val="22"/>
                <w:vertAlign w:val="subscript"/>
              </w:rPr>
              <w:t>4</w:t>
            </w:r>
            <w:r>
              <w:rPr>
                <w:b/>
                <w:spacing w:val="-22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(cm</w:t>
            </w:r>
            <w:r>
              <w:rPr>
                <w:b/>
                <w:sz w:val="22"/>
                <w:vertAlign w:val="superscript"/>
              </w:rPr>
              <w:t>3</w:t>
            </w:r>
            <w:r>
              <w:rPr>
                <w:b/>
                <w:sz w:val="22"/>
                <w:vertAlign w:val="baseline"/>
              </w:rPr>
              <w:t>)</w:t>
            </w:r>
          </w:p>
        </w:tc>
        <w:tc>
          <w:tcPr>
            <w:tcW w:w="1814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80" w:lineRule="atLeast"/>
              <w:ind w:left="158" w:right="154" w:firstLine="37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Mass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NaCl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added</w:t>
            </w:r>
            <w:r>
              <w:rPr>
                <w:b/>
                <w:spacing w:val="45"/>
                <w:sz w:val="22"/>
              </w:rPr>
              <w:t> </w:t>
            </w:r>
            <w:r>
              <w:rPr>
                <w:b/>
                <w:sz w:val="22"/>
              </w:rPr>
              <w:t>(g)</w:t>
            </w:r>
          </w:p>
        </w:tc>
      </w:tr>
      <w:tr>
        <w:trPr>
          <w:trHeight w:val="414" w:hRule="atLeast"/>
        </w:trPr>
        <w:tc>
          <w:tcPr>
            <w:tcW w:w="1909" w:type="dxa"/>
          </w:tcPr>
          <w:p>
            <w:pPr>
              <w:pStyle w:val="TableParagraph"/>
              <w:spacing w:line="273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433" w:type="dxa"/>
          </w:tcPr>
          <w:p>
            <w:pPr>
              <w:pStyle w:val="TableParagraph"/>
              <w:spacing w:line="273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3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</w:tr>
      <w:tr>
        <w:trPr>
          <w:trHeight w:val="414" w:hRule="atLeast"/>
        </w:trPr>
        <w:tc>
          <w:tcPr>
            <w:tcW w:w="1909" w:type="dxa"/>
          </w:tcPr>
          <w:p>
            <w:pPr>
              <w:pStyle w:val="TableParagraph"/>
              <w:spacing w:line="270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2433" w:type="dxa"/>
          </w:tcPr>
          <w:p>
            <w:pPr>
              <w:pStyle w:val="TableParagraph"/>
              <w:spacing w:line="270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0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2.26</w:t>
            </w:r>
          </w:p>
        </w:tc>
      </w:tr>
      <w:tr>
        <w:trPr>
          <w:trHeight w:val="412" w:hRule="atLeast"/>
        </w:trPr>
        <w:tc>
          <w:tcPr>
            <w:tcW w:w="1909" w:type="dxa"/>
          </w:tcPr>
          <w:p>
            <w:pPr>
              <w:pStyle w:val="TableParagraph"/>
              <w:spacing w:line="270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2.82</w:t>
            </w:r>
          </w:p>
        </w:tc>
        <w:tc>
          <w:tcPr>
            <w:tcW w:w="2433" w:type="dxa"/>
          </w:tcPr>
          <w:p>
            <w:pPr>
              <w:pStyle w:val="TableParagraph"/>
              <w:spacing w:line="270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0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</w:tr>
      <w:tr>
        <w:trPr>
          <w:trHeight w:val="415" w:hRule="atLeast"/>
        </w:trPr>
        <w:tc>
          <w:tcPr>
            <w:tcW w:w="1909" w:type="dxa"/>
          </w:tcPr>
          <w:p>
            <w:pPr>
              <w:pStyle w:val="TableParagraph"/>
              <w:spacing w:line="273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4.82</w:t>
            </w:r>
          </w:p>
        </w:tc>
        <w:tc>
          <w:tcPr>
            <w:tcW w:w="2433" w:type="dxa"/>
          </w:tcPr>
          <w:p>
            <w:pPr>
              <w:pStyle w:val="TableParagraph"/>
              <w:spacing w:line="273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3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</w:tr>
      <w:tr>
        <w:trPr>
          <w:trHeight w:val="414" w:hRule="atLeast"/>
        </w:trPr>
        <w:tc>
          <w:tcPr>
            <w:tcW w:w="1909" w:type="dxa"/>
          </w:tcPr>
          <w:p>
            <w:pPr>
              <w:pStyle w:val="TableParagraph"/>
              <w:spacing w:line="270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2433" w:type="dxa"/>
          </w:tcPr>
          <w:p>
            <w:pPr>
              <w:pStyle w:val="TableParagraph"/>
              <w:spacing w:line="270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0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</w:tr>
      <w:tr>
        <w:trPr>
          <w:trHeight w:val="412" w:hRule="atLeast"/>
        </w:trPr>
        <w:tc>
          <w:tcPr>
            <w:tcW w:w="1909" w:type="dxa"/>
          </w:tcPr>
          <w:p>
            <w:pPr>
              <w:pStyle w:val="TableParagraph"/>
              <w:spacing w:line="270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8.87</w:t>
            </w:r>
          </w:p>
        </w:tc>
        <w:tc>
          <w:tcPr>
            <w:tcW w:w="2433" w:type="dxa"/>
          </w:tcPr>
          <w:p>
            <w:pPr>
              <w:pStyle w:val="TableParagraph"/>
              <w:spacing w:line="270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0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</w:tr>
      <w:tr>
        <w:trPr>
          <w:trHeight w:val="414" w:hRule="atLeast"/>
        </w:trPr>
        <w:tc>
          <w:tcPr>
            <w:tcW w:w="1909" w:type="dxa"/>
          </w:tcPr>
          <w:p>
            <w:pPr>
              <w:pStyle w:val="TableParagraph"/>
              <w:spacing w:line="273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2433" w:type="dxa"/>
          </w:tcPr>
          <w:p>
            <w:pPr>
              <w:pStyle w:val="TableParagraph"/>
              <w:spacing w:line="273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3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</w:tr>
      <w:tr>
        <w:trPr>
          <w:trHeight w:val="414" w:hRule="atLeast"/>
        </w:trPr>
        <w:tc>
          <w:tcPr>
            <w:tcW w:w="1909" w:type="dxa"/>
          </w:tcPr>
          <w:p>
            <w:pPr>
              <w:pStyle w:val="TableParagraph"/>
              <w:spacing w:line="270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2433" w:type="dxa"/>
          </w:tcPr>
          <w:p>
            <w:pPr>
              <w:pStyle w:val="TableParagraph"/>
              <w:spacing w:line="270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0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</w:tr>
      <w:tr>
        <w:trPr>
          <w:trHeight w:val="412" w:hRule="atLeast"/>
        </w:trPr>
        <w:tc>
          <w:tcPr>
            <w:tcW w:w="1909" w:type="dxa"/>
          </w:tcPr>
          <w:p>
            <w:pPr>
              <w:pStyle w:val="TableParagraph"/>
              <w:spacing w:line="270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2433" w:type="dxa"/>
          </w:tcPr>
          <w:p>
            <w:pPr>
              <w:pStyle w:val="TableParagraph"/>
              <w:spacing w:line="270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0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</w:tr>
      <w:tr>
        <w:trPr>
          <w:trHeight w:val="414" w:hRule="atLeast"/>
        </w:trPr>
        <w:tc>
          <w:tcPr>
            <w:tcW w:w="1909" w:type="dxa"/>
          </w:tcPr>
          <w:p>
            <w:pPr>
              <w:pStyle w:val="TableParagraph"/>
              <w:spacing w:line="273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2430" w:type="dxa"/>
          </w:tcPr>
          <w:p>
            <w:pPr>
              <w:pStyle w:val="TableParagraph"/>
              <w:spacing w:line="273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2433" w:type="dxa"/>
          </w:tcPr>
          <w:p>
            <w:pPr>
              <w:pStyle w:val="TableParagraph"/>
              <w:spacing w:line="273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3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</w:tr>
      <w:tr>
        <w:trPr>
          <w:trHeight w:val="414" w:hRule="atLeast"/>
        </w:trPr>
        <w:tc>
          <w:tcPr>
            <w:tcW w:w="1909" w:type="dxa"/>
          </w:tcPr>
          <w:p>
            <w:pPr>
              <w:pStyle w:val="TableParagraph"/>
              <w:spacing w:line="270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2433" w:type="dxa"/>
          </w:tcPr>
          <w:p>
            <w:pPr>
              <w:pStyle w:val="TableParagraph"/>
              <w:spacing w:line="270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0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</w:tr>
      <w:tr>
        <w:trPr>
          <w:trHeight w:val="412" w:hRule="atLeast"/>
        </w:trPr>
        <w:tc>
          <w:tcPr>
            <w:tcW w:w="1909" w:type="dxa"/>
          </w:tcPr>
          <w:p>
            <w:pPr>
              <w:pStyle w:val="TableParagraph"/>
              <w:spacing w:line="271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2430" w:type="dxa"/>
          </w:tcPr>
          <w:p>
            <w:pPr>
              <w:pStyle w:val="TableParagraph"/>
              <w:spacing w:line="271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2433" w:type="dxa"/>
          </w:tcPr>
          <w:p>
            <w:pPr>
              <w:pStyle w:val="TableParagraph"/>
              <w:spacing w:line="271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1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</w:tr>
      <w:tr>
        <w:trPr>
          <w:trHeight w:val="414" w:hRule="atLeast"/>
        </w:trPr>
        <w:tc>
          <w:tcPr>
            <w:tcW w:w="1909" w:type="dxa"/>
          </w:tcPr>
          <w:p>
            <w:pPr>
              <w:pStyle w:val="TableParagraph"/>
              <w:spacing w:line="270" w:lineRule="exact"/>
              <w:ind w:left="783" w:right="775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2433" w:type="dxa"/>
          </w:tcPr>
          <w:p>
            <w:pPr>
              <w:pStyle w:val="TableParagraph"/>
              <w:spacing w:line="270" w:lineRule="exact"/>
              <w:ind w:left="1072" w:right="10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>
            <w:pPr>
              <w:pStyle w:val="TableParagraph"/>
              <w:spacing w:line="270" w:lineRule="exact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</w:tr>
    </w:tbl>
    <w:p>
      <w:pPr>
        <w:spacing w:before="0"/>
        <w:ind w:left="1042" w:right="0" w:firstLine="0"/>
        <w:jc w:val="left"/>
        <w:rPr>
          <w:i/>
          <w:sz w:val="22"/>
        </w:rPr>
      </w:pPr>
      <w:r>
        <w:rPr/>
        <w:pict>
          <v:shape style="position:absolute;margin-left:189.920013pt;margin-top:-35.170498pt;width:127pt;height:134pt;mso-position-horizontal-relative:page;mso-position-vertical-relative:paragraph;z-index:-29174784" coordorigin="3798,-703" coordsize="2540,2680" path="m4799,1736l4798,1729,4795,1725,4789,1714,4774,1697,4766,1689,4759,1682,4751,1675,4740,1665,4735,1662,4726,1658,4722,1657,4719,1656,4715,1656,4713,1658,4526,1845,4252,1571,4411,1412,4412,1410,4412,1404,4411,1400,4407,1392,4404,1387,4389,1369,4374,1355,4356,1338,4350,1335,4346,1333,4338,1329,4331,1329,4328,1330,4170,1489,3930,1249,4114,1064,4115,1062,4115,1055,4114,1051,4109,1043,4106,1037,4101,1031,4090,1019,4076,1004,4063,993,4052,985,4042,980,4039,979,4036,978,4032,978,4030,979,3801,1208,3798,1217,3800,1227,3802,1236,3807,1246,3814,1256,3825,1267,4507,1950,4518,1960,4529,1967,4538,1972,4547,1974,4558,1976,4566,1974,4798,1742,4799,1740,4799,1736xm5215,1319l5214,1316,5213,1313,5211,1310,5208,1307,5202,1301,5197,1296,5190,1291,5177,1282,5154,1268,4970,1158,4949,1145,4926,1131,4909,1121,4893,1112,4877,1104,4863,1096,4848,1090,4835,1084,4821,1078,4809,1074,4796,1071,4784,1068,4774,1066,4773,1065,4762,1064,4752,1064,4741,1064,4731,1066,4735,1049,4738,1033,4739,1016,4740,999,4739,982,4736,965,4733,948,4727,930,4721,913,4713,895,4703,876,4692,858,4679,840,4664,821,4648,802,4646,800,4646,1004,4644,1018,4641,1032,4636,1045,4629,1059,4620,1072,4609,1084,4548,1145,4290,887,4342,835,4351,826,4360,818,4367,812,4374,806,4383,800,4391,795,4400,792,4421,787,4443,785,4464,788,4486,795,4508,806,4530,821,4552,838,4574,859,4588,873,4600,887,4611,902,4620,916,4629,931,4635,946,4640,960,4643,975,4646,989,4646,1004,4646,800,4632,785,4629,783,4609,764,4590,747,4570,731,4550,717,4530,705,4510,695,4490,687,4471,681,4451,676,4432,673,4413,672,4394,673,4375,676,4357,681,4339,688,4322,697,4314,702,4306,708,4297,714,4290,720,4283,727,4275,734,4266,743,4217,792,4162,847,4159,856,4160,866,4163,875,4168,885,4175,895,4185,906,4496,1217,4897,1618,4900,1621,4904,1622,4907,1623,4911,1623,4914,1622,4918,1621,4923,1619,4928,1617,4933,1613,4938,1609,4944,1603,4950,1597,4955,1591,4958,1587,4961,1581,4963,1577,4963,1573,4964,1570,4964,1566,4963,1563,4962,1559,4959,1556,4630,1227,4641,1217,4661,1196,4672,1186,4683,1176,4694,1168,4706,1163,4718,1159,4731,1158,4745,1158,4759,1159,4773,1162,4789,1166,4805,1172,4821,1179,4837,1187,4855,1196,4872,1206,4891,1217,4910,1228,5133,1365,5139,1369,5144,1372,5149,1374,5152,1376,5157,1376,5161,1375,5166,1375,5170,1373,5179,1366,5185,1362,5198,1348,5204,1342,5207,1337,5211,1332,5213,1328,5214,1324,5215,1319xm5471,1001l5468,976,5463,951,5455,925,5444,898,5431,871,5414,845,5395,818,5372,791,5347,764,5324,742,5302,723,5280,707,5259,693,5238,682,5217,673,5196,666,5176,660,5157,656,5138,653,5118,652,5100,651,5081,652,5063,653,5045,655,4959,667,4942,668,4925,669,4909,669,4892,668,4876,666,4860,662,4844,658,4827,651,4811,643,4795,633,4779,620,4763,605,4753,594,4743,583,4734,571,4727,559,4720,547,4714,535,4710,523,4707,511,4705,500,4705,488,4706,476,4708,465,4712,453,4717,443,4725,432,4733,422,4744,413,4756,404,4767,398,4780,393,4792,389,4804,387,4816,384,4827,383,4843,382,4867,381,4878,381,4885,379,4890,375,4890,372,4890,369,4888,363,4877,348,4867,337,4840,310,4818,291,4809,286,4798,283,4792,282,4769,283,4759,284,4749,286,4728,291,4717,294,4707,298,4697,303,4687,308,4677,314,4668,321,4659,328,4651,336,4637,351,4625,368,4615,386,4608,405,4602,425,4600,446,4599,467,4602,489,4606,512,4613,535,4623,558,4635,581,4650,606,4667,630,4687,654,4710,678,4733,700,4756,719,4778,735,4799,748,4820,760,4841,769,4861,777,4881,783,4901,788,4920,791,4939,792,4958,793,4976,792,4995,791,5012,790,5030,787,5098,778,5115,776,5132,776,5148,776,5164,776,5180,779,5196,782,5212,787,5228,793,5244,801,5261,812,5277,825,5293,840,5307,855,5320,870,5331,885,5340,900,5348,915,5354,930,5359,944,5362,958,5363,973,5363,986,5361,1000,5358,1012,5353,1025,5347,1037,5339,1048,5330,1059,5316,1071,5302,1081,5288,1089,5272,1095,5257,1100,5243,1103,5229,1106,5215,1108,5203,1109,5180,1110,5157,1109,5149,1111,5144,1116,5143,1118,5143,1124,5144,1127,5149,1137,5153,1142,5170,1161,5188,1179,5196,1186,5203,1192,5219,1204,5227,1207,5242,1212,5253,1212,5277,1211,5288,1210,5312,1205,5325,1202,5338,1197,5351,1192,5364,1185,5377,1178,5390,1169,5402,1159,5414,1148,5430,1131,5443,1112,5454,1092,5462,1071,5467,1048,5470,1025,5471,1001xm5705,829l5705,825,5702,818,5700,815,5697,812,4959,75,4956,72,4949,69,4946,69,4942,70,4938,71,4929,76,4918,84,4907,95,4899,105,4895,114,4893,118,4893,123,4893,126,4895,133,4897,137,5638,877,5641,880,5648,882,5651,883,5655,881,5659,881,5669,876,5679,868,5691,856,5699,846,5703,837,5704,832,5705,829xm5979,555l5978,552,5976,545,5973,542,5306,-125,5440,-258,5441,-260,5441,-264,5440,-271,5435,-279,5431,-285,5415,-303,5408,-311,5400,-319,5381,-335,5375,-339,5366,-344,5363,-345,5359,-345,5356,-345,5353,-344,5025,-16,5024,-13,5024,-7,5025,-3,5030,6,5034,12,5039,17,5044,24,5050,31,5066,46,5073,52,5079,57,5085,62,5090,66,5099,70,5102,71,5106,71,5109,72,5111,71,5244,-62,5911,604,5914,607,5921,609,5924,610,5928,608,5932,607,5942,603,5952,595,5964,583,5972,573,5977,563,5977,559,5979,555xm6338,196l6338,192,6335,186,6333,182,6048,-103,6010,-173,5823,-526,5748,-667,5737,-686,5732,-692,5727,-698,5723,-701,5714,-703,5708,-701,5702,-698,5697,-694,5689,-687,5674,-672,5663,-657,5661,-653,5660,-649,5659,-642,5664,-629,5668,-624,5824,-338,5897,-212,5922,-170,5921,-169,5750,-268,5679,-307,5537,-385,5461,-427,5456,-428,5452,-430,5448,-431,5440,-430,5436,-428,5431,-426,5421,-418,5415,-413,5400,-398,5394,-391,5386,-381,5385,-375,5387,-366,5390,-362,5396,-357,5401,-352,5422,-341,5492,-303,5774,-153,5986,-41,6271,244,6274,247,6278,248,6281,250,6284,250,6288,249,6292,248,6302,243,6312,235,6323,223,6331,213,6336,204,6337,199,6338,196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2"/>
        </w:rPr>
        <w:t>Source: Colowick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 Kaplan,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1954</w:t>
      </w:r>
    </w:p>
    <w:p>
      <w:pPr>
        <w:pStyle w:val="BodyText"/>
        <w:spacing w:before="5"/>
        <w:rPr>
          <w:i/>
          <w:sz w:val="21"/>
        </w:rPr>
      </w:pPr>
    </w:p>
    <w:p>
      <w:pPr>
        <w:spacing w:before="0"/>
        <w:ind w:left="1042" w:right="0" w:firstLine="0"/>
        <w:jc w:val="left"/>
        <w:rPr>
          <w:i/>
          <w:sz w:val="22"/>
        </w:rPr>
      </w:pPr>
      <w:r>
        <w:rPr/>
        <w:pict>
          <v:shape style="position:absolute;margin-left:111.640007pt;margin-top:39.919529pt;width:103.8pt;height:107.1pt;mso-position-horizontal-relative:page;mso-position-vertical-relative:paragraph;z-index:-29175296" coordorigin="2233,798" coordsize="2076,2142" path="m3237,2732l3235,2703,3229,2673,3220,2642,3208,2610,3192,2577,3172,2544,3150,2511,3123,2477,3094,2443,3060,2408,2590,1937,2587,1935,2580,1932,2572,1933,2569,1934,2559,1939,2555,1942,2549,1946,2537,1958,2530,1968,2527,1973,2524,1981,2523,1986,2523,1989,2526,1996,2528,1999,2999,2470,3024,2495,3046,2520,3065,2544,3082,2567,3096,2590,3107,2612,3117,2634,3124,2654,3128,2674,3130,2693,3130,2711,3127,2729,3122,2746,3114,2762,3104,2776,3092,2790,3078,2802,3063,2812,3048,2819,3031,2824,3013,2827,2995,2827,2975,2825,2955,2821,2934,2814,2912,2804,2890,2793,2866,2778,2842,2761,2817,2741,2792,2718,2765,2693,2300,2228,2297,2225,2290,2222,2287,2222,2283,2223,2279,2224,2269,2229,2259,2237,2247,2248,2243,2254,2239,2259,2235,2268,2234,2272,2233,2276,2233,2279,2236,2286,2238,2289,2716,2767,2751,2800,2785,2830,2819,2856,2853,2879,2885,2898,2917,2914,2947,2925,2977,2933,3006,2939,3034,2940,3060,2938,3086,2933,3110,2925,3133,2914,3155,2899,3175,2881,3194,2860,3210,2836,3222,2812,3231,2786,3236,2760,3237,2732xm3803,2221l3801,2209,3798,2202,3791,2188,3785,2180,3777,2172,3068,1463,3065,1461,3058,1459,3054,1458,3046,1459,3041,1461,3027,1473,3015,1484,3004,1499,3002,1503,3000,1512,3001,1516,3004,1523,3006,1525,3424,1944,3620,2137,3619,2137,3547,2099,3398,2021,3244,1943,3021,1830,2873,1754,2850,1743,2831,1734,2820,1730,2809,1728,2801,1727,2793,1726,2785,1727,2772,1734,2764,1738,2720,1782,2718,1792,2719,1804,2721,1813,2726,1823,2734,1834,2744,1846,3454,2555,3456,2557,3460,2558,3464,2560,3467,2560,3471,2559,3475,2559,3484,2554,3494,2546,3506,2534,3514,2524,3519,2515,3520,2510,3521,2507,3521,2503,3518,2496,3516,2493,3007,1984,2875,1854,2875,1854,2897,1866,2992,1917,3133,1990,3654,2253,3679,2265,3705,2275,3717,2278,3737,2281,3746,2280,3759,2275,3766,2271,3797,2240,3799,2237,3802,2227,3803,2221xm3998,2029l3998,2026,3995,2019,3993,2016,3990,2013,3252,1275,3249,1273,3242,1270,3239,1270,3235,1271,3231,1272,3222,1276,3211,1284,3200,1296,3196,1301,3192,1306,3187,1315,3186,1319,3185,1323,3185,1327,3188,1334,3190,1337,3931,2078,3934,2080,3941,2083,3944,2083,3948,2082,3952,2081,3962,2076,3972,2069,3984,2057,3992,2047,3996,2037,3997,2033,3998,2029xm4308,1717l4306,1708,4303,1703,4300,1698,4257,1631,3871,1033,3729,815,3719,804,3715,801,3710,800,3705,798,3701,800,3695,803,3684,812,3664,832,3656,842,3654,846,3653,855,3653,858,3657,866,3706,940,4175,1649,3397,1139,3388,1134,3381,1130,3369,1131,3365,1133,3356,1140,3336,1160,3330,1167,3321,1178,3320,1183,3321,1193,3324,1198,3329,1203,3335,1208,3353,1221,3420,1265,4217,1780,4224,1784,4230,1787,4240,1788,4243,1787,4245,1786,4248,1785,4252,1784,4259,1779,4268,1773,4295,1746,4303,1735,4305,1731,4308,1721,4308,1717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2"/>
        </w:rPr>
        <w:t>Appendix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shows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how 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ionic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strength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 each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buffer was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determined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916" w:top="1160" w:bottom="1100" w:left="1060" w:right="320"/>
        </w:sect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48" w:id="31"/>
      <w:r>
        <w:rPr/>
        <w:t>Preparation of</w:t>
      </w:r>
      <w:r>
        <w:rPr>
          <w:spacing w:val="1"/>
        </w:rPr>
        <w:t> </w:t>
      </w:r>
      <w:r>
        <w:rPr/>
        <w:t>borate</w:t>
      </w:r>
      <w:r>
        <w:rPr>
          <w:spacing w:val="-2"/>
        </w:rPr>
        <w:t> </w:t>
      </w:r>
      <w:r>
        <w:rPr/>
        <w:t>buffer</w:t>
      </w:r>
      <w:r>
        <w:rPr>
          <w:spacing w:val="-1"/>
        </w:rPr>
        <w:t> </w:t>
      </w:r>
      <w:r>
        <w:rPr/>
        <w:t>solutions:</w:t>
      </w:r>
      <w:r>
        <w:rPr>
          <w:spacing w:val="-1"/>
        </w:rPr>
        <w:t> </w:t>
      </w:r>
      <w:r>
        <w:rPr/>
        <w:t>pH 8.0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bookmarkEnd w:id="31"/>
      <w:r>
        <w:rPr/>
        <w:t>9.0</w:t>
      </w:r>
    </w:p>
    <w:p>
      <w:pPr>
        <w:pStyle w:val="BodyText"/>
        <w:spacing w:line="360" w:lineRule="auto" w:before="133"/>
        <w:ind w:left="1042" w:right="1113" w:firstLine="708"/>
        <w:jc w:val="both"/>
      </w:pPr>
      <w:r>
        <w:rPr/>
        <w:t>A stock solution of 0.3 mol dm</w:t>
      </w:r>
      <w:r>
        <w:rPr>
          <w:vertAlign w:val="superscript"/>
        </w:rPr>
        <w:t>-3</w:t>
      </w:r>
      <w:r>
        <w:rPr>
          <w:vertAlign w:val="baseline"/>
        </w:rPr>
        <w:t> sodium hydroxide, NaOH, was prepared 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 12.00 g of sodium hydroxide pellets in distilled water and making up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 in a 1 dm</w:t>
      </w:r>
      <w:r>
        <w:rPr>
          <w:vertAlign w:val="superscript"/>
        </w:rPr>
        <w:t>3</w:t>
      </w:r>
      <w:r>
        <w:rPr>
          <w:vertAlign w:val="baseline"/>
        </w:rPr>
        <w:t> volumetric flask. A stock solution of 0.3 mol dm</w:t>
      </w:r>
      <w:r>
        <w:rPr>
          <w:vertAlign w:val="superscript"/>
        </w:rPr>
        <w:t>-3</w:t>
      </w:r>
      <w:r>
        <w:rPr>
          <w:vertAlign w:val="baseline"/>
        </w:rPr>
        <w:t> boric acid, H</w:t>
      </w:r>
      <w:r>
        <w:rPr>
          <w:vertAlign w:val="subscript"/>
        </w:rPr>
        <w:t>3</w:t>
      </w:r>
      <w:r>
        <w:rPr>
          <w:vertAlign w:val="baseline"/>
        </w:rPr>
        <w:t>BO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was also prepared by dissolving 18.55</w:t>
      </w:r>
      <w:r>
        <w:rPr>
          <w:spacing w:val="1"/>
          <w:vertAlign w:val="baseline"/>
        </w:rPr>
        <w:t> </w:t>
      </w:r>
      <w:r>
        <w:rPr>
          <w:vertAlign w:val="baseline"/>
        </w:rPr>
        <w:t>g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acid (FW</w:t>
      </w:r>
      <w:r>
        <w:rPr>
          <w:spacing w:val="60"/>
          <w:vertAlign w:val="baseline"/>
        </w:rPr>
        <w:t> </w:t>
      </w:r>
      <w:r>
        <w:rPr>
          <w:vertAlign w:val="baseline"/>
        </w:rPr>
        <w:t>= 61.83) in distilled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 making</w:t>
      </w:r>
      <w:r>
        <w:rPr>
          <w:spacing w:val="-3"/>
          <w:vertAlign w:val="baseline"/>
        </w:rPr>
        <w:t> </w:t>
      </w:r>
      <w:r>
        <w:rPr>
          <w:vertAlign w:val="baseline"/>
        </w:rPr>
        <w:t>up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mark in a</w:t>
      </w:r>
      <w:r>
        <w:rPr>
          <w:spacing w:val="-2"/>
          <w:vertAlign w:val="baseline"/>
        </w:rPr>
        <w:t> </w:t>
      </w:r>
      <w:r>
        <w:rPr>
          <w:vertAlign w:val="baseline"/>
        </w:rPr>
        <w:t>1 dm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volumetric flask.</w:t>
      </w:r>
    </w:p>
    <w:p>
      <w:pPr>
        <w:pStyle w:val="BodyText"/>
        <w:spacing w:line="360" w:lineRule="auto" w:before="1"/>
        <w:ind w:left="1042" w:right="1112" w:firstLine="708"/>
        <w:jc w:val="both"/>
      </w:pPr>
      <w:r>
        <w:rPr/>
        <w:drawing>
          <wp:anchor distT="0" distB="0" distL="0" distR="0" allowOverlap="1" layoutInCell="1" locked="0" behindDoc="1" simplePos="0" relativeHeight="474142720">
            <wp:simplePos x="0" y="0"/>
            <wp:positionH relativeFrom="page">
              <wp:posOffset>1417827</wp:posOffset>
            </wp:positionH>
            <wp:positionV relativeFrom="paragraph">
              <wp:posOffset>525819</wp:posOffset>
            </wp:positionV>
            <wp:extent cx="4903089" cy="4847351"/>
            <wp:effectExtent l="0" t="0" r="0" b="0"/>
            <wp:wrapNone/>
            <wp:docPr id="16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Borate buffer solutions of specific pH values were prepared by mixing the</w:t>
      </w:r>
      <w:r>
        <w:rPr>
          <w:spacing w:val="1"/>
        </w:rPr>
        <w:t> </w:t>
      </w:r>
      <w:r>
        <w:rPr/>
        <w:t>specified amounts of the stock 0.3 mol dm</w:t>
      </w:r>
      <w:r>
        <w:rPr>
          <w:vertAlign w:val="superscript"/>
        </w:rPr>
        <w:t>-3</w:t>
      </w:r>
      <w:r>
        <w:rPr>
          <w:vertAlign w:val="baseline"/>
        </w:rPr>
        <w:t> sodium hydroxide and 0.3 mol dm</w:t>
      </w:r>
      <w:r>
        <w:rPr>
          <w:vertAlign w:val="superscript"/>
        </w:rPr>
        <w:t>-3</w:t>
      </w:r>
      <w:r>
        <w:rPr>
          <w:vertAlign w:val="baseline"/>
        </w:rPr>
        <w:t> boric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 solutions in a 1 dm</w:t>
      </w:r>
      <w:r>
        <w:rPr>
          <w:vertAlign w:val="superscript"/>
        </w:rPr>
        <w:t>3</w:t>
      </w:r>
      <w:r>
        <w:rPr>
          <w:vertAlign w:val="baseline"/>
        </w:rPr>
        <w:t> volumetric flask. The ionic strength was made up to 0.05 mol</w:t>
      </w:r>
      <w:r>
        <w:rPr>
          <w:spacing w:val="-57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21"/>
          <w:vertAlign w:val="baseline"/>
        </w:rPr>
        <w:t> </w:t>
      </w:r>
      <w:r>
        <w:rPr>
          <w:vertAlign w:val="baseline"/>
        </w:rPr>
        <w:t>by</w:t>
      </w:r>
      <w:r>
        <w:rPr>
          <w:spacing w:val="14"/>
          <w:vertAlign w:val="baseline"/>
        </w:rPr>
        <w:t> </w:t>
      </w:r>
      <w:r>
        <w:rPr>
          <w:vertAlign w:val="baseline"/>
        </w:rPr>
        <w:t>adding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21"/>
          <w:vertAlign w:val="baseline"/>
        </w:rPr>
        <w:t> </w:t>
      </w:r>
      <w:r>
        <w:rPr>
          <w:vertAlign w:val="baseline"/>
        </w:rPr>
        <w:t>amounts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sodium</w:t>
      </w:r>
      <w:r>
        <w:rPr>
          <w:spacing w:val="20"/>
          <w:vertAlign w:val="baseline"/>
        </w:rPr>
        <w:t> </w:t>
      </w:r>
      <w:r>
        <w:rPr>
          <w:vertAlign w:val="baseline"/>
        </w:rPr>
        <w:t>chloride.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solutions</w:t>
      </w:r>
      <w:r>
        <w:rPr>
          <w:spacing w:val="22"/>
          <w:vertAlign w:val="baseline"/>
        </w:rPr>
        <w:t> </w:t>
      </w:r>
      <w:r>
        <w:rPr>
          <w:vertAlign w:val="baseline"/>
        </w:rPr>
        <w:t>were</w:t>
      </w:r>
      <w:r>
        <w:rPr>
          <w:spacing w:val="19"/>
          <w:vertAlign w:val="baseline"/>
        </w:rPr>
        <w:t> </w:t>
      </w:r>
      <w:r>
        <w:rPr>
          <w:vertAlign w:val="baseline"/>
        </w:rPr>
        <w:t>made</w:t>
      </w:r>
      <w:r>
        <w:rPr>
          <w:spacing w:val="-58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checked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Radiometer PHM 85 Precision Research pH meter which had earlier been standardized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</w:t>
      </w:r>
      <w:r>
        <w:rPr>
          <w:spacing w:val="57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56"/>
          <w:vertAlign w:val="baseline"/>
        </w:rPr>
        <w:t> </w:t>
      </w:r>
      <w:r>
        <w:rPr>
          <w:vertAlign w:val="baseline"/>
        </w:rPr>
        <w:t>buffer</w:t>
      </w:r>
      <w:r>
        <w:rPr>
          <w:spacing w:val="56"/>
          <w:vertAlign w:val="baseline"/>
        </w:rPr>
        <w:t> </w:t>
      </w:r>
      <w:r>
        <w:rPr>
          <w:vertAlign w:val="baseline"/>
        </w:rPr>
        <w:t>solutions</w:t>
      </w:r>
      <w:r>
        <w:rPr>
          <w:spacing w:val="58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4.0l0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9.210.</w:t>
      </w:r>
      <w:r>
        <w:rPr>
          <w:spacing w:val="57"/>
          <w:vertAlign w:val="baseline"/>
        </w:rPr>
        <w:t> </w:t>
      </w:r>
      <w:r>
        <w:rPr>
          <w:vertAlign w:val="baseline"/>
        </w:rPr>
        <w:t>When</w:t>
      </w:r>
      <w:r>
        <w:rPr>
          <w:spacing w:val="57"/>
          <w:vertAlign w:val="baseline"/>
        </w:rPr>
        <w:t> </w:t>
      </w:r>
      <w:r>
        <w:rPr>
          <w:vertAlign w:val="baseline"/>
        </w:rPr>
        <w:t>necessary,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pH</w:t>
      </w:r>
      <w:r>
        <w:rPr>
          <w:spacing w:val="56"/>
          <w:vertAlign w:val="baseline"/>
        </w:rPr>
        <w:t> </w:t>
      </w:r>
      <w:r>
        <w:rPr>
          <w:vertAlign w:val="baseline"/>
        </w:rPr>
        <w:t>was</w:t>
      </w:r>
      <w:r>
        <w:rPr>
          <w:spacing w:val="-58"/>
          <w:vertAlign w:val="baseline"/>
        </w:rPr>
        <w:t> </w:t>
      </w:r>
      <w:r>
        <w:rPr>
          <w:vertAlign w:val="baseline"/>
        </w:rPr>
        <w:t>adjusted by titrating a prepared buffer solution with a buffer solution of a higher or</w:t>
      </w:r>
      <w:r>
        <w:rPr>
          <w:spacing w:val="1"/>
          <w:vertAlign w:val="baseline"/>
        </w:rPr>
        <w:t> </w:t>
      </w:r>
      <w:r>
        <w:rPr>
          <w:vertAlign w:val="baseline"/>
        </w:rPr>
        <w:t>lower pH to the desired pH. The required amounts of the 0.3 mol dm</w:t>
      </w:r>
      <w:r>
        <w:rPr>
          <w:vertAlign w:val="superscript"/>
        </w:rPr>
        <w:t>-3</w:t>
      </w:r>
      <w:r>
        <w:rPr>
          <w:vertAlign w:val="baseline"/>
        </w:rPr>
        <w:t> NaOH, 0.3 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H</w:t>
      </w:r>
      <w:r>
        <w:rPr>
          <w:vertAlign w:val="subscript"/>
        </w:rPr>
        <w:t>3</w:t>
      </w:r>
      <w:r>
        <w:rPr>
          <w:vertAlign w:val="baseline"/>
        </w:rPr>
        <w:t>BO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 NaCl are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 in Table 3.2</w:t>
      </w:r>
      <w:r>
        <w:rPr>
          <w:spacing w:val="-1"/>
          <w:vertAlign w:val="baseline"/>
        </w:rPr>
        <w:t> </w:t>
      </w:r>
      <w:r>
        <w:rPr>
          <w:vertAlign w:val="baseline"/>
        </w:rPr>
        <w:t>below.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tabs>
          <w:tab w:pos="2298" w:val="left" w:leader="none"/>
          <w:tab w:pos="7680" w:val="left" w:leader="none"/>
        </w:tabs>
        <w:spacing w:line="360" w:lineRule="auto" w:before="112" w:after="6"/>
        <w:ind w:left="1042" w:right="1114" w:firstLine="0"/>
        <w:jc w:val="left"/>
        <w:rPr>
          <w:i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9173248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280.747955pt;width:257.4pt;height:257.55pt;mso-position-horizontal-relative:page;mso-position-vertical-relative:page;z-index:-29172736" coordorigin="3798,5615" coordsize="5148,5151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m7775,7548l7774,7545,7772,7538,7769,7535,7766,7532,7029,6794,7025,6792,7019,6789,7015,6789,7011,6789,7003,6792,6998,6795,6993,6798,6988,6803,6976,6815,6969,6824,6966,6829,6963,6838,6962,6846,6967,6856,7707,7597,7711,7599,7717,7602,7721,7602,7724,7601,7729,7600,7738,7595,7748,7587,7760,7575,7768,7565,7773,7556,7773,7552,7775,7548xm8114,7137l8114,7121,8113,7105,8110,7088,8106,7072,8101,7055,8094,7038,8086,7021,8077,7003,8067,6985,8055,6967,8042,6949,8027,6932,8012,6914,8007,6909,8007,7103,8007,7117,8005,7130,8002,7142,7998,7154,7991,7165,7983,7176,7973,7187,7883,7277,7614,7007,7688,6933,7695,6926,7702,6920,7717,6909,7731,6900,7745,6894,7760,6890,7775,6888,7790,6887,7805,6889,7820,6892,7836,6898,7852,6904,7868,6913,7884,6924,7901,6936,7918,6951,7935,6967,7950,6983,7963,6999,7975,7014,7984,7030,7992,7045,7998,7060,8003,7075,8006,7089,8007,7103,8007,6909,7994,6896,7985,6887,7975,6877,7955,6860,7935,6845,7915,6831,7896,6819,7876,6809,7858,6801,7849,6797,7839,6794,7821,6789,7804,6785,7786,6783,7770,6783,7754,6784,7739,6787,7726,6792,7713,6797,7714,6785,7714,6783,7715,6771,7714,6757,7713,6743,7709,6729,7705,6715,7700,6700,7694,6686,7687,6672,7679,6657,7670,6643,7660,6629,7649,6615,7638,6600,7633,6595,7633,6794,7632,6806,7628,6819,7623,6831,7614,6844,7603,6856,7533,6926,7285,6679,7349,6615,7362,6603,7375,6593,7388,6585,7400,6580,7412,6577,7425,6575,7437,6576,7450,6577,7463,6581,7476,6586,7490,6593,7503,6601,7517,6610,7531,6621,7544,6633,7558,6647,7570,6659,7582,6672,7592,6685,7602,6699,7611,6713,7618,6727,7624,6741,7628,6754,7631,6768,7633,6781,7633,6794,7633,6595,7625,6586,7615,6575,7612,6573,7590,6551,7567,6532,7544,6515,7521,6500,7499,6488,7477,6478,7455,6471,7434,6466,7413,6464,7392,6464,7371,6467,7351,6473,7331,6481,7311,6493,7290,6509,7270,6528,7211,6586,7164,6634,7158,6640,7156,6648,7157,6659,7159,6668,7164,6677,7172,6688,7182,6699,7864,7381,7876,7392,7886,7399,7895,7404,7904,7406,7915,7408,7924,7405,8051,7278,8052,7277,8063,7265,8074,7251,8083,7238,8091,7224,8098,7211,8103,7197,8108,7183,8111,7168,8113,7153,8114,7137xm8656,6673l8655,6668,8654,6663,8651,6658,8645,6653,8640,6648,8632,6642,8621,6635,8525,6573,8256,6402,8256,6508,8093,6671,7820,6252,7793,6209,7793,6209,7793,6209,7859,6252,8256,6508,8256,6402,8020,6252,7953,6209,7754,6081,7743,6075,7739,6074,7734,6072,7730,6073,7725,6074,7720,6076,7715,6079,7709,6083,7703,6087,7676,6114,7672,6120,7668,6125,7665,6130,7664,6135,7663,6140,7662,6144,7664,6148,7665,6153,7668,6158,7671,6163,7700,6209,7728,6252,7756,6296,8030,6725,8054,6764,8225,7030,8232,7041,8237,7049,8243,7054,8248,7060,8253,7063,8258,7064,8262,7065,8267,7064,8273,7060,8278,7057,8284,7051,8291,7045,8298,7038,8303,7032,8307,7027,8310,7022,8312,7018,8312,7013,8313,7005,8311,7001,8309,6998,8308,6994,8305,6990,8196,6823,8159,6768,8256,6671,8353,6573,8579,6720,8588,6724,8592,6725,8595,6727,8598,6727,8602,6725,8606,6725,8610,6723,8621,6715,8626,6709,8634,6702,8641,6694,8651,6683,8654,6678,8656,6673xm8946,6273l8944,6236,8936,6197,8924,6157,8907,6116,8885,6073,8858,6029,8838,6001,8838,6237,8838,6263,8833,6288,8825,6313,8813,6336,8797,6360,8776,6382,8712,6446,8117,5850,8180,5787,8204,5766,8229,5749,8254,5737,8281,5730,8308,5728,8335,5728,8364,5732,8393,5740,8422,5751,8453,5766,8483,5783,8514,5803,8546,5827,8577,5852,8608,5880,8639,5910,8676,5948,8710,5985,8739,6021,8764,6055,8786,6088,8804,6120,8818,6151,8828,6181,8835,6210,8838,6237,8838,6001,8827,5984,8790,5937,8748,5889,8701,5840,8658,5799,8615,5762,8573,5729,8571,5728,8531,5700,8490,5675,8450,5655,8410,5638,8371,5626,8333,5618,8297,5615,8261,5616,8227,5622,8193,5633,8161,5649,8130,5671,8099,5699,8032,5766,7993,5805,7988,5810,7985,5819,7986,5829,7989,5838,7994,5848,8001,5858,8011,5869,8694,6552,8705,6562,8715,6569,8725,6574,8734,6576,8745,6578,8753,6576,8758,6570,8857,6471,8880,6446,8885,6441,8907,6409,8924,6377,8936,6344,8943,6309,8946,627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27.230011pt;margin-top:230.089951pt;width:70.5pt;height:79.05pt;mso-position-horizontal-relative:page;mso-position-vertical-relative:page;z-index:-29172224" coordorigin="8545,4602" coordsize="1410,1581" path="m9538,5790l9537,5786,9536,5781,9533,5776,9528,5770,9522,5765,9514,5760,9504,5753,9407,5691,9138,5519,9138,5626,8976,5789,8949,5748,8718,5392,8675,5327,8675,5327,8675,5326,8741,5369,9138,5626,9138,5519,8903,5369,8835,5326,8636,5199,8631,5195,8626,5193,8621,5191,8616,5190,8612,5191,8607,5192,8602,5193,8597,5196,8591,5201,8586,5205,8559,5232,8555,5238,8550,5243,8548,5248,8547,5253,8545,5258,8545,5262,8546,5266,8547,5271,8550,5275,8553,5281,8583,5327,8610,5369,8851,5748,8936,5881,9107,6148,9114,6159,9120,6166,9125,6172,9130,6177,9135,6180,9140,6182,9145,6183,9149,6182,9155,6178,9160,6174,9166,6169,9180,6155,9185,6150,9189,6145,9192,6140,9194,6136,9194,6131,9195,6127,9195,6123,9193,6119,9192,6116,9190,6112,9187,6107,9150,6052,9078,5941,9041,5885,9138,5789,9235,5691,9462,5837,9466,5840,9470,5842,9474,5843,9477,5844,9481,5844,9484,5843,9488,5843,9493,5841,9498,5837,9503,5833,9509,5827,9516,5820,9524,5812,9533,5800,9537,5795,9538,5790xm9954,5365l9952,5353,9950,5346,9943,5332,9936,5324,9929,5316,9219,4607,9217,4605,9210,4602,9206,4602,9197,4603,9193,4605,9178,4616,9167,4628,9155,4643,9153,4647,9152,4656,9153,4659,9155,4666,9157,4669,9599,5111,9771,5281,9771,5281,9698,5242,9549,5164,9490,5135,9396,5086,9173,4973,9024,4898,9002,4887,8983,4878,8971,4874,8961,4871,8944,4870,8936,4871,8923,4877,8916,4882,8872,4926,8869,4936,8871,4947,8873,4957,8878,4967,8886,4978,8896,4989,9605,5699,9608,5701,9611,5702,9615,5704,9619,5704,9622,5703,9626,5702,9636,5698,9646,5690,9658,5678,9666,5668,9670,5658,9671,5654,9672,5650,9672,5647,9671,5643,9669,5639,9667,5637,9158,5128,9026,4998,9027,4997,9072,5023,9143,5061,9284,5133,9805,5397,9831,5408,9857,5419,9869,5422,9878,5423,9889,5425,9897,5424,9904,5421,9911,5419,9918,5414,9948,5384,9951,5380,9954,5370,9954,536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44"/>
          <w:sz w:val="24"/>
        </w:rPr>
        <w:t> </w:t>
      </w:r>
      <w:r>
        <w:rPr>
          <w:b/>
          <w:i/>
          <w:sz w:val="24"/>
        </w:rPr>
        <w:t>3.2:</w:t>
        <w:tab/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amounts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0.3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mol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NaOH,</w:t>
      </w:r>
      <w:r>
        <w:rPr>
          <w:i/>
          <w:spacing w:val="44"/>
          <w:sz w:val="24"/>
          <w:vertAlign w:val="baseline"/>
        </w:rPr>
        <w:t> </w:t>
      </w:r>
      <w:r>
        <w:rPr>
          <w:i/>
          <w:sz w:val="24"/>
          <w:vertAlign w:val="baseline"/>
        </w:rPr>
        <w:t>0.3</w:t>
      </w:r>
      <w:r>
        <w:rPr>
          <w:i/>
          <w:spacing w:val="45"/>
          <w:sz w:val="24"/>
          <w:vertAlign w:val="baseline"/>
        </w:rPr>
        <w:t> </w:t>
      </w:r>
      <w:r>
        <w:rPr>
          <w:i/>
          <w:sz w:val="24"/>
          <w:vertAlign w:val="baseline"/>
        </w:rPr>
        <w:t>mol</w:t>
      </w:r>
      <w:r>
        <w:rPr>
          <w:i/>
          <w:spacing w:val="45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ab/>
        <w:t>H</w:t>
      </w:r>
      <w:r>
        <w:rPr>
          <w:i/>
          <w:sz w:val="24"/>
          <w:vertAlign w:val="subscript"/>
        </w:rPr>
        <w:t>3</w:t>
      </w:r>
      <w:r>
        <w:rPr>
          <w:i/>
          <w:sz w:val="24"/>
          <w:vertAlign w:val="baseline"/>
        </w:rPr>
        <w:t>BO</w:t>
      </w:r>
      <w:r>
        <w:rPr>
          <w:i/>
          <w:sz w:val="24"/>
          <w:vertAlign w:val="subscript"/>
        </w:rPr>
        <w:t>3</w:t>
      </w:r>
      <w:r>
        <w:rPr>
          <w:i/>
          <w:spacing w:val="38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36"/>
          <w:sz w:val="24"/>
          <w:vertAlign w:val="baseline"/>
        </w:rPr>
        <w:t> </w:t>
      </w:r>
      <w:r>
        <w:rPr>
          <w:i/>
          <w:sz w:val="24"/>
          <w:vertAlign w:val="baseline"/>
        </w:rPr>
        <w:t>NaCl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required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for borate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buffers (pH 8.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– 9.0,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I 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0.05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);  total volume, 1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3"/>
        <w:gridCol w:w="2717"/>
        <w:gridCol w:w="2609"/>
        <w:gridCol w:w="1980"/>
      </w:tblGrid>
      <w:tr>
        <w:trPr>
          <w:trHeight w:val="1521" w:hRule="atLeast"/>
        </w:trPr>
        <w:tc>
          <w:tcPr>
            <w:tcW w:w="1623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34"/>
              </w:rPr>
            </w:pPr>
          </w:p>
          <w:p>
            <w:pPr>
              <w:pStyle w:val="TableParagraph"/>
              <w:spacing w:line="240" w:lineRule="auto"/>
              <w:ind w:left="630" w:right="621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2717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0"/>
              </w:rPr>
            </w:pPr>
          </w:p>
          <w:p>
            <w:pPr>
              <w:pStyle w:val="TableParagraph"/>
              <w:spacing w:line="410" w:lineRule="atLeast" w:before="216"/>
              <w:ind w:left="722" w:right="150" w:hanging="5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Volume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0.3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mol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NaOH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2"/>
              </w:rPr>
            </w:pPr>
          </w:p>
          <w:p>
            <w:pPr>
              <w:pStyle w:val="TableParagraph"/>
              <w:spacing w:line="410" w:lineRule="atLeast" w:before="193"/>
              <w:ind w:left="662" w:right="97" w:hanging="5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Volume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0.3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mol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H</w:t>
            </w:r>
            <w:r>
              <w:rPr>
                <w:b/>
                <w:spacing w:val="-1"/>
                <w:sz w:val="24"/>
                <w:vertAlign w:val="subscript"/>
              </w:rPr>
              <w:t>3</w:t>
            </w:r>
            <w:r>
              <w:rPr>
                <w:b/>
                <w:spacing w:val="-1"/>
                <w:sz w:val="24"/>
                <w:vertAlign w:val="baseline"/>
              </w:rPr>
              <w:t>BO</w:t>
            </w:r>
            <w:r>
              <w:rPr>
                <w:b/>
                <w:spacing w:val="-1"/>
                <w:sz w:val="24"/>
                <w:vertAlign w:val="subscript"/>
              </w:rPr>
              <w:t>3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980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line="410" w:lineRule="atLeast" w:before="1"/>
              <w:ind w:left="850" w:right="268" w:hanging="5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Mass of NaCl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</w:tr>
      <w:tr>
        <w:trPr>
          <w:trHeight w:val="414" w:hRule="atLeast"/>
        </w:trPr>
        <w:tc>
          <w:tcPr>
            <w:tcW w:w="1623" w:type="dxa"/>
          </w:tcPr>
          <w:p>
            <w:pPr>
              <w:pStyle w:val="TableParagraph"/>
              <w:spacing w:line="270" w:lineRule="exact"/>
              <w:ind w:left="627" w:right="621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2717" w:type="dxa"/>
          </w:tcPr>
          <w:p>
            <w:pPr>
              <w:pStyle w:val="TableParagraph"/>
              <w:spacing w:line="270" w:lineRule="exact"/>
              <w:ind w:left="1066" w:right="1060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100" w:right="109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exact"/>
              <w:ind w:left="760" w:right="749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</w:tr>
      <w:tr>
        <w:trPr>
          <w:trHeight w:val="414" w:hRule="atLeast"/>
        </w:trPr>
        <w:tc>
          <w:tcPr>
            <w:tcW w:w="1623" w:type="dxa"/>
          </w:tcPr>
          <w:p>
            <w:pPr>
              <w:pStyle w:val="TableParagraph"/>
              <w:spacing w:line="270" w:lineRule="exact"/>
              <w:ind w:left="627" w:right="62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2717" w:type="dxa"/>
          </w:tcPr>
          <w:p>
            <w:pPr>
              <w:pStyle w:val="TableParagraph"/>
              <w:spacing w:line="270" w:lineRule="exact"/>
              <w:ind w:left="1066" w:right="1060"/>
              <w:rPr>
                <w:sz w:val="24"/>
              </w:rPr>
            </w:pPr>
            <w:r>
              <w:rPr>
                <w:sz w:val="24"/>
              </w:rPr>
              <w:t>29.5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100" w:right="109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exact"/>
              <w:ind w:left="760" w:right="749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</w:tr>
      <w:tr>
        <w:trPr>
          <w:trHeight w:val="412" w:hRule="atLeast"/>
        </w:trPr>
        <w:tc>
          <w:tcPr>
            <w:tcW w:w="1623" w:type="dxa"/>
          </w:tcPr>
          <w:p>
            <w:pPr>
              <w:pStyle w:val="TableParagraph"/>
              <w:spacing w:line="270" w:lineRule="exact"/>
              <w:ind w:left="627" w:right="621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2717" w:type="dxa"/>
          </w:tcPr>
          <w:p>
            <w:pPr>
              <w:pStyle w:val="TableParagraph"/>
              <w:spacing w:line="270" w:lineRule="exact"/>
              <w:ind w:left="1066" w:right="1060"/>
              <w:rPr>
                <w:sz w:val="24"/>
              </w:rPr>
            </w:pPr>
            <w:r>
              <w:rPr>
                <w:sz w:val="24"/>
              </w:rPr>
              <w:t>42.7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100" w:right="109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exact"/>
              <w:ind w:left="760" w:right="749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</w:tr>
      <w:tr>
        <w:trPr>
          <w:trHeight w:val="414" w:hRule="atLeast"/>
        </w:trPr>
        <w:tc>
          <w:tcPr>
            <w:tcW w:w="1623" w:type="dxa"/>
          </w:tcPr>
          <w:p>
            <w:pPr>
              <w:pStyle w:val="TableParagraph"/>
              <w:spacing w:line="270" w:lineRule="exact"/>
              <w:ind w:left="627" w:right="621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2717" w:type="dxa"/>
          </w:tcPr>
          <w:p>
            <w:pPr>
              <w:pStyle w:val="TableParagraph"/>
              <w:spacing w:line="270" w:lineRule="exact"/>
              <w:ind w:left="1066" w:right="1060"/>
              <w:rPr>
                <w:sz w:val="24"/>
              </w:rPr>
            </w:pPr>
            <w:r>
              <w:rPr>
                <w:sz w:val="24"/>
              </w:rPr>
              <w:t>60.0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100" w:right="109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exact"/>
              <w:ind w:left="760" w:right="749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</w:tr>
      <w:tr>
        <w:trPr>
          <w:trHeight w:val="414" w:hRule="atLeast"/>
        </w:trPr>
        <w:tc>
          <w:tcPr>
            <w:tcW w:w="1623" w:type="dxa"/>
          </w:tcPr>
          <w:p>
            <w:pPr>
              <w:pStyle w:val="TableParagraph"/>
              <w:spacing w:line="270" w:lineRule="exact"/>
              <w:ind w:left="627" w:right="621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2717" w:type="dxa"/>
          </w:tcPr>
          <w:p>
            <w:pPr>
              <w:pStyle w:val="TableParagraph"/>
              <w:spacing w:line="270" w:lineRule="exact"/>
              <w:ind w:left="1066" w:right="1060"/>
              <w:rPr>
                <w:sz w:val="24"/>
              </w:rPr>
            </w:pPr>
            <w:r>
              <w:rPr>
                <w:sz w:val="24"/>
              </w:rPr>
              <w:t>82.0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100" w:right="109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exact"/>
              <w:ind w:left="760" w:right="749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</w:tr>
      <w:tr>
        <w:trPr>
          <w:trHeight w:val="412" w:hRule="atLeast"/>
        </w:trPr>
        <w:tc>
          <w:tcPr>
            <w:tcW w:w="1623" w:type="dxa"/>
          </w:tcPr>
          <w:p>
            <w:pPr>
              <w:pStyle w:val="TableParagraph"/>
              <w:spacing w:line="270" w:lineRule="exact"/>
              <w:ind w:left="627" w:right="621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2717" w:type="dxa"/>
          </w:tcPr>
          <w:p>
            <w:pPr>
              <w:pStyle w:val="TableParagraph"/>
              <w:spacing w:line="270" w:lineRule="exact"/>
              <w:ind w:left="1066" w:right="1060"/>
              <w:rPr>
                <w:sz w:val="24"/>
              </w:rPr>
            </w:pPr>
            <w:r>
              <w:rPr>
                <w:sz w:val="24"/>
              </w:rPr>
              <w:t>107.0</w:t>
            </w:r>
          </w:p>
        </w:tc>
        <w:tc>
          <w:tcPr>
            <w:tcW w:w="2609" w:type="dxa"/>
          </w:tcPr>
          <w:p>
            <w:pPr>
              <w:pStyle w:val="TableParagraph"/>
              <w:spacing w:line="270" w:lineRule="exact"/>
              <w:ind w:left="1100" w:right="109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exact"/>
              <w:ind w:left="760" w:right="749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16" w:top="1160" w:bottom="1100" w:left="1060" w:right="320"/>
        </w:sectPr>
      </w:pPr>
    </w:p>
    <w:p>
      <w:pPr>
        <w:pStyle w:val="Heading3"/>
        <w:numPr>
          <w:ilvl w:val="1"/>
          <w:numId w:val="30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47" w:id="32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REAGENTS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2"/>
      <w:r>
        <w:rPr/>
        <w:t>SAMPLES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46" w:id="33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33"/>
      <w:r>
        <w:rPr/>
        <w:t>anticoagulant</w:t>
      </w:r>
    </w:p>
    <w:p>
      <w:pPr>
        <w:pStyle w:val="BodyText"/>
        <w:spacing w:line="360" w:lineRule="auto" w:before="134"/>
        <w:ind w:left="1042" w:right="1115" w:firstLine="708"/>
        <w:jc w:val="both"/>
      </w:pP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acid-citrate-dextrose</w:t>
      </w:r>
      <w:r>
        <w:rPr>
          <w:spacing w:val="1"/>
        </w:rPr>
        <w:t> </w:t>
      </w:r>
      <w:r>
        <w:rPr/>
        <w:t>(ACD)</w:t>
      </w:r>
      <w:r>
        <w:rPr>
          <w:spacing w:val="1"/>
        </w:rPr>
        <w:t> </w:t>
      </w:r>
      <w:r>
        <w:rPr/>
        <w:t>anticoagulant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15"/>
        </w:rPr>
        <w:t> </w:t>
      </w:r>
      <w:r>
        <w:rPr/>
        <w:t>5.10</w:t>
      </w:r>
      <w:r>
        <w:rPr>
          <w:spacing w:val="17"/>
        </w:rPr>
        <w:t> </w:t>
      </w:r>
      <w:r>
        <w:rPr/>
        <w:t>g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trisodium</w:t>
      </w:r>
      <w:r>
        <w:rPr>
          <w:spacing w:val="18"/>
        </w:rPr>
        <w:t> </w:t>
      </w:r>
      <w:r>
        <w:rPr/>
        <w:t>citrate</w:t>
      </w:r>
      <w:r>
        <w:rPr>
          <w:spacing w:val="21"/>
        </w:rPr>
        <w:t> </w:t>
      </w:r>
      <w:r>
        <w:rPr/>
        <w:t>dihydrate,</w:t>
      </w:r>
      <w:r>
        <w:rPr>
          <w:spacing w:val="20"/>
        </w:rPr>
        <w:t> </w:t>
      </w:r>
      <w:r>
        <w:rPr/>
        <w:t>1.6</w:t>
      </w:r>
      <w:r>
        <w:rPr>
          <w:spacing w:val="17"/>
        </w:rPr>
        <w:t> </w:t>
      </w:r>
      <w:r>
        <w:rPr/>
        <w:t>g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citric</w:t>
      </w:r>
      <w:r>
        <w:rPr>
          <w:spacing w:val="19"/>
        </w:rPr>
        <w:t> </w:t>
      </w:r>
      <w:r>
        <w:rPr/>
        <w:t>acid</w:t>
      </w:r>
      <w:r>
        <w:rPr>
          <w:spacing w:val="18"/>
        </w:rPr>
        <w:t> </w:t>
      </w:r>
      <w:r>
        <w:rPr/>
        <w:t>monohydrate</w:t>
      </w:r>
      <w:r>
        <w:rPr>
          <w:spacing w:val="18"/>
        </w:rPr>
        <w:t> </w:t>
      </w:r>
      <w:r>
        <w:rPr/>
        <w:t>and</w:t>
      </w:r>
    </w:p>
    <w:p>
      <w:pPr>
        <w:pStyle w:val="BodyText"/>
        <w:spacing w:line="360" w:lineRule="auto"/>
        <w:ind w:left="1042" w:right="1112"/>
        <w:jc w:val="both"/>
      </w:pPr>
      <w:r>
        <w:rPr/>
        <w:drawing>
          <wp:anchor distT="0" distB="0" distL="0" distR="0" allowOverlap="1" layoutInCell="1" locked="0" behindDoc="1" simplePos="0" relativeHeight="474144768">
            <wp:simplePos x="0" y="0"/>
            <wp:positionH relativeFrom="page">
              <wp:posOffset>1417827</wp:posOffset>
            </wp:positionH>
            <wp:positionV relativeFrom="paragraph">
              <wp:posOffset>898564</wp:posOffset>
            </wp:positionV>
            <wp:extent cx="4903089" cy="4847351"/>
            <wp:effectExtent l="0" t="0" r="0" b="0"/>
            <wp:wrapNone/>
            <wp:docPr id="16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2.4 g of anhydrous dextrose in distilled water in a 200 cm</w:t>
      </w:r>
      <w:r>
        <w:rPr>
          <w:vertAlign w:val="superscript"/>
        </w:rPr>
        <w:t>3</w:t>
      </w:r>
      <w:r>
        <w:rPr>
          <w:vertAlign w:val="baseline"/>
        </w:rPr>
        <w:t> volumetric flask.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was then made up to the mark with distilled water (Haemoglobin Laboratory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Procedures, J.G. Beetlestone). Anticoagulant solutions were prepared fresh just 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use.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1" w:after="0"/>
        <w:ind w:left="1750" w:right="0" w:hanging="709"/>
        <w:jc w:val="both"/>
      </w:pPr>
      <w:r>
        <w:rPr/>
        <w:t>Preparation</w:t>
      </w:r>
      <w:r>
        <w:rPr>
          <w:spacing w:val="-1"/>
        </w:rPr>
        <w:t> </w:t>
      </w:r>
      <w:r>
        <w:rPr/>
        <w:t>of saline</w:t>
      </w:r>
    </w:p>
    <w:p>
      <w:pPr>
        <w:pStyle w:val="BodyText"/>
        <w:spacing w:line="360" w:lineRule="auto" w:before="134"/>
        <w:ind w:left="1042" w:right="1113" w:firstLine="708"/>
        <w:jc w:val="both"/>
      </w:pPr>
      <w:r>
        <w:rPr/>
        <w:t>The normal saline for most erythrocytes, including that of human, is 9.5 g of</w:t>
      </w:r>
      <w:r>
        <w:rPr>
          <w:spacing w:val="1"/>
        </w:rPr>
        <w:t> </w:t>
      </w:r>
      <w:r>
        <w:rPr/>
        <w:t>sodium chloride per dm</w:t>
      </w:r>
      <w:r>
        <w:rPr>
          <w:vertAlign w:val="superscript"/>
        </w:rPr>
        <w:t>3</w:t>
      </w:r>
      <w:r>
        <w:rPr>
          <w:vertAlign w:val="baseline"/>
        </w:rPr>
        <w:t> of solution. But in the case of cat haemoglobin an isotonic</w:t>
      </w:r>
      <w:r>
        <w:rPr>
          <w:spacing w:val="1"/>
          <w:vertAlign w:val="baseline"/>
        </w:rPr>
        <w:t> </w:t>
      </w:r>
      <w:r>
        <w:rPr>
          <w:vertAlign w:val="baseline"/>
        </w:rPr>
        <w:t>saline of 11.5 g NaCl per dm</w:t>
      </w:r>
      <w:r>
        <w:rPr>
          <w:vertAlign w:val="superscript"/>
        </w:rPr>
        <w:t>3</w:t>
      </w:r>
      <w:r>
        <w:rPr>
          <w:vertAlign w:val="baseline"/>
        </w:rPr>
        <w:t> was found to be suitable for washing the erythrocytes.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 11.5 g of sodium chloride was weighed and dissolved in a 1 dm</w:t>
      </w:r>
      <w:r>
        <w:rPr>
          <w:vertAlign w:val="superscript"/>
        </w:rPr>
        <w:t>3</w:t>
      </w:r>
      <w:r>
        <w:rPr>
          <w:vertAlign w:val="baseline"/>
        </w:rPr>
        <w:t> 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flask. This was then made up to the mark with distilled water. The solution was stored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5°C in a</w:t>
      </w:r>
      <w:r>
        <w:rPr>
          <w:spacing w:val="-1"/>
          <w:vertAlign w:val="baseline"/>
        </w:rPr>
        <w:t> </w:t>
      </w:r>
      <w:r>
        <w:rPr>
          <w:vertAlign w:val="baseline"/>
        </w:rPr>
        <w:t>refrigerator.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r>
        <w:rPr/>
        <w:t>Preparation</w:t>
      </w:r>
      <w:r>
        <w:rPr>
          <w:spacing w:val="-1"/>
        </w:rPr>
        <w:t> </w:t>
      </w:r>
      <w:r>
        <w:rPr/>
        <w:t>of dialysis</w:t>
      </w:r>
      <w:r>
        <w:rPr>
          <w:spacing w:val="-3"/>
        </w:rPr>
        <w:t> </w:t>
      </w:r>
      <w:r>
        <w:rPr/>
        <w:t>solutions</w:t>
      </w:r>
    </w:p>
    <w:p>
      <w:pPr>
        <w:pStyle w:val="BodyText"/>
        <w:spacing w:line="360" w:lineRule="auto" w:before="135"/>
        <w:ind w:left="1042" w:right="1114" w:firstLine="708"/>
        <w:jc w:val="both"/>
      </w:pPr>
      <w:r>
        <w:rPr/>
        <w:t>Dialysis solutions were prepared by addition of 0.029 g of sodium chloride, 10</w:t>
      </w:r>
      <w:r>
        <w:rPr>
          <w:spacing w:val="1"/>
        </w:rPr>
        <w:t> </w:t>
      </w:r>
      <w:r>
        <w:rPr/>
        <w:t>cm</w:t>
      </w:r>
      <w:r>
        <w:rPr>
          <w:vertAlign w:val="superscript"/>
        </w:rPr>
        <w:t>3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0.4</w:t>
      </w:r>
      <w:r>
        <w:rPr>
          <w:spacing w:val="1"/>
          <w:vertAlign w:val="baseline"/>
        </w:rPr>
        <w:t> </w:t>
      </w:r>
      <w:r>
        <w:rPr>
          <w:vertAlign w:val="baseline"/>
        </w:rPr>
        <w:t>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dihydrogen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0.4</w:t>
      </w:r>
      <w:r>
        <w:rPr>
          <w:spacing w:val="1"/>
          <w:vertAlign w:val="baseline"/>
        </w:rPr>
        <w:t> </w:t>
      </w:r>
      <w:r>
        <w:rPr>
          <w:vertAlign w:val="baseline"/>
        </w:rPr>
        <w:t>mol</w:t>
      </w:r>
      <w:r>
        <w:rPr>
          <w:spacing w:val="60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disodium hydrogen phosphate to 5 dm</w:t>
      </w:r>
      <w:r>
        <w:rPr>
          <w:vertAlign w:val="superscript"/>
        </w:rPr>
        <w:t>3</w:t>
      </w:r>
      <w:r>
        <w:rPr>
          <w:vertAlign w:val="baseline"/>
        </w:rPr>
        <w:t> of distilled water. It was ensured that the final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solutions</w:t>
      </w:r>
      <w:r>
        <w:rPr>
          <w:spacing w:val="31"/>
          <w:vertAlign w:val="baseline"/>
        </w:rPr>
        <w:t> </w:t>
      </w:r>
      <w:r>
        <w:rPr>
          <w:vertAlign w:val="baseline"/>
        </w:rPr>
        <w:t>was</w:t>
      </w:r>
      <w:r>
        <w:rPr>
          <w:spacing w:val="33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29"/>
          <w:vertAlign w:val="baseline"/>
        </w:rPr>
        <w:t> </w:t>
      </w:r>
      <w:r>
        <w:rPr>
          <w:vertAlign w:val="baseline"/>
        </w:rPr>
        <w:t>6.5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7.5</w:t>
      </w:r>
      <w:r>
        <w:rPr>
          <w:spacing w:val="35"/>
          <w:vertAlign w:val="baseline"/>
        </w:rPr>
        <w:t> </w:t>
      </w:r>
      <w:r>
        <w:rPr>
          <w:vertAlign w:val="baseline"/>
        </w:rPr>
        <w:t>(Haemoglobin</w:t>
      </w:r>
      <w:r>
        <w:rPr>
          <w:spacing w:val="33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27"/>
          <w:vertAlign w:val="baseline"/>
        </w:rPr>
        <w:t> </w:t>
      </w:r>
      <w:r>
        <w:rPr>
          <w:vertAlign w:val="baseline"/>
        </w:rPr>
        <w:t>Procedures,</w:t>
      </w:r>
    </w:p>
    <w:p>
      <w:pPr>
        <w:pStyle w:val="BodyText"/>
        <w:ind w:left="1042"/>
        <w:jc w:val="both"/>
      </w:pPr>
      <w:r>
        <w:rPr/>
        <w:t>J.G.</w:t>
      </w:r>
      <w:r>
        <w:rPr>
          <w:spacing w:val="-1"/>
        </w:rPr>
        <w:t> </w:t>
      </w:r>
      <w:r>
        <w:rPr/>
        <w:t>Beetlstone).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solutions were</w:t>
      </w:r>
      <w:r>
        <w:rPr>
          <w:spacing w:val="-2"/>
        </w:rPr>
        <w:t> </w:t>
      </w:r>
      <w:r>
        <w:rPr/>
        <w:t>kept</w:t>
      </w:r>
      <w:r>
        <w:rPr>
          <w:spacing w:val="-1"/>
        </w:rPr>
        <w:t> </w:t>
      </w:r>
      <w:r>
        <w:rPr/>
        <w:t>at 5°C in</w:t>
      </w:r>
      <w:r>
        <w:rPr>
          <w:spacing w:val="-1"/>
        </w:rPr>
        <w:t> </w:t>
      </w:r>
      <w:r>
        <w:rPr/>
        <w:t>the cold room.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45" w:id="34"/>
      <w:r>
        <w:rPr/>
        <w:t>Preparation</w:t>
      </w:r>
      <w:r>
        <w:rPr>
          <w:spacing w:val="-1"/>
        </w:rPr>
        <w:t> </w:t>
      </w:r>
      <w:r>
        <w:rPr/>
        <w:t>of inositol</w:t>
      </w:r>
      <w:r>
        <w:rPr>
          <w:spacing w:val="-4"/>
        </w:rPr>
        <w:t> </w:t>
      </w:r>
      <w:r>
        <w:rPr/>
        <w:t>hexakisphosphate</w:t>
      </w:r>
      <w:r>
        <w:rPr>
          <w:spacing w:val="-2"/>
        </w:rPr>
        <w:t> </w:t>
      </w:r>
      <w:r>
        <w:rPr/>
        <w:t>(inositol-P</w:t>
      </w:r>
      <w:r>
        <w:rPr>
          <w:vertAlign w:val="subscript"/>
        </w:rPr>
        <w:t>6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bookmarkEnd w:id="34"/>
      <w:r>
        <w:rPr>
          <w:vertAlign w:val="baseline"/>
        </w:rPr>
        <w:t>solution</w:t>
      </w:r>
    </w:p>
    <w:p>
      <w:pPr>
        <w:pStyle w:val="BodyText"/>
        <w:spacing w:line="360" w:lineRule="auto" w:before="132"/>
        <w:ind w:left="1042" w:right="1113" w:firstLine="708"/>
        <w:jc w:val="both"/>
      </w:pPr>
      <w:r>
        <w:rPr/>
        <w:t>Two types of reagent grade inositol hexakisphophate, purchased from Sigma</w:t>
      </w:r>
      <w:r>
        <w:rPr>
          <w:spacing w:val="1"/>
        </w:rPr>
        <w:t> </w:t>
      </w:r>
      <w:r>
        <w:rPr/>
        <w:t>Chemical Company, were used without further treatment. From the first, supplied as</w:t>
      </w:r>
      <w:r>
        <w:rPr>
          <w:spacing w:val="1"/>
        </w:rPr>
        <w:t> </w:t>
      </w:r>
      <w:r>
        <w:rPr/>
        <w:t>the disodium salt of the acid, a 0.01 mol dm</w:t>
      </w:r>
      <w:r>
        <w:rPr>
          <w:vertAlign w:val="superscript"/>
        </w:rPr>
        <w:t>-3</w:t>
      </w:r>
      <w:r>
        <w:rPr>
          <w:vertAlign w:val="baseline"/>
        </w:rPr>
        <w:t> solution of inositol-P</w:t>
      </w:r>
      <w:r>
        <w:rPr>
          <w:vertAlign w:val="subscript"/>
        </w:rPr>
        <w:t>6</w:t>
      </w:r>
      <w:r>
        <w:rPr>
          <w:vertAlign w:val="baseline"/>
        </w:rPr>
        <w:t> (molar mass 948)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23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22"/>
          <w:vertAlign w:val="baseline"/>
        </w:rPr>
        <w:t> </w:t>
      </w:r>
      <w:r>
        <w:rPr>
          <w:vertAlign w:val="baseline"/>
        </w:rPr>
        <w:t>by</w:t>
      </w:r>
      <w:r>
        <w:rPr>
          <w:spacing w:val="19"/>
          <w:vertAlign w:val="baseline"/>
        </w:rPr>
        <w:t> </w:t>
      </w:r>
      <w:r>
        <w:rPr>
          <w:vertAlign w:val="baseline"/>
        </w:rPr>
        <w:t>weighing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20"/>
          <w:vertAlign w:val="baseline"/>
        </w:rPr>
        <w:t> </w:t>
      </w:r>
      <w:r>
        <w:rPr>
          <w:vertAlign w:val="baseline"/>
        </w:rPr>
        <w:t>0.237</w:t>
      </w:r>
      <w:r>
        <w:rPr>
          <w:spacing w:val="22"/>
          <w:vertAlign w:val="baseline"/>
        </w:rPr>
        <w:t> </w:t>
      </w:r>
      <w:r>
        <w:rPr>
          <w:vertAlign w:val="baseline"/>
        </w:rPr>
        <w:t>g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salt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21"/>
          <w:vertAlign w:val="baseline"/>
        </w:rPr>
        <w:t> </w:t>
      </w:r>
      <w:r>
        <w:rPr>
          <w:vertAlign w:val="baseline"/>
        </w:rPr>
        <w:t>buffer</w:t>
      </w:r>
      <w:r>
        <w:rPr>
          <w:spacing w:val="22"/>
          <w:vertAlign w:val="baseline"/>
        </w:rPr>
        <w:t> </w:t>
      </w:r>
      <w:r>
        <w:rPr>
          <w:vertAlign w:val="baseline"/>
        </w:rPr>
        <w:t>pH</w:t>
      </w:r>
    </w:p>
    <w:p>
      <w:pPr>
        <w:pStyle w:val="BodyText"/>
        <w:spacing w:line="360" w:lineRule="auto"/>
        <w:ind w:left="1042" w:right="1113"/>
        <w:jc w:val="both"/>
      </w:pPr>
      <w:r>
        <w:rPr/>
        <w:t>6.0 in</w:t>
      </w:r>
      <w:r>
        <w:rPr>
          <w:spacing w:val="1"/>
        </w:rPr>
        <w:t> </w:t>
      </w:r>
      <w:r>
        <w:rPr/>
        <w:t>a 25 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volumetric flask.</w:t>
      </w:r>
      <w:r>
        <w:rPr>
          <w:spacing w:val="1"/>
          <w:vertAlign w:val="baseline"/>
        </w:rPr>
        <w:t> </w:t>
      </w:r>
      <w:r>
        <w:rPr>
          <w:vertAlign w:val="baseline"/>
        </w:rPr>
        <w:t>The buffer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 added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close to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mark. The initial pH of the resulting solution was around 10.0. Thereafter, the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titrated to pH 6.7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few drops of</w:t>
      </w:r>
      <w:r>
        <w:rPr>
          <w:spacing w:val="-2"/>
          <w:vertAlign w:val="baseline"/>
        </w:rPr>
        <w:t> </w:t>
      </w:r>
      <w:r>
        <w:rPr>
          <w:vertAlign w:val="baseline"/>
        </w:rPr>
        <w:t>concentrated</w:t>
      </w:r>
      <w:r>
        <w:rPr>
          <w:spacing w:val="-1"/>
          <w:vertAlign w:val="baseline"/>
        </w:rPr>
        <w:t> </w:t>
      </w:r>
      <w:r>
        <w:rPr>
          <w:vertAlign w:val="baseline"/>
        </w:rPr>
        <w:t>hydrochloric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acid.</w:t>
      </w:r>
    </w:p>
    <w:p>
      <w:pPr>
        <w:pStyle w:val="BodyText"/>
        <w:spacing w:line="360" w:lineRule="auto" w:before="2"/>
        <w:ind w:left="1042" w:right="1111" w:firstLine="708"/>
        <w:jc w:val="both"/>
      </w:pPr>
      <w:r>
        <w:rPr/>
        <w:t>From the second</w:t>
      </w:r>
      <w:r>
        <w:rPr>
          <w:spacing w:val="1"/>
        </w:rPr>
        <w:t> </w:t>
      </w:r>
      <w:r>
        <w:rPr/>
        <w:t>salt, which was supplied as phytic acid sodium salt from rice,</w:t>
      </w:r>
      <w:r>
        <w:rPr>
          <w:spacing w:val="-57"/>
        </w:rPr>
        <w:t> </w:t>
      </w:r>
      <w:r>
        <w:rPr/>
        <w:t>with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formular</w:t>
      </w:r>
      <w:r>
        <w:rPr>
          <w:spacing w:val="3"/>
        </w:rPr>
        <w:t> </w:t>
      </w:r>
      <w:r>
        <w:rPr/>
        <w:t>weight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660.03,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0.01</w:t>
      </w:r>
      <w:r>
        <w:rPr>
          <w:spacing w:val="3"/>
        </w:rPr>
        <w:t> </w:t>
      </w:r>
      <w:r>
        <w:rPr/>
        <w:t>mol</w:t>
      </w:r>
      <w:r>
        <w:rPr>
          <w:spacing w:val="5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spacing w:val="5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spacing w:val="3"/>
          <w:vertAlign w:val="baseline"/>
        </w:rPr>
        <w:t> </w:t>
      </w:r>
      <w:r>
        <w:rPr>
          <w:vertAlign w:val="baseline"/>
        </w:rPr>
        <w:t>was</w:t>
      </w:r>
      <w:r>
        <w:rPr>
          <w:spacing w:val="3"/>
          <w:vertAlign w:val="baseline"/>
        </w:rPr>
        <w:t> </w:t>
      </w:r>
      <w:r>
        <w:rPr>
          <w:vertAlign w:val="baseline"/>
        </w:rPr>
        <w:t>made</w:t>
      </w:r>
      <w:r>
        <w:rPr>
          <w:spacing w:val="4"/>
          <w:vertAlign w:val="baseline"/>
        </w:rPr>
        <w:t> </w:t>
      </w:r>
      <w:r>
        <w:rPr>
          <w:vertAlign w:val="baseline"/>
        </w:rPr>
        <w:t>by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t>weighing and dissolving approximately 0.165 g of the salt in phosphate buffer pH 6.0</w:t>
      </w:r>
      <w:r>
        <w:rPr>
          <w:spacing w:val="1"/>
        </w:rPr>
        <w:t> </w:t>
      </w:r>
      <w:r>
        <w:rPr/>
        <w:t>in a 25 cm</w:t>
      </w:r>
      <w:r>
        <w:rPr>
          <w:vertAlign w:val="superscript"/>
        </w:rPr>
        <w:t>3</w:t>
      </w:r>
      <w:r>
        <w:rPr>
          <w:vertAlign w:val="baseline"/>
        </w:rPr>
        <w:t> volumetric flask. More of the solution of the phosphate buffer was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 close to the mark. The initial pH of the resulting solution was around 4.0.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was then titrated to pH 6.7 using less than 1 cm</w:t>
      </w:r>
      <w:r>
        <w:rPr>
          <w:vertAlign w:val="superscript"/>
        </w:rPr>
        <w:t>3</w:t>
      </w:r>
      <w:r>
        <w:rPr>
          <w:vertAlign w:val="baseline"/>
        </w:rPr>
        <w:t> of a 3 mol dm</w:t>
      </w:r>
      <w:r>
        <w:rPr>
          <w:vertAlign w:val="superscript"/>
        </w:rPr>
        <w:t>-3</w:t>
      </w:r>
      <w:r>
        <w:rPr>
          <w:vertAlign w:val="baseline"/>
        </w:rPr>
        <w:t> 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hydroxide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30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bookmarkStart w:name="_TOC_250044" w:id="35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carbon</w:t>
      </w:r>
      <w:r>
        <w:rPr>
          <w:spacing w:val="-2"/>
        </w:rPr>
        <w:t> </w:t>
      </w:r>
      <w:r>
        <w:rPr/>
        <w:t>monoxide</w:t>
      </w:r>
      <w:r>
        <w:rPr>
          <w:spacing w:val="-3"/>
        </w:rPr>
        <w:t> </w:t>
      </w:r>
      <w:bookmarkEnd w:id="35"/>
      <w:r>
        <w:rPr/>
        <w:t>gas</w:t>
      </w:r>
    </w:p>
    <w:p>
      <w:pPr>
        <w:pStyle w:val="BodyText"/>
        <w:spacing w:line="360" w:lineRule="auto" w:before="132"/>
        <w:ind w:left="1042" w:right="1116" w:firstLine="708"/>
      </w:pPr>
      <w:r>
        <w:rPr/>
        <w:drawing>
          <wp:anchor distT="0" distB="0" distL="0" distR="0" allowOverlap="1" layoutInCell="1" locked="0" behindDoc="1" simplePos="0" relativeHeight="474145280">
            <wp:simplePos x="0" y="0"/>
            <wp:positionH relativeFrom="page">
              <wp:posOffset>1417827</wp:posOffset>
            </wp:positionH>
            <wp:positionV relativeFrom="paragraph">
              <wp:posOffset>346877</wp:posOffset>
            </wp:positionV>
            <wp:extent cx="4903089" cy="4847351"/>
            <wp:effectExtent l="0" t="0" r="0" b="0"/>
            <wp:wrapNone/>
            <wp:docPr id="16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6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Carbon</w:t>
      </w:r>
      <w:r>
        <w:rPr>
          <w:spacing w:val="31"/>
        </w:rPr>
        <w:t> </w:t>
      </w:r>
      <w:r>
        <w:rPr/>
        <w:t>monoxide</w:t>
      </w:r>
      <w:r>
        <w:rPr>
          <w:spacing w:val="33"/>
        </w:rPr>
        <w:t> </w:t>
      </w:r>
      <w:r>
        <w:rPr/>
        <w:t>(CO)</w:t>
      </w:r>
      <w:r>
        <w:rPr>
          <w:spacing w:val="30"/>
        </w:rPr>
        <w:t> </w:t>
      </w:r>
      <w:r>
        <w:rPr/>
        <w:t>gas</w:t>
      </w:r>
      <w:r>
        <w:rPr>
          <w:spacing w:val="32"/>
        </w:rPr>
        <w:t> </w:t>
      </w:r>
      <w:r>
        <w:rPr/>
        <w:t>was</w:t>
      </w:r>
      <w:r>
        <w:rPr>
          <w:spacing w:val="32"/>
        </w:rPr>
        <w:t> </w:t>
      </w:r>
      <w:r>
        <w:rPr/>
        <w:t>prepared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reacting</w:t>
      </w:r>
      <w:r>
        <w:rPr>
          <w:spacing w:val="29"/>
        </w:rPr>
        <w:t> </w:t>
      </w:r>
      <w:r>
        <w:rPr/>
        <w:t>concentrated</w:t>
      </w:r>
      <w:r>
        <w:rPr>
          <w:spacing w:val="32"/>
        </w:rPr>
        <w:t> </w:t>
      </w:r>
      <w:r>
        <w:rPr/>
        <w:t>sulphuric</w:t>
      </w:r>
      <w:r>
        <w:rPr>
          <w:spacing w:val="-57"/>
        </w:rPr>
        <w:t> </w:t>
      </w:r>
      <w:r>
        <w:rPr/>
        <w:t>acid</w:t>
      </w:r>
      <w:r>
        <w:rPr>
          <w:spacing w:val="-1"/>
        </w:rPr>
        <w:t> </w:t>
      </w:r>
      <w:r>
        <w:rPr/>
        <w:t>with sodium methanoate:</w:t>
      </w:r>
    </w:p>
    <w:p>
      <w:pPr>
        <w:tabs>
          <w:tab w:pos="4236" w:val="left" w:leader="none"/>
        </w:tabs>
        <w:spacing w:before="1"/>
        <w:ind w:left="0" w:right="55" w:firstLine="0"/>
        <w:jc w:val="center"/>
        <w:rPr>
          <w:sz w:val="16"/>
        </w:rPr>
      </w:pPr>
      <w:r>
        <w:rPr>
          <w:sz w:val="24"/>
        </w:rPr>
        <w:t>HCOONa</w:t>
      </w:r>
      <w:r>
        <w:rPr>
          <w:position w:val="-2"/>
          <w:sz w:val="16"/>
        </w:rPr>
        <w:t>(s)</w:t>
      </w:r>
      <w:r>
        <w:rPr>
          <w:spacing w:val="20"/>
          <w:position w:val="-2"/>
          <w:sz w:val="16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H</w:t>
      </w:r>
      <w:r>
        <w:rPr>
          <w:position w:val="-2"/>
          <w:sz w:val="16"/>
        </w:rPr>
        <w:t>2</w:t>
      </w:r>
      <w:r>
        <w:rPr>
          <w:sz w:val="24"/>
        </w:rPr>
        <w:t>SO</w:t>
      </w:r>
      <w:r>
        <w:rPr>
          <w:position w:val="-2"/>
          <w:sz w:val="16"/>
        </w:rPr>
        <w:t>4(aq)</w:t>
        <w:tab/>
      </w:r>
      <w:r>
        <w:rPr>
          <w:sz w:val="24"/>
        </w:rPr>
        <w:t>NaHSO</w:t>
      </w:r>
      <w:r>
        <w:rPr>
          <w:position w:val="-2"/>
          <w:sz w:val="16"/>
        </w:rPr>
        <w:t>4(aq)</w:t>
      </w:r>
      <w:r>
        <w:rPr>
          <w:spacing w:val="18"/>
          <w:position w:val="-2"/>
          <w:sz w:val="16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sz w:val="24"/>
        </w:rPr>
        <w:t>H</w:t>
      </w:r>
      <w:r>
        <w:rPr>
          <w:position w:val="-2"/>
          <w:sz w:val="16"/>
        </w:rPr>
        <w:t>2</w:t>
      </w:r>
      <w:r>
        <w:rPr>
          <w:sz w:val="24"/>
        </w:rPr>
        <w:t>O</w:t>
      </w:r>
      <w:r>
        <w:rPr>
          <w:position w:val="-2"/>
          <w:sz w:val="16"/>
        </w:rPr>
        <w:t>(l)</w:t>
      </w:r>
      <w:r>
        <w:rPr>
          <w:spacing w:val="18"/>
          <w:position w:val="-2"/>
          <w:sz w:val="16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CO</w:t>
      </w:r>
      <w:r>
        <w:rPr>
          <w:position w:val="-2"/>
          <w:sz w:val="16"/>
        </w:rPr>
        <w:t>(g)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0" w:lineRule="auto" w:before="1"/>
        <w:ind w:left="1042" w:right="1113"/>
        <w:jc w:val="both"/>
      </w:pPr>
      <w:r>
        <w:rPr/>
        <w:t>The carbon monoxide gas</w:t>
      </w:r>
      <w:r>
        <w:rPr>
          <w:spacing w:val="1"/>
        </w:rPr>
        <w:t> </w:t>
      </w:r>
      <w:r>
        <w:rPr/>
        <w:t>evolved was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through three</w:t>
      </w:r>
      <w:r>
        <w:rPr>
          <w:spacing w:val="60"/>
        </w:rPr>
        <w:t> </w:t>
      </w:r>
      <w:r>
        <w:rPr/>
        <w:t>wash</w:t>
      </w:r>
      <w:r>
        <w:rPr>
          <w:spacing w:val="60"/>
        </w:rPr>
        <w:t> </w:t>
      </w:r>
      <w:r>
        <w:rPr/>
        <w:t>bottles.</w:t>
      </w:r>
      <w:r>
        <w:rPr>
          <w:spacing w:val="-57"/>
        </w:rPr>
        <w:t> </w:t>
      </w:r>
      <w:r>
        <w:rPr/>
        <w:t>The first two bottles contained sodium hydroxide solution while the third contained</w:t>
      </w:r>
      <w:r>
        <w:rPr>
          <w:spacing w:val="1"/>
        </w:rPr>
        <w:t> </w:t>
      </w:r>
      <w:r>
        <w:rPr/>
        <w:t>distilled water. Carbon monoxide is neither soluble in sodium hydroxide nor distilled</w:t>
      </w:r>
      <w:r>
        <w:rPr>
          <w:spacing w:val="1"/>
        </w:rPr>
        <w:t> </w:t>
      </w:r>
      <w:r>
        <w:rPr/>
        <w:t>water, so they merely removed any acid vapour that might have been released along</w:t>
      </w:r>
      <w:r>
        <w:rPr>
          <w:spacing w:val="1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gas</w:t>
      </w:r>
      <w:r>
        <w:rPr>
          <w:spacing w:val="25"/>
        </w:rPr>
        <w:t> </w:t>
      </w:r>
      <w:r>
        <w:rPr/>
        <w:t>during</w:t>
      </w:r>
      <w:r>
        <w:rPr>
          <w:spacing w:val="20"/>
        </w:rPr>
        <w:t> </w:t>
      </w:r>
      <w:r>
        <w:rPr/>
        <w:t>preparation.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carbon</w:t>
      </w:r>
      <w:r>
        <w:rPr>
          <w:spacing w:val="22"/>
        </w:rPr>
        <w:t> </w:t>
      </w:r>
      <w:r>
        <w:rPr/>
        <w:t>monoxide</w:t>
      </w:r>
      <w:r>
        <w:rPr>
          <w:spacing w:val="25"/>
        </w:rPr>
        <w:t> </w:t>
      </w:r>
      <w:r>
        <w:rPr/>
        <w:t>gas</w:t>
      </w:r>
      <w:r>
        <w:rPr>
          <w:spacing w:val="23"/>
        </w:rPr>
        <w:t> </w:t>
      </w:r>
      <w:r>
        <w:rPr/>
        <w:t>produced</w:t>
      </w:r>
      <w:r>
        <w:rPr>
          <w:spacing w:val="23"/>
        </w:rPr>
        <w:t> </w:t>
      </w:r>
      <w:r>
        <w:rPr/>
        <w:t>was</w:t>
      </w:r>
      <w:r>
        <w:rPr>
          <w:spacing w:val="26"/>
        </w:rPr>
        <w:t> </w:t>
      </w:r>
      <w:r>
        <w:rPr/>
        <w:t>stored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-58"/>
        </w:rPr>
        <w:t> </w:t>
      </w:r>
      <w:r>
        <w:rPr/>
        <w:t>gas trap bottle for later use.</w:t>
      </w:r>
      <w:r>
        <w:rPr>
          <w:spacing w:val="1"/>
        </w:rPr>
        <w:t> </w:t>
      </w:r>
      <w:r>
        <w:rPr/>
        <w:t>The setup used</w:t>
      </w:r>
      <w:r>
        <w:rPr>
          <w:spacing w:val="1"/>
        </w:rPr>
        <w:t> </w:t>
      </w:r>
      <w:r>
        <w:rPr/>
        <w:t>in the preparation of CO gas</w:t>
      </w:r>
      <w:r>
        <w:rPr>
          <w:spacing w:val="60"/>
        </w:rPr>
        <w:t> </w:t>
      </w:r>
      <w:r>
        <w:rPr/>
        <w:t>is shown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3.1.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3923" w:val="left" w:leader="none"/>
          <w:tab w:pos="3924" w:val="left" w:leader="none"/>
        </w:tabs>
        <w:spacing w:line="240" w:lineRule="auto" w:before="0" w:after="0"/>
        <w:ind w:left="3923" w:right="0" w:hanging="721"/>
        <w:jc w:val="left"/>
        <w:rPr>
          <w:sz w:val="24"/>
        </w:rPr>
      </w:pPr>
      <w:r>
        <w:rPr/>
        <w:pict>
          <v:group style="position:absolute;margin-left:106.599998pt;margin-top:-406.306885pt;width:437.8pt;height:477.6pt;mso-position-horizontal-relative:page;mso-position-vertical-relative:paragraph;z-index:-29170688" coordorigin="2132,-8126" coordsize="8756,9552">
            <v:shape style="position:absolute;left:2232;top:-6209;width:7722;height:7634" type="#_x0000_t75" stroked="false">
              <v:imagedata r:id="rId83" o:title=""/>
            </v:shape>
            <v:shape style="position:absolute;left:2132;top:-8127;width:8756;height:7329" type="#_x0000_t75" stroked="false">
              <v:imagedata r:id="rId85" o:title=""/>
            </v:shape>
            <w10:wrap type="none"/>
          </v:group>
        </w:pict>
      </w:r>
      <w:r>
        <w:rPr>
          <w:sz w:val="24"/>
        </w:rPr>
        <w:t>concentrated</w:t>
      </w:r>
      <w:r>
        <w:rPr>
          <w:spacing w:val="-4"/>
          <w:sz w:val="24"/>
        </w:rPr>
        <w:t> </w:t>
      </w:r>
      <w:r>
        <w:rPr>
          <w:sz w:val="24"/>
        </w:rPr>
        <w:t>tetraoxosulphate(VI)</w:t>
      </w:r>
      <w:r>
        <w:rPr>
          <w:spacing w:val="-2"/>
          <w:sz w:val="24"/>
        </w:rPr>
        <w:t> </w:t>
      </w:r>
      <w:r>
        <w:rPr>
          <w:sz w:val="24"/>
        </w:rPr>
        <w:t>acid;</w:t>
      </w:r>
    </w:p>
    <w:p>
      <w:pPr>
        <w:pStyle w:val="ListParagraph"/>
        <w:numPr>
          <w:ilvl w:val="0"/>
          <w:numId w:val="31"/>
        </w:numPr>
        <w:tabs>
          <w:tab w:pos="3923" w:val="left" w:leader="none"/>
          <w:tab w:pos="3924" w:val="left" w:leader="none"/>
        </w:tabs>
        <w:spacing w:line="240" w:lineRule="auto" w:before="0" w:after="0"/>
        <w:ind w:left="3923" w:right="0" w:hanging="721"/>
        <w:jc w:val="left"/>
        <w:rPr>
          <w:sz w:val="24"/>
        </w:rPr>
      </w:pPr>
      <w:r>
        <w:rPr>
          <w:sz w:val="24"/>
        </w:rPr>
        <w:t>sodium methanoate;</w:t>
      </w:r>
    </w:p>
    <w:p>
      <w:pPr>
        <w:pStyle w:val="ListParagraph"/>
        <w:numPr>
          <w:ilvl w:val="0"/>
          <w:numId w:val="31"/>
        </w:numPr>
        <w:tabs>
          <w:tab w:pos="3923" w:val="left" w:leader="none"/>
          <w:tab w:pos="3924" w:val="left" w:leader="none"/>
        </w:tabs>
        <w:spacing w:line="240" w:lineRule="auto" w:before="0" w:after="0"/>
        <w:ind w:left="3923" w:right="0" w:hanging="721"/>
        <w:jc w:val="left"/>
        <w:rPr>
          <w:sz w:val="24"/>
        </w:rPr>
      </w:pP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tube;</w:t>
      </w:r>
    </w:p>
    <w:p>
      <w:pPr>
        <w:pStyle w:val="ListParagraph"/>
        <w:numPr>
          <w:ilvl w:val="0"/>
          <w:numId w:val="31"/>
        </w:numPr>
        <w:tabs>
          <w:tab w:pos="3923" w:val="left" w:leader="none"/>
          <w:tab w:pos="3924" w:val="left" w:leader="none"/>
        </w:tabs>
        <w:spacing w:line="240" w:lineRule="auto" w:before="0" w:after="0"/>
        <w:ind w:left="3923" w:right="0" w:hanging="721"/>
        <w:jc w:val="left"/>
        <w:rPr>
          <w:sz w:val="24"/>
        </w:rPr>
      </w:pPr>
      <w:r>
        <w:rPr>
          <w:sz w:val="24"/>
        </w:rPr>
        <w:t>aqueous NaOH</w:t>
      </w:r>
      <w:r>
        <w:rPr>
          <w:spacing w:val="-1"/>
          <w:sz w:val="24"/>
        </w:rPr>
        <w:t> </w:t>
      </w:r>
      <w:r>
        <w:rPr>
          <w:sz w:val="24"/>
        </w:rPr>
        <w:t>to remove</w:t>
      </w:r>
      <w:r>
        <w:rPr>
          <w:spacing w:val="-1"/>
          <w:sz w:val="24"/>
        </w:rPr>
        <w:t> </w:t>
      </w:r>
      <w:r>
        <w:rPr>
          <w:sz w:val="24"/>
        </w:rPr>
        <w:t>fumes of</w:t>
      </w:r>
      <w:r>
        <w:rPr>
          <w:spacing w:val="-1"/>
          <w:sz w:val="24"/>
        </w:rPr>
        <w:t> </w:t>
      </w:r>
      <w:r>
        <w:rPr>
          <w:sz w:val="24"/>
        </w:rPr>
        <w:t>conc. 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31"/>
        </w:numPr>
        <w:tabs>
          <w:tab w:pos="3923" w:val="left" w:leader="none"/>
          <w:tab w:pos="3924" w:val="left" w:leader="none"/>
        </w:tabs>
        <w:spacing w:line="240" w:lineRule="auto" w:before="0" w:after="0"/>
        <w:ind w:left="3923" w:right="0" w:hanging="721"/>
        <w:jc w:val="left"/>
        <w:rPr>
          <w:sz w:val="24"/>
        </w:rPr>
      </w:pPr>
      <w:r>
        <w:rPr>
          <w:sz w:val="24"/>
        </w:rPr>
        <w:t>two-necked</w:t>
      </w:r>
      <w:r>
        <w:rPr>
          <w:spacing w:val="1"/>
          <w:sz w:val="24"/>
        </w:rPr>
        <w:t> </w:t>
      </w:r>
      <w:r>
        <w:rPr>
          <w:sz w:val="24"/>
        </w:rPr>
        <w:t>round</w:t>
      </w:r>
      <w:r>
        <w:rPr>
          <w:spacing w:val="-2"/>
          <w:sz w:val="24"/>
        </w:rPr>
        <w:t> </w:t>
      </w:r>
      <w:r>
        <w:rPr>
          <w:sz w:val="24"/>
        </w:rPr>
        <w:t>bottom</w:t>
      </w:r>
      <w:r>
        <w:rPr>
          <w:spacing w:val="-1"/>
          <w:sz w:val="24"/>
        </w:rPr>
        <w:t> </w:t>
      </w:r>
      <w:r>
        <w:rPr>
          <w:sz w:val="24"/>
        </w:rPr>
        <w:t>flask;</w:t>
      </w:r>
    </w:p>
    <w:p>
      <w:pPr>
        <w:pStyle w:val="ListParagraph"/>
        <w:numPr>
          <w:ilvl w:val="0"/>
          <w:numId w:val="31"/>
        </w:numPr>
        <w:tabs>
          <w:tab w:pos="3923" w:val="left" w:leader="none"/>
          <w:tab w:pos="3924" w:val="left" w:leader="none"/>
        </w:tabs>
        <w:spacing w:line="240" w:lineRule="auto" w:before="0" w:after="0"/>
        <w:ind w:left="3923" w:right="0" w:hanging="721"/>
        <w:jc w:val="left"/>
        <w:rPr>
          <w:sz w:val="24"/>
        </w:rPr>
      </w:pPr>
      <w:r>
        <w:rPr>
          <w:sz w:val="24"/>
        </w:rPr>
        <w:t>separating</w:t>
      </w:r>
      <w:r>
        <w:rPr>
          <w:spacing w:val="-4"/>
          <w:sz w:val="24"/>
        </w:rPr>
        <w:t> </w:t>
      </w:r>
      <w:r>
        <w:rPr>
          <w:sz w:val="24"/>
        </w:rPr>
        <w:t>funnel;</w:t>
      </w:r>
    </w:p>
    <w:p>
      <w:pPr>
        <w:pStyle w:val="ListParagraph"/>
        <w:numPr>
          <w:ilvl w:val="0"/>
          <w:numId w:val="31"/>
        </w:numPr>
        <w:tabs>
          <w:tab w:pos="3923" w:val="left" w:leader="none"/>
          <w:tab w:pos="3924" w:val="left" w:leader="none"/>
        </w:tabs>
        <w:spacing w:line="240" w:lineRule="auto" w:before="0" w:after="0"/>
        <w:ind w:left="3923" w:right="0" w:hanging="721"/>
        <w:jc w:val="left"/>
        <w:rPr>
          <w:sz w:val="24"/>
        </w:rPr>
      </w:pPr>
      <w:r>
        <w:rPr>
          <w:sz w:val="24"/>
        </w:rPr>
        <w:t>gas</w:t>
      </w:r>
      <w:r>
        <w:rPr>
          <w:spacing w:val="-2"/>
          <w:sz w:val="24"/>
        </w:rPr>
        <w:t> </w:t>
      </w:r>
      <w:r>
        <w:rPr>
          <w:sz w:val="24"/>
        </w:rPr>
        <w:t>trap;</w:t>
      </w:r>
    </w:p>
    <w:p>
      <w:pPr>
        <w:pStyle w:val="ListParagraph"/>
        <w:numPr>
          <w:ilvl w:val="0"/>
          <w:numId w:val="31"/>
        </w:numPr>
        <w:tabs>
          <w:tab w:pos="3923" w:val="left" w:leader="none"/>
          <w:tab w:pos="3924" w:val="left" w:leader="none"/>
        </w:tabs>
        <w:spacing w:line="240" w:lineRule="auto" w:before="0" w:after="0"/>
        <w:ind w:left="3923" w:right="0" w:hanging="721"/>
        <w:jc w:val="left"/>
        <w:rPr>
          <w:sz w:val="22"/>
        </w:rPr>
      </w:pPr>
      <w:r>
        <w:rPr>
          <w:sz w:val="24"/>
        </w:rPr>
        <w:t>gas collected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z w:val="22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2459" w:right="0" w:firstLine="0"/>
        <w:jc w:val="left"/>
        <w:rPr>
          <w:rFonts w:ascii="Arial"/>
          <w:i/>
          <w:sz w:val="23"/>
        </w:rPr>
      </w:pPr>
      <w:r>
        <w:rPr>
          <w:b/>
          <w:i/>
          <w:sz w:val="26"/>
        </w:rPr>
        <w:t>Figure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3.1: Setup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for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the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preparation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of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carbon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monoxide</w:t>
      </w:r>
      <w:r>
        <w:rPr>
          <w:rFonts w:ascii="Arial"/>
          <w:i/>
          <w:sz w:val="23"/>
        </w:rPr>
        <w:t>.</w:t>
      </w:r>
    </w:p>
    <w:p>
      <w:pPr>
        <w:spacing w:after="0"/>
        <w:jc w:val="left"/>
        <w:rPr>
          <w:rFonts w:ascii="Arial"/>
          <w:sz w:val="23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2"/>
          <w:numId w:val="30"/>
        </w:numPr>
        <w:tabs>
          <w:tab w:pos="1763" w:val="left" w:leader="none"/>
        </w:tabs>
        <w:spacing w:line="240" w:lineRule="auto" w:before="76" w:after="0"/>
        <w:ind w:left="1762" w:right="0" w:hanging="721"/>
        <w:jc w:val="both"/>
      </w:pPr>
      <w:bookmarkStart w:name="_TOC_250043" w:id="36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Drabkin’s</w:t>
      </w:r>
      <w:r>
        <w:rPr>
          <w:spacing w:val="-2"/>
        </w:rPr>
        <w:t> </w:t>
      </w:r>
      <w:bookmarkEnd w:id="36"/>
      <w:r>
        <w:rPr/>
        <w:t>solution</w:t>
      </w:r>
    </w:p>
    <w:p>
      <w:pPr>
        <w:pStyle w:val="BodyText"/>
        <w:spacing w:line="360" w:lineRule="auto" w:before="133"/>
        <w:ind w:left="1042" w:right="1114" w:firstLine="708"/>
        <w:jc w:val="both"/>
      </w:pPr>
      <w:r>
        <w:rPr/>
        <w:t>Drabkin‟s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grams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ferricyanide, K</w:t>
      </w:r>
      <w:r>
        <w:rPr>
          <w:vertAlign w:val="subscript"/>
        </w:rPr>
        <w:t>3</w:t>
      </w:r>
      <w:r>
        <w:rPr>
          <w:vertAlign w:val="baseline"/>
        </w:rPr>
        <w:t>FeCN</w:t>
      </w:r>
      <w:r>
        <w:rPr>
          <w:vertAlign w:val="subscript"/>
        </w:rPr>
        <w:t>6</w:t>
      </w:r>
      <w:r>
        <w:rPr>
          <w:vertAlign w:val="baseline"/>
        </w:rPr>
        <w:t>, 0.125 grams of potassium cyanide, KCN, and 2.50 grams of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 hydrogen carbonate, NaHCO</w:t>
      </w:r>
      <w:r>
        <w:rPr>
          <w:vertAlign w:val="subscript"/>
        </w:rPr>
        <w:t>3</w:t>
      </w:r>
      <w:r>
        <w:rPr>
          <w:vertAlign w:val="baseline"/>
        </w:rPr>
        <w:t>. The mixture of the weighed salts was dissolved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made up to the mark with distilled water in a 250 cm</w:t>
      </w:r>
      <w:r>
        <w:rPr>
          <w:vertAlign w:val="superscript"/>
        </w:rPr>
        <w:t>3</w:t>
      </w:r>
      <w:r>
        <w:rPr>
          <w:vertAlign w:val="baseline"/>
        </w:rPr>
        <w:t> volumetric flask. To prevent</w:t>
      </w:r>
      <w:r>
        <w:rPr>
          <w:spacing w:val="-57"/>
          <w:vertAlign w:val="baseline"/>
        </w:rPr>
        <w:t> </w:t>
      </w:r>
      <w:r>
        <w:rPr>
          <w:vertAlign w:val="baseline"/>
        </w:rPr>
        <w:t>photodecomposition,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34"/>
          <w:vertAlign w:val="baseline"/>
        </w:rPr>
        <w:t> </w:t>
      </w:r>
      <w:r>
        <w:rPr>
          <w:vertAlign w:val="baseline"/>
        </w:rPr>
        <w:t>was</w:t>
      </w:r>
      <w:r>
        <w:rPr>
          <w:spacing w:val="32"/>
          <w:vertAlign w:val="baseline"/>
        </w:rPr>
        <w:t> </w:t>
      </w:r>
      <w:r>
        <w:rPr>
          <w:vertAlign w:val="baseline"/>
        </w:rPr>
        <w:t>stored</w:t>
      </w:r>
      <w:r>
        <w:rPr>
          <w:spacing w:val="33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an</w:t>
      </w:r>
      <w:r>
        <w:rPr>
          <w:spacing w:val="32"/>
          <w:vertAlign w:val="baseline"/>
        </w:rPr>
        <w:t> </w:t>
      </w:r>
      <w:r>
        <w:rPr>
          <w:vertAlign w:val="baseline"/>
        </w:rPr>
        <w:t>amber</w:t>
      </w:r>
      <w:r>
        <w:rPr>
          <w:spacing w:val="32"/>
          <w:vertAlign w:val="baseline"/>
        </w:rPr>
        <w:t> </w:t>
      </w:r>
      <w:r>
        <w:rPr>
          <w:vertAlign w:val="baseline"/>
        </w:rPr>
        <w:t>bottle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used</w:t>
      </w:r>
      <w:r>
        <w:rPr>
          <w:spacing w:val="33"/>
          <w:vertAlign w:val="baseline"/>
        </w:rPr>
        <w:t> </w:t>
      </w:r>
      <w:r>
        <w:rPr>
          <w:vertAlign w:val="baseline"/>
        </w:rPr>
        <w:t>up</w:t>
      </w:r>
      <w:r>
        <w:rPr>
          <w:spacing w:val="32"/>
          <w:vertAlign w:val="baseline"/>
        </w:rPr>
        <w:t> </w:t>
      </w:r>
      <w:r>
        <w:rPr>
          <w:vertAlign w:val="baseline"/>
        </w:rPr>
        <w:t>within</w:t>
      </w:r>
      <w:r>
        <w:rPr>
          <w:spacing w:val="-57"/>
          <w:vertAlign w:val="baseline"/>
        </w:rPr>
        <w:t> </w:t>
      </w:r>
      <w:r>
        <w:rPr>
          <w:vertAlign w:val="baseline"/>
        </w:rPr>
        <w:t>one</w:t>
      </w:r>
      <w:r>
        <w:rPr>
          <w:spacing w:val="-2"/>
          <w:vertAlign w:val="baseline"/>
        </w:rPr>
        <w:t> </w:t>
      </w:r>
      <w:r>
        <w:rPr>
          <w:vertAlign w:val="baseline"/>
        </w:rPr>
        <w:t>month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preparation</w:t>
      </w:r>
      <w:r>
        <w:rPr>
          <w:spacing w:val="2"/>
          <w:vertAlign w:val="baseline"/>
        </w:rPr>
        <w:t> </w:t>
      </w:r>
      <w:r>
        <w:rPr>
          <w:vertAlign w:val="baseline"/>
        </w:rPr>
        <w:t>(Haemoglobin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-4"/>
          <w:vertAlign w:val="baseline"/>
        </w:rPr>
        <w:t> </w:t>
      </w:r>
      <w:r>
        <w:rPr>
          <w:vertAlign w:val="baseline"/>
        </w:rPr>
        <w:t>Procedures,</w:t>
      </w:r>
      <w:r>
        <w:rPr>
          <w:spacing w:val="-1"/>
          <w:vertAlign w:val="baseline"/>
        </w:rPr>
        <w:t> </w:t>
      </w:r>
      <w:r>
        <w:rPr>
          <w:vertAlign w:val="baseline"/>
        </w:rPr>
        <w:t>J.G.</w:t>
      </w:r>
      <w:r>
        <w:rPr>
          <w:spacing w:val="-1"/>
          <w:vertAlign w:val="baseline"/>
        </w:rPr>
        <w:t> </w:t>
      </w:r>
      <w:r>
        <w:rPr>
          <w:vertAlign w:val="baseline"/>
        </w:rPr>
        <w:t>Beetlestone).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r>
        <w:rPr/>
        <w:drawing>
          <wp:anchor distT="0" distB="0" distL="0" distR="0" allowOverlap="1" layoutInCell="1" locked="0" behindDoc="1" simplePos="0" relativeHeight="474146304">
            <wp:simplePos x="0" y="0"/>
            <wp:positionH relativeFrom="page">
              <wp:posOffset>1417827</wp:posOffset>
            </wp:positionH>
            <wp:positionV relativeFrom="paragraph">
              <wp:posOffset>-3642</wp:posOffset>
            </wp:positionV>
            <wp:extent cx="4903089" cy="4847351"/>
            <wp:effectExtent l="0" t="0" r="0" b="0"/>
            <wp:wrapNone/>
            <wp:docPr id="17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42" w:id="37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5,</w:t>
      </w:r>
      <w:r>
        <w:rPr>
          <w:spacing w:val="-1"/>
        </w:rPr>
        <w:t> </w:t>
      </w:r>
      <w:r>
        <w:rPr/>
        <w:t>5′-dithiobis(2-nitrobenzoate),</w:t>
      </w:r>
      <w:r>
        <w:rPr>
          <w:spacing w:val="-2"/>
        </w:rPr>
        <w:t> </w:t>
      </w:r>
      <w:r>
        <w:rPr/>
        <w:t>DTNB,</w:t>
      </w:r>
      <w:r>
        <w:rPr>
          <w:spacing w:val="-2"/>
        </w:rPr>
        <w:t> </w:t>
      </w:r>
      <w:bookmarkEnd w:id="37"/>
      <w:r>
        <w:rPr/>
        <w:t>solution</w:t>
      </w:r>
    </w:p>
    <w:p>
      <w:pPr>
        <w:pStyle w:val="BodyText"/>
        <w:spacing w:line="360" w:lineRule="auto" w:before="133"/>
        <w:ind w:left="1042" w:right="1115" w:firstLine="708"/>
        <w:jc w:val="both"/>
      </w:pPr>
      <w:r>
        <w:rPr/>
        <w:t>A 50 mmol dm</w:t>
      </w:r>
      <w:r>
        <w:rPr>
          <w:vertAlign w:val="superscript"/>
        </w:rPr>
        <w:t>-3</w:t>
      </w:r>
      <w:r>
        <w:rPr>
          <w:vertAlign w:val="baseline"/>
        </w:rPr>
        <w:t> solution of DTNB was prepared by accurately weighing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 0.4954 g of the reagent grade chemical purchased from Sigma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Company, St Louis, USA, in 95% ethanol. The bright yellow solution was transferred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25 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flask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made</w:t>
      </w:r>
      <w:r>
        <w:rPr>
          <w:spacing w:val="-2"/>
          <w:vertAlign w:val="baseline"/>
        </w:rPr>
        <w:t> </w:t>
      </w:r>
      <w:r>
        <w:rPr>
          <w:vertAlign w:val="baseline"/>
        </w:rPr>
        <w:t>up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mark with 95%</w:t>
      </w:r>
      <w:r>
        <w:rPr>
          <w:spacing w:val="-1"/>
          <w:vertAlign w:val="baseline"/>
        </w:rPr>
        <w:t> </w:t>
      </w:r>
      <w:r>
        <w:rPr>
          <w:vertAlign w:val="baseline"/>
        </w:rPr>
        <w:t>ethanol.</w:t>
      </w:r>
    </w:p>
    <w:p>
      <w:pPr>
        <w:pStyle w:val="BodyText"/>
        <w:spacing w:line="360" w:lineRule="auto"/>
        <w:ind w:left="1042" w:right="1112" w:firstLine="708"/>
        <w:jc w:val="both"/>
      </w:pPr>
      <w:r>
        <w:rPr/>
        <w:t>A solution of 0.2 mol dm</w:t>
      </w:r>
      <w:r>
        <w:rPr>
          <w:vertAlign w:val="superscript"/>
        </w:rPr>
        <w:t>-3</w:t>
      </w:r>
      <w:r>
        <w:rPr>
          <w:vertAlign w:val="baseline"/>
        </w:rPr>
        <w:t> sodium dihydrogen phosphate was prepared 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 0.78005 grams of the hydrated salt (NaH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.H</w:t>
      </w:r>
      <w:r>
        <w:rPr>
          <w:vertAlign w:val="subscript"/>
        </w:rPr>
        <w:t>2</w:t>
      </w:r>
      <w:r>
        <w:rPr>
          <w:vertAlign w:val="baseline"/>
        </w:rPr>
        <w:t>O, molar mass 156.01) in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 water in a 25 cm</w:t>
      </w:r>
      <w:r>
        <w:rPr>
          <w:vertAlign w:val="superscript"/>
        </w:rPr>
        <w:t>3</w:t>
      </w:r>
      <w:r>
        <w:rPr>
          <w:vertAlign w:val="baseline"/>
        </w:rPr>
        <w:t> volumetric flask. This was then made up to the mark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 water. Similarly, a 0.2 mol dm</w:t>
      </w:r>
      <w:r>
        <w:rPr>
          <w:vertAlign w:val="superscript"/>
        </w:rPr>
        <w:t>-3</w:t>
      </w:r>
      <w:r>
        <w:rPr>
          <w:vertAlign w:val="baseline"/>
        </w:rPr>
        <w:t> solution of disodium hydrogen phosphate,</w:t>
      </w:r>
      <w:r>
        <w:rPr>
          <w:spacing w:val="1"/>
          <w:vertAlign w:val="baseline"/>
        </w:rPr>
        <w:t> </w:t>
      </w:r>
      <w:r>
        <w:rPr>
          <w:vertAlign w:val="baseline"/>
        </w:rPr>
        <w:t>was also prepared by dissolving 1.4196 g of the anhydrous salt (molar mass 141.96)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20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9"/>
          <w:vertAlign w:val="baseline"/>
        </w:rPr>
        <w:t> </w:t>
      </w:r>
      <w:r>
        <w:rPr>
          <w:vertAlign w:val="baseline"/>
        </w:rPr>
        <w:t>water</w:t>
      </w:r>
      <w:r>
        <w:rPr>
          <w:spacing w:val="20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50</w:t>
      </w:r>
      <w:r>
        <w:rPr>
          <w:spacing w:val="20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3</w:t>
      </w:r>
      <w:r>
        <w:rPr>
          <w:spacing w:val="22"/>
          <w:vertAlign w:val="baseline"/>
        </w:rPr>
        <w:t> </w:t>
      </w:r>
      <w:r>
        <w:rPr>
          <w:vertAlign w:val="baseline"/>
        </w:rPr>
        <w:t>volumetric</w:t>
      </w:r>
      <w:r>
        <w:rPr>
          <w:spacing w:val="19"/>
          <w:vertAlign w:val="baseline"/>
        </w:rPr>
        <w:t> </w:t>
      </w:r>
      <w:r>
        <w:rPr>
          <w:vertAlign w:val="baseline"/>
        </w:rPr>
        <w:t>flask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then</w:t>
      </w:r>
      <w:r>
        <w:rPr>
          <w:spacing w:val="20"/>
          <w:vertAlign w:val="baseline"/>
        </w:rPr>
        <w:t> </w:t>
      </w:r>
      <w:r>
        <w:rPr>
          <w:vertAlign w:val="baseline"/>
        </w:rPr>
        <w:t>making</w:t>
      </w:r>
      <w:r>
        <w:rPr>
          <w:spacing w:val="17"/>
          <w:vertAlign w:val="baseline"/>
        </w:rPr>
        <w:t> </w:t>
      </w:r>
      <w:r>
        <w:rPr>
          <w:vertAlign w:val="baseline"/>
        </w:rPr>
        <w:t>up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mark.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spacing w:line="360" w:lineRule="auto"/>
        <w:ind w:left="1042" w:right="1115"/>
        <w:jc w:val="both"/>
      </w:pPr>
      <w:r>
        <w:rPr/>
        <w:t>0.2 mol dm</w:t>
      </w:r>
      <w:r>
        <w:rPr>
          <w:vertAlign w:val="superscript"/>
        </w:rPr>
        <w:t>-3</w:t>
      </w:r>
      <w:r>
        <w:rPr>
          <w:vertAlign w:val="baseline"/>
        </w:rPr>
        <w:t> phosphate buffer was then prepared by titrating 50 cm</w:t>
      </w:r>
      <w:r>
        <w:rPr>
          <w:vertAlign w:val="superscript"/>
        </w:rPr>
        <w:t>3</w:t>
      </w:r>
      <w:r>
        <w:rPr>
          <w:vertAlign w:val="baseline"/>
        </w:rPr>
        <w:t> of the 0.2 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Na</w:t>
      </w:r>
      <w:r>
        <w:rPr>
          <w:vertAlign w:val="subscript"/>
        </w:rPr>
        <w:t>2</w:t>
      </w:r>
      <w:r>
        <w:rPr>
          <w:vertAlign w:val="baseline"/>
        </w:rPr>
        <w:t>HPO</w:t>
      </w:r>
      <w:r>
        <w:rPr>
          <w:vertAlign w:val="subscript"/>
        </w:rPr>
        <w:t>4</w:t>
      </w:r>
      <w:r>
        <w:rPr>
          <w:vertAlign w:val="baseline"/>
        </w:rPr>
        <w:t> solution with approximately 1.5 cm</w:t>
      </w:r>
      <w:r>
        <w:rPr>
          <w:vertAlign w:val="superscript"/>
        </w:rPr>
        <w:t>3</w:t>
      </w:r>
      <w:r>
        <w:rPr>
          <w:vertAlign w:val="baseline"/>
        </w:rPr>
        <w:t> of sodium dihydrogen 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to pH 8.00 ± 0.01.</w:t>
      </w:r>
    </w:p>
    <w:p>
      <w:pPr>
        <w:pStyle w:val="BodyText"/>
        <w:spacing w:line="360" w:lineRule="auto" w:before="2"/>
        <w:ind w:left="1042" w:right="1114" w:firstLine="708"/>
        <w:jc w:val="both"/>
      </w:pPr>
      <w:r>
        <w:rPr/>
        <w:t>18 cm</w:t>
      </w:r>
      <w:r>
        <w:rPr>
          <w:vertAlign w:val="superscript"/>
        </w:rPr>
        <w:t>3</w:t>
      </w:r>
      <w:r>
        <w:rPr>
          <w:vertAlign w:val="baseline"/>
        </w:rPr>
        <w:t> of the 0.2 mol dm</w:t>
      </w:r>
      <w:r>
        <w:rPr>
          <w:vertAlign w:val="superscript"/>
        </w:rPr>
        <w:t>-3</w:t>
      </w:r>
      <w:r>
        <w:rPr>
          <w:vertAlign w:val="baseline"/>
        </w:rPr>
        <w:t> phosphate buffer pH 8.00 ± 0.01 was added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continuous stirring to 25 cm</w:t>
      </w:r>
      <w:r>
        <w:rPr>
          <w:vertAlign w:val="superscript"/>
        </w:rPr>
        <w:t>3</w:t>
      </w:r>
      <w:r>
        <w:rPr>
          <w:vertAlign w:val="baseline"/>
        </w:rPr>
        <w:t> of the 50 mmol dm</w:t>
      </w:r>
      <w:r>
        <w:rPr>
          <w:vertAlign w:val="superscript"/>
        </w:rPr>
        <w:t>-3</w:t>
      </w:r>
      <w:r>
        <w:rPr>
          <w:vertAlign w:val="baseline"/>
        </w:rPr>
        <w:t> DTNB solution to give a solution of</w:t>
      </w:r>
      <w:r>
        <w:rPr>
          <w:spacing w:val="-57"/>
          <w:vertAlign w:val="baseline"/>
        </w:rPr>
        <w:t> </w:t>
      </w:r>
      <w:r>
        <w:rPr>
          <w:vertAlign w:val="baseline"/>
        </w:rPr>
        <w:t>pH 6.51. The concentration of this DTNB solution was 29.07 mmol dm</w:t>
      </w:r>
      <w:r>
        <w:rPr>
          <w:vertAlign w:val="superscript"/>
        </w:rPr>
        <w:t>-3</w:t>
      </w:r>
      <w:r>
        <w:rPr>
          <w:vertAlign w:val="baseline"/>
        </w:rPr>
        <w:t>. This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stock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kinetics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addition, 10 cm</w:t>
      </w:r>
      <w:r>
        <w:rPr>
          <w:vertAlign w:val="superscript"/>
        </w:rPr>
        <w:t>3</w:t>
      </w:r>
      <w:r>
        <w:rPr>
          <w:vertAlign w:val="baseline"/>
        </w:rPr>
        <w:t> of the prepared 29.07 mmol dm</w:t>
      </w:r>
      <w:r>
        <w:rPr>
          <w:vertAlign w:val="superscript"/>
        </w:rPr>
        <w:t>-3</w:t>
      </w:r>
      <w:r>
        <w:rPr>
          <w:vertAlign w:val="baseline"/>
        </w:rPr>
        <w:t> was diluted further to obtain a 2.9</w:t>
      </w:r>
      <w:r>
        <w:rPr>
          <w:spacing w:val="1"/>
          <w:vertAlign w:val="baseline"/>
        </w:rPr>
        <w:t> </w:t>
      </w:r>
      <w:r>
        <w:rPr>
          <w:vertAlign w:val="baseline"/>
        </w:rPr>
        <w:t>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61"/>
          <w:vertAlign w:val="baseline"/>
        </w:rPr>
        <w:t> </w:t>
      </w:r>
      <w:r>
        <w:rPr>
          <w:vertAlign w:val="baseline"/>
        </w:rPr>
        <w:t>involving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41" w:id="38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buffer</w:t>
      </w:r>
      <w:r>
        <w:rPr>
          <w:spacing w:val="-3"/>
        </w:rPr>
        <w:t> </w:t>
      </w:r>
      <w:r>
        <w:rPr/>
        <w:t>solutions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bookmarkEnd w:id="38"/>
      <w:r>
        <w:rPr/>
        <w:t>haemoglobin separation</w:t>
      </w:r>
    </w:p>
    <w:p>
      <w:pPr>
        <w:pStyle w:val="BodyText"/>
        <w:spacing w:line="360" w:lineRule="auto" w:before="132"/>
        <w:ind w:left="1042" w:right="1113" w:firstLine="708"/>
        <w:jc w:val="both"/>
      </w:pPr>
      <w:r>
        <w:rPr/>
        <w:t>10</w:t>
      </w:r>
      <w:r>
        <w:rPr>
          <w:spacing w:val="1"/>
        </w:rPr>
        <w:t> </w:t>
      </w:r>
      <w:r>
        <w:rPr/>
        <w:t>mmol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dihydrogen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60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7.8005 g of sodium dihydrogen phosphate dihydrate, NaH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.2H</w:t>
      </w:r>
      <w:r>
        <w:rPr>
          <w:vertAlign w:val="subscript"/>
        </w:rPr>
        <w:t>2</w:t>
      </w:r>
      <w:r>
        <w:rPr>
          <w:vertAlign w:val="baseline"/>
        </w:rPr>
        <w:t>O (M.W=156.01),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5000</w:t>
      </w:r>
      <w:r>
        <w:rPr>
          <w:spacing w:val="12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3</w:t>
      </w:r>
      <w:r>
        <w:rPr>
          <w:spacing w:val="-9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7"/>
          <w:vertAlign w:val="baseline"/>
        </w:rPr>
        <w:t> </w:t>
      </w:r>
      <w:r>
        <w:rPr>
          <w:vertAlign w:val="baseline"/>
        </w:rPr>
        <w:t>flask</w:t>
      </w:r>
      <w:r>
        <w:rPr>
          <w:spacing w:val="9"/>
          <w:vertAlign w:val="baseline"/>
        </w:rPr>
        <w:t> </w:t>
      </w:r>
      <w:r>
        <w:rPr>
          <w:vertAlign w:val="baseline"/>
        </w:rPr>
        <w:t>using</w:t>
      </w:r>
      <w:r>
        <w:rPr>
          <w:spacing w:val="8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8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0"/>
          <w:vertAlign w:val="baseline"/>
        </w:rPr>
        <w:t> </w:t>
      </w:r>
      <w:r>
        <w:rPr>
          <w:vertAlign w:val="baseline"/>
        </w:rPr>
        <w:t>This</w:t>
      </w:r>
      <w:r>
        <w:rPr>
          <w:spacing w:val="8"/>
          <w:vertAlign w:val="baseline"/>
        </w:rPr>
        <w:t> </w:t>
      </w:r>
      <w:r>
        <w:rPr>
          <w:vertAlign w:val="baseline"/>
        </w:rPr>
        <w:t>was</w:t>
      </w:r>
      <w:r>
        <w:rPr>
          <w:spacing w:val="9"/>
          <w:vertAlign w:val="baseline"/>
        </w:rPr>
        <w:t> </w:t>
      </w:r>
      <w:r>
        <w:rPr>
          <w:vertAlign w:val="baseline"/>
        </w:rPr>
        <w:t>then</w:t>
      </w:r>
      <w:r>
        <w:rPr>
          <w:spacing w:val="8"/>
          <w:vertAlign w:val="baseline"/>
        </w:rPr>
        <w:t> </w:t>
      </w:r>
      <w:r>
        <w:rPr>
          <w:vertAlign w:val="baseline"/>
        </w:rPr>
        <w:t>made</w:t>
      </w:r>
      <w:r>
        <w:rPr>
          <w:spacing w:val="10"/>
          <w:vertAlign w:val="baseline"/>
        </w:rPr>
        <w:t> </w:t>
      </w:r>
      <w:r>
        <w:rPr>
          <w:vertAlign w:val="baseline"/>
        </w:rPr>
        <w:t>up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mark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112"/>
        <w:ind w:left="1042" w:right="1114"/>
        <w:jc w:val="both"/>
      </w:pPr>
      <w:r>
        <w:rPr/>
        <w:t>with distilled water. A solution of 10 mmol dm</w:t>
      </w:r>
      <w:r>
        <w:rPr>
          <w:vertAlign w:val="superscript"/>
        </w:rPr>
        <w:t>-3</w:t>
      </w:r>
      <w:r>
        <w:rPr>
          <w:vertAlign w:val="baseline"/>
        </w:rPr>
        <w:t> disodium hydrogen phosphate was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7.098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crystals,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HPO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(M.W=141.96), in a 5000 cm</w:t>
      </w:r>
      <w:r>
        <w:rPr>
          <w:vertAlign w:val="superscript"/>
        </w:rPr>
        <w:t>3</w:t>
      </w:r>
      <w:r>
        <w:rPr>
          <w:vertAlign w:val="baseline"/>
        </w:rPr>
        <w:t> standard flask using distilled water. The 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-1"/>
          <w:vertAlign w:val="baseline"/>
        </w:rPr>
        <w:t> </w:t>
      </w:r>
      <w:r>
        <w:rPr>
          <w:vertAlign w:val="baseline"/>
        </w:rPr>
        <w:t>made</w:t>
      </w:r>
      <w:r>
        <w:rPr>
          <w:spacing w:val="-1"/>
          <w:vertAlign w:val="baseline"/>
        </w:rPr>
        <w:t> </w:t>
      </w:r>
      <w:r>
        <w:rPr>
          <w:vertAlign w:val="baseline"/>
        </w:rPr>
        <w:t>up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mark</w:t>
      </w:r>
      <w:r>
        <w:rPr>
          <w:spacing w:val="2"/>
          <w:vertAlign w:val="baseline"/>
        </w:rPr>
        <w:t> </w:t>
      </w:r>
      <w:r>
        <w:rPr>
          <w:vertAlign w:val="baseline"/>
        </w:rPr>
        <w:t>with distilled water.</w:t>
      </w:r>
    </w:p>
    <w:p>
      <w:pPr>
        <w:pStyle w:val="BodyText"/>
        <w:spacing w:line="360" w:lineRule="auto"/>
        <w:ind w:left="1042" w:right="1116" w:firstLine="708"/>
        <w:jc w:val="both"/>
      </w:pPr>
      <w:r>
        <w:rPr/>
        <w:drawing>
          <wp:anchor distT="0" distB="0" distL="0" distR="0" allowOverlap="1" layoutInCell="1" locked="0" behindDoc="1" simplePos="0" relativeHeight="474146816">
            <wp:simplePos x="0" y="0"/>
            <wp:positionH relativeFrom="page">
              <wp:posOffset>1417827</wp:posOffset>
            </wp:positionH>
            <wp:positionV relativeFrom="paragraph">
              <wp:posOffset>1050964</wp:posOffset>
            </wp:positionV>
            <wp:extent cx="4903089" cy="4847351"/>
            <wp:effectExtent l="0" t="0" r="0" b="0"/>
            <wp:wrapNone/>
            <wp:docPr id="17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Some of the 10 mmol dm</w:t>
      </w:r>
      <w:r>
        <w:rPr>
          <w:vertAlign w:val="superscript"/>
        </w:rPr>
        <w:t>-3</w:t>
      </w:r>
      <w:r>
        <w:rPr>
          <w:vertAlign w:val="baseline"/>
        </w:rPr>
        <w:t> sodium dihydrogen phosphate solution</w:t>
      </w:r>
      <w:r>
        <w:rPr>
          <w:spacing w:val="60"/>
          <w:vertAlign w:val="baseline"/>
        </w:rPr>
        <w:t> </w:t>
      </w:r>
      <w:r>
        <w:rPr>
          <w:vertAlign w:val="baseline"/>
        </w:rPr>
        <w:t>was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10</w:t>
      </w:r>
      <w:r>
        <w:rPr>
          <w:spacing w:val="9"/>
          <w:vertAlign w:val="baseline"/>
        </w:rPr>
        <w:t> </w:t>
      </w:r>
      <w:r>
        <w:rPr>
          <w:vertAlign w:val="baseline"/>
        </w:rPr>
        <w:t>mmol</w:t>
      </w:r>
      <w:r>
        <w:rPr>
          <w:spacing w:val="9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10"/>
          <w:vertAlign w:val="baseline"/>
        </w:rPr>
        <w:t> </w:t>
      </w:r>
      <w:r>
        <w:rPr>
          <w:vertAlign w:val="baseline"/>
        </w:rPr>
        <w:t>disodium</w:t>
      </w:r>
      <w:r>
        <w:rPr>
          <w:spacing w:val="10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9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9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vertAlign w:val="baseline"/>
        </w:rPr>
        <w:t>v/v</w:t>
      </w:r>
      <w:r>
        <w:rPr>
          <w:spacing w:val="10"/>
          <w:vertAlign w:val="baseline"/>
        </w:rPr>
        <w:t> </w:t>
      </w:r>
      <w:r>
        <w:rPr>
          <w:vertAlign w:val="baseline"/>
        </w:rPr>
        <w:t>ratio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1:2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obtain</w:t>
      </w:r>
      <w:r>
        <w:rPr>
          <w:spacing w:val="-58"/>
          <w:vertAlign w:val="baseline"/>
        </w:rPr>
        <w:t> </w:t>
      </w:r>
      <w:r>
        <w:rPr>
          <w:vertAlign w:val="baseline"/>
        </w:rPr>
        <w:t>a buffer solution of pH 6.5. The pH was checked using the Radiometer PHM 85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-1"/>
          <w:vertAlign w:val="baseline"/>
        </w:rPr>
        <w:t> </w:t>
      </w:r>
      <w:r>
        <w:rPr>
          <w:vertAlign w:val="baseline"/>
        </w:rPr>
        <w:t>Research pH meter which had previously</w:t>
      </w:r>
      <w:r>
        <w:rPr>
          <w:spacing w:val="-3"/>
          <w:vertAlign w:val="baseline"/>
        </w:rPr>
        <w:t> </w:t>
      </w:r>
      <w:r>
        <w:rPr>
          <w:vertAlign w:val="baseline"/>
        </w:rPr>
        <w:t>been standardized.</w:t>
      </w:r>
    </w:p>
    <w:p>
      <w:pPr>
        <w:pStyle w:val="BodyText"/>
        <w:spacing w:line="360" w:lineRule="auto"/>
        <w:ind w:left="1042" w:right="1115" w:firstLine="708"/>
        <w:jc w:val="both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manner,</w:t>
      </w:r>
      <w:r>
        <w:rPr>
          <w:spacing w:val="1"/>
        </w:rPr>
        <w:t> </w:t>
      </w:r>
      <w:r>
        <w:rPr/>
        <w:t>volumes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dihydrogen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 solution were added to the 10 mmol dm</w:t>
      </w:r>
      <w:r>
        <w:rPr>
          <w:vertAlign w:val="superscript"/>
        </w:rPr>
        <w:t>-3</w:t>
      </w:r>
      <w:r>
        <w:rPr>
          <w:vertAlign w:val="baseline"/>
        </w:rPr>
        <w:t> disodium hydrogen 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in a ratio 1:4 to obtain a buffer solution of pH 8.0. The ionic strength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 buffer pH 8 was adjusted to 200 mmol dm</w:t>
      </w:r>
      <w:r>
        <w:rPr>
          <w:vertAlign w:val="superscript"/>
        </w:rPr>
        <w:t>-3</w:t>
      </w:r>
      <w:r>
        <w:rPr>
          <w:vertAlign w:val="baseline"/>
        </w:rPr>
        <w:t> by adding 11.90 g of sodium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 to 1 dm</w:t>
      </w:r>
      <w:r>
        <w:rPr>
          <w:vertAlign w:val="superscript"/>
        </w:rPr>
        <w:t>3</w:t>
      </w:r>
      <w:r>
        <w:rPr>
          <w:vertAlign w:val="baseline"/>
        </w:rPr>
        <w:t> of the buffer solution. The pH of the solution was checked using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Radiometer</w:t>
      </w:r>
      <w:r>
        <w:rPr>
          <w:spacing w:val="-3"/>
          <w:vertAlign w:val="baseline"/>
        </w:rPr>
        <w:t> </w:t>
      </w:r>
      <w:r>
        <w:rPr>
          <w:vertAlign w:val="baseline"/>
        </w:rPr>
        <w:t>PHM 85 Research pH meter.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30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40" w:id="39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resins and</w:t>
      </w:r>
      <w:r>
        <w:rPr>
          <w:spacing w:val="-2"/>
        </w:rPr>
        <w:t> </w:t>
      </w:r>
      <w:r>
        <w:rPr/>
        <w:t>Packing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Dintzis</w:t>
      </w:r>
      <w:r>
        <w:rPr>
          <w:spacing w:val="-2"/>
        </w:rPr>
        <w:t> </w:t>
      </w:r>
      <w:bookmarkEnd w:id="39"/>
      <w:r>
        <w:rPr/>
        <w:t>column</w:t>
      </w:r>
    </w:p>
    <w:p>
      <w:pPr>
        <w:pStyle w:val="BodyText"/>
        <w:spacing w:line="360" w:lineRule="auto" w:before="134"/>
        <w:ind w:left="1042" w:right="1114" w:firstLine="708"/>
        <w:jc w:val="both"/>
      </w:pPr>
      <w:r>
        <w:rPr/>
        <w:t>The Dintzis column is a mixed bed of ion exchange resins used for stripping</w:t>
      </w:r>
      <w:r>
        <w:rPr>
          <w:spacing w:val="1"/>
        </w:rPr>
        <w:t> </w:t>
      </w:r>
      <w:r>
        <w:rPr/>
        <w:t>haemoglobin of undesirable ions and organic phosphates (Dintzis, 1952). It is made up</w:t>
      </w:r>
      <w:r>
        <w:rPr>
          <w:spacing w:val="-57"/>
        </w:rPr>
        <w:t> </w:t>
      </w:r>
      <w:r>
        <w:rPr/>
        <w:t>of five layers of resins, two of which serve as indicators- the mixed and the mixed</w:t>
      </w:r>
      <w:r>
        <w:rPr>
          <w:spacing w:val="1"/>
        </w:rPr>
        <w:t> </w:t>
      </w:r>
      <w:r>
        <w:rPr/>
        <w:t>indicator form. The other three are respectively prepared as described below to contain</w:t>
      </w:r>
      <w:r>
        <w:rPr>
          <w:spacing w:val="-57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ions (H</w:t>
      </w:r>
      <w:r>
        <w:rPr>
          <w:vertAlign w:val="superscript"/>
        </w:rPr>
        <w:t>+</w:t>
      </w:r>
      <w:r>
        <w:rPr>
          <w:vertAlign w:val="baseline"/>
        </w:rPr>
        <w:t>), acetate</w:t>
      </w:r>
      <w:r>
        <w:rPr>
          <w:spacing w:val="-1"/>
          <w:vertAlign w:val="baseline"/>
        </w:rPr>
        <w:t> </w:t>
      </w:r>
      <w:r>
        <w:rPr>
          <w:vertAlign w:val="baseline"/>
        </w:rPr>
        <w:t>ions (CH</w:t>
      </w:r>
      <w:r>
        <w:rPr>
          <w:vertAlign w:val="subscript"/>
        </w:rPr>
        <w:t>3</w:t>
      </w:r>
      <w:r>
        <w:rPr>
          <w:vertAlign w:val="baseline"/>
        </w:rPr>
        <w:t>COO</w:t>
      </w:r>
      <w:r>
        <w:rPr>
          <w:vertAlign w:val="superscript"/>
        </w:rPr>
        <w:t>-</w:t>
      </w:r>
      <w:r>
        <w:rPr>
          <w:vertAlign w:val="baseline"/>
        </w:rPr>
        <w:t>) and</w:t>
      </w:r>
      <w:r>
        <w:rPr>
          <w:spacing w:val="2"/>
          <w:vertAlign w:val="baseline"/>
        </w:rPr>
        <w:t> </w:t>
      </w:r>
      <w:r>
        <w:rPr>
          <w:vertAlign w:val="baseline"/>
        </w:rPr>
        <w:t>ammonium</w:t>
      </w:r>
      <w:r>
        <w:rPr>
          <w:spacing w:val="-1"/>
          <w:vertAlign w:val="baseline"/>
        </w:rPr>
        <w:t> </w:t>
      </w:r>
      <w:r>
        <w:rPr>
          <w:vertAlign w:val="baseline"/>
        </w:rPr>
        <w:t>ions</w:t>
      </w:r>
      <w:r>
        <w:rPr>
          <w:spacing w:val="2"/>
          <w:vertAlign w:val="baseline"/>
        </w:rPr>
        <w:t> </w:t>
      </w:r>
      <w:r>
        <w:rPr>
          <w:vertAlign w:val="baseline"/>
        </w:rPr>
        <w:t>(NH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rPr>
          <w:vertAlign w:val="baseline"/>
        </w:rPr>
        <w:t>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32"/>
        </w:numPr>
        <w:tabs>
          <w:tab w:pos="1751" w:val="left" w:leader="none"/>
        </w:tabs>
        <w:spacing w:line="240" w:lineRule="auto" w:before="1" w:after="0"/>
        <w:ind w:left="1750" w:right="0" w:hanging="709"/>
        <w:jc w:val="both"/>
      </w:pPr>
      <w:bookmarkStart w:name="_TOC_250039" w:id="40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40"/>
      <w:r>
        <w:rPr/>
        <w:t>resins</w:t>
      </w:r>
    </w:p>
    <w:p>
      <w:pPr>
        <w:pStyle w:val="ListParagraph"/>
        <w:numPr>
          <w:ilvl w:val="0"/>
          <w:numId w:val="33"/>
        </w:numPr>
        <w:tabs>
          <w:tab w:pos="1751" w:val="left" w:leader="none"/>
        </w:tabs>
        <w:spacing w:line="240" w:lineRule="auto" w:before="136" w:after="0"/>
        <w:ind w:left="1750" w:right="0" w:hanging="709"/>
        <w:jc w:val="both"/>
        <w:rPr>
          <w:b/>
          <w:sz w:val="24"/>
        </w:rPr>
      </w:pPr>
      <w:r>
        <w:rPr>
          <w:b/>
          <w:sz w:val="24"/>
        </w:rPr>
        <w:t>Hydrogen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</w:t>
      </w:r>
    </w:p>
    <w:p>
      <w:pPr>
        <w:pStyle w:val="BodyText"/>
        <w:spacing w:line="360" w:lineRule="auto" w:before="135"/>
        <w:ind w:left="1042" w:right="1113" w:firstLine="708"/>
        <w:jc w:val="both"/>
      </w:pPr>
      <w:r>
        <w:rPr/>
        <w:t>Amberlite resin IR 120 was packed into a 50 cm</w:t>
      </w:r>
      <w:r>
        <w:rPr>
          <w:vertAlign w:val="superscript"/>
        </w:rPr>
        <w:t>3</w:t>
      </w:r>
      <w:r>
        <w:rPr>
          <w:vertAlign w:val="baseline"/>
        </w:rPr>
        <w:t> burette and washed slowly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about 10 times its volume of 3 mol dm</w:t>
      </w:r>
      <w:r>
        <w:rPr>
          <w:vertAlign w:val="superscript"/>
        </w:rPr>
        <w:t>-3</w:t>
      </w:r>
      <w:r>
        <w:rPr>
          <w:vertAlign w:val="baseline"/>
        </w:rPr>
        <w:t> HCl. The resin was then washed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 effluent</w:t>
      </w:r>
      <w:r>
        <w:rPr>
          <w:spacing w:val="-1"/>
          <w:vertAlign w:val="baseline"/>
        </w:rPr>
        <w:t> </w:t>
      </w:r>
      <w:r>
        <w:rPr>
          <w:vertAlign w:val="baseline"/>
        </w:rPr>
        <w:t>was acid-free,</w:t>
      </w:r>
      <w:r>
        <w:rPr>
          <w:spacing w:val="-1"/>
          <w:vertAlign w:val="baseline"/>
        </w:rPr>
        <w:t> </w:t>
      </w:r>
      <w:r>
        <w:rPr>
          <w:vertAlign w:val="baseline"/>
        </w:rPr>
        <w:t>i.e., neutral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blue</w:t>
      </w:r>
      <w:r>
        <w:rPr>
          <w:spacing w:val="-2"/>
          <w:vertAlign w:val="baseline"/>
        </w:rPr>
        <w:t> </w:t>
      </w:r>
      <w:r>
        <w:rPr>
          <w:vertAlign w:val="baseline"/>
        </w:rPr>
        <w:t>litmus paper.</w:t>
      </w:r>
    </w:p>
    <w:p>
      <w:pPr>
        <w:pStyle w:val="Heading3"/>
        <w:numPr>
          <w:ilvl w:val="0"/>
          <w:numId w:val="33"/>
        </w:numPr>
        <w:tabs>
          <w:tab w:pos="1751" w:val="left" w:leader="none"/>
        </w:tabs>
        <w:spacing w:line="240" w:lineRule="auto" w:before="4" w:after="0"/>
        <w:ind w:left="1750" w:right="0" w:hanging="709"/>
        <w:jc w:val="both"/>
      </w:pPr>
      <w:r>
        <w:rPr/>
        <w:t>Acetate</w:t>
      </w:r>
      <w:r>
        <w:rPr>
          <w:spacing w:val="-3"/>
        </w:rPr>
        <w:t> </w:t>
      </w:r>
      <w:r>
        <w:rPr/>
        <w:t>form</w:t>
      </w:r>
    </w:p>
    <w:p>
      <w:pPr>
        <w:pStyle w:val="BodyText"/>
        <w:spacing w:line="360" w:lineRule="auto" w:before="135"/>
        <w:ind w:left="1042" w:right="1115" w:firstLine="708"/>
        <w:jc w:val="both"/>
      </w:pPr>
      <w:r>
        <w:rPr/>
        <w:t>Amberlite resin IRA 400 was packed into a 50 cm</w:t>
      </w:r>
      <w:r>
        <w:rPr>
          <w:vertAlign w:val="superscript"/>
        </w:rPr>
        <w:t>3</w:t>
      </w:r>
      <w:r>
        <w:rPr>
          <w:vertAlign w:val="baseline"/>
        </w:rPr>
        <w:t> burette and about 10 times</w:t>
      </w:r>
      <w:r>
        <w:rPr>
          <w:spacing w:val="1"/>
          <w:vertAlign w:val="baseline"/>
        </w:rPr>
        <w:t> </w:t>
      </w:r>
      <w:r>
        <w:rPr>
          <w:vertAlign w:val="baseline"/>
        </w:rPr>
        <w:t>its volume of 3 mol dm</w:t>
      </w:r>
      <w:r>
        <w:rPr>
          <w:vertAlign w:val="superscript"/>
        </w:rPr>
        <w:t>-3</w:t>
      </w:r>
      <w:r>
        <w:rPr>
          <w:vertAlign w:val="baseline"/>
        </w:rPr>
        <w:t> HCl was passed slowly through</w:t>
      </w:r>
      <w:r>
        <w:rPr>
          <w:spacing w:val="60"/>
          <w:vertAlign w:val="baseline"/>
        </w:rPr>
        <w:t> </w:t>
      </w:r>
      <w:r>
        <w:rPr>
          <w:vertAlign w:val="baseline"/>
        </w:rPr>
        <w:t>it. The resin was then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 with distilled water until the effluent was acid free (neutral to blue litmus).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10 times its volume of 3 mol</w:t>
      </w:r>
      <w:r>
        <w:rPr>
          <w:spacing w:val="60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sodium acetate, CH</w:t>
      </w:r>
      <w:r>
        <w:rPr>
          <w:vertAlign w:val="subscript"/>
        </w:rPr>
        <w:t>3</w:t>
      </w:r>
      <w:r>
        <w:rPr>
          <w:vertAlign w:val="baseline"/>
        </w:rPr>
        <w:t>COONa, was then</w:t>
      </w:r>
      <w:r>
        <w:rPr>
          <w:spacing w:val="1"/>
          <w:vertAlign w:val="baseline"/>
        </w:rPr>
        <w:t> </w:t>
      </w:r>
      <w:r>
        <w:rPr>
          <w:vertAlign w:val="baseline"/>
        </w:rPr>
        <w:t>passed through the column. The resin was again washed with distilled water until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effluent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-1"/>
          <w:vertAlign w:val="baseline"/>
        </w:rPr>
        <w:t> </w:t>
      </w:r>
      <w:r>
        <w:rPr>
          <w:vertAlign w:val="baseline"/>
        </w:rPr>
        <w:t>no precipitate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silver nitrate</w:t>
      </w:r>
      <w:r>
        <w:rPr>
          <w:spacing w:val="2"/>
          <w:vertAlign w:val="baseline"/>
        </w:rPr>
        <w:t> </w:t>
      </w:r>
      <w:r>
        <w:rPr>
          <w:vertAlign w:val="baseline"/>
        </w:rPr>
        <w:t>(AgNO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solution.</w:t>
      </w:r>
    </w:p>
    <w:p>
      <w:pPr>
        <w:spacing w:after="0" w:line="360" w:lineRule="auto"/>
        <w:jc w:val="both"/>
        <w:sectPr>
          <w:pgSz w:w="11910" w:h="16840"/>
          <w:pgMar w:header="0" w:footer="916" w:top="1160" w:bottom="1100" w:left="1060" w:right="320"/>
        </w:sectPr>
      </w:pPr>
    </w:p>
    <w:p>
      <w:pPr>
        <w:pStyle w:val="Heading3"/>
        <w:numPr>
          <w:ilvl w:val="0"/>
          <w:numId w:val="33"/>
        </w:numPr>
        <w:tabs>
          <w:tab w:pos="1811" w:val="left" w:leader="none"/>
        </w:tabs>
        <w:spacing w:line="240" w:lineRule="auto" w:before="76" w:after="0"/>
        <w:ind w:left="1810" w:right="0" w:hanging="769"/>
        <w:jc w:val="both"/>
      </w:pPr>
      <w:r>
        <w:rPr/>
        <w:t>Ammonium</w:t>
      </w:r>
      <w:r>
        <w:rPr>
          <w:spacing w:val="-5"/>
        </w:rPr>
        <w:t> </w:t>
      </w:r>
      <w:r>
        <w:rPr/>
        <w:t>form</w:t>
      </w:r>
    </w:p>
    <w:p>
      <w:pPr>
        <w:pStyle w:val="BodyText"/>
        <w:spacing w:line="360" w:lineRule="auto" w:before="133"/>
        <w:ind w:left="1042" w:right="1111" w:firstLine="708"/>
        <w:jc w:val="both"/>
      </w:pPr>
      <w:r>
        <w:rPr/>
        <w:t>100 cm</w:t>
      </w:r>
      <w:r>
        <w:rPr>
          <w:vertAlign w:val="superscript"/>
        </w:rPr>
        <w:t>3</w:t>
      </w:r>
      <w:r>
        <w:rPr>
          <w:vertAlign w:val="baseline"/>
        </w:rPr>
        <w:t> of 3 mol dm</w:t>
      </w:r>
      <w:r>
        <w:rPr>
          <w:vertAlign w:val="superscript"/>
        </w:rPr>
        <w:t>-3</w:t>
      </w:r>
      <w:r>
        <w:rPr>
          <w:vertAlign w:val="baseline"/>
        </w:rPr>
        <w:t> sodium chloride solution, (NaCl</w:t>
      </w:r>
      <w:r>
        <w:rPr>
          <w:vertAlign w:val="subscript"/>
        </w:rPr>
        <w:t>(aq)</w:t>
      </w:r>
      <w:r>
        <w:rPr>
          <w:vertAlign w:val="baseline"/>
        </w:rPr>
        <w:t>) was passed slowly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a packed column of Amberlite IR 120 resin. The resin was washed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 water until the effluent gave no precipitate with silver nitrate. Thereafter ten</w:t>
      </w:r>
      <w:r>
        <w:rPr>
          <w:spacing w:val="1"/>
          <w:vertAlign w:val="baseline"/>
        </w:rPr>
        <w:t> </w:t>
      </w:r>
      <w:r>
        <w:rPr>
          <w:vertAlign w:val="baseline"/>
        </w:rPr>
        <w:t>times its volume of 3 mol dm</w:t>
      </w:r>
      <w:r>
        <w:rPr>
          <w:vertAlign w:val="superscript"/>
        </w:rPr>
        <w:t>-3</w:t>
      </w:r>
      <w:r>
        <w:rPr>
          <w:vertAlign w:val="baseline"/>
        </w:rPr>
        <w:t> ammonium chloride solution, NH</w:t>
      </w:r>
      <w:r>
        <w:rPr>
          <w:vertAlign w:val="subscript"/>
        </w:rPr>
        <w:t>4</w:t>
      </w:r>
      <w:r>
        <w:rPr>
          <w:vertAlign w:val="baseline"/>
        </w:rPr>
        <w:t>Cl</w:t>
      </w:r>
      <w:r>
        <w:rPr>
          <w:vertAlign w:val="subscript"/>
        </w:rPr>
        <w:t>(aq)</w:t>
      </w:r>
      <w:r>
        <w:rPr>
          <w:vertAlign w:val="baseline"/>
        </w:rPr>
        <w:t>, was slowly</w:t>
      </w:r>
      <w:r>
        <w:rPr>
          <w:spacing w:val="1"/>
          <w:vertAlign w:val="baseline"/>
        </w:rPr>
        <w:t> </w:t>
      </w:r>
      <w:r>
        <w:rPr>
          <w:vertAlign w:val="baseline"/>
        </w:rPr>
        <w:t>passed through the column. The resin was then washed with distilled water until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effluent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 column</w:t>
      </w:r>
      <w:r>
        <w:rPr>
          <w:spacing w:val="2"/>
          <w:vertAlign w:val="baseline"/>
        </w:rPr>
        <w:t> </w:t>
      </w:r>
      <w:r>
        <w:rPr>
          <w:vertAlign w:val="baseline"/>
        </w:rPr>
        <w:t>gave</w:t>
      </w:r>
      <w:r>
        <w:rPr>
          <w:spacing w:val="-1"/>
          <w:vertAlign w:val="baseline"/>
        </w:rPr>
        <w:t> </w:t>
      </w:r>
      <w:r>
        <w:rPr>
          <w:vertAlign w:val="baseline"/>
        </w:rPr>
        <w:t>no precipitate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AgNO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solution.</w:t>
      </w:r>
    </w:p>
    <w:p>
      <w:pPr>
        <w:pStyle w:val="Heading3"/>
        <w:numPr>
          <w:ilvl w:val="0"/>
          <w:numId w:val="33"/>
        </w:numPr>
        <w:tabs>
          <w:tab w:pos="1751" w:val="left" w:leader="none"/>
        </w:tabs>
        <w:spacing w:line="240" w:lineRule="auto" w:before="5" w:after="0"/>
        <w:ind w:left="1750" w:right="0" w:hanging="709"/>
        <w:jc w:val="both"/>
      </w:pPr>
      <w:r>
        <w:rPr/>
        <w:t>Mixed</w:t>
      </w:r>
      <w:r>
        <w:rPr>
          <w:spacing w:val="-1"/>
        </w:rPr>
        <w:t> </w:t>
      </w:r>
      <w:r>
        <w:rPr/>
        <w:t>form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indicator</w:t>
      </w:r>
      <w:r>
        <w:rPr>
          <w:spacing w:val="-2"/>
        </w:rPr>
        <w:t> </w:t>
      </w:r>
      <w:r>
        <w:rPr/>
        <w:t>form</w:t>
      </w:r>
    </w:p>
    <w:p>
      <w:pPr>
        <w:pStyle w:val="BodyText"/>
        <w:spacing w:line="360" w:lineRule="auto" w:before="134"/>
        <w:ind w:left="1042" w:right="1120" w:firstLine="708"/>
        <w:jc w:val="both"/>
      </w:pPr>
      <w:r>
        <w:rPr/>
        <w:drawing>
          <wp:anchor distT="0" distB="0" distL="0" distR="0" allowOverlap="1" layoutInCell="1" locked="0" behindDoc="1" simplePos="0" relativeHeight="474147328">
            <wp:simplePos x="0" y="0"/>
            <wp:positionH relativeFrom="page">
              <wp:posOffset>1417827</wp:posOffset>
            </wp:positionH>
            <wp:positionV relativeFrom="paragraph">
              <wp:posOffset>84494</wp:posOffset>
            </wp:positionV>
            <wp:extent cx="4903089" cy="4847351"/>
            <wp:effectExtent l="0" t="0" r="0" b="0"/>
            <wp:wrapNone/>
            <wp:docPr id="17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Each of these two forms of the resins was washed with distilled water, without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treatment.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32"/>
        </w:numPr>
        <w:tabs>
          <w:tab w:pos="1751" w:val="left" w:leader="none"/>
        </w:tabs>
        <w:spacing w:line="240" w:lineRule="auto" w:before="1" w:after="0"/>
        <w:ind w:left="1750" w:right="0" w:hanging="709"/>
        <w:jc w:val="both"/>
      </w:pPr>
      <w:bookmarkStart w:name="_TOC_250038" w:id="41"/>
      <w:r>
        <w:rPr/>
        <w:t>Packing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Dintzis</w:t>
      </w:r>
      <w:r>
        <w:rPr>
          <w:spacing w:val="-2"/>
        </w:rPr>
        <w:t> </w:t>
      </w:r>
      <w:bookmarkEnd w:id="41"/>
      <w:r>
        <w:rPr/>
        <w:t>Column</w:t>
      </w:r>
    </w:p>
    <w:p>
      <w:pPr>
        <w:pStyle w:val="BodyText"/>
        <w:spacing w:line="360" w:lineRule="auto" w:before="134"/>
        <w:ind w:left="1042" w:right="1115" w:firstLine="708"/>
        <w:jc w:val="both"/>
      </w:pPr>
      <w:r>
        <w:rPr/>
        <w:t>A 50 cm</w:t>
      </w:r>
      <w:r>
        <w:rPr>
          <w:vertAlign w:val="superscript"/>
        </w:rPr>
        <w:t>3</w:t>
      </w:r>
      <w:r>
        <w:rPr>
          <w:vertAlign w:val="baseline"/>
        </w:rPr>
        <w:t> burette, with one end plugged with glass wool, served as the column.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7 cm length of the generated hydrogen form of the resin was packed into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burette containing distilled water. (The tap was opened while the column was being</w:t>
      </w:r>
      <w:r>
        <w:rPr>
          <w:spacing w:val="1"/>
          <w:vertAlign w:val="baseline"/>
        </w:rPr>
        <w:t> </w:t>
      </w:r>
      <w:r>
        <w:rPr>
          <w:vertAlign w:val="baseline"/>
        </w:rPr>
        <w:t>packed, but care was also taken to ensure that there was always distilled water over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resin throughout the packing process). About 3 cm length of mixed indicator form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added,</w:t>
      </w:r>
      <w:r>
        <w:rPr>
          <w:spacing w:val="25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25"/>
          <w:vertAlign w:val="baseline"/>
        </w:rPr>
        <w:t> </w:t>
      </w:r>
      <w:r>
        <w:rPr>
          <w:vertAlign w:val="baseline"/>
        </w:rPr>
        <w:t>by</w:t>
      </w:r>
      <w:r>
        <w:rPr>
          <w:spacing w:val="19"/>
          <w:vertAlign w:val="baseline"/>
        </w:rPr>
        <w:t> </w:t>
      </w:r>
      <w:r>
        <w:rPr>
          <w:vertAlign w:val="baseline"/>
        </w:rPr>
        <w:t>3</w:t>
      </w:r>
      <w:r>
        <w:rPr>
          <w:spacing w:val="25"/>
          <w:vertAlign w:val="baseline"/>
        </w:rPr>
        <w:t> </w:t>
      </w:r>
      <w:r>
        <w:rPr>
          <w:vertAlign w:val="baseline"/>
        </w:rPr>
        <w:t>cm</w:t>
      </w:r>
      <w:r>
        <w:rPr>
          <w:spacing w:val="25"/>
          <w:vertAlign w:val="baseline"/>
        </w:rPr>
        <w:t> </w:t>
      </w:r>
      <w:r>
        <w:rPr>
          <w:vertAlign w:val="baseline"/>
        </w:rPr>
        <w:t>length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mixed</w:t>
      </w:r>
      <w:r>
        <w:rPr>
          <w:spacing w:val="25"/>
          <w:vertAlign w:val="baseline"/>
        </w:rPr>
        <w:t> </w:t>
      </w:r>
      <w:r>
        <w:rPr>
          <w:vertAlign w:val="baseline"/>
        </w:rPr>
        <w:t>form,</w:t>
      </w:r>
      <w:r>
        <w:rPr>
          <w:spacing w:val="25"/>
          <w:vertAlign w:val="baseline"/>
        </w:rPr>
        <w:t> </w:t>
      </w:r>
      <w:r>
        <w:rPr>
          <w:vertAlign w:val="baseline"/>
        </w:rPr>
        <w:t>7</w:t>
      </w:r>
      <w:r>
        <w:rPr>
          <w:spacing w:val="25"/>
          <w:vertAlign w:val="baseline"/>
        </w:rPr>
        <w:t> </w:t>
      </w:r>
      <w:r>
        <w:rPr>
          <w:vertAlign w:val="baseline"/>
        </w:rPr>
        <w:t>cm</w:t>
      </w:r>
      <w:r>
        <w:rPr>
          <w:spacing w:val="25"/>
          <w:vertAlign w:val="baseline"/>
        </w:rPr>
        <w:t> </w:t>
      </w:r>
      <w:r>
        <w:rPr>
          <w:vertAlign w:val="baseline"/>
        </w:rPr>
        <w:t>length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acetate</w:t>
      </w:r>
      <w:r>
        <w:rPr>
          <w:spacing w:val="24"/>
          <w:vertAlign w:val="baseline"/>
        </w:rPr>
        <w:t> </w:t>
      </w:r>
      <w:r>
        <w:rPr>
          <w:vertAlign w:val="baseline"/>
        </w:rPr>
        <w:t>form</w:t>
      </w:r>
      <w:r>
        <w:rPr>
          <w:spacing w:val="-58"/>
          <w:vertAlign w:val="baseline"/>
        </w:rPr>
        <w:t> </w:t>
      </w:r>
      <w:r>
        <w:rPr>
          <w:vertAlign w:val="baseline"/>
        </w:rPr>
        <w:t>and, finally, 7 cm length of the ammonium form of the resin were added to the column</w:t>
      </w:r>
      <w:r>
        <w:rPr>
          <w:spacing w:val="-57"/>
          <w:vertAlign w:val="baseline"/>
        </w:rPr>
        <w:t> </w:t>
      </w:r>
      <w:r>
        <w:rPr>
          <w:vertAlign w:val="baseline"/>
        </w:rPr>
        <w:t>(Figure 3.2). The column was then washed thoroughly with distilled water (Dintzis,</w:t>
      </w:r>
      <w:r>
        <w:rPr>
          <w:spacing w:val="1"/>
          <w:vertAlign w:val="baseline"/>
        </w:rPr>
        <w:t> </w:t>
      </w:r>
      <w:r>
        <w:rPr>
          <w:vertAlign w:val="baseline"/>
        </w:rPr>
        <w:t>1952).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28"/>
        <w:ind w:left="6650" w:right="0" w:firstLine="0"/>
        <w:jc w:val="left"/>
        <w:rPr>
          <w:i/>
          <w:sz w:val="28"/>
        </w:rPr>
      </w:pPr>
      <w:r>
        <w:rPr/>
        <w:pict>
          <v:group style="position:absolute;margin-left:106.599998pt;margin-top:-101.149712pt;width:433.25pt;height:562.3pt;mso-position-horizontal-relative:page;mso-position-vertical-relative:paragraph;z-index:-29166592" coordorigin="2132,-2023" coordsize="8665,11246">
            <v:shape style="position:absolute;left:2232;top:486;width:7722;height:7634" type="#_x0000_t75" stroked="false">
              <v:imagedata r:id="rId83" o:title=""/>
            </v:shape>
            <v:shape style="position:absolute;left:2132;top:-2023;width:8508;height:11246" type="#_x0000_t75" stroked="false">
              <v:imagedata r:id="rId86" o:title=""/>
            </v:shape>
            <v:shape style="position:absolute;left:7565;top:54;width:3232;height:2897" coordorigin="7565,54" coordsize="3232,2897" path="m10797,2349l7565,2349,7565,2951,10797,2951,10797,2349xm10797,54l7565,54,7565,789,10797,789,10797,5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3.599998pt;margin-top:-17.839714pt;width:39.35pt;height:36.85pt;mso-position-horizontal-relative:page;mso-position-vertical-relative:paragraph;z-index:15809024" coordorigin="2272,-357" coordsize="787,737">
            <v:rect style="position:absolute;left:2272;top:-357;width:787;height:737" filled="true" fillcolor="#ffffff" stroked="false">
              <v:fill type="solid"/>
            </v:rect>
            <v:shape style="position:absolute;left:2272;top:-357;width:787;height:737" type="#_x0000_t202" filled="false" stroked="false">
              <v:textbox inset="0,0,0,0">
                <w:txbxContent>
                  <w:p>
                    <w:pPr>
                      <w:spacing w:before="48"/>
                      <w:ind w:left="14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7cm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Ammonium</w:t>
      </w:r>
      <w:r>
        <w:rPr>
          <w:spacing w:val="-7"/>
          <w:sz w:val="28"/>
        </w:rPr>
        <w:t> </w:t>
      </w:r>
      <w:r>
        <w:rPr>
          <w:sz w:val="28"/>
        </w:rPr>
        <w:t>form,</w:t>
      </w:r>
      <w:r>
        <w:rPr>
          <w:spacing w:val="-1"/>
          <w:sz w:val="28"/>
        </w:rPr>
        <w:t> </w:t>
      </w:r>
      <w:r>
        <w:rPr>
          <w:i/>
          <w:sz w:val="28"/>
        </w:rPr>
        <w:t>NH</w:t>
      </w:r>
      <w:r>
        <w:rPr>
          <w:i/>
          <w:sz w:val="28"/>
          <w:vertAlign w:val="subscript"/>
        </w:rPr>
        <w:t>4</w:t>
      </w:r>
      <w:r>
        <w:rPr>
          <w:i/>
          <w:sz w:val="28"/>
          <w:vertAlign w:val="superscript"/>
        </w:rPr>
        <w:t>+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spacing w:before="129"/>
        <w:ind w:left="6650" w:right="0" w:firstLine="0"/>
        <w:jc w:val="left"/>
        <w:rPr>
          <w:i/>
          <w:sz w:val="28"/>
        </w:rPr>
      </w:pPr>
      <w:r>
        <w:rPr/>
        <w:pict>
          <v:group style="position:absolute;margin-left:113.599998pt;margin-top:-19.979698pt;width:39.35pt;height:36.85pt;mso-position-horizontal-relative:page;mso-position-vertical-relative:paragraph;z-index:15808512" coordorigin="2272,-400" coordsize="787,737">
            <v:rect style="position:absolute;left:2272;top:-400;width:787;height:737" filled="true" fillcolor="#ffffff" stroked="false">
              <v:fill type="solid"/>
            </v:rect>
            <v:shape style="position:absolute;left:2272;top:-400;width:787;height:737" type="#_x0000_t202" filled="false" stroked="false">
              <v:textbox inset="0,0,0,0">
                <w:txbxContent>
                  <w:p>
                    <w:pPr>
                      <w:spacing w:before="48"/>
                      <w:ind w:left="14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7cm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Acetate</w:t>
      </w:r>
      <w:r>
        <w:rPr>
          <w:spacing w:val="-5"/>
          <w:sz w:val="28"/>
        </w:rPr>
        <w:t> </w:t>
      </w:r>
      <w:r>
        <w:rPr>
          <w:sz w:val="28"/>
        </w:rPr>
        <w:t>form,</w:t>
      </w:r>
      <w:r>
        <w:rPr>
          <w:spacing w:val="-3"/>
          <w:sz w:val="28"/>
        </w:rPr>
        <w:t> </w:t>
      </w:r>
      <w:r>
        <w:rPr>
          <w:i/>
          <w:sz w:val="28"/>
        </w:rPr>
        <w:t>CH</w:t>
      </w:r>
      <w:r>
        <w:rPr>
          <w:i/>
          <w:sz w:val="28"/>
          <w:vertAlign w:val="subscript"/>
        </w:rPr>
        <w:t>3</w:t>
      </w:r>
      <w:r>
        <w:rPr>
          <w:i/>
          <w:sz w:val="28"/>
          <w:vertAlign w:val="baseline"/>
        </w:rPr>
        <w:t>COO</w:t>
      </w:r>
      <w:r>
        <w:rPr>
          <w:i/>
          <w:sz w:val="28"/>
          <w:vertAlign w:val="superscript"/>
        </w:rPr>
        <w:t>-</w:t>
      </w:r>
    </w:p>
    <w:p>
      <w:pPr>
        <w:pStyle w:val="BodyText"/>
        <w:spacing w:before="4"/>
        <w:rPr>
          <w:i/>
          <w:sz w:val="29"/>
        </w:rPr>
      </w:pPr>
      <w:r>
        <w:rPr/>
        <w:pict>
          <v:shape style="position:absolute;margin-left:384.100006pt;margin-top:18.076143pt;width:144.85pt;height:55.5pt;mso-position-horizontal-relative:page;mso-position-vertical-relative:paragraph;z-index:-15651328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65"/>
                    <w:ind w:left="146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Mixed Form</w:t>
                  </w:r>
                </w:p>
                <w:p>
                  <w:pPr>
                    <w:spacing w:before="194"/>
                    <w:ind w:left="146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Mixed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indicator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form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3"/>
        </w:rPr>
      </w:pPr>
      <w:r>
        <w:rPr/>
        <w:pict>
          <v:group style="position:absolute;margin-left:113.599998pt;margin-top:15.251953pt;width:39.35pt;height:36.85pt;mso-position-horizontal-relative:page;mso-position-vertical-relative:paragraph;z-index:-15650816;mso-wrap-distance-left:0;mso-wrap-distance-right:0" coordorigin="2272,305" coordsize="787,737">
            <v:rect style="position:absolute;left:2272;top:305;width:787;height:737" filled="true" fillcolor="#ffffff" stroked="false">
              <v:fill type="solid"/>
            </v:rect>
            <v:shape style="position:absolute;left:2272;top:305;width:787;height:737" type="#_x0000_t202" filled="false" stroked="false">
              <v:textbox inset="0,0,0,0">
                <w:txbxContent>
                  <w:p>
                    <w:pPr>
                      <w:spacing w:before="52"/>
                      <w:ind w:left="14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7cm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1.649994pt;margin-top:15.251953pt;width:137.3pt;height:31.6pt;mso-position-horizontal-relative:page;mso-position-vertical-relative:paragraph;z-index:-15650304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67"/>
                    <w:ind w:left="146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sz w:val="28"/>
                    </w:rPr>
                    <w:t>Hydrogen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form,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</w:t>
                  </w:r>
                  <w:r>
                    <w:rPr>
                      <w:i/>
                      <w:sz w:val="28"/>
                      <w:vertAlign w:val="superscript"/>
                    </w:rPr>
                    <w:t>+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7"/>
        </w:rPr>
      </w:pPr>
      <w:r>
        <w:rPr/>
        <w:pict>
          <v:shape style="position:absolute;margin-left:384.100006pt;margin-top:11.451953pt;width:124.75pt;height:38.550pt;mso-position-horizontal-relative:page;mso-position-vertical-relative:paragraph;z-index:-15649792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71"/>
                    <w:ind w:left="146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Glass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wool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tabs>
          <w:tab w:pos="4643" w:val="left" w:leader="none"/>
        </w:tabs>
        <w:spacing w:before="90"/>
        <w:ind w:left="3203" w:right="0" w:firstLine="0"/>
        <w:jc w:val="left"/>
        <w:rPr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3.2:</w:t>
        <w:tab/>
      </w:r>
      <w:r>
        <w:rPr>
          <w:i/>
          <w:sz w:val="24"/>
        </w:rPr>
        <w:t>Dintzis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Column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1"/>
          <w:numId w:val="34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37" w:id="42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42"/>
      <w:r>
        <w:rPr/>
        <w:t>HAEMOGLOBIN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Heading3"/>
        <w:numPr>
          <w:ilvl w:val="2"/>
          <w:numId w:val="34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36" w:id="43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Cat</w:t>
      </w:r>
      <w:r>
        <w:rPr>
          <w:spacing w:val="-4"/>
        </w:rPr>
        <w:t> </w:t>
      </w:r>
      <w:bookmarkEnd w:id="43"/>
      <w:r>
        <w:rPr/>
        <w:t>haemolysate</w:t>
      </w:r>
    </w:p>
    <w:p>
      <w:pPr>
        <w:pStyle w:val="BodyText"/>
        <w:spacing w:line="360" w:lineRule="auto" w:before="134"/>
        <w:ind w:left="1042" w:right="1112" w:firstLine="708"/>
        <w:jc w:val="both"/>
      </w:pPr>
      <w:r>
        <w:rPr/>
        <w:drawing>
          <wp:anchor distT="0" distB="0" distL="0" distR="0" allowOverlap="1" layoutInCell="1" locked="0" behindDoc="1" simplePos="0" relativeHeight="474151424">
            <wp:simplePos x="0" y="0"/>
            <wp:positionH relativeFrom="page">
              <wp:posOffset>1417827</wp:posOffset>
            </wp:positionH>
            <wp:positionV relativeFrom="paragraph">
              <wp:posOffset>1509435</wp:posOffset>
            </wp:positionV>
            <wp:extent cx="4903089" cy="4847351"/>
            <wp:effectExtent l="0" t="0" r="0" b="0"/>
            <wp:wrapNone/>
            <wp:docPr id="17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Cat</w:t>
      </w:r>
      <w:r>
        <w:rPr>
          <w:spacing w:val="47"/>
        </w:rPr>
        <w:t> </w:t>
      </w:r>
      <w:r>
        <w:rPr/>
        <w:t>blood</w:t>
      </w:r>
      <w:r>
        <w:rPr>
          <w:spacing w:val="47"/>
        </w:rPr>
        <w:t> </w:t>
      </w:r>
      <w:r>
        <w:rPr/>
        <w:t>was</w:t>
      </w:r>
      <w:r>
        <w:rPr>
          <w:spacing w:val="46"/>
        </w:rPr>
        <w:t> </w:t>
      </w:r>
      <w:r>
        <w:rPr/>
        <w:t>obtained</w:t>
      </w:r>
      <w:r>
        <w:rPr>
          <w:spacing w:val="47"/>
        </w:rPr>
        <w:t> </w:t>
      </w:r>
      <w:r>
        <w:rPr/>
        <w:t>from</w:t>
      </w:r>
      <w:r>
        <w:rPr>
          <w:spacing w:val="47"/>
        </w:rPr>
        <w:t> </w:t>
      </w:r>
      <w:r>
        <w:rPr/>
        <w:t>domestic</w:t>
      </w:r>
      <w:r>
        <w:rPr>
          <w:spacing w:val="45"/>
        </w:rPr>
        <w:t> </w:t>
      </w:r>
      <w:r>
        <w:rPr/>
        <w:t>cats</w:t>
      </w:r>
      <w:r>
        <w:rPr>
          <w:spacing w:val="47"/>
        </w:rPr>
        <w:t> </w:t>
      </w:r>
      <w:r>
        <w:rPr/>
        <w:t>(</w:t>
      </w:r>
      <w:r>
        <w:rPr>
          <w:i/>
        </w:rPr>
        <w:t>Felis</w:t>
      </w:r>
      <w:r>
        <w:rPr>
          <w:i/>
          <w:spacing w:val="47"/>
        </w:rPr>
        <w:t> </w:t>
      </w:r>
      <w:r>
        <w:rPr>
          <w:i/>
        </w:rPr>
        <w:t>catus</w:t>
      </w:r>
      <w:r>
        <w:rPr/>
        <w:t>)</w:t>
      </w:r>
      <w:r>
        <w:rPr>
          <w:spacing w:val="45"/>
        </w:rPr>
        <w:t> </w:t>
      </w:r>
      <w:r>
        <w:rPr/>
        <w:t>purchased</w:t>
      </w:r>
      <w:r>
        <w:rPr>
          <w:spacing w:val="46"/>
        </w:rPr>
        <w:t> </w:t>
      </w:r>
      <w:r>
        <w:rPr/>
        <w:t>from</w:t>
      </w:r>
      <w:r>
        <w:rPr>
          <w:spacing w:val="47"/>
        </w:rPr>
        <w:t> </w:t>
      </w:r>
      <w:r>
        <w:rPr/>
        <w:t>a</w:t>
      </w:r>
      <w:r>
        <w:rPr>
          <w:spacing w:val="-58"/>
        </w:rPr>
        <w:t> </w:t>
      </w:r>
      <w:r>
        <w:rPr/>
        <w:t>local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freshly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acid-citrate-dextrose</w:t>
      </w:r>
      <w:r>
        <w:rPr>
          <w:spacing w:val="1"/>
        </w:rPr>
        <w:t> </w:t>
      </w:r>
      <w:r>
        <w:rPr/>
        <w:t>anticoagulant. Haemoglobin was prepared using standard laboratory procedures: The</w:t>
      </w:r>
      <w:r>
        <w:rPr>
          <w:spacing w:val="1"/>
        </w:rPr>
        <w:t> </w:t>
      </w:r>
      <w:r>
        <w:rPr/>
        <w:t>blood sample was centrifuged for 20 minutes at 5°C at a speed of 15,000 rpm using an</w:t>
      </w:r>
      <w:r>
        <w:rPr>
          <w:spacing w:val="1"/>
        </w:rPr>
        <w:t> </w:t>
      </w:r>
      <w:r>
        <w:rPr/>
        <w:t>MSE High Speed 18 ultracentrifuge, with an 8 x 50 cm</w:t>
      </w:r>
      <w:r>
        <w:rPr>
          <w:vertAlign w:val="superscript"/>
        </w:rPr>
        <w:t>3</w:t>
      </w:r>
      <w:r>
        <w:rPr>
          <w:vertAlign w:val="baseline"/>
        </w:rPr>
        <w:t> capacity rotor. The red blood</w:t>
      </w:r>
      <w:r>
        <w:rPr>
          <w:spacing w:val="1"/>
          <w:vertAlign w:val="baseline"/>
        </w:rPr>
        <w:t> </w:t>
      </w:r>
      <w:r>
        <w:rPr>
          <w:vertAlign w:val="baseline"/>
        </w:rPr>
        <w:t>cells were washed three times with isotonic saline solution (11.5 g NaCl/dm</w:t>
      </w:r>
      <w:r>
        <w:rPr>
          <w:vertAlign w:val="superscript"/>
        </w:rPr>
        <w:t>3</w:t>
      </w:r>
      <w:r>
        <w:rPr>
          <w:vertAlign w:val="baseline"/>
        </w:rPr>
        <w:t>) to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 other proteins present in the blood. After each washing the resulting 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 centrifuged at 10,000 rpm for 15 minutes. After the third washing, the sediment</w:t>
      </w:r>
      <w:r>
        <w:rPr>
          <w:spacing w:val="1"/>
          <w:vertAlign w:val="baseline"/>
        </w:rPr>
        <w:t> </w:t>
      </w:r>
      <w:r>
        <w:rPr>
          <w:vertAlign w:val="baseline"/>
        </w:rPr>
        <w:t>(erythrocytes) was lysed by shaking it vigorously with an equal volume of ice-cold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yield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-3"/>
          <w:vertAlign w:val="baseline"/>
        </w:rPr>
        <w:t> </w:t>
      </w:r>
      <w:r>
        <w:rPr>
          <w:vertAlign w:val="baseline"/>
        </w:rPr>
        <w:t>of 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red</w:t>
      </w:r>
      <w:r>
        <w:rPr>
          <w:spacing w:val="-1"/>
          <w:vertAlign w:val="baseline"/>
        </w:rPr>
        <w:t> </w:t>
      </w:r>
      <w:r>
        <w:rPr>
          <w:vertAlign w:val="baseline"/>
        </w:rPr>
        <w:t>cell debris.</w:t>
      </w:r>
    </w:p>
    <w:p>
      <w:pPr>
        <w:pStyle w:val="BodyText"/>
        <w:spacing w:line="360" w:lineRule="auto" w:before="1"/>
        <w:ind w:left="1042" w:right="1113" w:firstLine="708"/>
        <w:jc w:val="both"/>
      </w:pPr>
      <w:r>
        <w:rPr/>
        <w:t>This mixture was centrifuged at 15,000 rpm for 20 minutes to remove all</w:t>
      </w:r>
      <w:r>
        <w:rPr>
          <w:spacing w:val="1"/>
        </w:rPr>
        <w:t> </w:t>
      </w:r>
      <w:r>
        <w:rPr/>
        <w:t>stromal impurities. The haemoglobin was decanted from the cake of cell debris, after</w:t>
      </w:r>
      <w:r>
        <w:rPr>
          <w:spacing w:val="1"/>
        </w:rPr>
        <w:t> </w:t>
      </w:r>
      <w:r>
        <w:rPr/>
        <w:t>which 5% w/v of sodium chloride was added to precipitate other non-haem proteins.</w:t>
      </w:r>
      <w:r>
        <w:rPr>
          <w:spacing w:val="1"/>
        </w:rPr>
        <w:t> </w:t>
      </w:r>
      <w:r>
        <w:rPr/>
        <w:t>This was left for 20 minutes at 5°C in a refrigerator. The haemoglobin was further</w:t>
      </w:r>
      <w:r>
        <w:rPr>
          <w:spacing w:val="1"/>
        </w:rPr>
        <w:t> </w:t>
      </w:r>
      <w:r>
        <w:rPr/>
        <w:t>centrifuged at a speed of 15,000 rpm for 20 minutes. Low molecular weight impurities</w:t>
      </w:r>
      <w:r>
        <w:rPr>
          <w:spacing w:val="1"/>
        </w:rPr>
        <w:t> </w:t>
      </w:r>
      <w:r>
        <w:rPr/>
        <w:t>contained in the haemoglobin were then removed by dialysing it for three hours in a 5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3</w:t>
      </w:r>
      <w:r>
        <w:rPr>
          <w:vertAlign w:val="baseline"/>
        </w:rPr>
        <w:t> Buchner flask against 10 mmol dm</w:t>
      </w:r>
      <w:r>
        <w:rPr>
          <w:vertAlign w:val="superscript"/>
        </w:rPr>
        <w:t>3</w:t>
      </w:r>
      <w:r>
        <w:rPr>
          <w:vertAlign w:val="baseline"/>
        </w:rPr>
        <w:t> phosphate buffer (pH </w:t>
      </w:r>
      <w:r>
        <w:rPr>
          <w:vertAlign w:val="subscript"/>
        </w:rPr>
        <w:t>≈</w:t>
      </w:r>
      <w:r>
        <w:rPr>
          <w:vertAlign w:val="baseline"/>
        </w:rPr>
        <w:t> 6.5) at 5°C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polyvinyl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dialysis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tubing.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times.</w:t>
      </w:r>
      <w:r>
        <w:rPr>
          <w:spacing w:val="-57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oxygenated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form,</w:t>
      </w:r>
      <w:r>
        <w:rPr>
          <w:spacing w:val="1"/>
          <w:vertAlign w:val="baseline"/>
        </w:rPr>
        <w:t> </w:t>
      </w:r>
      <w:r>
        <w:rPr>
          <w:vertAlign w:val="baseline"/>
        </w:rPr>
        <w:t>referred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34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35" w:id="44"/>
      <w:r>
        <w:rPr/>
        <w:t>Separation of</w:t>
      </w:r>
      <w:r>
        <w:rPr>
          <w:spacing w:val="2"/>
        </w:rPr>
        <w:t> </w:t>
      </w:r>
      <w:r>
        <w:rPr/>
        <w:t>Cat</w:t>
      </w:r>
      <w:r>
        <w:rPr>
          <w:spacing w:val="-3"/>
        </w:rPr>
        <w:t> </w:t>
      </w:r>
      <w:bookmarkEnd w:id="44"/>
      <w:r>
        <w:rPr/>
        <w:t>haemoglobins</w:t>
      </w:r>
    </w:p>
    <w:p>
      <w:pPr>
        <w:pStyle w:val="BodyText"/>
        <w:spacing w:line="360" w:lineRule="auto" w:before="135"/>
        <w:ind w:left="1042" w:right="1113" w:firstLine="708"/>
        <w:jc w:val="both"/>
      </w:pPr>
      <w:r>
        <w:rPr/>
        <w:t>Whatman</w:t>
      </w:r>
      <w:r>
        <w:rPr>
          <w:spacing w:val="1"/>
        </w:rPr>
        <w:t> </w:t>
      </w:r>
      <w:r>
        <w:rPr/>
        <w:t>carboxymethylcellulose</w:t>
      </w:r>
      <w:r>
        <w:rPr>
          <w:spacing w:val="1"/>
        </w:rPr>
        <w:t> </w:t>
      </w:r>
      <w:r>
        <w:rPr/>
        <w:t>(CMC-52),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microgranular</w:t>
      </w:r>
      <w:r>
        <w:rPr>
          <w:spacing w:val="1"/>
        </w:rPr>
        <w:t> </w:t>
      </w:r>
      <w:r>
        <w:rPr/>
        <w:t>pre-swollen</w:t>
      </w:r>
      <w:r>
        <w:rPr>
          <w:spacing w:val="1"/>
        </w:rPr>
        <w:t> </w:t>
      </w:r>
      <w:r>
        <w:rPr/>
        <w:t>cation exchanger, was washed several times in a beaker with 10 mmol dm</w:t>
      </w:r>
      <w:r>
        <w:rPr>
          <w:vertAlign w:val="superscript"/>
        </w:rPr>
        <w:t>-3</w:t>
      </w:r>
      <w:r>
        <w:rPr>
          <w:vertAlign w:val="baseline"/>
        </w:rPr>
        <w:t> 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 pH 6.5 until the pH of the supernatant was about 6.5. About 100 cm</w:t>
      </w:r>
      <w:r>
        <w:rPr>
          <w:vertAlign w:val="superscript"/>
        </w:rPr>
        <w:t>3</w:t>
      </w:r>
      <w:r>
        <w:rPr>
          <w:vertAlign w:val="baseline"/>
        </w:rPr>
        <w:t> of the pre-</w:t>
      </w:r>
      <w:r>
        <w:rPr>
          <w:spacing w:val="1"/>
          <w:vertAlign w:val="baseline"/>
        </w:rPr>
        <w:t> </w:t>
      </w:r>
      <w:r>
        <w:rPr>
          <w:vertAlign w:val="baseline"/>
        </w:rPr>
        <w:t>washed</w:t>
      </w:r>
      <w:r>
        <w:rPr>
          <w:spacing w:val="7"/>
          <w:vertAlign w:val="baseline"/>
        </w:rPr>
        <w:t> </w:t>
      </w:r>
      <w:r>
        <w:rPr>
          <w:vertAlign w:val="baseline"/>
        </w:rPr>
        <w:t>CMC-52</w:t>
      </w:r>
      <w:r>
        <w:rPr>
          <w:spacing w:val="8"/>
          <w:vertAlign w:val="baseline"/>
        </w:rPr>
        <w:t> </w:t>
      </w:r>
      <w:r>
        <w:rPr>
          <w:vertAlign w:val="baseline"/>
        </w:rPr>
        <w:t>resin</w:t>
      </w:r>
      <w:r>
        <w:rPr>
          <w:spacing w:val="10"/>
          <w:vertAlign w:val="baseline"/>
        </w:rPr>
        <w:t> </w:t>
      </w:r>
      <w:r>
        <w:rPr>
          <w:vertAlign w:val="baseline"/>
        </w:rPr>
        <w:t>was</w:t>
      </w:r>
      <w:r>
        <w:rPr>
          <w:spacing w:val="8"/>
          <w:vertAlign w:val="baseline"/>
        </w:rPr>
        <w:t> </w:t>
      </w:r>
      <w:r>
        <w:rPr>
          <w:vertAlign w:val="baseline"/>
        </w:rPr>
        <w:t>then</w:t>
      </w:r>
      <w:r>
        <w:rPr>
          <w:spacing w:val="8"/>
          <w:vertAlign w:val="baseline"/>
        </w:rPr>
        <w:t> </w:t>
      </w:r>
      <w:r>
        <w:rPr>
          <w:vertAlign w:val="baseline"/>
        </w:rPr>
        <w:t>packed</w:t>
      </w:r>
      <w:r>
        <w:rPr>
          <w:spacing w:val="10"/>
          <w:vertAlign w:val="baseline"/>
        </w:rPr>
        <w:t> </w:t>
      </w:r>
      <w:r>
        <w:rPr>
          <w:vertAlign w:val="baseline"/>
        </w:rPr>
        <w:t>into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3</w:t>
      </w:r>
      <w:r>
        <w:rPr>
          <w:spacing w:val="11"/>
          <w:vertAlign w:val="baseline"/>
        </w:rPr>
        <w:t> </w:t>
      </w:r>
      <w:r>
        <w:rPr>
          <w:vertAlign w:val="baseline"/>
        </w:rPr>
        <w:t>cm</w:t>
      </w:r>
      <w:r>
        <w:rPr>
          <w:spacing w:val="8"/>
          <w:vertAlign w:val="baseline"/>
        </w:rPr>
        <w:t> </w:t>
      </w:r>
      <w:r>
        <w:rPr>
          <w:vertAlign w:val="baseline"/>
        </w:rPr>
        <w:t>(diameter)</w:t>
      </w:r>
      <w:r>
        <w:rPr>
          <w:spacing w:val="10"/>
          <w:vertAlign w:val="baseline"/>
        </w:rPr>
        <w:t> </w:t>
      </w:r>
      <w:r>
        <w:rPr>
          <w:vertAlign w:val="baseline"/>
        </w:rPr>
        <w:t>x</w:t>
      </w:r>
      <w:r>
        <w:rPr>
          <w:spacing w:val="10"/>
          <w:vertAlign w:val="baseline"/>
        </w:rPr>
        <w:t> </w:t>
      </w:r>
      <w:r>
        <w:rPr>
          <w:vertAlign w:val="baseline"/>
        </w:rPr>
        <w:t>30</w:t>
      </w:r>
      <w:r>
        <w:rPr>
          <w:spacing w:val="8"/>
          <w:vertAlign w:val="baseline"/>
        </w:rPr>
        <w:t> </w:t>
      </w:r>
      <w:r>
        <w:rPr>
          <w:vertAlign w:val="baseline"/>
        </w:rPr>
        <w:t>cm</w:t>
      </w:r>
      <w:r>
        <w:rPr>
          <w:spacing w:val="15"/>
          <w:vertAlign w:val="baseline"/>
        </w:rPr>
        <w:t> </w:t>
      </w:r>
      <w:r>
        <w:rPr>
          <w:vertAlign w:val="baseline"/>
        </w:rPr>
        <w:t>glass</w:t>
      </w:r>
      <w:r>
        <w:rPr>
          <w:spacing w:val="9"/>
          <w:vertAlign w:val="baseline"/>
        </w:rPr>
        <w:t> </w:t>
      </w:r>
      <w:r>
        <w:rPr>
          <w:vertAlign w:val="baseline"/>
        </w:rPr>
        <w:t>column.</w:t>
      </w:r>
    </w:p>
    <w:p>
      <w:pPr>
        <w:pStyle w:val="BodyText"/>
        <w:spacing w:line="360" w:lineRule="auto" w:before="1"/>
        <w:ind w:left="1042" w:right="1114"/>
        <w:jc w:val="both"/>
      </w:pPr>
      <w:r>
        <w:rPr/>
        <w:t>10</w:t>
      </w:r>
      <w:r>
        <w:rPr>
          <w:spacing w:val="1"/>
        </w:rPr>
        <w:t> </w:t>
      </w:r>
      <w:r>
        <w:rPr/>
        <w:t>mmol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</w:t>
      </w:r>
      <w:r>
        <w:rPr>
          <w:spacing w:val="1"/>
          <w:vertAlign w:val="baseline"/>
        </w:rPr>
        <w:t> </w:t>
      </w:r>
      <w:r>
        <w:rPr>
          <w:vertAlign w:val="baseline"/>
        </w:rPr>
        <w:t>(pH</w:t>
      </w:r>
      <w:r>
        <w:rPr>
          <w:spacing w:val="1"/>
          <w:vertAlign w:val="baseline"/>
        </w:rPr>
        <w:t> </w:t>
      </w:r>
      <w:r>
        <w:rPr>
          <w:vertAlign w:val="baseline"/>
        </w:rPr>
        <w:t>6.5)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passed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column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gradually until the pH of the effluent was 6.5.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resin in the column was allowed to</w:t>
      </w:r>
      <w:r>
        <w:rPr>
          <w:spacing w:val="1"/>
          <w:vertAlign w:val="baseline"/>
        </w:rPr>
        <w:t> </w:t>
      </w:r>
      <w:r>
        <w:rPr>
          <w:vertAlign w:val="baseline"/>
        </w:rPr>
        <w:t>settle and the buffer was drained to minimize dilution of the haemoglobin. The washed</w:t>
      </w:r>
      <w:r>
        <w:rPr>
          <w:spacing w:val="-57"/>
          <w:vertAlign w:val="baseline"/>
        </w:rPr>
        <w:t> </w:t>
      </w:r>
      <w:r>
        <w:rPr>
          <w:vertAlign w:val="baseline"/>
        </w:rPr>
        <w:t>resins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buffers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kept in the cold room at</w:t>
      </w:r>
      <w:r>
        <w:rPr>
          <w:spacing w:val="-1"/>
          <w:vertAlign w:val="baseline"/>
        </w:rPr>
        <w:t> </w:t>
      </w:r>
      <w:r>
        <w:rPr>
          <w:vertAlign w:val="baseline"/>
        </w:rPr>
        <w:t>5°C for</w:t>
      </w:r>
      <w:r>
        <w:rPr>
          <w:spacing w:val="-1"/>
          <w:vertAlign w:val="baseline"/>
        </w:rPr>
        <w:t> </w:t>
      </w:r>
      <w:r>
        <w:rPr>
          <w:vertAlign w:val="baseline"/>
        </w:rPr>
        <w:t>later use.</w:t>
      </w:r>
    </w:p>
    <w:p>
      <w:pPr>
        <w:pStyle w:val="BodyText"/>
        <w:spacing w:line="360" w:lineRule="auto"/>
        <w:ind w:left="1042" w:right="1113" w:firstLine="708"/>
        <w:jc w:val="both"/>
      </w:pPr>
      <w:r>
        <w:rPr/>
        <w:t>Cat haemolysate comprises of two haemoglobin types: the major and the minor</w:t>
      </w:r>
      <w:r>
        <w:rPr>
          <w:spacing w:val="-57"/>
        </w:rPr>
        <w:t> </w:t>
      </w:r>
      <w:r>
        <w:rPr/>
        <w:t>haemoglobin.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separation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cat</w:t>
      </w:r>
      <w:r>
        <w:rPr>
          <w:spacing w:val="4"/>
        </w:rPr>
        <w:t> </w:t>
      </w:r>
      <w:r>
        <w:rPr/>
        <w:t>haemoglobins</w:t>
      </w:r>
      <w:r>
        <w:rPr>
          <w:spacing w:val="3"/>
        </w:rPr>
        <w:t> </w:t>
      </w:r>
      <w:r>
        <w:rPr/>
        <w:t>was</w:t>
      </w:r>
      <w:r>
        <w:rPr>
          <w:spacing w:val="2"/>
        </w:rPr>
        <w:t> </w:t>
      </w:r>
      <w:r>
        <w:rPr/>
        <w:t>carried</w:t>
      </w:r>
      <w:r>
        <w:rPr>
          <w:spacing w:val="3"/>
        </w:rPr>
        <w:t> </w:t>
      </w:r>
      <w:r>
        <w:rPr/>
        <w:t>out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cold</w:t>
      </w:r>
      <w:r>
        <w:rPr>
          <w:spacing w:val="4"/>
        </w:rPr>
        <w:t> </w:t>
      </w:r>
      <w:r>
        <w:rPr/>
        <w:t>room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pict>
          <v:group style="position:absolute;margin-left:111.639999pt;margin-top:169.173141pt;width:386.1pt;height:381.7pt;mso-position-horizontal-relative:page;mso-position-vertical-relative:paragraph;z-index:-29164544" coordorigin="2233,3383" coordsize="7722,7634">
            <v:shape style="position:absolute;left:2232;top:3383;width:7722;height:7634" type="#_x0000_t75" stroked="false">
              <v:imagedata r:id="rId83" o:title=""/>
            </v:shape>
            <v:shape style="position:absolute;left:4467;top:9785;width:4843;height:539" coordorigin="4467,9786" coordsize="4843,539" path="m4467,9786l9178,9786m4520,10324l9310,10324e" filled="false" stroked="true" strokeweight=".888pt" strokecolor="#000000">
              <v:path arrowok="t"/>
              <v:stroke dashstyle="dash"/>
            </v:shape>
            <w10:wrap type="none"/>
          </v:group>
        </w:pict>
      </w:r>
      <w:r>
        <w:rPr/>
        <w:t>at 5°C using the washed and packed CMC-52 (a modified method of Taketa et al.,</w:t>
      </w:r>
      <w:r>
        <w:rPr>
          <w:spacing w:val="1"/>
        </w:rPr>
        <w:t> </w:t>
      </w:r>
      <w:r>
        <w:rPr/>
        <w:t>1971). Cat haemolysate, previously dialysed with 10 mmol dm</w:t>
      </w:r>
      <w:r>
        <w:rPr>
          <w:vertAlign w:val="superscript"/>
        </w:rPr>
        <w:t>3</w:t>
      </w:r>
      <w:r>
        <w:rPr>
          <w:vertAlign w:val="baseline"/>
        </w:rPr>
        <w:t> phosphate buffer pH</w:t>
      </w:r>
      <w:r>
        <w:rPr>
          <w:spacing w:val="1"/>
          <w:vertAlign w:val="baseline"/>
        </w:rPr>
        <w:t> </w:t>
      </w:r>
      <w:r>
        <w:rPr>
          <w:vertAlign w:val="baseline"/>
        </w:rPr>
        <w:t>6.5, was loaded on top of the column. The minor haemoglobin was eluted first with 10</w:t>
      </w:r>
      <w:r>
        <w:rPr>
          <w:spacing w:val="1"/>
          <w:vertAlign w:val="baseline"/>
        </w:rPr>
        <w:t> </w:t>
      </w:r>
      <w:r>
        <w:rPr>
          <w:vertAlign w:val="baseline"/>
        </w:rPr>
        <w:t>mmol dm</w:t>
      </w:r>
      <w:r>
        <w:rPr>
          <w:vertAlign w:val="superscript"/>
        </w:rPr>
        <w:t>-3</w:t>
      </w:r>
      <w:r>
        <w:rPr>
          <w:vertAlign w:val="baseline"/>
        </w:rPr>
        <w:t> phosphate buffer pH 6.5. Complete elution of the minor haemoglobin 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column was indicated by loss of colour from the effluent. The major haemoglobin,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still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remained</w:t>
      </w:r>
      <w:r>
        <w:rPr>
          <w:spacing w:val="1"/>
          <w:vertAlign w:val="baseline"/>
        </w:rPr>
        <w:t> </w:t>
      </w:r>
      <w:r>
        <w:rPr>
          <w:vertAlign w:val="baseline"/>
        </w:rPr>
        <w:t>bound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resin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minor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completely removed, was eluted inside a cold room at 5 - 10°C , by passing 10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phosphate buffer pH 8.0 (I = 0.2</w:t>
      </w:r>
      <w:r>
        <w:rPr>
          <w:spacing w:val="1"/>
          <w:vertAlign w:val="baseline"/>
        </w:rPr>
        <w:t> </w:t>
      </w:r>
      <w:r>
        <w:rPr>
          <w:vertAlign w:val="baseline"/>
        </w:rPr>
        <w:t>mol dm</w:t>
      </w:r>
      <w:r>
        <w:rPr>
          <w:vertAlign w:val="superscript"/>
        </w:rPr>
        <w:t>-3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the column. The major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came out as a dark red solution. After separation, the major and minor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fractions of the haemoglobin were further dialysed twice at 5°C (for three hours per</w:t>
      </w:r>
      <w:r>
        <w:rPr>
          <w:spacing w:val="1"/>
          <w:vertAlign w:val="baseline"/>
        </w:rPr>
        <w:t> </w:t>
      </w:r>
      <w:r>
        <w:rPr>
          <w:vertAlign w:val="baseline"/>
        </w:rPr>
        <w:t>dialysis) against 10 mmol dm</w:t>
      </w:r>
      <w:r>
        <w:rPr>
          <w:vertAlign w:val="superscript"/>
        </w:rPr>
        <w:t>-3</w:t>
      </w:r>
      <w:r>
        <w:rPr>
          <w:vertAlign w:val="baseline"/>
        </w:rPr>
        <w:t> phosphate buffer (pH = 6.8). The dialysis was 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-1"/>
          <w:vertAlign w:val="baseline"/>
        </w:rPr>
        <w:t> </w:t>
      </w:r>
      <w:r>
        <w:rPr>
          <w:vertAlign w:val="baseline"/>
        </w:rPr>
        <w:t>to remove unwanted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ions.</w:t>
      </w:r>
    </w:p>
    <w:p>
      <w:pPr>
        <w:pStyle w:val="BodyText"/>
        <w:spacing w:line="360" w:lineRule="auto" w:before="1"/>
        <w:ind w:left="1042" w:right="1111" w:firstLine="708"/>
        <w:jc w:val="both"/>
      </w:pPr>
      <w:r>
        <w:rPr/>
        <w:t>These oxyhaemoglobin fractions were then converted to the carbonmonoxy</w:t>
      </w:r>
      <w:r>
        <w:rPr>
          <w:spacing w:val="1"/>
        </w:rPr>
        <w:t> </w:t>
      </w:r>
      <w:r>
        <w:rPr/>
        <w:t>derivative by bubbling carbon monoxide gas into each of the fractions for about 20</w:t>
      </w:r>
      <w:r>
        <w:rPr>
          <w:spacing w:val="1"/>
        </w:rPr>
        <w:t> </w:t>
      </w:r>
      <w:r>
        <w:rPr/>
        <w:t>minutes. The haemoglobin fractions were divided into small portions and stored in a</w:t>
      </w:r>
      <w:r>
        <w:rPr>
          <w:spacing w:val="1"/>
        </w:rPr>
        <w:t> </w:t>
      </w:r>
      <w:r>
        <w:rPr/>
        <w:t>freezer as the carbonmonoxy derivatives. A portion was thawed at a time for use. This</w:t>
      </w:r>
      <w:r>
        <w:rPr>
          <w:spacing w:val="1"/>
        </w:rPr>
        <w:t> </w:t>
      </w:r>
      <w:r>
        <w:rPr/>
        <w:t>was to ensure that fresh haemoglobin was used throughout the experiments. Since the</w:t>
      </w:r>
      <w:r>
        <w:rPr>
          <w:spacing w:val="1"/>
        </w:rPr>
        <w:t> </w:t>
      </w:r>
      <w:r>
        <w:rPr/>
        <w:t>organic phosphate 2,3-biphosphoglycerate (2,3-BPG) which exists with haemoglobin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dialysis,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haemoglobin solution was passed through a Dintzis column to remove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2,3-BPG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excess ions.</w:t>
      </w:r>
    </w:p>
    <w:p>
      <w:pPr>
        <w:pStyle w:val="BodyText"/>
        <w:spacing w:line="360" w:lineRule="auto"/>
        <w:ind w:left="1042" w:right="1113" w:firstLine="708"/>
        <w:jc w:val="both"/>
      </w:pPr>
      <w:r>
        <w:rPr/>
        <w:t>To</w:t>
      </w:r>
      <w:r>
        <w:rPr>
          <w:spacing w:val="32"/>
        </w:rPr>
        <w:t> </w:t>
      </w:r>
      <w:r>
        <w:rPr/>
        <w:t>determine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relative</w:t>
      </w:r>
      <w:r>
        <w:rPr>
          <w:spacing w:val="32"/>
        </w:rPr>
        <w:t> </w:t>
      </w:r>
      <w:r>
        <w:rPr/>
        <w:t>proportions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major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minor</w:t>
      </w:r>
      <w:r>
        <w:rPr>
          <w:spacing w:val="31"/>
        </w:rPr>
        <w:t> </w:t>
      </w:r>
      <w:r>
        <w:rPr/>
        <w:t>haemoglobins,</w:t>
      </w:r>
      <w:r>
        <w:rPr>
          <w:spacing w:val="-57"/>
        </w:rPr>
        <w:t> </w:t>
      </w:r>
      <w:r>
        <w:rPr/>
        <w:t>we</w:t>
      </w:r>
      <w:r>
        <w:rPr>
          <w:spacing w:val="-2"/>
        </w:rPr>
        <w:t> </w:t>
      </w:r>
      <w:r>
        <w:rPr/>
        <w:t>first determine</w:t>
      </w:r>
      <w:r>
        <w:rPr>
          <w:spacing w:val="-1"/>
        </w:rPr>
        <w:t> </w:t>
      </w:r>
      <w:r>
        <w:rPr/>
        <w:t>the number</w:t>
      </w:r>
      <w:r>
        <w:rPr>
          <w:spacing w:val="-2"/>
        </w:rPr>
        <w:t> </w:t>
      </w:r>
      <w:r>
        <w:rPr/>
        <w:t>of moles of</w:t>
      </w:r>
      <w:r>
        <w:rPr>
          <w:spacing w:val="-1"/>
        </w:rPr>
        <w:t> </w:t>
      </w:r>
      <w:r>
        <w:rPr/>
        <w:t>each fraction</w:t>
      </w:r>
      <w:r>
        <w:rPr>
          <w:spacing w:val="1"/>
        </w:rPr>
        <w:t> </w:t>
      </w:r>
      <w:r>
        <w:rPr/>
        <w:t>thus: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1042"/>
      </w:pPr>
      <w:r>
        <w:rPr>
          <w:spacing w:val="-1"/>
        </w:rPr>
        <w:t>where</w:t>
      </w:r>
    </w:p>
    <w:p>
      <w:pPr>
        <w:spacing w:before="21"/>
        <w:ind w:left="823" w:right="0" w:firstLine="0"/>
        <w:jc w:val="left"/>
        <w:rPr>
          <w:sz w:val="14"/>
        </w:rPr>
      </w:pPr>
      <w:r>
        <w:rPr/>
        <w:br w:type="column"/>
      </w:r>
      <w:r>
        <w:rPr>
          <w:sz w:val="24"/>
        </w:rPr>
        <w:t>C</w:t>
      </w:r>
      <w:r>
        <w:rPr>
          <w:position w:val="-5"/>
          <w:sz w:val="14"/>
        </w:rPr>
        <w:t>j</w:t>
      </w:r>
      <w:r>
        <w:rPr>
          <w:sz w:val="24"/>
        </w:rPr>
        <w:t>V</w:t>
      </w:r>
      <w:r>
        <w:rPr>
          <w:position w:val="-5"/>
          <w:sz w:val="14"/>
        </w:rPr>
        <w:t>j</w:t>
      </w:r>
      <w:r>
        <w:rPr>
          <w:spacing w:val="-7"/>
          <w:position w:val="-5"/>
          <w:sz w:val="14"/>
        </w:rPr>
        <w:t> </w:t>
      </w:r>
      <w:r>
        <w:rPr>
          <w:sz w:val="24"/>
        </w:rPr>
        <w:t>=</w:t>
      </w:r>
      <w:r>
        <w:rPr>
          <w:spacing w:val="8"/>
          <w:sz w:val="24"/>
        </w:rPr>
        <w:t> </w:t>
      </w:r>
      <w:r>
        <w:rPr>
          <w:spacing w:val="12"/>
          <w:sz w:val="24"/>
        </w:rPr>
        <w:t>n</w:t>
      </w:r>
      <w:r>
        <w:rPr>
          <w:spacing w:val="12"/>
          <w:position w:val="-5"/>
          <w:sz w:val="14"/>
        </w:rPr>
        <w:t>j</w:t>
      </w:r>
    </w:p>
    <w:p>
      <w:pPr>
        <w:spacing w:before="208"/>
        <w:ind w:left="823" w:right="0" w:firstLine="0"/>
        <w:jc w:val="left"/>
        <w:rPr>
          <w:sz w:val="14"/>
        </w:rPr>
      </w:pPr>
      <w:r>
        <w:rPr>
          <w:spacing w:val="-1"/>
          <w:sz w:val="25"/>
        </w:rPr>
        <w:t>C</w:t>
      </w:r>
      <w:r>
        <w:rPr>
          <w:spacing w:val="-1"/>
          <w:position w:val="-6"/>
          <w:sz w:val="14"/>
        </w:rPr>
        <w:t>n</w:t>
      </w:r>
      <w:r>
        <w:rPr>
          <w:spacing w:val="-20"/>
          <w:position w:val="-6"/>
          <w:sz w:val="14"/>
        </w:rPr>
        <w:t> </w:t>
      </w:r>
      <w:r>
        <w:rPr>
          <w:spacing w:val="-1"/>
          <w:sz w:val="25"/>
        </w:rPr>
        <w:t>V</w:t>
      </w:r>
      <w:r>
        <w:rPr>
          <w:spacing w:val="-1"/>
          <w:position w:val="-6"/>
          <w:sz w:val="14"/>
        </w:rPr>
        <w:t>n </w:t>
      </w:r>
      <w:r>
        <w:rPr>
          <w:spacing w:val="-1"/>
          <w:sz w:val="25"/>
        </w:rPr>
        <w:t>=</w:t>
      </w:r>
      <w:r>
        <w:rPr>
          <w:spacing w:val="-9"/>
          <w:sz w:val="25"/>
        </w:rPr>
        <w:t> </w:t>
      </w:r>
      <w:r>
        <w:rPr>
          <w:sz w:val="25"/>
        </w:rPr>
        <w:t>n</w:t>
      </w:r>
      <w:r>
        <w:rPr>
          <w:position w:val="-6"/>
          <w:sz w:val="14"/>
        </w:rPr>
        <w:t>n</w:t>
      </w:r>
    </w:p>
    <w:p>
      <w:pPr>
        <w:pStyle w:val="BodyText"/>
        <w:spacing w:before="21"/>
        <w:ind w:right="1860"/>
        <w:jc w:val="right"/>
      </w:pPr>
      <w:r>
        <w:rPr/>
        <w:br w:type="column"/>
      </w:r>
      <w:r>
        <w:rPr/>
        <w:t>-</w:t>
      </w:r>
      <w:r>
        <w:rPr>
          <w:spacing w:val="-2"/>
        </w:rPr>
        <w:t> </w:t>
      </w:r>
      <w:r>
        <w:rPr/>
        <w:t>(14)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right="1808"/>
        <w:jc w:val="right"/>
      </w:pPr>
      <w:r>
        <w:rPr/>
        <w:t>(13)</w:t>
      </w:r>
    </w:p>
    <w:p>
      <w:pPr>
        <w:spacing w:after="0"/>
        <w:jc w:val="right"/>
        <w:sectPr>
          <w:type w:val="continuous"/>
          <w:pgSz w:w="11910" w:h="16840"/>
          <w:pgMar w:top="1360" w:bottom="480" w:left="1060" w:right="320"/>
          <w:cols w:num="3" w:equalWidth="0">
            <w:col w:w="1628" w:space="40"/>
            <w:col w:w="1788" w:space="3625"/>
            <w:col w:w="3449"/>
          </w:cols>
        </w:sectPr>
      </w:pPr>
    </w:p>
    <w:p>
      <w:pPr>
        <w:pStyle w:val="BodyText"/>
        <w:spacing w:before="159"/>
        <w:ind w:left="1135"/>
        <w:jc w:val="both"/>
      </w:pPr>
      <w:r>
        <w:rPr/>
        <w:pict>
          <v:shape style="position:absolute;margin-left:118.69416pt;margin-top:15.993317pt;width:53.05pt;height:7.75pt;mso-position-horizontal-relative:page;mso-position-vertical-relative:paragraph;z-index:-29164032" type="#_x0000_t202" filled="false" stroked="false">
            <v:textbox inset="0,0,0,0">
              <w:txbxContent>
                <w:p>
                  <w:pPr>
                    <w:tabs>
                      <w:tab w:pos="342" w:val="left" w:leader="none"/>
                      <w:tab w:pos="1020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j</w:t>
                    <w:tab/>
                    <w:t>j</w:t>
                    <w:tab/>
                  </w:r>
                  <w:r>
                    <w:rPr>
                      <w:spacing w:val="-7"/>
                      <w:w w:val="105"/>
                      <w:sz w:val="14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t>C</w:t>
      </w:r>
      <w:r>
        <w:rPr>
          <w:spacing w:val="8"/>
        </w:rPr>
        <w:t> </w:t>
      </w:r>
      <w:r>
        <w:rPr/>
        <w:t>,</w:t>
      </w:r>
      <w:r>
        <w:rPr>
          <w:spacing w:val="-2"/>
        </w:rPr>
        <w:t> </w:t>
      </w:r>
      <w:r>
        <w:rPr/>
        <w:t>V</w:t>
      </w:r>
      <w:r>
        <w:rPr>
          <w:spacing w:val="55"/>
        </w:rPr>
        <w:t> </w:t>
      </w:r>
      <w:r>
        <w:rPr/>
        <w:t>and</w:t>
      </w:r>
      <w:r>
        <w:rPr>
          <w:spacing w:val="-6"/>
        </w:rPr>
        <w:t> </w:t>
      </w:r>
      <w:r>
        <w:rPr/>
        <w:t>n</w:t>
      </w:r>
      <w:r>
        <w:rPr>
          <w:spacing w:val="69"/>
        </w:rPr>
        <w:t> </w:t>
      </w:r>
      <w:r>
        <w:rPr/>
        <w:t>respectively</w:t>
      </w:r>
      <w:r>
        <w:rPr>
          <w:spacing w:val="16"/>
        </w:rPr>
        <w:t> </w:t>
      </w:r>
      <w:r>
        <w:rPr/>
        <w:t>represent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concentration</w:t>
      </w:r>
      <w:r>
        <w:rPr>
          <w:spacing w:val="20"/>
        </w:rPr>
        <w:t> </w:t>
      </w:r>
      <w:r>
        <w:rPr/>
        <w:t>(mol</w:t>
      </w:r>
      <w:r>
        <w:rPr>
          <w:spacing w:val="20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),</w:t>
      </w:r>
      <w:r>
        <w:rPr>
          <w:spacing w:val="19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9"/>
          <w:vertAlign w:val="baseline"/>
        </w:rPr>
        <w:t> </w:t>
      </w:r>
      <w:r>
        <w:rPr>
          <w:vertAlign w:val="baseline"/>
        </w:rPr>
        <w:t>(dm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220"/>
        <w:ind w:left="1750"/>
        <w:jc w:val="both"/>
      </w:pPr>
      <w:r>
        <w:rPr/>
        <w:t>number</w:t>
      </w:r>
      <w:r>
        <w:rPr>
          <w:spacing w:val="-3"/>
        </w:rPr>
        <w:t> </w:t>
      </w:r>
      <w:r>
        <w:rPr/>
        <w:t>of moles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fraction, and</w:t>
      </w:r>
    </w:p>
    <w:p>
      <w:pPr>
        <w:pStyle w:val="BodyText"/>
        <w:spacing w:line="476" w:lineRule="exact" w:before="19"/>
        <w:ind w:left="1750" w:right="1113" w:hanging="676"/>
        <w:jc w:val="both"/>
      </w:pPr>
      <w:r>
        <w:rPr/>
        <w:pict>
          <v:shape style="position:absolute;margin-left:115.082298pt;margin-top:16.453451pt;width:57.85pt;height:8.0500pt;mso-position-horizontal-relative:page;mso-position-vertical-relative:paragraph;z-index:-29163520" type="#_x0000_t202" filled="false" stroked="false">
            <v:textbox inset="0,0,0,0">
              <w:txbxContent>
                <w:p>
                  <w:pPr>
                    <w:tabs>
                      <w:tab w:pos="374" w:val="left" w:leader="none"/>
                      <w:tab w:pos="1084" w:val="left" w:leader="none"/>
                    </w:tabs>
                    <w:spacing w:line="160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n</w:t>
                    <w:tab/>
                    <w:t>n</w:t>
                    <w:tab/>
                  </w:r>
                  <w:r>
                    <w:rPr>
                      <w:spacing w:val="-8"/>
                      <w:w w:val="105"/>
                      <w:sz w:val="1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5"/>
        </w:rPr>
        <w:t>C , V</w:t>
      </w:r>
      <w:r>
        <w:rPr>
          <w:spacing w:val="1"/>
          <w:position w:val="1"/>
          <w:sz w:val="25"/>
        </w:rPr>
        <w:t> </w:t>
      </w:r>
      <w:r>
        <w:rPr>
          <w:position w:val="1"/>
          <w:sz w:val="25"/>
        </w:rPr>
        <w:t>and n</w:t>
      </w:r>
      <w:r>
        <w:rPr>
          <w:spacing w:val="1"/>
          <w:position w:val="1"/>
          <w:sz w:val="25"/>
        </w:rPr>
        <w:t> </w:t>
      </w:r>
      <w:r>
        <w:rPr/>
        <w:t>respectively represent the concentration (mol dm</w:t>
      </w:r>
      <w:r>
        <w:rPr>
          <w:vertAlign w:val="superscript"/>
        </w:rPr>
        <w:t>-3</w:t>
      </w:r>
      <w:r>
        <w:rPr>
          <w:vertAlign w:val="baseline"/>
        </w:rPr>
        <w:t>), volume (dm</w:t>
      </w:r>
      <w:r>
        <w:rPr>
          <w:vertAlign w:val="superscript"/>
        </w:rPr>
        <w:t>3</w:t>
      </w:r>
      <w:r>
        <w:rPr>
          <w:vertAlign w:val="baseline"/>
        </w:rPr>
        <w:t>) and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3"/>
          <w:vertAlign w:val="baseline"/>
        </w:rPr>
        <w:t> </w:t>
      </w:r>
      <w:r>
        <w:rPr>
          <w:vertAlign w:val="baseline"/>
        </w:rPr>
        <w:t>of moles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minor fraction.</w:t>
      </w:r>
    </w:p>
    <w:p>
      <w:pPr>
        <w:pStyle w:val="BodyText"/>
        <w:spacing w:line="360" w:lineRule="auto" w:before="95"/>
        <w:ind w:left="1042" w:right="1116"/>
        <w:jc w:val="both"/>
      </w:pPr>
      <w:r>
        <w:rPr/>
        <w:t>The concentrations, in</w:t>
      </w:r>
      <w:r>
        <w:rPr>
          <w:spacing w:val="60"/>
        </w:rPr>
        <w:t> </w:t>
      </w:r>
      <w:r>
        <w:rPr/>
        <w:t>mol dm</w:t>
      </w:r>
      <w:r>
        <w:rPr>
          <w:vertAlign w:val="superscript"/>
        </w:rPr>
        <w:t>-3</w:t>
      </w:r>
      <w:r>
        <w:rPr>
          <w:vertAlign w:val="baseline"/>
        </w:rPr>
        <w:t>, were determined as described in section 3.5,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 volumes were measured in dm</w:t>
      </w:r>
      <w:r>
        <w:rPr>
          <w:vertAlign w:val="superscript"/>
        </w:rPr>
        <w:t>3</w:t>
      </w:r>
      <w:r>
        <w:rPr>
          <w:vertAlign w:val="baseline"/>
        </w:rPr>
        <w:t>. The relative proportion of the major haemoglobin,</w:t>
      </w:r>
      <w:r>
        <w:rPr>
          <w:spacing w:val="-57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major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is given by: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tabs>
          <w:tab w:pos="2968" w:val="left" w:leader="none"/>
          <w:tab w:pos="3568" w:val="left" w:leader="none"/>
          <w:tab w:pos="4038" w:val="left" w:leader="none"/>
          <w:tab w:pos="4544" w:val="left" w:leader="none"/>
          <w:tab w:pos="4934" w:val="left" w:leader="none"/>
          <w:tab w:pos="8741" w:val="left" w:leader="none"/>
        </w:tabs>
        <w:spacing w:line="217" w:lineRule="exact" w:before="79"/>
        <w:ind w:left="2495" w:right="0" w:firstLine="0"/>
        <w:jc w:val="left"/>
        <w:rPr>
          <w:sz w:val="24"/>
        </w:rPr>
      </w:pPr>
      <w:r>
        <w:rPr>
          <w:w w:val="106"/>
          <w:sz w:val="23"/>
        </w:rPr>
        <w:t>P</w:t>
      </w:r>
      <w:r>
        <w:rPr>
          <w:sz w:val="23"/>
        </w:rPr>
        <w:tab/>
      </w:r>
      <w:r>
        <w:rPr>
          <w:w w:val="106"/>
          <w:sz w:val="23"/>
        </w:rPr>
        <w:t>=</w:t>
      </w:r>
      <w:r>
        <w:rPr>
          <w:sz w:val="23"/>
        </w:rPr>
        <w:t> </w:t>
      </w:r>
      <w:r>
        <w:rPr>
          <w:spacing w:val="-17"/>
          <w:sz w:val="23"/>
        </w:rPr>
        <w:t> </w:t>
      </w:r>
      <w:r>
        <w:rPr>
          <w:rFonts w:ascii="Symbol" w:hAnsi="Symbol"/>
          <w:spacing w:val="-121"/>
          <w:w w:val="106"/>
          <w:position w:val="19"/>
          <w:sz w:val="23"/>
        </w:rPr>
        <w:t></w:t>
      </w:r>
      <w:r>
        <w:rPr>
          <w:rFonts w:ascii="Symbol" w:hAnsi="Symbol"/>
          <w:w w:val="106"/>
          <w:position w:val="13"/>
          <w:sz w:val="23"/>
        </w:rPr>
        <w:t></w:t>
      </w:r>
      <w:r>
        <w:rPr>
          <w:position w:val="13"/>
          <w:sz w:val="23"/>
        </w:rPr>
        <w:tab/>
      </w:r>
      <w:r>
        <w:rPr>
          <w:w w:val="106"/>
          <w:position w:val="18"/>
          <w:sz w:val="23"/>
        </w:rPr>
        <w:t>n</w:t>
      </w:r>
      <w:r>
        <w:rPr>
          <w:spacing w:val="-31"/>
          <w:position w:val="18"/>
          <w:sz w:val="23"/>
        </w:rPr>
        <w:t> </w:t>
      </w:r>
      <w:r>
        <w:rPr>
          <w:w w:val="109"/>
          <w:position w:val="12"/>
          <w:sz w:val="13"/>
        </w:rPr>
        <w:t>j</w:t>
      </w:r>
      <w:r>
        <w:rPr>
          <w:position w:val="12"/>
          <w:sz w:val="13"/>
        </w:rPr>
        <w:tab/>
      </w:r>
      <w:r>
        <w:rPr>
          <w:rFonts w:ascii="Symbol" w:hAnsi="Symbol"/>
          <w:w w:val="106"/>
          <w:sz w:val="23"/>
        </w:rPr>
        <w:t></w:t>
      </w:r>
      <w:r>
        <w:rPr>
          <w:sz w:val="23"/>
        </w:rPr>
        <w:tab/>
      </w:r>
      <w:r>
        <w:rPr>
          <w:rFonts w:ascii="Symbol" w:hAnsi="Symbol"/>
          <w:spacing w:val="-121"/>
          <w:w w:val="106"/>
          <w:position w:val="19"/>
          <w:sz w:val="23"/>
        </w:rPr>
        <w:t></w:t>
      </w:r>
      <w:r>
        <w:rPr>
          <w:rFonts w:ascii="Symbol" w:hAnsi="Symbol"/>
          <w:w w:val="106"/>
          <w:position w:val="13"/>
          <w:sz w:val="23"/>
        </w:rPr>
        <w:t></w:t>
      </w:r>
      <w:r>
        <w:rPr>
          <w:position w:val="13"/>
          <w:sz w:val="23"/>
        </w:rPr>
        <w:tab/>
      </w:r>
      <w:r>
        <w:rPr>
          <w:w w:val="106"/>
          <w:position w:val="19"/>
          <w:sz w:val="23"/>
          <w:u w:val="dotted"/>
        </w:rPr>
        <w:t> </w:t>
      </w:r>
      <w:r>
        <w:rPr>
          <w:position w:val="19"/>
          <w:sz w:val="23"/>
          <w:u w:val="dotted"/>
        </w:rPr>
        <w:tab/>
      </w:r>
      <w:r>
        <w:rPr>
          <w:position w:val="2"/>
          <w:sz w:val="24"/>
        </w:rPr>
        <w:t>(1</w:t>
      </w:r>
      <w:r>
        <w:rPr>
          <w:spacing w:val="1"/>
          <w:position w:val="2"/>
          <w:sz w:val="24"/>
        </w:rPr>
        <w:t>5</w:t>
      </w:r>
      <w:r>
        <w:rPr>
          <w:position w:val="2"/>
          <w:sz w:val="24"/>
        </w:rPr>
        <w:t>)</w:t>
      </w:r>
    </w:p>
    <w:p>
      <w:pPr>
        <w:spacing w:after="0" w:line="217" w:lineRule="exact"/>
        <w:jc w:val="left"/>
        <w:rPr>
          <w:sz w:val="24"/>
        </w:rPr>
        <w:sectPr>
          <w:pgSz w:w="11910" w:h="16840"/>
          <w:pgMar w:header="0" w:footer="916" w:top="1220" w:bottom="1100" w:left="1060" w:right="320"/>
        </w:sectPr>
      </w:pPr>
    </w:p>
    <w:p>
      <w:pPr>
        <w:pStyle w:val="BodyText"/>
        <w:spacing w:before="4"/>
        <w:rPr>
          <w:sz w:val="12"/>
        </w:rPr>
      </w:pPr>
    </w:p>
    <w:p>
      <w:pPr>
        <w:spacing w:line="66" w:lineRule="exact" w:before="0"/>
        <w:ind w:left="0" w:right="0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-29162496" from="219.641922pt,.206668pt" to="253.251941pt,.206668pt" stroked="true" strokeweight=".465961pt" strokecolor="#000000">
            <v:stroke dashstyle="solid"/>
            <w10:wrap type="none"/>
          </v:line>
        </w:pict>
      </w:r>
      <w:r>
        <w:rPr>
          <w:w w:val="110"/>
          <w:sz w:val="13"/>
        </w:rPr>
        <w:t>major</w:t>
      </w:r>
    </w:p>
    <w:p>
      <w:pPr>
        <w:spacing w:line="196" w:lineRule="exact" w:before="13"/>
        <w:ind w:left="231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spacing w:val="11"/>
          <w:w w:val="105"/>
          <w:position w:val="14"/>
          <w:sz w:val="23"/>
        </w:rPr>
        <w:t></w:t>
      </w:r>
      <w:r>
        <w:rPr>
          <w:spacing w:val="11"/>
          <w:w w:val="105"/>
          <w:sz w:val="23"/>
        </w:rPr>
        <w:t>n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+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</w:t>
      </w:r>
    </w:p>
    <w:p>
      <w:pPr>
        <w:spacing w:line="209" w:lineRule="exact" w:before="0"/>
        <w:ind w:left="258" w:right="0" w:firstLine="0"/>
        <w:jc w:val="left"/>
        <w:rPr>
          <w:sz w:val="23"/>
        </w:rPr>
      </w:pPr>
      <w:r>
        <w:rPr/>
        <w:br w:type="column"/>
      </w:r>
      <w:r>
        <w:rPr>
          <w:w w:val="105"/>
          <w:sz w:val="23"/>
        </w:rPr>
        <w:t>100</w:t>
      </w:r>
      <w:r>
        <w:rPr>
          <w:rFonts w:ascii="Symbol" w:hAnsi="Symbol"/>
          <w:w w:val="105"/>
          <w:position w:val="-3"/>
          <w:sz w:val="23"/>
        </w:rPr>
        <w:t></w:t>
      </w:r>
      <w:r>
        <w:rPr>
          <w:w w:val="105"/>
          <w:sz w:val="23"/>
        </w:rPr>
        <w:t>%</w:t>
      </w:r>
    </w:p>
    <w:p>
      <w:pPr>
        <w:spacing w:after="0" w:line="209" w:lineRule="exact"/>
        <w:jc w:val="left"/>
        <w:rPr>
          <w:sz w:val="23"/>
        </w:rPr>
        <w:sectPr>
          <w:type w:val="continuous"/>
          <w:pgSz w:w="11910" w:h="16840"/>
          <w:pgMar w:top="1360" w:bottom="480" w:left="1060" w:right="320"/>
          <w:cols w:num="3" w:equalWidth="0">
            <w:col w:w="2933" w:space="40"/>
            <w:col w:w="905" w:space="39"/>
            <w:col w:w="6613"/>
          </w:cols>
        </w:sectPr>
      </w:pPr>
    </w:p>
    <w:p>
      <w:pPr>
        <w:tabs>
          <w:tab w:pos="3892" w:val="left" w:leader="none"/>
          <w:tab w:pos="4544" w:val="left" w:leader="none"/>
        </w:tabs>
        <w:spacing w:before="3"/>
        <w:ind w:left="3204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spacing w:val="-121"/>
          <w:w w:val="106"/>
          <w:position w:val="-2"/>
          <w:sz w:val="23"/>
        </w:rPr>
        <w:t></w:t>
      </w:r>
      <w:r>
        <w:rPr>
          <w:rFonts w:ascii="Symbol" w:hAnsi="Symbol"/>
          <w:w w:val="106"/>
          <w:sz w:val="23"/>
        </w:rPr>
        <w:t></w:t>
      </w:r>
      <w:r>
        <w:rPr>
          <w:sz w:val="23"/>
        </w:rPr>
        <w:t>   </w:t>
      </w:r>
      <w:r>
        <w:rPr>
          <w:w w:val="109"/>
          <w:sz w:val="13"/>
        </w:rPr>
        <w:t>j</w:t>
      </w:r>
      <w:r>
        <w:rPr>
          <w:sz w:val="13"/>
        </w:rPr>
        <w:tab/>
      </w:r>
      <w:r>
        <w:rPr>
          <w:w w:val="109"/>
          <w:sz w:val="13"/>
        </w:rPr>
        <w:t>n</w:t>
      </w:r>
      <w:r>
        <w:rPr>
          <w:sz w:val="13"/>
        </w:rPr>
        <w:tab/>
      </w:r>
      <w:r>
        <w:rPr>
          <w:rFonts w:ascii="Symbol" w:hAnsi="Symbol"/>
          <w:spacing w:val="-121"/>
          <w:w w:val="106"/>
          <w:sz w:val="23"/>
        </w:rPr>
        <w:t></w:t>
      </w:r>
      <w:r>
        <w:rPr>
          <w:rFonts w:ascii="Symbol" w:hAnsi="Symbol"/>
          <w:w w:val="106"/>
          <w:position w:val="-2"/>
          <w:sz w:val="23"/>
        </w:rPr>
        <w:t></w:t>
      </w:r>
    </w:p>
    <w:p>
      <w:pPr>
        <w:pStyle w:val="BodyText"/>
        <w:spacing w:before="135"/>
        <w:ind w:left="1042"/>
      </w:pP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minor</w:t>
      </w:r>
      <w:r>
        <w:rPr>
          <w:spacing w:val="-1"/>
        </w:rPr>
        <w:t> </w:t>
      </w:r>
      <w:r>
        <w:rPr/>
        <w:t>haemoglobin,</w:t>
      </w:r>
      <w:r>
        <w:rPr>
          <w:spacing w:val="-1"/>
        </w:rPr>
        <w:t> </w:t>
      </w:r>
      <w:r>
        <w:rPr/>
        <w:t>P</w:t>
      </w:r>
      <w:r>
        <w:rPr>
          <w:vertAlign w:val="subscript"/>
        </w:rPr>
        <w:t>minor</w:t>
      </w:r>
      <w:r>
        <w:rPr>
          <w:vertAlign w:val="baseline"/>
        </w:rPr>
        <w:t>, is</w:t>
      </w:r>
      <w:r>
        <w:rPr>
          <w:spacing w:val="-1"/>
          <w:vertAlign w:val="baseline"/>
        </w:rPr>
        <w:t> </w:t>
      </w:r>
      <w:r>
        <w:rPr>
          <w:vertAlign w:val="baseline"/>
        </w:rPr>
        <w:t>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by:</w:t>
      </w:r>
    </w:p>
    <w:p>
      <w:pPr>
        <w:tabs>
          <w:tab w:pos="2977" w:val="left" w:leader="none"/>
          <w:tab w:pos="3561" w:val="left" w:leader="none"/>
          <w:tab w:pos="4047" w:val="left" w:leader="none"/>
          <w:tab w:pos="4553" w:val="left" w:leader="none"/>
          <w:tab w:pos="4934" w:val="left" w:leader="none"/>
          <w:tab w:pos="8662" w:val="left" w:leader="none"/>
        </w:tabs>
        <w:spacing w:line="217" w:lineRule="exact" w:before="166"/>
        <w:ind w:left="2495" w:right="0" w:firstLine="0"/>
        <w:jc w:val="left"/>
        <w:rPr>
          <w:sz w:val="24"/>
        </w:rPr>
      </w:pPr>
      <w:r>
        <w:rPr>
          <w:w w:val="106"/>
          <w:sz w:val="23"/>
        </w:rPr>
        <w:t>P</w:t>
      </w:r>
      <w:r>
        <w:rPr>
          <w:sz w:val="23"/>
        </w:rPr>
        <w:tab/>
      </w:r>
      <w:r>
        <w:rPr>
          <w:w w:val="106"/>
          <w:sz w:val="23"/>
        </w:rPr>
        <w:t>=</w:t>
      </w:r>
      <w:r>
        <w:rPr>
          <w:sz w:val="23"/>
        </w:rPr>
        <w:t> </w:t>
      </w:r>
      <w:r>
        <w:rPr>
          <w:spacing w:val="-17"/>
          <w:sz w:val="23"/>
        </w:rPr>
        <w:t> </w:t>
      </w:r>
      <w:r>
        <w:rPr>
          <w:rFonts w:ascii="Symbol" w:hAnsi="Symbol"/>
          <w:spacing w:val="-121"/>
          <w:w w:val="106"/>
          <w:position w:val="19"/>
          <w:sz w:val="23"/>
        </w:rPr>
        <w:t></w:t>
      </w:r>
      <w:r>
        <w:rPr>
          <w:rFonts w:ascii="Symbol" w:hAnsi="Symbol"/>
          <w:w w:val="106"/>
          <w:position w:val="13"/>
          <w:sz w:val="23"/>
        </w:rPr>
        <w:t></w:t>
      </w:r>
      <w:r>
        <w:rPr>
          <w:position w:val="13"/>
          <w:sz w:val="23"/>
        </w:rPr>
        <w:tab/>
      </w:r>
      <w:r>
        <w:rPr>
          <w:spacing w:val="14"/>
          <w:w w:val="106"/>
          <w:position w:val="15"/>
          <w:sz w:val="23"/>
        </w:rPr>
        <w:t>n</w:t>
      </w:r>
      <w:r>
        <w:rPr>
          <w:w w:val="109"/>
          <w:position w:val="9"/>
          <w:sz w:val="13"/>
        </w:rPr>
        <w:t>n</w:t>
      </w:r>
      <w:r>
        <w:rPr>
          <w:position w:val="9"/>
          <w:sz w:val="13"/>
        </w:rPr>
        <w:tab/>
      </w:r>
      <w:r>
        <w:rPr>
          <w:rFonts w:ascii="Symbol" w:hAnsi="Symbol"/>
          <w:w w:val="106"/>
          <w:sz w:val="23"/>
        </w:rPr>
        <w:t></w:t>
      </w:r>
      <w:r>
        <w:rPr>
          <w:sz w:val="23"/>
        </w:rPr>
        <w:tab/>
      </w:r>
      <w:r>
        <w:rPr>
          <w:rFonts w:ascii="Symbol" w:hAnsi="Symbol"/>
          <w:spacing w:val="-121"/>
          <w:w w:val="106"/>
          <w:position w:val="19"/>
          <w:sz w:val="23"/>
        </w:rPr>
        <w:t></w:t>
      </w:r>
      <w:r>
        <w:rPr>
          <w:rFonts w:ascii="Symbol" w:hAnsi="Symbol"/>
          <w:w w:val="106"/>
          <w:position w:val="13"/>
          <w:sz w:val="23"/>
        </w:rPr>
        <w:t></w:t>
      </w:r>
      <w:r>
        <w:rPr>
          <w:position w:val="13"/>
          <w:sz w:val="23"/>
        </w:rPr>
        <w:tab/>
      </w:r>
      <w:r>
        <w:rPr>
          <w:w w:val="106"/>
          <w:position w:val="19"/>
          <w:sz w:val="23"/>
          <w:u w:val="dotted"/>
        </w:rPr>
        <w:t> </w:t>
      </w:r>
      <w:r>
        <w:rPr>
          <w:position w:val="19"/>
          <w:sz w:val="23"/>
          <w:u w:val="dotted"/>
        </w:rPr>
        <w:tab/>
      </w:r>
      <w:r>
        <w:rPr>
          <w:position w:val="2"/>
          <w:sz w:val="24"/>
        </w:rPr>
        <w:t>(16)</w:t>
      </w:r>
    </w:p>
    <w:p>
      <w:pPr>
        <w:spacing w:after="0" w:line="217" w:lineRule="exact"/>
        <w:jc w:val="left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4"/>
        <w:rPr>
          <w:sz w:val="12"/>
        </w:rPr>
      </w:pPr>
    </w:p>
    <w:p>
      <w:pPr>
        <w:spacing w:line="67" w:lineRule="exact" w:before="0"/>
        <w:ind w:left="0" w:right="0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-29161984" from="220.087769pt,.214229pt" to="253.672029pt,.214229pt" stroked="true" strokeweight=".465357pt" strokecolor="#000000">
            <v:stroke dashstyle="solid"/>
            <w10:wrap type="none"/>
          </v:line>
        </w:pict>
      </w:r>
      <w:r>
        <w:rPr>
          <w:w w:val="110"/>
          <w:sz w:val="13"/>
        </w:rPr>
        <w:t>minor</w:t>
      </w:r>
    </w:p>
    <w:p>
      <w:pPr>
        <w:spacing w:line="196" w:lineRule="exact" w:before="12"/>
        <w:ind w:left="231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spacing w:val="11"/>
          <w:w w:val="105"/>
          <w:position w:val="14"/>
          <w:sz w:val="23"/>
        </w:rPr>
        <w:t></w:t>
      </w:r>
      <w:r>
        <w:rPr>
          <w:spacing w:val="11"/>
          <w:w w:val="105"/>
          <w:sz w:val="23"/>
        </w:rPr>
        <w:t>n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+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</w:t>
      </w:r>
    </w:p>
    <w:p>
      <w:pPr>
        <w:spacing w:line="209" w:lineRule="exact" w:before="0"/>
        <w:ind w:left="258" w:right="0" w:firstLine="0"/>
        <w:jc w:val="left"/>
        <w:rPr>
          <w:sz w:val="23"/>
        </w:rPr>
      </w:pPr>
      <w:r>
        <w:rPr/>
        <w:br w:type="column"/>
      </w:r>
      <w:r>
        <w:rPr>
          <w:w w:val="105"/>
          <w:sz w:val="23"/>
        </w:rPr>
        <w:t>100</w:t>
      </w:r>
      <w:r>
        <w:rPr>
          <w:rFonts w:ascii="Symbol" w:hAnsi="Symbol"/>
          <w:w w:val="105"/>
          <w:position w:val="-3"/>
          <w:sz w:val="23"/>
        </w:rPr>
        <w:t></w:t>
      </w:r>
      <w:r>
        <w:rPr>
          <w:w w:val="105"/>
          <w:sz w:val="23"/>
        </w:rPr>
        <w:t>%</w:t>
      </w:r>
    </w:p>
    <w:p>
      <w:pPr>
        <w:spacing w:after="0" w:line="209" w:lineRule="exact"/>
        <w:jc w:val="left"/>
        <w:rPr>
          <w:sz w:val="23"/>
        </w:rPr>
        <w:sectPr>
          <w:type w:val="continuous"/>
          <w:pgSz w:w="11910" w:h="16840"/>
          <w:pgMar w:top="1360" w:bottom="480" w:left="1060" w:right="320"/>
          <w:cols w:num="3" w:equalWidth="0">
            <w:col w:w="2942" w:space="40"/>
            <w:col w:w="906" w:space="39"/>
            <w:col w:w="6603"/>
          </w:cols>
        </w:sectPr>
      </w:pPr>
    </w:p>
    <w:p>
      <w:pPr>
        <w:tabs>
          <w:tab w:pos="3901" w:val="left" w:leader="none"/>
          <w:tab w:pos="4553" w:val="left" w:leader="none"/>
        </w:tabs>
        <w:spacing w:before="3"/>
        <w:ind w:left="3213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spacing w:val="-121"/>
          <w:w w:val="106"/>
          <w:position w:val="-2"/>
          <w:sz w:val="23"/>
        </w:rPr>
        <w:t></w:t>
      </w:r>
      <w:r>
        <w:rPr>
          <w:rFonts w:ascii="Symbol" w:hAnsi="Symbol"/>
          <w:w w:val="106"/>
          <w:sz w:val="23"/>
        </w:rPr>
        <w:t></w:t>
      </w:r>
      <w:r>
        <w:rPr>
          <w:sz w:val="23"/>
        </w:rPr>
        <w:t>   </w:t>
      </w:r>
      <w:r>
        <w:rPr>
          <w:w w:val="109"/>
          <w:sz w:val="13"/>
        </w:rPr>
        <w:t>j</w:t>
      </w:r>
      <w:r>
        <w:rPr>
          <w:sz w:val="13"/>
        </w:rPr>
        <w:tab/>
      </w:r>
      <w:r>
        <w:rPr>
          <w:w w:val="109"/>
          <w:sz w:val="13"/>
        </w:rPr>
        <w:t>n</w:t>
      </w:r>
      <w:r>
        <w:rPr>
          <w:sz w:val="13"/>
        </w:rPr>
        <w:tab/>
      </w:r>
      <w:r>
        <w:rPr>
          <w:rFonts w:ascii="Symbol" w:hAnsi="Symbol"/>
          <w:spacing w:val="-121"/>
          <w:w w:val="106"/>
          <w:sz w:val="23"/>
        </w:rPr>
        <w:t></w:t>
      </w:r>
      <w:r>
        <w:rPr>
          <w:rFonts w:ascii="Symbol" w:hAnsi="Symbol"/>
          <w:w w:val="106"/>
          <w:position w:val="-2"/>
          <w:sz w:val="23"/>
        </w:rPr>
        <w:t></w:t>
      </w:r>
    </w:p>
    <w:p>
      <w:pPr>
        <w:pStyle w:val="BodyText"/>
        <w:spacing w:line="360" w:lineRule="auto" w:before="135"/>
        <w:ind w:left="1042" w:right="968"/>
      </w:pPr>
      <w:r>
        <w:rPr/>
        <w:t>The result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estimation</w:t>
      </w:r>
      <w:r>
        <w:rPr>
          <w:spacing w:val="3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percentages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major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minor</w:t>
      </w:r>
      <w:r>
        <w:rPr>
          <w:spacing w:val="1"/>
        </w:rPr>
        <w:t> </w:t>
      </w:r>
      <w:r>
        <w:rPr/>
        <w:t>haemoglobins</w:t>
      </w:r>
      <w:r>
        <w:rPr>
          <w:spacing w:val="2"/>
        </w:rPr>
        <w:t> </w:t>
      </w:r>
      <w:r>
        <w:rPr/>
        <w:t>in</w:t>
      </w:r>
      <w:r>
        <w:rPr>
          <w:spacing w:val="-57"/>
        </w:rPr>
        <w:t> </w:t>
      </w:r>
      <w:r>
        <w:rPr/>
        <w:t>cat</w:t>
      </w:r>
      <w:r>
        <w:rPr>
          <w:spacing w:val="-1"/>
        </w:rPr>
        <w:t> </w:t>
      </w:r>
      <w:r>
        <w:rPr/>
        <w:t>haemolysate</w:t>
      </w:r>
      <w:r>
        <w:rPr>
          <w:spacing w:val="2"/>
        </w:rPr>
        <w:t> </w:t>
      </w:r>
      <w:r>
        <w:rPr/>
        <w:t>as 60.0</w:t>
      </w:r>
      <w:r>
        <w:rPr>
          <w:spacing w:val="2"/>
        </w:rPr>
        <w:t> </w:t>
      </w:r>
      <w:r>
        <w:rPr/>
        <w:t>± 4.0</w:t>
      </w:r>
      <w:r>
        <w:rPr>
          <w:spacing w:val="-1"/>
        </w:rPr>
        <w:t> </w:t>
      </w:r>
      <w:r>
        <w:rPr/>
        <w:t>and 40.0 ± 4.0 respectively.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34"/>
        </w:numPr>
        <w:tabs>
          <w:tab w:pos="1751" w:val="left" w:leader="none"/>
        </w:tabs>
        <w:spacing w:line="240" w:lineRule="auto" w:before="1" w:after="0"/>
        <w:ind w:left="1750" w:right="0" w:hanging="709"/>
        <w:jc w:val="both"/>
      </w:pPr>
      <w:r>
        <w:rPr/>
        <w:drawing>
          <wp:anchor distT="0" distB="0" distL="0" distR="0" allowOverlap="1" layoutInCell="1" locked="0" behindDoc="1" simplePos="0" relativeHeight="474153472">
            <wp:simplePos x="0" y="0"/>
            <wp:positionH relativeFrom="page">
              <wp:posOffset>1417827</wp:posOffset>
            </wp:positionH>
            <wp:positionV relativeFrom="paragraph">
              <wp:posOffset>-97877</wp:posOffset>
            </wp:positionV>
            <wp:extent cx="4903089" cy="4847351"/>
            <wp:effectExtent l="0" t="0" r="0" b="0"/>
            <wp:wrapNone/>
            <wp:docPr id="17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4" w:id="45"/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human</w:t>
      </w:r>
      <w:r>
        <w:rPr>
          <w:spacing w:val="-3"/>
        </w:rPr>
        <w:t> </w:t>
      </w:r>
      <w:bookmarkEnd w:id="45"/>
      <w:r>
        <w:rPr/>
        <w:t>deoxyhaemoglobin</w:t>
      </w:r>
    </w:p>
    <w:p>
      <w:pPr>
        <w:pStyle w:val="BodyText"/>
        <w:spacing w:line="360" w:lineRule="auto" w:before="134"/>
        <w:ind w:left="1042" w:right="1113" w:firstLine="708"/>
        <w:jc w:val="both"/>
      </w:pPr>
      <w:r>
        <w:rPr/>
        <w:t>The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deoxy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oxyhaemoglobin from blood obtained from non-smoking, adult human donors. After</w:t>
      </w:r>
      <w:r>
        <w:rPr>
          <w:spacing w:val="1"/>
        </w:rPr>
        <w:t> </w:t>
      </w:r>
      <w:r>
        <w:rPr/>
        <w:t>passing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carboxymethyl</w:t>
      </w:r>
      <w:r>
        <w:rPr>
          <w:spacing w:val="1"/>
        </w:rPr>
        <w:t> </w:t>
      </w:r>
      <w:r>
        <w:rPr/>
        <w:t>CM-52</w:t>
      </w:r>
      <w:r>
        <w:rPr>
          <w:spacing w:val="1"/>
        </w:rPr>
        <w:t> </w:t>
      </w:r>
      <w:r>
        <w:rPr/>
        <w:t>column,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oxyhaemoglobin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dropwise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Pasteur pipette. This is referred to as flash freezing. Flash freezing in liquid nitrogen in</w:t>
      </w:r>
      <w:r>
        <w:rPr>
          <w:spacing w:val="-57"/>
        </w:rPr>
        <w:t> </w:t>
      </w:r>
      <w:r>
        <w:rPr/>
        <w:t>this way turns the oxyhaemoglobin solution into small, firm and solid-like pellets. The</w:t>
      </w:r>
      <w:r>
        <w:rPr>
          <w:spacing w:val="1"/>
        </w:rPr>
        <w:t> </w:t>
      </w:r>
      <w:r>
        <w:rPr/>
        <w:t>flash frozen oxyhaemoglobin pellets were kept in a number of plastic Wheaton bottles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freezer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-80°C.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oxyhaemoglobin A were brought out of the freezer and allowed to thaw gently in ice.</w:t>
      </w:r>
      <w:r>
        <w:rPr>
          <w:spacing w:val="1"/>
        </w:rPr>
        <w:t> </w:t>
      </w:r>
      <w:r>
        <w:rPr/>
        <w:t>Deoxygenation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as described</w:t>
      </w:r>
      <w:r>
        <w:rPr>
          <w:spacing w:val="-1"/>
        </w:rPr>
        <w:t> </w:t>
      </w:r>
      <w:r>
        <w:rPr/>
        <w:t>below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thermostated</w:t>
      </w:r>
      <w:r>
        <w:rPr>
          <w:spacing w:val="-1"/>
        </w:rPr>
        <w:t> </w:t>
      </w:r>
      <w:r>
        <w:rPr/>
        <w:t>room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20°C.</w:t>
      </w:r>
    </w:p>
    <w:p>
      <w:pPr>
        <w:pStyle w:val="BodyText"/>
        <w:spacing w:line="360" w:lineRule="auto" w:before="1"/>
        <w:ind w:left="1042" w:right="1113" w:firstLine="708"/>
        <w:jc w:val="both"/>
      </w:pPr>
      <w:r>
        <w:rPr/>
        <w:t>Humidified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deionised</w:t>
      </w:r>
      <w:r>
        <w:rPr>
          <w:spacing w:val="1"/>
        </w:rPr>
        <w:t> </w:t>
      </w:r>
      <w:r>
        <w:rPr/>
        <w:t>water)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deoxygenate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thawed</w:t>
      </w:r>
      <w:r>
        <w:rPr>
          <w:spacing w:val="1"/>
        </w:rPr>
        <w:t> </w:t>
      </w:r>
      <w:r>
        <w:rPr/>
        <w:t>oxyhaemoglobin</w:t>
      </w:r>
      <w:r>
        <w:rPr>
          <w:spacing w:val="60"/>
        </w:rPr>
        <w:t> </w:t>
      </w:r>
      <w:r>
        <w:rPr/>
        <w:t>solution</w:t>
      </w:r>
      <w:r>
        <w:rPr>
          <w:spacing w:val="1"/>
        </w:rPr>
        <w:t> </w:t>
      </w:r>
      <w:r>
        <w:rPr/>
        <w:t>(Figure 3.3a).</w:t>
      </w:r>
      <w:r>
        <w:rPr>
          <w:spacing w:val="1"/>
        </w:rPr>
        <w:t> </w:t>
      </w:r>
      <w:r>
        <w:rPr/>
        <w:t>This was</w:t>
      </w:r>
      <w:r>
        <w:rPr>
          <w:spacing w:val="60"/>
        </w:rPr>
        <w:t> </w:t>
      </w:r>
      <w:r>
        <w:rPr/>
        <w:t>done to prevent dehydration of the haemoglobin solution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oxyhaemoglobin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end-product,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Anhydrous</w:t>
      </w:r>
      <w:r>
        <w:rPr>
          <w:spacing w:val="-57"/>
        </w:rPr>
        <w:t> </w:t>
      </w:r>
      <w:r>
        <w:rPr/>
        <w:t>sodium dithionite salt, 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4(s)</w:t>
      </w:r>
      <w:r>
        <w:rPr>
          <w:vertAlign w:val="baseline"/>
        </w:rPr>
        <w:t>, was added to the humidifier to completely eliminate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oxygen.</w:t>
      </w:r>
    </w:p>
    <w:p>
      <w:pPr>
        <w:pStyle w:val="BodyText"/>
        <w:spacing w:line="360" w:lineRule="auto"/>
        <w:ind w:left="1042" w:right="1112" w:firstLine="708"/>
        <w:jc w:val="both"/>
      </w:pPr>
      <w:r>
        <w:rPr/>
        <w:t>A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reactive sulphydryl groups) solution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oxyhaemoglobin A was prepared in an appropriate buffer of known pH. 1 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 this solution was transferred into a specially fabricated 0.2 cm × 1 cm cuvette.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cuvette has</w:t>
      </w:r>
      <w:r>
        <w:rPr>
          <w:spacing w:val="1"/>
          <w:vertAlign w:val="baseline"/>
        </w:rPr>
        <w:t> </w:t>
      </w:r>
      <w:r>
        <w:rPr>
          <w:vertAlign w:val="baseline"/>
        </w:rPr>
        <w:t>fitted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its mouth,</w:t>
      </w:r>
      <w:r>
        <w:rPr>
          <w:spacing w:val="1"/>
          <w:vertAlign w:val="baseline"/>
        </w:rPr>
        <w:t> </w:t>
      </w:r>
      <w:r>
        <w:rPr>
          <w:vertAlign w:val="baseline"/>
        </w:rPr>
        <w:t>a reservoir compartment,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hold</w:t>
      </w:r>
      <w:r>
        <w:rPr>
          <w:spacing w:val="60"/>
          <w:vertAlign w:val="baseline"/>
        </w:rPr>
        <w:t> </w:t>
      </w:r>
      <w:r>
        <w:rPr>
          <w:vertAlign w:val="baseline"/>
        </w:rPr>
        <w:t>solutions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when tilted and in which mixing or reaction can be carried out (Figure 3.3b).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cuvette was then covered with a resealable septum seal and Teflon tapes held tightly in</w:t>
      </w:r>
      <w:r>
        <w:rPr>
          <w:spacing w:val="-57"/>
          <w:vertAlign w:val="baseline"/>
        </w:rPr>
        <w:t> </w:t>
      </w:r>
      <w:r>
        <w:rPr>
          <w:vertAlign w:val="baseline"/>
        </w:rPr>
        <w:t>place by an open-top, plastic screw-cap. Humidified nitrogen gas was introduced 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6"/>
          <w:vertAlign w:val="baseline"/>
        </w:rPr>
        <w:t> </w:t>
      </w:r>
      <w:r>
        <w:rPr>
          <w:vertAlign w:val="baseline"/>
        </w:rPr>
        <w:t>inside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cuvette</w:t>
      </w:r>
      <w:r>
        <w:rPr>
          <w:spacing w:val="14"/>
          <w:vertAlign w:val="baseline"/>
        </w:rPr>
        <w:t> </w:t>
      </w:r>
      <w:r>
        <w:rPr>
          <w:vertAlign w:val="baseline"/>
        </w:rPr>
        <w:t>from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flow</w:t>
      </w:r>
      <w:r>
        <w:rPr>
          <w:spacing w:val="14"/>
          <w:vertAlign w:val="baseline"/>
        </w:rPr>
        <w:t> </w:t>
      </w:r>
      <w:r>
        <w:rPr>
          <w:vertAlign w:val="baseline"/>
        </w:rPr>
        <w:t>meter</w:t>
      </w:r>
      <w:r>
        <w:rPr>
          <w:spacing w:val="20"/>
          <w:vertAlign w:val="baseline"/>
        </w:rPr>
        <w:t> </w:t>
      </w:r>
      <w:r>
        <w:rPr>
          <w:vertAlign w:val="baseline"/>
        </w:rPr>
        <w:t>which</w:t>
      </w:r>
      <w:r>
        <w:rPr>
          <w:spacing w:val="16"/>
          <w:vertAlign w:val="baseline"/>
        </w:rPr>
        <w:t> </w:t>
      </w:r>
      <w:r>
        <w:rPr>
          <w:vertAlign w:val="baseline"/>
        </w:rPr>
        <w:t>has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long</w:t>
      </w:r>
      <w:r>
        <w:rPr>
          <w:spacing w:val="14"/>
          <w:vertAlign w:val="baseline"/>
        </w:rPr>
        <w:t> </w:t>
      </w:r>
      <w:r>
        <w:rPr>
          <w:vertAlign w:val="baseline"/>
        </w:rPr>
        <w:t>narrow</w:t>
      </w:r>
      <w:r>
        <w:rPr>
          <w:spacing w:val="15"/>
          <w:vertAlign w:val="baseline"/>
        </w:rPr>
        <w:t> </w:t>
      </w:r>
      <w:r>
        <w:rPr>
          <w:vertAlign w:val="baseline"/>
        </w:rPr>
        <w:t>pipe</w:t>
      </w:r>
      <w:r>
        <w:rPr>
          <w:spacing w:val="17"/>
          <w:vertAlign w:val="baseline"/>
        </w:rPr>
        <w:t> </w:t>
      </w:r>
      <w:r>
        <w:rPr>
          <w:vertAlign w:val="baseline"/>
        </w:rPr>
        <w:t>fitted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t>with a long thin needle. The needle was inserted into the cuvette through the septum</w:t>
      </w:r>
      <w:r>
        <w:rPr>
          <w:spacing w:val="1"/>
        </w:rPr>
        <w:t> </w:t>
      </w:r>
      <w:r>
        <w:rPr/>
        <w:t>seal. A second shorter needle was also inserted to disallow pressure build-up inside the</w:t>
      </w:r>
      <w:r>
        <w:rPr>
          <w:spacing w:val="-57"/>
        </w:rPr>
        <w:t> </w:t>
      </w:r>
      <w:r>
        <w:rPr/>
        <w:t>cuvette.</w:t>
      </w:r>
    </w:p>
    <w:p>
      <w:pPr>
        <w:pStyle w:val="BodyText"/>
        <w:spacing w:line="360" w:lineRule="auto"/>
        <w:ind w:left="1042" w:right="1113" w:firstLine="708"/>
        <w:jc w:val="both"/>
      </w:pPr>
      <w:r>
        <w:rPr/>
        <w:drawing>
          <wp:anchor distT="0" distB="0" distL="0" distR="0" allowOverlap="1" layoutInCell="1" locked="0" behindDoc="1" simplePos="0" relativeHeight="474155008">
            <wp:simplePos x="0" y="0"/>
            <wp:positionH relativeFrom="page">
              <wp:posOffset>1417827</wp:posOffset>
            </wp:positionH>
            <wp:positionV relativeFrom="paragraph">
              <wp:posOffset>1314616</wp:posOffset>
            </wp:positionV>
            <wp:extent cx="4903089" cy="4847351"/>
            <wp:effectExtent l="0" t="0" r="0" b="0"/>
            <wp:wrapNone/>
            <wp:docPr id="18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flow meter was adjusted to about 0.1 dm</w:t>
      </w:r>
      <w:r>
        <w:rPr>
          <w:vertAlign w:val="superscript"/>
        </w:rPr>
        <w:t>3</w:t>
      </w:r>
      <w:r>
        <w:rPr>
          <w:vertAlign w:val="baseline"/>
        </w:rPr>
        <w:t> per minute and nitrogen gas was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completely</w:t>
      </w:r>
      <w:r>
        <w:rPr>
          <w:spacing w:val="1"/>
          <w:vertAlign w:val="baseline"/>
        </w:rPr>
        <w:t> </w:t>
      </w:r>
      <w:r>
        <w:rPr>
          <w:vertAlign w:val="baseline"/>
        </w:rPr>
        <w:t>deoxygenated. This usually lasted between 2 and 3 hours (Figures 3.3a and 3.3b).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 deoxygenation was confirmed by comparing the spectrum of the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on a Varian Cary 400Scan UV/Visible spectrophotometer (from 300 nm to</w:t>
      </w:r>
      <w:r>
        <w:rPr>
          <w:spacing w:val="1"/>
          <w:vertAlign w:val="baseline"/>
        </w:rPr>
        <w:t> </w:t>
      </w:r>
      <w:r>
        <w:rPr>
          <w:vertAlign w:val="baseline"/>
        </w:rPr>
        <w:t>700 nm) with that of a standard spectrum of human deoxygenated haemoglobin 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 wavelength</w:t>
      </w:r>
      <w:r>
        <w:rPr>
          <w:spacing w:val="-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(Antonini</w:t>
      </w:r>
      <w:r>
        <w:rPr>
          <w:spacing w:val="-1"/>
          <w:vertAlign w:val="baseline"/>
        </w:rPr>
        <w:t> </w:t>
      </w:r>
      <w:r>
        <w:rPr>
          <w:vertAlign w:val="baseline"/>
        </w:rPr>
        <w:t>and Brunori,</w:t>
      </w:r>
      <w:r>
        <w:rPr>
          <w:spacing w:val="-1"/>
          <w:vertAlign w:val="baseline"/>
        </w:rPr>
        <w:t> </w:t>
      </w:r>
      <w:r>
        <w:rPr>
          <w:vertAlign w:val="baseline"/>
        </w:rPr>
        <w:t>1969; Brunori</w:t>
      </w:r>
      <w:r>
        <w:rPr>
          <w:spacing w:val="-1"/>
          <w:vertAlign w:val="baseline"/>
        </w:rPr>
        <w:t> </w:t>
      </w:r>
      <w:r>
        <w:rPr>
          <w:vertAlign w:val="baseline"/>
        </w:rPr>
        <w:t>et al.,</w:t>
      </w:r>
      <w:r>
        <w:rPr>
          <w:spacing w:val="-1"/>
          <w:vertAlign w:val="baseline"/>
        </w:rPr>
        <w:t> </w:t>
      </w:r>
      <w:r>
        <w:rPr>
          <w:vertAlign w:val="baseline"/>
        </w:rPr>
        <w:t>1968).</w:t>
      </w:r>
    </w:p>
    <w:p>
      <w:pPr>
        <w:pStyle w:val="BodyText"/>
        <w:spacing w:line="360" w:lineRule="auto" w:before="1"/>
        <w:ind w:left="1042" w:right="1114" w:firstLine="708"/>
        <w:jc w:val="both"/>
      </w:pPr>
      <w:r>
        <w:rPr/>
        <w:t>All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(kinetics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studies)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deoxsyhaemoglobin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sealed</w:t>
      </w:r>
      <w:r>
        <w:rPr>
          <w:spacing w:val="1"/>
        </w:rPr>
        <w:t> </w:t>
      </w:r>
      <w:r>
        <w:rPr/>
        <w:t>specialized</w:t>
      </w:r>
      <w:r>
        <w:rPr>
          <w:spacing w:val="61"/>
        </w:rPr>
        <w:t> </w:t>
      </w:r>
      <w:r>
        <w:rPr/>
        <w:t>cuvettes</w:t>
      </w:r>
      <w:r>
        <w:rPr>
          <w:spacing w:val="1"/>
        </w:rPr>
        <w:t> </w:t>
      </w:r>
      <w:r>
        <w:rPr/>
        <w:t>immediately</w:t>
      </w:r>
      <w:r>
        <w:rPr>
          <w:spacing w:val="-6"/>
        </w:rPr>
        <w:t> </w:t>
      </w:r>
      <w:r>
        <w:rPr/>
        <w:t>after deoxygenation.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before="64"/>
        <w:ind w:left="1177" w:right="2991" w:firstLine="0"/>
        <w:jc w:val="center"/>
        <w:rPr>
          <w:b/>
          <w:sz w:val="22"/>
        </w:rPr>
      </w:pPr>
      <w:r>
        <w:rPr>
          <w:b/>
          <w:sz w:val="22"/>
        </w:rPr>
        <w:t>(a)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before="91"/>
        <w:ind w:left="241" w:right="0" w:firstLine="0"/>
        <w:jc w:val="left"/>
        <w:rPr>
          <w:b/>
          <w:sz w:val="22"/>
        </w:rPr>
      </w:pPr>
      <w:r>
        <w:rPr/>
        <w:pict>
          <v:group style="position:absolute;margin-left:86.349998pt;margin-top:-42.220493pt;width:445.8pt;height:514pt;mso-position-horizontal-relative:page;mso-position-vertical-relative:paragraph;z-index:-29160960" coordorigin="1727,-844" coordsize="8916,10280">
            <v:shape style="position:absolute;left:2232;top:1801;width:7722;height:7634" type="#_x0000_t75" stroked="false">
              <v:imagedata r:id="rId83" o:title=""/>
            </v:shape>
            <v:shape style="position:absolute;left:2132;top:-160;width:8511;height:8032" type="#_x0000_t75" stroked="false">
              <v:imagedata r:id="rId87" o:title=""/>
            </v:shape>
            <v:shape style="position:absolute;left:1727;top:-845;width:6724;height:7840" coordorigin="1727,-844" coordsize="6724,7840" path="m3846,6935l3826,6925,3726,6875,3726,6925,1731,6925,1727,6929,1727,6941,1731,6945,3726,6945,3726,6995,3826,6945,3846,6935xm8451,494l8426,462,8369,388,8347,433,5718,-844,5712,-842,5708,-832,5710,-826,8339,451,8317,496,8451,49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6.286003pt;margin-top:13.189507pt;width:107.1pt;height:40.35pt;mso-position-horizontal-relative:page;mso-position-vertical-relative:paragraph;z-index:15815680" coordorigin="1726,264" coordsize="2142,807" path="m3751,1023l3734,1070,3867,1055,3845,1032,3775,1032,3770,1030,3751,1023xm3758,1004l3751,1023,3770,1030,3775,1032,3781,1029,3782,1024,3784,1019,3782,1013,3777,1011,3758,1004xm3775,957l3758,1004,3777,1011,3782,1013,3784,1019,3782,1024,3781,1029,3775,1032,3845,1032,3775,957xm1735,264l1730,266,1726,277,1728,282,1734,284,3751,1023,3758,1004,1740,266,1735,26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(b)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0" w:right="134" w:firstLine="0"/>
        <w:jc w:val="right"/>
        <w:rPr>
          <w:b/>
          <w:sz w:val="22"/>
        </w:rPr>
      </w:pPr>
      <w:r>
        <w:rPr/>
        <w:pict>
          <v:shape style="position:absolute;margin-left:489.550018pt;margin-top:11.26948pt;width:62.7pt;height:29.1pt;mso-position-horizontal-relative:page;mso-position-vertical-relative:paragraph;z-index:15814656" coordorigin="9791,225" coordsize="1254,582" path="m11044,236l11042,233,11041,229,11039,227,11038,227,11037,226,11036,226,11035,226,11032,225,11029,228,9904,526,9892,478,9791,567,9922,594,9911,552,9910,546,10979,261,10289,731,10260,690,10195,807,10328,789,10310,762,10300,748,11037,246,11041,245,11042,243,11043,242,11043,241,11044,240,11044,239,11044,236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(h)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128" w:right="0" w:firstLine="0"/>
        <w:jc w:val="left"/>
        <w:rPr>
          <w:b/>
          <w:sz w:val="22"/>
        </w:rPr>
      </w:pPr>
      <w:r>
        <w:rPr/>
        <w:pict>
          <v:group style="position:absolute;margin-left:397.350006pt;margin-top:-29.980461pt;width:187.85pt;height:106.15pt;mso-position-horizontal-relative:page;mso-position-vertical-relative:paragraph;z-index:-29160448" coordorigin="7947,-600" coordsize="3757,2123">
            <v:shape style="position:absolute;left:7947;top:-600;width:3320;height:2123" coordorigin="7947,-600" coordsize="3320,2123" path="m11044,1510l11041,1504,8064,479,8067,470,8080,431,7947,449,8041,545,8057,497,11035,1523,11041,1520,11044,1510xm11266,335l11264,329,11259,327,11026,230,9787,-536,9796,-549,9814,-578,9680,-590,9751,-476,9777,-519,10910,182,9137,-554,9141,-563,9156,-600,9022,-590,9110,-489,9129,-535,11016,248,11177,347,11184,346,11187,341,11189,336,11188,330,11132,296,11251,345,11256,347,11262,345,11264,340,11266,335xe" filled="true" fillcolor="#000000" stroked="false">
              <v:path arrowok="t"/>
              <v:fill type="solid"/>
            </v:shape>
            <v:rect style="position:absolute;left:11060;top:146;width:644;height:441" filled="true" fillcolor="#ffffff" stroked="false">
              <v:fill type="solid"/>
            </v:rect>
            <v:shape style="position:absolute;left:11205;top:227;width:27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(g)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1.584999pt;margin-top:10.97954pt;width:73.350pt;height:28.35pt;mso-position-horizontal-relative:page;mso-position-vertical-relative:paragraph;z-index:15815168" coordorigin="1632,220" coordsize="1467,567" path="m2982,739l2965,786,3098,772,3076,748,3006,748,3001,746,2982,739xm2989,721l2982,739,3001,746,3006,748,3012,746,3014,740,3016,735,3013,730,3008,728,2989,721xm3006,674l2989,721,3008,728,3013,730,3016,735,3014,740,3012,746,3006,748,3076,748,3006,674xm1641,220l1636,222,1634,227,1632,232,1634,238,1640,240,2982,739,2989,721,1646,221,1641,22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(c)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0145" w:val="left" w:leader="none"/>
          <w:tab w:pos="10146" w:val="left" w:leader="none"/>
        </w:tabs>
        <w:spacing w:line="240" w:lineRule="auto" w:before="0" w:after="0"/>
        <w:ind w:left="10145" w:right="0" w:hanging="10040"/>
        <w:jc w:val="left"/>
        <w:rPr>
          <w:b/>
          <w:sz w:val="22"/>
        </w:rPr>
      </w:pPr>
      <w:r>
        <w:rPr/>
        <w:pict>
          <v:shape style="position:absolute;margin-left:82.792pt;margin-top:10.82954pt;width:73.650pt;height:23.2pt;mso-position-horizontal-relative:page;mso-position-vertical-relative:paragraph;z-index:15816192" coordorigin="1656,217" coordsize="1473,464" path="m3010,633l2996,681,3128,657,3110,640,3035,640,3010,633xm3016,613l3010,633,3035,640,3040,637,3042,631,3043,626,3040,621,3016,613xm3030,565l3016,613,3040,621,3043,626,3042,631,3040,637,3035,640,3110,640,3030,565xm1665,217l1659,220,1657,225,1656,230,1659,236,3010,633,3016,613,1665,21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(f)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91"/>
        <w:ind w:left="186" w:right="0" w:firstLine="0"/>
        <w:jc w:val="left"/>
        <w:rPr>
          <w:b/>
          <w:sz w:val="22"/>
        </w:rPr>
      </w:pPr>
      <w:r>
        <w:rPr>
          <w:b/>
          <w:sz w:val="22"/>
        </w:rPr>
        <w:t>(e)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90"/>
        <w:ind w:left="1110" w:right="963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3.3a: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Set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up for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deoxygenation of haemoglobin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2858" w:val="left" w:leader="none"/>
        </w:tabs>
        <w:spacing w:line="240" w:lineRule="auto" w:before="1" w:after="0"/>
        <w:ind w:left="2857" w:right="0" w:hanging="399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 meter;</w:t>
      </w:r>
    </w:p>
    <w:p>
      <w:pPr>
        <w:pStyle w:val="ListParagraph"/>
        <w:numPr>
          <w:ilvl w:val="1"/>
          <w:numId w:val="35"/>
        </w:numPr>
        <w:tabs>
          <w:tab w:pos="2799" w:val="left" w:leader="none"/>
        </w:tabs>
        <w:spacing w:line="240" w:lineRule="auto" w:before="136" w:after="0"/>
        <w:ind w:left="2798" w:right="0" w:hanging="340"/>
        <w:jc w:val="left"/>
        <w:rPr>
          <w:i/>
          <w:sz w:val="24"/>
        </w:rPr>
      </w:pPr>
      <w:r>
        <w:rPr>
          <w:i/>
          <w:sz w:val="24"/>
        </w:rPr>
        <w:t>pipe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carrying humidified N</w:t>
      </w:r>
      <w:r>
        <w:rPr>
          <w:i/>
          <w:sz w:val="24"/>
          <w:vertAlign w:val="subscript"/>
        </w:rPr>
        <w:t>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gas into flow meter;</w:t>
      </w:r>
    </w:p>
    <w:p>
      <w:pPr>
        <w:pStyle w:val="ListParagraph"/>
        <w:numPr>
          <w:ilvl w:val="1"/>
          <w:numId w:val="35"/>
        </w:numPr>
        <w:tabs>
          <w:tab w:pos="2784" w:val="left" w:leader="none"/>
        </w:tabs>
        <w:spacing w:line="240" w:lineRule="auto" w:before="140" w:after="0"/>
        <w:ind w:left="2783" w:right="0" w:hanging="325"/>
        <w:jc w:val="left"/>
        <w:rPr>
          <w:i/>
          <w:sz w:val="24"/>
        </w:rPr>
      </w:pPr>
      <w:r>
        <w:rPr>
          <w:i/>
          <w:sz w:val="24"/>
        </w:rPr>
        <w:t>pipe carrying dry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</w:t>
      </w:r>
      <w:r>
        <w:rPr>
          <w:i/>
          <w:sz w:val="24"/>
          <w:vertAlign w:val="subscript"/>
        </w:rPr>
        <w:t>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gas from tank to flow meter;</w:t>
      </w:r>
    </w:p>
    <w:p>
      <w:pPr>
        <w:pStyle w:val="ListParagraph"/>
        <w:numPr>
          <w:ilvl w:val="1"/>
          <w:numId w:val="35"/>
        </w:numPr>
        <w:tabs>
          <w:tab w:pos="2798" w:val="left" w:leader="none"/>
        </w:tabs>
        <w:spacing w:line="240" w:lineRule="auto" w:before="137" w:after="0"/>
        <w:ind w:left="2797" w:right="0" w:hanging="339"/>
        <w:jc w:val="left"/>
        <w:rPr>
          <w:i/>
          <w:sz w:val="24"/>
        </w:rPr>
      </w:pPr>
      <w:r>
        <w:rPr>
          <w:i/>
          <w:sz w:val="24"/>
        </w:rPr>
        <w:t>pipe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carrying dry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 gas from tank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to humidifier;</w:t>
      </w:r>
    </w:p>
    <w:p>
      <w:pPr>
        <w:pStyle w:val="ListParagraph"/>
        <w:numPr>
          <w:ilvl w:val="1"/>
          <w:numId w:val="35"/>
        </w:numPr>
        <w:tabs>
          <w:tab w:pos="2784" w:val="left" w:leader="none"/>
        </w:tabs>
        <w:spacing w:line="240" w:lineRule="auto" w:before="139" w:after="0"/>
        <w:ind w:left="2783" w:right="0" w:hanging="325"/>
        <w:jc w:val="left"/>
        <w:rPr>
          <w:i/>
          <w:sz w:val="24"/>
        </w:rPr>
      </w:pPr>
      <w:r>
        <w:rPr>
          <w:i/>
          <w:sz w:val="24"/>
        </w:rPr>
        <w:t>humidifier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(containing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distilled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water and</w:t>
      </w:r>
      <w:r>
        <w:rPr>
          <w:i/>
          <w:spacing w:val="-2"/>
          <w:sz w:val="24"/>
        </w:rPr>
        <w:t> </w:t>
      </w: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4(s)</w:t>
      </w:r>
      <w:r>
        <w:rPr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);</w:t>
      </w:r>
    </w:p>
    <w:p>
      <w:pPr>
        <w:pStyle w:val="ListParagraph"/>
        <w:numPr>
          <w:ilvl w:val="1"/>
          <w:numId w:val="35"/>
        </w:numPr>
        <w:tabs>
          <w:tab w:pos="2743" w:val="left" w:leader="none"/>
        </w:tabs>
        <w:spacing w:line="240" w:lineRule="auto" w:before="137" w:after="0"/>
        <w:ind w:left="2742" w:right="0" w:hanging="284"/>
        <w:jc w:val="left"/>
        <w:rPr>
          <w:i/>
          <w:sz w:val="24"/>
        </w:rPr>
      </w:pPr>
      <w:r>
        <w:rPr>
          <w:i/>
          <w:sz w:val="24"/>
        </w:rPr>
        <w:t>temperature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sensor;</w:t>
      </w:r>
    </w:p>
    <w:p>
      <w:pPr>
        <w:pStyle w:val="ListParagraph"/>
        <w:numPr>
          <w:ilvl w:val="1"/>
          <w:numId w:val="35"/>
        </w:numPr>
        <w:tabs>
          <w:tab w:pos="2798" w:val="left" w:leader="none"/>
        </w:tabs>
        <w:spacing w:line="240" w:lineRule="auto" w:before="139" w:after="0"/>
        <w:ind w:left="2797" w:right="0" w:hanging="339"/>
        <w:jc w:val="left"/>
        <w:rPr>
          <w:i/>
          <w:sz w:val="24"/>
        </w:rPr>
      </w:pPr>
      <w:r>
        <w:rPr>
          <w:i/>
          <w:sz w:val="24"/>
        </w:rPr>
        <w:t>special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cuvettes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containing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haemoglobin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solution;</w:t>
      </w:r>
    </w:p>
    <w:p>
      <w:pPr>
        <w:pStyle w:val="ListParagraph"/>
        <w:numPr>
          <w:ilvl w:val="1"/>
          <w:numId w:val="35"/>
        </w:numPr>
        <w:tabs>
          <w:tab w:pos="2798" w:val="left" w:leader="none"/>
        </w:tabs>
        <w:spacing w:line="240" w:lineRule="auto" w:before="137" w:after="0"/>
        <w:ind w:left="2797" w:right="0" w:hanging="339"/>
        <w:jc w:val="left"/>
        <w:rPr>
          <w:i/>
          <w:sz w:val="24"/>
        </w:rPr>
      </w:pPr>
      <w:r>
        <w:rPr>
          <w:i/>
          <w:sz w:val="24"/>
        </w:rPr>
        <w:t>flow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pipes fitted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needles.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6"/>
        </w:rPr>
      </w:pPr>
    </w:p>
    <w:p>
      <w:pPr>
        <w:spacing w:before="90"/>
        <w:ind w:left="1750" w:right="0" w:firstLine="0"/>
        <w:jc w:val="left"/>
        <w:rPr>
          <w:b/>
          <w:i/>
          <w:sz w:val="24"/>
        </w:rPr>
      </w:pPr>
      <w:r>
        <w:rPr/>
        <w:pict>
          <v:group style="position:absolute;margin-left:106.599998pt;margin-top:-387.756866pt;width:442.5pt;height:484.9pt;mso-position-horizontal-relative:page;mso-position-vertical-relative:paragraph;z-index:-29157888" coordorigin="2132,-7755" coordsize="8850,9698">
            <v:shape style="position:absolute;left:2232;top:-5692;width:7722;height:7634" type="#_x0000_t75" stroked="false">
              <v:imagedata r:id="rId83" o:title=""/>
            </v:shape>
            <v:shape style="position:absolute;left:2132;top:-7756;width:8850;height:7020" type="#_x0000_t75" stroked="false">
              <v:imagedata r:id="rId88" o:title="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3.3b: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Deoxygenation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haemoglobin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solution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progress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1"/>
          <w:numId w:val="34"/>
        </w:numPr>
        <w:tabs>
          <w:tab w:pos="1751" w:val="left" w:leader="none"/>
        </w:tabs>
        <w:spacing w:line="240" w:lineRule="auto" w:before="74" w:after="0"/>
        <w:ind w:left="1750" w:right="0" w:hanging="709"/>
        <w:jc w:val="both"/>
      </w:pPr>
      <w:bookmarkStart w:name="_TOC_250033" w:id="46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6"/>
      <w:r>
        <w:rPr/>
        <w:t>HAEMOGLOBIN CONCENTRATION</w:t>
      </w:r>
    </w:p>
    <w:p>
      <w:pPr>
        <w:pStyle w:val="BodyText"/>
        <w:spacing w:before="3"/>
        <w:rPr>
          <w:b/>
        </w:rPr>
      </w:pPr>
    </w:p>
    <w:p>
      <w:pPr>
        <w:pStyle w:val="Heading3"/>
        <w:numPr>
          <w:ilvl w:val="2"/>
          <w:numId w:val="34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32" w:id="47"/>
      <w:r>
        <w:rPr/>
        <w:t>Determination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carbonmonoxyhaemoglobin</w:t>
      </w:r>
      <w:r>
        <w:rPr>
          <w:spacing w:val="-3"/>
        </w:rPr>
        <w:t> </w:t>
      </w:r>
      <w:bookmarkEnd w:id="47"/>
      <w:r>
        <w:rPr/>
        <w:t>concentration</w:t>
      </w:r>
    </w:p>
    <w:p>
      <w:pPr>
        <w:pStyle w:val="BodyText"/>
        <w:spacing w:line="360" w:lineRule="auto" w:before="132"/>
        <w:ind w:left="1042" w:right="1114" w:firstLine="708"/>
        <w:jc w:val="both"/>
      </w:pPr>
      <w:r>
        <w:rPr/>
        <w:drawing>
          <wp:anchor distT="0" distB="0" distL="0" distR="0" allowOverlap="1" layoutInCell="1" locked="0" behindDoc="1" simplePos="0" relativeHeight="474159104">
            <wp:simplePos x="0" y="0"/>
            <wp:positionH relativeFrom="page">
              <wp:posOffset>1417827</wp:posOffset>
            </wp:positionH>
            <wp:positionV relativeFrom="paragraph">
              <wp:posOffset>1573696</wp:posOffset>
            </wp:positionV>
            <wp:extent cx="4903089" cy="4847351"/>
            <wp:effectExtent l="0" t="0" r="0" b="0"/>
            <wp:wrapNone/>
            <wp:docPr id="18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6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experiments on carbonmonoxyhaemoglobin, the haemogloglobin solution</w:t>
      </w:r>
      <w:r>
        <w:rPr>
          <w:spacing w:val="1"/>
        </w:rPr>
        <w:t> </w:t>
      </w:r>
      <w:r>
        <w:rPr/>
        <w:t>was initially passed through a Dintzis column to remove small undesirable ions and to</w:t>
      </w:r>
      <w:r>
        <w:rPr>
          <w:spacing w:val="1"/>
        </w:rPr>
        <w:t> </w:t>
      </w:r>
      <w:r>
        <w:rPr/>
        <w:t>strip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phosphates.</w:t>
      </w:r>
      <w:r>
        <w:rPr>
          <w:spacing w:val="1"/>
        </w:rPr>
        <w:t> </w:t>
      </w:r>
      <w:r>
        <w:rPr/>
        <w:t>0.1</w:t>
      </w:r>
      <w:r>
        <w:rPr>
          <w:spacing w:val="1"/>
        </w:rPr>
        <w:t> </w:t>
      </w:r>
      <w:r>
        <w:rPr/>
        <w:t>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-57"/>
          <w:vertAlign w:val="baseline"/>
        </w:rPr>
        <w:t> </w:t>
      </w:r>
      <w:r>
        <w:rPr>
          <w:vertAlign w:val="baseline"/>
        </w:rPr>
        <w:t>carbonmonoxyhaemoglobin was added to 10 cm</w:t>
      </w:r>
      <w:r>
        <w:rPr>
          <w:vertAlign w:val="superscript"/>
        </w:rPr>
        <w:t>3</w:t>
      </w:r>
      <w:r>
        <w:rPr>
          <w:vertAlign w:val="baseline"/>
        </w:rPr>
        <w:t> of distilled water. The solution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 mixed thoroughly and its absorbance read at 537.5 nm. The concentration,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was corrected for dilution,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was determined in</w:t>
      </w:r>
      <w:r>
        <w:rPr>
          <w:spacing w:val="60"/>
          <w:vertAlign w:val="baseline"/>
        </w:rPr>
        <w:t> </w:t>
      </w:r>
      <w:r>
        <w:rPr>
          <w:vertAlign w:val="baseline"/>
        </w:rPr>
        <w:t>moles per haem using the 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below and 1.4 x 10</w:t>
      </w:r>
      <w:r>
        <w:rPr>
          <w:vertAlign w:val="superscript"/>
        </w:rPr>
        <w:t>4</w:t>
      </w:r>
      <w:r>
        <w:rPr>
          <w:vertAlign w:val="baseline"/>
        </w:rPr>
        <w:t>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vertAlign w:val="baseline"/>
        </w:rPr>
        <w:t> cm</w:t>
      </w:r>
      <w:r>
        <w:rPr>
          <w:vertAlign w:val="superscript"/>
        </w:rPr>
        <w:t>-1</w:t>
      </w:r>
      <w:r>
        <w:rPr>
          <w:vertAlign w:val="baseline"/>
        </w:rPr>
        <w:t> as the molar extinction coefficient (Zwiderweg 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</w:t>
      </w:r>
      <w:r>
        <w:rPr>
          <w:spacing w:val="-1"/>
          <w:vertAlign w:val="baseline"/>
        </w:rPr>
        <w:t> </w:t>
      </w:r>
      <w:r>
        <w:rPr>
          <w:vertAlign w:val="baseline"/>
        </w:rPr>
        <w:t>1981):</w:t>
      </w:r>
    </w:p>
    <w:p>
      <w:pPr>
        <w:pStyle w:val="BodyText"/>
        <w:tabs>
          <w:tab w:pos="3425" w:val="left" w:leader="none"/>
        </w:tabs>
        <w:spacing w:line="152" w:lineRule="exact" w:before="38"/>
        <w:ind w:left="2941"/>
      </w:pPr>
      <w:r>
        <w:rPr>
          <w:i/>
        </w:rPr>
        <w:t>A</w:t>
        <w:tab/>
      </w:r>
      <w:r>
        <w:rPr>
          <w:rFonts w:ascii="Symbol" w:hAnsi="Symbol"/>
          <w:spacing w:val="-2"/>
        </w:rPr>
        <w:t></w:t>
      </w:r>
      <w:r>
        <w:rPr>
          <w:spacing w:val="-34"/>
        </w:rPr>
        <w:t> </w:t>
      </w:r>
      <w:r>
        <w:rPr>
          <w:spacing w:val="-1"/>
        </w:rPr>
        <w:t>(10</w:t>
      </w:r>
      <w:r>
        <w:rPr>
          <w:spacing w:val="-26"/>
        </w:rPr>
        <w:t> </w:t>
      </w:r>
      <w:r>
        <w:rPr>
          <w:rFonts w:ascii="Symbol" w:hAnsi="Symbol"/>
          <w:spacing w:val="-1"/>
        </w:rPr>
        <w:t></w:t>
      </w:r>
      <w:r>
        <w:rPr>
          <w:spacing w:val="-22"/>
        </w:rPr>
        <w:t> </w:t>
      </w:r>
      <w:r>
        <w:rPr>
          <w:i/>
          <w:spacing w:val="-1"/>
        </w:rPr>
        <w:t>v</w:t>
      </w:r>
      <w:r>
        <w:rPr>
          <w:spacing w:val="-1"/>
        </w:rPr>
        <w:t>)</w:t>
      </w:r>
      <w:r>
        <w:rPr>
          <w:spacing w:val="-38"/>
        </w:rPr>
        <w:t> </w:t>
      </w:r>
      <w:r>
        <w:rPr>
          <w:rFonts w:ascii="Symbol" w:hAnsi="Symbol"/>
          <w:spacing w:val="-1"/>
        </w:rPr>
        <w:t></w:t>
      </w:r>
      <w:r>
        <w:rPr>
          <w:spacing w:val="-1"/>
        </w:rPr>
        <w:t>10</w:t>
      </w:r>
      <w:r>
        <w:rPr>
          <w:rFonts w:ascii="Symbol" w:hAnsi="Symbol"/>
          <w:spacing w:val="-1"/>
          <w:vertAlign w:val="superscript"/>
        </w:rPr>
        <w:t></w:t>
      </w:r>
      <w:r>
        <w:rPr>
          <w:spacing w:val="-1"/>
          <w:vertAlign w:val="superscript"/>
        </w:rPr>
        <w:t>4</w:t>
      </w:r>
    </w:p>
    <w:p>
      <w:pPr>
        <w:tabs>
          <w:tab w:pos="3064" w:val="left" w:leader="none"/>
          <w:tab w:pos="4934" w:val="left" w:leader="none"/>
          <w:tab w:pos="8960" w:val="left" w:leader="none"/>
        </w:tabs>
        <w:spacing w:line="148" w:lineRule="auto" w:before="53"/>
        <w:ind w:left="2487" w:right="0" w:firstLine="0"/>
        <w:jc w:val="left"/>
        <w:rPr>
          <w:sz w:val="24"/>
        </w:rPr>
      </w:pPr>
      <w:r>
        <w:rPr>
          <w:i/>
          <w:position w:val="-8"/>
          <w:sz w:val="24"/>
        </w:rPr>
        <w:t>C</w:t>
      </w:r>
      <w:r>
        <w:rPr>
          <w:i/>
          <w:spacing w:val="5"/>
          <w:position w:val="-8"/>
          <w:sz w:val="24"/>
        </w:rPr>
        <w:t> </w:t>
      </w:r>
      <w:r>
        <w:rPr>
          <w:rFonts w:ascii="Symbol" w:hAnsi="Symbol"/>
          <w:position w:val="-8"/>
          <w:sz w:val="24"/>
        </w:rPr>
        <w:t></w:t>
      </w:r>
      <w:r>
        <w:rPr>
          <w:position w:val="-8"/>
          <w:sz w:val="24"/>
        </w:rPr>
        <w:tab/>
      </w:r>
      <w:r>
        <w:rPr>
          <w:sz w:val="14"/>
        </w:rPr>
        <w:t>537.5</w:t>
        <w:tab/>
      </w:r>
      <w:r>
        <w:rPr>
          <w:w w:val="102"/>
          <w:sz w:val="14"/>
          <w:u w:val="dotted"/>
        </w:rPr>
        <w:t> </w:t>
      </w:r>
      <w:r>
        <w:rPr>
          <w:sz w:val="14"/>
          <w:u w:val="dotted"/>
        </w:rPr>
        <w:tab/>
      </w:r>
      <w:r>
        <w:rPr>
          <w:spacing w:val="-7"/>
          <w:sz w:val="14"/>
        </w:rPr>
        <w:t> </w:t>
      </w:r>
      <w:r>
        <w:rPr>
          <w:position w:val="-9"/>
          <w:sz w:val="24"/>
        </w:rPr>
        <w:t>(17)</w:t>
      </w:r>
    </w:p>
    <w:p>
      <w:pPr>
        <w:spacing w:line="243" w:lineRule="exact" w:before="0"/>
        <w:ind w:left="3454" w:right="0" w:firstLine="0"/>
        <w:jc w:val="left"/>
        <w:rPr>
          <w:i/>
          <w:sz w:val="24"/>
        </w:rPr>
      </w:pPr>
      <w:r>
        <w:rPr>
          <w:sz w:val="24"/>
        </w:rPr>
        <w:t>1.4</w:t>
      </w:r>
      <w:r>
        <w:rPr>
          <w:rFonts w:ascii="Symbol" w:hAnsi="Symbol"/>
          <w:sz w:val="24"/>
        </w:rPr>
        <w:t></w:t>
      </w:r>
      <w:r>
        <w:rPr>
          <w:spacing w:val="-35"/>
          <w:sz w:val="24"/>
        </w:rPr>
        <w:t> </w:t>
      </w:r>
      <w:r>
        <w:rPr>
          <w:i/>
          <w:sz w:val="24"/>
        </w:rPr>
        <w:t>l</w:t>
      </w:r>
      <w:r>
        <w:rPr>
          <w:i/>
          <w:spacing w:val="-17"/>
          <w:sz w:val="24"/>
        </w:rPr>
        <w:t> </w:t>
      </w:r>
      <w:r>
        <w:rPr>
          <w:rFonts w:ascii="Symbol" w:hAnsi="Symbol"/>
          <w:sz w:val="24"/>
        </w:rPr>
        <w:t></w:t>
      </w:r>
      <w:r>
        <w:rPr>
          <w:spacing w:val="-29"/>
          <w:sz w:val="24"/>
        </w:rPr>
        <w:t> </w:t>
      </w:r>
      <w:r>
        <w:rPr>
          <w:i/>
          <w:sz w:val="24"/>
        </w:rPr>
        <w:t>v</w:t>
      </w:r>
    </w:p>
    <w:p>
      <w:pPr>
        <w:pStyle w:val="BodyText"/>
        <w:spacing w:before="131"/>
        <w:ind w:left="2459"/>
      </w:pPr>
      <w:r>
        <w:rPr/>
        <w:t>A</w:t>
      </w:r>
      <w:r>
        <w:rPr>
          <w:vertAlign w:val="subscript"/>
        </w:rPr>
        <w:t>537.5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Absorbance at</w:t>
      </w:r>
      <w:r>
        <w:rPr>
          <w:spacing w:val="-1"/>
          <w:vertAlign w:val="baseline"/>
        </w:rPr>
        <w:t> </w:t>
      </w:r>
      <w:r>
        <w:rPr>
          <w:vertAlign w:val="baseline"/>
        </w:rPr>
        <w:t>537.5</w:t>
      </w:r>
      <w:r>
        <w:rPr>
          <w:spacing w:val="-1"/>
          <w:vertAlign w:val="baseline"/>
        </w:rPr>
        <w:t> </w:t>
      </w:r>
      <w:r>
        <w:rPr>
          <w:vertAlign w:val="baseline"/>
        </w:rPr>
        <w:t>nm</w:t>
      </w:r>
    </w:p>
    <w:p>
      <w:pPr>
        <w:pStyle w:val="BodyText"/>
      </w:pPr>
    </w:p>
    <w:p>
      <w:pPr>
        <w:pStyle w:val="BodyText"/>
        <w:spacing w:line="480" w:lineRule="auto"/>
        <w:ind w:left="2459" w:right="2483"/>
      </w:pPr>
      <w:r>
        <w:rPr/>
        <w:t>C = Concentration of haemoglobin in moles of haem dm</w:t>
      </w:r>
      <w:r>
        <w:rPr>
          <w:vertAlign w:val="superscript"/>
        </w:rPr>
        <w:t>-3</w:t>
      </w:r>
      <w:r>
        <w:rPr>
          <w:spacing w:val="-57"/>
          <w:vertAlign w:val="baseline"/>
        </w:rPr>
        <w:t> </w:t>
      </w:r>
      <w:r>
        <w:rPr>
          <w:vertAlign w:val="baseline"/>
        </w:rPr>
        <w:t>v =</w:t>
      </w:r>
      <w:r>
        <w:rPr>
          <w:spacing w:val="-1"/>
          <w:vertAlign w:val="baseline"/>
        </w:rPr>
        <w:t> </w:t>
      </w:r>
      <w:r>
        <w:rPr>
          <w:vertAlign w:val="baseline"/>
        </w:rPr>
        <w:t>Volume of</w:t>
      </w:r>
      <w:r>
        <w:rPr>
          <w:spacing w:val="-2"/>
          <w:vertAlign w:val="baseline"/>
        </w:rPr>
        <w:t> </w:t>
      </w:r>
      <w:r>
        <w:rPr>
          <w:vertAlign w:val="baseline"/>
        </w:rPr>
        <w:t>haemoglobin</w:t>
      </w:r>
    </w:p>
    <w:p>
      <w:pPr>
        <w:pStyle w:val="BodyText"/>
        <w:spacing w:before="1"/>
        <w:ind w:left="2459"/>
      </w:pPr>
      <w:r>
        <w:rPr>
          <w:i/>
        </w:rPr>
        <w:t>l</w:t>
      </w:r>
      <w:r>
        <w:rPr>
          <w:i/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path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cuvette</w:t>
      </w:r>
    </w:p>
    <w:p>
      <w:pPr>
        <w:pStyle w:val="BodyText"/>
        <w:spacing w:before="2"/>
      </w:pPr>
    </w:p>
    <w:p>
      <w:pPr>
        <w:pStyle w:val="BodyText"/>
        <w:ind w:left="1042"/>
      </w:pPr>
      <w:r>
        <w:rPr/>
        <w:t>The</w:t>
      </w:r>
      <w:r>
        <w:rPr>
          <w:spacing w:val="32"/>
        </w:rPr>
        <w:t> </w:t>
      </w:r>
      <w:r>
        <w:rPr/>
        <w:t>concentration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minor</w:t>
      </w:r>
      <w:r>
        <w:rPr>
          <w:spacing w:val="35"/>
        </w:rPr>
        <w:t> </w:t>
      </w:r>
      <w:r>
        <w:rPr/>
        <w:t>haemoglobin,</w:t>
      </w:r>
      <w:r>
        <w:rPr>
          <w:spacing w:val="33"/>
        </w:rPr>
        <w:t> </w:t>
      </w:r>
      <w:r>
        <w:rPr/>
        <w:t>[Hb]</w:t>
      </w:r>
      <w:r>
        <w:rPr>
          <w:vertAlign w:val="subscript"/>
        </w:rPr>
        <w:t>minor</w:t>
      </w:r>
      <w:r>
        <w:rPr>
          <w:vertAlign w:val="baseline"/>
        </w:rPr>
        <w:t>,</w:t>
      </w:r>
      <w:r>
        <w:rPr>
          <w:spacing w:val="33"/>
          <w:vertAlign w:val="baseline"/>
        </w:rPr>
        <w:t> </w:t>
      </w:r>
      <w:r>
        <w:rPr>
          <w:vertAlign w:val="baseline"/>
        </w:rPr>
        <w:t>was</w:t>
      </w:r>
      <w:r>
        <w:rPr>
          <w:spacing w:val="37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29"/>
          <w:vertAlign w:val="baseline"/>
        </w:rPr>
        <w:t> </w:t>
      </w:r>
      <w:r>
        <w:rPr>
          <w:vertAlign w:val="baseline"/>
        </w:rPr>
        <w:t>between</w:t>
      </w:r>
    </w:p>
    <w:p>
      <w:pPr>
        <w:pStyle w:val="BodyText"/>
        <w:spacing w:line="357" w:lineRule="auto" w:before="138"/>
        <w:ind w:left="1042" w:right="1113"/>
        <w:jc w:val="both"/>
      </w:pPr>
      <w:r>
        <w:rPr/>
        <w:t>6.0</w:t>
      </w:r>
      <w:r>
        <w:rPr>
          <w:spacing w:val="27"/>
        </w:rPr>
        <w:t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27"/>
        </w:rPr>
        <w:t> </w:t>
      </w:r>
      <w:r>
        <w:rPr/>
        <w:t>10</w:t>
      </w:r>
      <w:r>
        <w:rPr>
          <w:vertAlign w:val="superscript"/>
        </w:rPr>
        <w:t>-4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1.0</w:t>
      </w:r>
      <w:r>
        <w:rPr>
          <w:spacing w:val="29"/>
          <w:vertAlign w:val="baseline"/>
        </w:rPr>
        <w:t> </w:t>
      </w:r>
      <w:r>
        <w:rPr>
          <w:rFonts w:ascii="Cambria Math" w:hAnsi="Cambria Math"/>
          <w:vertAlign w:val="baseline"/>
        </w:rPr>
        <w:t>×</w:t>
      </w:r>
      <w:r>
        <w:rPr>
          <w:rFonts w:ascii="Cambria Math" w:hAnsi="Cambria Math"/>
          <w:spacing w:val="26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30"/>
          <w:vertAlign w:val="baseline"/>
        </w:rPr>
        <w:t> </w:t>
      </w:r>
      <w:r>
        <w:rPr>
          <w:vertAlign w:val="baseline"/>
        </w:rPr>
        <w:t>mol</w:t>
      </w:r>
      <w:r>
        <w:rPr>
          <w:spacing w:val="29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,</w:t>
      </w:r>
      <w:r>
        <w:rPr>
          <w:spacing w:val="28"/>
          <w:vertAlign w:val="baseline"/>
        </w:rPr>
        <w:t> </w:t>
      </w:r>
      <w:r>
        <w:rPr>
          <w:vertAlign w:val="baseline"/>
        </w:rPr>
        <w:t>while</w:t>
      </w:r>
      <w:r>
        <w:rPr>
          <w:spacing w:val="28"/>
          <w:vertAlign w:val="baseline"/>
        </w:rPr>
        <w:t> </w:t>
      </w:r>
      <w:r>
        <w:rPr>
          <w:vertAlign w:val="baseline"/>
        </w:rPr>
        <w:t>that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major</w:t>
      </w:r>
      <w:r>
        <w:rPr>
          <w:spacing w:val="27"/>
          <w:vertAlign w:val="baseline"/>
        </w:rPr>
        <w:t> </w:t>
      </w:r>
      <w:r>
        <w:rPr>
          <w:vertAlign w:val="baseline"/>
        </w:rPr>
        <w:t>haemoglobin,</w:t>
      </w:r>
      <w:r>
        <w:rPr>
          <w:spacing w:val="28"/>
          <w:vertAlign w:val="baseline"/>
        </w:rPr>
        <w:t> </w:t>
      </w:r>
      <w:r>
        <w:rPr>
          <w:vertAlign w:val="baseline"/>
        </w:rPr>
        <w:t>[Hb]</w:t>
      </w:r>
      <w:r>
        <w:rPr>
          <w:vertAlign w:val="subscript"/>
        </w:rPr>
        <w:t>major</w:t>
      </w:r>
      <w:r>
        <w:rPr>
          <w:vertAlign w:val="baseline"/>
        </w:rPr>
        <w:t>,</w:t>
      </w:r>
      <w:r>
        <w:rPr>
          <w:spacing w:val="-58"/>
          <w:vertAlign w:val="baseline"/>
        </w:rPr>
        <w:t> </w:t>
      </w:r>
      <w:r>
        <w:rPr>
          <w:vertAlign w:val="baseline"/>
        </w:rPr>
        <w:t>was between 1.2 </w:t>
      </w:r>
      <w:r>
        <w:rPr>
          <w:rFonts w:ascii="Cambria Math" w:hAnsi="Cambria Math"/>
          <w:vertAlign w:val="baseline"/>
        </w:rPr>
        <w:t>×</w:t>
      </w:r>
      <w:r>
        <w:rPr>
          <w:rFonts w:ascii="Cambria Math" w:hAnsi="Cambria Math"/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and 2.5 </w:t>
      </w:r>
      <w:r>
        <w:rPr>
          <w:rFonts w:ascii="Cambria Math" w:hAnsi="Cambria Math"/>
          <w:vertAlign w:val="baseline"/>
        </w:rPr>
        <w:t>×</w:t>
      </w:r>
      <w:r>
        <w:rPr>
          <w:rFonts w:ascii="Cambria Math" w:hAnsi="Cambria Math"/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mol</w:t>
      </w:r>
      <w:r>
        <w:rPr>
          <w:spacing w:val="-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rPr>
          <w:sz w:val="37"/>
        </w:rPr>
      </w:pPr>
    </w:p>
    <w:p>
      <w:pPr>
        <w:pStyle w:val="Heading3"/>
        <w:numPr>
          <w:ilvl w:val="2"/>
          <w:numId w:val="34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bookmarkStart w:name="_TOC_250031" w:id="48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oxyhaemoglobin</w:t>
      </w:r>
      <w:r>
        <w:rPr>
          <w:spacing w:val="1"/>
        </w:rPr>
        <w:t> </w:t>
      </w:r>
      <w:bookmarkEnd w:id="48"/>
      <w:r>
        <w:rPr/>
        <w:t>concentration</w:t>
      </w:r>
    </w:p>
    <w:p>
      <w:pPr>
        <w:pStyle w:val="BodyText"/>
        <w:spacing w:line="360" w:lineRule="auto" w:before="132"/>
        <w:ind w:left="1042" w:right="1114" w:firstLine="708"/>
        <w:jc w:val="both"/>
      </w:pP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carbomonoxy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oxyhaemoglobin, light from a 60 watt electric bulb was focused on a measured volume</w:t>
      </w:r>
      <w:r>
        <w:rPr>
          <w:spacing w:val="-57"/>
        </w:rPr>
        <w:t> </w:t>
      </w:r>
      <w:r>
        <w:rPr/>
        <w:t>of the carbomonoxyhaemoglobin inside a beaker for between 30 – 50 minutes. The</w:t>
      </w:r>
      <w:r>
        <w:rPr>
          <w:spacing w:val="1"/>
        </w:rPr>
        <w:t> </w:t>
      </w:r>
      <w:r>
        <w:rPr/>
        <w:t>beaker was placed in a bucket containing ice cubes and the haemoglobin inside the</w:t>
      </w:r>
      <w:r>
        <w:rPr>
          <w:spacing w:val="1"/>
        </w:rPr>
        <w:t> </w:t>
      </w:r>
      <w:r>
        <w:rPr/>
        <w:t>beaker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stirred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gently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stirrer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photolysis process. After all the carbon monxide had been displaced, the resulting</w:t>
      </w:r>
      <w:r>
        <w:rPr>
          <w:spacing w:val="1"/>
        </w:rPr>
        <w:t> </w:t>
      </w:r>
      <w:r>
        <w:rPr/>
        <w:t>oxyhaemoglobin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Dintzis</w:t>
      </w:r>
      <w:r>
        <w:rPr>
          <w:spacing w:val="1"/>
        </w:rPr>
        <w:t> </w:t>
      </w:r>
      <w:r>
        <w:rPr/>
        <w:t>column.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oxyhaemoglobin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cyanomethaemoglobin complex formed after 0.1 cm</w:t>
      </w:r>
      <w:r>
        <w:rPr>
          <w:vertAlign w:val="superscript"/>
        </w:rPr>
        <w:t>3</w:t>
      </w:r>
      <w:r>
        <w:rPr>
          <w:vertAlign w:val="baseline"/>
        </w:rPr>
        <w:t> of oxyhaemoglobin was added to</w:t>
      </w:r>
      <w:r>
        <w:rPr>
          <w:spacing w:val="-57"/>
          <w:vertAlign w:val="baseline"/>
        </w:rPr>
        <w:t> </w:t>
      </w:r>
      <w:r>
        <w:rPr>
          <w:vertAlign w:val="baseline"/>
        </w:rPr>
        <w:t>10 cm</w:t>
      </w:r>
      <w:r>
        <w:rPr>
          <w:vertAlign w:val="superscript"/>
        </w:rPr>
        <w:t>3</w:t>
      </w:r>
      <w:r>
        <w:rPr>
          <w:vertAlign w:val="baseline"/>
        </w:rPr>
        <w:t> of Drabkin‟s solution. The molar extinction coefficient (per haem) at 540 nm</w:t>
      </w:r>
      <w:r>
        <w:rPr>
          <w:spacing w:val="1"/>
          <w:vertAlign w:val="baseline"/>
        </w:rPr>
        <w:t> </w:t>
      </w:r>
      <w:r>
        <w:rPr>
          <w:vertAlign w:val="baseline"/>
        </w:rPr>
        <w:t>was assumed to be 1.09 x 10</w:t>
      </w:r>
      <w:r>
        <w:rPr>
          <w:vertAlign w:val="superscript"/>
        </w:rPr>
        <w:t>4</w:t>
      </w:r>
      <w:r>
        <w:rPr>
          <w:vertAlign w:val="baseline"/>
        </w:rPr>
        <w:t>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vertAlign w:val="baseline"/>
        </w:rPr>
        <w:t> cm</w:t>
      </w:r>
      <w:r>
        <w:rPr>
          <w:vertAlign w:val="superscript"/>
        </w:rPr>
        <w:t>-1</w:t>
      </w:r>
      <w:r>
        <w:rPr>
          <w:vertAlign w:val="baseline"/>
        </w:rPr>
        <w:t> (Austin and Drabkin, 1935; Wiedermann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Olson,</w:t>
      </w:r>
      <w:r>
        <w:rPr>
          <w:spacing w:val="16"/>
          <w:vertAlign w:val="baseline"/>
        </w:rPr>
        <w:t> </w:t>
      </w:r>
      <w:r>
        <w:rPr>
          <w:vertAlign w:val="baseline"/>
        </w:rPr>
        <w:t>1975).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15"/>
          <w:vertAlign w:val="baseline"/>
        </w:rPr>
        <w:t> </w:t>
      </w:r>
      <w:r>
        <w:rPr>
          <w:vertAlign w:val="baseline"/>
        </w:rPr>
        <w:t>was</w:t>
      </w:r>
      <w:r>
        <w:rPr>
          <w:spacing w:val="22"/>
          <w:vertAlign w:val="baseline"/>
        </w:rPr>
        <w:t> </w:t>
      </w:r>
      <w:r>
        <w:rPr>
          <w:vertAlign w:val="baseline"/>
        </w:rPr>
        <w:t>read</w:t>
      </w:r>
      <w:r>
        <w:rPr>
          <w:spacing w:val="16"/>
          <w:vertAlign w:val="baseline"/>
        </w:rPr>
        <w:t> </w:t>
      </w:r>
      <w:r>
        <w:rPr>
          <w:vertAlign w:val="baseline"/>
        </w:rPr>
        <w:t>off</w:t>
      </w:r>
      <w:r>
        <w:rPr>
          <w:spacing w:val="15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540</w:t>
      </w:r>
      <w:r>
        <w:rPr>
          <w:spacing w:val="16"/>
          <w:vertAlign w:val="baseline"/>
        </w:rPr>
        <w:t> </w:t>
      </w:r>
      <w:r>
        <w:rPr>
          <w:vertAlign w:val="baseline"/>
        </w:rPr>
        <w:t>nm</w:t>
      </w:r>
      <w:r>
        <w:rPr>
          <w:spacing w:val="17"/>
          <w:vertAlign w:val="baseline"/>
        </w:rPr>
        <w:t> </w:t>
      </w:r>
      <w:r>
        <w:rPr>
          <w:vertAlign w:val="baseline"/>
        </w:rPr>
        <w:t>on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vertAlign w:val="baseline"/>
        </w:rPr>
        <w:t>Cecil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tabs>
          <w:tab w:pos="4136" w:val="left" w:leader="none"/>
          <w:tab w:pos="4683" w:val="left" w:leader="none"/>
          <w:tab w:pos="5178" w:val="left" w:leader="none"/>
          <w:tab w:pos="6686" w:val="left" w:leader="none"/>
          <w:tab w:pos="7087" w:val="left" w:leader="none"/>
          <w:tab w:pos="7581" w:val="left" w:leader="none"/>
          <w:tab w:pos="9032" w:val="left" w:leader="none"/>
        </w:tabs>
        <w:spacing w:line="360" w:lineRule="auto" w:before="72"/>
        <w:ind w:left="1042" w:right="1119"/>
      </w:pPr>
      <w:r>
        <w:rPr/>
        <w:t>UV/Visiblespectrophotometer</w:t>
        <w:tab/>
        <w:t>and</w:t>
        <w:tab/>
        <w:t>the</w:t>
        <w:tab/>
        <w:t>concentration</w:t>
        <w:tab/>
        <w:t>of</w:t>
        <w:tab/>
        <w:t>the</w:t>
        <w:tab/>
        <w:t>haemoglobin</w:t>
        <w:tab/>
      </w:r>
      <w:r>
        <w:rPr>
          <w:spacing w:val="-1"/>
        </w:rPr>
        <w:t>was</w:t>
      </w:r>
      <w:r>
        <w:rPr>
          <w:spacing w:val="-57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 below: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338" w:val="left" w:leader="none"/>
        </w:tabs>
        <w:spacing w:line="152" w:lineRule="exact" w:before="112"/>
        <w:ind w:left="2950"/>
      </w:pPr>
      <w:r>
        <w:rPr>
          <w:i/>
          <w:w w:val="105"/>
        </w:rPr>
        <w:t>A</w:t>
        <w:tab/>
      </w:r>
      <w:r>
        <w:rPr>
          <w:rFonts w:ascii="Symbol" w:hAnsi="Symbol"/>
        </w:rPr>
        <w:t></w:t>
      </w:r>
      <w:r>
        <w:rPr>
          <w:spacing w:val="-33"/>
        </w:rPr>
        <w:t> </w:t>
      </w:r>
      <w:r>
        <w:rPr/>
        <w:t>(10</w:t>
      </w:r>
      <w:r>
        <w:rPr>
          <w:spacing w:val="-25"/>
        </w:rPr>
        <w:t> </w:t>
      </w:r>
      <w:r>
        <w:rPr>
          <w:rFonts w:ascii="Symbol" w:hAnsi="Symbol"/>
        </w:rPr>
        <w:t></w:t>
      </w:r>
      <w:r>
        <w:rPr>
          <w:spacing w:val="-20"/>
        </w:rPr>
        <w:t> </w:t>
      </w:r>
      <w:r>
        <w:rPr>
          <w:i/>
        </w:rPr>
        <w:t>v</w:t>
      </w:r>
      <w:r>
        <w:rPr/>
        <w:t>)</w:t>
      </w:r>
      <w:r>
        <w:rPr>
          <w:spacing w:val="-36"/>
        </w:rPr>
        <w:t> </w:t>
      </w:r>
      <w:r>
        <w:rPr>
          <w:rFonts w:ascii="Symbol" w:hAnsi="Symbol"/>
        </w:rPr>
        <w:t></w:t>
      </w:r>
      <w:r>
        <w:rPr/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4</w:t>
      </w:r>
    </w:p>
    <w:p>
      <w:pPr>
        <w:spacing w:after="0" w:line="152" w:lineRule="exact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jc w:val="right"/>
      </w:pPr>
      <w:r>
        <w:rPr/>
        <w:t>(18)</w:t>
      </w:r>
    </w:p>
    <w:p>
      <w:pPr>
        <w:tabs>
          <w:tab w:pos="3332" w:val="left" w:leader="none"/>
          <w:tab w:pos="7497" w:val="left" w:leader="none"/>
        </w:tabs>
        <w:spacing w:line="245" w:lineRule="exact" w:before="1"/>
        <w:ind w:left="1005" w:right="0" w:firstLine="0"/>
        <w:jc w:val="left"/>
        <w:rPr>
          <w:sz w:val="14"/>
        </w:rPr>
      </w:pPr>
      <w:r>
        <w:rPr/>
        <w:br w:type="column"/>
      </w:r>
      <w:r>
        <w:rPr>
          <w:i/>
          <w:w w:val="105"/>
          <w:position w:val="-8"/>
          <w:sz w:val="24"/>
        </w:rPr>
        <w:t>C</w:t>
      </w:r>
      <w:r>
        <w:rPr>
          <w:i/>
          <w:spacing w:val="-2"/>
          <w:w w:val="105"/>
          <w:position w:val="-8"/>
          <w:sz w:val="24"/>
        </w:rPr>
        <w:t> </w:t>
      </w:r>
      <w:r>
        <w:rPr>
          <w:rFonts w:ascii="Symbol" w:hAnsi="Symbol"/>
          <w:w w:val="105"/>
          <w:position w:val="-8"/>
          <w:sz w:val="24"/>
        </w:rPr>
        <w:t></w:t>
      </w:r>
      <w:r>
        <w:rPr>
          <w:w w:val="105"/>
          <w:sz w:val="24"/>
          <w:u w:val="single"/>
        </w:rPr>
        <w:t>  </w:t>
      </w:r>
      <w:r>
        <w:rPr>
          <w:spacing w:val="29"/>
          <w:w w:val="105"/>
          <w:sz w:val="24"/>
          <w:u w:val="single"/>
        </w:rPr>
        <w:t> </w:t>
      </w:r>
      <w:r>
        <w:rPr>
          <w:w w:val="105"/>
          <w:sz w:val="14"/>
          <w:u w:val="single"/>
        </w:rPr>
        <w:t>540</w:t>
      </w:r>
      <w:r>
        <w:rPr>
          <w:sz w:val="14"/>
          <w:u w:val="single"/>
        </w:rPr>
        <w:tab/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w w:val="103"/>
          <w:sz w:val="14"/>
          <w:u w:val="dotted"/>
        </w:rPr>
        <w:t> </w:t>
      </w:r>
      <w:r>
        <w:rPr>
          <w:sz w:val="14"/>
          <w:u w:val="dotted"/>
        </w:rPr>
        <w:tab/>
      </w:r>
    </w:p>
    <w:p>
      <w:pPr>
        <w:spacing w:line="245" w:lineRule="exact" w:before="0"/>
        <w:ind w:left="1875" w:right="0" w:firstLine="0"/>
        <w:jc w:val="left"/>
        <w:rPr>
          <w:i/>
          <w:sz w:val="24"/>
        </w:rPr>
      </w:pPr>
      <w:r>
        <w:rPr>
          <w:sz w:val="24"/>
        </w:rPr>
        <w:t>1.09</w:t>
      </w:r>
      <w:r>
        <w:rPr>
          <w:rFonts w:ascii="Symbol" w:hAnsi="Symbol"/>
          <w:sz w:val="24"/>
        </w:rPr>
        <w:t></w:t>
      </w:r>
      <w:r>
        <w:rPr>
          <w:spacing w:val="-33"/>
          <w:sz w:val="24"/>
        </w:rPr>
        <w:t> </w:t>
      </w:r>
      <w:r>
        <w:rPr>
          <w:i/>
          <w:sz w:val="24"/>
        </w:rPr>
        <w:t>l</w:t>
      </w:r>
      <w:r>
        <w:rPr>
          <w:i/>
          <w:spacing w:val="-13"/>
          <w:sz w:val="24"/>
        </w:rPr>
        <w:t> </w:t>
      </w:r>
      <w:r>
        <w:rPr>
          <w:rFonts w:ascii="Symbol" w:hAnsi="Symbol"/>
          <w:sz w:val="24"/>
        </w:rPr>
        <w:t></w:t>
      </w:r>
      <w:r>
        <w:rPr>
          <w:spacing w:val="-27"/>
          <w:sz w:val="24"/>
        </w:rPr>
        <w:t> </w:t>
      </w:r>
      <w:r>
        <w:rPr>
          <w:i/>
          <w:sz w:val="24"/>
        </w:rPr>
        <w:t>v</w:t>
      </w:r>
    </w:p>
    <w:p>
      <w:pPr>
        <w:spacing w:after="0" w:line="245" w:lineRule="exact"/>
        <w:jc w:val="left"/>
        <w:rPr>
          <w:sz w:val="24"/>
        </w:rPr>
        <w:sectPr>
          <w:type w:val="continuous"/>
          <w:pgSz w:w="11910" w:h="16840"/>
          <w:pgMar w:top="1360" w:bottom="480" w:left="1060" w:right="320"/>
          <w:cols w:num="2" w:equalWidth="0">
            <w:col w:w="1443" w:space="40"/>
            <w:col w:w="9047"/>
          </w:cols>
        </w:sectPr>
      </w:pPr>
    </w:p>
    <w:p>
      <w:pPr>
        <w:pStyle w:val="BodyText"/>
        <w:spacing w:before="5"/>
        <w:rPr>
          <w:i/>
          <w:sz w:val="28"/>
        </w:rPr>
      </w:pPr>
    </w:p>
    <w:p>
      <w:pPr>
        <w:pStyle w:val="BodyText"/>
        <w:spacing w:before="90"/>
        <w:ind w:left="2459"/>
      </w:pPr>
      <w:r>
        <w:rPr>
          <w:spacing w:val="-1"/>
        </w:rPr>
        <w:t>A</w:t>
      </w:r>
      <w:r>
        <w:rPr>
          <w:spacing w:val="-1"/>
          <w:vertAlign w:val="subscript"/>
        </w:rPr>
        <w:t>540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 </w:t>
      </w:r>
      <w:r>
        <w:rPr>
          <w:vertAlign w:val="baseline"/>
        </w:rPr>
        <w:t>Absorbance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540</w:t>
      </w:r>
      <w:r>
        <w:rPr>
          <w:spacing w:val="2"/>
          <w:vertAlign w:val="baseline"/>
        </w:rPr>
        <w:t> </w:t>
      </w:r>
      <w:r>
        <w:rPr>
          <w:vertAlign w:val="baseline"/>
        </w:rPr>
        <w:t>nm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2459" w:right="2170"/>
      </w:pPr>
      <w:r>
        <w:rPr/>
        <w:drawing>
          <wp:anchor distT="0" distB="0" distL="0" distR="0" allowOverlap="1" layoutInCell="1" locked="0" behindDoc="1" simplePos="0" relativeHeight="474159616">
            <wp:simplePos x="0" y="0"/>
            <wp:positionH relativeFrom="page">
              <wp:posOffset>1417827</wp:posOffset>
            </wp:positionH>
            <wp:positionV relativeFrom="paragraph">
              <wp:posOffset>9183</wp:posOffset>
            </wp:positionV>
            <wp:extent cx="4903089" cy="4847351"/>
            <wp:effectExtent l="0" t="0" r="0" b="0"/>
            <wp:wrapNone/>
            <wp:docPr id="18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 = Concentration of haemoglobin in moles of haem per dm</w:t>
      </w:r>
      <w:r>
        <w:rPr>
          <w:vertAlign w:val="superscript"/>
        </w:rPr>
        <w:t>3</w:t>
      </w:r>
      <w:r>
        <w:rPr>
          <w:spacing w:val="-57"/>
          <w:vertAlign w:val="baseline"/>
        </w:rPr>
        <w:t> </w:t>
      </w:r>
      <w:r>
        <w:rPr>
          <w:vertAlign w:val="baseline"/>
        </w:rPr>
        <w:t>v =</w:t>
      </w:r>
      <w:r>
        <w:rPr>
          <w:spacing w:val="-1"/>
          <w:vertAlign w:val="baseline"/>
        </w:rPr>
        <w:t> </w:t>
      </w:r>
      <w:r>
        <w:rPr>
          <w:vertAlign w:val="baseline"/>
        </w:rPr>
        <w:t>Volume of</w:t>
      </w:r>
      <w:r>
        <w:rPr>
          <w:spacing w:val="-2"/>
          <w:vertAlign w:val="baseline"/>
        </w:rPr>
        <w:t> </w:t>
      </w:r>
      <w:r>
        <w:rPr>
          <w:vertAlign w:val="baseline"/>
        </w:rPr>
        <w:t>haemoglobin</w:t>
      </w:r>
    </w:p>
    <w:p>
      <w:pPr>
        <w:pStyle w:val="BodyText"/>
        <w:ind w:left="2459"/>
      </w:pPr>
      <w:r>
        <w:rPr>
          <w:i/>
        </w:rPr>
        <w:t>l</w:t>
      </w:r>
      <w:r>
        <w:rPr>
          <w:i/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path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cuvette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3"/>
        <w:numPr>
          <w:ilvl w:val="2"/>
          <w:numId w:val="34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aquomethaemoglobin</w:t>
      </w:r>
      <w:r>
        <w:rPr>
          <w:spacing w:val="-2"/>
        </w:rPr>
        <w:t> </w:t>
      </w:r>
      <w:r>
        <w:rPr/>
        <w:t>concentration</w:t>
      </w:r>
    </w:p>
    <w:p>
      <w:pPr>
        <w:pStyle w:val="BodyText"/>
        <w:spacing w:line="357" w:lineRule="auto" w:before="132"/>
        <w:ind w:left="1042" w:right="1114" w:firstLine="708"/>
        <w:jc w:val="both"/>
      </w:pPr>
      <w:r>
        <w:rPr/>
        <w:t>Aquomethaemoglobin was prepared by adding a solution of freshly prepared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ferricyanide,</w:t>
      </w:r>
      <w:r>
        <w:rPr>
          <w:spacing w:val="1"/>
        </w:rPr>
        <w:t> </w:t>
      </w:r>
      <w:r>
        <w:rPr/>
        <w:t>K</w:t>
      </w:r>
      <w:r>
        <w:rPr>
          <w:position w:val="-10"/>
          <w:sz w:val="16"/>
        </w:rPr>
        <w:t>3</w:t>
      </w:r>
      <w:r>
        <w:rPr/>
        <w:t>Fe(CN)</w:t>
      </w:r>
      <w:r>
        <w:rPr>
          <w:position w:val="-10"/>
          <w:sz w:val="16"/>
        </w:rPr>
        <w:t>6</w:t>
      </w:r>
      <w:r>
        <w:rPr>
          <w:position w:val="-7"/>
        </w:rPr>
        <w:t>,</w:t>
      </w:r>
      <w:r>
        <w:rPr>
          <w:spacing w:val="1"/>
          <w:position w:val="-7"/>
        </w:rPr>
        <w:t> </w:t>
      </w:r>
      <w:r>
        <w:rPr/>
        <w:t>to</w:t>
      </w:r>
      <w:r>
        <w:rPr>
          <w:spacing w:val="1"/>
        </w:rPr>
        <w:t> </w:t>
      </w:r>
      <w:r>
        <w:rPr/>
        <w:t>oxyhaemoglobin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</w:t>
      </w:r>
      <w:r>
        <w:rPr>
          <w:position w:val="-10"/>
          <w:sz w:val="16"/>
        </w:rPr>
        <w:t>3</w:t>
      </w:r>
      <w:r>
        <w:rPr/>
        <w:t>Fe(CN)</w:t>
      </w:r>
      <w:r>
        <w:rPr>
          <w:position w:val="-10"/>
          <w:sz w:val="16"/>
        </w:rPr>
        <w:t>6</w:t>
      </w:r>
      <w:r>
        <w:rPr>
          <w:spacing w:val="1"/>
          <w:position w:val="-10"/>
          <w:sz w:val="16"/>
        </w:rPr>
        <w:t> </w:t>
      </w:r>
      <w:r>
        <w:rPr/>
        <w:t>added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2-fold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oxyhaemoglobin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converted.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aquomethaemoglobin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passed through a Dintzis column to remove excess K</w:t>
      </w:r>
      <w:r>
        <w:rPr>
          <w:position w:val="-10"/>
          <w:sz w:val="16"/>
        </w:rPr>
        <w:t>3</w:t>
      </w:r>
      <w:r>
        <w:rPr/>
        <w:t>Fe(CN)</w:t>
      </w:r>
      <w:r>
        <w:rPr>
          <w:position w:val="-10"/>
          <w:sz w:val="16"/>
        </w:rPr>
        <w:t>6 </w:t>
      </w:r>
      <w:r>
        <w:rPr/>
        <w:t>and the haemoglobin</w:t>
      </w:r>
      <w:r>
        <w:rPr>
          <w:spacing w:val="1"/>
        </w:rPr>
        <w:t> </w:t>
      </w:r>
      <w:r>
        <w:rPr/>
        <w:t>concentration was determined by reading off the absorbance of the solution obtained</w:t>
      </w:r>
      <w:r>
        <w:rPr>
          <w:spacing w:val="1"/>
        </w:rPr>
        <w:t> </w:t>
      </w:r>
      <w:r>
        <w:rPr/>
        <w:t>after 0.1 cm</w:t>
      </w:r>
      <w:r>
        <w:rPr>
          <w:vertAlign w:val="superscript"/>
        </w:rPr>
        <w:t>3</w:t>
      </w:r>
      <w:r>
        <w:rPr>
          <w:vertAlign w:val="baseline"/>
        </w:rPr>
        <w:t> of the aquomethaemoglobin was added to 10 cm</w:t>
      </w:r>
      <w:r>
        <w:rPr>
          <w:vertAlign w:val="superscript"/>
        </w:rPr>
        <w:t>3</w:t>
      </w:r>
      <w:r>
        <w:rPr>
          <w:vertAlign w:val="baseline"/>
        </w:rPr>
        <w:t> of distilled water,</w:t>
      </w:r>
      <w:r>
        <w:rPr>
          <w:spacing w:val="1"/>
          <w:vertAlign w:val="baseline"/>
        </w:rPr>
        <w:t> </w:t>
      </w:r>
      <w:r>
        <w:rPr>
          <w:vertAlign w:val="baseline"/>
        </w:rPr>
        <w:t>together with a few crystals of recrystalized potassium cyanide. The mean absorbance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repetitions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aquomethaemoglobin.</w:t>
      </w:r>
    </w:p>
    <w:p>
      <w:pPr>
        <w:spacing w:after="0" w:line="357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pStyle w:val="Heading3"/>
        <w:numPr>
          <w:ilvl w:val="1"/>
          <w:numId w:val="36"/>
        </w:numPr>
        <w:tabs>
          <w:tab w:pos="1750" w:val="left" w:leader="none"/>
          <w:tab w:pos="1751" w:val="left" w:leader="none"/>
        </w:tabs>
        <w:spacing w:line="240" w:lineRule="auto" w:before="110" w:after="0"/>
        <w:ind w:left="1750" w:right="0" w:hanging="709"/>
        <w:jc w:val="left"/>
      </w:pPr>
      <w:bookmarkStart w:name="_TOC_250030" w:id="49"/>
      <w:bookmarkEnd w:id="49"/>
      <w:r>
        <w:rPr/>
        <w:t>KINETICS</w:t>
      </w:r>
    </w:p>
    <w:p>
      <w:pPr>
        <w:pStyle w:val="BodyText"/>
        <w:spacing w:before="11"/>
        <w:rPr>
          <w:b/>
          <w:sz w:val="32"/>
        </w:rPr>
      </w:pPr>
    </w:p>
    <w:p>
      <w:pPr>
        <w:pStyle w:val="ListParagraph"/>
        <w:numPr>
          <w:ilvl w:val="2"/>
          <w:numId w:val="36"/>
        </w:numPr>
        <w:tabs>
          <w:tab w:pos="1750" w:val="left" w:leader="none"/>
          <w:tab w:pos="1751" w:val="left" w:leader="none"/>
        </w:tabs>
        <w:spacing w:line="360" w:lineRule="auto" w:before="0" w:after="0"/>
        <w:ind w:left="1750" w:right="1114" w:hanging="708"/>
        <w:jc w:val="left"/>
        <w:rPr>
          <w:b/>
          <w:sz w:val="24"/>
        </w:rPr>
      </w:pPr>
      <w:r>
        <w:rPr>
          <w:b/>
          <w:sz w:val="24"/>
        </w:rPr>
        <w:t>Kinetics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reaction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5,5'-dithiobis(2-nitrobenzoate),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DTNB,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sulphydryl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groups of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1042" w:right="1113" w:firstLine="708"/>
        <w:jc w:val="both"/>
      </w:pPr>
      <w:r>
        <w:rPr/>
        <w:drawing>
          <wp:anchor distT="0" distB="0" distL="0" distR="0" allowOverlap="1" layoutInCell="1" locked="0" behindDoc="1" simplePos="0" relativeHeight="474160128">
            <wp:simplePos x="0" y="0"/>
            <wp:positionH relativeFrom="page">
              <wp:posOffset>1417827</wp:posOffset>
            </wp:positionH>
            <wp:positionV relativeFrom="paragraph">
              <wp:posOffset>746164</wp:posOffset>
            </wp:positionV>
            <wp:extent cx="4903089" cy="4847351"/>
            <wp:effectExtent l="0" t="0" r="0" b="0"/>
            <wp:wrapNone/>
            <wp:docPr id="18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of the advantages of DTNB over other sulphydryl reagents is that the</w:t>
      </w:r>
      <w:r>
        <w:rPr>
          <w:spacing w:val="1"/>
        </w:rPr>
        <w:t> </w:t>
      </w:r>
      <w:r>
        <w:rPr/>
        <w:t>kinetics of its reaction with haemoglobin sulphydryl groups can be monitored on 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UV-Visible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(Neer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1968).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electrostatic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CysF9[93]β sulphydryl group (Neer, 1970;</w:t>
      </w:r>
      <w:r>
        <w:rPr>
          <w:spacing w:val="1"/>
        </w:rPr>
        <w:t> </w:t>
      </w:r>
      <w:r>
        <w:rPr/>
        <w:t>Amiconi et al., 1971; Okonjo et al., 1995).</w:t>
      </w:r>
      <w:r>
        <w:rPr>
          <w:spacing w:val="-57"/>
        </w:rPr>
        <w:t> </w:t>
      </w:r>
      <w:r>
        <w:rPr/>
        <w:t>We restricted our DTNB experiments to pH 9.0 and below because it is known that</w:t>
      </w:r>
      <w:r>
        <w:rPr>
          <w:spacing w:val="1"/>
        </w:rPr>
        <w:t> </w:t>
      </w:r>
      <w:r>
        <w:rPr/>
        <w:t>above pH 9.0 complications arise on account of the increased rate of hydrolysis of</w:t>
      </w:r>
      <w:r>
        <w:rPr>
          <w:spacing w:val="1"/>
        </w:rPr>
        <w:t> </w:t>
      </w:r>
      <w:r>
        <w:rPr/>
        <w:t>disulphide bonds (Robyt et al., 1971). The reactions of DTNB with both the stripped</w:t>
      </w:r>
      <w:r>
        <w:rPr>
          <w:spacing w:val="1"/>
        </w:rPr>
        <w:t> </w:t>
      </w:r>
      <w:r>
        <w:rPr/>
        <w:t>human oxyhaemoglobin and inositol-bound haemogloin solutions, were monitored at</w:t>
      </w:r>
      <w:r>
        <w:rPr>
          <w:spacing w:val="1"/>
        </w:rPr>
        <w:t> </w:t>
      </w:r>
      <w:r>
        <w:rPr/>
        <w:t>412 nm on a Varian Cary UV-Visible spectrophotometer under pseudo-first order</w:t>
      </w:r>
      <w:r>
        <w:rPr>
          <w:spacing w:val="1"/>
        </w:rPr>
        <w:t> </w:t>
      </w:r>
      <w:r>
        <w:rPr/>
        <w:t>conditions. This was achieved by reacting each of the haemoglobin samples with at</w:t>
      </w:r>
      <w:r>
        <w:rPr>
          <w:spacing w:val="1"/>
        </w:rPr>
        <w:t> </w:t>
      </w:r>
      <w:r>
        <w:rPr/>
        <w:t>least</w:t>
      </w:r>
      <w:r>
        <w:rPr>
          <w:spacing w:val="-1"/>
        </w:rPr>
        <w:t> </w:t>
      </w:r>
      <w:r>
        <w:rPr/>
        <w:t>a sixty</w:t>
      </w:r>
      <w:r>
        <w:rPr>
          <w:spacing w:val="-7"/>
        </w:rPr>
        <w:t> </w:t>
      </w:r>
      <w:r>
        <w:rPr/>
        <w:t>– fold</w:t>
      </w:r>
      <w:r>
        <w:rPr>
          <w:spacing w:val="1"/>
        </w:rPr>
        <w:t> </w:t>
      </w:r>
      <w:r>
        <w:rPr/>
        <w:t>excess of DTNB</w:t>
      </w:r>
      <w:r>
        <w:rPr>
          <w:spacing w:val="-2"/>
        </w:rPr>
        <w:t> </w:t>
      </w:r>
      <w:r>
        <w:rPr/>
        <w:t>per sulphydryl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line="360" w:lineRule="auto" w:before="2"/>
        <w:ind w:left="1042" w:right="1112" w:firstLine="708"/>
        <w:jc w:val="both"/>
      </w:pPr>
      <w:r>
        <w:rPr/>
        <w:t>A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reactive sulphydryl groups) solution of a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derivative in a chosen buffer was allowed to equilibrate at 25°C in a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thermostated water bath. The spectrophotometer was set by inputing all the 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parameters: wavelength, temperature and times (start and end). A 3 cm</w:t>
      </w:r>
      <w:r>
        <w:rPr>
          <w:vertAlign w:val="superscript"/>
        </w:rPr>
        <w:t>3</w:t>
      </w:r>
      <w:r>
        <w:rPr>
          <w:vertAlign w:val="baseline"/>
        </w:rPr>
        <w:t> aliquot of this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spacing w:val="1"/>
          <w:vertAlign w:val="baseline"/>
        </w:rPr>
        <w:t> </w:t>
      </w:r>
      <w:r>
        <w:rPr>
          <w:vertAlign w:val="baseline"/>
        </w:rPr>
        <w:t>cuvette.</w:t>
      </w:r>
      <w:r>
        <w:rPr>
          <w:spacing w:val="1"/>
          <w:vertAlign w:val="baseline"/>
        </w:rPr>
        <w:t> </w:t>
      </w:r>
      <w:r>
        <w:rPr>
          <w:vertAlign w:val="baseline"/>
        </w:rPr>
        <w:t>(For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 carried out in the presence of inositol-P</w:t>
      </w:r>
      <w:r>
        <w:rPr>
          <w:vertAlign w:val="subscript"/>
        </w:rPr>
        <w:t>6</w:t>
      </w:r>
      <w:r>
        <w:rPr>
          <w:vertAlign w:val="baseline"/>
        </w:rPr>
        <w:t>, a calculated volume of the 0.01</w:t>
      </w:r>
      <w:r>
        <w:rPr>
          <w:spacing w:val="1"/>
          <w:vertAlign w:val="baseline"/>
        </w:rPr>
        <w:t> </w:t>
      </w:r>
      <w:r>
        <w:rPr>
          <w:vertAlign w:val="baseline"/>
        </w:rPr>
        <w:t>mol dm</w:t>
      </w:r>
      <w:r>
        <w:rPr>
          <w:vertAlign w:val="superscript"/>
        </w:rPr>
        <w:t>-3</w:t>
      </w:r>
      <w:r>
        <w:rPr>
          <w:vertAlign w:val="baseline"/>
        </w:rPr>
        <w:t> inositol-P</w:t>
      </w:r>
      <w:r>
        <w:rPr>
          <w:vertAlign w:val="subscript"/>
        </w:rPr>
        <w:t>6</w:t>
      </w:r>
      <w:r>
        <w:rPr>
          <w:vertAlign w:val="baseline"/>
        </w:rPr>
        <w:t> that would result in a fiinal concentration of 10 µmol dm</w:t>
      </w:r>
      <w:r>
        <w:rPr>
          <w:vertAlign w:val="superscript"/>
        </w:rPr>
        <w:t>-3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to the 10 µmol (haem) dm</w:t>
      </w:r>
      <w:r>
        <w:rPr>
          <w:vertAlign w:val="superscript"/>
        </w:rPr>
        <w:t>-3</w:t>
      </w:r>
      <w:r>
        <w:rPr>
          <w:vertAlign w:val="baseline"/>
        </w:rPr>
        <w:t> solution of haemoglobin before equilibration).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cuvette was placed in the cell compartment of the spectrophotometer which was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thermostated at 25</w:t>
      </w:r>
      <w:r>
        <w:rPr>
          <w:vertAlign w:val="superscript"/>
        </w:rPr>
        <w:t>°</w:t>
      </w:r>
      <w:r>
        <w:rPr>
          <w:vertAlign w:val="baseline"/>
        </w:rPr>
        <w:t>C. The reaction was initiated by quickly mixing the 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59"/>
          <w:vertAlign w:val="baseline"/>
        </w:rPr>
        <w:t> </w:t>
      </w:r>
      <w:r>
        <w:rPr>
          <w:vertAlign w:val="baseline"/>
        </w:rPr>
        <w:t>a</w:t>
      </w:r>
      <w:r>
        <w:rPr>
          <w:spacing w:val="58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59"/>
          <w:vertAlign w:val="baseline"/>
        </w:rPr>
        <w:t> </w:t>
      </w:r>
      <w:r>
        <w:rPr>
          <w:vertAlign w:val="baseline"/>
        </w:rPr>
        <w:t>volume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stock</w:t>
      </w:r>
      <w:r>
        <w:rPr>
          <w:spacing w:val="59"/>
          <w:vertAlign w:val="baseline"/>
        </w:rPr>
        <w:t> </w:t>
      </w:r>
      <w:r>
        <w:rPr>
          <w:vertAlign w:val="baseline"/>
        </w:rPr>
        <w:t>29.07</w:t>
      </w:r>
      <w:r>
        <w:rPr>
          <w:spacing w:val="56"/>
          <w:vertAlign w:val="baseline"/>
        </w:rPr>
        <w:t> </w:t>
      </w:r>
      <w:r>
        <w:rPr>
          <w:vertAlign w:val="baseline"/>
        </w:rPr>
        <w:t>mmol</w:t>
      </w:r>
      <w:r>
        <w:rPr>
          <w:spacing w:val="59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58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59"/>
          <w:vertAlign w:val="baseline"/>
        </w:rPr>
        <w:t> </w:t>
      </w:r>
      <w:r>
        <w:rPr>
          <w:vertAlign w:val="baseline"/>
        </w:rPr>
        <w:t>in</w:t>
      </w:r>
      <w:r>
        <w:rPr>
          <w:spacing w:val="56"/>
          <w:vertAlign w:val="baseline"/>
        </w:rPr>
        <w:t> </w:t>
      </w:r>
      <w:r>
        <w:rPr>
          <w:vertAlign w:val="baseline"/>
        </w:rPr>
        <w:t>95%</w:t>
      </w:r>
      <w:r>
        <w:rPr>
          <w:spacing w:val="-58"/>
          <w:vertAlign w:val="baseline"/>
        </w:rPr>
        <w:t> </w:t>
      </w:r>
      <w:r>
        <w:rPr>
          <w:vertAlign w:val="baseline"/>
        </w:rPr>
        <w:t>ethanol that would give a final DTNB concentration of 300 – 600 µmol dm</w:t>
      </w:r>
      <w:r>
        <w:rPr>
          <w:vertAlign w:val="superscript"/>
        </w:rPr>
        <w:t>-3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timing was initiated simultaneously by pressing the auto start button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spectrophotometer. The kinetic traces (change in absorbance or transmittance as a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 of time) were displayed on a computer screen and stored on the computer.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run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times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identical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conditions.</w:t>
      </w:r>
    </w:p>
    <w:p>
      <w:pPr>
        <w:spacing w:after="0" w:line="360" w:lineRule="auto"/>
        <w:jc w:val="both"/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spacing w:line="360" w:lineRule="auto" w:before="72"/>
        <w:ind w:left="1042" w:right="1114" w:firstLine="708"/>
        <w:jc w:val="both"/>
      </w:pPr>
      <w:r>
        <w:rPr/>
        <w:drawing>
          <wp:anchor distT="0" distB="0" distL="0" distR="0" allowOverlap="1" layoutInCell="1" locked="0" behindDoc="1" simplePos="0" relativeHeight="474160640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18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data were analyzed with two softwares. The first was a 1990 update of</w:t>
      </w:r>
      <w:r>
        <w:rPr>
          <w:spacing w:val="1"/>
        </w:rPr>
        <w:t> </w:t>
      </w:r>
      <w:r>
        <w:rPr/>
        <w:t>DISCRETE, a computer programme for the analysis of multiple exponential signals</w:t>
      </w:r>
      <w:r>
        <w:rPr>
          <w:spacing w:val="1"/>
        </w:rPr>
        <w:t> </w:t>
      </w:r>
      <w:r>
        <w:rPr/>
        <w:t>(Provencher, 1976a; 1976b). The other was a SigmaPlot</w:t>
      </w:r>
      <w:r>
        <w:rPr>
          <w:vertAlign w:val="superscript"/>
        </w:rPr>
        <w:t>®</w:t>
      </w:r>
      <w:r>
        <w:rPr>
          <w:vertAlign w:val="baseline"/>
        </w:rPr>
        <w:t> Systat software. The two</w:t>
      </w:r>
      <w:r>
        <w:rPr>
          <w:spacing w:val="1"/>
          <w:vertAlign w:val="baseline"/>
        </w:rPr>
        <w:t> </w:t>
      </w:r>
      <w:r>
        <w:rPr>
          <w:vertAlign w:val="baseline"/>
        </w:rPr>
        <w:t>softwares gave similar results. The analyses gave a single kinetic phase for 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and for 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 presence of inositol-P</w:t>
      </w:r>
      <w:r>
        <w:rPr>
          <w:vertAlign w:val="subscript"/>
        </w:rPr>
        <w:t>6</w:t>
      </w:r>
      <w:r>
        <w:rPr>
          <w:vertAlign w:val="baseline"/>
        </w:rPr>
        <w:t>. The pseudo-first</w:t>
      </w:r>
      <w:r>
        <w:rPr>
          <w:spacing w:val="1"/>
          <w:vertAlign w:val="baseline"/>
        </w:rPr>
        <w:t> </w:t>
      </w:r>
      <w:r>
        <w:rPr>
          <w:vertAlign w:val="baseline"/>
        </w:rPr>
        <w:t>order rate constants calculated from different kinetic traces, k</w:t>
      </w:r>
      <w:r>
        <w:rPr>
          <w:vertAlign w:val="subscript"/>
        </w:rPr>
        <w:t>obs</w:t>
      </w:r>
      <w:r>
        <w:rPr>
          <w:vertAlign w:val="baseline"/>
        </w:rPr>
        <w:t>, were plotted 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the DTNB concentration. The resulting linear graph gave a slope, k</w:t>
      </w:r>
      <w:r>
        <w:rPr>
          <w:vertAlign w:val="subscript"/>
        </w:rPr>
        <w:t>F</w:t>
      </w:r>
      <w:r>
        <w:rPr>
          <w:vertAlign w:val="baseline"/>
        </w:rPr>
        <w:t>, the apparent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second-order</w:t>
      </w:r>
      <w:r>
        <w:rPr>
          <w:spacing w:val="-1"/>
          <w:vertAlign w:val="baseline"/>
        </w:rPr>
        <w:t> </w:t>
      </w:r>
      <w:r>
        <w:rPr>
          <w:vertAlign w:val="baseline"/>
        </w:rPr>
        <w:t>forward rate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constant, and a</w:t>
      </w:r>
      <w:r>
        <w:rPr>
          <w:spacing w:val="-1"/>
          <w:vertAlign w:val="baseline"/>
        </w:rPr>
        <w:t> </w:t>
      </w:r>
      <w:r>
        <w:rPr>
          <w:vertAlign w:val="baseline"/>
        </w:rPr>
        <w:t>positive intercept.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2"/>
          <w:numId w:val="36"/>
        </w:numPr>
        <w:tabs>
          <w:tab w:pos="1751" w:val="left" w:leader="none"/>
        </w:tabs>
        <w:spacing w:line="360" w:lineRule="auto" w:before="0" w:after="0"/>
        <w:ind w:left="1750" w:right="1114" w:hanging="708"/>
        <w:jc w:val="both"/>
        <w:rPr>
          <w:sz w:val="24"/>
        </w:rPr>
      </w:pPr>
      <w:r>
        <w:rPr>
          <w:b/>
          <w:sz w:val="24"/>
        </w:rPr>
        <w:t>Kinetics of the reaction of 5,5'-dithiobis(2-nitrobenzoate), DTNB, with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sulphydryl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described in this section were carried out at the Department of Biochemistry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Molecular Biology,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of Parma, Italy)</w:t>
      </w:r>
      <w:r>
        <w:rPr>
          <w:sz w:val="24"/>
        </w:rPr>
        <w:t>.</w:t>
      </w:r>
    </w:p>
    <w:p>
      <w:pPr>
        <w:pStyle w:val="BodyText"/>
        <w:spacing w:line="360" w:lineRule="auto" w:before="197"/>
        <w:ind w:left="1042" w:right="1113" w:firstLine="708"/>
        <w:jc w:val="both"/>
      </w:pPr>
      <w:r>
        <w:rPr/>
        <w:t>The kinetics of the reaction of 5,5'-dithiobis(2-nitrobenzoate), DTNB, with the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monitored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412</w:t>
      </w:r>
      <w:r>
        <w:rPr>
          <w:spacing w:val="1"/>
        </w:rPr>
        <w:t> </w:t>
      </w:r>
      <w:r>
        <w:rPr/>
        <w:t>nm.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deoxygenation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complete,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sealed,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cuvette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≈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µmol</w:t>
      </w:r>
      <w:r>
        <w:rPr>
          <w:spacing w:val="1"/>
        </w:rPr>
        <w:t> </w:t>
      </w:r>
      <w:r>
        <w:rPr/>
        <w:t>(haem)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 from the thermostated room into the cell compartment of the Cary 400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spectrophotometer thermostated at 25°C with a Crioterm</w:t>
      </w:r>
      <w:r>
        <w:rPr>
          <w:vertAlign w:val="superscript"/>
        </w:rPr>
        <w:t>®</w:t>
      </w:r>
      <w:r>
        <w:rPr>
          <w:vertAlign w:val="baseline"/>
        </w:rPr>
        <w:t> water bath. A spectrum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haemoglobin solution was taken between 300 and 700 nm. The disappearance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characteristic peaks for human oxyhaemoglobin A at 541, 577, 415 &amp; 344 nm,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appearance of the characteristic peaks for human deoxyhaemoglobin A at 555 &amp;</w:t>
      </w:r>
      <w:r>
        <w:rPr>
          <w:spacing w:val="1"/>
          <w:vertAlign w:val="baseline"/>
        </w:rPr>
        <w:t> </w:t>
      </w:r>
      <w:r>
        <w:rPr>
          <w:vertAlign w:val="baseline"/>
        </w:rPr>
        <w:t>430 nm, confirmed complete deoxygenation (Antonini and Brunori, 1969; Brunori 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 1968; Figures 4.18 &amp; 4.19). About 10 cm</w:t>
      </w:r>
      <w:r>
        <w:rPr>
          <w:vertAlign w:val="superscript"/>
        </w:rPr>
        <w:t>3</w:t>
      </w:r>
      <w:r>
        <w:rPr>
          <w:vertAlign w:val="baseline"/>
        </w:rPr>
        <w:t> of 29.07 mmol dm</w:t>
      </w:r>
      <w:r>
        <w:rPr>
          <w:vertAlign w:val="superscript"/>
        </w:rPr>
        <w:t>-3</w:t>
      </w:r>
      <w:r>
        <w:rPr>
          <w:vertAlign w:val="baseline"/>
        </w:rPr>
        <w:t> DTNB in 95%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 was similarly deoxygenated by allowing humidified nitrogen gas to pass over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about 30 minutes</w:t>
      </w:r>
      <w:r>
        <w:rPr>
          <w:spacing w:val="-1"/>
          <w:vertAlign w:val="baseline"/>
        </w:rPr>
        <w:t> </w:t>
      </w:r>
      <w:r>
        <w:rPr>
          <w:vertAlign w:val="baseline"/>
        </w:rPr>
        <w:t>in a small, septum-sealed, amber</w:t>
      </w:r>
      <w:r>
        <w:rPr>
          <w:spacing w:val="-1"/>
          <w:vertAlign w:val="baseline"/>
        </w:rPr>
        <w:t> </w:t>
      </w:r>
      <w:r>
        <w:rPr>
          <w:vertAlign w:val="baseline"/>
        </w:rPr>
        <w:t>bottle.</w:t>
      </w:r>
    </w:p>
    <w:p>
      <w:pPr>
        <w:pStyle w:val="BodyText"/>
        <w:spacing w:line="360" w:lineRule="auto"/>
        <w:ind w:left="1042" w:right="1114" w:firstLine="708"/>
        <w:jc w:val="both"/>
      </w:pPr>
      <w:r>
        <w:rPr/>
        <w:t>Prior to the initiation of the reaction, the deoxyhaemoglobin solution in the cell</w:t>
      </w:r>
      <w:r>
        <w:rPr>
          <w:spacing w:val="1"/>
        </w:rPr>
        <w:t> </w:t>
      </w:r>
      <w:r>
        <w:rPr/>
        <w:t>compartment was re-connected to a continuous flow of humidified nitrogen gas. The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inputing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parameters:</w:t>
      </w:r>
      <w:r>
        <w:rPr>
          <w:spacing w:val="1"/>
        </w:rPr>
        <w:t> </w:t>
      </w:r>
      <w:r>
        <w:rPr/>
        <w:t>wavelength,</w:t>
      </w:r>
      <w:r>
        <w:rPr>
          <w:spacing w:val="1"/>
        </w:rPr>
        <w:t> </w:t>
      </w:r>
      <w:r>
        <w:rPr/>
        <w:t>temperature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times</w:t>
      </w:r>
      <w:r>
        <w:rPr>
          <w:spacing w:val="29"/>
        </w:rPr>
        <w:t> </w:t>
      </w:r>
      <w:r>
        <w:rPr/>
        <w:t>(start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end).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calculated</w:t>
      </w:r>
      <w:r>
        <w:rPr>
          <w:spacing w:val="29"/>
        </w:rPr>
        <w:t> </w:t>
      </w:r>
      <w:r>
        <w:rPr/>
        <w:t>volume</w:t>
      </w:r>
      <w:r>
        <w:rPr>
          <w:spacing w:val="34"/>
        </w:rPr>
        <w:t> </w:t>
      </w:r>
      <w:r>
        <w:rPr/>
        <w:t>(mm</w:t>
      </w:r>
      <w:r>
        <w:rPr>
          <w:vertAlign w:val="superscript"/>
        </w:rPr>
        <w:t>3</w:t>
      </w:r>
      <w:r>
        <w:rPr>
          <w:vertAlign w:val="baseline"/>
        </w:rPr>
        <w:t>)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deoxygenated</w:t>
      </w:r>
    </w:p>
    <w:p>
      <w:pPr>
        <w:pStyle w:val="BodyText"/>
        <w:spacing w:line="360" w:lineRule="auto"/>
        <w:ind w:left="1042" w:right="1115"/>
        <w:jc w:val="both"/>
      </w:pPr>
      <w:r>
        <w:rPr/>
        <w:t>29.07 mmol dm</w:t>
      </w:r>
      <w:r>
        <w:rPr>
          <w:vertAlign w:val="superscript"/>
        </w:rPr>
        <w:t>-3</w:t>
      </w:r>
      <w:r>
        <w:rPr>
          <w:vertAlign w:val="baseline"/>
        </w:rPr>
        <w:t> DTNB solution that would give a final concentration between 100</w:t>
      </w:r>
      <w:r>
        <w:rPr>
          <w:spacing w:val="1"/>
          <w:vertAlign w:val="baseline"/>
        </w:rPr>
        <w:t> </w:t>
      </w:r>
      <w:r>
        <w:rPr>
          <w:vertAlign w:val="baseline"/>
        </w:rPr>
        <w:t>and 400 µmol dm</w:t>
      </w:r>
      <w:r>
        <w:rPr>
          <w:vertAlign w:val="superscript"/>
        </w:rPr>
        <w:t>-3</w:t>
      </w:r>
      <w:r>
        <w:rPr>
          <w:vertAlign w:val="baseline"/>
        </w:rPr>
        <w:t> of DTNB was introduced into the sealed cuvette via a gastight</w:t>
      </w:r>
      <w:r>
        <w:rPr>
          <w:spacing w:val="1"/>
          <w:vertAlign w:val="baseline"/>
        </w:rPr>
        <w:t> </w:t>
      </w:r>
      <w:r>
        <w:rPr>
          <w:vertAlign w:val="baseline"/>
        </w:rPr>
        <w:t>microsyringe.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kinetics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42"/>
          <w:vertAlign w:val="baseline"/>
        </w:rPr>
        <w:t> </w:t>
      </w:r>
      <w:r>
        <w:rPr>
          <w:vertAlign w:val="baseline"/>
        </w:rPr>
        <w:t>was</w:t>
      </w:r>
      <w:r>
        <w:rPr>
          <w:spacing w:val="45"/>
          <w:vertAlign w:val="baseline"/>
        </w:rPr>
        <w:t> </w:t>
      </w:r>
      <w:r>
        <w:rPr>
          <w:vertAlign w:val="baseline"/>
        </w:rPr>
        <w:t>immediatley</w:t>
      </w:r>
      <w:r>
        <w:rPr>
          <w:spacing w:val="38"/>
          <w:vertAlign w:val="baseline"/>
        </w:rPr>
        <w:t> </w:t>
      </w:r>
      <w:r>
        <w:rPr>
          <w:vertAlign w:val="baseline"/>
        </w:rPr>
        <w:t>initiated</w:t>
      </w:r>
      <w:r>
        <w:rPr>
          <w:spacing w:val="44"/>
          <w:vertAlign w:val="baseline"/>
        </w:rPr>
        <w:t> </w:t>
      </w:r>
      <w:r>
        <w:rPr>
          <w:vertAlign w:val="baseline"/>
        </w:rPr>
        <w:t>by</w:t>
      </w:r>
      <w:r>
        <w:rPr>
          <w:spacing w:val="40"/>
          <w:vertAlign w:val="baseline"/>
        </w:rPr>
        <w:t> </w:t>
      </w:r>
      <w:r>
        <w:rPr>
          <w:vertAlign w:val="baseline"/>
        </w:rPr>
        <w:t>gently</w:t>
      </w:r>
      <w:r>
        <w:rPr>
          <w:spacing w:val="40"/>
          <w:vertAlign w:val="baseline"/>
        </w:rPr>
        <w:t> </w:t>
      </w:r>
      <w:r>
        <w:rPr>
          <w:vertAlign w:val="baseline"/>
        </w:rPr>
        <w:t>but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1120"/>
        <w:jc w:val="both"/>
      </w:pPr>
      <w:r>
        <w:rPr/>
        <w:t>quickly</w:t>
      </w:r>
      <w:r>
        <w:rPr>
          <w:spacing w:val="1"/>
        </w:rPr>
        <w:t> </w:t>
      </w:r>
      <w:r>
        <w:rPr/>
        <w:t>shaking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cuvette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button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spectrophotometer.</w:t>
      </w:r>
    </w:p>
    <w:p>
      <w:pPr>
        <w:pStyle w:val="BodyText"/>
        <w:spacing w:line="360" w:lineRule="auto"/>
        <w:ind w:left="1042" w:right="1114" w:firstLine="708"/>
        <w:jc w:val="both"/>
      </w:pPr>
      <w:r>
        <w:rPr/>
        <w:drawing>
          <wp:anchor distT="0" distB="0" distL="0" distR="0" allowOverlap="1" layoutInCell="1" locked="0" behindDoc="1" simplePos="0" relativeHeight="474161152">
            <wp:simplePos x="0" y="0"/>
            <wp:positionH relativeFrom="page">
              <wp:posOffset>1417827</wp:posOffset>
            </wp:positionH>
            <wp:positionV relativeFrom="paragraph">
              <wp:posOffset>1576745</wp:posOffset>
            </wp:positionV>
            <wp:extent cx="4903089" cy="4847351"/>
            <wp:effectExtent l="0" t="0" r="0" b="0"/>
            <wp:wrapNone/>
            <wp:docPr id="19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kinetic traces (change in absorbance or transmittance as a function of time)</w:t>
      </w:r>
      <w:r>
        <w:rPr>
          <w:spacing w:val="-57"/>
        </w:rPr>
        <w:t> </w:t>
      </w:r>
      <w:r>
        <w:rPr/>
        <w:t>were displayed on a computer screen and stored on the computer. Each kinetic run</w:t>
      </w:r>
      <w:r>
        <w:rPr>
          <w:spacing w:val="1"/>
        </w:rPr>
        <w:t> </w:t>
      </w:r>
      <w:r>
        <w:rPr/>
        <w:t>could</w:t>
      </w:r>
      <w:r>
        <w:rPr>
          <w:spacing w:val="18"/>
        </w:rPr>
        <w:t> </w:t>
      </w:r>
      <w:r>
        <w:rPr/>
        <w:t>only</w:t>
      </w:r>
      <w:r>
        <w:rPr>
          <w:spacing w:val="14"/>
        </w:rPr>
        <w:t> </w:t>
      </w:r>
      <w:r>
        <w:rPr/>
        <w:t>be</w:t>
      </w:r>
      <w:r>
        <w:rPr>
          <w:spacing w:val="18"/>
        </w:rPr>
        <w:t> </w:t>
      </w:r>
      <w:r>
        <w:rPr/>
        <w:t>repeated</w:t>
      </w:r>
      <w:r>
        <w:rPr>
          <w:spacing w:val="20"/>
        </w:rPr>
        <w:t> </w:t>
      </w:r>
      <w:r>
        <w:rPr/>
        <w:t>once</w:t>
      </w:r>
      <w:r>
        <w:rPr>
          <w:spacing w:val="18"/>
        </w:rPr>
        <w:t> </w:t>
      </w:r>
      <w:r>
        <w:rPr/>
        <w:t>under</w:t>
      </w:r>
      <w:r>
        <w:rPr>
          <w:spacing w:val="18"/>
        </w:rPr>
        <w:t> </w:t>
      </w:r>
      <w:r>
        <w:rPr/>
        <w:t>identical</w:t>
      </w:r>
      <w:r>
        <w:rPr>
          <w:spacing w:val="21"/>
        </w:rPr>
        <w:t> </w:t>
      </w:r>
      <w:r>
        <w:rPr/>
        <w:t>experimental</w:t>
      </w:r>
      <w:r>
        <w:rPr>
          <w:spacing w:val="19"/>
        </w:rPr>
        <w:t> </w:t>
      </w:r>
      <w:r>
        <w:rPr/>
        <w:t>condition</w:t>
      </w:r>
      <w:r>
        <w:rPr>
          <w:spacing w:val="19"/>
        </w:rPr>
        <w:t> </w:t>
      </w:r>
      <w:r>
        <w:rPr/>
        <w:t>due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length</w:t>
      </w:r>
      <w:r>
        <w:rPr>
          <w:spacing w:val="-57"/>
        </w:rPr>
        <w:t> </w:t>
      </w:r>
      <w:r>
        <w:rPr/>
        <w:t>of time required for deoxygenation and because only three such specialised cuvettes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pH-</w:t>
      </w:r>
      <w:r>
        <w:rPr>
          <w:spacing w:val="1"/>
        </w:rPr>
        <w:t> </w:t>
      </w:r>
      <w:r>
        <w:rPr/>
        <w:t>dependence study of the</w:t>
      </w:r>
      <w:r>
        <w:rPr>
          <w:spacing w:val="1"/>
        </w:rPr>
        <w:t> </w:t>
      </w:r>
      <w:r>
        <w:rPr/>
        <w:t>reaction. However, we</w:t>
      </w:r>
      <w:r>
        <w:rPr>
          <w:spacing w:val="1"/>
        </w:rPr>
        <w:t> </w:t>
      </w:r>
      <w:r>
        <w:rPr/>
        <w:t>were able to</w:t>
      </w:r>
      <w:r>
        <w:rPr>
          <w:spacing w:val="1"/>
        </w:rPr>
        <w:t> </w:t>
      </w:r>
      <w:r>
        <w:rPr/>
        <w:t>monitor the kinetics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 reaction at pH 8 at several concentrations of DTNB. The data were analyzed 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SigmaPlot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Systat software.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36"/>
        </w:numPr>
        <w:tabs>
          <w:tab w:pos="1750" w:val="left" w:leader="none"/>
          <w:tab w:pos="1751" w:val="left" w:leader="none"/>
        </w:tabs>
        <w:spacing w:line="360" w:lineRule="auto" w:before="1" w:after="0"/>
        <w:ind w:left="1750" w:right="1115" w:hanging="708"/>
        <w:jc w:val="left"/>
      </w:pPr>
      <w:r>
        <w:rPr/>
        <w:t>Kinetics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reaction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5,5'-dithiobis(2-nitrobenzoate)</w:t>
      </w:r>
      <w:r>
        <w:rPr>
          <w:spacing w:val="20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sulphydryl</w:t>
      </w:r>
      <w:r>
        <w:rPr>
          <w:spacing w:val="-57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cat</w:t>
      </w:r>
      <w:r>
        <w:rPr>
          <w:spacing w:val="-1"/>
        </w:rPr>
        <w:t> </w:t>
      </w:r>
      <w:r>
        <w:rPr/>
        <w:t>haemoglobin.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1042" w:right="1114" w:firstLine="708"/>
        <w:jc w:val="both"/>
      </w:pPr>
      <w:r>
        <w:rPr/>
        <w:t>The reaction of DTNB with liganded haemoglobin derivatives of the domestic</w:t>
      </w:r>
      <w:r>
        <w:rPr>
          <w:spacing w:val="1"/>
        </w:rPr>
        <w:t> </w:t>
      </w:r>
      <w:r>
        <w:rPr/>
        <w:t>cat was monitored at 412 nm in a manner similar to that of human oxyhaemoglobin A.</w:t>
      </w:r>
      <w:r>
        <w:rPr>
          <w:spacing w:val="1"/>
        </w:rPr>
        <w:t> </w:t>
      </w:r>
      <w:r>
        <w:rPr/>
        <w:t>The only difference was that the reaction was monitored on a Cecil BioQuest</w:t>
      </w:r>
      <w:r>
        <w:rPr>
          <w:vertAlign w:val="superscript"/>
        </w:rPr>
        <w:t>®</w:t>
      </w:r>
      <w:r>
        <w:rPr>
          <w:vertAlign w:val="baseline"/>
        </w:rPr>
        <w:t> UV-</w:t>
      </w:r>
      <w:r>
        <w:rPr>
          <w:spacing w:val="1"/>
          <w:vertAlign w:val="baseline"/>
        </w:rPr>
        <w:t> </w:t>
      </w:r>
      <w:r>
        <w:rPr>
          <w:vertAlign w:val="baseline"/>
        </w:rPr>
        <w:t>Visible spectrophotometer and there was no need for deoxygenation to be carried out.</w:t>
      </w:r>
      <w:r>
        <w:rPr>
          <w:spacing w:val="1"/>
          <w:vertAlign w:val="baseline"/>
        </w:rPr>
        <w:t> </w:t>
      </w:r>
      <w:r>
        <w:rPr>
          <w:vertAlign w:val="baseline"/>
        </w:rPr>
        <w:t>Also, the normal 1 cm by 1 cm cuvettes were used, and as such, we were able to repeat</w:t>
      </w:r>
      <w:r>
        <w:rPr>
          <w:spacing w:val="-57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run more</w:t>
      </w:r>
      <w:r>
        <w:rPr>
          <w:spacing w:val="-1"/>
          <w:vertAlign w:val="baseline"/>
        </w:rPr>
        <w:t> </w:t>
      </w:r>
      <w:r>
        <w:rPr>
          <w:vertAlign w:val="baseline"/>
        </w:rPr>
        <w:t>than once.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1"/>
          <w:numId w:val="36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</w:pPr>
      <w:bookmarkStart w:name="_TOC_250029" w:id="50"/>
      <w:r>
        <w:rPr/>
        <w:t>EQUILIBRIUM</w:t>
      </w:r>
      <w:r>
        <w:rPr>
          <w:spacing w:val="-4"/>
        </w:rPr>
        <w:t> </w:t>
      </w:r>
      <w:bookmarkEnd w:id="50"/>
      <w:r>
        <w:rPr/>
        <w:t>STUDIES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ListParagraph"/>
        <w:numPr>
          <w:ilvl w:val="2"/>
          <w:numId w:val="36"/>
        </w:numPr>
        <w:tabs>
          <w:tab w:pos="1751" w:val="left" w:leader="none"/>
        </w:tabs>
        <w:spacing w:line="360" w:lineRule="auto" w:before="0" w:after="0"/>
        <w:ind w:left="1750" w:right="1114" w:hanging="708"/>
        <w:jc w:val="both"/>
        <w:rPr>
          <w:sz w:val="24"/>
        </w:rPr>
      </w:pPr>
      <w:r>
        <w:rPr>
          <w:b/>
          <w:sz w:val="24"/>
        </w:rPr>
        <w:t>Determination of equilibrium constants for the reaction of DTNB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sulphydryl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deoxyhaemogobin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described in this section were carried out at the Department of Biochemistry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Molecular Biology,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of Parma, Italy)</w:t>
      </w:r>
      <w:r>
        <w:rPr>
          <w:sz w:val="24"/>
        </w:rPr>
        <w:t>.</w:t>
      </w:r>
    </w:p>
    <w:p>
      <w:pPr>
        <w:pStyle w:val="BodyText"/>
        <w:spacing w:line="360" w:lineRule="auto" w:before="197"/>
        <w:ind w:left="1042" w:right="1114" w:firstLine="1416"/>
        <w:jc w:val="both"/>
      </w:pPr>
      <w:r>
        <w:rPr/>
        <w:drawing>
          <wp:anchor distT="0" distB="0" distL="0" distR="0" allowOverlap="1" layoutInCell="1" locked="0" behindDoc="1" simplePos="0" relativeHeight="474161664">
            <wp:simplePos x="0" y="0"/>
            <wp:positionH relativeFrom="page">
              <wp:posOffset>1417827</wp:posOffset>
            </wp:positionH>
            <wp:positionV relativeFrom="paragraph">
              <wp:posOffset>633515</wp:posOffset>
            </wp:positionV>
            <wp:extent cx="4903089" cy="4847351"/>
            <wp:effectExtent l="0" t="0" r="0" b="0"/>
            <wp:wrapNone/>
            <wp:docPr id="19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50 µmol (haem) dm</w:t>
      </w:r>
      <w:r>
        <w:rPr>
          <w:vertAlign w:val="superscript"/>
        </w:rPr>
        <w:t>-3</w:t>
      </w:r>
      <w:r>
        <w:rPr>
          <w:vertAlign w:val="baseline"/>
        </w:rPr>
        <w:t> (25 µmol dm</w:t>
      </w:r>
      <w:r>
        <w:rPr>
          <w:vertAlign w:val="superscript"/>
        </w:rPr>
        <w:t>-3</w:t>
      </w:r>
      <w:r>
        <w:rPr>
          <w:vertAlign w:val="baseline"/>
        </w:rPr>
        <w:t> in reactive sulphydryl groups)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 solution was prepared in a phosphate buffer of desired pH and ionic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50 mmol dm</w:t>
      </w:r>
      <w:r>
        <w:rPr>
          <w:vertAlign w:val="superscript"/>
        </w:rPr>
        <w:t>-3</w:t>
      </w:r>
      <w:r>
        <w:rPr>
          <w:vertAlign w:val="baseline"/>
        </w:rPr>
        <w:t>. A 1 cm</w:t>
      </w:r>
      <w:r>
        <w:rPr>
          <w:vertAlign w:val="superscript"/>
        </w:rPr>
        <w:t>3</w:t>
      </w:r>
      <w:r>
        <w:rPr>
          <w:vertAlign w:val="baseline"/>
        </w:rPr>
        <w:t> aliquot of this solution was measured into each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available,</w:t>
      </w:r>
      <w:r>
        <w:rPr>
          <w:spacing w:val="1"/>
          <w:vertAlign w:val="baseline"/>
        </w:rPr>
        <w:t> </w:t>
      </w:r>
      <w:r>
        <w:rPr>
          <w:vertAlign w:val="baseline"/>
        </w:rPr>
        <w:t>specially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fabricated,</w:t>
      </w:r>
      <w:r>
        <w:rPr>
          <w:spacing w:val="1"/>
          <w:vertAlign w:val="baseline"/>
        </w:rPr>
        <w:t> </w:t>
      </w:r>
      <w:r>
        <w:rPr>
          <w:vertAlign w:val="baseline"/>
        </w:rPr>
        <w:t>0.2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spacing w:val="1"/>
          <w:vertAlign w:val="baseline"/>
        </w:rPr>
        <w:t> </w:t>
      </w:r>
      <w:r>
        <w:rPr>
          <w:vertAlign w:val="baseline"/>
        </w:rPr>
        <w:t>×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spacing w:val="1"/>
          <w:vertAlign w:val="baseline"/>
        </w:rPr>
        <w:t> </w:t>
      </w:r>
      <w:r>
        <w:rPr>
          <w:vertAlign w:val="baseline"/>
        </w:rPr>
        <w:t>cuvettes.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deoxygenated as previously described. After complete deoxygenation was confirmed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spectrum, a known volume of a deoxygenated 29 mmol dm</w:t>
      </w:r>
      <w:r>
        <w:rPr>
          <w:vertAlign w:val="superscript"/>
        </w:rPr>
        <w:t>-3</w:t>
      </w:r>
      <w:r>
        <w:rPr>
          <w:vertAlign w:val="baseline"/>
        </w:rPr>
        <w:t> DTNB 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 added with a gastight microsyringe into the deoxyhaemoglobin solution in each</w:t>
      </w:r>
      <w:r>
        <w:rPr>
          <w:spacing w:val="1"/>
          <w:vertAlign w:val="baseline"/>
        </w:rPr>
        <w:t> </w:t>
      </w:r>
      <w:r>
        <w:rPr>
          <w:vertAlign w:val="baseline"/>
        </w:rPr>
        <w:t>cuvette. The mixtures were shaken gently and allowed to equilibrate for between 6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8 hours under a continuous nitrogen flow. All the deoxygenation and equilibration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carried out</w:t>
      </w:r>
      <w:r>
        <w:rPr>
          <w:spacing w:val="-1"/>
          <w:vertAlign w:val="baseline"/>
        </w:rPr>
        <w:t> </w:t>
      </w:r>
      <w:r>
        <w:rPr>
          <w:vertAlign w:val="baseline"/>
        </w:rPr>
        <w:t>at 25°C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CARRÉ refrigerant</w:t>
      </w:r>
      <w:r>
        <w:rPr>
          <w:spacing w:val="-1"/>
          <w:vertAlign w:val="baseline"/>
        </w:rPr>
        <w:t> </w:t>
      </w:r>
      <w:r>
        <w:rPr>
          <w:vertAlign w:val="baseline"/>
        </w:rPr>
        <w:t>plant</w:t>
      </w:r>
      <w:r>
        <w:rPr>
          <w:spacing w:val="-1"/>
          <w:vertAlign w:val="baseline"/>
        </w:rPr>
        <w:t> </w:t>
      </w:r>
      <w:r>
        <w:rPr>
          <w:vertAlign w:val="baseline"/>
        </w:rPr>
        <w:t>thermostated</w:t>
      </w:r>
      <w:r>
        <w:rPr>
          <w:spacing w:val="-1"/>
          <w:vertAlign w:val="baseline"/>
        </w:rPr>
        <w:t> </w:t>
      </w:r>
      <w:r>
        <w:rPr>
          <w:vertAlign w:val="baseline"/>
        </w:rPr>
        <w:t>room.</w:t>
      </w:r>
    </w:p>
    <w:p>
      <w:pPr>
        <w:pStyle w:val="BodyText"/>
        <w:spacing w:line="360" w:lineRule="auto" w:before="200"/>
        <w:ind w:left="1042" w:right="1113" w:firstLine="708"/>
        <w:jc w:val="both"/>
      </w:pPr>
      <w:r>
        <w:rPr/>
        <w:t>After</w:t>
      </w:r>
      <w:r>
        <w:rPr>
          <w:spacing w:val="29"/>
        </w:rPr>
        <w:t> </w:t>
      </w:r>
      <w:r>
        <w:rPr/>
        <w:t>equilibration,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spectrum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each</w:t>
      </w:r>
      <w:r>
        <w:rPr>
          <w:spacing w:val="29"/>
        </w:rPr>
        <w:t> </w:t>
      </w:r>
      <w:r>
        <w:rPr/>
        <w:t>solution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taken</w:t>
      </w:r>
      <w:r>
        <w:rPr>
          <w:spacing w:val="29"/>
        </w:rPr>
        <w:t> </w:t>
      </w:r>
      <w:r>
        <w:rPr/>
        <w:t>from</w:t>
      </w:r>
      <w:r>
        <w:rPr>
          <w:spacing w:val="28"/>
        </w:rPr>
        <w:t> </w:t>
      </w:r>
      <w:r>
        <w:rPr/>
        <w:t>300</w:t>
      </w:r>
      <w:r>
        <w:rPr>
          <w:spacing w:val="37"/>
        </w:rPr>
        <w:t> </w:t>
      </w:r>
      <w:r>
        <w:rPr/>
        <w:t>–</w:t>
      </w:r>
      <w:r>
        <w:rPr>
          <w:spacing w:val="31"/>
        </w:rPr>
        <w:t> </w:t>
      </w:r>
      <w:r>
        <w:rPr/>
        <w:t>700</w:t>
      </w:r>
      <w:r>
        <w:rPr>
          <w:spacing w:val="-58"/>
        </w:rPr>
        <w:t> </w:t>
      </w:r>
      <w:r>
        <w:rPr/>
        <w:t>nm on the Varian Cary 400Scan UV/Visible spectrophotometer which was connected</w:t>
      </w:r>
      <w:r>
        <w:rPr>
          <w:spacing w:val="1"/>
        </w:rPr>
        <w:t> </w:t>
      </w:r>
      <w:r>
        <w:rPr/>
        <w:t>to an external computer recording unit equiped with a Cary</w:t>
      </w:r>
      <w:r>
        <w:rPr>
          <w:vertAlign w:val="superscript"/>
        </w:rPr>
        <w:t>®</w:t>
      </w:r>
      <w:r>
        <w:rPr>
          <w:vertAlign w:val="baseline"/>
        </w:rPr>
        <w:t> WinUV software. Owing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limited number of the specially fabricated cuvettes available for it was difficult</w:t>
      </w:r>
      <w:r>
        <w:rPr>
          <w:spacing w:val="1"/>
          <w:vertAlign w:val="baseline"/>
        </w:rPr>
        <w:t> </w:t>
      </w:r>
      <w:r>
        <w:rPr>
          <w:vertAlign w:val="baseline"/>
        </w:rPr>
        <w:t>to obtain sufficient data points to determine the equilibrium constant (K</w:t>
      </w:r>
      <w:r>
        <w:rPr>
          <w:vertAlign w:val="subscript"/>
        </w:rPr>
        <w:t>equ</w:t>
      </w:r>
      <w:r>
        <w:rPr>
          <w:vertAlign w:val="baseline"/>
        </w:rPr>
        <w:t>) at a single</w:t>
      </w:r>
      <w:r>
        <w:rPr>
          <w:spacing w:val="1"/>
          <w:vertAlign w:val="baseline"/>
        </w:rPr>
        <w:t> </w:t>
      </w:r>
      <w:r>
        <w:rPr>
          <w:vertAlign w:val="baseline"/>
        </w:rPr>
        <w:t>wavelength. It therefore became necessary to employ other means to obtain more data</w:t>
      </w:r>
      <w:r>
        <w:rPr>
          <w:spacing w:val="1"/>
          <w:vertAlign w:val="baseline"/>
        </w:rPr>
        <w:t> </w:t>
      </w:r>
      <w:r>
        <w:rPr>
          <w:vertAlign w:val="baseline"/>
        </w:rPr>
        <w:t>points from the experiments performed at each pH. Eyer et al. (2003) have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molar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5-thio-2-nitrobenzoate</w:t>
      </w:r>
      <w:r>
        <w:rPr>
          <w:spacing w:val="1"/>
          <w:vertAlign w:val="baseline"/>
        </w:rPr>
        <w:t> </w:t>
      </w:r>
      <w:r>
        <w:rPr>
          <w:vertAlign w:val="baseline"/>
        </w:rPr>
        <w:t>(TNB)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wavelengths apart from 412 nm. Therefore, by assuming molar absorption coefficients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13.8,</w:t>
      </w:r>
      <w:r>
        <w:rPr>
          <w:spacing w:val="16"/>
          <w:vertAlign w:val="baseline"/>
        </w:rPr>
        <w:t> </w:t>
      </w:r>
      <w:r>
        <w:rPr>
          <w:vertAlign w:val="baseline"/>
        </w:rPr>
        <w:t>14.0,</w:t>
      </w:r>
      <w:r>
        <w:rPr>
          <w:spacing w:val="16"/>
          <w:vertAlign w:val="baseline"/>
        </w:rPr>
        <w:t> </w:t>
      </w:r>
      <w:r>
        <w:rPr>
          <w:vertAlign w:val="baseline"/>
        </w:rPr>
        <w:t>11.0,</w:t>
      </w:r>
      <w:r>
        <w:rPr>
          <w:spacing w:val="16"/>
          <w:vertAlign w:val="baseline"/>
        </w:rPr>
        <w:t> </w:t>
      </w:r>
      <w:r>
        <w:rPr>
          <w:vertAlign w:val="baseline"/>
        </w:rPr>
        <w:t>8.0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4.0</w:t>
      </w:r>
      <w:r>
        <w:rPr>
          <w:spacing w:val="16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/>
          <w:vertAlign w:val="baseline"/>
        </w:rPr>
        <w:t>×</w:t>
      </w:r>
      <w:r>
        <w:rPr>
          <w:rFonts w:ascii="Cambria Math" w:hAnsi="Cambria Math"/>
          <w:spacing w:val="2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3</w:t>
      </w:r>
      <w:r>
        <w:rPr>
          <w:spacing w:val="19"/>
          <w:vertAlign w:val="baseline"/>
        </w:rPr>
        <w:t> </w:t>
      </w:r>
      <w:r>
        <w:rPr>
          <w:vertAlign w:val="baseline"/>
        </w:rPr>
        <w:t>mol</w:t>
      </w:r>
      <w:r>
        <w:rPr>
          <w:vertAlign w:val="superscript"/>
        </w:rPr>
        <w:t>-1</w:t>
      </w:r>
      <w:r>
        <w:rPr>
          <w:vertAlign w:val="baseline"/>
        </w:rPr>
        <w:t>dm</w:t>
      </w:r>
      <w:r>
        <w:rPr>
          <w:vertAlign w:val="superscript"/>
        </w:rPr>
        <w:t>3</w:t>
      </w:r>
      <w:r>
        <w:rPr>
          <w:spacing w:val="15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15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405,</w:t>
      </w:r>
      <w:r>
        <w:rPr>
          <w:spacing w:val="16"/>
          <w:vertAlign w:val="baseline"/>
        </w:rPr>
        <w:t> </w:t>
      </w:r>
      <w:r>
        <w:rPr>
          <w:vertAlign w:val="baseline"/>
        </w:rPr>
        <w:t>412,</w:t>
      </w:r>
      <w:r>
        <w:rPr>
          <w:spacing w:val="17"/>
          <w:vertAlign w:val="baseline"/>
        </w:rPr>
        <w:t> </w:t>
      </w:r>
      <w:r>
        <w:rPr>
          <w:vertAlign w:val="baseline"/>
        </w:rPr>
        <w:t>436,</w:t>
      </w:r>
      <w:r>
        <w:rPr>
          <w:spacing w:val="16"/>
          <w:vertAlign w:val="baseline"/>
        </w:rPr>
        <w:t> </w:t>
      </w:r>
      <w:r>
        <w:rPr>
          <w:vertAlign w:val="baseline"/>
        </w:rPr>
        <w:t>450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470</w:t>
      </w:r>
    </w:p>
    <w:p>
      <w:pPr>
        <w:pStyle w:val="BodyText"/>
        <w:spacing w:line="360" w:lineRule="auto"/>
        <w:ind w:left="1042" w:right="1113"/>
        <w:jc w:val="both"/>
      </w:pPr>
      <w:r>
        <w:rPr/>
        <w:t>nm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each</w:t>
      </w:r>
      <w:r>
        <w:rPr>
          <w:spacing w:val="1"/>
        </w:rPr>
        <w:t> </w:t>
      </w:r>
      <w:r>
        <w:rPr/>
        <w:t>cuvette from the change in absorbance at each of the listed wavelengths, using a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MicroMath</w:t>
      </w:r>
      <w:r>
        <w:rPr>
          <w:spacing w:val="1"/>
        </w:rPr>
        <w:t> </w:t>
      </w:r>
      <w:r>
        <w:rPr/>
        <w:t>Scientist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G1).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 in absorbance at specific wavelengths between the spectra before and after</w:t>
      </w:r>
      <w:r>
        <w:rPr>
          <w:spacing w:val="1"/>
        </w:rPr>
        <w:t> </w:t>
      </w:r>
      <w:r>
        <w:rPr/>
        <w:t>equilibration were noted and imputed into a programme written on the MicroMath</w:t>
      </w:r>
      <w:r>
        <w:rPr>
          <w:spacing w:val="1"/>
        </w:rPr>
        <w:t> </w:t>
      </w:r>
      <w:r>
        <w:rPr/>
        <w:t>Scientist Software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analysis</w:t>
      </w:r>
      <w:r>
        <w:rPr>
          <w:spacing w:val="-1"/>
        </w:rPr>
        <w:t> </w:t>
      </w:r>
      <w:r>
        <w:rPr/>
        <w:t>of equilibrium</w:t>
      </w:r>
      <w:r>
        <w:rPr>
          <w:spacing w:val="-1"/>
        </w:rPr>
        <w:t> </w:t>
      </w:r>
      <w:r>
        <w:rPr/>
        <w:t>data (Appendix</w:t>
      </w:r>
      <w:r>
        <w:rPr>
          <w:spacing w:val="2"/>
        </w:rPr>
        <w:t> </w:t>
      </w:r>
      <w:r>
        <w:rPr/>
        <w:t>G1,</w:t>
      </w:r>
      <w:r>
        <w:rPr>
          <w:spacing w:val="-1"/>
        </w:rPr>
        <w:t> </w:t>
      </w:r>
      <w:r>
        <w:rPr/>
        <w:t>page 278).</w:t>
      </w:r>
    </w:p>
    <w:p>
      <w:pPr>
        <w:pStyle w:val="BodyText"/>
        <w:spacing w:line="360" w:lineRule="auto" w:before="1"/>
        <w:ind w:left="1042" w:right="1115" w:firstLine="708"/>
        <w:jc w:val="both"/>
      </w:pPr>
      <w:r>
        <w:rPr/>
        <w:t>This procedure was repeated in phosphate buffers pH 5.6 – 7.8 and borate</w:t>
      </w:r>
      <w:r>
        <w:rPr>
          <w:spacing w:val="1"/>
        </w:rPr>
        <w:t> </w:t>
      </w:r>
      <w:r>
        <w:rPr/>
        <w:t>buffers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8.0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9.0 (ionic</w:t>
      </w:r>
      <w:r>
        <w:rPr>
          <w:spacing w:val="-2"/>
        </w:rPr>
        <w:t> </w:t>
      </w:r>
      <w:r>
        <w:rPr/>
        <w:t>strength =</w:t>
      </w:r>
      <w:r>
        <w:rPr>
          <w:spacing w:val="-1"/>
        </w:rPr>
        <w:t> </w:t>
      </w:r>
      <w:r>
        <w:rPr/>
        <w:t>50 mmol</w:t>
      </w:r>
      <w:r>
        <w:rPr>
          <w:spacing w:val="-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), and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2.9</w:t>
      </w:r>
      <w:r>
        <w:rPr>
          <w:spacing w:val="-1"/>
          <w:vertAlign w:val="baseline"/>
        </w:rPr>
        <w:t> </w:t>
      </w:r>
      <w:r>
        <w:rPr>
          <w:vertAlign w:val="baseline"/>
        </w:rPr>
        <w:t>mmol dm</w:t>
      </w:r>
      <w:r>
        <w:rPr>
          <w:vertAlign w:val="superscript"/>
        </w:rPr>
        <w:t>-3</w:t>
      </w:r>
      <w:r>
        <w:rPr>
          <w:vertAlign w:val="baseline"/>
        </w:rPr>
        <w:t> DTNB.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2"/>
          <w:numId w:val="36"/>
        </w:numPr>
        <w:tabs>
          <w:tab w:pos="1750" w:val="left" w:leader="none"/>
          <w:tab w:pos="1751" w:val="left" w:leader="none"/>
        </w:tabs>
        <w:spacing w:line="360" w:lineRule="auto" w:before="76" w:after="0"/>
        <w:ind w:left="1750" w:right="1114" w:hanging="708"/>
        <w:jc w:val="left"/>
      </w:pPr>
      <w:r>
        <w:rPr/>
        <w:t>Determination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equilibrium</w:t>
      </w:r>
      <w:r>
        <w:rPr>
          <w:spacing w:val="46"/>
        </w:rPr>
        <w:t> </w:t>
      </w:r>
      <w:r>
        <w:rPr/>
        <w:t>constants</w:t>
      </w:r>
      <w:r>
        <w:rPr>
          <w:spacing w:val="51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reaction</w:t>
      </w:r>
      <w:r>
        <w:rPr>
          <w:spacing w:val="49"/>
        </w:rPr>
        <w:t> </w:t>
      </w:r>
      <w:r>
        <w:rPr/>
        <w:t>of</w:t>
      </w:r>
      <w:r>
        <w:rPr>
          <w:spacing w:val="58"/>
        </w:rPr>
        <w:t> </w:t>
      </w:r>
      <w:r>
        <w:rPr/>
        <w:t>DTNB</w:t>
      </w:r>
      <w:r>
        <w:rPr>
          <w:spacing w:val="52"/>
        </w:rPr>
        <w:t> </w:t>
      </w:r>
      <w:r>
        <w:rPr/>
        <w:t>with</w:t>
      </w:r>
      <w:r>
        <w:rPr>
          <w:spacing w:val="-57"/>
        </w:rPr>
        <w:t> </w:t>
      </w:r>
      <w:r>
        <w:rPr/>
        <w:t>sulphydryl</w:t>
      </w:r>
      <w:r>
        <w:rPr>
          <w:spacing w:val="-1"/>
        </w:rPr>
        <w:t> </w:t>
      </w:r>
      <w:r>
        <w:rPr/>
        <w:t>groups of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haemoglobin.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360" w:lineRule="auto"/>
        <w:ind w:left="1042" w:right="1115" w:firstLine="708"/>
        <w:jc w:val="both"/>
      </w:pPr>
      <w:r>
        <w:rPr/>
        <w:t>All equilibrium experiments carried out on the reaction of DTNB with cat</w:t>
      </w:r>
      <w:r>
        <w:rPr>
          <w:spacing w:val="1"/>
        </w:rPr>
        <w:t> </w:t>
      </w:r>
      <w:r>
        <w:rPr/>
        <w:t>haemoglobin sulphydryl groups were for the R quaternary conformation, i.e. liganded</w:t>
      </w:r>
      <w:r>
        <w:rPr>
          <w:spacing w:val="1"/>
        </w:rPr>
        <w:t> </w:t>
      </w:r>
      <w:r>
        <w:rPr/>
        <w:t>haemoglobins, and were done in the presence of inositol-P</w:t>
      </w:r>
      <w:r>
        <w:rPr>
          <w:vertAlign w:val="subscript"/>
        </w:rPr>
        <w:t>6</w:t>
      </w:r>
      <w:r>
        <w:rPr>
          <w:vertAlign w:val="baseline"/>
        </w:rPr>
        <w:t>. The equilibrium constants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the corresponding stripped derivatives had previously been determined (Okonjo 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 2006)</w:t>
      </w:r>
    </w:p>
    <w:p>
      <w:pPr>
        <w:pStyle w:val="BodyText"/>
        <w:spacing w:line="360" w:lineRule="auto"/>
        <w:ind w:left="1042" w:right="1113" w:firstLine="708"/>
        <w:jc w:val="both"/>
      </w:pPr>
      <w:r>
        <w:rPr/>
        <w:drawing>
          <wp:anchor distT="0" distB="0" distL="0" distR="0" allowOverlap="1" layoutInCell="1" locked="0" behindDoc="1" simplePos="0" relativeHeight="474162176">
            <wp:simplePos x="0" y="0"/>
            <wp:positionH relativeFrom="page">
              <wp:posOffset>1417827</wp:posOffset>
            </wp:positionH>
            <wp:positionV relativeFrom="paragraph">
              <wp:posOffset>110657</wp:posOffset>
            </wp:positionV>
            <wp:extent cx="4903089" cy="4847351"/>
            <wp:effectExtent l="0" t="0" r="0" b="0"/>
            <wp:wrapNone/>
            <wp:docPr id="19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 cm</w:t>
      </w:r>
      <w:r>
        <w:rPr>
          <w:vertAlign w:val="superscript"/>
        </w:rPr>
        <w:t>3</w:t>
      </w:r>
      <w:r>
        <w:rPr>
          <w:vertAlign w:val="baseline"/>
        </w:rPr>
        <w:t> aliquots of a 50 μmol (haem) dm</w:t>
      </w:r>
      <w:r>
        <w:rPr>
          <w:vertAlign w:val="superscript"/>
        </w:rPr>
        <w:t>-3</w:t>
      </w:r>
      <w:r>
        <w:rPr>
          <w:vertAlign w:val="baseline"/>
        </w:rPr>
        <w:t> haemoglobin solution in a buffer at a</w:t>
      </w:r>
      <w:r>
        <w:rPr>
          <w:spacing w:val="1"/>
          <w:vertAlign w:val="baseline"/>
        </w:rPr>
        <w:t> </w:t>
      </w:r>
      <w:r>
        <w:rPr>
          <w:vertAlign w:val="baseline"/>
        </w:rPr>
        <w:t>given pH, were added to varying volumes (between 2 and 100 mm</w:t>
      </w:r>
      <w:r>
        <w:rPr>
          <w:vertAlign w:val="superscript"/>
        </w:rPr>
        <w:t>3</w:t>
      </w:r>
      <w:r>
        <w:rPr>
          <w:vertAlign w:val="baseline"/>
        </w:rPr>
        <w:t>) of a stock 29</w:t>
      </w:r>
      <w:r>
        <w:rPr>
          <w:spacing w:val="1"/>
          <w:vertAlign w:val="baseline"/>
        </w:rPr>
        <w:t> </w:t>
      </w:r>
      <w:r>
        <w:rPr>
          <w:vertAlign w:val="baseline"/>
        </w:rPr>
        <w:t>mmol dm</w:t>
      </w:r>
      <w:r>
        <w:rPr>
          <w:vertAlign w:val="superscript"/>
        </w:rPr>
        <w:t>-3</w:t>
      </w:r>
      <w:r>
        <w:rPr>
          <w:vertAlign w:val="baseline"/>
        </w:rPr>
        <w:t> DTNB solution accurately measured into several clean, dry test tubes.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vertAlign w:val="baseline"/>
        </w:rPr>
        <w:t> solution was added into each test tube in the ratio [inositol-P</w:t>
      </w:r>
      <w:r>
        <w:rPr>
          <w:vertAlign w:val="subscript"/>
        </w:rPr>
        <w:t>6</w:t>
      </w:r>
      <w:r>
        <w:rPr>
          <w:vertAlign w:val="baseline"/>
        </w:rPr>
        <w:t>] : [reactive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per haemoglobin tetramer] = 4:1. The mixtures were stirred and left to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equilibrate</w:t>
      </w:r>
      <w:r>
        <w:rPr>
          <w:spacing w:val="29"/>
          <w:vertAlign w:val="baseline"/>
        </w:rPr>
        <w:t> </w:t>
      </w:r>
      <w:r>
        <w:rPr>
          <w:vertAlign w:val="baseline"/>
        </w:rPr>
        <w:t>for</w:t>
      </w:r>
      <w:r>
        <w:rPr>
          <w:spacing w:val="31"/>
          <w:vertAlign w:val="baseline"/>
        </w:rPr>
        <w:t> </w:t>
      </w:r>
      <w:r>
        <w:rPr>
          <w:vertAlign w:val="baseline"/>
        </w:rPr>
        <w:t>4</w:t>
      </w:r>
      <w:r>
        <w:rPr>
          <w:spacing w:val="32"/>
          <w:vertAlign w:val="baseline"/>
        </w:rPr>
        <w:t> </w:t>
      </w:r>
      <w:r>
        <w:rPr>
          <w:vertAlign w:val="baseline"/>
        </w:rPr>
        <w:t>-</w:t>
      </w:r>
      <w:r>
        <w:rPr>
          <w:spacing w:val="32"/>
          <w:vertAlign w:val="baseline"/>
        </w:rPr>
        <w:t> </w:t>
      </w:r>
      <w:r>
        <w:rPr>
          <w:vertAlign w:val="baseline"/>
        </w:rPr>
        <w:t>6</w:t>
      </w:r>
      <w:r>
        <w:rPr>
          <w:spacing w:val="30"/>
          <w:vertAlign w:val="baseline"/>
        </w:rPr>
        <w:t> </w:t>
      </w:r>
      <w:r>
        <w:rPr>
          <w:vertAlign w:val="baseline"/>
        </w:rPr>
        <w:t>hours</w:t>
      </w:r>
      <w:r>
        <w:rPr>
          <w:spacing w:val="30"/>
          <w:vertAlign w:val="baseline"/>
        </w:rPr>
        <w:t> </w:t>
      </w:r>
      <w:r>
        <w:rPr>
          <w:vertAlign w:val="baseline"/>
        </w:rPr>
        <w:t>at</w:t>
      </w:r>
      <w:r>
        <w:rPr>
          <w:spacing w:val="30"/>
          <w:vertAlign w:val="baseline"/>
        </w:rPr>
        <w:t> </w:t>
      </w:r>
      <w:r>
        <w:rPr>
          <w:vertAlign w:val="baseline"/>
        </w:rPr>
        <w:t>25</w:t>
      </w:r>
      <w:r>
        <w:rPr>
          <w:vertAlign w:val="superscript"/>
        </w:rPr>
        <w:t>°</w:t>
      </w:r>
      <w:r>
        <w:rPr>
          <w:vertAlign w:val="baseline"/>
        </w:rPr>
        <w:t>C</w:t>
      </w:r>
      <w:r>
        <w:rPr>
          <w:spacing w:val="31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a</w:t>
      </w:r>
      <w:r>
        <w:rPr>
          <w:spacing w:val="30"/>
          <w:vertAlign w:val="baseline"/>
        </w:rPr>
        <w:t> </w:t>
      </w:r>
      <w:r>
        <w:rPr>
          <w:vertAlign w:val="baseline"/>
        </w:rPr>
        <w:t>thermostated</w:t>
      </w:r>
      <w:r>
        <w:rPr>
          <w:spacing w:val="30"/>
          <w:vertAlign w:val="baseline"/>
        </w:rPr>
        <w:t> </w:t>
      </w:r>
      <w:r>
        <w:rPr>
          <w:vertAlign w:val="baseline"/>
        </w:rPr>
        <w:t>water</w:t>
      </w:r>
      <w:r>
        <w:rPr>
          <w:spacing w:val="30"/>
          <w:vertAlign w:val="baseline"/>
        </w:rPr>
        <w:t> </w:t>
      </w:r>
      <w:r>
        <w:rPr>
          <w:vertAlign w:val="baseline"/>
        </w:rPr>
        <w:t>bath.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each solution was read at 412 nm on a Zeiss PMQ II UV-Visible spectrophotometer.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equilibrium constant, K</w:t>
      </w:r>
      <w:r>
        <w:rPr>
          <w:vertAlign w:val="subscript"/>
        </w:rPr>
        <w:t>equ</w:t>
      </w:r>
      <w:r>
        <w:rPr>
          <w:vertAlign w:val="baseline"/>
        </w:rPr>
        <w:t>, was calculated for the content of each test tube using a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 written on a MicroMath Scientist software (Appendix G2, page 279).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 was such that it took account of the dilution of the solution in each tube</w:t>
      </w:r>
      <w:r>
        <w:rPr>
          <w:spacing w:val="1"/>
          <w:vertAlign w:val="baseline"/>
        </w:rPr>
        <w:t> </w:t>
      </w:r>
      <w:r>
        <w:rPr>
          <w:vertAlign w:val="baseline"/>
        </w:rPr>
        <w:t>caused by the addition of DTNB. The programme also calculated the concentration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5-thio-2-nitrobenzoate</w:t>
      </w:r>
      <w:r>
        <w:rPr>
          <w:spacing w:val="1"/>
          <w:vertAlign w:val="baseline"/>
        </w:rPr>
        <w:t> </w:t>
      </w:r>
      <w:r>
        <w:rPr>
          <w:vertAlign w:val="baseline"/>
        </w:rPr>
        <w:t>(TNB),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chromophoric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assuming a molar absorption coefficient of 14,000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vertAlign w:val="baseline"/>
        </w:rPr>
        <w:t> cm</w:t>
      </w:r>
      <w:r>
        <w:rPr>
          <w:vertAlign w:val="superscript"/>
        </w:rPr>
        <w:t>-1</w:t>
      </w:r>
      <w:r>
        <w:rPr>
          <w:vertAlign w:val="baseline"/>
        </w:rPr>
        <w:t> for TNB. The mean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calculated for K</w:t>
      </w:r>
      <w:r>
        <w:rPr>
          <w:vertAlign w:val="subscript"/>
        </w:rPr>
        <w:t>equ</w:t>
      </w:r>
      <w:r>
        <w:rPr>
          <w:spacing w:val="60"/>
          <w:vertAlign w:val="baseline"/>
        </w:rPr>
        <w:t> </w:t>
      </w:r>
      <w:r>
        <w:rPr>
          <w:vertAlign w:val="baseline"/>
        </w:rPr>
        <w:t>was subject to a standard error of about 10%. At the end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4-6</w:t>
      </w:r>
      <w:r>
        <w:rPr>
          <w:spacing w:val="1"/>
          <w:vertAlign w:val="baseline"/>
        </w:rPr>
        <w:t> </w:t>
      </w:r>
      <w:r>
        <w:rPr>
          <w:vertAlign w:val="baseline"/>
        </w:rPr>
        <w:t>hour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Radiometer PHM 85 Research pH meter, which had previously been standardized 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standard buffers pH 4.00 and 9.21.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experimental procedure was repeated at pH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5.6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7.8</w:t>
      </w:r>
      <w:r>
        <w:rPr>
          <w:spacing w:val="1"/>
          <w:vertAlign w:val="baseline"/>
        </w:rPr>
        <w:t> </w:t>
      </w:r>
      <w:r>
        <w:rPr>
          <w:vertAlign w:val="baseline"/>
        </w:rPr>
        <w:t>(phosphate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buffers) and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8.0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9.0</w:t>
      </w:r>
      <w:r>
        <w:rPr>
          <w:spacing w:val="1"/>
          <w:vertAlign w:val="baseline"/>
        </w:rPr>
        <w:t> </w:t>
      </w:r>
      <w:r>
        <w:rPr>
          <w:vertAlign w:val="baseline"/>
        </w:rPr>
        <w:t>(borate</w:t>
      </w:r>
      <w:r>
        <w:rPr>
          <w:spacing w:val="-57"/>
          <w:vertAlign w:val="baseline"/>
        </w:rPr>
        <w:t> </w:t>
      </w:r>
      <w:r>
        <w:rPr>
          <w:vertAlign w:val="baseline"/>
        </w:rPr>
        <w:t>buffers),</w:t>
      </w:r>
      <w:r>
        <w:rPr>
          <w:spacing w:val="-1"/>
          <w:vertAlign w:val="baseline"/>
        </w:rPr>
        <w:t> </w:t>
      </w:r>
      <w:r>
        <w:rPr>
          <w:vertAlign w:val="baseline"/>
        </w:rPr>
        <w:t>each of ionic</w:t>
      </w:r>
      <w:r>
        <w:rPr>
          <w:spacing w:val="-1"/>
          <w:vertAlign w:val="baseline"/>
        </w:rPr>
        <w:t> </w:t>
      </w:r>
      <w:r>
        <w:rPr>
          <w:vertAlign w:val="baseline"/>
        </w:rPr>
        <w:t>strength of</w:t>
      </w:r>
      <w:r>
        <w:rPr>
          <w:spacing w:val="1"/>
          <w:vertAlign w:val="baseline"/>
        </w:rPr>
        <w:t> </w:t>
      </w:r>
      <w:r>
        <w:rPr>
          <w:vertAlign w:val="baseline"/>
        </w:rPr>
        <w:t>50 mmol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spacing w:line="360" w:lineRule="auto" w:before="0"/>
        <w:ind w:left="4047" w:right="4123" w:firstLine="0"/>
        <w:jc w:val="center"/>
      </w:pPr>
      <w:bookmarkStart w:name="_TOC_250028" w:id="51"/>
      <w:r>
        <w:rPr/>
        <w:t>CHAPTER FOUR</w:t>
      </w:r>
      <w:r>
        <w:rPr>
          <w:spacing w:val="-58"/>
        </w:rPr>
        <w:t> </w:t>
      </w:r>
      <w:bookmarkEnd w:id="51"/>
      <w:r>
        <w:rPr/>
        <w:t>RESULTS</w:t>
      </w:r>
    </w:p>
    <w:p>
      <w:pPr>
        <w:pStyle w:val="BodyText"/>
        <w:spacing w:before="1"/>
        <w:rPr>
          <w:b/>
          <w:sz w:val="13"/>
        </w:rPr>
      </w:pPr>
    </w:p>
    <w:p>
      <w:pPr>
        <w:pStyle w:val="Heading3"/>
        <w:numPr>
          <w:ilvl w:val="1"/>
          <w:numId w:val="37"/>
        </w:numPr>
        <w:tabs>
          <w:tab w:pos="1750" w:val="left" w:leader="none"/>
          <w:tab w:pos="1751" w:val="left" w:leader="none"/>
        </w:tabs>
        <w:spacing w:line="240" w:lineRule="auto" w:before="90" w:after="0"/>
        <w:ind w:left="1750" w:right="0" w:hanging="709"/>
        <w:jc w:val="left"/>
      </w:pPr>
      <w:bookmarkStart w:name="_TOC_250027" w:id="52"/>
      <w:bookmarkEnd w:id="52"/>
      <w:r>
        <w:rPr/>
        <w:t>KINETICS</w:t>
      </w:r>
    </w:p>
    <w:p>
      <w:pPr>
        <w:pStyle w:val="BodyText"/>
        <w:spacing w:before="11"/>
        <w:rPr>
          <w:b/>
          <w:sz w:val="32"/>
        </w:rPr>
      </w:pPr>
    </w:p>
    <w:p>
      <w:pPr>
        <w:pStyle w:val="Heading3"/>
        <w:numPr>
          <w:ilvl w:val="2"/>
          <w:numId w:val="37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r>
        <w:rPr/>
        <w:drawing>
          <wp:anchor distT="0" distB="0" distL="0" distR="0" allowOverlap="1" layoutInCell="1" locked="0" behindDoc="1" simplePos="0" relativeHeight="474163200">
            <wp:simplePos x="0" y="0"/>
            <wp:positionH relativeFrom="page">
              <wp:posOffset>1417827</wp:posOffset>
            </wp:positionH>
            <wp:positionV relativeFrom="paragraph">
              <wp:posOffset>217336</wp:posOffset>
            </wp:positionV>
            <wp:extent cx="4903089" cy="4847351"/>
            <wp:effectExtent l="0" t="0" r="0" b="0"/>
            <wp:wrapNone/>
            <wp:docPr id="19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6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6" w:id="53"/>
      <w:r>
        <w:rPr/>
        <w:t>THE THEORY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3"/>
      <w:r>
        <w:rPr/>
        <w:t>HAEMOGLOBIN KINETICS</w:t>
      </w:r>
    </w:p>
    <w:p>
      <w:pPr>
        <w:pStyle w:val="BodyText"/>
        <w:spacing w:line="360" w:lineRule="auto" w:before="133"/>
        <w:ind w:left="1042" w:right="968"/>
      </w:pPr>
      <w:r>
        <w:rPr/>
        <w:t>The</w:t>
      </w:r>
      <w:r>
        <w:rPr>
          <w:spacing w:val="4"/>
        </w:rPr>
        <w:t> </w:t>
      </w:r>
      <w:r>
        <w:rPr/>
        <w:t>complete</w:t>
      </w:r>
      <w:r>
        <w:rPr>
          <w:spacing w:val="5"/>
        </w:rPr>
        <w:t> </w:t>
      </w:r>
      <w:r>
        <w:rPr/>
        <w:t>reaction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haemoglobin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5,5´-dithiobis(2-nitrobenzoate)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DTNB</w:t>
      </w:r>
      <w:r>
        <w:rPr>
          <w:spacing w:val="4"/>
        </w:rPr>
        <w:t> </w:t>
      </w:r>
      <w:r>
        <w:rPr/>
        <w:t>–</w:t>
      </w:r>
      <w:r>
        <w:rPr>
          <w:spacing w:val="-5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depicted</w:t>
      </w:r>
      <w:r>
        <w:rPr>
          <w:spacing w:val="3"/>
        </w:rPr>
        <w:t> </w:t>
      </w:r>
      <w:r>
        <w:rPr/>
        <w:t>as (Okonjo et al., 2007; 2008; 2009):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line="123" w:lineRule="exact" w:before="200"/>
        <w:ind w:left="1078" w:right="0" w:firstLine="0"/>
        <w:jc w:val="left"/>
        <w:rPr>
          <w:rFonts w:ascii="Lucida Sans Unicode" w:hAnsi="Lucida Sans Unicode"/>
          <w:sz w:val="22"/>
        </w:rPr>
      </w:pPr>
      <w:r>
        <w:rPr>
          <w:spacing w:val="-5"/>
          <w:w w:val="109"/>
          <w:sz w:val="22"/>
        </w:rPr>
        <w:t>PS</w:t>
      </w:r>
      <w:r>
        <w:rPr>
          <w:spacing w:val="-8"/>
          <w:w w:val="109"/>
          <w:sz w:val="22"/>
        </w:rPr>
        <w:t>H</w:t>
      </w:r>
      <w:r>
        <w:rPr>
          <w:w w:val="109"/>
          <w:sz w:val="22"/>
        </w:rPr>
        <w:t>+</w:t>
      </w:r>
      <w:r>
        <w:rPr>
          <w:spacing w:val="-22"/>
          <w:sz w:val="22"/>
        </w:rPr>
        <w:t> </w:t>
      </w:r>
      <w:r>
        <w:rPr>
          <w:spacing w:val="-8"/>
          <w:w w:val="109"/>
          <w:sz w:val="22"/>
        </w:rPr>
        <w:t>D</w:t>
      </w:r>
      <w:r>
        <w:rPr>
          <w:spacing w:val="-3"/>
          <w:w w:val="109"/>
          <w:sz w:val="22"/>
        </w:rPr>
        <w:t>T</w:t>
      </w:r>
      <w:r>
        <w:rPr>
          <w:spacing w:val="-8"/>
          <w:w w:val="109"/>
          <w:sz w:val="22"/>
        </w:rPr>
        <w:t>N</w:t>
      </w:r>
      <w:r>
        <w:rPr>
          <w:spacing w:val="23"/>
          <w:w w:val="109"/>
          <w:sz w:val="22"/>
        </w:rPr>
        <w:t>B</w:t>
      </w:r>
      <w:r>
        <w:rPr>
          <w:rFonts w:ascii="Lucida Sans Unicode" w:hAnsi="Lucida Sans Unicode"/>
          <w:w w:val="54"/>
          <w:position w:val="3"/>
          <w:sz w:val="22"/>
        </w:rPr>
        <w:t></w:t>
      </w:r>
      <w:r>
        <w:rPr>
          <w:rFonts w:ascii="Lucida Sans Unicode" w:hAnsi="Lucida Sans Unicode"/>
          <w:spacing w:val="-23"/>
          <w:position w:val="3"/>
          <w:sz w:val="22"/>
        </w:rPr>
        <w:t> </w:t>
      </w:r>
      <w:r>
        <w:rPr>
          <w:rFonts w:ascii="Lucida Sans Unicode" w:hAnsi="Lucida Sans Unicode"/>
          <w:spacing w:val="-61"/>
          <w:w w:val="54"/>
          <w:position w:val="3"/>
          <w:sz w:val="22"/>
        </w:rPr>
        <w:t></w:t>
      </w:r>
      <w:r>
        <w:rPr>
          <w:spacing w:val="-5"/>
          <w:w w:val="108"/>
          <w:position w:val="13"/>
          <w:sz w:val="13"/>
        </w:rPr>
        <w:t>Q</w:t>
      </w:r>
      <w:r>
        <w:rPr>
          <w:spacing w:val="-46"/>
          <w:w w:val="111"/>
          <w:position w:val="10"/>
          <w:sz w:val="9"/>
        </w:rPr>
        <w:t>S</w:t>
      </w:r>
      <w:r>
        <w:rPr>
          <w:rFonts w:ascii="Lucida Sans Unicode" w:hAnsi="Lucida Sans Unicode"/>
          <w:spacing w:val="-78"/>
          <w:w w:val="54"/>
          <w:position w:val="3"/>
          <w:sz w:val="22"/>
        </w:rPr>
        <w:t></w:t>
      </w:r>
      <w:r>
        <w:rPr>
          <w:w w:val="111"/>
          <w:position w:val="10"/>
          <w:sz w:val="9"/>
        </w:rPr>
        <w:t>H</w:t>
      </w:r>
      <w:r>
        <w:rPr>
          <w:spacing w:val="-3"/>
          <w:position w:val="10"/>
          <w:sz w:val="9"/>
        </w:rPr>
        <w:t> </w:t>
      </w:r>
      <w:r>
        <w:rPr>
          <w:rFonts w:ascii="Lucida Sans Unicode" w:hAnsi="Lucida Sans Unicode"/>
          <w:w w:val="54"/>
          <w:position w:val="3"/>
          <w:sz w:val="22"/>
        </w:rPr>
        <w:t></w:t>
      </w:r>
      <w:r>
        <w:rPr>
          <w:rFonts w:ascii="Lucida Sans Unicode" w:hAnsi="Lucida Sans Unicode"/>
          <w:position w:val="3"/>
          <w:sz w:val="22"/>
        </w:rPr>
        <w:t> </w:t>
      </w:r>
      <w:r>
        <w:rPr>
          <w:rFonts w:ascii="Lucida Sans Unicode" w:hAnsi="Lucida Sans Unicode"/>
          <w:spacing w:val="1"/>
          <w:position w:val="3"/>
          <w:sz w:val="22"/>
        </w:rPr>
        <w:t> </w:t>
      </w:r>
      <w:r>
        <w:rPr>
          <w:spacing w:val="4"/>
          <w:w w:val="109"/>
          <w:sz w:val="22"/>
        </w:rPr>
        <w:t>H</w:t>
      </w:r>
      <w:r>
        <w:rPr>
          <w:w w:val="101"/>
          <w:sz w:val="22"/>
          <w:vertAlign w:val="superscript"/>
        </w:rPr>
        <w:t>+</w:t>
      </w:r>
      <w:r>
        <w:rPr>
          <w:spacing w:val="-27"/>
          <w:sz w:val="22"/>
          <w:vertAlign w:val="baseline"/>
        </w:rPr>
        <w:t> </w:t>
      </w:r>
      <w:r>
        <w:rPr>
          <w:w w:val="109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spacing w:val="-5"/>
          <w:w w:val="109"/>
          <w:sz w:val="22"/>
          <w:vertAlign w:val="baseline"/>
        </w:rPr>
        <w:t>P</w:t>
      </w:r>
      <w:r>
        <w:rPr>
          <w:spacing w:val="-6"/>
          <w:w w:val="109"/>
          <w:sz w:val="22"/>
          <w:vertAlign w:val="baseline"/>
        </w:rPr>
        <w:t>S</w:t>
      </w:r>
      <w:r>
        <w:rPr>
          <w:rFonts w:ascii="Symbol" w:hAnsi="Symbol"/>
          <w:w w:val="101"/>
          <w:sz w:val="22"/>
          <w:vertAlign w:val="superscript"/>
        </w:rPr>
        <w:t></w:t>
      </w:r>
      <w:r>
        <w:rPr>
          <w:spacing w:val="-27"/>
          <w:sz w:val="22"/>
          <w:vertAlign w:val="baseline"/>
        </w:rPr>
        <w:t> </w:t>
      </w:r>
      <w:r>
        <w:rPr>
          <w:w w:val="109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spacing w:val="-8"/>
          <w:w w:val="109"/>
          <w:sz w:val="22"/>
          <w:vertAlign w:val="baseline"/>
        </w:rPr>
        <w:t>D</w:t>
      </w:r>
      <w:r>
        <w:rPr>
          <w:spacing w:val="-3"/>
          <w:w w:val="109"/>
          <w:sz w:val="22"/>
          <w:vertAlign w:val="baseline"/>
        </w:rPr>
        <w:t>T</w:t>
      </w:r>
      <w:r>
        <w:rPr>
          <w:spacing w:val="-8"/>
          <w:w w:val="109"/>
          <w:sz w:val="22"/>
          <w:vertAlign w:val="baseline"/>
        </w:rPr>
        <w:t>N</w:t>
      </w:r>
      <w:r>
        <w:rPr>
          <w:spacing w:val="22"/>
          <w:w w:val="109"/>
          <w:sz w:val="22"/>
          <w:vertAlign w:val="baseline"/>
        </w:rPr>
        <w:t>B</w:t>
      </w:r>
      <w:r>
        <w:rPr>
          <w:rFonts w:ascii="Lucida Sans Unicode" w:hAnsi="Lucida Sans Unicode"/>
          <w:w w:val="54"/>
          <w:position w:val="3"/>
          <w:sz w:val="22"/>
          <w:vertAlign w:val="baseline"/>
        </w:rPr>
        <w:t></w:t>
      </w:r>
      <w:r>
        <w:rPr>
          <w:rFonts w:ascii="Lucida Sans Unicode" w:hAnsi="Lucida Sans Unicode"/>
          <w:spacing w:val="-23"/>
          <w:position w:val="3"/>
          <w:sz w:val="22"/>
          <w:vertAlign w:val="baseline"/>
        </w:rPr>
        <w:t> </w:t>
      </w:r>
      <w:r>
        <w:rPr>
          <w:rFonts w:ascii="Lucida Sans Unicode" w:hAnsi="Lucida Sans Unicode"/>
          <w:spacing w:val="-49"/>
          <w:w w:val="54"/>
          <w:position w:val="3"/>
          <w:sz w:val="22"/>
          <w:vertAlign w:val="baseline"/>
        </w:rPr>
        <w:t></w:t>
      </w:r>
      <w:r>
        <w:rPr>
          <w:spacing w:val="6"/>
          <w:w w:val="108"/>
          <w:position w:val="13"/>
          <w:sz w:val="13"/>
          <w:vertAlign w:val="baseline"/>
        </w:rPr>
        <w:t>k</w:t>
      </w:r>
      <w:r>
        <w:rPr>
          <w:spacing w:val="-38"/>
          <w:w w:val="111"/>
          <w:position w:val="10"/>
          <w:sz w:val="9"/>
          <w:vertAlign w:val="baseline"/>
        </w:rPr>
        <w:t>F</w:t>
      </w:r>
      <w:r>
        <w:rPr>
          <w:rFonts w:ascii="Lucida Sans Unicode" w:hAnsi="Lucida Sans Unicode"/>
          <w:spacing w:val="-59"/>
          <w:w w:val="54"/>
          <w:position w:val="3"/>
          <w:sz w:val="22"/>
          <w:vertAlign w:val="baseline"/>
        </w:rPr>
        <w:t></w:t>
      </w:r>
      <w:r>
        <w:rPr>
          <w:rFonts w:ascii="Lucida Sans Unicode" w:hAnsi="Lucida Sans Unicode"/>
          <w:w w:val="54"/>
          <w:position w:val="3"/>
          <w:sz w:val="22"/>
          <w:vertAlign w:val="baseline"/>
        </w:rPr>
        <w:t></w:t>
      </w:r>
      <w:r>
        <w:rPr>
          <w:rFonts w:ascii="Lucida Sans Unicode" w:hAnsi="Lucida Sans Unicode"/>
          <w:position w:val="3"/>
          <w:sz w:val="22"/>
          <w:vertAlign w:val="baseline"/>
        </w:rPr>
        <w:t> </w:t>
      </w:r>
      <w:r>
        <w:rPr>
          <w:rFonts w:ascii="Lucida Sans Unicode" w:hAnsi="Lucida Sans Unicode"/>
          <w:spacing w:val="1"/>
          <w:position w:val="3"/>
          <w:sz w:val="22"/>
          <w:vertAlign w:val="baseline"/>
        </w:rPr>
        <w:t> </w:t>
      </w:r>
      <w:r>
        <w:rPr>
          <w:spacing w:val="5"/>
          <w:w w:val="109"/>
          <w:sz w:val="22"/>
          <w:vertAlign w:val="baseline"/>
        </w:rPr>
        <w:t>H</w:t>
      </w:r>
      <w:r>
        <w:rPr>
          <w:w w:val="101"/>
          <w:sz w:val="22"/>
          <w:vertAlign w:val="superscript"/>
        </w:rPr>
        <w:t>+</w:t>
      </w:r>
      <w:r>
        <w:rPr>
          <w:spacing w:val="-27"/>
          <w:sz w:val="22"/>
          <w:vertAlign w:val="baseline"/>
        </w:rPr>
        <w:t> </w:t>
      </w:r>
      <w:r>
        <w:rPr>
          <w:w w:val="109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spacing w:val="-5"/>
          <w:w w:val="109"/>
          <w:sz w:val="22"/>
          <w:vertAlign w:val="baseline"/>
        </w:rPr>
        <w:t>P</w:t>
      </w:r>
      <w:r>
        <w:rPr>
          <w:spacing w:val="2"/>
          <w:w w:val="109"/>
          <w:sz w:val="22"/>
          <w:vertAlign w:val="baseline"/>
        </w:rPr>
        <w:t>S</w:t>
      </w:r>
      <w:r>
        <w:rPr>
          <w:spacing w:val="4"/>
          <w:w w:val="109"/>
          <w:sz w:val="22"/>
          <w:vertAlign w:val="baseline"/>
        </w:rPr>
        <w:t>.</w:t>
      </w:r>
      <w:r>
        <w:rPr>
          <w:spacing w:val="-5"/>
          <w:w w:val="109"/>
          <w:sz w:val="22"/>
          <w:vertAlign w:val="baseline"/>
        </w:rPr>
        <w:t>S</w:t>
      </w:r>
      <w:r>
        <w:rPr>
          <w:spacing w:val="-3"/>
          <w:w w:val="109"/>
          <w:sz w:val="22"/>
          <w:vertAlign w:val="baseline"/>
        </w:rPr>
        <w:t>T</w:t>
      </w:r>
      <w:r>
        <w:rPr>
          <w:w w:val="109"/>
          <w:sz w:val="22"/>
          <w:vertAlign w:val="baseline"/>
        </w:rPr>
        <w:t>+</w:t>
      </w:r>
      <w:r>
        <w:rPr>
          <w:spacing w:val="-25"/>
          <w:sz w:val="22"/>
          <w:vertAlign w:val="baseline"/>
        </w:rPr>
        <w:t> </w:t>
      </w:r>
      <w:r>
        <w:rPr>
          <w:spacing w:val="-3"/>
          <w:w w:val="109"/>
          <w:sz w:val="22"/>
          <w:vertAlign w:val="baseline"/>
        </w:rPr>
        <w:t>T</w:t>
      </w:r>
      <w:r>
        <w:rPr>
          <w:spacing w:val="-8"/>
          <w:w w:val="109"/>
          <w:sz w:val="22"/>
          <w:vertAlign w:val="baseline"/>
        </w:rPr>
        <w:t>N</w:t>
      </w:r>
      <w:r>
        <w:rPr>
          <w:spacing w:val="-2"/>
          <w:w w:val="109"/>
          <w:sz w:val="22"/>
          <w:vertAlign w:val="baseline"/>
        </w:rPr>
        <w:t>B</w:t>
      </w:r>
      <w:r>
        <w:rPr>
          <w:rFonts w:ascii="Symbol" w:hAnsi="Symbol"/>
          <w:w w:val="101"/>
          <w:sz w:val="22"/>
          <w:vertAlign w:val="superscript"/>
        </w:rPr>
        <w:t></w:t>
      </w:r>
      <w:r>
        <w:rPr>
          <w:sz w:val="22"/>
          <w:vertAlign w:val="baseline"/>
        </w:rPr>
        <w:t> </w:t>
      </w:r>
      <w:r>
        <w:rPr>
          <w:rFonts w:ascii="Lucida Sans Unicode" w:hAnsi="Lucida Sans Unicode"/>
          <w:w w:val="54"/>
          <w:position w:val="3"/>
          <w:sz w:val="22"/>
          <w:vertAlign w:val="baseline"/>
        </w:rPr>
        <w:t></w:t>
      </w:r>
      <w:r>
        <w:rPr>
          <w:rFonts w:ascii="Lucida Sans Unicode" w:hAnsi="Lucida Sans Unicode"/>
          <w:spacing w:val="-23"/>
          <w:position w:val="3"/>
          <w:sz w:val="22"/>
          <w:vertAlign w:val="baseline"/>
        </w:rPr>
        <w:t> </w:t>
      </w:r>
      <w:r>
        <w:rPr>
          <w:rFonts w:ascii="Lucida Sans Unicode" w:hAnsi="Lucida Sans Unicode"/>
          <w:spacing w:val="-60"/>
          <w:w w:val="54"/>
          <w:position w:val="3"/>
          <w:sz w:val="22"/>
          <w:vertAlign w:val="baseline"/>
        </w:rPr>
        <w:t></w:t>
      </w:r>
      <w:r>
        <w:rPr>
          <w:spacing w:val="-2"/>
          <w:w w:val="108"/>
          <w:position w:val="13"/>
          <w:sz w:val="13"/>
          <w:vertAlign w:val="baseline"/>
        </w:rPr>
        <w:t>Q</w:t>
      </w:r>
      <w:r>
        <w:rPr>
          <w:spacing w:val="-56"/>
          <w:w w:val="112"/>
          <w:position w:val="10"/>
          <w:sz w:val="9"/>
          <w:vertAlign w:val="baseline"/>
        </w:rPr>
        <w:t>T</w:t>
      </w:r>
      <w:r>
        <w:rPr>
          <w:rFonts w:ascii="Lucida Sans Unicode" w:hAnsi="Lucida Sans Unicode"/>
          <w:spacing w:val="-67"/>
          <w:w w:val="54"/>
          <w:position w:val="3"/>
          <w:sz w:val="22"/>
          <w:vertAlign w:val="baseline"/>
        </w:rPr>
        <w:t></w:t>
      </w:r>
      <w:r>
        <w:rPr>
          <w:spacing w:val="-4"/>
          <w:w w:val="111"/>
          <w:position w:val="10"/>
          <w:sz w:val="9"/>
          <w:vertAlign w:val="baseline"/>
        </w:rPr>
        <w:t>N</w:t>
      </w:r>
      <w:r>
        <w:rPr>
          <w:spacing w:val="-24"/>
          <w:w w:val="112"/>
          <w:position w:val="10"/>
          <w:sz w:val="9"/>
          <w:vertAlign w:val="baseline"/>
        </w:rPr>
        <w:t>B</w:t>
      </w:r>
      <w:r>
        <w:rPr>
          <w:rFonts w:ascii="Lucida Sans Unicode" w:hAnsi="Lucida Sans Unicode"/>
          <w:spacing w:val="-83"/>
          <w:w w:val="54"/>
          <w:position w:val="3"/>
          <w:sz w:val="22"/>
          <w:vertAlign w:val="baseline"/>
        </w:rPr>
        <w:t></w:t>
      </w:r>
      <w:r>
        <w:rPr>
          <w:rFonts w:ascii="Lucida Sans Unicode" w:hAnsi="Lucida Sans Unicode"/>
          <w:w w:val="54"/>
          <w:position w:val="3"/>
          <w:sz w:val="22"/>
          <w:vertAlign w:val="baseline"/>
        </w:rPr>
        <w:t></w:t>
      </w:r>
    </w:p>
    <w:p>
      <w:pPr>
        <w:pStyle w:val="BodyText"/>
        <w:spacing w:before="5"/>
        <w:rPr>
          <w:rFonts w:ascii="Lucida Sans Unicode"/>
          <w:sz w:val="17"/>
        </w:rPr>
      </w:pPr>
      <w:r>
        <w:rPr/>
        <w:br w:type="column"/>
      </w:r>
      <w:r>
        <w:rPr>
          <w:rFonts w:ascii="Lucida Sans Unicode"/>
          <w:sz w:val="17"/>
        </w:rPr>
      </w:r>
    </w:p>
    <w:p>
      <w:pPr>
        <w:spacing w:line="57" w:lineRule="exact" w:before="0"/>
        <w:ind w:left="99" w:right="0" w:firstLine="0"/>
        <w:jc w:val="left"/>
        <w:rPr>
          <w:sz w:val="22"/>
        </w:rPr>
      </w:pPr>
      <w:r>
        <w:rPr>
          <w:spacing w:val="-4"/>
          <w:w w:val="110"/>
          <w:sz w:val="22"/>
        </w:rPr>
        <w:t>PS.ST+</w:t>
      </w:r>
      <w:r>
        <w:rPr>
          <w:spacing w:val="-29"/>
          <w:w w:val="110"/>
          <w:sz w:val="22"/>
        </w:rPr>
        <w:t> </w:t>
      </w:r>
      <w:r>
        <w:rPr>
          <w:spacing w:val="-3"/>
          <w:w w:val="110"/>
          <w:sz w:val="22"/>
        </w:rPr>
        <w:t>TNBH</w:t>
      </w:r>
    </w:p>
    <w:p>
      <w:pPr>
        <w:spacing w:after="0" w:line="57" w:lineRule="exact"/>
        <w:jc w:val="left"/>
        <w:rPr>
          <w:sz w:val="22"/>
        </w:rPr>
        <w:sectPr>
          <w:type w:val="continuous"/>
          <w:pgSz w:w="11910" w:h="16840"/>
          <w:pgMar w:top="1360" w:bottom="480" w:left="1060" w:right="320"/>
          <w:cols w:num="2" w:equalWidth="0">
            <w:col w:w="7886" w:space="40"/>
            <w:col w:w="2604"/>
          </w:cols>
        </w:sectPr>
      </w:pPr>
    </w:p>
    <w:p>
      <w:pPr>
        <w:tabs>
          <w:tab w:pos="2387" w:val="left" w:leader="none"/>
          <w:tab w:pos="4883" w:val="left" w:leader="none"/>
        </w:tabs>
        <w:spacing w:line="277" w:lineRule="exact" w:before="0"/>
        <w:ind w:left="0" w:right="263" w:firstLine="0"/>
        <w:jc w:val="center"/>
        <w:rPr>
          <w:rFonts w:ascii="Lucida Sans Unicode" w:hAnsi="Lucida Sans Unicode"/>
          <w:sz w:val="22"/>
        </w:rPr>
      </w:pPr>
      <w:r>
        <w:rPr/>
        <w:pict>
          <v:shape style="position:absolute;margin-left:304.74469pt;margin-top:9.859566pt;width:3.4pt;height:5.2pt;mso-position-horizontal-relative:page;mso-position-vertical-relative:paragraph;z-index:-29151232" type="#_x0000_t202" filled="false" stroked="false">
            <v:textbox inset="0,0,0,0">
              <w:txbxContent>
                <w:p>
                  <w:pPr>
                    <w:spacing w:line="103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w w:val="112"/>
                      <w:sz w:val="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69"/>
          <w:sz w:val="22"/>
        </w:rPr>
        <w:t>□</w:t>
      </w:r>
      <w:r>
        <w:rPr>
          <w:rFonts w:ascii="Lucida Sans Unicode" w:hAnsi="Lucida Sans Unicode"/>
          <w:spacing w:val="17"/>
          <w:sz w:val="22"/>
        </w:rPr>
        <w:t> </w:t>
      </w:r>
      <w:r>
        <w:rPr>
          <w:rFonts w:ascii="Lucida Sans Unicode" w:hAnsi="Lucida Sans Unicode"/>
          <w:w w:val="69"/>
          <w:sz w:val="22"/>
        </w:rPr>
        <w:t></w:t>
      </w:r>
      <w:r>
        <w:rPr>
          <w:rFonts w:ascii="Lucida Sans Unicode" w:hAnsi="Lucida Sans Unicode"/>
          <w:spacing w:val="-23"/>
          <w:sz w:val="22"/>
        </w:rPr>
        <w:t> </w:t>
      </w:r>
      <w:r>
        <w:rPr>
          <w:rFonts w:ascii="Lucida Sans Unicode" w:hAnsi="Lucida Sans Unicode"/>
          <w:spacing w:val="26"/>
          <w:w w:val="69"/>
          <w:sz w:val="22"/>
        </w:rPr>
        <w:t></w:t>
      </w:r>
      <w:r>
        <w:rPr>
          <w:rFonts w:ascii="Lucida Sans Unicode" w:hAnsi="Lucida Sans Unicode"/>
          <w:w w:val="69"/>
          <w:sz w:val="22"/>
        </w:rPr>
        <w:t></w:t>
      </w:r>
      <w:r>
        <w:rPr>
          <w:rFonts w:ascii="Lucida Sans Unicode" w:hAnsi="Lucida Sans Unicode"/>
          <w:sz w:val="22"/>
        </w:rPr>
        <w:tab/>
      </w:r>
      <w:r>
        <w:rPr>
          <w:rFonts w:ascii="Lucida Sans Unicode" w:hAnsi="Lucida Sans Unicode"/>
          <w:w w:val="69"/>
          <w:sz w:val="22"/>
        </w:rPr>
        <w:t></w:t>
      </w:r>
      <w:r>
        <w:rPr>
          <w:rFonts w:ascii="Lucida Sans Unicode" w:hAnsi="Lucida Sans Unicode"/>
          <w:spacing w:val="17"/>
          <w:sz w:val="22"/>
        </w:rPr>
        <w:t> </w:t>
      </w:r>
      <w:r>
        <w:rPr>
          <w:rFonts w:ascii="Lucida Sans Unicode" w:hAnsi="Lucida Sans Unicode"/>
          <w:spacing w:val="-91"/>
          <w:w w:val="69"/>
          <w:sz w:val="22"/>
        </w:rPr>
        <w:t></w:t>
      </w:r>
      <w:r>
        <w:rPr>
          <w:w w:val="108"/>
          <w:position w:val="-6"/>
          <w:sz w:val="13"/>
        </w:rPr>
        <w:t>k</w:t>
      </w:r>
      <w:r>
        <w:rPr>
          <w:position w:val="-6"/>
          <w:sz w:val="13"/>
        </w:rPr>
        <w:t> </w:t>
      </w:r>
      <w:r>
        <w:rPr>
          <w:spacing w:val="1"/>
          <w:position w:val="-6"/>
          <w:sz w:val="13"/>
        </w:rPr>
        <w:t> </w:t>
      </w:r>
      <w:r>
        <w:rPr>
          <w:rFonts w:ascii="Lucida Sans Unicode" w:hAnsi="Lucida Sans Unicode"/>
          <w:spacing w:val="-48"/>
          <w:w w:val="69"/>
          <w:sz w:val="22"/>
        </w:rPr>
        <w:t></w:t>
      </w:r>
      <w:r>
        <w:rPr>
          <w:rFonts w:ascii="Lucida Sans Unicode" w:hAnsi="Lucida Sans Unicode"/>
          <w:w w:val="69"/>
          <w:sz w:val="22"/>
        </w:rPr>
        <w:t></w:t>
      </w:r>
      <w:r>
        <w:rPr>
          <w:rFonts w:ascii="Lucida Sans Unicode" w:hAnsi="Lucida Sans Unicode"/>
          <w:sz w:val="22"/>
        </w:rPr>
        <w:tab/>
      </w:r>
      <w:r>
        <w:rPr>
          <w:rFonts w:ascii="Lucida Sans Unicode" w:hAnsi="Lucida Sans Unicode"/>
          <w:w w:val="69"/>
          <w:sz w:val="22"/>
        </w:rPr>
        <w:t></w:t>
      </w:r>
      <w:r>
        <w:rPr>
          <w:rFonts w:ascii="Lucida Sans Unicode" w:hAnsi="Lucida Sans Unicode"/>
          <w:spacing w:val="17"/>
          <w:sz w:val="22"/>
        </w:rPr>
        <w:t> </w:t>
      </w:r>
      <w:r>
        <w:rPr>
          <w:rFonts w:ascii="Lucida Sans Unicode" w:hAnsi="Lucida Sans Unicode"/>
          <w:w w:val="69"/>
          <w:sz w:val="22"/>
        </w:rPr>
        <w:t></w:t>
      </w:r>
      <w:r>
        <w:rPr>
          <w:rFonts w:ascii="Lucida Sans Unicode" w:hAnsi="Lucida Sans Unicode"/>
          <w:spacing w:val="-23"/>
          <w:sz w:val="22"/>
        </w:rPr>
        <w:t> </w:t>
      </w:r>
      <w:r>
        <w:rPr>
          <w:rFonts w:ascii="Lucida Sans Unicode" w:hAnsi="Lucida Sans Unicode"/>
          <w:w w:val="69"/>
          <w:sz w:val="22"/>
        </w:rPr>
        <w:t></w:t>
      </w:r>
      <w:r>
        <w:rPr>
          <w:rFonts w:ascii="Lucida Sans Unicode" w:hAnsi="Lucida Sans Unicode"/>
          <w:spacing w:val="-23"/>
          <w:sz w:val="22"/>
        </w:rPr>
        <w:t> </w:t>
      </w:r>
      <w:r>
        <w:rPr>
          <w:rFonts w:ascii="Lucida Sans Unicode" w:hAnsi="Lucida Sans Unicode"/>
          <w:spacing w:val="-73"/>
          <w:w w:val="69"/>
          <w:sz w:val="22"/>
        </w:rPr>
        <w:t></w:t>
      </w:r>
      <w:r>
        <w:rPr>
          <w:rFonts w:ascii="Lucida Sans Unicode" w:hAnsi="Lucida Sans Unicode"/>
          <w:w w:val="69"/>
          <w:sz w:val="22"/>
        </w:rPr>
        <w:t></w:t>
      </w:r>
    </w:p>
    <w:p>
      <w:pPr>
        <w:pStyle w:val="BodyText"/>
        <w:spacing w:before="51"/>
        <w:ind w:right="1148"/>
        <w:jc w:val="right"/>
      </w:pPr>
      <w:r>
        <w:rPr/>
        <w:t>…………..(4.1)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042" w:right="1113" w:firstLine="708"/>
        <w:jc w:val="both"/>
      </w:pPr>
      <w:r>
        <w:rPr/>
        <w:t>In the above equation, PSH is haemoglobin with the </w:t>
      </w:r>
      <w:r>
        <w:rPr>
          <w:position w:val="6"/>
        </w:rPr>
        <w:t>CysF9[93]β sulphydryl</w:t>
      </w:r>
      <w:r>
        <w:rPr>
          <w:spacing w:val="1"/>
          <w:position w:val="6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protonated,</w:t>
      </w:r>
      <w:r>
        <w:rPr>
          <w:spacing w:val="1"/>
        </w:rPr>
        <w:t> </w:t>
      </w:r>
      <w:r>
        <w:rPr/>
        <w:t>unreacting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DTNB)</w:t>
      </w:r>
      <w:r>
        <w:rPr>
          <w:spacing w:val="1"/>
        </w:rPr>
        <w:t> </w:t>
      </w:r>
      <w:r>
        <w:rPr/>
        <w:t>form;</w:t>
      </w:r>
      <w:r>
        <w:rPr>
          <w:spacing w:val="1"/>
        </w:rPr>
        <w:t> </w:t>
      </w:r>
      <w:r>
        <w:rPr/>
        <w:t>PS</w:t>
      </w:r>
      <w:r>
        <w:rPr>
          <w:rFonts w:ascii="Cambria" w:hAnsi="Cambria"/>
        </w:rPr>
        <w:t>ˉ</w:t>
      </w:r>
      <w:r>
        <w:rPr>
          <w:rFonts w:ascii="Cambria" w:hAnsi="Cambria"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DTNB-reacting form; PS.ST is the mixed disulphide formed after the reaction with</w:t>
      </w:r>
      <w:r>
        <w:rPr>
          <w:spacing w:val="1"/>
        </w:rPr>
        <w:t> </w:t>
      </w:r>
      <w:r>
        <w:rPr/>
        <w:t>DTNB;</w:t>
      </w:r>
      <w:r>
        <w:rPr>
          <w:spacing w:val="1"/>
        </w:rPr>
        <w:t> </w:t>
      </w:r>
      <w:r>
        <w:rPr/>
        <w:t>TNB</w:t>
      </w:r>
      <w:r>
        <w:rPr>
          <w:rFonts w:ascii="Cambria" w:hAnsi="Cambria"/>
        </w:rPr>
        <w:t>ˉ</w:t>
      </w:r>
      <w:r>
        <w:rPr>
          <w:rFonts w:ascii="Cambria" w:hAnsi="Cambria"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5-thio-2-nitrobenzoate,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anionic</w:t>
      </w:r>
      <w:r>
        <w:rPr>
          <w:spacing w:val="1"/>
        </w:rPr>
        <w:t> </w:t>
      </w:r>
      <w:r>
        <w:rPr/>
        <w:t>chromophoric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reaction; TNBH is obtained from the protonation of TNB</w:t>
      </w:r>
      <w:r>
        <w:rPr>
          <w:vertAlign w:val="superscript"/>
        </w:rPr>
        <w:t>-</w:t>
      </w:r>
      <w:r>
        <w:rPr>
          <w:vertAlign w:val="baseline"/>
        </w:rPr>
        <w:t> ; the ionization constants of</w:t>
      </w:r>
      <w:r>
        <w:rPr>
          <w:spacing w:val="1"/>
          <w:vertAlign w:val="baseline"/>
        </w:rPr>
        <w:t> </w:t>
      </w:r>
      <w:r>
        <w:rPr>
          <w:vertAlign w:val="baseline"/>
        </w:rPr>
        <w:t>CysF9[93]β</w:t>
      </w:r>
      <w:r>
        <w:rPr>
          <w:spacing w:val="1"/>
          <w:vertAlign w:val="baseline"/>
        </w:rPr>
        <w:t> </w:t>
      </w:r>
      <w:r>
        <w:rPr>
          <w:vertAlign w:val="baseline"/>
        </w:rPr>
        <w:t>and TNBH are given as Q</w:t>
      </w:r>
      <w:r>
        <w:rPr>
          <w:vertAlign w:val="subscript"/>
        </w:rPr>
        <w:t>SH</w:t>
      </w:r>
      <w:r>
        <w:rPr>
          <w:vertAlign w:val="baseline"/>
        </w:rPr>
        <w:t> and Q</w:t>
      </w:r>
      <w:r>
        <w:rPr>
          <w:vertAlign w:val="subscript"/>
        </w:rPr>
        <w:t>TNB</w:t>
      </w:r>
      <w:r>
        <w:rPr>
          <w:vertAlign w:val="baseline"/>
        </w:rPr>
        <w:t> respectively; k</w:t>
      </w:r>
      <w:r>
        <w:rPr>
          <w:vertAlign w:val="subscript"/>
        </w:rPr>
        <w:t>F</w:t>
      </w:r>
      <w:r>
        <w:rPr>
          <w:vertAlign w:val="baseline"/>
        </w:rPr>
        <w:t> is the apparent</w:t>
      </w:r>
      <w:r>
        <w:rPr>
          <w:spacing w:val="1"/>
          <w:vertAlign w:val="baseline"/>
        </w:rPr>
        <w:t> </w:t>
      </w:r>
      <w:r>
        <w:rPr>
          <w:vertAlign w:val="baseline"/>
        </w:rPr>
        <w:t>(forward) second order rate constant for the DTNB reaction step in which PS.ST is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formed;</w:t>
      </w:r>
      <w:r>
        <w:rPr>
          <w:spacing w:val="-1"/>
          <w:vertAlign w:val="baseline"/>
        </w:rPr>
        <w:t> </w:t>
      </w:r>
      <w:r>
        <w:rPr>
          <w:vertAlign w:val="baseline"/>
        </w:rPr>
        <w:t>and k</w:t>
      </w:r>
      <w:r>
        <w:rPr>
          <w:vertAlign w:val="subscript"/>
        </w:rPr>
        <w:t>R</w:t>
      </w:r>
      <w:r>
        <w:rPr>
          <w:vertAlign w:val="baseline"/>
        </w:rPr>
        <w:t> 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-1"/>
          <w:vertAlign w:val="baseline"/>
        </w:rPr>
        <w:t> </w:t>
      </w:r>
      <w:r>
        <w:rPr>
          <w:vertAlign w:val="baseline"/>
        </w:rPr>
        <w:t>reverse</w:t>
      </w:r>
      <w:r>
        <w:rPr>
          <w:spacing w:val="-2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constant.</w:t>
      </w:r>
    </w:p>
    <w:p>
      <w:pPr>
        <w:pStyle w:val="BodyText"/>
        <w:spacing w:line="360" w:lineRule="auto"/>
        <w:ind w:left="1042" w:right="1116" w:firstLine="708"/>
        <w:jc w:val="both"/>
      </w:pPr>
      <w:r>
        <w:rPr/>
        <w:t>Let </w:t>
      </w:r>
      <w:r>
        <w:rPr>
          <w:i/>
        </w:rPr>
        <w:t>a </w:t>
      </w:r>
      <w:r>
        <w:rPr/>
        <w:t>and </w:t>
      </w:r>
      <w:r>
        <w:rPr>
          <w:i/>
        </w:rPr>
        <w:t>b </w:t>
      </w:r>
      <w:r>
        <w:rPr/>
        <w:t>represent the initial concentrations of PS</w:t>
      </w:r>
      <w:r>
        <w:rPr>
          <w:vertAlign w:val="superscript"/>
        </w:rPr>
        <w:t>-</w:t>
      </w:r>
      <w:r>
        <w:rPr>
          <w:vertAlign w:val="baseline"/>
        </w:rPr>
        <w:t> and DTNB,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If </w:t>
      </w:r>
      <w:r>
        <w:rPr>
          <w:i/>
          <w:vertAlign w:val="baseline"/>
        </w:rPr>
        <w:t>x </w:t>
      </w:r>
      <w:r>
        <w:rPr>
          <w:vertAlign w:val="baseline"/>
        </w:rPr>
        <w:t>is the concentration of PS.ST or TNB</w:t>
      </w:r>
      <w:r>
        <w:rPr>
          <w:vertAlign w:val="superscript"/>
        </w:rPr>
        <w:t>-</w:t>
      </w:r>
      <w:r>
        <w:rPr>
          <w:vertAlign w:val="baseline"/>
        </w:rPr>
        <w:t> formed after time </w:t>
      </w:r>
      <w:r>
        <w:rPr>
          <w:i/>
          <w:vertAlign w:val="baseline"/>
        </w:rPr>
        <w:t>t</w:t>
      </w:r>
      <w:r>
        <w:rPr>
          <w:vertAlign w:val="baseline"/>
        </w:rPr>
        <w:t>, then the rate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given by: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line="321" w:lineRule="exact"/>
        <w:ind w:left="1079"/>
      </w:pPr>
      <w:r>
        <w:rPr>
          <w:rFonts w:ascii="Symbol" w:hAnsi="Symbol"/>
        </w:rPr>
        <w:t></w:t>
      </w:r>
      <w:r>
        <w:rPr>
          <w:spacing w:val="-12"/>
        </w:rPr>
        <w:t> </w:t>
      </w:r>
      <w:r>
        <w:rPr>
          <w:position w:val="15"/>
        </w:rPr>
        <w:t>d(a</w:t>
      </w:r>
      <w:r>
        <w:rPr>
          <w:rFonts w:ascii="Symbol" w:hAnsi="Symbol"/>
          <w:position w:val="15"/>
        </w:rPr>
        <w:t></w:t>
      </w:r>
      <w:r>
        <w:rPr>
          <w:spacing w:val="-18"/>
          <w:position w:val="15"/>
        </w:rPr>
        <w:t> </w:t>
      </w:r>
      <w:r>
        <w:rPr>
          <w:position w:val="15"/>
        </w:rPr>
        <w:t>x)</w:t>
      </w:r>
      <w:r>
        <w:rPr>
          <w:spacing w:val="17"/>
          <w:position w:val="15"/>
        </w:rPr>
        <w:t> </w:t>
      </w:r>
      <w:r>
        <w:rPr/>
        <w:t>=</w:t>
      </w:r>
      <w:r>
        <w:rPr>
          <w:spacing w:val="-2"/>
        </w:rPr>
        <w:t> </w:t>
      </w:r>
      <w:r>
        <w:rPr/>
        <w:t>k</w:t>
      </w:r>
      <w:r>
        <w:rPr>
          <w:spacing w:val="65"/>
        </w:rPr>
        <w:t> </w:t>
      </w:r>
      <w:r>
        <w:rPr/>
        <w:t>(a</w:t>
      </w:r>
      <w:r>
        <w:rPr>
          <w:rFonts w:ascii="Symbol" w:hAnsi="Symbol"/>
        </w:rPr>
        <w:t></w:t>
      </w:r>
      <w:r>
        <w:rPr>
          <w:spacing w:val="-18"/>
        </w:rPr>
        <w:t> </w:t>
      </w:r>
      <w:r>
        <w:rPr/>
        <w:t>x)(b</w:t>
      </w:r>
      <w:r>
        <w:rPr>
          <w:rFonts w:ascii="Symbol" w:hAnsi="Symbol"/>
        </w:rPr>
        <w:t></w:t>
      </w:r>
      <w:r>
        <w:rPr>
          <w:spacing w:val="-18"/>
        </w:rPr>
        <w:t> </w:t>
      </w:r>
      <w:r>
        <w:rPr/>
        <w:t>x)</w:t>
      </w:r>
      <w:r>
        <w:rPr>
          <w:spacing w:val="-19"/>
        </w:rPr>
        <w:t> </w:t>
      </w:r>
      <w:r>
        <w:rPr>
          <w:rFonts w:ascii="Symbol" w:hAnsi="Symbol"/>
        </w:rPr>
        <w:t></w:t>
      </w:r>
      <w:r>
        <w:rPr>
          <w:spacing w:val="-23"/>
        </w:rPr>
        <w:t> </w:t>
      </w:r>
      <w:r>
        <w:rPr/>
        <w:t>k</w:t>
      </w:r>
      <w:r>
        <w:rPr>
          <w:spacing w:val="92"/>
        </w:rPr>
        <w:t> </w:t>
      </w:r>
      <w:r>
        <w:rPr/>
        <w:t>(x)</w:t>
      </w:r>
      <w:r>
        <w:rPr>
          <w:vertAlign w:val="superscript"/>
        </w:rPr>
        <w:t>2</w:t>
      </w:r>
    </w:p>
    <w:p>
      <w:pPr>
        <w:pStyle w:val="BodyText"/>
        <w:spacing w:line="164" w:lineRule="exact" w:before="157"/>
        <w:ind w:left="1079"/>
      </w:pPr>
      <w:r>
        <w:rPr/>
        <w:br w:type="column"/>
      </w:r>
      <w:r>
        <w:rPr/>
        <w:t>….…………..</w:t>
      </w:r>
      <w:r>
        <w:rPr>
          <w:spacing w:val="-1"/>
        </w:rPr>
        <w:t> </w:t>
      </w:r>
      <w:r>
        <w:rPr/>
        <w:t>(4.2)</w:t>
      </w:r>
    </w:p>
    <w:p>
      <w:pPr>
        <w:spacing w:after="0" w:line="164" w:lineRule="exact"/>
        <w:sectPr>
          <w:type w:val="continuous"/>
          <w:pgSz w:w="11910" w:h="16840"/>
          <w:pgMar w:top="1360" w:bottom="480" w:left="1060" w:right="320"/>
          <w:cols w:num="2" w:equalWidth="0">
            <w:col w:w="4484" w:space="1853"/>
            <w:col w:w="4193"/>
          </w:cols>
        </w:sectPr>
      </w:pPr>
    </w:p>
    <w:p>
      <w:pPr>
        <w:tabs>
          <w:tab w:pos="2356" w:val="left" w:leader="none"/>
          <w:tab w:pos="3957" w:val="left" w:leader="none"/>
        </w:tabs>
        <w:spacing w:line="132" w:lineRule="auto" w:before="40"/>
        <w:ind w:left="1508" w:right="0" w:firstLine="0"/>
        <w:jc w:val="left"/>
        <w:rPr>
          <w:sz w:val="14"/>
        </w:rPr>
      </w:pPr>
      <w:r>
        <w:rPr>
          <w:position w:val="-11"/>
          <w:sz w:val="24"/>
        </w:rPr>
        <w:t>dt</w:t>
        <w:tab/>
      </w:r>
      <w:r>
        <w:rPr>
          <w:sz w:val="14"/>
        </w:rPr>
        <w:t>F</w:t>
        <w:tab/>
        <w:t>R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ListParagraph"/>
        <w:numPr>
          <w:ilvl w:val="0"/>
          <w:numId w:val="38"/>
        </w:numPr>
        <w:tabs>
          <w:tab w:pos="1261" w:val="left" w:leader="none"/>
        </w:tabs>
        <w:spacing w:line="312" w:lineRule="exact" w:before="89" w:after="0"/>
        <w:ind w:left="1260" w:right="0" w:hanging="182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9152768" from="115.390602pt,20.174074pt" to="128.402512pt,20.174074pt" stroked="true" strokeweight=".47934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152256" from="139.824966pt,20.174074pt" to="153.407452pt,20.174074pt" stroked="true" strokeweight=".479343pt" strokecolor="#000000">
            <v:stroke dashstyle="solid"/>
            <w10:wrap type="none"/>
          </v:line>
        </w:pict>
      </w:r>
      <w:r>
        <w:rPr>
          <w:position w:val="15"/>
          <w:sz w:val="24"/>
        </w:rPr>
        <w:t>da</w:t>
      </w:r>
      <w:r>
        <w:rPr>
          <w:spacing w:val="11"/>
          <w:position w:val="15"/>
          <w:sz w:val="24"/>
        </w:rPr>
        <w:t> </w:t>
      </w:r>
      <w:r>
        <w:rPr>
          <w:sz w:val="24"/>
        </w:rPr>
        <w:t>+</w:t>
      </w:r>
      <w:r>
        <w:rPr>
          <w:spacing w:val="-5"/>
          <w:sz w:val="24"/>
        </w:rPr>
        <w:t> </w:t>
      </w:r>
      <w:r>
        <w:rPr>
          <w:position w:val="15"/>
          <w:sz w:val="24"/>
        </w:rPr>
        <w:t>dx</w:t>
      </w:r>
      <w:r>
        <w:rPr>
          <w:spacing w:val="25"/>
          <w:position w:val="15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k</w:t>
      </w:r>
      <w:r>
        <w:rPr>
          <w:spacing w:val="44"/>
          <w:sz w:val="24"/>
        </w:rPr>
        <w:t> </w:t>
      </w:r>
      <w:r>
        <w:rPr>
          <w:sz w:val="24"/>
        </w:rPr>
        <w:t>ab</w:t>
      </w:r>
      <w:r>
        <w:rPr>
          <w:rFonts w:ascii="Symbol" w:hAnsi="Symbol"/>
          <w:sz w:val="24"/>
        </w:rPr>
        <w:t></w:t>
      </w:r>
      <w:r>
        <w:rPr>
          <w:spacing w:val="-22"/>
          <w:sz w:val="24"/>
        </w:rPr>
        <w:t> </w:t>
      </w:r>
      <w:r>
        <w:rPr>
          <w:sz w:val="24"/>
        </w:rPr>
        <w:t>k</w:t>
      </w:r>
      <w:r>
        <w:rPr>
          <w:spacing w:val="52"/>
          <w:sz w:val="24"/>
        </w:rPr>
        <w:t> </w:t>
      </w:r>
      <w:r>
        <w:rPr>
          <w:sz w:val="24"/>
        </w:rPr>
        <w:t>x(a+</w:t>
      </w:r>
      <w:r>
        <w:rPr>
          <w:spacing w:val="-22"/>
          <w:sz w:val="24"/>
        </w:rPr>
        <w:t> </w:t>
      </w:r>
      <w:r>
        <w:rPr>
          <w:sz w:val="24"/>
        </w:rPr>
        <w:t>b)</w:t>
      </w:r>
      <w:r>
        <w:rPr>
          <w:spacing w:val="-20"/>
          <w:sz w:val="24"/>
        </w:rPr>
        <w:t> </w:t>
      </w:r>
      <w:r>
        <w:rPr>
          <w:sz w:val="24"/>
        </w:rPr>
        <w:t>+</w:t>
      </w:r>
      <w:r>
        <w:rPr>
          <w:spacing w:val="-22"/>
          <w:sz w:val="24"/>
        </w:rPr>
        <w:t> </w:t>
      </w:r>
      <w:r>
        <w:rPr>
          <w:sz w:val="24"/>
        </w:rPr>
        <w:t>k</w:t>
      </w:r>
      <w:r>
        <w:rPr>
          <w:spacing w:val="52"/>
          <w:sz w:val="24"/>
        </w:rPr>
        <w:t> </w:t>
      </w:r>
      <w:r>
        <w:rPr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-31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</w:t>
      </w:r>
      <w:r>
        <w:rPr>
          <w:spacing w:val="-23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pacing w:val="80"/>
          <w:sz w:val="24"/>
          <w:vertAlign w:val="baseline"/>
        </w:rPr>
        <w:t> </w:t>
      </w:r>
      <w:r>
        <w:rPr>
          <w:sz w:val="24"/>
          <w:vertAlign w:val="baseline"/>
        </w:rPr>
        <w:t>x</w:t>
      </w:r>
      <w:r>
        <w:rPr>
          <w:sz w:val="24"/>
          <w:vertAlign w:val="superscript"/>
        </w:rPr>
        <w:t>2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164" w:lineRule="exact"/>
        <w:ind w:left="1079"/>
      </w:pPr>
      <w:r>
        <w:rPr/>
        <w:t>…………....</w:t>
      </w:r>
      <w:r>
        <w:rPr>
          <w:spacing w:val="-1"/>
        </w:rPr>
        <w:t> </w:t>
      </w:r>
      <w:r>
        <w:rPr/>
        <w:t>..(4.3)</w:t>
      </w:r>
    </w:p>
    <w:p>
      <w:pPr>
        <w:spacing w:after="0" w:line="164" w:lineRule="exact"/>
        <w:sectPr>
          <w:type w:val="continuous"/>
          <w:pgSz w:w="11910" w:h="16840"/>
          <w:pgMar w:top="1360" w:bottom="480" w:left="1060" w:right="320"/>
          <w:cols w:num="2" w:equalWidth="0">
            <w:col w:w="5156" w:space="1181"/>
            <w:col w:w="4193"/>
          </w:cols>
        </w:sectPr>
      </w:pPr>
    </w:p>
    <w:p>
      <w:pPr>
        <w:pStyle w:val="BodyText"/>
        <w:tabs>
          <w:tab w:pos="1774" w:val="left" w:leader="none"/>
        </w:tabs>
        <w:spacing w:before="25"/>
        <w:ind w:left="1280"/>
      </w:pPr>
      <w:r>
        <w:rPr>
          <w:w w:val="105"/>
        </w:rPr>
        <w:t>dt</w:t>
        <w:tab/>
      </w:r>
      <w:r>
        <w:rPr>
          <w:spacing w:val="-8"/>
          <w:w w:val="105"/>
        </w:rPr>
        <w:t>dt</w:t>
      </w:r>
    </w:p>
    <w:p>
      <w:pPr>
        <w:tabs>
          <w:tab w:pos="1024" w:val="left" w:leader="none"/>
          <w:tab w:pos="2146" w:val="left" w:leader="none"/>
          <w:tab w:pos="2784" w:val="left" w:leader="none"/>
        </w:tabs>
        <w:spacing w:line="155" w:lineRule="exact" w:before="0"/>
        <w:ind w:left="399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F</w:t>
        <w:tab/>
        <w:t>F</w:t>
        <w:tab/>
        <w:t>F</w:t>
        <w:tab/>
        <w:t>R</w:t>
      </w:r>
    </w:p>
    <w:p>
      <w:pPr>
        <w:spacing w:after="0" w:line="155" w:lineRule="exact"/>
        <w:jc w:val="left"/>
        <w:rPr>
          <w:sz w:val="14"/>
        </w:rPr>
        <w:sectPr>
          <w:type w:val="continuous"/>
          <w:pgSz w:w="11910" w:h="16840"/>
          <w:pgMar w:top="1360" w:bottom="480" w:left="1060" w:right="320"/>
          <w:cols w:num="2" w:equalWidth="0">
            <w:col w:w="1963" w:space="40"/>
            <w:col w:w="8527"/>
          </w:cols>
        </w:sectPr>
      </w:pPr>
    </w:p>
    <w:p>
      <w:pPr>
        <w:spacing w:line="167" w:lineRule="exact" w:before="170"/>
        <w:ind w:left="1042" w:right="0" w:firstLine="0"/>
        <w:jc w:val="left"/>
        <w:rPr>
          <w:rFonts w:ascii="Symbol" w:hAnsi="Symbol"/>
          <w:sz w:val="23"/>
        </w:rPr>
      </w:pPr>
      <w:r>
        <w:rPr>
          <w:w w:val="105"/>
          <w:sz w:val="24"/>
        </w:rPr>
        <w:t>But</w:t>
      </w:r>
      <w:r>
        <w:rPr>
          <w:spacing w:val="33"/>
          <w:w w:val="105"/>
          <w:sz w:val="24"/>
        </w:rPr>
        <w:t> </w:t>
      </w:r>
      <w:r>
        <w:rPr>
          <w:rFonts w:ascii="Symbol" w:hAnsi="Symbol"/>
          <w:w w:val="105"/>
          <w:position w:val="13"/>
          <w:sz w:val="23"/>
        </w:rPr>
        <w:t></w:t>
      </w:r>
      <w:r>
        <w:rPr>
          <w:rFonts w:ascii="Symbol" w:hAnsi="Symbol"/>
          <w:w w:val="105"/>
          <w:sz w:val="23"/>
        </w:rPr>
        <w:t></w:t>
      </w:r>
      <w:r>
        <w:rPr>
          <w:spacing w:val="-14"/>
          <w:w w:val="105"/>
          <w:sz w:val="23"/>
        </w:rPr>
        <w:t> </w:t>
      </w:r>
      <w:r>
        <w:rPr>
          <w:w w:val="105"/>
          <w:position w:val="15"/>
          <w:sz w:val="23"/>
        </w:rPr>
        <w:t>da</w:t>
      </w:r>
      <w:r>
        <w:rPr>
          <w:spacing w:val="22"/>
          <w:w w:val="105"/>
          <w:position w:val="15"/>
          <w:sz w:val="23"/>
        </w:rPr>
        <w:t> </w:t>
      </w:r>
      <w:r>
        <w:rPr>
          <w:w w:val="105"/>
          <w:sz w:val="23"/>
        </w:rPr>
        <w:t>=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k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ab</w:t>
      </w:r>
      <w:r>
        <w:rPr>
          <w:rFonts w:ascii="Symbol" w:hAnsi="Symbol"/>
          <w:w w:val="105"/>
          <w:position w:val="13"/>
          <w:sz w:val="23"/>
        </w:rPr>
        <w:t></w:t>
      </w:r>
    </w:p>
    <w:p>
      <w:pPr>
        <w:pStyle w:val="BodyText"/>
        <w:spacing w:before="2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</w:r>
    </w:p>
    <w:p>
      <w:pPr>
        <w:pStyle w:val="BodyText"/>
        <w:spacing w:line="29" w:lineRule="exact"/>
        <w:ind w:left="1042"/>
      </w:pPr>
      <w:r>
        <w:rPr/>
        <w:t>….……...…..</w:t>
      </w:r>
      <w:r>
        <w:rPr>
          <w:spacing w:val="-1"/>
        </w:rPr>
        <w:t> </w:t>
      </w:r>
      <w:r>
        <w:rPr/>
        <w:t>(4.4)</w:t>
      </w:r>
    </w:p>
    <w:p>
      <w:pPr>
        <w:spacing w:after="0" w:line="29" w:lineRule="exact"/>
        <w:sectPr>
          <w:type w:val="continuous"/>
          <w:pgSz w:w="11910" w:h="16840"/>
          <w:pgMar w:top="1360" w:bottom="480" w:left="1060" w:right="320"/>
          <w:cols w:num="2" w:equalWidth="0">
            <w:col w:w="2916" w:space="3458"/>
            <w:col w:w="4156"/>
          </w:cols>
        </w:sectPr>
      </w:pPr>
    </w:p>
    <w:p>
      <w:pPr>
        <w:tabs>
          <w:tab w:pos="1811" w:val="left" w:leader="none"/>
          <w:tab w:pos="2433" w:val="left" w:leader="none"/>
          <w:tab w:pos="2754" w:val="left" w:leader="none"/>
        </w:tabs>
        <w:spacing w:line="166" w:lineRule="exact" w:before="8"/>
        <w:ind w:left="1485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-29151744" from="141.925171pt,6.930177pt" to="154.944001pt,6.930177pt" stroked="true" strokeweight=".480289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23"/>
        </w:rPr>
        <w:t></w:t>
      </w:r>
      <w:r>
        <w:rPr>
          <w:w w:val="105"/>
          <w:sz w:val="23"/>
        </w:rPr>
        <w:tab/>
      </w:r>
      <w:r>
        <w:rPr>
          <w:w w:val="105"/>
          <w:position w:val="-14"/>
          <w:sz w:val="23"/>
        </w:rPr>
        <w:t>dt</w:t>
        <w:tab/>
      </w:r>
      <w:r>
        <w:rPr>
          <w:w w:val="105"/>
          <w:position w:val="-1"/>
          <w:sz w:val="14"/>
        </w:rPr>
        <w:t>F</w:t>
        <w:tab/>
      </w:r>
      <w:r>
        <w:rPr>
          <w:rFonts w:ascii="Symbol" w:hAnsi="Symbol"/>
          <w:w w:val="105"/>
          <w:sz w:val="23"/>
        </w:rPr>
        <w:t></w:t>
      </w:r>
    </w:p>
    <w:p>
      <w:pPr>
        <w:spacing w:after="0" w:line="166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tabs>
          <w:tab w:pos="2754" w:val="left" w:leader="none"/>
        </w:tabs>
        <w:spacing w:before="7"/>
        <w:ind w:left="1485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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</w:t>
      </w:r>
    </w:p>
    <w:p>
      <w:pPr>
        <w:pStyle w:val="BodyText"/>
        <w:spacing w:before="147"/>
        <w:ind w:left="1042"/>
      </w:pPr>
      <w:r>
        <w:rPr/>
        <w:t>Therefore,</w:t>
      </w:r>
    </w:p>
    <w:p>
      <w:pPr>
        <w:spacing w:line="305" w:lineRule="exact" w:before="154"/>
        <w:ind w:left="1095" w:right="0" w:firstLine="0"/>
        <w:jc w:val="left"/>
        <w:rPr>
          <w:sz w:val="23"/>
        </w:rPr>
      </w:pPr>
      <w:r>
        <w:rPr>
          <w:position w:val="17"/>
          <w:sz w:val="23"/>
        </w:rPr>
        <w:t>dx</w:t>
      </w:r>
      <w:r>
        <w:rPr>
          <w:spacing w:val="27"/>
          <w:position w:val="17"/>
          <w:sz w:val="23"/>
        </w:rPr>
        <w:t> </w:t>
      </w:r>
      <w:r>
        <w:rPr>
          <w:position w:val="2"/>
          <w:sz w:val="23"/>
        </w:rPr>
        <w:t>=</w:t>
      </w:r>
      <w:r>
        <w:rPr>
          <w:spacing w:val="2"/>
          <w:position w:val="2"/>
          <w:sz w:val="23"/>
        </w:rPr>
        <w:t> </w:t>
      </w:r>
      <w:r>
        <w:rPr>
          <w:rFonts w:ascii="Symbol" w:hAnsi="Symbol"/>
          <w:spacing w:val="14"/>
          <w:position w:val="2"/>
          <w:sz w:val="23"/>
        </w:rPr>
        <w:t></w:t>
      </w:r>
      <w:r>
        <w:rPr>
          <w:spacing w:val="14"/>
          <w:position w:val="2"/>
          <w:sz w:val="23"/>
        </w:rPr>
        <w:t>k</w:t>
      </w:r>
      <w:r>
        <w:rPr>
          <w:spacing w:val="55"/>
          <w:position w:val="2"/>
          <w:sz w:val="23"/>
        </w:rPr>
        <w:t> </w:t>
      </w:r>
      <w:r>
        <w:rPr>
          <w:position w:val="2"/>
          <w:sz w:val="23"/>
        </w:rPr>
        <w:t>x</w:t>
      </w:r>
      <w:r>
        <w:rPr>
          <w:spacing w:val="-24"/>
          <w:position w:val="2"/>
          <w:sz w:val="23"/>
        </w:rPr>
        <w:t> </w:t>
      </w:r>
      <w:r>
        <w:rPr>
          <w:rFonts w:ascii="Symbol" w:hAnsi="Symbol"/>
          <w:sz w:val="31"/>
        </w:rPr>
        <w:t></w:t>
      </w:r>
      <w:r>
        <w:rPr>
          <w:position w:val="2"/>
          <w:sz w:val="23"/>
        </w:rPr>
        <w:t>a+</w:t>
      </w:r>
      <w:r>
        <w:rPr>
          <w:spacing w:val="-19"/>
          <w:position w:val="2"/>
          <w:sz w:val="23"/>
        </w:rPr>
        <w:t> </w:t>
      </w:r>
      <w:r>
        <w:rPr>
          <w:position w:val="2"/>
          <w:sz w:val="23"/>
        </w:rPr>
        <w:t>b</w:t>
      </w:r>
      <w:r>
        <w:rPr>
          <w:rFonts w:ascii="Symbol" w:hAnsi="Symbol"/>
          <w:sz w:val="31"/>
        </w:rPr>
        <w:t></w:t>
      </w:r>
      <w:r>
        <w:rPr>
          <w:spacing w:val="-43"/>
          <w:sz w:val="31"/>
        </w:rPr>
        <w:t> </w:t>
      </w:r>
      <w:r>
        <w:rPr>
          <w:position w:val="2"/>
          <w:sz w:val="23"/>
        </w:rPr>
        <w:t>+</w:t>
      </w:r>
      <w:r>
        <w:rPr>
          <w:spacing w:val="-25"/>
          <w:position w:val="2"/>
          <w:sz w:val="23"/>
        </w:rPr>
        <w:t> </w:t>
      </w:r>
      <w:r>
        <w:rPr>
          <w:rFonts w:ascii="Symbol" w:hAnsi="Symbol"/>
          <w:sz w:val="31"/>
        </w:rPr>
        <w:t></w:t>
      </w:r>
      <w:r>
        <w:rPr>
          <w:position w:val="2"/>
          <w:sz w:val="23"/>
        </w:rPr>
        <w:t>k</w:t>
      </w:r>
      <w:r>
        <w:rPr>
          <w:spacing w:val="73"/>
          <w:position w:val="2"/>
          <w:sz w:val="23"/>
        </w:rPr>
        <w:t> </w:t>
      </w:r>
      <w:r>
        <w:rPr>
          <w:rFonts w:ascii="Symbol" w:hAnsi="Symbol"/>
          <w:position w:val="2"/>
          <w:sz w:val="23"/>
        </w:rPr>
        <w:t></w:t>
      </w:r>
      <w:r>
        <w:rPr>
          <w:spacing w:val="-20"/>
          <w:position w:val="2"/>
          <w:sz w:val="23"/>
        </w:rPr>
        <w:t> </w:t>
      </w:r>
      <w:r>
        <w:rPr>
          <w:position w:val="2"/>
          <w:sz w:val="23"/>
        </w:rPr>
        <w:t>k</w:t>
      </w:r>
    </w:p>
    <w:p>
      <w:pPr>
        <w:pStyle w:val="BodyText"/>
        <w:spacing w:line="20" w:lineRule="exact"/>
        <w:ind w:left="1077"/>
        <w:rPr>
          <w:sz w:val="2"/>
        </w:rPr>
      </w:pPr>
      <w:r>
        <w:rPr>
          <w:sz w:val="2"/>
        </w:rPr>
        <w:pict>
          <v:group style="width:13.5pt;height:.5pt;mso-position-horizontal-relative:char;mso-position-vertical-relative:line" coordorigin="0,0" coordsize="270,10">
            <v:line style="position:absolute" from="0,5" to="270,5" stroked="true" strokeweight=".47856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before="7"/>
        <w:rPr>
          <w:sz w:val="43"/>
        </w:rPr>
      </w:pPr>
    </w:p>
    <w:p>
      <w:pPr>
        <w:spacing w:line="232" w:lineRule="exact" w:before="0"/>
        <w:ind w:left="115" w:right="0" w:firstLine="0"/>
        <w:jc w:val="left"/>
        <w:rPr>
          <w:sz w:val="23"/>
        </w:rPr>
      </w:pPr>
      <w:r>
        <w:rPr>
          <w:rFonts w:ascii="Symbol" w:hAnsi="Symbol"/>
          <w:w w:val="90"/>
          <w:sz w:val="31"/>
        </w:rPr>
        <w:t></w:t>
      </w:r>
      <w:r>
        <w:rPr>
          <w:spacing w:val="-32"/>
          <w:w w:val="90"/>
          <w:sz w:val="31"/>
        </w:rPr>
        <w:t> </w:t>
      </w:r>
      <w:r>
        <w:rPr>
          <w:w w:val="90"/>
          <w:position w:val="2"/>
          <w:sz w:val="23"/>
        </w:rPr>
        <w:t>x</w:t>
      </w:r>
      <w:r>
        <w:rPr>
          <w:w w:val="90"/>
          <w:position w:val="2"/>
          <w:sz w:val="23"/>
          <w:vertAlign w:val="superscript"/>
        </w:rPr>
        <w:t>2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163" w:lineRule="exact" w:before="1"/>
        <w:ind w:left="1042"/>
      </w:pPr>
      <w:r>
        <w:rPr/>
        <w:t>……………..</w:t>
      </w:r>
      <w:r>
        <w:rPr>
          <w:spacing w:val="-1"/>
        </w:rPr>
        <w:t> </w:t>
      </w:r>
      <w:r>
        <w:rPr/>
        <w:t>(4.5)</w:t>
      </w:r>
    </w:p>
    <w:p>
      <w:pPr>
        <w:spacing w:after="0" w:line="163" w:lineRule="exact"/>
        <w:sectPr>
          <w:type w:val="continuous"/>
          <w:pgSz w:w="11910" w:h="16840"/>
          <w:pgMar w:top="1360" w:bottom="480" w:left="1060" w:right="320"/>
          <w:cols w:num="3" w:equalWidth="0">
            <w:col w:w="3568" w:space="40"/>
            <w:col w:w="474" w:space="2291"/>
            <w:col w:w="4157"/>
          </w:cols>
        </w:sectPr>
      </w:pPr>
    </w:p>
    <w:p>
      <w:pPr>
        <w:tabs>
          <w:tab w:pos="1905" w:val="left" w:leader="none"/>
          <w:tab w:pos="3170" w:val="left" w:leader="none"/>
          <w:tab w:pos="3582" w:val="left" w:leader="none"/>
        </w:tabs>
        <w:spacing w:line="115" w:lineRule="auto" w:before="22"/>
        <w:ind w:left="1120" w:right="0" w:firstLine="0"/>
        <w:jc w:val="left"/>
        <w:rPr>
          <w:sz w:val="14"/>
        </w:rPr>
      </w:pPr>
      <w:r>
        <w:rPr>
          <w:w w:val="105"/>
          <w:position w:val="-11"/>
          <w:sz w:val="23"/>
        </w:rPr>
        <w:t>dt</w:t>
        <w:tab/>
      </w:r>
      <w:r>
        <w:rPr>
          <w:w w:val="105"/>
          <w:sz w:val="14"/>
        </w:rPr>
        <w:t>F</w:t>
        <w:tab/>
        <w:t>F</w:t>
        <w:tab/>
        <w:t>R</w:t>
      </w:r>
    </w:p>
    <w:p>
      <w:pPr>
        <w:spacing w:after="0" w:line="115" w:lineRule="auto"/>
        <w:jc w:val="left"/>
        <w:rPr>
          <w:sz w:val="1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72"/>
        <w:ind w:left="1042"/>
      </w:pP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pseudo-first order</w:t>
      </w:r>
      <w:r>
        <w:rPr>
          <w:spacing w:val="-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 these</w:t>
      </w:r>
      <w:r>
        <w:rPr>
          <w:spacing w:val="-2"/>
        </w:rPr>
        <w:t> </w:t>
      </w:r>
      <w:r>
        <w:rPr/>
        <w:t>experiments, b</w:t>
      </w:r>
      <w:r>
        <w:rPr>
          <w:spacing w:val="-1"/>
        </w:rPr>
        <w:t> </w:t>
      </w:r>
      <w:r>
        <w:rPr/>
        <w:t>&gt;&gt;</w:t>
      </w:r>
      <w:r>
        <w:rPr>
          <w:spacing w:val="-1"/>
        </w:rPr>
        <w:t> </w:t>
      </w:r>
      <w:r>
        <w:rPr/>
        <w:t>a,</w:t>
      </w:r>
      <w:r>
        <w:rPr>
          <w:spacing w:val="-1"/>
        </w:rPr>
        <w:t> </w:t>
      </w:r>
      <w:r>
        <w:rPr/>
        <w:t>Equ.</w:t>
      </w:r>
    </w:p>
    <w:p>
      <w:pPr>
        <w:pStyle w:val="BodyText"/>
        <w:spacing w:before="137"/>
        <w:ind w:left="1042"/>
      </w:pPr>
      <w:r>
        <w:rPr/>
        <w:t>4.5</w:t>
      </w:r>
      <w:r>
        <w:rPr>
          <w:spacing w:val="-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becomes</w:t>
      </w: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198" w:lineRule="exact" w:before="102"/>
        <w:ind w:left="1095"/>
        <w:rPr>
          <w:rFonts w:ascii="Symbol" w:hAnsi="Symbol"/>
        </w:rPr>
      </w:pPr>
      <w:r>
        <w:rPr>
          <w:position w:val="15"/>
        </w:rPr>
        <w:t>dx</w:t>
      </w:r>
      <w:r>
        <w:rPr>
          <w:spacing w:val="34"/>
          <w:position w:val="15"/>
        </w:rPr>
        <w:t> </w:t>
      </w:r>
      <w:r>
        <w:rPr/>
        <w:t>=</w:t>
      </w:r>
      <w:r>
        <w:rPr>
          <w:spacing w:val="6"/>
        </w:rPr>
        <w:t> </w:t>
      </w:r>
      <w:r>
        <w:rPr>
          <w:rFonts w:ascii="Symbol" w:hAnsi="Symbol"/>
          <w:spacing w:val="14"/>
        </w:rPr>
        <w:t></w:t>
      </w:r>
      <w:r>
        <w:rPr>
          <w:spacing w:val="14"/>
        </w:rPr>
        <w:t>k </w:t>
      </w:r>
      <w:r>
        <w:rPr>
          <w:spacing w:val="39"/>
        </w:rPr>
        <w:t> </w:t>
      </w:r>
      <w:r>
        <w:rPr>
          <w:rFonts w:ascii="Symbol" w:hAnsi="Symbol"/>
          <w:position w:val="16"/>
        </w:rPr>
        <w:t></w:t>
      </w:r>
      <w:r>
        <w:rPr/>
        <w:t>bx</w:t>
      </w:r>
      <w:r>
        <w:rPr>
          <w:rFonts w:ascii="Symbol" w:hAnsi="Symbol"/>
        </w:rPr>
        <w:t></w:t>
      </w:r>
      <w:r>
        <w:rPr>
          <w:rFonts w:ascii="Symbol" w:hAnsi="Symbol"/>
          <w:position w:val="14"/>
        </w:rPr>
        <w:t></w:t>
      </w:r>
      <w:r>
        <w:rPr/>
        <w:t>1</w:t>
      </w:r>
      <w:r>
        <w:rPr>
          <w:rFonts w:ascii="Symbol" w:hAnsi="Symbol"/>
        </w:rPr>
        <w:t></w:t>
      </w:r>
      <w:r>
        <w:rPr>
          <w:spacing w:val="42"/>
        </w:rPr>
        <w:t> </w:t>
      </w:r>
      <w:r>
        <w:rPr>
          <w:position w:val="15"/>
        </w:rPr>
        <w:t>1</w:t>
      </w:r>
      <w:r>
        <w:rPr>
          <w:spacing w:val="30"/>
          <w:position w:val="15"/>
        </w:rPr>
        <w:t> </w:t>
      </w:r>
      <w:r>
        <w:rPr>
          <w:rFonts w:ascii="Symbol" w:hAnsi="Symbol"/>
          <w:position w:val="14"/>
        </w:rPr>
        <w:t></w:t>
      </w:r>
      <w:r>
        <w:rPr>
          <w:spacing w:val="-24"/>
          <w:position w:val="14"/>
        </w:rPr>
        <w:t> </w:t>
      </w:r>
      <w:r>
        <w:rPr/>
        <w:t>x</w:t>
      </w:r>
      <w:r>
        <w:rPr>
          <w:vertAlign w:val="superscript"/>
        </w:rPr>
        <w:t>2</w:t>
      </w:r>
      <w:r>
        <w:rPr>
          <w:spacing w:val="-21"/>
          <w:vertAlign w:val="baseline"/>
        </w:rPr>
        <w:t> </w:t>
      </w:r>
      <w:r>
        <w:rPr>
          <w:rFonts w:ascii="Symbol" w:hAnsi="Symbol"/>
          <w:position w:val="16"/>
          <w:vertAlign w:val="baseline"/>
        </w:rPr>
        <w:t></w:t>
      </w:r>
    </w:p>
    <w:p>
      <w:pPr>
        <w:pStyle w:val="BodyText"/>
        <w:spacing w:before="2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z w:val="23"/>
        </w:rPr>
      </w:r>
    </w:p>
    <w:p>
      <w:pPr>
        <w:pStyle w:val="BodyText"/>
        <w:spacing w:line="16" w:lineRule="exact"/>
        <w:ind w:left="1095"/>
      </w:pPr>
      <w:r>
        <w:rPr/>
        <w:t>……………….(4.6)</w:t>
      </w:r>
    </w:p>
    <w:p>
      <w:pPr>
        <w:spacing w:after="0" w:line="16" w:lineRule="exact"/>
        <w:sectPr>
          <w:type w:val="continuous"/>
          <w:pgSz w:w="11910" w:h="16840"/>
          <w:pgMar w:top="1360" w:bottom="480" w:left="1060" w:right="320"/>
          <w:cols w:num="2" w:equalWidth="0">
            <w:col w:w="3771" w:space="2550"/>
            <w:col w:w="4209"/>
          </w:cols>
        </w:sectPr>
      </w:pPr>
    </w:p>
    <w:p>
      <w:pPr>
        <w:pStyle w:val="BodyText"/>
        <w:tabs>
          <w:tab w:pos="1912" w:val="left" w:leader="none"/>
        </w:tabs>
        <w:spacing w:line="175" w:lineRule="exact" w:before="4"/>
        <w:ind w:left="1121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29150208" from="107.162209pt,7.117905pt" to="120.70843pt,7.117905pt" stroked="true" strokeweight=".49478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149696" from="202.971725pt,7.117905pt" to="213.354827pt,7.117905pt" stroked="true" strokeweight=".494781pt" strokecolor="#000000">
            <v:stroke dashstyle="solid"/>
            <w10:wrap type="none"/>
          </v:line>
        </w:pict>
      </w:r>
      <w:r>
        <w:rPr/>
        <w:t>dt</w:t>
        <w:tab/>
      </w:r>
      <w:r>
        <w:rPr>
          <w:spacing w:val="-14"/>
          <w:vertAlign w:val="superscript"/>
        </w:rPr>
        <w:t>F</w:t>
      </w:r>
      <w:r>
        <w:rPr>
          <w:spacing w:val="-7"/>
          <w:vertAlign w:val="baseline"/>
        </w:rPr>
        <w:t> </w:t>
      </w:r>
      <w:r>
        <w:rPr>
          <w:rFonts w:ascii="Symbol" w:hAnsi="Symbol"/>
          <w:spacing w:val="-13"/>
          <w:position w:val="15"/>
          <w:vertAlign w:val="baseline"/>
        </w:rPr>
        <w:t></w:t>
      </w:r>
    </w:p>
    <w:p>
      <w:pPr>
        <w:pStyle w:val="BodyText"/>
        <w:tabs>
          <w:tab w:pos="809" w:val="left" w:leader="none"/>
          <w:tab w:pos="1403" w:val="left" w:leader="none"/>
        </w:tabs>
        <w:spacing w:line="169" w:lineRule="exact" w:before="9"/>
        <w:ind w:left="381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</w:t>
      </w:r>
      <w:r>
        <w:rPr/>
        <w:tab/>
      </w:r>
      <w:r>
        <w:rPr>
          <w:position w:val="-11"/>
        </w:rPr>
        <w:t>K</w:t>
      </w:r>
      <w:r>
        <w:rPr>
          <w:spacing w:val="-10"/>
          <w:position w:val="-11"/>
        </w:rPr>
        <w:t> </w:t>
      </w:r>
      <w:r>
        <w:rPr>
          <w:rFonts w:ascii="Symbol" w:hAnsi="Symbol"/>
        </w:rPr>
        <w:t></w:t>
      </w:r>
      <w:r>
        <w:rPr/>
        <w:tab/>
      </w:r>
      <w:r>
        <w:rPr>
          <w:rFonts w:ascii="Symbol" w:hAnsi="Symbol"/>
          <w:position w:val="2"/>
        </w:rPr>
        <w:t></w:t>
      </w:r>
    </w:p>
    <w:p>
      <w:pPr>
        <w:spacing w:after="0" w:line="169" w:lineRule="exact"/>
        <w:rPr>
          <w:rFonts w:ascii="Symbol" w:hAnsi="Symbol"/>
        </w:rPr>
        <w:sectPr>
          <w:type w:val="continuous"/>
          <w:pgSz w:w="11910" w:h="16840"/>
          <w:pgMar w:top="1360" w:bottom="480" w:left="1060" w:right="320"/>
          <w:cols w:num="2" w:equalWidth="0">
            <w:col w:w="2166" w:space="40"/>
            <w:col w:w="8324"/>
          </w:cols>
        </w:sectPr>
      </w:pPr>
    </w:p>
    <w:p>
      <w:pPr>
        <w:pStyle w:val="BodyText"/>
        <w:tabs>
          <w:tab w:pos="2587" w:val="left" w:leader="none"/>
          <w:tab w:pos="3242" w:val="left" w:leader="none"/>
          <w:tab w:pos="3609" w:val="left" w:leader="none"/>
        </w:tabs>
        <w:spacing w:before="4"/>
        <w:ind w:left="2045"/>
        <w:rPr>
          <w:rFonts w:ascii="Symbol" w:hAnsi="Symbol"/>
        </w:rPr>
      </w:pPr>
      <w:r>
        <w:rPr>
          <w:rFonts w:ascii="Symbol" w:hAnsi="Symbol"/>
          <w:position w:val="-1"/>
        </w:rPr>
        <w:t></w:t>
      </w:r>
      <w:r>
        <w:rPr>
          <w:position w:val="-1"/>
        </w:rPr>
        <w:tab/>
      </w:r>
      <w:r>
        <w:rPr>
          <w:rFonts w:ascii="Symbol" w:hAnsi="Symbol"/>
        </w:rPr>
        <w:t></w:t>
      </w:r>
      <w:r>
        <w:rPr/>
        <w:tab/>
      </w:r>
      <w:r>
        <w:rPr>
          <w:rFonts w:ascii="Symbol" w:hAnsi="Symbol"/>
        </w:rPr>
        <w:t></w:t>
      </w:r>
      <w:r>
        <w:rPr/>
        <w:tab/>
      </w:r>
      <w:r>
        <w:rPr>
          <w:rFonts w:ascii="Symbol" w:hAnsi="Symbol"/>
          <w:position w:val="-1"/>
        </w:rPr>
        <w:t></w:t>
      </w:r>
    </w:p>
    <w:p>
      <w:pPr>
        <w:pStyle w:val="BodyText"/>
        <w:rPr>
          <w:rFonts w:ascii="Symbol" w:hAnsi="Symbol"/>
          <w:sz w:val="25"/>
        </w:rPr>
      </w:pPr>
    </w:p>
    <w:p>
      <w:pPr>
        <w:spacing w:after="0"/>
        <w:rPr>
          <w:rFonts w:ascii="Symbol" w:hAnsi="Symbol"/>
          <w:sz w:val="25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1"/>
        <w:rPr>
          <w:rFonts w:ascii="Symbol" w:hAnsi="Symbol"/>
          <w:sz w:val="19"/>
        </w:rPr>
      </w:pPr>
    </w:p>
    <w:p>
      <w:pPr>
        <w:pStyle w:val="BodyText"/>
        <w:spacing w:before="1"/>
        <w:ind w:left="1042"/>
      </w:pPr>
      <w:r>
        <w:rPr/>
        <w:t>(where</w:t>
      </w:r>
      <w:r>
        <w:rPr>
          <w:spacing w:val="-3"/>
        </w:rPr>
        <w:t> </w:t>
      </w:r>
      <w:r>
        <w:rPr/>
        <w:t>K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equilibrium</w:t>
      </w:r>
      <w:r>
        <w:rPr>
          <w:spacing w:val="-2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equal</w:t>
      </w:r>
      <w:r>
        <w:rPr>
          <w:spacing w:val="2"/>
        </w:rPr>
        <w:t> </w:t>
      </w:r>
      <w:r>
        <w:rPr/>
        <w:t>to</w:t>
      </w:r>
    </w:p>
    <w:p>
      <w:pPr>
        <w:spacing w:line="192" w:lineRule="auto" w:before="112"/>
        <w:ind w:left="87" w:right="0" w:firstLine="0"/>
        <w:jc w:val="left"/>
        <w:rPr>
          <w:sz w:val="24"/>
        </w:rPr>
      </w:pPr>
      <w:r>
        <w:rPr/>
        <w:br w:type="column"/>
      </w:r>
      <w:r>
        <w:rPr>
          <w:spacing w:val="9"/>
          <w:sz w:val="23"/>
        </w:rPr>
        <w:t>k</w:t>
      </w:r>
      <w:r>
        <w:rPr>
          <w:spacing w:val="9"/>
          <w:position w:val="-5"/>
          <w:sz w:val="14"/>
        </w:rPr>
        <w:t>F </w:t>
      </w:r>
      <w:r>
        <w:rPr>
          <w:spacing w:val="16"/>
          <w:position w:val="-5"/>
          <w:sz w:val="14"/>
        </w:rPr>
        <w:t> </w:t>
      </w:r>
      <w:r>
        <w:rPr>
          <w:position w:val="-14"/>
          <w:sz w:val="24"/>
        </w:rPr>
        <w:t>)</w:t>
      </w:r>
    </w:p>
    <w:p>
      <w:pPr>
        <w:spacing w:line="266" w:lineRule="exact" w:before="0"/>
        <w:ind w:left="74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9149184" from="358.528717pt,-3.50249pt" to="372.942634pt,-3.50249pt" stroked="true" strokeweight=".504314pt" strokecolor="#000000">
            <v:stroke dashstyle="solid"/>
            <w10:wrap type="none"/>
          </v:line>
        </w:pict>
      </w:r>
      <w:r>
        <w:rPr>
          <w:sz w:val="23"/>
        </w:rPr>
        <w:t>k</w:t>
      </w:r>
      <w:r>
        <w:rPr>
          <w:position w:val="-5"/>
          <w:sz w:val="14"/>
        </w:rPr>
        <w:t>R</w:t>
      </w:r>
    </w:p>
    <w:p>
      <w:pPr>
        <w:spacing w:after="0" w:line="266" w:lineRule="exact"/>
        <w:jc w:val="left"/>
        <w:rPr>
          <w:sz w:val="14"/>
        </w:rPr>
        <w:sectPr>
          <w:type w:val="continuous"/>
          <w:pgSz w:w="11910" w:h="16840"/>
          <w:pgMar w:top="1360" w:bottom="480" w:left="1060" w:right="320"/>
          <w:cols w:num="2" w:equalWidth="0">
            <w:col w:w="6013" w:space="40"/>
            <w:col w:w="4477"/>
          </w:cols>
        </w:sectPr>
      </w:pPr>
    </w:p>
    <w:p>
      <w:pPr>
        <w:pStyle w:val="BodyText"/>
        <w:spacing w:line="197" w:lineRule="exact" w:before="187"/>
        <w:ind w:left="1095"/>
        <w:rPr>
          <w:rFonts w:ascii="Symbol" w:hAnsi="Symbol"/>
        </w:rPr>
      </w:pPr>
      <w:r>
        <w:rPr/>
        <w:pict>
          <v:shape style="position:absolute;margin-left:208.566772pt;margin-top:18.509445pt;width:18.7pt;height:13.6pt;mso-position-horizontal-relative:page;mso-position-vertical-relative:paragraph;z-index:-29148672" type="#_x0000_t202" filled="false" stroked="false">
            <v:textbox inset="0,0,0,0">
              <w:txbxContent>
                <w:p>
                  <w:pPr>
                    <w:pStyle w:val="BodyText"/>
                    <w:spacing w:line="270" w:lineRule="exact"/>
                  </w:pPr>
                  <w:r>
                    <w:rPr/>
                    <w:t>1</w:t>
                  </w:r>
                  <w:r>
                    <w:rPr>
                      <w:spacing w:val="55"/>
                    </w:rPr>
                    <w:t> </w:t>
                  </w:r>
                  <w:r>
                    <w:rPr/>
                    <w:t>x</w:t>
                  </w:r>
                </w:p>
              </w:txbxContent>
            </v:textbox>
            <w10:wrap type="none"/>
          </v:shape>
        </w:pict>
      </w:r>
      <w:r>
        <w:rPr>
          <w:position w:val="15"/>
        </w:rPr>
        <w:t>dx</w:t>
      </w:r>
      <w:r>
        <w:rPr>
          <w:spacing w:val="25"/>
          <w:position w:val="15"/>
        </w:rPr>
        <w:t> </w:t>
      </w:r>
      <w:r>
        <w:rPr/>
        <w:t>= </w:t>
      </w:r>
      <w:r>
        <w:rPr>
          <w:rFonts w:ascii="Symbol" w:hAnsi="Symbol"/>
        </w:rPr>
        <w:t></w:t>
      </w:r>
      <w:r>
        <w:rPr>
          <w:spacing w:val="-29"/>
        </w:rPr>
        <w:t> </w:t>
      </w:r>
      <w:r>
        <w:rPr/>
        <w:t>k</w:t>
      </w:r>
      <w:r>
        <w:rPr>
          <w:spacing w:val="97"/>
        </w:rPr>
        <w:t> </w:t>
      </w:r>
      <w:r>
        <w:rPr>
          <w:rFonts w:ascii="Symbol" w:hAnsi="Symbol"/>
          <w:position w:val="16"/>
        </w:rPr>
        <w:t></w:t>
      </w:r>
      <w:r>
        <w:rPr/>
        <w:t>bx+</w:t>
      </w:r>
      <w:r>
        <w:rPr>
          <w:rFonts w:ascii="Symbol" w:hAnsi="Symbol"/>
          <w:position w:val="14"/>
        </w:rPr>
        <w:t></w:t>
      </w:r>
      <w:r>
        <w:rPr>
          <w:spacing w:val="23"/>
          <w:position w:val="14"/>
        </w:rPr>
        <w:t> </w:t>
      </w:r>
      <w:r>
        <w:rPr>
          <w:position w:val="15"/>
        </w:rPr>
        <w:t>1</w:t>
      </w:r>
      <w:r>
        <w:rPr>
          <w:spacing w:val="36"/>
          <w:position w:val="15"/>
        </w:rPr>
        <w:t> </w:t>
      </w:r>
      <w:r>
        <w:rPr>
          <w:rFonts w:ascii="Symbol" w:hAnsi="Symbol"/>
        </w:rPr>
        <w:t></w:t>
      </w:r>
      <w:r>
        <w:rPr>
          <w:spacing w:val="85"/>
        </w:rPr>
        <w:t> </w:t>
      </w:r>
      <w:r>
        <w:rPr>
          <w:rFonts w:ascii="Symbol" w:hAnsi="Symbol"/>
          <w:position w:val="14"/>
        </w:rPr>
        <w:t></w:t>
      </w:r>
      <w:r>
        <w:rPr>
          <w:position w:val="14"/>
        </w:rPr>
        <w:t>  </w:t>
      </w:r>
      <w:r>
        <w:rPr>
          <w:spacing w:val="1"/>
          <w:position w:val="14"/>
        </w:rPr>
        <w:t> </w:t>
      </w:r>
      <w:r>
        <w:rPr>
          <w:position w:val="11"/>
          <w:sz w:val="14"/>
        </w:rPr>
        <w:t>2 </w:t>
      </w:r>
      <w:r>
        <w:rPr>
          <w:rFonts w:ascii="Symbol" w:hAnsi="Symbol"/>
          <w:position w:val="16"/>
        </w:rPr>
        <w:t></w:t>
      </w:r>
    </w:p>
    <w:p>
      <w:pPr>
        <w:pStyle w:val="BodyText"/>
        <w:spacing w:before="1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z w:val="30"/>
        </w:rPr>
      </w:r>
    </w:p>
    <w:p>
      <w:pPr>
        <w:pStyle w:val="BodyText"/>
        <w:spacing w:line="16" w:lineRule="exact"/>
        <w:ind w:left="1095"/>
      </w:pPr>
      <w:r>
        <w:rPr/>
        <w:t>……………….(4.7)</w:t>
      </w:r>
    </w:p>
    <w:p>
      <w:pPr>
        <w:spacing w:after="0" w:line="16" w:lineRule="exact"/>
        <w:sectPr>
          <w:type w:val="continuous"/>
          <w:pgSz w:w="11910" w:h="16840"/>
          <w:pgMar w:top="1360" w:bottom="480" w:left="1060" w:right="320"/>
          <w:cols w:num="2" w:equalWidth="0">
            <w:col w:w="3766" w:space="2555"/>
            <w:col w:w="4209"/>
          </w:cols>
        </w:sectPr>
      </w:pPr>
    </w:p>
    <w:p>
      <w:pPr>
        <w:pStyle w:val="BodyText"/>
        <w:tabs>
          <w:tab w:pos="1914" w:val="left" w:leader="none"/>
        </w:tabs>
        <w:spacing w:line="175" w:lineRule="exact" w:before="4"/>
        <w:ind w:left="1121"/>
        <w:rPr>
          <w:rFonts w:ascii="Symbol" w:hAnsi="Symbol"/>
        </w:rPr>
      </w:pPr>
      <w:r>
        <w:rPr/>
        <w:drawing>
          <wp:anchor distT="0" distB="0" distL="0" distR="0" allowOverlap="1" layoutInCell="1" locked="0" behindDoc="1" simplePos="0" relativeHeight="474165760">
            <wp:simplePos x="0" y="0"/>
            <wp:positionH relativeFrom="page">
              <wp:posOffset>1361014</wp:posOffset>
            </wp:positionH>
            <wp:positionV relativeFrom="paragraph">
              <wp:posOffset>53096</wp:posOffset>
            </wp:positionV>
            <wp:extent cx="4959902" cy="4847351"/>
            <wp:effectExtent l="0" t="0" r="0" b="0"/>
            <wp:wrapNone/>
            <wp:docPr id="19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6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02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dt</w:t>
        <w:tab/>
      </w:r>
      <w:r>
        <w:rPr>
          <w:spacing w:val="-14"/>
          <w:vertAlign w:val="superscript"/>
        </w:rPr>
        <w:t>F</w:t>
      </w:r>
      <w:r>
        <w:rPr>
          <w:spacing w:val="-7"/>
          <w:vertAlign w:val="baseline"/>
        </w:rPr>
        <w:t> </w:t>
      </w:r>
      <w:r>
        <w:rPr>
          <w:rFonts w:ascii="Symbol" w:hAnsi="Symbol"/>
          <w:spacing w:val="-13"/>
          <w:position w:val="15"/>
          <w:vertAlign w:val="baseline"/>
        </w:rPr>
        <w:t></w:t>
      </w:r>
    </w:p>
    <w:p>
      <w:pPr>
        <w:pStyle w:val="BodyText"/>
        <w:tabs>
          <w:tab w:pos="1027" w:val="left" w:leader="none"/>
          <w:tab w:pos="1396" w:val="left" w:leader="none"/>
        </w:tabs>
        <w:spacing w:line="169" w:lineRule="exact" w:before="9"/>
        <w:ind w:left="371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</w:t>
      </w:r>
      <w:r>
        <w:rPr>
          <w:spacing w:val="-9"/>
        </w:rPr>
        <w:t> </w:t>
      </w:r>
      <w:r>
        <w:rPr>
          <w:position w:val="-11"/>
        </w:rPr>
        <w:t>K</w:t>
        <w:tab/>
      </w:r>
      <w:r>
        <w:rPr>
          <w:rFonts w:ascii="Symbol" w:hAnsi="Symbol"/>
        </w:rPr>
        <w:t></w:t>
      </w:r>
      <w:r>
        <w:rPr/>
        <w:tab/>
      </w:r>
      <w:r>
        <w:rPr>
          <w:rFonts w:ascii="Symbol" w:hAnsi="Symbol"/>
          <w:position w:val="2"/>
        </w:rPr>
        <w:t></w:t>
      </w:r>
    </w:p>
    <w:p>
      <w:pPr>
        <w:spacing w:after="0" w:line="169" w:lineRule="exact"/>
        <w:rPr>
          <w:rFonts w:ascii="Symbol" w:hAnsi="Symbol"/>
        </w:rPr>
        <w:sectPr>
          <w:type w:val="continuous"/>
          <w:pgSz w:w="11910" w:h="16840"/>
          <w:pgMar w:top="1360" w:bottom="480" w:left="1060" w:right="320"/>
          <w:cols w:num="2" w:equalWidth="0">
            <w:col w:w="2169" w:space="40"/>
            <w:col w:w="8321"/>
          </w:cols>
        </w:sectPr>
      </w:pPr>
    </w:p>
    <w:p>
      <w:pPr>
        <w:pStyle w:val="BodyText"/>
        <w:tabs>
          <w:tab w:pos="2579" w:val="left" w:leader="none"/>
          <w:tab w:pos="3236" w:val="left" w:leader="none"/>
          <w:tab w:pos="3604" w:val="left" w:leader="none"/>
        </w:tabs>
        <w:spacing w:before="5"/>
        <w:ind w:left="2047"/>
        <w:rPr>
          <w:rFonts w:ascii="Symbol" w:hAnsi="Symbol"/>
        </w:rPr>
      </w:pPr>
      <w:r>
        <w:rPr>
          <w:rFonts w:ascii="Symbol" w:hAnsi="Symbol"/>
          <w:position w:val="-1"/>
        </w:rPr>
        <w:t></w:t>
      </w:r>
      <w:r>
        <w:rPr>
          <w:position w:val="-1"/>
        </w:rPr>
        <w:tab/>
      </w:r>
      <w:r>
        <w:rPr>
          <w:rFonts w:ascii="Symbol" w:hAnsi="Symbol"/>
        </w:rPr>
        <w:t></w:t>
      </w:r>
      <w:r>
        <w:rPr/>
        <w:tab/>
      </w:r>
      <w:r>
        <w:rPr>
          <w:rFonts w:ascii="Symbol" w:hAnsi="Symbol"/>
        </w:rPr>
        <w:t></w:t>
      </w:r>
      <w:r>
        <w:rPr/>
        <w:tab/>
      </w:r>
      <w:r>
        <w:rPr>
          <w:rFonts w:ascii="Symbol" w:hAnsi="Symbol"/>
          <w:position w:val="-1"/>
        </w:rPr>
        <w:t></w:t>
      </w:r>
    </w:p>
    <w:p>
      <w:pPr>
        <w:spacing w:after="0"/>
        <w:rPr>
          <w:rFonts w:ascii="Symbol" w:hAnsi="Symbol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line="382" w:lineRule="exact" w:before="140"/>
        <w:ind w:left="1042"/>
        <w:rPr>
          <w:rFonts w:ascii="Symbol" w:hAnsi="Symbol"/>
        </w:rPr>
      </w:pPr>
      <w:r>
        <w:rPr/>
        <w:pict>
          <v:shape style="position:absolute;margin-left:385.515869pt;margin-top:18.587753pt;width:4.7pt;height:14.6pt;mso-position-horizontal-relative:page;mso-position-vertical-relative:paragraph;z-index:-29148160" type="#_x0000_t202" filled="false" stroked="false">
            <v:textbox inset="0,0,0,0">
              <w:txbxContent>
                <w:p>
                  <w:pPr>
                    <w:pStyle w:val="BodyText"/>
                    <w:spacing w:line="292" w:lineRule="exac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/>
        <w:t>Since</w:t>
      </w:r>
      <w:r>
        <w:rPr>
          <w:spacing w:val="58"/>
        </w:rPr>
        <w:t> </w:t>
      </w:r>
      <w:r>
        <w:rPr/>
        <w:t>x</w:t>
      </w:r>
      <w:r>
        <w:rPr>
          <w:spacing w:val="2"/>
        </w:rPr>
        <w:t> </w:t>
      </w:r>
      <w:r>
        <w:rPr/>
        <w:t>is small,</w:t>
      </w:r>
      <w:r>
        <w:rPr>
          <w:spacing w:val="-2"/>
        </w:rPr>
        <w:t> </w:t>
      </w:r>
      <w:r>
        <w:rPr/>
        <w:t>then x</w:t>
      </w:r>
      <w:r>
        <w:rPr>
          <w:vertAlign w:val="super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becomes smaller</w:t>
      </w:r>
      <w:r>
        <w:rPr>
          <w:spacing w:val="-1"/>
          <w:vertAlign w:val="baseline"/>
        </w:rPr>
        <w:t> </w:t>
      </w:r>
      <w:r>
        <w:rPr>
          <w:vertAlign w:val="baseline"/>
        </w:rPr>
        <w:t>still. Therefore</w:t>
      </w:r>
      <w:r>
        <w:rPr>
          <w:spacing w:val="31"/>
          <w:vertAlign w:val="baseline"/>
        </w:rPr>
        <w:t> </w:t>
      </w:r>
      <w:r>
        <w:rPr>
          <w:rFonts w:ascii="Symbol" w:hAnsi="Symbol"/>
          <w:position w:val="13"/>
          <w:vertAlign w:val="baseline"/>
        </w:rPr>
        <w:t></w:t>
      </w:r>
      <w:r>
        <w:rPr>
          <w:spacing w:val="19"/>
          <w:position w:val="13"/>
          <w:vertAlign w:val="baseline"/>
        </w:rPr>
        <w:t> </w:t>
      </w:r>
      <w:r>
        <w:rPr>
          <w:position w:val="15"/>
          <w:vertAlign w:val="baseline"/>
        </w:rPr>
        <w:t>1</w:t>
      </w:r>
      <w:r>
        <w:rPr>
          <w:spacing w:val="32"/>
          <w:position w:val="15"/>
          <w:vertAlign w:val="baseline"/>
        </w:rPr>
        <w:t> </w:t>
      </w:r>
      <w:r>
        <w:rPr>
          <w:rFonts w:ascii="Symbol" w:hAnsi="Symbol"/>
          <w:vertAlign w:val="baseline"/>
        </w:rPr>
        <w:t></w:t>
      </w:r>
    </w:p>
    <w:p>
      <w:pPr>
        <w:pStyle w:val="BodyText"/>
        <w:spacing w:line="32" w:lineRule="exact"/>
        <w:ind w:right="198"/>
        <w:jc w:val="right"/>
      </w:pPr>
      <w:r>
        <w:rPr>
          <w:w w:val="101"/>
        </w:rPr>
        <w:t>K</w:t>
      </w:r>
    </w:p>
    <w:p>
      <w:pPr>
        <w:spacing w:line="222" w:lineRule="exact" w:before="171"/>
        <w:ind w:left="9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</w:t>
      </w:r>
    </w:p>
    <w:p>
      <w:pPr>
        <w:pStyle w:val="BodyText"/>
        <w:spacing w:line="128" w:lineRule="exact"/>
        <w:ind w:left="-28"/>
      </w:pPr>
      <w:r>
        <w:rPr>
          <w:spacing w:val="-3"/>
        </w:rPr>
        <w:t>1</w:t>
      </w:r>
      <w:r>
        <w:rPr>
          <w:rFonts w:ascii="Symbol" w:hAnsi="Symbol"/>
          <w:spacing w:val="-3"/>
          <w:position w:val="-6"/>
        </w:rPr>
        <w:t></w:t>
      </w:r>
      <w:r>
        <w:rPr>
          <w:spacing w:val="-26"/>
          <w:position w:val="-6"/>
        </w:rPr>
        <w:t> </w:t>
      </w:r>
      <w:r>
        <w:rPr>
          <w:spacing w:val="-3"/>
        </w:rPr>
        <w:t>x</w:t>
      </w:r>
    </w:p>
    <w:p>
      <w:pPr>
        <w:pStyle w:val="BodyText"/>
        <w:spacing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204" w:lineRule="exact"/>
        <w:ind w:left="-25"/>
      </w:pPr>
      <w:r>
        <w:rPr>
          <w:w w:val="95"/>
          <w:vertAlign w:val="superscript"/>
        </w:rPr>
        <w:t>2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&lt;&lt;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bx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and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Equ.</w:t>
      </w:r>
    </w:p>
    <w:p>
      <w:pPr>
        <w:spacing w:after="0" w:line="204" w:lineRule="exact"/>
        <w:sectPr>
          <w:type w:val="continuous"/>
          <w:pgSz w:w="11910" w:h="16840"/>
          <w:pgMar w:top="1360" w:bottom="480" w:left="1060" w:right="320"/>
          <w:cols w:num="3" w:equalWidth="0">
            <w:col w:w="7173" w:space="40"/>
            <w:col w:w="350" w:space="39"/>
            <w:col w:w="2928"/>
          </w:cols>
        </w:sectPr>
      </w:pPr>
    </w:p>
    <w:p>
      <w:pPr>
        <w:pStyle w:val="BodyText"/>
        <w:spacing w:before="11"/>
        <w:rPr>
          <w:sz w:val="34"/>
        </w:rPr>
      </w:pPr>
    </w:p>
    <w:p>
      <w:pPr>
        <w:pStyle w:val="BodyText"/>
        <w:ind w:left="1042"/>
      </w:pPr>
      <w:r>
        <w:rPr/>
        <w:t>4.7</w:t>
      </w:r>
      <w:r>
        <w:rPr>
          <w:spacing w:val="-2"/>
        </w:rPr>
        <w:t> </w:t>
      </w:r>
      <w:r>
        <w:rPr/>
        <w:t>becomes</w:t>
      </w:r>
    </w:p>
    <w:p>
      <w:pPr>
        <w:pStyle w:val="BodyText"/>
        <w:spacing w:line="312" w:lineRule="exact" w:before="148"/>
        <w:ind w:left="1096"/>
      </w:pPr>
      <w:r>
        <w:rPr>
          <w:w w:val="105"/>
          <w:position w:val="15"/>
        </w:rPr>
        <w:t>dx</w:t>
      </w:r>
      <w:r>
        <w:rPr>
          <w:spacing w:val="10"/>
          <w:w w:val="105"/>
          <w:position w:val="15"/>
        </w:rPr>
        <w:t> </w:t>
      </w:r>
      <w:r>
        <w:rPr>
          <w:w w:val="105"/>
        </w:rPr>
        <w:t>=</w:t>
      </w:r>
      <w:r>
        <w:rPr>
          <w:spacing w:val="-10"/>
          <w:w w:val="105"/>
        </w:rPr>
        <w:t> </w:t>
      </w:r>
      <w:r>
        <w:rPr>
          <w:rFonts w:ascii="Symbol" w:hAnsi="Symbol"/>
          <w:spacing w:val="15"/>
          <w:w w:val="105"/>
        </w:rPr>
        <w:t></w:t>
      </w:r>
      <w:r>
        <w:rPr>
          <w:spacing w:val="15"/>
          <w:w w:val="105"/>
        </w:rPr>
        <w:t>k</w:t>
      </w:r>
      <w:r>
        <w:rPr>
          <w:spacing w:val="31"/>
          <w:w w:val="105"/>
        </w:rPr>
        <w:t> </w:t>
      </w:r>
      <w:r>
        <w:rPr>
          <w:w w:val="105"/>
        </w:rPr>
        <w:t>bx</w:t>
      </w:r>
    </w:p>
    <w:p>
      <w:pPr>
        <w:tabs>
          <w:tab w:pos="1704" w:val="left" w:leader="none"/>
        </w:tabs>
        <w:spacing w:line="260" w:lineRule="exact" w:before="0"/>
        <w:ind w:left="1042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spacing w:before="2"/>
        <w:rPr>
          <w:rFonts w:ascii="Symbol" w:hAnsi="Symbol"/>
          <w:sz w:val="30"/>
        </w:rPr>
      </w:pPr>
    </w:p>
    <w:p>
      <w:pPr>
        <w:pStyle w:val="BodyText"/>
        <w:spacing w:line="165" w:lineRule="exact"/>
        <w:ind w:left="1808"/>
      </w:pPr>
      <w:r>
        <w:rPr/>
        <w:t>…...……..……(4.8)</w:t>
      </w:r>
    </w:p>
    <w:p>
      <w:pPr>
        <w:spacing w:after="0" w:line="165" w:lineRule="exact"/>
        <w:sectPr>
          <w:type w:val="continuous"/>
          <w:pgSz w:w="11910" w:h="16840"/>
          <w:pgMar w:top="1360" w:bottom="480" w:left="1060" w:right="320"/>
          <w:cols w:num="2" w:equalWidth="0">
            <w:col w:w="2301" w:space="3306"/>
            <w:col w:w="4923"/>
          </w:cols>
        </w:sectPr>
      </w:pPr>
    </w:p>
    <w:p>
      <w:pPr>
        <w:pStyle w:val="BodyText"/>
        <w:tabs>
          <w:tab w:pos="1926" w:val="left" w:leader="none"/>
        </w:tabs>
        <w:spacing w:before="25"/>
        <w:ind w:left="1122"/>
      </w:pPr>
      <w:r>
        <w:rPr/>
        <w:t>dt</w:t>
        <w:tab/>
      </w:r>
      <w:r>
        <w:rPr>
          <w:vertAlign w:val="superscript"/>
        </w:rPr>
        <w:t>F</w:t>
      </w:r>
    </w:p>
    <w:p>
      <w:pPr>
        <w:spacing w:after="0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130"/>
        <w:ind w:left="1042"/>
      </w:pPr>
      <w:r>
        <w:rPr/>
        <w:t>Rearranging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integrating</w:t>
      </w:r>
      <w:r>
        <w:rPr>
          <w:spacing w:val="-3"/>
        </w:rPr>
        <w:t> </w:t>
      </w:r>
      <w:r>
        <w:rPr/>
        <w:t>Equ.</w:t>
      </w:r>
      <w:r>
        <w:rPr>
          <w:spacing w:val="-2"/>
        </w:rPr>
        <w:t> </w:t>
      </w:r>
      <w:r>
        <w:rPr/>
        <w:t>4.8</w:t>
      </w:r>
      <w:r>
        <w:rPr>
          <w:spacing w:val="1"/>
        </w:rPr>
        <w:t> </w:t>
      </w:r>
      <w:r>
        <w:rPr/>
        <w:t>gives</w:t>
      </w:r>
    </w:p>
    <w:p>
      <w:pPr>
        <w:pStyle w:val="ListParagraph"/>
        <w:numPr>
          <w:ilvl w:val="0"/>
          <w:numId w:val="39"/>
        </w:numPr>
        <w:tabs>
          <w:tab w:pos="1266" w:val="left" w:leader="none"/>
          <w:tab w:pos="1601" w:val="left" w:leader="none"/>
          <w:tab w:pos="2537" w:val="left" w:leader="none"/>
        </w:tabs>
        <w:spacing w:line="92" w:lineRule="exact" w:before="158" w:after="0"/>
        <w:ind w:left="1265" w:right="0" w:hanging="187"/>
        <w:jc w:val="left"/>
        <w:rPr>
          <w:rFonts w:ascii="Symbol" w:hAnsi="Symbol"/>
          <w:sz w:val="23"/>
        </w:rPr>
      </w:pPr>
      <w:r>
        <w:rPr>
          <w:w w:val="110"/>
          <w:position w:val="15"/>
          <w:sz w:val="23"/>
        </w:rPr>
        <w:t>1</w:t>
        <w:tab/>
        <w:t>dx</w:t>
      </w:r>
      <w:r>
        <w:rPr>
          <w:spacing w:val="15"/>
          <w:w w:val="110"/>
          <w:position w:val="15"/>
          <w:sz w:val="23"/>
        </w:rPr>
        <w:t> </w:t>
      </w:r>
      <w:r>
        <w:rPr>
          <w:w w:val="110"/>
          <w:sz w:val="23"/>
        </w:rPr>
        <w:t>=</w:t>
      </w:r>
      <w:r>
        <w:rPr>
          <w:spacing w:val="-9"/>
          <w:w w:val="110"/>
          <w:sz w:val="23"/>
        </w:rPr>
        <w:t> </w:t>
      </w:r>
      <w:r>
        <w:rPr>
          <w:w w:val="110"/>
          <w:sz w:val="23"/>
        </w:rPr>
        <w:t>k</w:t>
        <w:tab/>
        <w:t>dt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45" w:lineRule="exact"/>
        <w:ind w:left="1042"/>
      </w:pPr>
      <w:r>
        <w:rPr/>
        <w:t>………………</w:t>
      </w:r>
      <w:r>
        <w:rPr>
          <w:spacing w:val="-1"/>
        </w:rPr>
        <w:t> </w:t>
      </w:r>
      <w:r>
        <w:rPr/>
        <w:t>(4.9)</w:t>
      </w:r>
    </w:p>
    <w:p>
      <w:pPr>
        <w:spacing w:after="0" w:line="45" w:lineRule="exact"/>
        <w:sectPr>
          <w:type w:val="continuous"/>
          <w:pgSz w:w="11910" w:h="16840"/>
          <w:pgMar w:top="1360" w:bottom="480" w:left="1060" w:right="320"/>
          <w:cols w:num="2" w:equalWidth="0">
            <w:col w:w="5208" w:space="1166"/>
            <w:col w:w="4156"/>
          </w:cols>
        </w:sectPr>
      </w:pPr>
    </w:p>
    <w:p>
      <w:pPr>
        <w:tabs>
          <w:tab w:pos="2264" w:val="left" w:leader="none"/>
        </w:tabs>
        <w:spacing w:line="472" w:lineRule="exact" w:before="0"/>
        <w:ind w:left="1267" w:right="0" w:firstLine="0"/>
        <w:jc w:val="left"/>
        <w:rPr>
          <w:rFonts w:ascii="Symbol" w:hAnsi="Symbol"/>
          <w:sz w:val="35"/>
        </w:rPr>
      </w:pPr>
      <w:r>
        <w:rPr>
          <w:w w:val="105"/>
          <w:sz w:val="35"/>
          <w:vertAlign w:val="subscript"/>
        </w:rPr>
        <w:t>b</w:t>
      </w:r>
      <w:r>
        <w:rPr>
          <w:spacing w:val="-36"/>
          <w:w w:val="105"/>
          <w:sz w:val="35"/>
          <w:vertAlign w:val="baseline"/>
        </w:rPr>
        <w:t> </w:t>
      </w:r>
      <w:r>
        <w:rPr>
          <w:rFonts w:ascii="Symbol" w:hAnsi="Symbol"/>
          <w:w w:val="105"/>
          <w:sz w:val="35"/>
          <w:vertAlign w:val="baseline"/>
        </w:rPr>
        <w:t></w:t>
      </w:r>
      <w:r>
        <w:rPr>
          <w:spacing w:val="29"/>
          <w:w w:val="105"/>
          <w:sz w:val="35"/>
          <w:vertAlign w:val="baseline"/>
        </w:rPr>
        <w:t> </w:t>
      </w:r>
      <w:r>
        <w:rPr>
          <w:w w:val="105"/>
          <w:position w:val="-9"/>
          <w:sz w:val="23"/>
          <w:vertAlign w:val="baseline"/>
        </w:rPr>
        <w:t>x</w:t>
        <w:tab/>
      </w:r>
      <w:r>
        <w:rPr>
          <w:w w:val="105"/>
          <w:position w:val="2"/>
          <w:sz w:val="14"/>
          <w:vertAlign w:val="baseline"/>
        </w:rPr>
        <w:t>F</w:t>
      </w:r>
      <w:r>
        <w:rPr>
          <w:spacing w:val="21"/>
          <w:w w:val="105"/>
          <w:position w:val="2"/>
          <w:sz w:val="14"/>
          <w:vertAlign w:val="baseline"/>
        </w:rPr>
        <w:t> </w:t>
      </w:r>
      <w:r>
        <w:rPr>
          <w:rFonts w:ascii="Symbol" w:hAnsi="Symbol"/>
          <w:w w:val="105"/>
          <w:sz w:val="35"/>
          <w:vertAlign w:val="baseline"/>
        </w:rPr>
        <w:t></w:t>
      </w:r>
    </w:p>
    <w:p>
      <w:pPr>
        <w:spacing w:after="0" w:line="472" w:lineRule="exact"/>
        <w:jc w:val="left"/>
        <w:rPr>
          <w:rFonts w:ascii="Symbol" w:hAnsi="Symbol"/>
          <w:sz w:val="35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ListParagraph"/>
        <w:numPr>
          <w:ilvl w:val="0"/>
          <w:numId w:val="39"/>
        </w:numPr>
        <w:tabs>
          <w:tab w:pos="1268" w:val="left" w:leader="none"/>
        </w:tabs>
        <w:spacing w:line="312" w:lineRule="exact" w:before="144" w:after="0"/>
        <w:ind w:left="1267" w:right="0" w:hanging="188"/>
        <w:jc w:val="left"/>
        <w:rPr>
          <w:rFonts w:ascii="Symbol" w:hAnsi="Symbol"/>
          <w:sz w:val="24"/>
        </w:rPr>
      </w:pPr>
      <w:r>
        <w:rPr>
          <w:w w:val="105"/>
          <w:position w:val="15"/>
          <w:sz w:val="24"/>
        </w:rPr>
        <w:t>1</w:t>
      </w:r>
      <w:r>
        <w:rPr>
          <w:spacing w:val="-15"/>
          <w:w w:val="105"/>
          <w:position w:val="15"/>
          <w:sz w:val="24"/>
        </w:rPr>
        <w:t> </w:t>
      </w:r>
      <w:r>
        <w:rPr>
          <w:w w:val="105"/>
          <w:sz w:val="24"/>
        </w:rPr>
        <w:t>lnx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k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t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c</w:t>
      </w:r>
    </w:p>
    <w:p>
      <w:pPr>
        <w:pStyle w:val="BodyText"/>
        <w:spacing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165" w:lineRule="exact"/>
        <w:ind w:left="1080"/>
      </w:pPr>
      <w:r>
        <w:rPr/>
        <w:t>……………</w:t>
      </w:r>
      <w:r>
        <w:rPr>
          <w:spacing w:val="-1"/>
        </w:rPr>
        <w:t> </w:t>
      </w:r>
      <w:r>
        <w:rPr/>
        <w:t>..(4.10)</w:t>
      </w:r>
    </w:p>
    <w:p>
      <w:pPr>
        <w:spacing w:after="0" w:line="165" w:lineRule="exact"/>
        <w:sectPr>
          <w:type w:val="continuous"/>
          <w:pgSz w:w="11910" w:h="16840"/>
          <w:pgMar w:top="1360" w:bottom="480" w:left="1060" w:right="320"/>
          <w:cols w:num="2" w:equalWidth="0">
            <w:col w:w="2732" w:space="3604"/>
            <w:col w:w="4194"/>
          </w:cols>
        </w:sectPr>
      </w:pPr>
    </w:p>
    <w:p>
      <w:pPr>
        <w:tabs>
          <w:tab w:pos="2156" w:val="left" w:leader="none"/>
        </w:tabs>
        <w:spacing w:line="132" w:lineRule="auto" w:before="40"/>
        <w:ind w:left="1269" w:right="0" w:firstLine="0"/>
        <w:jc w:val="left"/>
        <w:rPr>
          <w:sz w:val="14"/>
        </w:rPr>
      </w:pPr>
      <w:r>
        <w:rPr>
          <w:w w:val="105"/>
          <w:position w:val="-11"/>
          <w:sz w:val="24"/>
        </w:rPr>
        <w:t>b</w:t>
        <w:tab/>
      </w:r>
      <w:r>
        <w:rPr>
          <w:w w:val="105"/>
          <w:sz w:val="14"/>
        </w:rPr>
        <w:t>F</w:t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90"/>
        <w:ind w:left="1042"/>
      </w:pPr>
      <w:r>
        <w:rPr/>
        <w:t>where</w:t>
      </w:r>
      <w:r>
        <w:rPr>
          <w:spacing w:val="-1"/>
        </w:rPr>
        <w:t> </w:t>
      </w:r>
      <w:r>
        <w:rPr/>
        <w:t>c</w:t>
      </w:r>
      <w:r>
        <w:rPr>
          <w:spacing w:val="-2"/>
        </w:rPr>
        <w:t> </w:t>
      </w:r>
      <w:r>
        <w:rPr/>
        <w:t>is a</w:t>
      </w:r>
      <w:r>
        <w:rPr>
          <w:spacing w:val="-2"/>
        </w:rPr>
        <w:t> </w:t>
      </w:r>
      <w:r>
        <w:rPr/>
        <w:t>constant.</w:t>
      </w:r>
      <w:r>
        <w:rPr>
          <w:spacing w:val="-1"/>
        </w:rPr>
        <w:t> </w:t>
      </w:r>
      <w:r>
        <w:rPr/>
        <w:t>Re-writing</w:t>
      </w:r>
      <w:r>
        <w:rPr>
          <w:spacing w:val="-2"/>
        </w:rPr>
        <w:t> </w:t>
      </w:r>
      <w:r>
        <w:rPr/>
        <w:t>Equ.</w:t>
      </w:r>
      <w:r>
        <w:rPr>
          <w:spacing w:val="-1"/>
        </w:rPr>
        <w:t> </w:t>
      </w:r>
      <w:r>
        <w:rPr/>
        <w:t>4.10,</w:t>
      </w:r>
    </w:p>
    <w:p>
      <w:pPr>
        <w:spacing w:before="141"/>
        <w:ind w:left="1079" w:right="0" w:firstLine="0"/>
        <w:jc w:val="left"/>
        <w:rPr>
          <w:sz w:val="25"/>
        </w:rPr>
      </w:pPr>
      <w:r>
        <w:rPr>
          <w:rFonts w:ascii="Symbol" w:hAnsi="Symbol"/>
          <w:sz w:val="25"/>
        </w:rPr>
        <w:t></w:t>
      </w:r>
      <w:r>
        <w:rPr>
          <w:sz w:val="25"/>
        </w:rPr>
        <w:t>ln</w:t>
      </w:r>
      <w:r>
        <w:rPr>
          <w:spacing w:val="-3"/>
          <w:sz w:val="25"/>
        </w:rPr>
        <w:t> </w:t>
      </w:r>
      <w:r>
        <w:rPr>
          <w:sz w:val="25"/>
        </w:rPr>
        <w:t>x</w:t>
      </w:r>
      <w:r>
        <w:rPr>
          <w:spacing w:val="-3"/>
          <w:sz w:val="25"/>
        </w:rPr>
        <w:t> </w:t>
      </w:r>
      <w:r>
        <w:rPr>
          <w:sz w:val="25"/>
        </w:rPr>
        <w:t>=</w:t>
      </w:r>
      <w:r>
        <w:rPr>
          <w:spacing w:val="-3"/>
          <w:sz w:val="25"/>
        </w:rPr>
        <w:t> </w:t>
      </w:r>
      <w:r>
        <w:rPr>
          <w:sz w:val="25"/>
        </w:rPr>
        <w:t>k</w:t>
      </w:r>
      <w:r>
        <w:rPr>
          <w:position w:val="-5"/>
          <w:sz w:val="14"/>
        </w:rPr>
        <w:t>F</w:t>
      </w:r>
      <w:r>
        <w:rPr>
          <w:sz w:val="25"/>
        </w:rPr>
        <w:t>bt +</w:t>
      </w:r>
      <w:r>
        <w:rPr>
          <w:spacing w:val="-4"/>
          <w:sz w:val="25"/>
        </w:rPr>
        <w:t> </w:t>
      </w:r>
      <w:r>
        <w:rPr>
          <w:sz w:val="25"/>
        </w:rPr>
        <w:t>C</w:t>
      </w:r>
      <w:r>
        <w:rPr>
          <w:spacing w:val="-3"/>
          <w:sz w:val="25"/>
        </w:rPr>
        <w:t> </w:t>
      </w:r>
      <w:r>
        <w:rPr>
          <w:sz w:val="25"/>
        </w:rPr>
        <w:t>=</w:t>
      </w:r>
      <w:r>
        <w:rPr>
          <w:spacing w:val="-4"/>
          <w:sz w:val="25"/>
        </w:rPr>
        <w:t> </w:t>
      </w:r>
      <w:r>
        <w:rPr>
          <w:sz w:val="25"/>
        </w:rPr>
        <w:t>k</w:t>
      </w:r>
      <w:r>
        <w:rPr>
          <w:position w:val="-5"/>
          <w:sz w:val="14"/>
        </w:rPr>
        <w:t>obs</w:t>
      </w:r>
      <w:r>
        <w:rPr>
          <w:sz w:val="25"/>
        </w:rPr>
        <w:t>t</w:t>
      </w:r>
      <w:r>
        <w:rPr>
          <w:spacing w:val="1"/>
          <w:sz w:val="25"/>
        </w:rPr>
        <w:t> </w:t>
      </w:r>
      <w:r>
        <w:rPr>
          <w:sz w:val="25"/>
        </w:rPr>
        <w:t>+</w:t>
      </w:r>
      <w:r>
        <w:rPr>
          <w:spacing w:val="-4"/>
          <w:sz w:val="25"/>
        </w:rPr>
        <w:t> </w:t>
      </w:r>
      <w:r>
        <w:rPr>
          <w:sz w:val="25"/>
        </w:rPr>
        <w:t>C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42"/>
      </w:pPr>
      <w:r>
        <w:rPr/>
        <w:t>…….……</w:t>
      </w:r>
      <w:r>
        <w:rPr>
          <w:spacing w:val="-1"/>
        </w:rPr>
        <w:t> </w:t>
      </w:r>
      <w:r>
        <w:rPr/>
        <w:t>….(4.11)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5287" w:space="379"/>
            <w:col w:w="4864"/>
          </w:cols>
        </w:sectPr>
      </w:pPr>
    </w:p>
    <w:p>
      <w:pPr>
        <w:pStyle w:val="BodyText"/>
        <w:spacing w:before="168"/>
        <w:ind w:left="1042"/>
        <w:jc w:val="both"/>
      </w:pPr>
      <w:r>
        <w:rPr>
          <w:i/>
        </w:rPr>
        <w:t>where</w:t>
      </w:r>
      <w:r>
        <w:rPr>
          <w:i/>
          <w:spacing w:val="-2"/>
        </w:rPr>
        <w:t> </w:t>
      </w:r>
      <w:r>
        <w:rPr/>
        <w:t>C =</w:t>
      </w:r>
      <w:r>
        <w:rPr>
          <w:spacing w:val="-1"/>
        </w:rPr>
        <w:t> </w:t>
      </w:r>
      <w:r>
        <w:rPr/>
        <w:t>bc</w:t>
      </w:r>
      <w:r>
        <w:rPr>
          <w:spacing w:val="-1"/>
        </w:rPr>
        <w:t> </w:t>
      </w:r>
      <w:r>
        <w:rPr/>
        <w:t>and</w:t>
      </w:r>
      <w:r>
        <w:rPr>
          <w:spacing w:val="59"/>
        </w:rPr>
        <w:t> </w:t>
      </w:r>
      <w:r>
        <w:rPr/>
        <w:t>k</w:t>
      </w:r>
      <w:r>
        <w:rPr>
          <w:vertAlign w:val="subscript"/>
        </w:rPr>
        <w:t>obs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F</w:t>
      </w:r>
      <w:r>
        <w:rPr>
          <w:vertAlign w:val="baseline"/>
        </w:rPr>
        <w:t>b,</w:t>
      </w:r>
      <w:r>
        <w:rPr>
          <w:spacing w:val="-1"/>
          <w:vertAlign w:val="baseline"/>
        </w:rPr>
        <w:t> </w:t>
      </w:r>
      <w:r>
        <w:rPr>
          <w:vertAlign w:val="baseline"/>
        </w:rPr>
        <w:t>(where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obs</w:t>
      </w:r>
      <w:r>
        <w:rPr>
          <w:vertAlign w:val="baseline"/>
        </w:rPr>
        <w:t> 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pseudo-first</w:t>
      </w:r>
      <w:r>
        <w:rPr>
          <w:spacing w:val="-1"/>
          <w:vertAlign w:val="baseline"/>
        </w:rPr>
        <w:t> </w:t>
      </w:r>
      <w:r>
        <w:rPr>
          <w:vertAlign w:val="baseline"/>
        </w:rPr>
        <w:t>order rate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constant).</w:t>
      </w:r>
    </w:p>
    <w:p>
      <w:pPr>
        <w:pStyle w:val="BodyText"/>
        <w:spacing w:line="360" w:lineRule="auto" w:before="137"/>
        <w:ind w:left="1042" w:right="1114"/>
        <w:jc w:val="both"/>
      </w:pPr>
      <w:r>
        <w:rPr/>
        <w:t>Equ. 4.11 is in the form of the equation of a straight line; hence a plot of –ln x against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t</w:t>
      </w:r>
      <w:r>
        <w:rPr>
          <w:spacing w:val="-1"/>
        </w:rPr>
        <w:t> </w:t>
      </w:r>
      <w:r>
        <w:rPr/>
        <w:t>should give a</w:t>
      </w:r>
      <w:r>
        <w:rPr>
          <w:spacing w:val="-2"/>
        </w:rPr>
        <w:t> </w:t>
      </w:r>
      <w:r>
        <w:rPr/>
        <w:t>slope k</w:t>
      </w:r>
      <w:r>
        <w:rPr>
          <w:vertAlign w:val="subscript"/>
        </w:rPr>
        <w:t>obs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1042" w:right="1113" w:firstLine="708"/>
        <w:jc w:val="both"/>
      </w:pPr>
      <w:r>
        <w:rPr/>
        <w:t>If A</w:t>
      </w:r>
      <w:r>
        <w:rPr>
          <w:vertAlign w:val="subscript"/>
        </w:rPr>
        <w:t>0</w:t>
      </w:r>
      <w:r>
        <w:rPr>
          <w:vertAlign w:val="baseline"/>
        </w:rPr>
        <w:t> is the absorbance at time t = 0; A</w:t>
      </w:r>
      <w:r>
        <w:rPr>
          <w:vertAlign w:val="subscript"/>
        </w:rPr>
        <w:t>t</w:t>
      </w:r>
      <w:r>
        <w:rPr>
          <w:vertAlign w:val="baseline"/>
        </w:rPr>
        <w:t> the absorbance at any time t after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has started; A</w:t>
      </w:r>
      <w:r>
        <w:rPr>
          <w:vertAlign w:val="subscript"/>
        </w:rPr>
        <w:t>equ</w:t>
      </w:r>
      <w:r>
        <w:rPr>
          <w:vertAlign w:val="baseline"/>
        </w:rPr>
        <w:t> the absorbance at equilibrium; and x the concentration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 whose absorbance is</w:t>
      </w:r>
      <w:r>
        <w:rPr>
          <w:spacing w:val="1"/>
          <w:vertAlign w:val="baseline"/>
        </w:rPr>
        <w:t> </w:t>
      </w:r>
      <w:r>
        <w:rPr>
          <w:vertAlign w:val="baseline"/>
        </w:rPr>
        <w:t>being monitored 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 course of the reaction, then, at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-1"/>
          <w:vertAlign w:val="baseline"/>
        </w:rPr>
        <w:t> </w:t>
      </w:r>
      <w:r>
        <w:rPr>
          <w:vertAlign w:val="baseline"/>
        </w:rPr>
        <w:t>t, x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w w:val="115"/>
          <w:vertAlign w:val="baseline"/>
        </w:rPr>
        <w:t>𝖺</w:t>
      </w:r>
      <w:r>
        <w:rPr>
          <w:rFonts w:ascii="Cambria Math" w:hAnsi="Cambria Math" w:eastAsia="Cambria Math"/>
          <w:spacing w:val="-2"/>
          <w:w w:val="115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equ</w:t>
      </w:r>
      <w:r>
        <w:rPr>
          <w:spacing w:val="2"/>
          <w:vertAlign w:val="baseline"/>
        </w:rPr>
        <w:t> </w:t>
      </w:r>
      <w:r>
        <w:rPr>
          <w:vertAlign w:val="baseline"/>
        </w:rPr>
        <w:t>– A</w:t>
      </w:r>
      <w:r>
        <w:rPr>
          <w:vertAlign w:val="subscript"/>
        </w:rPr>
        <w:t>t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Equ.</w:t>
      </w:r>
      <w:r>
        <w:rPr>
          <w:spacing w:val="-3"/>
          <w:vertAlign w:val="baseline"/>
        </w:rPr>
        <w:t> </w:t>
      </w:r>
      <w:r>
        <w:rPr>
          <w:vertAlign w:val="baseline"/>
        </w:rPr>
        <w:t>4.11 can</w:t>
      </w:r>
      <w:r>
        <w:rPr>
          <w:spacing w:val="1"/>
          <w:vertAlign w:val="baseline"/>
        </w:rPr>
        <w:t> </w:t>
      </w:r>
      <w:r>
        <w:rPr>
          <w:vertAlign w:val="baseline"/>
        </w:rPr>
        <w:t>then be</w:t>
      </w:r>
      <w:r>
        <w:rPr>
          <w:spacing w:val="2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1"/>
          <w:vertAlign w:val="baseline"/>
        </w:rPr>
        <w:t> </w:t>
      </w:r>
      <w:r>
        <w:rPr>
          <w:vertAlign w:val="baseline"/>
        </w:rPr>
        <w:t>as: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spacing w:before="12"/>
        <w:ind w:left="1079" w:right="0" w:firstLine="0"/>
        <w:jc w:val="left"/>
        <w:rPr>
          <w:sz w:val="23"/>
        </w:rPr>
      </w:pP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ln(A</w:t>
      </w:r>
      <w:r>
        <w:rPr>
          <w:w w:val="105"/>
          <w:position w:val="-5"/>
          <w:sz w:val="14"/>
        </w:rPr>
        <w:t>equ</w:t>
      </w:r>
      <w:r>
        <w:rPr>
          <w:spacing w:val="14"/>
          <w:w w:val="105"/>
          <w:position w:val="-5"/>
          <w:sz w:val="14"/>
        </w:rPr>
        <w:t> </w:t>
      </w:r>
      <w:r>
        <w:rPr>
          <w:rFonts w:ascii="Symbol" w:hAnsi="Symbol"/>
          <w:w w:val="105"/>
          <w:sz w:val="23"/>
        </w:rPr>
        <w:t>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w w:val="105"/>
          <w:position w:val="-5"/>
          <w:sz w:val="14"/>
        </w:rPr>
        <w:t>t</w:t>
      </w:r>
      <w:r>
        <w:rPr>
          <w:spacing w:val="11"/>
          <w:w w:val="105"/>
          <w:position w:val="-5"/>
          <w:sz w:val="14"/>
        </w:rPr>
        <w:t> </w:t>
      </w:r>
      <w:r>
        <w:rPr>
          <w:w w:val="105"/>
          <w:sz w:val="23"/>
        </w:rPr>
        <w:t>)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=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k</w:t>
      </w:r>
      <w:r>
        <w:rPr>
          <w:w w:val="105"/>
          <w:position w:val="-5"/>
          <w:sz w:val="14"/>
        </w:rPr>
        <w:t>F</w:t>
      </w:r>
      <w:r>
        <w:rPr>
          <w:w w:val="105"/>
          <w:sz w:val="23"/>
        </w:rPr>
        <w:t>bt+C</w:t>
      </w:r>
    </w:p>
    <w:p>
      <w:pPr>
        <w:spacing w:before="120"/>
        <w:ind w:left="1042" w:right="0" w:firstLine="0"/>
        <w:jc w:val="left"/>
        <w:rPr>
          <w:sz w:val="22"/>
        </w:rPr>
      </w:pPr>
      <w:r>
        <w:rPr>
          <w:w w:val="99"/>
          <w:position w:val="1"/>
          <w:sz w:val="24"/>
        </w:rPr>
        <w:t>At</w:t>
      </w:r>
      <w:r>
        <w:rPr>
          <w:position w:val="1"/>
          <w:sz w:val="24"/>
        </w:rPr>
        <w:t> t =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0, </w:t>
      </w:r>
      <w:r>
        <w:rPr>
          <w:spacing w:val="-24"/>
          <w:position w:val="1"/>
          <w:sz w:val="24"/>
        </w:rPr>
        <w:t> </w:t>
      </w:r>
      <w:r>
        <w:rPr>
          <w:rFonts w:ascii="Symbol" w:hAnsi="Symbol"/>
          <w:spacing w:val="24"/>
          <w:w w:val="111"/>
          <w:sz w:val="22"/>
        </w:rPr>
        <w:t></w:t>
      </w:r>
      <w:r>
        <w:rPr>
          <w:spacing w:val="-6"/>
          <w:w w:val="111"/>
          <w:sz w:val="22"/>
        </w:rPr>
        <w:t>l</w:t>
      </w:r>
      <w:r>
        <w:rPr>
          <w:spacing w:val="28"/>
          <w:w w:val="111"/>
          <w:sz w:val="22"/>
        </w:rPr>
        <w:t>n</w:t>
      </w:r>
      <w:r>
        <w:rPr>
          <w:rFonts w:ascii="Symbol" w:hAnsi="Symbol"/>
          <w:spacing w:val="16"/>
          <w:w w:val="68"/>
          <w:position w:val="-2"/>
          <w:sz w:val="35"/>
        </w:rPr>
        <w:t></w:t>
      </w:r>
      <w:r>
        <w:rPr>
          <w:spacing w:val="3"/>
          <w:w w:val="111"/>
          <w:sz w:val="22"/>
        </w:rPr>
        <w:t>A</w:t>
      </w:r>
      <w:r>
        <w:rPr>
          <w:spacing w:val="-3"/>
          <w:w w:val="109"/>
          <w:position w:val="-5"/>
          <w:sz w:val="13"/>
        </w:rPr>
        <w:t>eq</w:t>
      </w:r>
      <w:r>
        <w:rPr>
          <w:w w:val="109"/>
          <w:position w:val="-5"/>
          <w:sz w:val="13"/>
        </w:rPr>
        <w:t>u</w:t>
      </w:r>
      <w:r>
        <w:rPr>
          <w:spacing w:val="1"/>
          <w:position w:val="-5"/>
          <w:sz w:val="13"/>
        </w:rPr>
        <w:t> </w:t>
      </w:r>
      <w:r>
        <w:rPr>
          <w:rFonts w:ascii="Symbol" w:hAnsi="Symbol"/>
          <w:w w:val="111"/>
          <w:sz w:val="22"/>
        </w:rPr>
        <w:t></w:t>
      </w:r>
      <w:r>
        <w:rPr>
          <w:spacing w:val="-20"/>
          <w:sz w:val="22"/>
        </w:rPr>
        <w:t> </w:t>
      </w:r>
      <w:r>
        <w:rPr>
          <w:spacing w:val="3"/>
          <w:w w:val="111"/>
          <w:sz w:val="22"/>
        </w:rPr>
        <w:t>A</w:t>
      </w:r>
      <w:r>
        <w:rPr>
          <w:w w:val="109"/>
          <w:position w:val="-5"/>
          <w:sz w:val="13"/>
        </w:rPr>
        <w:t>0</w:t>
      </w:r>
      <w:r>
        <w:rPr>
          <w:spacing w:val="4"/>
          <w:position w:val="-5"/>
          <w:sz w:val="13"/>
        </w:rPr>
        <w:t> </w:t>
      </w:r>
      <w:r>
        <w:rPr>
          <w:rFonts w:ascii="Symbol" w:hAnsi="Symbol"/>
          <w:w w:val="68"/>
          <w:position w:val="-2"/>
          <w:sz w:val="35"/>
        </w:rPr>
        <w:t></w:t>
      </w:r>
      <w:r>
        <w:rPr>
          <w:spacing w:val="-40"/>
          <w:position w:val="-2"/>
          <w:sz w:val="35"/>
        </w:rPr>
        <w:t> </w:t>
      </w:r>
      <w:r>
        <w:rPr>
          <w:rFonts w:ascii="Symbol" w:hAnsi="Symbol"/>
          <w:w w:val="111"/>
          <w:sz w:val="22"/>
        </w:rPr>
        <w:t></w:t>
      </w:r>
      <w:r>
        <w:rPr>
          <w:spacing w:val="-9"/>
          <w:sz w:val="22"/>
        </w:rPr>
        <w:t> </w:t>
      </w:r>
      <w:r>
        <w:rPr>
          <w:w w:val="111"/>
          <w:sz w:val="22"/>
        </w:rPr>
        <w:t>C</w:t>
      </w:r>
    </w:p>
    <w:p>
      <w:pPr>
        <w:spacing w:before="114"/>
        <w:ind w:left="1042" w:right="0" w:firstLine="0"/>
        <w:jc w:val="left"/>
        <w:rPr>
          <w:rFonts w:ascii="Symbol" w:hAnsi="Symbol"/>
          <w:sz w:val="35"/>
        </w:rPr>
      </w:pPr>
      <w:r>
        <w:rPr>
          <w:position w:val="1"/>
          <w:sz w:val="24"/>
        </w:rPr>
        <w:t>Th</w:t>
      </w:r>
      <w:r>
        <w:rPr>
          <w:spacing w:val="-2"/>
          <w:position w:val="1"/>
          <w:sz w:val="24"/>
        </w:rPr>
        <w:t>e</w:t>
      </w:r>
      <w:r>
        <w:rPr>
          <w:position w:val="1"/>
          <w:sz w:val="24"/>
        </w:rPr>
        <w:t>r</w:t>
      </w:r>
      <w:r>
        <w:rPr>
          <w:spacing w:val="-2"/>
          <w:position w:val="1"/>
          <w:sz w:val="24"/>
        </w:rPr>
        <w:t>e</w:t>
      </w:r>
      <w:r>
        <w:rPr>
          <w:position w:val="1"/>
          <w:sz w:val="24"/>
        </w:rPr>
        <w:t>f</w:t>
      </w:r>
      <w:r>
        <w:rPr>
          <w:spacing w:val="1"/>
          <w:position w:val="1"/>
          <w:sz w:val="24"/>
        </w:rPr>
        <w:t>o</w:t>
      </w:r>
      <w:r>
        <w:rPr>
          <w:position w:val="1"/>
          <w:sz w:val="24"/>
        </w:rPr>
        <w:t>r</w:t>
      </w:r>
      <w:r>
        <w:rPr>
          <w:spacing w:val="-2"/>
          <w:position w:val="1"/>
          <w:sz w:val="24"/>
        </w:rPr>
        <w:t>e</w:t>
      </w:r>
      <w:r>
        <w:rPr>
          <w:position w:val="1"/>
          <w:sz w:val="24"/>
        </w:rPr>
        <w:t>, </w:t>
      </w:r>
      <w:r>
        <w:rPr>
          <w:spacing w:val="-22"/>
          <w:position w:val="1"/>
          <w:sz w:val="24"/>
        </w:rPr>
        <w:t> </w:t>
      </w:r>
      <w:r>
        <w:rPr>
          <w:rFonts w:ascii="Symbol" w:hAnsi="Symbol"/>
          <w:spacing w:val="23"/>
          <w:w w:val="112"/>
          <w:sz w:val="22"/>
        </w:rPr>
        <w:t></w:t>
      </w:r>
      <w:r>
        <w:rPr>
          <w:spacing w:val="-6"/>
          <w:w w:val="112"/>
          <w:sz w:val="22"/>
        </w:rPr>
        <w:t>l</w:t>
      </w:r>
      <w:r>
        <w:rPr>
          <w:spacing w:val="28"/>
          <w:w w:val="112"/>
          <w:sz w:val="22"/>
        </w:rPr>
        <w:t>n</w:t>
      </w:r>
      <w:r>
        <w:rPr>
          <w:rFonts w:ascii="Symbol" w:hAnsi="Symbol"/>
          <w:spacing w:val="15"/>
          <w:w w:val="69"/>
          <w:position w:val="-2"/>
          <w:sz w:val="35"/>
        </w:rPr>
        <w:t></w:t>
      </w:r>
      <w:r>
        <w:rPr>
          <w:spacing w:val="2"/>
          <w:w w:val="112"/>
          <w:sz w:val="22"/>
        </w:rPr>
        <w:t>A</w:t>
      </w:r>
      <w:r>
        <w:rPr>
          <w:spacing w:val="-4"/>
          <w:w w:val="110"/>
          <w:position w:val="-5"/>
          <w:sz w:val="13"/>
        </w:rPr>
        <w:t>e</w:t>
      </w:r>
      <w:r>
        <w:rPr>
          <w:spacing w:val="-3"/>
          <w:w w:val="110"/>
          <w:position w:val="-5"/>
          <w:sz w:val="13"/>
        </w:rPr>
        <w:t>q</w:t>
      </w:r>
      <w:r>
        <w:rPr>
          <w:w w:val="110"/>
          <w:position w:val="-5"/>
          <w:sz w:val="13"/>
        </w:rPr>
        <w:t>u</w:t>
      </w:r>
      <w:r>
        <w:rPr>
          <w:spacing w:val="1"/>
          <w:position w:val="-5"/>
          <w:sz w:val="13"/>
        </w:rPr>
        <w:t> </w:t>
      </w:r>
      <w:r>
        <w:rPr>
          <w:rFonts w:ascii="Symbol" w:hAnsi="Symbol"/>
          <w:w w:val="112"/>
          <w:sz w:val="22"/>
        </w:rPr>
        <w:t></w:t>
      </w:r>
      <w:r>
        <w:rPr>
          <w:spacing w:val="-21"/>
          <w:sz w:val="22"/>
        </w:rPr>
        <w:t> </w:t>
      </w:r>
      <w:r>
        <w:rPr>
          <w:spacing w:val="7"/>
          <w:w w:val="112"/>
          <w:sz w:val="22"/>
        </w:rPr>
        <w:t>A</w:t>
      </w:r>
      <w:r>
        <w:rPr>
          <w:w w:val="110"/>
          <w:position w:val="-5"/>
          <w:sz w:val="13"/>
        </w:rPr>
        <w:t>t</w:t>
      </w:r>
      <w:r>
        <w:rPr>
          <w:spacing w:val="12"/>
          <w:position w:val="-5"/>
          <w:sz w:val="13"/>
        </w:rPr>
        <w:t> </w:t>
      </w:r>
      <w:r>
        <w:rPr>
          <w:rFonts w:ascii="Symbol" w:hAnsi="Symbol"/>
          <w:w w:val="69"/>
          <w:position w:val="-2"/>
          <w:sz w:val="35"/>
        </w:rPr>
        <w:t></w:t>
      </w:r>
      <w:r>
        <w:rPr>
          <w:spacing w:val="-41"/>
          <w:position w:val="-2"/>
          <w:sz w:val="35"/>
        </w:rPr>
        <w:t> </w:t>
      </w:r>
      <w:r>
        <w:rPr>
          <w:w w:val="112"/>
          <w:sz w:val="22"/>
        </w:rPr>
        <w:t>=</w:t>
      </w:r>
      <w:r>
        <w:rPr>
          <w:spacing w:val="-3"/>
          <w:sz w:val="22"/>
        </w:rPr>
        <w:t> </w:t>
      </w:r>
      <w:r>
        <w:rPr>
          <w:spacing w:val="12"/>
          <w:w w:val="112"/>
          <w:sz w:val="22"/>
        </w:rPr>
        <w:t>k</w:t>
      </w:r>
      <w:r>
        <w:rPr>
          <w:spacing w:val="6"/>
          <w:w w:val="110"/>
          <w:position w:val="-5"/>
          <w:sz w:val="13"/>
        </w:rPr>
        <w:t>F</w:t>
      </w:r>
      <w:r>
        <w:rPr>
          <w:spacing w:val="-6"/>
          <w:w w:val="112"/>
          <w:sz w:val="22"/>
        </w:rPr>
        <w:t>b</w:t>
      </w:r>
      <w:r>
        <w:rPr>
          <w:spacing w:val="13"/>
          <w:w w:val="112"/>
          <w:sz w:val="22"/>
        </w:rPr>
        <w:t>t</w:t>
      </w:r>
      <w:r>
        <w:rPr>
          <w:rFonts w:ascii="Symbol" w:hAnsi="Symbol"/>
          <w:spacing w:val="29"/>
          <w:w w:val="112"/>
          <w:sz w:val="22"/>
        </w:rPr>
        <w:t></w:t>
      </w:r>
      <w:r>
        <w:rPr>
          <w:spacing w:val="-6"/>
          <w:w w:val="112"/>
          <w:sz w:val="22"/>
        </w:rPr>
        <w:t>l</w:t>
      </w:r>
      <w:r>
        <w:rPr>
          <w:spacing w:val="30"/>
          <w:w w:val="112"/>
          <w:sz w:val="22"/>
        </w:rPr>
        <w:t>n</w:t>
      </w:r>
      <w:r>
        <w:rPr>
          <w:rFonts w:ascii="Symbol" w:hAnsi="Symbol"/>
          <w:spacing w:val="13"/>
          <w:w w:val="69"/>
          <w:position w:val="-2"/>
          <w:sz w:val="35"/>
        </w:rPr>
        <w:t></w:t>
      </w:r>
      <w:r>
        <w:rPr>
          <w:spacing w:val="4"/>
          <w:w w:val="112"/>
          <w:sz w:val="22"/>
        </w:rPr>
        <w:t>A</w:t>
      </w:r>
      <w:r>
        <w:rPr>
          <w:spacing w:val="-4"/>
          <w:w w:val="110"/>
          <w:position w:val="-5"/>
          <w:sz w:val="13"/>
        </w:rPr>
        <w:t>e</w:t>
      </w:r>
      <w:r>
        <w:rPr>
          <w:spacing w:val="-3"/>
          <w:w w:val="110"/>
          <w:position w:val="-5"/>
          <w:sz w:val="13"/>
        </w:rPr>
        <w:t>q</w:t>
      </w:r>
      <w:r>
        <w:rPr>
          <w:w w:val="110"/>
          <w:position w:val="-5"/>
          <w:sz w:val="13"/>
        </w:rPr>
        <w:t>u</w:t>
      </w:r>
      <w:r>
        <w:rPr>
          <w:position w:val="-5"/>
          <w:sz w:val="13"/>
        </w:rPr>
        <w:t> </w:t>
      </w:r>
      <w:r>
        <w:rPr>
          <w:rFonts w:ascii="Symbol" w:hAnsi="Symbol"/>
          <w:w w:val="112"/>
          <w:sz w:val="22"/>
        </w:rPr>
        <w:t></w:t>
      </w:r>
      <w:r>
        <w:rPr>
          <w:spacing w:val="-22"/>
          <w:sz w:val="22"/>
        </w:rPr>
        <w:t> </w:t>
      </w:r>
      <w:r>
        <w:rPr>
          <w:spacing w:val="4"/>
          <w:w w:val="112"/>
          <w:sz w:val="22"/>
        </w:rPr>
        <w:t>A</w:t>
      </w:r>
      <w:r>
        <w:rPr>
          <w:w w:val="110"/>
          <w:position w:val="-5"/>
          <w:sz w:val="13"/>
        </w:rPr>
        <w:t>0</w:t>
      </w:r>
      <w:r>
        <w:rPr>
          <w:spacing w:val="4"/>
          <w:position w:val="-5"/>
          <w:sz w:val="13"/>
        </w:rPr>
        <w:t> </w:t>
      </w:r>
      <w:r>
        <w:rPr>
          <w:rFonts w:ascii="Symbol" w:hAnsi="Symbol"/>
          <w:w w:val="69"/>
          <w:position w:val="-2"/>
          <w:sz w:val="35"/>
        </w:rPr>
        <w:t></w:t>
      </w:r>
    </w:p>
    <w:p>
      <w:pPr>
        <w:pStyle w:val="BodyText"/>
        <w:spacing w:before="18"/>
        <w:ind w:left="1042"/>
      </w:pPr>
      <w:r>
        <w:rPr/>
        <w:br w:type="column"/>
      </w:r>
      <w:r>
        <w:rPr/>
        <w:t>……………</w:t>
      </w:r>
      <w:r>
        <w:rPr>
          <w:spacing w:val="-1"/>
        </w:rPr>
        <w:t> </w:t>
      </w:r>
      <w:r>
        <w:rPr/>
        <w:t>(4.12)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042"/>
      </w:pPr>
      <w:r>
        <w:rPr/>
        <w:t>…………….(4.13)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042"/>
      </w:pPr>
      <w:r>
        <w:rPr/>
        <w:t>…………….(4.14)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5687" w:space="687"/>
            <w:col w:w="4156"/>
          </w:cols>
        </w:sectPr>
      </w:pPr>
    </w:p>
    <w:p>
      <w:pPr>
        <w:spacing w:before="207"/>
        <w:ind w:left="1042" w:right="0" w:firstLine="0"/>
        <w:jc w:val="left"/>
        <w:rPr>
          <w:sz w:val="23"/>
        </w:rPr>
      </w:pPr>
      <w:r>
        <w:rPr>
          <w:w w:val="105"/>
          <w:sz w:val="24"/>
        </w:rPr>
        <w:t>Hence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plot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37"/>
          <w:w w:val="105"/>
          <w:sz w:val="24"/>
        </w:rPr>
        <w:t> </w:t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ln(A</w:t>
      </w:r>
      <w:r>
        <w:rPr>
          <w:w w:val="105"/>
          <w:position w:val="-5"/>
          <w:sz w:val="13"/>
        </w:rPr>
        <w:t>equ</w:t>
      </w:r>
      <w:r>
        <w:rPr>
          <w:spacing w:val="1"/>
          <w:w w:val="105"/>
          <w:position w:val="-5"/>
          <w:sz w:val="13"/>
        </w:rPr>
        <w:t> </w:t>
      </w:r>
      <w:r>
        <w:rPr>
          <w:rFonts w:ascii="Symbol" w:hAnsi="Symbol"/>
          <w:w w:val="105"/>
          <w:sz w:val="23"/>
        </w:rPr>
        <w:t></w:t>
      </w:r>
      <w:r>
        <w:rPr>
          <w:spacing w:val="-2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w w:val="105"/>
          <w:position w:val="-5"/>
          <w:sz w:val="13"/>
        </w:rPr>
        <w:t>t</w:t>
      </w:r>
      <w:r>
        <w:rPr>
          <w:spacing w:val="-1"/>
          <w:w w:val="105"/>
          <w:position w:val="-5"/>
          <w:sz w:val="13"/>
        </w:rPr>
        <w:t> </w:t>
      </w:r>
      <w:r>
        <w:rPr>
          <w:w w:val="105"/>
          <w:sz w:val="23"/>
        </w:rPr>
        <w:t>)</w:t>
      </w:r>
    </w:p>
    <w:p>
      <w:pPr>
        <w:pStyle w:val="BodyText"/>
        <w:spacing w:before="213"/>
        <w:ind w:left="64"/>
      </w:pPr>
      <w:r>
        <w:rPr/>
        <w:br w:type="column"/>
      </w:r>
      <w:r>
        <w:rPr/>
        <w:t>versus</w:t>
      </w:r>
      <w:r>
        <w:rPr>
          <w:spacing w:val="-3"/>
        </w:rPr>
        <w:t> </w:t>
      </w:r>
      <w:r>
        <w:rPr/>
        <w:t>t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give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straight</w:t>
      </w:r>
      <w:r>
        <w:rPr>
          <w:spacing w:val="-2"/>
        </w:rPr>
        <w:t> </w:t>
      </w:r>
      <w:r>
        <w:rPr/>
        <w:t>line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slope</w:t>
      </w:r>
    </w:p>
    <w:p>
      <w:pPr>
        <w:spacing w:before="181"/>
        <w:ind w:left="60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25"/>
        </w:rPr>
        <w:t>k</w:t>
      </w:r>
      <w:r>
        <w:rPr>
          <w:w w:val="105"/>
          <w:position w:val="-5"/>
          <w:sz w:val="14"/>
        </w:rPr>
        <w:t>F</w:t>
      </w:r>
      <w:r>
        <w:rPr>
          <w:w w:val="105"/>
          <w:sz w:val="25"/>
        </w:rPr>
        <w:t>b</w:t>
      </w:r>
      <w:r>
        <w:rPr>
          <w:spacing w:val="-3"/>
          <w:w w:val="105"/>
          <w:sz w:val="25"/>
        </w:rPr>
        <w:t> </w:t>
      </w:r>
      <w:r>
        <w:rPr>
          <w:rFonts w:ascii="Symbol" w:hAnsi="Symbol"/>
          <w:w w:val="105"/>
          <w:sz w:val="25"/>
        </w:rPr>
        <w:t></w:t>
      </w:r>
      <w:r>
        <w:rPr>
          <w:spacing w:val="-4"/>
          <w:w w:val="105"/>
          <w:sz w:val="25"/>
        </w:rPr>
        <w:t> </w:t>
      </w:r>
      <w:r>
        <w:rPr>
          <w:w w:val="105"/>
          <w:sz w:val="25"/>
        </w:rPr>
        <w:t>k</w:t>
      </w:r>
      <w:r>
        <w:rPr>
          <w:w w:val="105"/>
          <w:position w:val="-5"/>
          <w:sz w:val="14"/>
        </w:rPr>
        <w:t>obs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360" w:bottom="480" w:left="1060" w:right="320"/>
          <w:cols w:num="3" w:equalWidth="0">
            <w:col w:w="4004" w:space="40"/>
            <w:col w:w="4170" w:space="39"/>
            <w:col w:w="2277"/>
          </w:cols>
        </w:sectPr>
      </w:pPr>
    </w:p>
    <w:p>
      <w:pPr>
        <w:pStyle w:val="Heading3"/>
        <w:numPr>
          <w:ilvl w:val="2"/>
          <w:numId w:val="37"/>
        </w:numPr>
        <w:tabs>
          <w:tab w:pos="1750" w:val="left" w:leader="none"/>
          <w:tab w:pos="1751" w:val="left" w:leader="none"/>
        </w:tabs>
        <w:spacing w:line="360" w:lineRule="auto" w:before="76" w:after="0"/>
        <w:ind w:left="1750" w:right="1112" w:hanging="708"/>
        <w:jc w:val="left"/>
      </w:pPr>
      <w:r>
        <w:rPr/>
        <w:t>KINETICS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REACTION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HUMAN</w:t>
      </w:r>
      <w:r>
        <w:rPr>
          <w:spacing w:val="8"/>
        </w:rPr>
        <w:t> </w:t>
      </w:r>
      <w:r>
        <w:rPr/>
        <w:t>OXYHAEMOGLOBIN</w:t>
      </w:r>
      <w:r>
        <w:rPr>
          <w:spacing w:val="9"/>
        </w:rPr>
        <w:t> </w:t>
      </w:r>
      <w:r>
        <w:rPr/>
        <w:t>A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DTNB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3"/>
        <w:numPr>
          <w:ilvl w:val="3"/>
          <w:numId w:val="37"/>
        </w:numPr>
        <w:tabs>
          <w:tab w:pos="1751" w:val="left" w:leader="none"/>
        </w:tabs>
        <w:spacing w:line="240" w:lineRule="auto" w:before="0" w:after="0"/>
        <w:ind w:left="1750" w:right="0" w:hanging="709"/>
        <w:jc w:val="left"/>
      </w:pPr>
      <w:bookmarkStart w:name="_TOC_250025" w:id="54"/>
      <w:r>
        <w:rPr/>
        <w:t>Stripped</w:t>
      </w:r>
      <w:r>
        <w:rPr>
          <w:spacing w:val="-3"/>
        </w:rPr>
        <w:t> </w:t>
      </w:r>
      <w:r>
        <w:rPr/>
        <w:t>human</w:t>
      </w:r>
      <w:r>
        <w:rPr>
          <w:spacing w:val="-2"/>
        </w:rPr>
        <w:t> </w:t>
      </w:r>
      <w:r>
        <w:rPr/>
        <w:t>oxyhaemoglobin</w:t>
      </w:r>
      <w:r>
        <w:rPr>
          <w:spacing w:val="-2"/>
        </w:rPr>
        <w:t> </w:t>
      </w:r>
      <w:bookmarkEnd w:id="54"/>
      <w:r>
        <w:rPr/>
        <w:t>A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1042" w:right="1114" w:firstLine="708"/>
        <w:jc w:val="both"/>
      </w:pPr>
      <w:r>
        <w:rPr/>
        <w:drawing>
          <wp:anchor distT="0" distB="0" distL="0" distR="0" allowOverlap="1" layoutInCell="1" locked="0" behindDoc="1" simplePos="0" relativeHeight="474168832">
            <wp:simplePos x="0" y="0"/>
            <wp:positionH relativeFrom="page">
              <wp:posOffset>1417827</wp:posOffset>
            </wp:positionH>
            <wp:positionV relativeFrom="paragraph">
              <wp:posOffset>1009816</wp:posOffset>
            </wp:positionV>
            <wp:extent cx="4903089" cy="4847351"/>
            <wp:effectExtent l="0" t="0" r="0" b="0"/>
            <wp:wrapNone/>
            <wp:docPr id="20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Figures 4.1 – 4.3 show typical kinetic traces at various pHs for the reaction of</w:t>
      </w:r>
      <w:r>
        <w:rPr>
          <w:spacing w:val="1"/>
        </w:rPr>
        <w:t> </w:t>
      </w:r>
      <w:r>
        <w:rPr/>
        <w:t>DTNB with stripped human oxyhaemoglobin at 412 nm. Similar traces were obtained</w:t>
      </w:r>
      <w:r>
        <w:rPr>
          <w:spacing w:val="1"/>
        </w:rPr>
        <w:t> </w:t>
      </w:r>
      <w:r>
        <w:rPr/>
        <w:t>at other pHs over the pH range 5.6 ≤ pH ≤ 9.0. The data were analysed with the</w:t>
      </w:r>
      <w:r>
        <w:rPr>
          <w:spacing w:val="1"/>
        </w:rPr>
        <w:t> </w:t>
      </w:r>
      <w:r>
        <w:rPr/>
        <w:t>SigmaPlot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Systat</w:t>
      </w:r>
      <w:r>
        <w:rPr>
          <w:spacing w:val="1"/>
          <w:vertAlign w:val="baseline"/>
        </w:rPr>
        <w:t> </w:t>
      </w:r>
      <w:r>
        <w:rPr>
          <w:vertAlign w:val="baseline"/>
        </w:rPr>
        <w:t>software.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semi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logarithmic</w:t>
      </w:r>
      <w:r>
        <w:rPr>
          <w:spacing w:val="60"/>
          <w:vertAlign w:val="baseline"/>
        </w:rPr>
        <w:t> </w:t>
      </w:r>
      <w:r>
        <w:rPr>
          <w:vertAlign w:val="baseline"/>
        </w:rPr>
        <w:t>(pseudo-first</w:t>
      </w:r>
      <w:r>
        <w:rPr>
          <w:spacing w:val="1"/>
          <w:vertAlign w:val="baseline"/>
        </w:rPr>
        <w:t> </w:t>
      </w:r>
      <w:r>
        <w:rPr>
          <w:vertAlign w:val="baseline"/>
        </w:rPr>
        <w:t>order) plots are shown in Figures 4.4 – 4.6 respectively. A straight line graph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49"/>
          <w:vertAlign w:val="baseline"/>
        </w:rPr>
        <w:t> </w:t>
      </w:r>
      <w:r>
        <w:rPr>
          <w:vertAlign w:val="baseline"/>
        </w:rPr>
        <w:t>in</w:t>
      </w:r>
      <w:r>
        <w:rPr>
          <w:spacing w:val="50"/>
          <w:vertAlign w:val="baseline"/>
        </w:rPr>
        <w:t> </w:t>
      </w:r>
      <w:r>
        <w:rPr>
          <w:vertAlign w:val="baseline"/>
        </w:rPr>
        <w:t>each</w:t>
      </w:r>
      <w:r>
        <w:rPr>
          <w:spacing w:val="53"/>
          <w:vertAlign w:val="baseline"/>
        </w:rPr>
        <w:t> </w:t>
      </w:r>
      <w:r>
        <w:rPr>
          <w:vertAlign w:val="baseline"/>
        </w:rPr>
        <w:t>case</w:t>
      </w:r>
      <w:r>
        <w:rPr>
          <w:spacing w:val="52"/>
          <w:vertAlign w:val="baseline"/>
        </w:rPr>
        <w:t> </w:t>
      </w:r>
      <w:r>
        <w:rPr>
          <w:vertAlign w:val="baseline"/>
        </w:rPr>
        <w:t>throughout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50"/>
          <w:vertAlign w:val="baseline"/>
        </w:rPr>
        <w:t> </w:t>
      </w:r>
      <w:r>
        <w:rPr>
          <w:vertAlign w:val="baseline"/>
        </w:rPr>
        <w:t>pH</w:t>
      </w:r>
      <w:r>
        <w:rPr>
          <w:spacing w:val="49"/>
          <w:vertAlign w:val="baseline"/>
        </w:rPr>
        <w:t> </w:t>
      </w:r>
      <w:r>
        <w:rPr>
          <w:vertAlign w:val="baseline"/>
        </w:rPr>
        <w:t>range.</w:t>
      </w:r>
      <w:r>
        <w:rPr>
          <w:spacing w:val="52"/>
          <w:vertAlign w:val="baseline"/>
        </w:rPr>
        <w:t> </w:t>
      </w:r>
      <w:r>
        <w:rPr>
          <w:vertAlign w:val="baseline"/>
        </w:rPr>
        <w:t>This</w:t>
      </w:r>
      <w:r>
        <w:rPr>
          <w:spacing w:val="50"/>
          <w:vertAlign w:val="baseline"/>
        </w:rPr>
        <w:t> </w:t>
      </w:r>
      <w:r>
        <w:rPr>
          <w:vertAlign w:val="baseline"/>
        </w:rPr>
        <w:t>shows</w:t>
      </w:r>
      <w:r>
        <w:rPr>
          <w:spacing w:val="49"/>
          <w:vertAlign w:val="baseline"/>
        </w:rPr>
        <w:t> </w:t>
      </w:r>
      <w:r>
        <w:rPr>
          <w:vertAlign w:val="baseline"/>
        </w:rPr>
        <w:t>that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line="379" w:lineRule="exact" w:before="2"/>
        <w:ind w:left="1042" w:right="0" w:firstLine="0"/>
        <w:jc w:val="left"/>
        <w:rPr>
          <w:sz w:val="23"/>
        </w:rPr>
      </w:pPr>
      <w:r>
        <w:rPr/>
        <w:pict>
          <v:shape style="position:absolute;margin-left:166.61586pt;margin-top:11.549313pt;width:4.7pt;height:14.6pt;mso-position-horizontal-relative:page;mso-position-vertical-relative:paragraph;z-index:-29146624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6"/>
                      <w:sz w:val="23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assumption</w:t>
      </w:r>
      <w:r>
        <w:rPr>
          <w:spacing w:val="42"/>
          <w:w w:val="105"/>
          <w:sz w:val="24"/>
        </w:rPr>
        <w:t> </w:t>
      </w:r>
      <w:r>
        <w:rPr>
          <w:rFonts w:ascii="Symbol" w:hAnsi="Symbol"/>
          <w:w w:val="105"/>
          <w:position w:val="13"/>
          <w:sz w:val="23"/>
        </w:rPr>
        <w:t></w:t>
      </w:r>
      <w:r>
        <w:rPr>
          <w:spacing w:val="2"/>
          <w:w w:val="105"/>
          <w:position w:val="13"/>
          <w:sz w:val="23"/>
        </w:rPr>
        <w:t> </w:t>
      </w:r>
      <w:r>
        <w:rPr>
          <w:w w:val="105"/>
          <w:position w:val="15"/>
          <w:sz w:val="23"/>
        </w:rPr>
        <w:t>1</w:t>
      </w:r>
    </w:p>
    <w:p>
      <w:pPr>
        <w:spacing w:line="34" w:lineRule="exact" w:before="0"/>
        <w:ind w:left="0" w:right="0" w:firstLine="0"/>
        <w:jc w:val="right"/>
        <w:rPr>
          <w:sz w:val="23"/>
        </w:rPr>
      </w:pPr>
      <w:r>
        <w:rPr>
          <w:w w:val="106"/>
          <w:sz w:val="23"/>
        </w:rPr>
        <w:t>K</w:t>
      </w:r>
    </w:p>
    <w:p>
      <w:pPr>
        <w:spacing w:line="216" w:lineRule="exact" w:before="40"/>
        <w:ind w:left="299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</w:t>
      </w:r>
      <w:r>
        <w:rPr>
          <w:w w:val="105"/>
          <w:sz w:val="23"/>
        </w:rPr>
        <w:t> 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  <w:vertAlign w:val="subscript"/>
        </w:rPr>
        <w:t>2</w:t>
      </w:r>
    </w:p>
    <w:p>
      <w:pPr>
        <w:spacing w:line="124" w:lineRule="exact" w:before="0"/>
        <w:ind w:left="173" w:right="0" w:firstLine="0"/>
        <w:jc w:val="left"/>
        <w:rPr>
          <w:sz w:val="23"/>
        </w:rPr>
      </w:pPr>
      <w:r>
        <w:rPr/>
        <w:pict>
          <v:shape style="position:absolute;margin-left:186.035797pt;margin-top:-4.524713pt;width:6.75pt;height:14.6pt;mso-position-horizontal-relative:page;mso-position-vertical-relative:paragraph;z-index:-29147136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6"/>
                      <w:sz w:val="23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3"/>
        </w:rPr>
        <w:t>1</w:t>
      </w:r>
      <w:r>
        <w:rPr>
          <w:rFonts w:ascii="Symbol" w:hAnsi="Symbol"/>
          <w:w w:val="105"/>
          <w:position w:val="-6"/>
          <w:sz w:val="23"/>
        </w:rPr>
        <w:t></w:t>
      </w:r>
      <w:r>
        <w:rPr>
          <w:spacing w:val="-21"/>
          <w:w w:val="105"/>
          <w:position w:val="-6"/>
          <w:sz w:val="23"/>
        </w:rPr>
        <w:t> </w:t>
      </w:r>
      <w:r>
        <w:rPr>
          <w:w w:val="105"/>
          <w:sz w:val="23"/>
        </w:rPr>
        <w:t>x</w:t>
      </w:r>
    </w:p>
    <w:p>
      <w:pPr>
        <w:pStyle w:val="BodyText"/>
        <w:spacing w:line="204" w:lineRule="exact" w:before="176"/>
        <w:ind w:left="104"/>
      </w:pPr>
      <w:r>
        <w:rPr/>
        <w:br w:type="column"/>
      </w:r>
      <w:r>
        <w:rPr/>
        <w:t>&lt;&lt;</w:t>
      </w:r>
      <w:r>
        <w:rPr>
          <w:spacing w:val="43"/>
        </w:rPr>
        <w:t> </w:t>
      </w:r>
      <w:r>
        <w:rPr/>
        <w:t>bx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valid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stripped</w:t>
      </w:r>
      <w:r>
        <w:rPr>
          <w:spacing w:val="46"/>
        </w:rPr>
        <w:t> </w:t>
      </w:r>
      <w:r>
        <w:rPr/>
        <w:t>human</w:t>
      </w:r>
      <w:r>
        <w:rPr>
          <w:spacing w:val="47"/>
        </w:rPr>
        <w:t> </w:t>
      </w:r>
      <w:r>
        <w:rPr/>
        <w:t>oxyhaemoglobin.</w:t>
      </w:r>
      <w:r>
        <w:rPr>
          <w:spacing w:val="46"/>
        </w:rPr>
        <w:t> </w:t>
      </w:r>
      <w:r>
        <w:rPr/>
        <w:t>Hence</w:t>
      </w:r>
    </w:p>
    <w:p>
      <w:pPr>
        <w:spacing w:after="0" w:line="204" w:lineRule="exact"/>
        <w:sectPr>
          <w:type w:val="continuous"/>
          <w:pgSz w:w="11910" w:h="16840"/>
          <w:pgMar w:top="1360" w:bottom="480" w:left="1060" w:right="320"/>
          <w:cols w:num="3" w:equalWidth="0">
            <w:col w:w="2595" w:space="40"/>
            <w:col w:w="637" w:space="39"/>
            <w:col w:w="7219"/>
          </w:cols>
        </w:sectPr>
      </w:pPr>
    </w:p>
    <w:p>
      <w:pPr>
        <w:tabs>
          <w:tab w:pos="2933" w:val="left" w:leader="none"/>
        </w:tabs>
        <w:spacing w:line="256" w:lineRule="exact" w:before="0"/>
        <w:ind w:left="227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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</w:t>
      </w:r>
    </w:p>
    <w:p>
      <w:pPr>
        <w:pStyle w:val="BodyText"/>
        <w:spacing w:before="144"/>
        <w:ind w:left="1042"/>
        <w:jc w:val="both"/>
      </w:pPr>
      <w:r>
        <w:rPr/>
        <w:t>Equ.</w:t>
      </w:r>
      <w:r>
        <w:rPr>
          <w:spacing w:val="-2"/>
        </w:rPr>
        <w:t> </w:t>
      </w:r>
      <w:r>
        <w:rPr/>
        <w:t>4.14</w:t>
      </w:r>
      <w:r>
        <w:rPr>
          <w:spacing w:val="-1"/>
        </w:rPr>
        <w:t> </w:t>
      </w:r>
      <w:r>
        <w:rPr/>
        <w:t>is validated.</w:t>
      </w:r>
    </w:p>
    <w:p>
      <w:pPr>
        <w:pStyle w:val="BodyText"/>
        <w:spacing w:line="360" w:lineRule="auto" w:before="140"/>
        <w:ind w:left="1042" w:right="1116" w:firstLine="708"/>
        <w:jc w:val="both"/>
      </w:pPr>
      <w:r>
        <w:rPr/>
        <w:t>The analyses of the traces gave monophasic kinetics. This agrees with the fact</w:t>
      </w:r>
      <w:r>
        <w:rPr>
          <w:spacing w:val="1"/>
        </w:rPr>
        <w:t> </w:t>
      </w:r>
      <w:r>
        <w:rPr/>
        <w:t>that only two sulphydryl groups per human haemoglobin tetramer are reactive towards</w:t>
      </w:r>
      <w:r>
        <w:rPr>
          <w:spacing w:val="1"/>
        </w:rPr>
        <w:t> </w:t>
      </w:r>
      <w:r>
        <w:rPr/>
        <w:t>DTNB</w:t>
      </w:r>
      <w:r>
        <w:rPr>
          <w:spacing w:val="-1"/>
        </w:rPr>
        <w:t> </w:t>
      </w:r>
      <w:r>
        <w:rPr/>
        <w:t>(c.f. Table 2.1, page</w:t>
      </w:r>
      <w:r>
        <w:rPr>
          <w:spacing w:val="-1"/>
        </w:rPr>
        <w:t> </w:t>
      </w:r>
      <w:r>
        <w:rPr/>
        <w:t>56).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58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06.206879pt;width:432.75pt;height:481.6pt;mso-position-horizontal-relative:page;mso-position-vertical-relative:paragraph;z-index:-29146112" coordorigin="2132,-6124" coordsize="8655,9632">
            <v:shape style="position:absolute;left:2232;top:-4127;width:7722;height:7634" type="#_x0000_t75" stroked="false">
              <v:imagedata r:id="rId93" o:title=""/>
            </v:shape>
            <v:shape style="position:absolute;left:2132;top:-6125;width:8655;height:5835" type="#_x0000_t75" stroked="false">
              <v:imagedata r:id="rId94" o:title=""/>
            </v:shape>
            <w10:wrap type="none"/>
          </v:group>
        </w:pict>
      </w:r>
      <w:r>
        <w:rPr>
          <w:b/>
          <w:i/>
          <w:sz w:val="24"/>
        </w:rPr>
        <w:t>Figure 4.1: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the sulphydryl groups of </w:t>
      </w:r>
      <w:r>
        <w:rPr>
          <w:b/>
          <w:i/>
          <w:sz w:val="24"/>
        </w:rPr>
        <w:t>stripped human oxyhaemoglobin A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412 nm: 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1"/>
        <w:ind w:left="1042" w:right="1114" w:firstLine="6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pH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6.59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(ionic 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 =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300 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line="360" w:lineRule="auto" w:before="244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06.186859pt;width:433.15pt;height:481.6pt;mso-position-horizontal-relative:page;mso-position-vertical-relative:paragraph;z-index:-29145600" coordorigin="2132,-6124" coordsize="8663,9632">
            <v:shape style="position:absolute;left:2232;top:-4126;width:7722;height:7634" type="#_x0000_t75" stroked="false">
              <v:imagedata r:id="rId93" o:title=""/>
            </v:shape>
            <v:shape style="position:absolute;left:2132;top:-6124;width:8663;height:5826" type="#_x0000_t75" stroked="false">
              <v:imagedata r:id="rId95" o:title=""/>
            </v:shape>
            <w10:wrap type="none"/>
          </v:group>
        </w:pict>
      </w:r>
      <w:r>
        <w:rPr>
          <w:b/>
          <w:i/>
          <w:sz w:val="24"/>
        </w:rPr>
        <w:t>Figure 4.2: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the sulphydryl groups of </w:t>
      </w:r>
      <w:r>
        <w:rPr>
          <w:b/>
          <w:i/>
          <w:sz w:val="24"/>
        </w:rPr>
        <w:t>stripped human oxyhaemoglobin A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412 nm: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0"/>
        <w:ind w:left="1042" w:right="1114" w:firstLine="6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pH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7.39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(ionic 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 =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300 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9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08.67688pt;width:433.15pt;height:472.9pt;mso-position-horizontal-relative:page;mso-position-vertical-relative:paragraph;z-index:-29145088" coordorigin="2132,-6174" coordsize="8663,9458">
            <v:shape style="position:absolute;left:2232;top:-4350;width:7722;height:7634" type="#_x0000_t75" stroked="false">
              <v:imagedata r:id="rId93" o:title=""/>
            </v:shape>
            <v:shape style="position:absolute;left:2132;top:-6174;width:8663;height:5721" type="#_x0000_t75" stroked="false">
              <v:imagedata r:id="rId96" o:title=""/>
            </v:shape>
            <w10:wrap type="none"/>
          </v:group>
        </w:pict>
      </w:r>
      <w:r>
        <w:rPr>
          <w:b/>
          <w:i/>
          <w:sz w:val="24"/>
        </w:rPr>
        <w:t>Figure 4.3: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the sulphydryl groups of </w:t>
      </w:r>
      <w:r>
        <w:rPr>
          <w:b/>
          <w:i/>
          <w:sz w:val="24"/>
        </w:rPr>
        <w:t>stripped human oxyhaemoglobin A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412 nm: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0"/>
        <w:ind w:left="1042" w:right="1116" w:firstLine="60"/>
        <w:jc w:val="both"/>
        <w:rPr>
          <w:i/>
          <w:sz w:val="24"/>
        </w:rPr>
      </w:pPr>
      <w:r>
        <w:rPr>
          <w:i/>
          <w:sz w:val="24"/>
        </w:rPr>
        <w:t>Conditions: borate buffer </w:t>
      </w:r>
      <w:r>
        <w:rPr>
          <w:b/>
          <w:i/>
          <w:sz w:val="24"/>
        </w:rPr>
        <w:t>pH 8.87 </w:t>
      </w:r>
      <w:r>
        <w:rPr>
          <w:i/>
          <w:sz w:val="24"/>
        </w:rPr>
        <w:t>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 300</w:t>
      </w:r>
      <w:r>
        <w:rPr>
          <w:b/>
          <w:i/>
          <w:spacing w:val="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622108pt;margin-top:229.513657pt;width:16.1pt;height:55.6pt;mso-position-horizontal-relative:page;mso-position-vertical-relative:page;z-index:15831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-ln(A</w:t>
                  </w:r>
                  <w:r>
                    <w:rPr>
                      <w:b/>
                      <w:position w:val="-4"/>
                      <w:sz w:val="14"/>
                    </w:rPr>
                    <w:t>equ</w:t>
                  </w:r>
                  <w:r>
                    <w:rPr>
                      <w:b/>
                      <w:sz w:val="22"/>
                    </w:rPr>
                    <w:t>-A</w:t>
                  </w:r>
                  <w:r>
                    <w:rPr>
                      <w:b/>
                      <w:position w:val="-4"/>
                      <w:sz w:val="14"/>
                    </w:rPr>
                    <w:t>t</w:t>
                  </w:r>
                  <w:r>
                    <w:rPr>
                      <w:b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9"/>
        </w:rPr>
      </w:pPr>
    </w:p>
    <w:p>
      <w:pPr>
        <w:spacing w:line="360" w:lineRule="auto" w:before="90"/>
        <w:ind w:left="1042" w:right="1114" w:firstLine="0"/>
        <w:jc w:val="both"/>
        <w:rPr>
          <w:i/>
          <w:sz w:val="24"/>
        </w:rPr>
      </w:pPr>
      <w:r>
        <w:rPr/>
        <w:pict>
          <v:group style="position:absolute;margin-left:106.68pt;margin-top:-326.726868pt;width:427.45pt;height:484.95pt;mso-position-horizontal-relative:page;mso-position-vertical-relative:paragraph;z-index:-29144576" coordorigin="2134,-6535" coordsize="8549,9699">
            <v:shape style="position:absolute;left:2232;top:-986;width:4106;height:4151" type="#_x0000_t75" stroked="false">
              <v:imagedata r:id="rId97" o:title=""/>
            </v:shape>
            <v:rect style="position:absolute;left:2133;top:-6535;width:8549;height:6075" filled="true" fillcolor="#ffffff" stroked="false">
              <v:fill type="solid"/>
            </v:rect>
            <v:shape style="position:absolute;left:3160;top:-6312;width:65;height:4769" coordorigin="3161,-6311" coordsize="65,4769" path="m3226,-1543l3226,-6311m3161,-1543l3226,-1543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27.17688pt;width:428.5pt;height:304.75pt;mso-position-horizontal-relative:page;mso-position-vertical-relative:paragraph;z-index:15830528" coordorigin="2122,-6544" coordsize="8570,6095">
            <v:shape style="position:absolute;left:3160;top:-3662;width:65;height:1589" coordorigin="3161,-3662" coordsize="65,1589" path="m3161,-2073l3226,-2073m3161,-2603l3226,-2603m3161,-3131l3226,-3131m3161,-3662l3226,-3662e" filled="false" stroked="true" strokeweight=".72pt" strokecolor="#858585">
              <v:path arrowok="t"/>
              <v:stroke dashstyle="solid"/>
            </v:shape>
            <v:shape style="position:absolute;left:3098;top:-3902;width:3562;height:2168" type="#_x0000_t75" stroked="false">
              <v:imagedata r:id="rId98" o:title=""/>
            </v:shape>
            <v:shape style="position:absolute;left:3160;top:-5781;width:65;height:1589" coordorigin="3161,-5781" coordsize="65,1589" path="m3161,-4192l3226,-4192m3161,-4723l3226,-4723m3161,-5251l3226,-5251m3161,-5781l3226,-5781e" filled="false" stroked="true" strokeweight=".72pt" strokecolor="#858585">
              <v:path arrowok="t"/>
              <v:stroke dashstyle="solid"/>
            </v:shape>
            <v:shape style="position:absolute;left:6878;top:-4118;width:255;height:255" type="#_x0000_t75" stroked="false">
              <v:imagedata r:id="rId99" o:title=""/>
            </v:shape>
            <v:shape style="position:absolute;left:7348;top:-4353;width:255;height:255" type="#_x0000_t75" stroked="false">
              <v:imagedata r:id="rId99" o:title=""/>
            </v:shape>
            <v:shape style="position:absolute;left:7821;top:-4581;width:255;height:255" type="#_x0000_t75" stroked="false">
              <v:imagedata r:id="rId99" o:title=""/>
            </v:shape>
            <v:shape style="position:absolute;left:8294;top:-5025;width:255;height:255" type="#_x0000_t75" stroked="false">
              <v:imagedata r:id="rId99" o:title=""/>
            </v:shape>
            <v:shape style="position:absolute;left:8767;top:-5220;width:255;height:255" type="#_x0000_t75" stroked="false">
              <v:imagedata r:id="rId99" o:title=""/>
            </v:shape>
            <v:shape style="position:absolute;left:9240;top:-5361;width:255;height:255" type="#_x0000_t75" stroked="false">
              <v:imagedata r:id="rId99" o:title=""/>
            </v:shape>
            <v:shape style="position:absolute;left:9712;top:-5767;width:255;height:255" type="#_x0000_t75" stroked="false">
              <v:imagedata r:id="rId100" o:title=""/>
            </v:shape>
            <v:shape style="position:absolute;left:10183;top:-5911;width:255;height:255" type="#_x0000_t75" stroked="false">
              <v:imagedata r:id="rId99" o:title=""/>
            </v:shape>
            <v:line style="position:absolute" from="3226,-1900" to="10310,-5839" stroked="true" strokeweight=".72pt" strokecolor="#000000">
              <v:stroke dashstyle="solid"/>
            </v:line>
            <v:shape style="position:absolute;left:3160;top:-6312;width:7150;height:4834" coordorigin="3161,-6311" coordsize="7150,4834" path="m3161,-6311l3226,-6311m3226,-1543l10310,-1543m3226,-1543l3226,-1478m4406,-1543l4406,-1478m5587,-1543l5587,-1478m6768,-1543l6768,-1478m7949,-1543l7949,-1478m9130,-1543l9130,-1478m10310,-1543l10310,-1478e" filled="false" stroked="true" strokeweight=".72pt" strokecolor="#858585">
              <v:path arrowok="t"/>
              <v:stroke dashstyle="solid"/>
            </v:shape>
            <v:rect style="position:absolute;left:2132;top:-6534;width:8550;height:6075" filled="false" stroked="true" strokeweight="1pt" strokecolor="#858585">
              <v:stroke dashstyle="solid"/>
            </v:rect>
            <v:shape style="position:absolute;left:2786;top:-6405;width:273;height:73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6.5</w:t>
                    </w:r>
                  </w:p>
                </w:txbxContent>
              </v:textbox>
              <w10:wrap type="none"/>
            </v:shape>
            <v:shape style="position:absolute;left:5412;top:-6043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0.012x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2.837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0.999</w:t>
                    </w:r>
                  </w:p>
                </w:txbxContent>
              </v:textbox>
              <w10:wrap type="none"/>
            </v:shape>
            <v:shape style="position:absolute;left:2786;top:-5344;width:273;height:391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3173;top:-131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04;top:-131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35;top:-131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379;top:-1315;width:796;height:6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1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sz w:val="22"/>
                      </w:rPr>
                      <w:t>Time</w:t>
                    </w:r>
                    <w:r>
                      <w:rPr>
                        <w:b/>
                        <w:spacing w:val="-1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797;top:-131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978;top:-131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160;top:-131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4.4: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stripped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 pH 6.59; </w:t>
      </w:r>
      <w:r>
        <w:rPr>
          <w:b/>
          <w:i/>
          <w:sz w:val="24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12.0 (± 0.06) × 10</w:t>
      </w:r>
      <w:r>
        <w:rPr>
          <w:b/>
          <w:i/>
          <w:sz w:val="24"/>
          <w:vertAlign w:val="superscript"/>
        </w:rPr>
        <w:t>-3</w:t>
      </w:r>
      <w:r>
        <w:rPr>
          <w:b/>
          <w:i/>
          <w:sz w:val="24"/>
          <w:vertAlign w:val="baseline"/>
        </w:rPr>
        <w:t> s</w:t>
      </w:r>
      <w:r>
        <w:rPr>
          <w:b/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. The plot was linear for 5.2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half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lives. Data from Figure 4.1.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4.752106pt;margin-top:233.643661pt;width:16.1pt;height:55.6pt;mso-position-horizontal-relative:page;mso-position-vertical-relative:page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-ln(A</w:t>
                  </w:r>
                  <w:r>
                    <w:rPr>
                      <w:b/>
                      <w:position w:val="-4"/>
                      <w:sz w:val="14"/>
                    </w:rPr>
                    <w:t>equ</w:t>
                  </w:r>
                  <w:r>
                    <w:rPr>
                      <w:b/>
                      <w:sz w:val="22"/>
                    </w:rPr>
                    <w:t>-A</w:t>
                  </w:r>
                  <w:r>
                    <w:rPr>
                      <w:b/>
                      <w:position w:val="-4"/>
                      <w:sz w:val="14"/>
                    </w:rPr>
                    <w:t>t</w:t>
                  </w:r>
                  <w:r>
                    <w:rPr>
                      <w:b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spacing w:line="360" w:lineRule="auto" w:before="90"/>
        <w:ind w:left="1042" w:right="1114" w:firstLine="0"/>
        <w:jc w:val="both"/>
        <w:rPr>
          <w:i/>
          <w:sz w:val="24"/>
        </w:rPr>
      </w:pPr>
      <w:r>
        <w:rPr/>
        <w:pict>
          <v:group style="position:absolute;margin-left:106.68pt;margin-top:-324.446869pt;width:429pt;height:484.95pt;mso-position-horizontal-relative:page;mso-position-vertical-relative:paragraph;z-index:-29143040" coordorigin="2134,-6489" coordsize="8580,9699">
            <v:shape style="position:absolute;left:2232;top:-941;width:4106;height:4151" type="#_x0000_t75" stroked="false">
              <v:imagedata r:id="rId97" o:title=""/>
            </v:shape>
            <v:rect style="position:absolute;left:2133;top:-6489;width:8580;height:6029" filled="true" fillcolor="#ffffff" stroked="false">
              <v:fill type="solid"/>
            </v:rect>
            <v:shape style="position:absolute;left:3314;top:-6012;width:65;height:4464" coordorigin="3314,-6011" coordsize="65,4464" path="m3379,-1547l3379,-6011m3314,-1547l3379,-1547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24.896881pt;width:430pt;height:302.5pt;mso-position-horizontal-relative:page;mso-position-vertical-relative:paragraph;z-index:15832064" coordorigin="2122,-6498" coordsize="8600,6050">
            <v:shape style="position:absolute;left:3314;top:-3780;width:65;height:1676" coordorigin="3314,-3779" coordsize="65,1676" path="m3314,-2104l3379,-2104m3314,-2663l3379,-2663m3314,-3220l3379,-3220m3314,-3779l3379,-3779e" filled="false" stroked="true" strokeweight=".72pt" strokecolor="#858585">
              <v:path arrowok="t"/>
              <v:stroke dashstyle="solid"/>
            </v:shape>
            <v:shape style="position:absolute;left:3252;top:-3861;width:3471;height:2064" type="#_x0000_t75" stroked="false">
              <v:imagedata r:id="rId101" o:title=""/>
            </v:shape>
            <v:shape style="position:absolute;left:3314;top:-5455;width:65;height:1119" coordorigin="3314,-5455" coordsize="65,1119" path="m3314,-4336l3379,-4336m3314,-4895l3379,-4895m3314,-5455l3379,-5455e" filled="false" stroked="true" strokeweight=".72pt" strokecolor="#858585">
              <v:path arrowok="t"/>
              <v:stroke dashstyle="solid"/>
            </v:shape>
            <v:shape style="position:absolute;left:6926;top:-4133;width:255;height:255" type="#_x0000_t75" stroked="false">
              <v:imagedata r:id="rId102" o:title=""/>
            </v:shape>
            <v:shape style="position:absolute;left:7387;top:-4327;width:255;height:255" type="#_x0000_t75" stroked="false">
              <v:imagedata r:id="rId99" o:title=""/>
            </v:shape>
            <v:shape style="position:absolute;left:7845;top:-4529;width:255;height:255" type="#_x0000_t75" stroked="false">
              <v:imagedata r:id="rId100" o:title=""/>
            </v:shape>
            <v:shape style="position:absolute;left:8306;top:-4761;width:255;height:255" type="#_x0000_t75" stroked="false">
              <v:imagedata r:id="rId103" o:title=""/>
            </v:shape>
            <v:shape style="position:absolute;left:8764;top:-5011;width:255;height:255" type="#_x0000_t75" stroked="false">
              <v:imagedata r:id="rId99" o:title=""/>
            </v:shape>
            <v:shape style="position:absolute;left:9223;top:-5299;width:255;height:255" type="#_x0000_t75" stroked="false">
              <v:imagedata r:id="rId99" o:title=""/>
            </v:shape>
            <v:shape style="position:absolute;left:9684;top:-5457;width:255;height:255" type="#_x0000_t75" stroked="false">
              <v:imagedata r:id="rId99" o:title=""/>
            </v:shape>
            <v:shape style="position:absolute;left:10142;top:-5985;width:255;height:255" type="#_x0000_t75" stroked="false">
              <v:imagedata r:id="rId99" o:title=""/>
            </v:shape>
            <v:shape style="position:absolute;left:3379;top:-5697;width:6891;height:3723" coordorigin="3379,-5697" coordsize="6891,3723" path="m3379,-1975l10270,-5697m3379,-1975l10270,-5697e" filled="false" stroked="true" strokeweight=".72pt" strokecolor="#000000">
              <v:path arrowok="t"/>
              <v:stroke dashstyle="solid"/>
            </v:shape>
            <v:shape style="position:absolute;left:3314;top:-6012;width:6956;height:4527" coordorigin="3314,-6011" coordsize="6956,4527" path="m3314,-6011l3379,-6011m3379,-1547l10270,-1547m3379,-1547l3379,-1485m4529,-1547l4529,-1485m5676,-1547l5676,-1485m6826,-1547l6826,-1485m7973,-1547l7973,-1485m9122,-1547l9122,-1485m10270,-1547l10270,-1485e" filled="false" stroked="true" strokeweight=".72pt" strokecolor="#858585">
              <v:path arrowok="t"/>
              <v:stroke dashstyle="solid"/>
            </v:shape>
            <v:rect style="position:absolute;left:2132;top:-6488;width:8580;height:6030" filled="false" stroked="true" strokeweight="1pt" strokecolor="#858585">
              <v:stroke dashstyle="solid"/>
            </v:rect>
            <v:shape style="position:absolute;left:2939;top:-6103;width:273;height:75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410;top:-5823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0.011x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2.881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0.998</w:t>
                    </w:r>
                  </w:p>
                </w:txbxContent>
              </v:textbox>
              <w10:wrap type="none"/>
            </v:shape>
            <v:shape style="position:absolute;left:2939;top:-4987;width:273;height:354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3326;top:-13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24;top:-132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522;top:-132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435;top:-1320;width:796;height:60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2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sz w:val="22"/>
                      </w:rPr>
                      <w:t>Time</w:t>
                    </w:r>
                    <w:r>
                      <w:rPr>
                        <w:b/>
                        <w:spacing w:val="-1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820;top:-132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969;top:-132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118;top:-132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4.5: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stripped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 pH 7.39; </w:t>
      </w:r>
      <w:r>
        <w:rPr>
          <w:b/>
          <w:i/>
          <w:sz w:val="24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11.0 (± 0.08) × 10</w:t>
      </w:r>
      <w:r>
        <w:rPr>
          <w:b/>
          <w:i/>
          <w:sz w:val="24"/>
          <w:vertAlign w:val="superscript"/>
        </w:rPr>
        <w:t>-3</w:t>
      </w:r>
      <w:r>
        <w:rPr>
          <w:b/>
          <w:i/>
          <w:sz w:val="24"/>
          <w:vertAlign w:val="baseline"/>
        </w:rPr>
        <w:t> s</w:t>
      </w:r>
      <w:r>
        <w:rPr>
          <w:b/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. The plot was linear for 4.8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half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lives. Data from Figure 4.2.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21.182106pt;margin-top:230.693665pt;width:16.1pt;height:55.65pt;mso-position-horizontal-relative:page;mso-position-vertical-relative:page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-ln(A</w:t>
                  </w:r>
                  <w:r>
                    <w:rPr>
                      <w:b/>
                      <w:position w:val="-4"/>
                      <w:sz w:val="14"/>
                    </w:rPr>
                    <w:t>equ</w:t>
                  </w:r>
                  <w:r>
                    <w:rPr>
                      <w:b/>
                      <w:sz w:val="22"/>
                    </w:rPr>
                    <w:t>-A</w:t>
                  </w:r>
                  <w:r>
                    <w:rPr>
                      <w:b/>
                      <w:position w:val="-4"/>
                      <w:sz w:val="14"/>
                    </w:rPr>
                    <w:t>t</w:t>
                  </w:r>
                  <w:r>
                    <w:rPr>
                      <w:b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7"/>
        </w:rPr>
      </w:pPr>
    </w:p>
    <w:p>
      <w:pPr>
        <w:spacing w:line="360" w:lineRule="auto" w:before="90"/>
        <w:ind w:left="1042" w:right="1114" w:firstLine="0"/>
        <w:jc w:val="both"/>
        <w:rPr>
          <w:i/>
          <w:sz w:val="24"/>
        </w:rPr>
      </w:pPr>
      <w:r>
        <w:rPr/>
        <w:pict>
          <v:group style="position:absolute;margin-left:106.68pt;margin-top:-319.886871pt;width:432pt;height:484.95pt;mso-position-horizontal-relative:page;mso-position-vertical-relative:paragraph;z-index:-29141504" coordorigin="2134,-6398" coordsize="8640,9699">
            <v:shape style="position:absolute;left:2232;top:-1362;width:4749;height:4663" type="#_x0000_t75" stroked="false">
              <v:imagedata r:id="rId104" o:title=""/>
            </v:shape>
            <v:rect style="position:absolute;left:2133;top:-6398;width:8640;height:5940" filled="true" fillcolor="#ffffff" stroked="false">
              <v:fill type="solid"/>
            </v:rect>
            <v:shape style="position:absolute;left:3213;top:-6175;width:63;height:4815" coordorigin="3214,-6175" coordsize="63,4815" path="m3276,-1360l3276,-6175m3214,-1360l3276,-1360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20.336884pt;width:433pt;height:298pt;mso-position-horizontal-relative:page;mso-position-vertical-relative:paragraph;z-index:15833600" coordorigin="2122,-6407" coordsize="8660,5960">
            <v:shape style="position:absolute;left:3213;top:-3285;width:63;height:963" coordorigin="3214,-3285" coordsize="63,963" path="m3214,-2323l3276,-2323m3214,-3285l3276,-3285e" filled="false" stroked="true" strokeweight=".72pt" strokecolor="#858585">
              <v:path arrowok="t"/>
              <v:stroke dashstyle="solid"/>
            </v:shape>
            <v:shape style="position:absolute;left:3148;top:-3871;width:3572;height:2112" type="#_x0000_t75" stroked="false">
              <v:imagedata r:id="rId105" o:title=""/>
            </v:shape>
            <v:shape style="position:absolute;left:3213;top:-5213;width:63;height:963" coordorigin="3214,-5212" coordsize="63,963" path="m3214,-4250l3276,-4250m3214,-5212l3276,-5212e" filled="false" stroked="true" strokeweight=".72pt" strokecolor="#858585">
              <v:path arrowok="t"/>
              <v:stroke dashstyle="solid"/>
            </v:shape>
            <v:shape style="position:absolute;left:6940;top:-4123;width:255;height:255" type="#_x0000_t75" stroked="false">
              <v:imagedata r:id="rId99" o:title=""/>
            </v:shape>
            <v:shape style="position:absolute;left:7413;top:-4353;width:255;height:255" type="#_x0000_t75" stroked="false">
              <v:imagedata r:id="rId99" o:title=""/>
            </v:shape>
            <v:shape style="position:absolute;left:7888;top:-4569;width:255;height:255" type="#_x0000_t75" stroked="false">
              <v:imagedata r:id="rId99" o:title=""/>
            </v:shape>
            <v:shape style="position:absolute;left:8361;top:-4713;width:255;height:255" type="#_x0000_t75" stroked="false">
              <v:imagedata r:id="rId99" o:title=""/>
            </v:shape>
            <v:shape style="position:absolute;left:8834;top:-4886;width:255;height:255" type="#_x0000_t75" stroked="false">
              <v:imagedata r:id="rId99" o:title=""/>
            </v:shape>
            <v:shape style="position:absolute;left:9309;top:-5220;width:255;height:255" type="#_x0000_t75" stroked="false">
              <v:imagedata r:id="rId99" o:title=""/>
            </v:shape>
            <v:shape style="position:absolute;left:9782;top:-5275;width:255;height:255" type="#_x0000_t75" stroked="false">
              <v:imagedata r:id="rId99" o:title=""/>
            </v:shape>
            <v:shape style="position:absolute;left:10257;top:-5741;width:255;height:255" type="#_x0000_t75" stroked="false">
              <v:imagedata r:id="rId99" o:title=""/>
            </v:shape>
            <v:shape style="position:absolute;left:3276;top:-5642;width:7109;height:3720" coordorigin="3276,-5642" coordsize="7109,3720" path="m3276,-1922l10385,-5642m3276,-1922l10385,-5642e" filled="false" stroked="true" strokeweight=".72pt" strokecolor="#000000">
              <v:path arrowok="t"/>
              <v:stroke dashstyle="solid"/>
            </v:shape>
            <v:shape style="position:absolute;left:3213;top:-6175;width:7172;height:4877" coordorigin="3214,-6175" coordsize="7172,4877" path="m3214,-6175l3276,-6175m3276,-1360l10385,-1360m3276,-1360l3276,-1298m4462,-1360l4462,-1298m5645,-1360l5645,-1298m6830,-1360l6830,-1298m8016,-1360l8016,-1298m9199,-1360l9199,-1298m10385,-1360l10385,-1298e" filled="false" stroked="true" strokeweight=".72pt" strokecolor="#858585">
              <v:path arrowok="t"/>
              <v:stroke dashstyle="solid"/>
            </v:shape>
            <v:rect style="position:absolute;left:2132;top:-6397;width:8640;height:5940" filled="false" stroked="true" strokeweight="1pt" strokecolor="#858585">
              <v:stroke dashstyle="solid"/>
            </v:rect>
            <v:shape style="position:absolute;left:2836;top:-626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</w:t>
                    </w:r>
                  </w:p>
                </w:txbxContent>
              </v:textbox>
              <w10:wrap type="none"/>
            </v:shape>
            <v:shape style="position:absolute;left:5068;top:-5837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3.291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0.993</w:t>
                    </w:r>
                  </w:p>
                </w:txbxContent>
              </v:textbox>
              <w10:wrap type="none"/>
            </v:shape>
            <v:shape style="position:absolute;left:2989;top:-530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836;top:-434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2989;top:-337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836;top:-241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2989;top:-145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225;top:-113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59;top:-113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94;top:-113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441;top:-1133;width:797;height:60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2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Time</w:t>
                    </w:r>
                    <w:r>
                      <w:rPr>
                        <w:b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863;top:-113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9048;top:-113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233;top:-113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4.6: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</w:t>
      </w:r>
      <w:r>
        <w:rPr>
          <w:b/>
          <w:i/>
          <w:sz w:val="24"/>
        </w:rPr>
        <w:t>stripped human oxyhaemoglobin A </w:t>
      </w:r>
      <w:r>
        <w:rPr>
          <w:i/>
          <w:sz w:val="24"/>
        </w:rPr>
        <w:t>sulphydryl groups in borate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 pH 8.87; </w:t>
      </w:r>
      <w:r>
        <w:rPr>
          <w:b/>
          <w:i/>
          <w:sz w:val="24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6.4 (± 0.09) × 10</w:t>
      </w:r>
      <w:r>
        <w:rPr>
          <w:b/>
          <w:i/>
          <w:sz w:val="24"/>
          <w:vertAlign w:val="superscript"/>
        </w:rPr>
        <w:t>-3</w:t>
      </w:r>
      <w:r>
        <w:rPr>
          <w:b/>
          <w:i/>
          <w:sz w:val="24"/>
          <w:vertAlign w:val="baseline"/>
        </w:rPr>
        <w:t>s</w:t>
      </w:r>
      <w:r>
        <w:rPr>
          <w:b/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. The plot was linear for 2.8 half lives. Data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from Figure 4.3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3"/>
          <w:numId w:val="37"/>
        </w:numPr>
        <w:tabs>
          <w:tab w:pos="1751" w:val="left" w:leader="none"/>
        </w:tabs>
        <w:spacing w:line="240" w:lineRule="auto" w:before="76" w:after="0"/>
        <w:ind w:left="1750" w:right="0" w:hanging="709"/>
        <w:jc w:val="left"/>
      </w:pPr>
      <w:bookmarkStart w:name="_TOC_250024" w:id="55"/>
      <w:r>
        <w:rPr/>
        <w:t>Human</w:t>
      </w:r>
      <w:r>
        <w:rPr>
          <w:spacing w:val="-2"/>
        </w:rPr>
        <w:t> </w:t>
      </w:r>
      <w:r>
        <w:rPr/>
        <w:t>oxyhaemoglobin 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inositol-P</w:t>
      </w:r>
      <w:bookmarkEnd w:id="55"/>
      <w:r>
        <w:rPr>
          <w:vertAlign w:val="subscript"/>
        </w:rPr>
        <w:t>6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1042" w:right="1112" w:firstLine="708"/>
        <w:jc w:val="both"/>
      </w:pPr>
      <w:r>
        <w:rPr/>
        <w:drawing>
          <wp:anchor distT="0" distB="0" distL="0" distR="0" allowOverlap="1" layoutInCell="1" locked="0" behindDoc="1" simplePos="0" relativeHeight="474176512">
            <wp:simplePos x="0" y="0"/>
            <wp:positionH relativeFrom="page">
              <wp:posOffset>1417827</wp:posOffset>
            </wp:positionH>
            <wp:positionV relativeFrom="paragraph">
              <wp:posOffset>1687996</wp:posOffset>
            </wp:positionV>
            <wp:extent cx="4903089" cy="4847351"/>
            <wp:effectExtent l="0" t="0" r="0" b="0"/>
            <wp:wrapNone/>
            <wp:docPr id="20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effect of inositol-P</w:t>
      </w:r>
      <w:r>
        <w:rPr>
          <w:vertAlign w:val="subscript"/>
        </w:rPr>
        <w:t>6</w:t>
      </w:r>
      <w:r>
        <w:rPr>
          <w:vertAlign w:val="baseline"/>
        </w:rPr>
        <w:t> on the reaction of DTNB with human oxyhaemoglobin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studied at 412 nm. Typical kinetic traces of the reaction are shown in Figures 4.7</w:t>
      </w:r>
      <w:r>
        <w:rPr>
          <w:spacing w:val="1"/>
          <w:vertAlign w:val="baseline"/>
        </w:rPr>
        <w:t> </w:t>
      </w:r>
      <w:r>
        <w:rPr>
          <w:vertAlign w:val="baseline"/>
        </w:rPr>
        <w:t>and 4.8a. Similar traces were obtained over the pH range 5.6 ≤ pH ≤ 8.0. Above pH</w:t>
      </w:r>
      <w:r>
        <w:rPr>
          <w:spacing w:val="1"/>
          <w:vertAlign w:val="baseline"/>
        </w:rPr>
        <w:t> </w:t>
      </w:r>
      <w:r>
        <w:rPr>
          <w:vertAlign w:val="baseline"/>
        </w:rPr>
        <w:t>8.0, the DTNB reaction became too slow (see Figure 4.8b) and it became impossible to</w:t>
      </w:r>
      <w:r>
        <w:rPr>
          <w:spacing w:val="-57"/>
          <w:vertAlign w:val="baseline"/>
        </w:rPr>
        <w:t> </w:t>
      </w:r>
      <w:r>
        <w:rPr>
          <w:vertAlign w:val="baseline"/>
        </w:rPr>
        <w:t>analyse the traces with any of the analysis software (DISCRETE or SigmaPlot).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semi – logarithmic plots of the data in Figures 4.7 and 4.8a are shown in Figures 4.9</w:t>
      </w:r>
      <w:r>
        <w:rPr>
          <w:spacing w:val="1"/>
          <w:vertAlign w:val="baseline"/>
        </w:rPr>
        <w:t> </w:t>
      </w:r>
      <w:r>
        <w:rPr>
          <w:vertAlign w:val="baseline"/>
        </w:rPr>
        <w:t>and 4.10.</w:t>
      </w:r>
      <w:r>
        <w:rPr>
          <w:spacing w:val="1"/>
          <w:vertAlign w:val="baseline"/>
        </w:rPr>
        <w:t> </w:t>
      </w:r>
      <w:r>
        <w:rPr>
          <w:vertAlign w:val="baseline"/>
        </w:rPr>
        <w:t>A straight</w:t>
      </w:r>
      <w:r>
        <w:rPr>
          <w:spacing w:val="1"/>
          <w:vertAlign w:val="baseline"/>
        </w:rPr>
        <w:t> </w:t>
      </w:r>
      <w:r>
        <w:rPr>
          <w:vertAlign w:val="baseline"/>
        </w:rPr>
        <w:t>line</w:t>
      </w:r>
      <w:r>
        <w:rPr>
          <w:spacing w:val="-2"/>
          <w:vertAlign w:val="baseline"/>
        </w:rPr>
        <w:t> </w:t>
      </w:r>
      <w:r>
        <w:rPr>
          <w:vertAlign w:val="baseline"/>
        </w:rPr>
        <w:t>graph</w:t>
      </w:r>
      <w:r>
        <w:rPr>
          <w:spacing w:val="1"/>
          <w:vertAlign w:val="baseline"/>
        </w:rPr>
        <w:t> </w:t>
      </w:r>
      <w:r>
        <w:rPr>
          <w:vertAlign w:val="baseline"/>
        </w:rPr>
        <w:t>was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4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pH range 5.6</w:t>
      </w:r>
      <w:r>
        <w:rPr>
          <w:spacing w:val="1"/>
          <w:vertAlign w:val="baseline"/>
        </w:rPr>
        <w:t> </w:t>
      </w:r>
      <w:r>
        <w:rPr>
          <w:vertAlign w:val="baseline"/>
        </w:rPr>
        <w:t>≤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</w:p>
    <w:p>
      <w:pPr>
        <w:pStyle w:val="BodyText"/>
        <w:spacing w:line="360" w:lineRule="auto" w:before="2"/>
        <w:ind w:left="1042" w:right="1121"/>
        <w:jc w:val="both"/>
      </w:pPr>
      <w:r>
        <w:rPr/>
        <w:t>≤ 8.0. This confirmed that Equ. 4.14 is valid to be used for the reaction of DTNB with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oxyhaemoglobin in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1042" w:right="1115" w:firstLine="708"/>
        <w:jc w:val="both"/>
      </w:pPr>
      <w:r>
        <w:rPr/>
        <w:t>The apparent forward second order rate constant, k</w:t>
      </w:r>
      <w:r>
        <w:rPr>
          <w:vertAlign w:val="subscript"/>
        </w:rPr>
        <w:t>F</w:t>
      </w:r>
      <w:r>
        <w:rPr>
          <w:i/>
          <w:vertAlign w:val="baseline"/>
        </w:rPr>
        <w:t>, </w:t>
      </w:r>
      <w:r>
        <w:rPr>
          <w:vertAlign w:val="baseline"/>
        </w:rPr>
        <w:t>was determined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least square slopes of plots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against the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-1"/>
          <w:vertAlign w:val="baseline"/>
        </w:rPr>
        <w:t> </w:t>
      </w:r>
      <w:r>
        <w:rPr>
          <w:vertAlign w:val="baseline"/>
        </w:rPr>
        <w:t>concentration.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 in Figures</w:t>
      </w:r>
      <w:r>
        <w:rPr>
          <w:spacing w:val="1"/>
          <w:vertAlign w:val="baseline"/>
        </w:rPr>
        <w:t> </w:t>
      </w:r>
      <w:r>
        <w:rPr>
          <w:vertAlign w:val="baseline"/>
        </w:rPr>
        <w:t>4.9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4.10.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46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21.036896pt;width:433.95pt;height:484.9pt;mso-position-horizontal-relative:page;mso-position-vertical-relative:paragraph;z-index:-29139456" coordorigin="2132,-6421" coordsize="8679,9698">
            <v:shape style="position:absolute;left:2232;top:-4357;width:7722;height:7634" type="#_x0000_t75" stroked="false">
              <v:imagedata r:id="rId93" o:title=""/>
            </v:shape>
            <v:shape style="position:absolute;left:2132;top:-6421;width:8679;height:6126" type="#_x0000_t75" stroked="false">
              <v:imagedata r:id="rId106" o:title=""/>
            </v:shape>
            <w10:wrap type="none"/>
          </v:group>
        </w:pict>
      </w:r>
      <w:r>
        <w:rPr>
          <w:b/>
          <w:i/>
          <w:sz w:val="24"/>
        </w:rPr>
        <w:t>Figure 4.7: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412 nm: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transmittance*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2"/>
        <w:ind w:left="1042" w:right="1114" w:firstLine="6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pH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6.60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(ionic 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=10 µmol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56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-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 300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5"/>
        <w:rPr>
          <w:i/>
          <w:sz w:val="36"/>
        </w:rPr>
      </w:pPr>
    </w:p>
    <w:p>
      <w:pPr>
        <w:pStyle w:val="Heading3"/>
        <w:spacing w:line="360" w:lineRule="auto" w:before="0"/>
        <w:ind w:left="1042" w:right="1115" w:firstLine="0"/>
        <w:jc w:val="both"/>
      </w:pPr>
      <w:r>
        <w:rPr>
          <w:i/>
        </w:rPr>
        <w:t>* </w:t>
      </w:r>
      <w:r>
        <w:rPr/>
        <w:t>transmittance was the default measurement setting on the spectrophotometer.</w:t>
      </w:r>
      <w:r>
        <w:rPr>
          <w:spacing w:val="1"/>
        </w:rPr>
        <w:t> </w:t>
      </w:r>
      <w:r>
        <w:rPr/>
        <w:t>This can easily be set to read absorbance values instead. In some instances like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absorbance.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was effected on the</w:t>
      </w:r>
      <w:r>
        <w:rPr>
          <w:spacing w:val="-1"/>
        </w:rPr>
        <w:t> </w:t>
      </w:r>
      <w:r>
        <w:rPr/>
        <w:t>data using the</w:t>
      </w:r>
      <w:r>
        <w:rPr>
          <w:spacing w:val="-1"/>
        </w:rPr>
        <w:t> </w:t>
      </w:r>
      <w:r>
        <w:rPr/>
        <w:t>equation:</w:t>
      </w:r>
    </w:p>
    <w:p>
      <w:pPr>
        <w:pStyle w:val="BodyText"/>
        <w:spacing w:line="202" w:lineRule="exact" w:before="28"/>
        <w:ind w:left="2513"/>
      </w:pPr>
      <w:r>
        <w:rPr>
          <w:i/>
          <w:spacing w:val="-1"/>
        </w:rPr>
        <w:t>A</w:t>
      </w:r>
      <w:r>
        <w:rPr>
          <w:i/>
          <w:spacing w:val="-15"/>
        </w:rPr>
        <w:t> </w:t>
      </w:r>
      <w:r>
        <w:rPr>
          <w:rFonts w:ascii="Symbol" w:hAnsi="Symbol"/>
          <w:spacing w:val="-1"/>
        </w:rPr>
        <w:t></w:t>
      </w:r>
      <w:r>
        <w:rPr>
          <w:spacing w:val="-11"/>
        </w:rPr>
        <w:t> </w:t>
      </w:r>
      <w:r>
        <w:rPr/>
        <w:t>log</w:t>
      </w:r>
      <w:r>
        <w:rPr>
          <w:spacing w:val="65"/>
        </w:rPr>
        <w:t> </w:t>
      </w:r>
      <w:r>
        <w:rPr>
          <w:rFonts w:ascii="Symbol" w:hAnsi="Symbol"/>
          <w:position w:val="14"/>
        </w:rPr>
        <w:t></w:t>
      </w:r>
      <w:r>
        <w:rPr>
          <w:spacing w:val="-36"/>
          <w:position w:val="14"/>
        </w:rPr>
        <w:t> </w:t>
      </w:r>
      <w:r>
        <w:rPr>
          <w:position w:val="16"/>
        </w:rPr>
        <w:t>100</w:t>
      </w:r>
      <w:r>
        <w:rPr>
          <w:spacing w:val="-19"/>
          <w:position w:val="16"/>
        </w:rPr>
        <w:t> </w:t>
      </w:r>
      <w:r>
        <w:rPr>
          <w:rFonts w:ascii="Symbol" w:hAnsi="Symbol"/>
          <w:position w:val="14"/>
        </w:rPr>
        <w:t></w:t>
      </w:r>
      <w:r>
        <w:rPr>
          <w:spacing w:val="-21"/>
          <w:position w:val="14"/>
        </w:rPr>
        <w:t> </w:t>
      </w:r>
      <w:r>
        <w:rPr>
          <w:b/>
        </w:rPr>
        <w:t>, </w:t>
      </w:r>
      <w:r>
        <w:rPr/>
        <w:t>where A is the</w:t>
      </w:r>
      <w:r>
        <w:rPr>
          <w:spacing w:val="-1"/>
        </w:rPr>
        <w:t> </w:t>
      </w:r>
      <w:r>
        <w:rPr/>
        <w:t>absorbance</w:t>
      </w:r>
      <w:r>
        <w:rPr>
          <w:spacing w:val="-1"/>
        </w:rPr>
        <w:t> </w:t>
      </w:r>
      <w:r>
        <w:rPr/>
        <w:t>and T the transmittance.</w:t>
      </w:r>
    </w:p>
    <w:p>
      <w:pPr>
        <w:spacing w:line="150" w:lineRule="exact" w:before="3"/>
        <w:ind w:left="3191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29138944" from="228.449432pt,5.822937pt" to="246.315324pt,5.822937pt" stroked="true" strokeweight=".492408pt" strokecolor="#000000">
            <v:stroke dashstyle="solid"/>
            <w10:wrap type="none"/>
          </v:line>
        </w:pict>
      </w:r>
      <w:r>
        <w:rPr>
          <w:sz w:val="14"/>
        </w:rPr>
        <w:t>10</w:t>
      </w:r>
      <w:r>
        <w:rPr>
          <w:spacing w:val="12"/>
          <w:sz w:val="14"/>
        </w:rPr>
        <w:t> </w:t>
      </w:r>
      <w:r>
        <w:rPr>
          <w:rFonts w:ascii="Symbol" w:hAnsi="Symbol"/>
          <w:sz w:val="24"/>
        </w:rPr>
        <w:t></w:t>
      </w:r>
      <w:r>
        <w:rPr>
          <w:spacing w:val="69"/>
          <w:sz w:val="24"/>
        </w:rPr>
        <w:t> </w:t>
      </w:r>
      <w:r>
        <w:rPr>
          <w:i/>
          <w:position w:val="-11"/>
          <w:sz w:val="24"/>
        </w:rPr>
        <w:t>T</w:t>
      </w:r>
      <w:r>
        <w:rPr>
          <w:i/>
          <w:spacing w:val="106"/>
          <w:position w:val="-11"/>
          <w:sz w:val="24"/>
        </w:rPr>
        <w:t> </w:t>
      </w:r>
      <w:r>
        <w:rPr>
          <w:rFonts w:ascii="Symbol" w:hAnsi="Symbol"/>
          <w:sz w:val="24"/>
        </w:rPr>
        <w:t></w:t>
      </w:r>
    </w:p>
    <w:p>
      <w:pPr>
        <w:pStyle w:val="BodyText"/>
        <w:tabs>
          <w:tab w:pos="3901" w:val="left" w:leader="none"/>
        </w:tabs>
        <w:spacing w:before="4"/>
        <w:ind w:left="3380"/>
        <w:rPr>
          <w:rFonts w:ascii="Symbol" w:hAnsi="Symbol"/>
        </w:rPr>
      </w:pPr>
      <w:r>
        <w:rPr>
          <w:rFonts w:ascii="Symbol" w:hAnsi="Symbol"/>
        </w:rPr>
        <w:t></w:t>
      </w:r>
      <w:r>
        <w:rPr/>
        <w:tab/>
      </w:r>
      <w:r>
        <w:rPr>
          <w:rFonts w:ascii="Symbol" w:hAnsi="Symbol"/>
        </w:rPr>
        <w:t></w:t>
      </w:r>
    </w:p>
    <w:p>
      <w:pPr>
        <w:spacing w:after="0"/>
        <w:rPr>
          <w:rFonts w:ascii="Symbol" w:hAnsi="Symbol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22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22.116882pt;width:433.95pt;height:472.9pt;mso-position-horizontal-relative:page;mso-position-vertical-relative:paragraph;z-index:-29138432" coordorigin="2132,-6442" coordsize="8679,9458">
            <v:shape style="position:absolute;left:2232;top:-4619;width:7722;height:7634" type="#_x0000_t75" stroked="false">
              <v:imagedata r:id="rId93" o:title=""/>
            </v:shape>
            <v:shape style="position:absolute;left:2132;top:-6443;width:8679;height:5991" type="#_x0000_t75" stroked="false">
              <v:imagedata r:id="rId107" o:title=""/>
            </v:shape>
            <w10:wrap type="none"/>
          </v:group>
        </w:pict>
      </w:r>
      <w:r>
        <w:rPr>
          <w:b/>
          <w:i/>
          <w:sz w:val="24"/>
        </w:rPr>
        <w:t>Figure 4.8a: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 and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412 nm: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2"/>
        <w:ind w:left="1042" w:right="1113" w:firstLine="6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pH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7.39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(ionic 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=10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300 µmol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line="360" w:lineRule="auto" w:before="218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08.986877pt;width:433.7pt;height:472.9pt;mso-position-horizontal-relative:page;mso-position-vertical-relative:paragraph;z-index:-29137920" coordorigin="2132,-6180" coordsize="8674,9458">
            <v:shape style="position:absolute;left:2232;top:-4356;width:7722;height:7634" type="#_x0000_t75" stroked="false">
              <v:imagedata r:id="rId93" o:title=""/>
            </v:shape>
            <v:shape style="position:absolute;left:2132;top:-6180;width:8674;height:5853" type="#_x0000_t75" stroked="false">
              <v:imagedata r:id="rId108" o:title=""/>
            </v:shape>
            <w10:wrap type="none"/>
          </v:group>
        </w:pict>
      </w:r>
      <w:r>
        <w:rPr>
          <w:b/>
          <w:i/>
          <w:sz w:val="24"/>
        </w:rPr>
        <w:t>Figure 4.8b: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 and 412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nm: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absorbance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0"/>
        <w:ind w:left="1042" w:right="1116" w:firstLine="60"/>
        <w:jc w:val="both"/>
        <w:rPr>
          <w:i/>
          <w:sz w:val="24"/>
        </w:rPr>
      </w:pPr>
      <w:r>
        <w:rPr>
          <w:i/>
          <w:sz w:val="24"/>
        </w:rPr>
        <w:t>Conditions: borate buffer </w:t>
      </w:r>
      <w:r>
        <w:rPr>
          <w:b/>
          <w:i/>
          <w:sz w:val="24"/>
        </w:rPr>
        <w:t>pH 8.40 </w:t>
      </w:r>
      <w:r>
        <w:rPr>
          <w:i/>
          <w:sz w:val="24"/>
        </w:rPr>
        <w:t>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=10 µmol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</w:t>
      </w:r>
      <w:r>
        <w:rPr>
          <w:b/>
          <w:i/>
          <w:spacing w:val="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400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622108pt;margin-top:243.463669pt;width:16.1pt;height:55.6pt;mso-position-horizontal-relative:page;mso-position-vertical-relative:page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-ln(A</w:t>
                  </w:r>
                  <w:r>
                    <w:rPr>
                      <w:b/>
                      <w:position w:val="-4"/>
                      <w:sz w:val="14"/>
                    </w:rPr>
                    <w:t>equ</w:t>
                  </w:r>
                  <w:r>
                    <w:rPr>
                      <w:b/>
                      <w:sz w:val="22"/>
                    </w:rPr>
                    <w:t>-A</w:t>
                  </w:r>
                  <w:r>
                    <w:rPr>
                      <w:b/>
                      <w:position w:val="-4"/>
                      <w:sz w:val="14"/>
                    </w:rPr>
                    <w:t>t</w:t>
                  </w:r>
                  <w:r>
                    <w:rPr>
                      <w:b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spacing w:line="360" w:lineRule="auto" w:before="90"/>
        <w:ind w:left="1042" w:right="1112" w:firstLine="91"/>
        <w:jc w:val="both"/>
        <w:rPr>
          <w:i/>
          <w:sz w:val="24"/>
        </w:rPr>
      </w:pPr>
      <w:r>
        <w:rPr/>
        <w:pict>
          <v:group style="position:absolute;margin-left:106.68pt;margin-top:-330.446869pt;width:429.75pt;height:472.95pt;mso-position-horizontal-relative:page;mso-position-vertical-relative:paragraph;z-index:-29137408" coordorigin="2134,-6609" coordsize="8595,9459">
            <v:shape style="position:absolute;left:2232;top:-1301;width:4106;height:4151" type="#_x0000_t75" stroked="false">
              <v:imagedata r:id="rId97" o:title=""/>
            </v:shape>
            <v:rect style="position:absolute;left:2133;top:-6609;width:8595;height:6149" filled="true" fillcolor="#ffffff" stroked="false">
              <v:fill type="solid"/>
            </v:rect>
            <v:shape style="position:absolute;left:3160;top:-6386;width:65;height:4844" coordorigin="3161,-6386" coordsize="65,4844" path="m3226,-1543l3226,-6386m3161,-1543l3226,-1543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30.896881pt;width:430.75pt;height:308.5pt;mso-position-horizontal-relative:page;mso-position-vertical-relative:paragraph;z-index:15837696" coordorigin="2122,-6618" coordsize="8615,6170">
            <v:shape style="position:absolute;left:3160;top:-3965;width:65;height:1616" coordorigin="3161,-3964" coordsize="65,1616" path="m3161,-2349l3226,-2349m3161,-3158l3226,-3158m3161,-3964l3226,-3964e" filled="false" stroked="true" strokeweight=".72pt" strokecolor="#858585">
              <v:path arrowok="t"/>
              <v:stroke dashstyle="solid"/>
            </v:shape>
            <v:shape style="position:absolute;left:3098;top:-4365;width:3584;height:2504" type="#_x0000_t75" stroked="false">
              <v:imagedata r:id="rId109" o:title=""/>
            </v:shape>
            <v:shape style="position:absolute;left:3160;top:-6386;width:65;height:1616" coordorigin="3161,-6386" coordsize="65,1616" path="m3161,-4771l3226,-4771m3161,-5579l3226,-5579m3161,-6386l3226,-6386e" filled="false" stroked="true" strokeweight=".72pt" strokecolor="#858585">
              <v:path arrowok="t"/>
              <v:stroke dashstyle="solid"/>
            </v:shape>
            <v:shape style="position:absolute;left:6902;top:-4759;width:255;height:255" type="#_x0000_t75" stroked="false">
              <v:imagedata r:id="rId99" o:title=""/>
            </v:shape>
            <v:shape style="position:absolute;left:7377;top:-4994;width:255;height:255" type="#_x0000_t75" stroked="false">
              <v:imagedata r:id="rId99" o:title=""/>
            </v:shape>
            <v:shape style="position:absolute;left:7852;top:-5321;width:255;height:255" type="#_x0000_t75" stroked="false">
              <v:imagedata r:id="rId99" o:title=""/>
            </v:shape>
            <v:shape style="position:absolute;left:8328;top:-5592;width:255;height:255" type="#_x0000_t75" stroked="false">
              <v:imagedata r:id="rId99" o:title=""/>
            </v:shape>
            <v:shape style="position:absolute;left:8803;top:-5736;width:255;height:255" type="#_x0000_t75" stroked="false">
              <v:imagedata r:id="rId99" o:title=""/>
            </v:shape>
            <v:shape style="position:absolute;left:9278;top:-5906;width:255;height:255" type="#_x0000_t75" stroked="false">
              <v:imagedata r:id="rId99" o:title=""/>
            </v:shape>
            <v:shape style="position:absolute;left:9753;top:-6264;width:255;height:255" type="#_x0000_t75" stroked="false">
              <v:imagedata r:id="rId99" o:title=""/>
            </v:shape>
            <v:line style="position:absolute" from="3226,-2039" to="10047,-6386" stroked="true" strokeweight=".72pt" strokecolor="#000000">
              <v:stroke dashstyle="solid"/>
            </v:line>
            <v:shape style="position:absolute;left:3225;top:-1543;width:7131;height:65" coordorigin="3226,-1543" coordsize="7131,65" path="m3226,-1543l10356,-1543m3226,-1543l3226,-1478m4414,-1543l4414,-1478m5602,-1543l5602,-1478m6792,-1543l6792,-1478m7980,-1543l7980,-1478m9168,-1543l9168,-1478m10356,-1543l10356,-1478e" filled="false" stroked="true" strokeweight=".72pt" strokecolor="#858585">
              <v:path arrowok="t"/>
              <v:stroke dashstyle="solid"/>
            </v:shape>
            <v:rect style="position:absolute;left:2132;top:-6608;width:8595;height:6150" filled="false" stroked="true" strokeweight="1pt" strokecolor="#858585">
              <v:stroke dashstyle="solid"/>
            </v:rect>
            <v:shape style="position:absolute;left:2786;top:-647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</w:t>
                    </w:r>
                  </w:p>
                </w:txbxContent>
              </v:textbox>
              <w10:wrap type="none"/>
            </v:shape>
            <v:shape style="position:absolute;left:5677;top:-6113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0.009x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2.808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0.996</w:t>
                    </w:r>
                  </w:p>
                </w:txbxContent>
              </v:textbox>
              <w10:wrap type="none"/>
            </v:shape>
            <v:shape style="position:absolute;left:2936;top:-567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786;top:-486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2936;top:-405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786;top:-324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2936;top:-24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786;top:-163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3172;top:-13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10;top:-13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49;top:-131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400;top:-1314;width:796;height:6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1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sz w:val="22"/>
                      </w:rPr>
                      <w:t>Time</w:t>
                    </w:r>
                    <w:r>
                      <w:rPr>
                        <w:b/>
                        <w:spacing w:val="-1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826;top:-131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9015;top:-131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204;top:-131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4.9: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 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 </w:t>
      </w:r>
      <w:r>
        <w:rPr>
          <w:i/>
          <w:sz w:val="24"/>
          <w:vertAlign w:val="baseline"/>
        </w:rPr>
        <w:t>in phosphate buffer pH 6.60; </w:t>
      </w:r>
      <w:r>
        <w:rPr>
          <w:b/>
          <w:i/>
          <w:sz w:val="24"/>
          <w:vertAlign w:val="baseline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9.4 (± 0.09) × 10</w:t>
      </w:r>
      <w:r>
        <w:rPr>
          <w:b/>
          <w:i/>
          <w:sz w:val="24"/>
          <w:vertAlign w:val="superscript"/>
        </w:rPr>
        <w:t>-3</w:t>
      </w:r>
      <w:r>
        <w:rPr>
          <w:b/>
          <w:i/>
          <w:sz w:val="24"/>
          <w:vertAlign w:val="baseline"/>
        </w:rPr>
        <w:t> s</w:t>
      </w:r>
      <w:r>
        <w:rPr>
          <w:b/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.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plot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was linear for 4.1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half lives. Data from Figure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4.7.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9.502106pt;margin-top:232.493668pt;width:16.1pt;height:55.6pt;mso-position-horizontal-relative:page;mso-position-vertical-relative:page;z-index:1583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-ln(A</w:t>
                  </w:r>
                  <w:r>
                    <w:rPr>
                      <w:b/>
                      <w:position w:val="-4"/>
                      <w:sz w:val="14"/>
                    </w:rPr>
                    <w:t>equ</w:t>
                  </w:r>
                  <w:r>
                    <w:rPr>
                      <w:b/>
                      <w:sz w:val="22"/>
                    </w:rPr>
                    <w:t>-A</w:t>
                  </w:r>
                  <w:r>
                    <w:rPr>
                      <w:b/>
                      <w:position w:val="-4"/>
                      <w:sz w:val="14"/>
                    </w:rPr>
                    <w:t>t</w:t>
                  </w:r>
                  <w:r>
                    <w:rPr>
                      <w:b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68pt;margin-top:-320.126862pt;width:429pt;height:481.6pt;mso-position-horizontal-relative:page;mso-position-vertical-relative:paragraph;z-index:-29135872" coordorigin="2134,-6403" coordsize="8580,9632">
            <v:shape style="position:absolute;left:2232;top:-922;width:4106;height:4151" type="#_x0000_t75" stroked="false">
              <v:imagedata r:id="rId97" o:title=""/>
            </v:shape>
            <v:rect style="position:absolute;left:2133;top:-6403;width:8580;height:5955" filled="true" fillcolor="#ffffff" stroked="false">
              <v:fill type="solid"/>
            </v:rect>
            <v:shape style="position:absolute;left:3180;top:-6096;width:63;height:4589" coordorigin="3180,-6095" coordsize="63,4589" path="m3242,-1507l3242,-6095m3180,-1507l3242,-1507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20.626862pt;width:430pt;height:298.75pt;mso-position-horizontal-relative:page;mso-position-vertical-relative:paragraph;z-index:15839232" coordorigin="2122,-6413" coordsize="8600,5975">
            <v:shape style="position:absolute;left:3180;top:-3547;width:63;height:1532" coordorigin="3180,-3547" coordsize="63,1532" path="m3180,-2015l3242,-2015m3180,-2527l3242,-2527m3180,-3035l3242,-3035m3180,-3547l3242,-3547e" filled="false" stroked="true" strokeweight=".72pt" strokecolor="#858585">
              <v:path arrowok="t"/>
              <v:stroke dashstyle="solid"/>
            </v:shape>
            <v:shape style="position:absolute;left:3115;top:-3763;width:3536;height:2072" type="#_x0000_t75" stroked="false">
              <v:imagedata r:id="rId110" o:title=""/>
            </v:shape>
            <v:shape style="position:absolute;left:3180;top:-5587;width:63;height:1532" coordorigin="3180,-5587" coordsize="63,1532" path="m3180,-4055l3242,-4055m3180,-4567l3242,-4567m3180,-5075l3242,-5075m3180,-5587l3242,-5587e" filled="false" stroked="true" strokeweight=".72pt" strokecolor="#858585">
              <v:path arrowok="t"/>
              <v:stroke dashstyle="solid"/>
            </v:shape>
            <v:shape style="position:absolute;left:6864;top:-3972;width:255;height:255" type="#_x0000_t75" stroked="false">
              <v:imagedata r:id="rId99" o:title=""/>
            </v:shape>
            <v:shape style="position:absolute;left:7332;top:-4327;width:255;height:255" type="#_x0000_t75" stroked="false">
              <v:imagedata r:id="rId99" o:title=""/>
            </v:shape>
            <v:shape style="position:absolute;left:7800;top:-4562;width:255;height:255" type="#_x0000_t75" stroked="false">
              <v:imagedata r:id="rId100" o:title=""/>
            </v:shape>
            <v:shape style="position:absolute;left:8268;top:-4826;width:255;height:255" type="#_x0000_t75" stroked="false">
              <v:imagedata r:id="rId99" o:title=""/>
            </v:shape>
            <v:shape style="position:absolute;left:8738;top:-5090;width:255;height:255" type="#_x0000_t75" stroked="false">
              <v:imagedata r:id="rId99" o:title=""/>
            </v:shape>
            <v:shape style="position:absolute;left:9206;top:-5064;width:255;height:255" type="#_x0000_t75" stroked="false">
              <v:imagedata r:id="rId102" o:title=""/>
            </v:shape>
            <v:shape style="position:absolute;left:9674;top:-5537;width:255;height:255" type="#_x0000_t75" stroked="false">
              <v:imagedata r:id="rId99" o:title=""/>
            </v:shape>
            <v:line style="position:absolute" from="3242,-1838" to="10270,-5731" stroked="true" strokeweight=".72pt" strokecolor="#000000">
              <v:stroke dashstyle="solid"/>
            </v:line>
            <v:shape style="position:absolute;left:3180;top:-6096;width:7090;height:4652" coordorigin="3180,-6095" coordsize="7090,4652" path="m3180,-6095l3242,-6095m3242,-1507l10270,-1507m3242,-1507l3242,-1444m4414,-1507l4414,-1444m5585,-1507l5585,-1444m6756,-1507l6756,-1444m7927,-1507l7927,-1444m9098,-1507l9098,-1444m10270,-1507l10270,-1444e" filled="false" stroked="true" strokeweight=".72pt" strokecolor="#858585">
              <v:path arrowok="t"/>
              <v:stroke dashstyle="solid"/>
            </v:shape>
            <v:shape style="position:absolute;left:10142;top:-6151;width:255;height:255" type="#_x0000_t75" stroked="false">
              <v:imagedata r:id="rId99" o:title=""/>
            </v:shape>
            <v:rect style="position:absolute;left:2132;top:-6403;width:8580;height:5955" filled="false" stroked="true" strokeweight="1pt" strokecolor="#858585">
              <v:stroke dashstyle="solid"/>
            </v:rect>
            <v:shape style="position:absolute;left:2804;top:-6190;width:273;height:71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6.5</w:t>
                    </w:r>
                  </w:p>
                </w:txbxContent>
              </v:textbox>
              <w10:wrap type="none"/>
            </v:shape>
            <v:shape style="position:absolute;left:5911;top:-5649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0.012x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2.822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0.996</w:t>
                    </w:r>
                  </w:p>
                </w:txbxContent>
              </v:textbox>
              <w10:wrap type="none"/>
            </v:shape>
            <v:shape style="position:absolute;left:2804;top:-5170;width:273;height:376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3190;top:-128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11;top:-128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32;top:-128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059;top:-1281;width:868;height:55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54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Time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775;top:-128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947;top:-128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118;top:-128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4.10: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 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 </w:t>
      </w:r>
      <w:r>
        <w:rPr>
          <w:i/>
          <w:sz w:val="24"/>
          <w:vertAlign w:val="baseline"/>
        </w:rPr>
        <w:t>in phosphate buffer pH 7.39; </w:t>
      </w:r>
      <w:r>
        <w:rPr>
          <w:b/>
          <w:i/>
          <w:sz w:val="24"/>
          <w:vertAlign w:val="baseline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13.0 (± 0.1) × 10</w:t>
      </w:r>
      <w:r>
        <w:rPr>
          <w:b/>
          <w:i/>
          <w:sz w:val="24"/>
          <w:vertAlign w:val="superscript"/>
        </w:rPr>
        <w:t>-3</w:t>
      </w:r>
      <w:r>
        <w:rPr>
          <w:b/>
          <w:i/>
          <w:sz w:val="24"/>
          <w:vertAlign w:val="baseline"/>
        </w:rPr>
        <w:t> s</w:t>
      </w:r>
      <w:r>
        <w:rPr>
          <w:b/>
          <w:i/>
          <w:sz w:val="24"/>
          <w:vertAlign w:val="superscript"/>
        </w:rPr>
        <w:t>-1</w:t>
      </w:r>
      <w:r>
        <w:rPr>
          <w:sz w:val="24"/>
          <w:vertAlign w:val="baseline"/>
        </w:rPr>
        <w:t>.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plot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was linear for 5.6 half lives. Data from Figure 4.8a.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3"/>
          <w:numId w:val="37"/>
        </w:numPr>
        <w:tabs>
          <w:tab w:pos="1871" w:val="left" w:leader="none"/>
        </w:tabs>
        <w:spacing w:line="360" w:lineRule="auto" w:before="76" w:after="0"/>
        <w:ind w:left="1042" w:right="1719" w:firstLine="0"/>
        <w:jc w:val="left"/>
      </w:pPr>
      <w:r>
        <w:rPr/>
        <w:t>DETERMINATION OF THE APPARENT FORWARD SECOND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RATE CONSTANT, k</w:t>
      </w:r>
      <w:r>
        <w:rPr>
          <w:vertAlign w:val="subscript"/>
        </w:rPr>
        <w:t>F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REACTION OF</w:t>
      </w:r>
      <w:r>
        <w:rPr>
          <w:spacing w:val="-3"/>
          <w:vertAlign w:val="baseline"/>
        </w:rPr>
        <w:t> </w:t>
      </w:r>
      <w:r>
        <w:rPr>
          <w:vertAlign w:val="baseline"/>
        </w:rPr>
        <w:t>DTNB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HUMAN</w:t>
      </w:r>
      <w:r>
        <w:rPr>
          <w:spacing w:val="-2"/>
          <w:vertAlign w:val="baseline"/>
        </w:rPr>
        <w:t> </w:t>
      </w:r>
      <w:r>
        <w:rPr>
          <w:vertAlign w:val="baseline"/>
        </w:rPr>
        <w:t>OXYHAEMOGLOBIN.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1042" w:right="1114" w:firstLine="708"/>
        <w:jc w:val="both"/>
      </w:pPr>
      <w:r>
        <w:rPr/>
        <w:drawing>
          <wp:anchor distT="0" distB="0" distL="0" distR="0" allowOverlap="1" layoutInCell="1" locked="0" behindDoc="1" simplePos="0" relativeHeight="474182144">
            <wp:simplePos x="0" y="0"/>
            <wp:positionH relativeFrom="page">
              <wp:posOffset>1417827</wp:posOffset>
            </wp:positionH>
            <wp:positionV relativeFrom="paragraph">
              <wp:posOffset>1162216</wp:posOffset>
            </wp:positionV>
            <wp:extent cx="4903089" cy="4847351"/>
            <wp:effectExtent l="0" t="0" r="0" b="0"/>
            <wp:wrapNone/>
            <wp:docPr id="20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studied the kinetics of the reaction of DTNB with human oxyhaemoglobin</w:t>
      </w:r>
      <w:r>
        <w:rPr>
          <w:spacing w:val="1"/>
        </w:rPr>
        <w:t> </w:t>
      </w:r>
      <w:r>
        <w:rPr/>
        <w:t>A (stripped, and in the presence of inositol-P</w:t>
      </w:r>
      <w:r>
        <w:rPr>
          <w:vertAlign w:val="subscript"/>
        </w:rPr>
        <w:t>6</w:t>
      </w:r>
      <w:r>
        <w:rPr>
          <w:vertAlign w:val="baseline"/>
        </w:rPr>
        <w:t>) in order to determine whether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reversible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irreversible.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done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pseudo-first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(conditions)</w:t>
      </w:r>
      <w:r>
        <w:rPr>
          <w:spacing w:val="10"/>
          <w:vertAlign w:val="baseline"/>
        </w:rPr>
        <w:t> </w:t>
      </w:r>
      <w:r>
        <w:rPr>
          <w:vertAlign w:val="baseline"/>
        </w:rPr>
        <w:t>by</w:t>
      </w:r>
      <w:r>
        <w:rPr>
          <w:spacing w:val="4"/>
          <w:vertAlign w:val="baseline"/>
        </w:rPr>
        <w:t> </w:t>
      </w:r>
      <w:r>
        <w:rPr>
          <w:vertAlign w:val="baseline"/>
        </w:rPr>
        <w:t>fixing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0"/>
          <w:vertAlign w:val="baseline"/>
        </w:rPr>
        <w:t> </w:t>
      </w:r>
      <w:r>
        <w:rPr>
          <w:vertAlign w:val="baseline"/>
        </w:rPr>
        <w:t>at</w:t>
      </w:r>
      <w:r>
        <w:rPr>
          <w:spacing w:val="9"/>
          <w:vertAlign w:val="baseline"/>
        </w:rPr>
        <w:t> </w:t>
      </w:r>
      <w:r>
        <w:rPr>
          <w:vertAlign w:val="baseline"/>
        </w:rPr>
        <w:t>10</w:t>
      </w:r>
      <w:r>
        <w:rPr>
          <w:spacing w:val="9"/>
          <w:vertAlign w:val="baseline"/>
        </w:rPr>
        <w:t> </w:t>
      </w:r>
      <w:r>
        <w:rPr>
          <w:vertAlign w:val="baseline"/>
        </w:rPr>
        <w:t>μmol</w:t>
      </w:r>
      <w:r>
        <w:rPr>
          <w:spacing w:val="11"/>
          <w:vertAlign w:val="baseline"/>
        </w:rPr>
        <w:t> </w:t>
      </w:r>
      <w:r>
        <w:rPr>
          <w:vertAlign w:val="baseline"/>
        </w:rPr>
        <w:t>(haem)</w:t>
      </w:r>
      <w:r>
        <w:rPr>
          <w:spacing w:val="1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11"/>
          <w:vertAlign w:val="baseline"/>
        </w:rPr>
        <w:t> </w:t>
      </w:r>
      <w:r>
        <w:rPr>
          <w:vertAlign w:val="baseline"/>
        </w:rPr>
        <w:t>(that</w:t>
      </w:r>
      <w:r>
        <w:rPr>
          <w:spacing w:val="10"/>
          <w:vertAlign w:val="baseline"/>
        </w:rPr>
        <w:t> </w:t>
      </w:r>
      <w:r>
        <w:rPr>
          <w:vertAlign w:val="baseline"/>
        </w:rPr>
        <w:t>is,</w:t>
      </w:r>
      <w:r>
        <w:rPr>
          <w:spacing w:val="-58"/>
          <w:vertAlign w:val="baseline"/>
        </w:rPr>
        <w:t> </w:t>
      </w:r>
      <w:r>
        <w:rPr>
          <w:vertAlign w:val="baseline"/>
        </w:rPr>
        <w:t>5 μmol dm</w:t>
      </w:r>
      <w:r>
        <w:rPr>
          <w:vertAlign w:val="superscript"/>
        </w:rPr>
        <w:t>-3</w:t>
      </w:r>
      <w:r>
        <w:rPr>
          <w:vertAlign w:val="baseline"/>
        </w:rPr>
        <w:t> in reactive sulphydryl groups) while the concentration of DTNB was</w:t>
      </w:r>
      <w:r>
        <w:rPr>
          <w:spacing w:val="1"/>
          <w:vertAlign w:val="baseline"/>
        </w:rPr>
        <w:t> </w:t>
      </w:r>
      <w:r>
        <w:rPr>
          <w:vertAlign w:val="baseline"/>
        </w:rPr>
        <w:t>varied between 300 and 600 μmol dm</w:t>
      </w:r>
      <w:r>
        <w:rPr>
          <w:vertAlign w:val="superscript"/>
        </w:rPr>
        <w:t>-3</w:t>
      </w:r>
      <w:r>
        <w:rPr>
          <w:vertAlign w:val="baseline"/>
        </w:rPr>
        <w:t>. The concentration of inositol-P</w:t>
      </w:r>
      <w:r>
        <w:rPr>
          <w:vertAlign w:val="subscript"/>
        </w:rPr>
        <w:t>6</w:t>
      </w:r>
      <w:r>
        <w:rPr>
          <w:vertAlign w:val="baseline"/>
        </w:rPr>
        <w:t>, when it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fixed at 10 μmol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spacing w:line="360" w:lineRule="auto" w:before="2"/>
        <w:ind w:left="1042" w:right="1113" w:firstLine="708"/>
        <w:jc w:val="both"/>
      </w:pPr>
      <w:r>
        <w:rPr/>
        <w:t>Values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were obtained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slopes of the pseudo-first order plots. Plots of k</w:t>
      </w:r>
      <w:r>
        <w:rPr>
          <w:vertAlign w:val="subscript"/>
        </w:rPr>
        <w:t>obs</w:t>
      </w:r>
      <w:r>
        <w:rPr>
          <w:vertAlign w:val="baseline"/>
        </w:rPr>
        <w:t> against the DTNB concentration,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[DTNB], were linear and had significant intercepts (Figures 4.11 and 4.12 for 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oxyhaemoglobin, and Figures 4.13 and 4.14 for oxyhaemoglobin in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 and oxyhaemoglobin A in the presence of inositol-P</w:t>
      </w:r>
      <w:r>
        <w:rPr>
          <w:vertAlign w:val="subscript"/>
        </w:rPr>
        <w:t>6</w:t>
      </w:r>
      <w:r>
        <w:rPr>
          <w:vertAlign w:val="baseline"/>
        </w:rPr>
        <w:t> is a reversible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process. Similar results were obtained at all pH values investigated. Values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apparent forward second order rate constant, k</w:t>
      </w:r>
      <w:r>
        <w:rPr>
          <w:vertAlign w:val="subscript"/>
        </w:rPr>
        <w:t>F</w:t>
      </w:r>
      <w:r>
        <w:rPr>
          <w:vertAlign w:val="baseline"/>
        </w:rPr>
        <w:t>, were calculated from the least squares</w:t>
      </w:r>
      <w:r>
        <w:rPr>
          <w:spacing w:val="-57"/>
          <w:vertAlign w:val="baseline"/>
        </w:rPr>
        <w:t> </w:t>
      </w:r>
      <w:r>
        <w:rPr>
          <w:vertAlign w:val="baseline"/>
        </w:rPr>
        <w:t>slopes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linear plots.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8.622108pt;margin-top:225.983658pt;width:16.1pt;height:65.7pt;mso-position-horizontal-relative:page;mso-position-vertical-relative:page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10</w:t>
                  </w:r>
                  <w:r>
                    <w:rPr>
                      <w:b/>
                      <w:position w:val="6"/>
                      <w:sz w:val="14"/>
                    </w:rPr>
                    <w:t>3</w:t>
                  </w:r>
                  <w:r>
                    <w:rPr>
                      <w:b/>
                      <w:spacing w:val="23"/>
                      <w:position w:val="6"/>
                      <w:sz w:val="14"/>
                    </w:rPr>
                    <w:t> </w:t>
                  </w:r>
                  <w:r>
                    <w:rPr>
                      <w:b/>
                      <w:sz w:val="22"/>
                    </w:rPr>
                    <w:t>×</w:t>
                  </w:r>
                  <w:r>
                    <w:rPr>
                      <w:b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k</w:t>
                  </w:r>
                  <w:r>
                    <w:rPr>
                      <w:b/>
                      <w:position w:val="-4"/>
                      <w:sz w:val="14"/>
                    </w:rPr>
                    <w:t>obs</w:t>
                  </w:r>
                  <w:r>
                    <w:rPr>
                      <w:b/>
                      <w:spacing w:val="27"/>
                      <w:position w:val="-4"/>
                      <w:sz w:val="14"/>
                    </w:rPr>
                    <w:t> </w:t>
                  </w:r>
                  <w:r>
                    <w:rPr>
                      <w:b/>
                      <w:sz w:val="22"/>
                    </w:rPr>
                    <w:t>(s</w:t>
                  </w:r>
                  <w:r>
                    <w:rPr>
                      <w:b/>
                      <w:position w:val="6"/>
                      <w:sz w:val="14"/>
                    </w:rPr>
                    <w:t>-1</w:t>
                  </w:r>
                  <w:r>
                    <w:rPr>
                      <w:b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360" w:lineRule="auto" w:before="0"/>
        <w:ind w:left="1042" w:right="1110" w:firstLine="0"/>
        <w:jc w:val="left"/>
        <w:rPr>
          <w:i/>
          <w:sz w:val="24"/>
        </w:rPr>
      </w:pPr>
      <w:r>
        <w:rPr/>
        <w:pict>
          <v:group style="position:absolute;margin-left:106.68pt;margin-top:-334.226868pt;width:431.3pt;height:484.95pt;mso-position-horizontal-relative:page;mso-position-vertical-relative:paragraph;z-index:-29133824" coordorigin="2134,-6685" coordsize="8626,9699">
            <v:shape style="position:absolute;left:2232;top:-1136;width:4106;height:4151" type="#_x0000_t75" stroked="false">
              <v:imagedata r:id="rId97" o:title=""/>
            </v:shape>
            <v:rect style="position:absolute;left:2133;top:-6685;width:8626;height:6135" filled="true" fillcolor="#ffffff" stroked="false">
              <v:fill type="solid"/>
            </v:rect>
            <v:shape style="position:absolute;left:3364;top:-6462;width:63;height:4829" coordorigin="3365,-6461" coordsize="63,4829" path="m3427,-1633l3427,-6461m3365,-1633l3427,-1633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34.67688pt;width:432.25pt;height:307.75pt;mso-position-horizontal-relative:page;mso-position-vertical-relative:paragraph;z-index:15841280" coordorigin="2122,-6694" coordsize="8645,6155">
            <v:shape style="position:absolute;left:3364;top:-5497;width:63;height:2900" coordorigin="3365,-5497" coordsize="63,2900" path="m3365,-2597l3427,-2597m3365,-3565l3427,-3565m3365,-4529l3427,-4529m3365,-5497l3427,-5497e" filled="false" stroked="true" strokeweight=".72pt" strokecolor="#858585">
              <v:path arrowok="t"/>
              <v:stroke dashstyle="solid"/>
            </v:shape>
            <v:shape style="position:absolute;left:6271;top:-4098;width:255;height:255" type="#_x0000_t75" stroked="false">
              <v:imagedata r:id="rId99" o:title=""/>
            </v:shape>
            <v:shape style="position:absolute;left:7262;top:-4736;width:255;height:255" type="#_x0000_t75" stroked="false">
              <v:imagedata r:id="rId99" o:title=""/>
            </v:shape>
            <v:shape style="position:absolute;left:8253;top:-5271;width:255;height:255" type="#_x0000_t75" stroked="false">
              <v:imagedata r:id="rId99" o:title=""/>
            </v:shape>
            <v:shape style="position:absolute;left:9244;top:-5672;width:255;height:255" type="#_x0000_t75" stroked="false">
              <v:imagedata r:id="rId99" o:title=""/>
            </v:shape>
            <v:line style="position:absolute" from="3427,-2449" to="9372,-5607" stroked="true" strokeweight=".72pt" strokecolor="#000000">
              <v:stroke dashstyle="solid"/>
            </v:line>
            <v:shape style="position:absolute;left:3364;top:-6462;width:6996;height:4894" coordorigin="3365,-6461" coordsize="6996,4894" path="m3365,-6461l3427,-6461m3427,-1633l10361,-1633m3427,-1633l3427,-1568m4418,-1633l4418,-1568m5407,-1633l5407,-1568m6398,-1633l6398,-1568m7390,-1633l7390,-1568m8381,-1633l8381,-1568m9370,-1633l9370,-1568m10361,-1633l10361,-1568e" filled="false" stroked="true" strokeweight=".72pt" strokecolor="#858585">
              <v:path arrowok="t"/>
              <v:stroke dashstyle="solid"/>
            </v:shape>
            <v:rect style="position:absolute;left:2132;top:-6684;width:8625;height:6135" filled="false" stroked="true" strokeweight="1pt" strokecolor="#858585">
              <v:stroke dashstyle="solid"/>
            </v:rect>
            <v:shape style="position:absolute;left:2786;top:-6555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25.00</w:t>
                    </w:r>
                  </w:p>
                </w:txbxContent>
              </v:textbox>
              <w10:wrap type="none"/>
            </v:shape>
            <v:shape style="position:absolute;left:2786;top:-5588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20.00</w:t>
                    </w:r>
                  </w:p>
                </w:txbxContent>
              </v:textbox>
              <w10:wrap type="none"/>
            </v:shape>
            <v:shape style="position:absolute;left:2786;top:-4622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15.00</w:t>
                    </w:r>
                  </w:p>
                </w:txbxContent>
              </v:textbox>
              <w10:wrap type="none"/>
            </v:shape>
            <v:shape style="position:absolute;left:2786;top:-3656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10.00</w:t>
                    </w:r>
                  </w:p>
                </w:txbxContent>
              </v:textbox>
              <w10:wrap type="none"/>
            </v:shape>
            <v:shape style="position:absolute;left:2887;top:-2690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2887;top:-1723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250;top:-140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240;top:-140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5231;top:-140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222;top:-140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7212;top:-140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8203;top:-140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9194;top:-140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10184;top:-140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7.00</w:t>
                    </w:r>
                  </w:p>
                </w:txbxContent>
              </v:textbox>
              <w10:wrap type="none"/>
            </v:shape>
            <v:shape style="position:absolute;left:5731;top:-1041;width:234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</w:t>
                    </w:r>
                    <w:r>
                      <w:rPr>
                        <w:b/>
                        <w:position w:val="6"/>
                        <w:sz w:val="14"/>
                      </w:rPr>
                      <w:t>4</w:t>
                    </w:r>
                    <w:r>
                      <w:rPr>
                        <w:b/>
                        <w:spacing w:val="20"/>
                        <w:position w:val="6"/>
                        <w:sz w:val="14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× [DTNB]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(mol</w:t>
                    </w:r>
                    <w:r>
                      <w:rPr>
                        <w:b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dm</w:t>
                    </w:r>
                    <w:r>
                      <w:rPr>
                        <w:b/>
                        <w:position w:val="6"/>
                        <w:sz w:val="14"/>
                      </w:rPr>
                      <w:t>-3</w:t>
                    </w:r>
                    <w:r>
                      <w:rPr>
                        <w:b/>
                        <w:sz w:val="22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4.11</w:t>
      </w:r>
      <w:r>
        <w:rPr>
          <w:i/>
          <w:sz w:val="24"/>
        </w:rPr>
        <w:t>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pseudo-first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constant,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obs</w:t>
      </w:r>
      <w:r>
        <w:rPr>
          <w:i/>
          <w:sz w:val="24"/>
          <w:vertAlign w:val="baseline"/>
        </w:rPr>
        <w:t>,</w:t>
      </w:r>
      <w:r>
        <w:rPr>
          <w:i/>
          <w:spacing w:val="1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the reaction of DTNB </w:t>
      </w:r>
      <w:r>
        <w:rPr>
          <w:i/>
          <w:sz w:val="24"/>
          <w:vertAlign w:val="baseline"/>
        </w:rPr>
        <w:t>with </w:t>
      </w:r>
      <w:r>
        <w:rPr>
          <w:b/>
          <w:i/>
          <w:sz w:val="24"/>
          <w:vertAlign w:val="baseline"/>
        </w:rPr>
        <w:t>CysF9[93]β of stripped human oxyhaemoglobin </w:t>
      </w:r>
      <w:r>
        <w:rPr>
          <w:i/>
          <w:sz w:val="24"/>
          <w:vertAlign w:val="baseline"/>
        </w:rPr>
        <w:t>at 25°C.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Conditions:</w:t>
      </w:r>
      <w:r>
        <w:rPr>
          <w:i/>
          <w:spacing w:val="51"/>
          <w:sz w:val="24"/>
          <w:vertAlign w:val="baseline"/>
        </w:rPr>
        <w:t> </w:t>
      </w:r>
      <w:r>
        <w:rPr>
          <w:i/>
          <w:sz w:val="24"/>
          <w:vertAlign w:val="baseline"/>
        </w:rPr>
        <w:t>phosphate</w:t>
      </w:r>
      <w:r>
        <w:rPr>
          <w:i/>
          <w:spacing w:val="50"/>
          <w:sz w:val="24"/>
          <w:vertAlign w:val="baseline"/>
        </w:rPr>
        <w:t> </w:t>
      </w:r>
      <w:r>
        <w:rPr>
          <w:i/>
          <w:sz w:val="24"/>
          <w:vertAlign w:val="baseline"/>
        </w:rPr>
        <w:t>buffer</w:t>
      </w:r>
      <w:r>
        <w:rPr>
          <w:i/>
          <w:spacing w:val="54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pH</w:t>
      </w:r>
      <w:r>
        <w:rPr>
          <w:b/>
          <w:i/>
          <w:spacing w:val="53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6.59</w:t>
      </w:r>
      <w:r>
        <w:rPr>
          <w:i/>
          <w:sz w:val="24"/>
          <w:vertAlign w:val="baseline"/>
        </w:rPr>
        <w:t>;</w:t>
      </w:r>
      <w:r>
        <w:rPr>
          <w:i/>
          <w:spacing w:val="53"/>
          <w:sz w:val="24"/>
          <w:vertAlign w:val="baseline"/>
        </w:rPr>
        <w:t> </w:t>
      </w:r>
      <w:r>
        <w:rPr>
          <w:i/>
          <w:sz w:val="24"/>
          <w:vertAlign w:val="baseline"/>
        </w:rPr>
        <w:t>(ionic</w:t>
      </w:r>
      <w:r>
        <w:rPr>
          <w:i/>
          <w:spacing w:val="53"/>
          <w:sz w:val="24"/>
          <w:vertAlign w:val="baseline"/>
        </w:rPr>
        <w:t> </w:t>
      </w:r>
      <w:r>
        <w:rPr>
          <w:i/>
          <w:sz w:val="24"/>
          <w:vertAlign w:val="baseline"/>
        </w:rPr>
        <w:t>strength</w:t>
      </w:r>
      <w:r>
        <w:rPr>
          <w:i/>
          <w:spacing w:val="54"/>
          <w:sz w:val="24"/>
          <w:vertAlign w:val="baseline"/>
        </w:rPr>
        <w:t> </w:t>
      </w:r>
      <w:r>
        <w:rPr>
          <w:i/>
          <w:sz w:val="24"/>
          <w:vertAlign w:val="baseline"/>
        </w:rPr>
        <w:t>50</w:t>
      </w:r>
      <w:r>
        <w:rPr>
          <w:i/>
          <w:spacing w:val="5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52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53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52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45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concentration,</w:t>
      </w:r>
      <w:r>
        <w:rPr>
          <w:i/>
          <w:spacing w:val="49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pacing w:val="45"/>
          <w:sz w:val="24"/>
          <w:vertAlign w:val="baseline"/>
        </w:rPr>
        <w:t> </w:t>
      </w:r>
      <w:r>
        <w:rPr>
          <w:i/>
          <w:sz w:val="24"/>
          <w:vertAlign w:val="baseline"/>
        </w:rPr>
        <w:t>μmol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(haem)</w:t>
      </w:r>
      <w:r>
        <w:rPr>
          <w:i/>
          <w:spacing w:val="43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28"/>
          <w:sz w:val="24"/>
          <w:vertAlign w:val="baseline"/>
        </w:rPr>
        <w:t> </w:t>
      </w:r>
      <w:r>
        <w:rPr>
          <w:i/>
          <w:sz w:val="24"/>
          <w:vertAlign w:val="baseline"/>
        </w:rPr>
        <w:t>(5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μmol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48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reactive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59"/>
          <w:sz w:val="24"/>
          <w:vertAlign w:val="baseline"/>
        </w:rPr>
        <w:t> </w:t>
      </w:r>
      <w:r>
        <w:rPr>
          <w:i/>
          <w:sz w:val="24"/>
          <w:vertAlign w:val="baseline"/>
        </w:rPr>
        <w:t>groups).</w:t>
      </w:r>
    </w:p>
    <w:p>
      <w:pPr>
        <w:spacing w:line="360" w:lineRule="auto" w:before="0"/>
        <w:ind w:left="1042" w:right="1117" w:firstLine="0"/>
        <w:jc w:val="both"/>
        <w:rPr>
          <w:i/>
          <w:sz w:val="24"/>
        </w:rPr>
      </w:pPr>
      <w:r>
        <w:rPr>
          <w:i/>
          <w:sz w:val="24"/>
        </w:rPr>
        <w:t>Each experimental point is the mean of at least three determinations. (Slope,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apparent second 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 constant, k</w:t>
      </w:r>
      <w:r>
        <w:rPr>
          <w:i/>
          <w:sz w:val="24"/>
          <w:vertAlign w:val="subscript"/>
        </w:rPr>
        <w:t>F</w:t>
      </w:r>
      <w:r>
        <w:rPr>
          <w:i/>
          <w:sz w:val="24"/>
          <w:vertAlign w:val="baseline"/>
        </w:rPr>
        <w:t> = 27.70 (±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2.0) mol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 intercept 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(4.23</w:t>
      </w:r>
      <w:r>
        <w:rPr>
          <w:i/>
          <w:sz w:val="24"/>
          <w:vertAlign w:val="baseline"/>
        </w:rPr>
        <w:t> ± 0.9) ×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z w:val="24"/>
          <w:vertAlign w:val="superscript"/>
        </w:rPr>
        <w:t>-3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square of the correlation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coefficient, R</w:t>
      </w:r>
      <w:r>
        <w:rPr>
          <w:i/>
          <w:sz w:val="24"/>
          <w:vertAlign w:val="superscript"/>
        </w:rPr>
        <w:t>2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0.989.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622108pt;margin-top:223.303665pt;width:16.1pt;height:65.7pt;mso-position-horizontal-relative:page;mso-position-vertical-relative:page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10</w:t>
                  </w:r>
                  <w:r>
                    <w:rPr>
                      <w:b/>
                      <w:position w:val="6"/>
                      <w:sz w:val="14"/>
                    </w:rPr>
                    <w:t>3</w:t>
                  </w:r>
                  <w:r>
                    <w:rPr>
                      <w:b/>
                      <w:spacing w:val="23"/>
                      <w:position w:val="6"/>
                      <w:sz w:val="14"/>
                    </w:rPr>
                    <w:t> </w:t>
                  </w:r>
                  <w:r>
                    <w:rPr>
                      <w:b/>
                      <w:sz w:val="22"/>
                    </w:rPr>
                    <w:t>×</w:t>
                  </w:r>
                  <w:r>
                    <w:rPr>
                      <w:b/>
                      <w:spacing w:val="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k</w:t>
                  </w:r>
                  <w:r>
                    <w:rPr>
                      <w:b/>
                      <w:position w:val="-4"/>
                      <w:sz w:val="14"/>
                    </w:rPr>
                    <w:t>obs</w:t>
                  </w:r>
                  <w:r>
                    <w:rPr>
                      <w:b/>
                      <w:spacing w:val="27"/>
                      <w:position w:val="-4"/>
                      <w:sz w:val="14"/>
                    </w:rPr>
                    <w:t> </w:t>
                  </w:r>
                  <w:r>
                    <w:rPr>
                      <w:b/>
                      <w:sz w:val="22"/>
                    </w:rPr>
                    <w:t>(s</w:t>
                  </w:r>
                  <w:r>
                    <w:rPr>
                      <w:b/>
                      <w:position w:val="6"/>
                      <w:sz w:val="14"/>
                    </w:rPr>
                    <w:t>-1</w:t>
                  </w:r>
                  <w:r>
                    <w:rPr>
                      <w:b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spacing w:line="360" w:lineRule="auto" w:before="90"/>
        <w:ind w:left="1042" w:right="1112" w:firstLine="0"/>
        <w:jc w:val="left"/>
        <w:rPr>
          <w:i/>
          <w:sz w:val="24"/>
        </w:rPr>
      </w:pPr>
      <w:r>
        <w:rPr/>
        <w:pict>
          <v:group style="position:absolute;margin-left:106.68pt;margin-top:-324.446869pt;width:429.75pt;height:484.95pt;mso-position-horizontal-relative:page;mso-position-vertical-relative:paragraph;z-index:-29132288" coordorigin="2134,-6489" coordsize="8595,9699">
            <v:shape style="position:absolute;left:2232;top:-941;width:4106;height:4151" type="#_x0000_t75" stroked="false">
              <v:imagedata r:id="rId97" o:title=""/>
            </v:shape>
            <v:rect style="position:absolute;left:2133;top:-6489;width:8595;height:6029" filled="true" fillcolor="#ffffff" stroked="false">
              <v:fill type="solid"/>
            </v:rect>
            <v:shape style="position:absolute;left:3364;top:-6266;width:63;height:4724" coordorigin="3365,-6266" coordsize="63,4724" path="m3427,-1543l3427,-6266m3365,-1543l3427,-1543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24.896881pt;width:430.75pt;height:302.5pt;mso-position-horizontal-relative:page;mso-position-vertical-relative:paragraph;z-index:15842816" coordorigin="2122,-6498" coordsize="8615,6050">
            <v:shape style="position:absolute;left:3364;top:-5321;width:63;height:2832" coordorigin="3365,-5320" coordsize="63,2832" path="m3365,-2488l3427,-2488m3365,-3431l3427,-3431m3365,-4377l3427,-4377m3365,-5320l3427,-5320e" filled="false" stroked="true" strokeweight=".72pt" strokecolor="#858585">
              <v:path arrowok="t"/>
              <v:stroke dashstyle="solid"/>
            </v:shape>
            <v:shape style="position:absolute;left:6259;top:-3919;width:255;height:255" type="#_x0000_t75" stroked="false">
              <v:imagedata r:id="rId102" o:title=""/>
            </v:shape>
            <v:shape style="position:absolute;left:7245;top:-4615;width:255;height:255" type="#_x0000_t75" stroked="false">
              <v:imagedata r:id="rId99" o:title=""/>
            </v:shape>
            <v:shape style="position:absolute;left:8232;top:-5186;width:255;height:255" type="#_x0000_t75" stroked="false">
              <v:imagedata r:id="rId99" o:title=""/>
            </v:shape>
            <v:shape style="position:absolute;left:9218;top:-5762;width:255;height:255" type="#_x0000_t75" stroked="false">
              <v:imagedata r:id="rId99" o:title=""/>
            </v:shape>
            <v:line style="position:absolute" from="3427,-1996" to="9346,-5656" stroked="true" strokeweight=".72pt" strokecolor="#000000">
              <v:stroke dashstyle="solid"/>
            </v:line>
            <v:shape style="position:absolute;left:3364;top:-6266;width:6968;height:4788" coordorigin="3365,-6266" coordsize="6968,4788" path="m3365,-6266l3427,-6266m3427,-1543l10332,-1543m3427,-1543l3427,-1478m4414,-1543l4414,-1478m5400,-1543l5400,-1478m6386,-1543l6386,-1478m7373,-1543l7373,-1478m8359,-1543l8359,-1478m9346,-1543l9346,-1478m10332,-1543l10332,-1478e" filled="false" stroked="true" strokeweight=".72pt" strokecolor="#858585">
              <v:path arrowok="t"/>
              <v:stroke dashstyle="solid"/>
            </v:shape>
            <v:rect style="position:absolute;left:2132;top:-6488;width:8595;height:6030" filled="false" stroked="true" strokeweight="1pt" strokecolor="#858585">
              <v:stroke dashstyle="solid"/>
            </v:rect>
            <v:shape style="position:absolute;left:2786;top:-6359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25.00</w:t>
                    </w:r>
                  </w:p>
                </w:txbxContent>
              </v:textbox>
              <w10:wrap type="none"/>
            </v:shape>
            <v:shape style="position:absolute;left:2786;top:-5413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20.00</w:t>
                    </w:r>
                  </w:p>
                </w:txbxContent>
              </v:textbox>
              <w10:wrap type="none"/>
            </v:shape>
            <v:shape style="position:absolute;left:2786;top:-4468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15.00</w:t>
                    </w:r>
                  </w:p>
                </w:txbxContent>
              </v:textbox>
              <w10:wrap type="none"/>
            </v:shape>
            <v:shape style="position:absolute;left:2786;top:-3523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10.00</w:t>
                    </w:r>
                  </w:p>
                </w:txbxContent>
              </v:textbox>
              <w10:wrap type="none"/>
            </v:shape>
            <v:shape style="position:absolute;left:2887;top:-257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2887;top:-163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250;top:-131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237;top:-131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5223;top:-131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209;top:-131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7196;top:-131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8182;top:-131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9169;top:-131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10155;top:-131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7.00</w:t>
                    </w:r>
                  </w:p>
                </w:txbxContent>
              </v:textbox>
              <w10:wrap type="none"/>
            </v:shape>
            <v:shape style="position:absolute;left:5716;top:-950;width:234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</w:t>
                    </w:r>
                    <w:r>
                      <w:rPr>
                        <w:b/>
                        <w:position w:val="6"/>
                        <w:sz w:val="14"/>
                      </w:rPr>
                      <w:t>4</w:t>
                    </w:r>
                    <w:r>
                      <w:rPr>
                        <w:b/>
                        <w:spacing w:val="20"/>
                        <w:position w:val="6"/>
                        <w:sz w:val="14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× [DTNB]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(mol</w:t>
                    </w:r>
                    <w:r>
                      <w:rPr>
                        <w:b/>
                        <w:spacing w:val="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dm</w:t>
                    </w:r>
                    <w:r>
                      <w:rPr>
                        <w:b/>
                        <w:position w:val="6"/>
                        <w:sz w:val="14"/>
                      </w:rPr>
                      <w:t>-3</w:t>
                    </w:r>
                    <w:r>
                      <w:rPr>
                        <w:b/>
                        <w:sz w:val="22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4.12</w:t>
      </w:r>
      <w:r>
        <w:rPr>
          <w:i/>
          <w:sz w:val="24"/>
        </w:rPr>
        <w:t>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pseudo-first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constant,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obs</w:t>
      </w:r>
      <w:r>
        <w:rPr>
          <w:i/>
          <w:sz w:val="24"/>
          <w:vertAlign w:val="baseline"/>
        </w:rPr>
        <w:t>,</w:t>
      </w:r>
      <w:r>
        <w:rPr>
          <w:i/>
          <w:spacing w:val="1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the reaction of DTNB </w:t>
      </w:r>
      <w:r>
        <w:rPr>
          <w:i/>
          <w:sz w:val="24"/>
          <w:vertAlign w:val="baseline"/>
        </w:rPr>
        <w:t>with </w:t>
      </w:r>
      <w:r>
        <w:rPr>
          <w:b/>
          <w:i/>
          <w:sz w:val="24"/>
          <w:vertAlign w:val="baseline"/>
        </w:rPr>
        <w:t>CysF9[93]β of stripped human oxyhaemoglobin </w:t>
      </w:r>
      <w:r>
        <w:rPr>
          <w:i/>
          <w:sz w:val="24"/>
          <w:vertAlign w:val="baseline"/>
        </w:rPr>
        <w:t>at 25°C.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Conditions:</w:t>
      </w:r>
      <w:r>
        <w:rPr>
          <w:i/>
          <w:spacing w:val="51"/>
          <w:sz w:val="24"/>
          <w:vertAlign w:val="baseline"/>
        </w:rPr>
        <w:t> </w:t>
      </w:r>
      <w:r>
        <w:rPr>
          <w:i/>
          <w:sz w:val="24"/>
          <w:vertAlign w:val="baseline"/>
        </w:rPr>
        <w:t>phosphate</w:t>
      </w:r>
      <w:r>
        <w:rPr>
          <w:i/>
          <w:spacing w:val="50"/>
          <w:sz w:val="24"/>
          <w:vertAlign w:val="baseline"/>
        </w:rPr>
        <w:t> </w:t>
      </w:r>
      <w:r>
        <w:rPr>
          <w:i/>
          <w:sz w:val="24"/>
          <w:vertAlign w:val="baseline"/>
        </w:rPr>
        <w:t>buffer</w:t>
      </w:r>
      <w:r>
        <w:rPr>
          <w:i/>
          <w:spacing w:val="54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pH</w:t>
      </w:r>
      <w:r>
        <w:rPr>
          <w:b/>
          <w:i/>
          <w:spacing w:val="53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7.39</w:t>
      </w:r>
      <w:r>
        <w:rPr>
          <w:i/>
          <w:sz w:val="24"/>
          <w:vertAlign w:val="baseline"/>
        </w:rPr>
        <w:t>;</w:t>
      </w:r>
      <w:r>
        <w:rPr>
          <w:i/>
          <w:spacing w:val="53"/>
          <w:sz w:val="24"/>
          <w:vertAlign w:val="baseline"/>
        </w:rPr>
        <w:t> </w:t>
      </w:r>
      <w:r>
        <w:rPr>
          <w:i/>
          <w:sz w:val="24"/>
          <w:vertAlign w:val="baseline"/>
        </w:rPr>
        <w:t>(ionic</w:t>
      </w:r>
      <w:r>
        <w:rPr>
          <w:i/>
          <w:spacing w:val="53"/>
          <w:sz w:val="24"/>
          <w:vertAlign w:val="baseline"/>
        </w:rPr>
        <w:t> </w:t>
      </w:r>
      <w:r>
        <w:rPr>
          <w:i/>
          <w:sz w:val="24"/>
          <w:vertAlign w:val="baseline"/>
        </w:rPr>
        <w:t>strength</w:t>
      </w:r>
      <w:r>
        <w:rPr>
          <w:i/>
          <w:spacing w:val="54"/>
          <w:sz w:val="24"/>
          <w:vertAlign w:val="baseline"/>
        </w:rPr>
        <w:t> </w:t>
      </w:r>
      <w:r>
        <w:rPr>
          <w:i/>
          <w:sz w:val="24"/>
          <w:vertAlign w:val="baseline"/>
        </w:rPr>
        <w:t>50</w:t>
      </w:r>
      <w:r>
        <w:rPr>
          <w:i/>
          <w:spacing w:val="5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52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53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52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44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concentration,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pacing w:val="45"/>
          <w:sz w:val="24"/>
          <w:vertAlign w:val="baseline"/>
        </w:rPr>
        <w:t> </w:t>
      </w:r>
      <w:r>
        <w:rPr>
          <w:i/>
          <w:sz w:val="24"/>
          <w:vertAlign w:val="baseline"/>
        </w:rPr>
        <w:t>μmol</w:t>
      </w:r>
      <w:r>
        <w:rPr>
          <w:i/>
          <w:spacing w:val="48"/>
          <w:sz w:val="24"/>
          <w:vertAlign w:val="baseline"/>
        </w:rPr>
        <w:t> </w:t>
      </w:r>
      <w:r>
        <w:rPr>
          <w:i/>
          <w:sz w:val="24"/>
          <w:vertAlign w:val="baseline"/>
        </w:rPr>
        <w:t>(haem)</w:t>
      </w:r>
      <w:r>
        <w:rPr>
          <w:i/>
          <w:spacing w:val="42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28"/>
          <w:sz w:val="24"/>
          <w:vertAlign w:val="baseline"/>
        </w:rPr>
        <w:t> </w:t>
      </w:r>
      <w:r>
        <w:rPr>
          <w:i/>
          <w:sz w:val="24"/>
          <w:vertAlign w:val="baseline"/>
        </w:rPr>
        <w:t>(5</w:t>
      </w:r>
      <w:r>
        <w:rPr>
          <w:i/>
          <w:spacing w:val="45"/>
          <w:sz w:val="24"/>
          <w:vertAlign w:val="baseline"/>
        </w:rPr>
        <w:t> </w:t>
      </w:r>
      <w:r>
        <w:rPr>
          <w:i/>
          <w:sz w:val="24"/>
          <w:vertAlign w:val="baseline"/>
        </w:rPr>
        <w:t>μmol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45"/>
          <w:sz w:val="24"/>
          <w:vertAlign w:val="baseline"/>
        </w:rPr>
        <w:t> </w:t>
      </w:r>
      <w:r>
        <w:rPr>
          <w:i/>
          <w:sz w:val="24"/>
          <w:vertAlign w:val="baseline"/>
        </w:rPr>
        <w:t>reactive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groups).</w:t>
      </w:r>
    </w:p>
    <w:p>
      <w:pPr>
        <w:spacing w:line="360" w:lineRule="auto" w:before="0"/>
        <w:ind w:left="1042" w:right="1118" w:firstLine="0"/>
        <w:jc w:val="both"/>
        <w:rPr>
          <w:i/>
          <w:sz w:val="24"/>
        </w:rPr>
      </w:pPr>
      <w:r>
        <w:rPr>
          <w:i/>
          <w:sz w:val="24"/>
        </w:rPr>
        <w:t>Each experimental point is the mean of at least three determinations. (Slope,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apparent second 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 constant, k</w:t>
      </w:r>
      <w:r>
        <w:rPr>
          <w:i/>
          <w:sz w:val="24"/>
          <w:vertAlign w:val="subscript"/>
        </w:rPr>
        <w:t>F</w:t>
      </w:r>
      <w:r>
        <w:rPr>
          <w:i/>
          <w:sz w:val="24"/>
          <w:vertAlign w:val="baseline"/>
        </w:rPr>
        <w:t> = 32.27 (±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1.1) mol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 intercept 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(2.41</w:t>
      </w:r>
      <w:r>
        <w:rPr>
          <w:i/>
          <w:sz w:val="24"/>
          <w:vertAlign w:val="baseline"/>
        </w:rPr>
        <w:t> ± 0.5) ×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z w:val="24"/>
          <w:vertAlign w:val="superscript"/>
        </w:rPr>
        <w:t>-3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square of the correlation coefficient, R</w:t>
      </w:r>
      <w:r>
        <w:rPr>
          <w:i/>
          <w:sz w:val="24"/>
          <w:vertAlign w:val="superscript"/>
        </w:rPr>
        <w:t>2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0.997.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535446pt;margin-top:217.193985pt;width:17.4pt;height:71.55pt;mso-position-horizontal-relative:page;mso-position-vertical-relative:page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  <w:r>
                    <w:rPr>
                      <w:b/>
                      <w:position w:val="7"/>
                      <w:sz w:val="16"/>
                    </w:rPr>
                    <w:t>3</w:t>
                  </w:r>
                  <w:r>
                    <w:rPr>
                      <w:b/>
                      <w:spacing w:val="18"/>
                      <w:position w:val="7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× k</w:t>
                  </w:r>
                  <w:r>
                    <w:rPr>
                      <w:b/>
                      <w:position w:val="-5"/>
                      <w:sz w:val="16"/>
                    </w:rPr>
                    <w:t>obs</w:t>
                  </w:r>
                  <w:r>
                    <w:rPr>
                      <w:b/>
                      <w:spacing w:val="20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(s</w:t>
                  </w:r>
                  <w:r>
                    <w:rPr>
                      <w:b/>
                      <w:position w:val="7"/>
                      <w:sz w:val="16"/>
                    </w:rPr>
                    <w:t>-1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68pt;margin-top:-318.686859pt;width:428.3pt;height:484.95pt;mso-position-horizontal-relative:page;mso-position-vertical-relative:paragraph;z-index:-29130752" coordorigin="2134,-6374" coordsize="8566,9699">
            <v:shape style="position:absolute;left:2232;top:-1338;width:4749;height:4663" type="#_x0000_t75" stroked="false">
              <v:imagedata r:id="rId104" o:title=""/>
            </v:shape>
            <v:rect style="position:absolute;left:2133;top:-6374;width:8566;height:5926" filled="true" fillcolor="#ffffff" stroked="false">
              <v:fill type="solid"/>
            </v:rect>
            <v:shape style="position:absolute;left:3134;top:-6151;width:63;height:4596" coordorigin="3134,-6151" coordsize="63,4596" path="m3197,-1555l3197,-6151m3134,-1555l3197,-1555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19.136871pt;width:429.25pt;height:297.25pt;mso-position-horizontal-relative:page;mso-position-vertical-relative:paragraph;z-index:15844352" coordorigin="2122,-6383" coordsize="8585,5945">
            <v:shape style="position:absolute;left:3134;top:-5232;width:63;height:2758" coordorigin="3134,-5231" coordsize="63,2758" path="m3134,-2474l3197,-2474m3134,-3393l3197,-3393m3134,-4312l3197,-4312m3134,-5231l3197,-5231e" filled="false" stroked="true" strokeweight=".72pt" strokecolor="#858585">
              <v:path arrowok="t"/>
              <v:stroke dashstyle="solid"/>
            </v:shape>
            <v:shape style="position:absolute;left:6115;top:-3797;width:255;height:255" type="#_x0000_t75" stroked="false">
              <v:imagedata r:id="rId99" o:title=""/>
            </v:shape>
            <v:shape style="position:absolute;left:7130;top:-4464;width:255;height:255" type="#_x0000_t75" stroked="false">
              <v:imagedata r:id="rId99" o:title=""/>
            </v:shape>
            <v:shape style="position:absolute;left:8143;top:-4992;width:255;height:255" type="#_x0000_t75" stroked="false">
              <v:imagedata r:id="rId99" o:title=""/>
            </v:shape>
            <v:shape style="position:absolute;left:9158;top:-5138;width:255;height:255" type="#_x0000_t75" stroked="false">
              <v:imagedata r:id="rId99" o:title=""/>
            </v:shape>
            <v:line style="position:absolute" from="3197,-2421" to="9286,-5155" stroked="true" strokeweight=".72pt" strokecolor="#000000">
              <v:stroke dashstyle="solid"/>
            </v:line>
            <v:shape style="position:absolute;left:3134;top:-6151;width:7167;height:4661" coordorigin="3134,-6151" coordsize="7167,4661" path="m3134,-6151l3197,-6151m3197,-1555l10301,-1555m3197,-1555l3197,-1490m4212,-1555l4212,-1490m5227,-1555l5227,-1490m6242,-1555l6242,-1490m7255,-1555l7255,-1490m8270,-1555l8270,-1490m9286,-1555l9286,-1490m10301,-1555l10301,-1490e" filled="false" stroked="true" strokeweight=".72pt" strokecolor="#858585">
              <v:path arrowok="t"/>
              <v:stroke dashstyle="solid"/>
            </v:shape>
            <v:rect style="position:absolute;left:2132;top:-6373;width:8565;height:5925" filled="false" stroked="true" strokeweight="1pt" strokecolor="#858585">
              <v:stroke dashstyle="solid"/>
            </v:rect>
            <v:shape style="position:absolute;left:2808;top:-624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808;top:-532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808;top:-440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808;top:-348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909;top:-256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909;top:-164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21;top:-132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035;top:-132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5051;top:-132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065;top:-132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7081;top:-132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8096;top:-132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9110;top:-132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10126;top:-132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7.00</w:t>
                    </w:r>
                  </w:p>
                </w:txbxContent>
              </v:textbox>
              <w10:wrap type="none"/>
            </v:shape>
            <v:shape style="position:absolute;left:5481;top:-965;width:2558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position w:val="7"/>
                        <w:sz w:val="16"/>
                      </w:rPr>
                      <w:t>4</w:t>
                    </w:r>
                    <w:r>
                      <w:rPr>
                        <w:b/>
                        <w:spacing w:val="17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× [DTNB]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(mol dm</w:t>
                    </w:r>
                    <w:r>
                      <w:rPr>
                        <w:b/>
                        <w:position w:val="7"/>
                        <w:sz w:val="16"/>
                      </w:rPr>
                      <w:t>-3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4.13</w:t>
      </w:r>
      <w:r>
        <w:rPr>
          <w:i/>
          <w:sz w:val="24"/>
        </w:rPr>
        <w:t>: Dependence of the pseudo-first order rate constant, k</w:t>
      </w:r>
      <w:r>
        <w:rPr>
          <w:i/>
          <w:sz w:val="24"/>
          <w:vertAlign w:val="subscript"/>
        </w:rPr>
        <w:t>obs</w:t>
      </w:r>
      <w:r>
        <w:rPr>
          <w:i/>
          <w:sz w:val="24"/>
          <w:vertAlign w:val="baseline"/>
        </w:rPr>
        <w:t>, on [DTNB] 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 reaction of DTNB with </w:t>
      </w:r>
      <w:r>
        <w:rPr>
          <w:b/>
          <w:i/>
          <w:sz w:val="24"/>
          <w:vertAlign w:val="baseline"/>
        </w:rPr>
        <w:t>CysF9[93]β of human oxyhaemoglobin A in the presence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of</w:t>
      </w:r>
      <w:r>
        <w:rPr>
          <w:b/>
          <w:i/>
          <w:spacing w:val="58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25°C.</w:t>
      </w:r>
    </w:p>
    <w:p>
      <w:pPr>
        <w:spacing w:line="360" w:lineRule="auto" w:before="0"/>
        <w:ind w:left="1042" w:right="1114" w:firstLine="0"/>
        <w:jc w:val="both"/>
        <w:rPr>
          <w:i/>
          <w:sz w:val="24"/>
        </w:rPr>
      </w:pPr>
      <w:r>
        <w:rPr>
          <w:i/>
          <w:sz w:val="24"/>
        </w:rPr>
        <w:t>Conditions: phosphate buffer </w:t>
      </w:r>
      <w:r>
        <w:rPr>
          <w:b/>
          <w:i/>
          <w:sz w:val="24"/>
        </w:rPr>
        <w:t>pH 6.60</w:t>
      </w:r>
      <w:r>
        <w:rPr>
          <w:i/>
          <w:sz w:val="24"/>
        </w:rPr>
        <w:t>;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10 μmol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μmol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10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7" w:firstLine="0"/>
        <w:jc w:val="both"/>
        <w:rPr>
          <w:i/>
          <w:sz w:val="24"/>
        </w:rPr>
      </w:pPr>
      <w:r>
        <w:rPr>
          <w:i/>
          <w:sz w:val="24"/>
        </w:rPr>
        <w:t>Each experimental point is the mean of at least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three determinations. (Slope,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apparent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 24.8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(±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4.6)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mol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 intercept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(4.71±</w:t>
      </w:r>
      <w:r>
        <w:rPr>
          <w:i/>
          <w:sz w:val="24"/>
          <w:vertAlign w:val="baseline"/>
        </w:rPr>
        <w:t> 2.1) ×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z w:val="24"/>
          <w:vertAlign w:val="superscript"/>
        </w:rPr>
        <w:t>-3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square 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 correlation coefficient, R</w:t>
      </w:r>
      <w:r>
        <w:rPr>
          <w:i/>
          <w:sz w:val="24"/>
          <w:vertAlign w:val="superscript"/>
        </w:rPr>
        <w:t>2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0.936.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535446pt;margin-top:217.503983pt;width:17.4pt;height:71.55pt;mso-position-horizontal-relative:page;mso-position-vertical-relative:page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  <w:r>
                    <w:rPr>
                      <w:b/>
                      <w:position w:val="7"/>
                      <w:sz w:val="16"/>
                    </w:rPr>
                    <w:t>3</w:t>
                  </w:r>
                  <w:r>
                    <w:rPr>
                      <w:b/>
                      <w:spacing w:val="18"/>
                      <w:position w:val="7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× k</w:t>
                  </w:r>
                  <w:r>
                    <w:rPr>
                      <w:b/>
                      <w:position w:val="-5"/>
                      <w:sz w:val="16"/>
                    </w:rPr>
                    <w:t>obs</w:t>
                  </w:r>
                  <w:r>
                    <w:rPr>
                      <w:b/>
                      <w:spacing w:val="20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(s</w:t>
                  </w:r>
                  <w:r>
                    <w:rPr>
                      <w:b/>
                      <w:position w:val="7"/>
                      <w:sz w:val="16"/>
                    </w:rPr>
                    <w:t>-1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7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68pt;margin-top:-319.40686pt;width:426pt;height:484.95pt;mso-position-horizontal-relative:page;mso-position-vertical-relative:paragraph;z-index:-29129216" coordorigin="2134,-6388" coordsize="8520,9699">
            <v:shape style="position:absolute;left:2232;top:-1353;width:4749;height:4663" type="#_x0000_t75" stroked="false">
              <v:imagedata r:id="rId104" o:title=""/>
            </v:shape>
            <v:rect style="position:absolute;left:2133;top:-6389;width:8520;height:5940" filled="true" fillcolor="#ffffff" stroked="false">
              <v:fill type="solid"/>
            </v:rect>
            <v:shape style="position:absolute;left:3134;top:-6165;width:63;height:4611" coordorigin="3134,-6165" coordsize="63,4611" path="m3197,-1555l3197,-6165m3134,-1555l3197,-1555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19.856873pt;width:427pt;height:298pt;mso-position-horizontal-relative:page;mso-position-vertical-relative:paragraph;z-index:15845888" coordorigin="2122,-6397" coordsize="8540,5960">
            <v:shape style="position:absolute;left:3134;top:-4322;width:63;height:1846" coordorigin="3134,-4322" coordsize="63,1846" path="m3134,-2476l3197,-2476m3134,-3398l3197,-3398m3134,-4322l3197,-4322e" filled="false" stroked="true" strokeweight=".72pt" strokecolor="#858585">
              <v:path arrowok="t"/>
              <v:stroke dashstyle="solid"/>
            </v:shape>
            <v:shape style="position:absolute;left:6096;top:-3873;width:255;height:255" type="#_x0000_t75" stroked="false">
              <v:imagedata r:id="rId99" o:title=""/>
            </v:shape>
            <v:shape style="position:absolute;left:7104;top:-4279;width:255;height:255" type="#_x0000_t75" stroked="false">
              <v:imagedata r:id="rId99" o:title=""/>
            </v:shape>
            <v:shape style="position:absolute;left:8112;top:-4862;width:255;height:252" type="#_x0000_t75" stroked="false">
              <v:imagedata r:id="rId111" o:title=""/>
            </v:shape>
            <v:shape style="position:absolute;left:9120;top:-5145;width:255;height:255" type="#_x0000_t75" stroked="false">
              <v:imagedata r:id="rId99" o:title=""/>
            </v:shape>
            <v:line style="position:absolute" from="6223,-3753" to="9247,-5073" stroked="true" strokeweight=".72pt" strokecolor="#000000">
              <v:stroke dashstyle="solid"/>
            </v:line>
            <v:line style="position:absolute" from="3197,-2431" to="9247,-5073" stroked="true" strokeweight=".72pt" strokecolor="#000000">
              <v:stroke dashstyle="solid"/>
            </v:line>
            <v:shape style="position:absolute;left:3134;top:-6165;width:7121;height:4676" coordorigin="3134,-6165" coordsize="7121,4676" path="m3134,-5243l3197,-5243m3134,-6165l3197,-6165m3197,-1555l10255,-1555m3197,-1555l3197,-1490m4205,-1555l4205,-1490m5213,-1555l5213,-1490m6221,-1555l6221,-1490m7231,-1555l7231,-1490m8239,-1555l8239,-1490m9247,-1555l9247,-1490m10255,-1555l10255,-1490e" filled="false" stroked="true" strokeweight=".72pt" strokecolor="#858585">
              <v:path arrowok="t"/>
              <v:stroke dashstyle="solid"/>
            </v:shape>
            <v:rect style="position:absolute;left:2132;top:-6388;width:8520;height:5940" filled="false" stroked="true" strokeweight="1pt" strokecolor="#858585">
              <v:stroke dashstyle="solid"/>
            </v:rect>
            <v:shape style="position:absolute;left:2809;top:-625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809;top:-533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809;top:-441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809;top:-349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910;top:-25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910;top:-164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19;top:-132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028;top:-132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5036;top:-132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045;top:-132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7053;top:-132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8062;top:-132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9071;top:-132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10079;top:-132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7.00</w:t>
                    </w:r>
                  </w:p>
                </w:txbxContent>
              </v:textbox>
              <w10:wrap type="none"/>
            </v:shape>
            <v:shape style="position:absolute;left:5457;top:-964;width:2558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position w:val="7"/>
                        <w:sz w:val="16"/>
                      </w:rPr>
                      <w:t>4</w:t>
                    </w:r>
                    <w:r>
                      <w:rPr>
                        <w:b/>
                        <w:spacing w:val="17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× [DTNB]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(mol dm</w:t>
                    </w:r>
                    <w:r>
                      <w:rPr>
                        <w:b/>
                        <w:position w:val="7"/>
                        <w:sz w:val="16"/>
                      </w:rPr>
                      <w:t>-3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4.14</w:t>
      </w:r>
      <w:r>
        <w:rPr>
          <w:i/>
          <w:sz w:val="24"/>
        </w:rPr>
        <w:t>: Dependence of the pseudo-first order rate constant, k</w:t>
      </w:r>
      <w:r>
        <w:rPr>
          <w:i/>
          <w:sz w:val="24"/>
          <w:vertAlign w:val="subscript"/>
        </w:rPr>
        <w:t>obs</w:t>
      </w:r>
      <w:r>
        <w:rPr>
          <w:i/>
          <w:sz w:val="24"/>
          <w:vertAlign w:val="baseline"/>
        </w:rPr>
        <w:t>, on [DTNB] 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 reaction of DTNB with </w:t>
      </w:r>
      <w:r>
        <w:rPr>
          <w:b/>
          <w:i/>
          <w:sz w:val="24"/>
          <w:vertAlign w:val="baseline"/>
        </w:rPr>
        <w:t>CysF9[93]β of human oxyhaemoglobin A in the presence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of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40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25°C.</w:t>
      </w:r>
    </w:p>
    <w:p>
      <w:pPr>
        <w:spacing w:line="360" w:lineRule="auto" w:before="0"/>
        <w:ind w:left="1042" w:right="1114" w:firstLine="0"/>
        <w:jc w:val="both"/>
        <w:rPr>
          <w:i/>
          <w:sz w:val="24"/>
        </w:rPr>
      </w:pPr>
      <w:r>
        <w:rPr>
          <w:i/>
          <w:sz w:val="24"/>
        </w:rPr>
        <w:t>Conditions: phosphate buffer </w:t>
      </w:r>
      <w:r>
        <w:rPr>
          <w:b/>
          <w:i/>
          <w:sz w:val="24"/>
        </w:rPr>
        <w:t>pH 7.39</w:t>
      </w:r>
      <w:r>
        <w:rPr>
          <w:i/>
          <w:sz w:val="24"/>
        </w:rPr>
        <w:t>;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10 μmol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μmol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10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1"/>
        <w:ind w:left="1042" w:right="1115" w:firstLine="0"/>
        <w:jc w:val="both"/>
        <w:rPr>
          <w:i/>
          <w:sz w:val="24"/>
        </w:rPr>
      </w:pPr>
      <w:r>
        <w:rPr>
          <w:i/>
          <w:sz w:val="24"/>
        </w:rPr>
        <w:t>Each experimental point is the mean of at least three determinations. (Slope,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apparent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constant,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F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23.9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(±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2.1)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mol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intercept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(4.76</w:t>
      </w:r>
    </w:p>
    <w:p>
      <w:pPr>
        <w:spacing w:before="0"/>
        <w:ind w:left="1042" w:right="0" w:firstLine="0"/>
        <w:jc w:val="both"/>
        <w:rPr>
          <w:i/>
          <w:sz w:val="24"/>
        </w:rPr>
      </w:pPr>
      <w:r>
        <w:rPr>
          <w:i/>
          <w:sz w:val="24"/>
        </w:rPr>
        <w:t>± 1)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×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</w:t>
      </w:r>
      <w:r>
        <w:rPr>
          <w:i/>
          <w:sz w:val="24"/>
          <w:vertAlign w:val="superscript"/>
        </w:rPr>
        <w:t>-3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square 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correlation coefficient, R</w:t>
      </w:r>
      <w:r>
        <w:rPr>
          <w:i/>
          <w:sz w:val="24"/>
          <w:vertAlign w:val="superscript"/>
        </w:rPr>
        <w:t>2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0.984.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3"/>
          <w:numId w:val="37"/>
        </w:numPr>
        <w:tabs>
          <w:tab w:pos="1890" w:val="left" w:leader="none"/>
        </w:tabs>
        <w:spacing w:line="360" w:lineRule="auto" w:before="76" w:after="0"/>
        <w:ind w:left="1750" w:right="1118" w:hanging="708"/>
        <w:jc w:val="left"/>
      </w:pPr>
      <w:bookmarkStart w:name="_TOC_250023" w:id="56"/>
      <w:r>
        <w:rPr>
          <w:b w:val="0"/>
        </w:rPr>
        <w:tab/>
      </w:r>
      <w:r>
        <w:rPr/>
        <w:t>pH</w:t>
      </w:r>
      <w:r>
        <w:rPr>
          <w:spacing w:val="6"/>
        </w:rPr>
        <w:t> </w:t>
      </w:r>
      <w:r>
        <w:rPr/>
        <w:t>DEPENDENCE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APPARENT</w:t>
      </w:r>
      <w:r>
        <w:rPr>
          <w:spacing w:val="8"/>
        </w:rPr>
        <w:t> </w:t>
      </w:r>
      <w:r>
        <w:rPr/>
        <w:t>FORWARD</w:t>
      </w:r>
      <w:r>
        <w:rPr>
          <w:spacing w:val="7"/>
        </w:rPr>
        <w:t> </w:t>
      </w:r>
      <w:r>
        <w:rPr/>
        <w:t>SECOND</w:t>
      </w:r>
      <w:r>
        <w:rPr>
          <w:spacing w:val="-57"/>
        </w:rPr>
        <w:t> </w:t>
      </w:r>
      <w:r>
        <w:rPr/>
        <w:t>ORDER</w:t>
      </w:r>
      <w:r>
        <w:rPr>
          <w:spacing w:val="-1"/>
        </w:rPr>
        <w:t> </w:t>
      </w:r>
      <w:r>
        <w:rPr/>
        <w:t>RATE CONSTANT,</w:t>
      </w:r>
      <w:r>
        <w:rPr>
          <w:spacing w:val="1"/>
        </w:rPr>
        <w:t> </w:t>
      </w:r>
      <w:r>
        <w:rPr/>
        <w:t>k</w:t>
      </w:r>
      <w:bookmarkEnd w:id="56"/>
      <w:r>
        <w:rPr>
          <w:vertAlign w:val="subscript"/>
        </w:rPr>
        <w:t>F</w:t>
      </w:r>
    </w:p>
    <w:p>
      <w:pPr>
        <w:pStyle w:val="ListParagraph"/>
        <w:numPr>
          <w:ilvl w:val="0"/>
          <w:numId w:val="40"/>
        </w:numPr>
        <w:tabs>
          <w:tab w:pos="1751" w:val="left" w:leader="none"/>
        </w:tabs>
        <w:spacing w:line="240" w:lineRule="auto" w:before="241" w:after="0"/>
        <w:ind w:left="1750" w:right="0" w:hanging="709"/>
        <w:jc w:val="both"/>
        <w:rPr>
          <w:b/>
          <w:sz w:val="24"/>
        </w:rPr>
      </w:pPr>
      <w:r>
        <w:rPr>
          <w:b/>
          <w:sz w:val="24"/>
        </w:rPr>
        <w:t>Stripped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</w:p>
    <w:p>
      <w:pPr>
        <w:pStyle w:val="BodyText"/>
        <w:spacing w:line="360" w:lineRule="auto" w:before="132"/>
        <w:ind w:left="1042" w:right="1113" w:firstLine="708"/>
        <w:jc w:val="both"/>
      </w:pPr>
      <w:r>
        <w:rPr/>
        <w:drawing>
          <wp:anchor distT="0" distB="0" distL="0" distR="0" allowOverlap="1" layoutInCell="1" locked="0" behindDoc="1" simplePos="0" relativeHeight="474188800">
            <wp:simplePos x="0" y="0"/>
            <wp:positionH relativeFrom="page">
              <wp:posOffset>1417827</wp:posOffset>
            </wp:positionH>
            <wp:positionV relativeFrom="paragraph">
              <wp:posOffset>1246036</wp:posOffset>
            </wp:positionV>
            <wp:extent cx="4903089" cy="4847351"/>
            <wp:effectExtent l="0" t="0" r="0" b="0"/>
            <wp:wrapNone/>
            <wp:docPr id="20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A. The</w:t>
      </w:r>
      <w:r>
        <w:rPr>
          <w:spacing w:val="60"/>
          <w:vertAlign w:val="baseline"/>
        </w:rPr>
        <w:t> </w:t>
      </w:r>
      <w:r>
        <w:rPr>
          <w:vertAlign w:val="baseline"/>
        </w:rPr>
        <w:t>curve is bell shaped, with values of k</w:t>
      </w:r>
      <w:r>
        <w:rPr>
          <w:vertAlign w:val="subscript"/>
        </w:rPr>
        <w:t>F</w:t>
      </w:r>
      <w:r>
        <w:rPr>
          <w:vertAlign w:val="baseline"/>
        </w:rPr>
        <w:t> increasing steadily</w:t>
      </w:r>
      <w:r>
        <w:rPr>
          <w:spacing w:val="1"/>
          <w:vertAlign w:val="baseline"/>
        </w:rPr>
        <w:t> </w:t>
      </w:r>
      <w:r>
        <w:rPr>
          <w:vertAlign w:val="baseline"/>
        </w:rPr>
        <w:t>from 18.32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vertAlign w:val="baseline"/>
        </w:rPr>
        <w:t> s</w:t>
      </w:r>
      <w:r>
        <w:rPr>
          <w:vertAlign w:val="superscript"/>
        </w:rPr>
        <w:t>-1</w:t>
      </w:r>
      <w:r>
        <w:rPr>
          <w:vertAlign w:val="baseline"/>
        </w:rPr>
        <w:t> at pH 5.87 to a maximum of ≈ 32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vertAlign w:val="baseline"/>
        </w:rPr>
        <w:t> s</w:t>
      </w:r>
      <w:r>
        <w:rPr>
          <w:vertAlign w:val="superscript"/>
        </w:rPr>
        <w:t>-1</w:t>
      </w:r>
      <w:r>
        <w:rPr>
          <w:vertAlign w:val="baseline"/>
        </w:rPr>
        <w:t> at pH 7.03,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which it began to decrease at higher pH values. This implies that the reaction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CysF9[93]β sulphydryl group of human haemoglobin is dependent on pH: the</w:t>
      </w:r>
      <w:r>
        <w:rPr>
          <w:spacing w:val="1"/>
          <w:vertAlign w:val="baseline"/>
        </w:rPr>
        <w:t> </w:t>
      </w:r>
      <w:r>
        <w:rPr>
          <w:vertAlign w:val="baseline"/>
        </w:rPr>
        <w:t>utmost</w:t>
      </w:r>
      <w:r>
        <w:rPr>
          <w:spacing w:val="-1"/>
          <w:vertAlign w:val="baseline"/>
        </w:rPr>
        <w:t> </w:t>
      </w:r>
      <w:r>
        <w:rPr>
          <w:vertAlign w:val="baseline"/>
        </w:rPr>
        <w:t>pH of reaction being</w:t>
      </w:r>
      <w:r>
        <w:rPr>
          <w:spacing w:val="-3"/>
          <w:vertAlign w:val="baseline"/>
        </w:rPr>
        <w:t> </w:t>
      </w:r>
      <w:r>
        <w:rPr>
          <w:vertAlign w:val="baseline"/>
        </w:rPr>
        <w:t>around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physiological pH (pH 7).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0"/>
          <w:numId w:val="40"/>
        </w:numPr>
        <w:tabs>
          <w:tab w:pos="1751" w:val="left" w:leader="none"/>
        </w:tabs>
        <w:spacing w:line="240" w:lineRule="auto" w:before="0" w:after="0"/>
        <w:ind w:left="1750" w:right="0" w:hanging="709"/>
        <w:jc w:val="both"/>
      </w:pPr>
      <w:r>
        <w:rPr/>
        <w:t>Human</w:t>
      </w:r>
      <w:r>
        <w:rPr>
          <w:spacing w:val="-1"/>
        </w:rPr>
        <w:t> </w:t>
      </w:r>
      <w:r>
        <w:rPr/>
        <w:t>oxyhaemoglobin 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inositol-P</w:t>
      </w:r>
      <w:r>
        <w:rPr>
          <w:vertAlign w:val="subscript"/>
        </w:rPr>
        <w:t>6</w:t>
      </w:r>
    </w:p>
    <w:p>
      <w:pPr>
        <w:pStyle w:val="BodyText"/>
        <w:spacing w:line="360" w:lineRule="auto" w:before="134"/>
        <w:ind w:left="1042" w:right="1115" w:firstLine="708"/>
        <w:jc w:val="both"/>
      </w:pPr>
      <w:r>
        <w:rPr/>
        <w:t>Figure 4.16 shows the pH dependence profile of k</w:t>
      </w:r>
      <w:r>
        <w:rPr>
          <w:vertAlign w:val="subscript"/>
        </w:rPr>
        <w:t>F</w:t>
      </w:r>
      <w:r>
        <w:rPr>
          <w:vertAlign w:val="baseline"/>
        </w:rPr>
        <w:t> for oxyhaemoglobin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 of inositol-P</w:t>
      </w:r>
      <w:r>
        <w:rPr>
          <w:vertAlign w:val="subscript"/>
        </w:rPr>
        <w:t>6</w:t>
      </w:r>
      <w:r>
        <w:rPr>
          <w:vertAlign w:val="baseline"/>
        </w:rPr>
        <w:t>. The value of k</w:t>
      </w:r>
      <w:r>
        <w:rPr>
          <w:vertAlign w:val="subscript"/>
        </w:rPr>
        <w:t>F</w:t>
      </w:r>
      <w:r>
        <w:rPr>
          <w:vertAlign w:val="baseline"/>
        </w:rPr>
        <w:t> increases with pH from 5.8 to around pH 7.0,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it remains</w:t>
      </w:r>
      <w:r>
        <w:rPr>
          <w:spacing w:val="1"/>
          <w:vertAlign w:val="baseline"/>
        </w:rPr>
        <w:t> </w:t>
      </w:r>
      <w:r>
        <w:rPr>
          <w:vertAlign w:val="baseline"/>
        </w:rPr>
        <w:t>essentially</w:t>
      </w:r>
      <w:r>
        <w:rPr>
          <w:spacing w:val="-5"/>
          <w:vertAlign w:val="baseline"/>
        </w:rPr>
        <w:t> </w:t>
      </w:r>
      <w:r>
        <w:rPr>
          <w:vertAlign w:val="baseline"/>
        </w:rPr>
        <w:t>constant.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042" w:right="1110" w:firstLine="708"/>
        <w:jc w:val="both"/>
      </w:pPr>
      <w:r>
        <w:rPr/>
        <w:t>In Figure 4.17, we compare the pH dependence profiles for stripped human</w:t>
      </w:r>
      <w:r>
        <w:rPr>
          <w:spacing w:val="1"/>
        </w:rPr>
        <w:t> </w:t>
      </w:r>
      <w:r>
        <w:rPr/>
        <w:t>oxyhaemoglobin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oxyhaemoglobin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presence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.</w:t>
      </w:r>
      <w:r>
        <w:rPr>
          <w:spacing w:val="34"/>
          <w:vertAlign w:val="baseline"/>
        </w:rPr>
        <w:t> </w:t>
      </w:r>
      <w:r>
        <w:rPr>
          <w:vertAlign w:val="baseline"/>
        </w:rPr>
        <w:t>It</w:t>
      </w:r>
      <w:r>
        <w:rPr>
          <w:spacing w:val="32"/>
          <w:vertAlign w:val="baseline"/>
        </w:rPr>
        <w:t> </w:t>
      </w:r>
      <w:r>
        <w:rPr>
          <w:vertAlign w:val="baseline"/>
        </w:rPr>
        <w:t>is</w:t>
      </w:r>
      <w:r>
        <w:rPr>
          <w:spacing w:val="33"/>
          <w:vertAlign w:val="baseline"/>
        </w:rPr>
        <w:t> </w:t>
      </w:r>
      <w:r>
        <w:rPr>
          <w:vertAlign w:val="baseline"/>
        </w:rPr>
        <w:t>seen</w:t>
      </w:r>
      <w:r>
        <w:rPr>
          <w:spacing w:val="-58"/>
          <w:vertAlign w:val="baseline"/>
        </w:rPr>
        <w:t> </w:t>
      </w:r>
      <w:r>
        <w:rPr>
          <w:vertAlign w:val="baseline"/>
        </w:rPr>
        <w:t>that k</w:t>
      </w:r>
      <w:r>
        <w:rPr>
          <w:vertAlign w:val="subscript"/>
        </w:rPr>
        <w:t>F</w:t>
      </w:r>
      <w:r>
        <w:rPr>
          <w:vertAlign w:val="baseline"/>
        </w:rPr>
        <w:t> is essentially the same between pH 5.8 and 6.8, implying that inositol-P</w:t>
      </w:r>
      <w:r>
        <w:rPr>
          <w:vertAlign w:val="subscript"/>
        </w:rPr>
        <w:t>6</w:t>
      </w:r>
      <w:r>
        <w:rPr>
          <w:vertAlign w:val="baseline"/>
        </w:rPr>
        <w:t> has no</w:t>
      </w:r>
      <w:r>
        <w:rPr>
          <w:spacing w:val="-57"/>
          <w:vertAlign w:val="baseline"/>
        </w:rPr>
        <w:t> </w:t>
      </w:r>
      <w:r>
        <w:rPr>
          <w:vertAlign w:val="baseline"/>
        </w:rPr>
        <w:t>effect within this pH range. Between pH 6.9 and 7.5 however, the addition of inositol-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F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reactivity.</w:t>
      </w:r>
      <w:r>
        <w:rPr>
          <w:spacing w:val="1"/>
          <w:vertAlign w:val="baseline"/>
        </w:rPr>
        <w:t> </w:t>
      </w:r>
      <w:r>
        <w:rPr>
          <w:vertAlign w:val="baseline"/>
        </w:rPr>
        <w:t>Since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reactivity were usually performed at the physiological pH (around pH 7.0),</w:t>
      </w:r>
      <w:r>
        <w:rPr>
          <w:spacing w:val="1"/>
          <w:vertAlign w:val="baseline"/>
        </w:rPr>
        <w:t> </w:t>
      </w:r>
      <w:r>
        <w:rPr>
          <w:vertAlign w:val="baseline"/>
        </w:rPr>
        <w:t>it was concluded that inositol-P</w:t>
      </w:r>
      <w:r>
        <w:rPr>
          <w:vertAlign w:val="subscript"/>
        </w:rPr>
        <w:t>6</w:t>
      </w:r>
      <w:r>
        <w:rPr>
          <w:vertAlign w:val="baseline"/>
        </w:rPr>
        <w:t> decreases the sulphydryl reactivity (Guidotti, 1965;</w:t>
      </w:r>
      <w:r>
        <w:rPr>
          <w:spacing w:val="1"/>
          <w:vertAlign w:val="baseline"/>
        </w:rPr>
        <w:t> </w:t>
      </w:r>
      <w:r>
        <w:rPr>
          <w:vertAlign w:val="baseline"/>
        </w:rPr>
        <w:t>Neer, 1970; Okonjo, 1980a; Okonjo et al., 1995; 1996). The results in Fiqure 4.17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this conclusion may</w:t>
      </w:r>
      <w:r>
        <w:rPr>
          <w:spacing w:val="-6"/>
          <w:vertAlign w:val="baseline"/>
        </w:rPr>
        <w:t> </w:t>
      </w:r>
      <w:r>
        <w:rPr>
          <w:vertAlign w:val="baseline"/>
        </w:rPr>
        <w:t>not be valid at</w:t>
      </w:r>
      <w:r>
        <w:rPr>
          <w:spacing w:val="-1"/>
          <w:vertAlign w:val="baseline"/>
        </w:rPr>
        <w:t> </w:t>
      </w:r>
      <w:r>
        <w:rPr>
          <w:vertAlign w:val="baseline"/>
        </w:rPr>
        <w:t>non-physiological pH values.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6"/>
        <w:ind w:left="1071" w:right="0" w:firstLine="0"/>
        <w:jc w:val="left"/>
        <w:rPr>
          <w:rFonts w:ascii="Arial MT"/>
          <w:sz w:val="26"/>
        </w:rPr>
      </w:pPr>
      <w:r>
        <w:rPr/>
        <w:pict>
          <v:group style="position:absolute;margin-left:111.639999pt;margin-top:12.814406pt;width:411.6pt;height:473.85pt;mso-position-horizontal-relative:page;mso-position-vertical-relative:paragraph;z-index:-29127168" coordorigin="2233,256" coordsize="8232,9477">
            <v:shape style="position:absolute;left:2232;top:2098;width:7722;height:7634" type="#_x0000_t75" stroked="false">
              <v:imagedata r:id="rId93" o:title=""/>
            </v:shape>
            <v:shape style="position:absolute;left:2655;top:263;width:7803;height:6005" coordorigin="2655,264" coordsize="7803,6005" path="m10457,6122l2655,6122,2655,264,10457,264,10457,6122m2655,6122l10457,6122,2655,6122m2655,6268l2655,6122e" filled="false" stroked="true" strokeweight=".731236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1595795</wp:posOffset>
            </wp:positionH>
            <wp:positionV relativeFrom="paragraph">
              <wp:posOffset>162693</wp:posOffset>
            </wp:positionV>
            <wp:extent cx="5049197" cy="3817772"/>
            <wp:effectExtent l="0" t="0" r="0" b="0"/>
            <wp:wrapNone/>
            <wp:docPr id="20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197" cy="381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6"/>
        </w:rPr>
        <w:t>34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183"/>
        <w:ind w:left="1071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30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183"/>
        <w:ind w:left="1071" w:right="0" w:firstLine="0"/>
        <w:jc w:val="left"/>
        <w:rPr>
          <w:rFonts w:ascii="Arial MT"/>
          <w:sz w:val="26"/>
        </w:rPr>
      </w:pPr>
      <w:r>
        <w:rPr/>
        <w:pict>
          <v:shape style="position:absolute;margin-left:75.243980pt;margin-top:3.614189pt;width:20.5pt;height:100.9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before="48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k</w:t>
                  </w:r>
                  <w:r>
                    <w:rPr>
                      <w:b/>
                      <w:spacing w:val="-1"/>
                      <w:sz w:val="28"/>
                      <w:vertAlign w:val="subscript"/>
                    </w:rPr>
                    <w:t>F</w:t>
                  </w:r>
                  <w:r>
                    <w:rPr>
                      <w:b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pacing w:val="-1"/>
                      <w:sz w:val="28"/>
                      <w:vertAlign w:val="baseline"/>
                    </w:rPr>
                    <w:t>(mol</w:t>
                  </w:r>
                  <w:r>
                    <w:rPr>
                      <w:b/>
                      <w:spacing w:val="-1"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pacing w:val="1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dm</w:t>
                  </w:r>
                  <w:r>
                    <w:rPr>
                      <w:b/>
                      <w:sz w:val="28"/>
                      <w:vertAlign w:val="superscript"/>
                    </w:rPr>
                    <w:t>3</w:t>
                  </w:r>
                  <w:r>
                    <w:rPr>
                      <w:b/>
                      <w:spacing w:val="-25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s</w:t>
                  </w:r>
                  <w:r>
                    <w:rPr>
                      <w:b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z w:val="28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6"/>
        </w:rPr>
        <w:t>26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183"/>
        <w:ind w:left="1071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22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182"/>
        <w:ind w:left="1071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18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183"/>
        <w:ind w:left="1071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14</w:t>
      </w:r>
    </w:p>
    <w:p>
      <w:pPr>
        <w:tabs>
          <w:tab w:pos="2531" w:val="left" w:leader="none"/>
          <w:tab w:pos="3646" w:val="left" w:leader="none"/>
          <w:tab w:pos="4761" w:val="left" w:leader="none"/>
          <w:tab w:pos="5875" w:val="left" w:leader="none"/>
          <w:tab w:pos="6989" w:val="left" w:leader="none"/>
          <w:tab w:pos="8105" w:val="left" w:leader="none"/>
          <w:tab w:pos="9220" w:val="left" w:leader="none"/>
        </w:tabs>
        <w:spacing w:before="120"/>
        <w:ind w:left="1417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5.6</w:t>
        <w:tab/>
        <w:t>6.1</w:t>
        <w:tab/>
        <w:t>6.6</w:t>
        <w:tab/>
        <w:t>7.1</w:t>
        <w:tab/>
        <w:t>7.6</w:t>
        <w:tab/>
        <w:t>8.1</w:t>
        <w:tab/>
        <w:t>8.6</w:t>
        <w:tab/>
        <w:t>9.1</w:t>
      </w:r>
    </w:p>
    <w:p>
      <w:pPr>
        <w:pStyle w:val="Heading1"/>
        <w:tabs>
          <w:tab w:pos="796" w:val="left" w:leader="none"/>
          <w:tab w:pos="1483" w:val="left" w:leader="none"/>
        </w:tabs>
        <w:spacing w:before="150"/>
        <w:ind w:left="351"/>
      </w:pPr>
      <w:r>
        <w:rPr>
          <w:w w:val="100"/>
          <w:shd w:fill="FFFFFF" w:color="auto" w:val="clear"/>
        </w:rPr>
        <w:t> </w:t>
      </w:r>
      <w:r>
        <w:rPr>
          <w:shd w:fill="FFFFFF" w:color="auto" w:val="clear"/>
        </w:rPr>
        <w:tab/>
      </w:r>
      <w:r>
        <w:rPr>
          <w:shd w:fill="FFFFFF" w:color="auto" w:val="clear"/>
        </w:rPr>
        <w:t>pH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line="360" w:lineRule="auto" w:before="0"/>
        <w:ind w:left="1042" w:right="1114" w:firstLine="0"/>
        <w:jc w:val="both"/>
        <w:rPr>
          <w:i/>
          <w:sz w:val="24"/>
        </w:rPr>
      </w:pPr>
      <w:r>
        <w:rPr>
          <w:b/>
          <w:i/>
          <w:sz w:val="24"/>
        </w:rPr>
        <w:t>Figure 4.15: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Dependence of k</w:t>
      </w:r>
      <w:r>
        <w:rPr>
          <w:i/>
          <w:sz w:val="24"/>
          <w:vertAlign w:val="subscript"/>
        </w:rPr>
        <w:t>F</w:t>
      </w:r>
      <w:r>
        <w:rPr>
          <w:i/>
          <w:sz w:val="24"/>
          <w:vertAlign w:val="baseline"/>
        </w:rPr>
        <w:t>, the apparent forward second order rate constant, 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 for the reaction of CysF9[93]β of </w:t>
      </w:r>
      <w:r>
        <w:rPr>
          <w:b/>
          <w:i/>
          <w:sz w:val="24"/>
          <w:vertAlign w:val="baseline"/>
        </w:rPr>
        <w:t>stripped human oxyhaemoglobin </w:t>
      </w:r>
      <w:r>
        <w:rPr>
          <w:i/>
          <w:sz w:val="24"/>
          <w:vertAlign w:val="baseline"/>
        </w:rPr>
        <w:t>with 5,5′-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nitrobenzoate). Conditions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 Figures 4.11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–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4.14.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8"/>
        </w:rPr>
      </w:pPr>
    </w:p>
    <w:p>
      <w:pPr>
        <w:spacing w:before="93"/>
        <w:ind w:left="1071" w:right="0" w:firstLine="0"/>
        <w:jc w:val="left"/>
        <w:rPr>
          <w:rFonts w:ascii="Arial MT"/>
          <w:sz w:val="26"/>
        </w:rPr>
      </w:pPr>
      <w:r>
        <w:rPr/>
        <w:pict>
          <v:group style="position:absolute;margin-left:111.639999pt;margin-top:12.729841pt;width:418.9pt;height:473.95pt;mso-position-horizontal-relative:page;mso-position-vertical-relative:paragraph;z-index:-29125632" coordorigin="2233,255" coordsize="8378,9479">
            <v:shape style="position:absolute;left:2232;top:2099;width:7722;height:7634" type="#_x0000_t75" stroked="false">
              <v:imagedata r:id="rId93" o:title=""/>
            </v:shape>
            <v:shape style="position:absolute;left:2664;top:261;width:7940;height:5923" coordorigin="2664,262" coordsize="7940,5923" path="m10604,6040l2664,6040,2664,262,10604,262,10604,6040m2664,6040l10604,6040,2664,6040m2664,6184l2664,6040e" filled="false" stroked="true" strokeweight=".708072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1600052</wp:posOffset>
            </wp:positionH>
            <wp:positionV relativeFrom="paragraph">
              <wp:posOffset>161668</wp:posOffset>
            </wp:positionV>
            <wp:extent cx="5137783" cy="3765121"/>
            <wp:effectExtent l="0" t="0" r="0" b="0"/>
            <wp:wrapNone/>
            <wp:docPr id="21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9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783" cy="376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6"/>
        </w:rPr>
        <w:t>28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spacing w:before="180"/>
        <w:ind w:left="1071" w:right="0" w:firstLine="0"/>
        <w:jc w:val="left"/>
        <w:rPr>
          <w:rFonts w:ascii="Arial MT"/>
          <w:sz w:val="26"/>
        </w:rPr>
      </w:pPr>
      <w:r>
        <w:rPr/>
        <w:pict>
          <v:shape style="position:absolute;margin-left:71.163979pt;margin-top:25.968733pt;width:20.5pt;height:100.95pt;mso-position-horizontal-relative:page;mso-position-vertical-relative:paragraph;z-index:15849984" type="#_x0000_t202" filled="false" stroked="false">
            <v:textbox inset="0,0,0,0" style="layout-flow:vertical;mso-layout-flow-alt:bottom-to-top">
              <w:txbxContent>
                <w:p>
                  <w:pPr>
                    <w:spacing w:before="48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k</w:t>
                  </w:r>
                  <w:r>
                    <w:rPr>
                      <w:b/>
                      <w:spacing w:val="-1"/>
                      <w:sz w:val="28"/>
                      <w:vertAlign w:val="subscript"/>
                    </w:rPr>
                    <w:t>F</w:t>
                  </w:r>
                  <w:r>
                    <w:rPr>
                      <w:b/>
                      <w:spacing w:val="1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pacing w:val="-1"/>
                      <w:sz w:val="28"/>
                      <w:vertAlign w:val="baseline"/>
                    </w:rPr>
                    <w:t>(mol</w:t>
                  </w:r>
                  <w:r>
                    <w:rPr>
                      <w:b/>
                      <w:spacing w:val="-1"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pacing w:val="1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dm</w:t>
                  </w:r>
                  <w:r>
                    <w:rPr>
                      <w:b/>
                      <w:sz w:val="28"/>
                      <w:vertAlign w:val="superscript"/>
                    </w:rPr>
                    <w:t>3</w:t>
                  </w:r>
                  <w:r>
                    <w:rPr>
                      <w:b/>
                      <w:spacing w:val="-25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s</w:t>
                  </w:r>
                  <w:r>
                    <w:rPr>
                      <w:b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z w:val="28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6"/>
        </w:rPr>
        <w:t>25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spacing w:before="179"/>
        <w:ind w:left="1071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22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spacing w:before="180"/>
        <w:ind w:left="1071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19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spacing w:before="179"/>
        <w:ind w:left="1071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16</w:t>
      </w:r>
    </w:p>
    <w:p>
      <w:pPr>
        <w:tabs>
          <w:tab w:pos="3011" w:val="left" w:leader="none"/>
          <w:tab w:pos="4599" w:val="left" w:leader="none"/>
          <w:tab w:pos="6187" w:val="left" w:leader="none"/>
          <w:tab w:pos="7775" w:val="left" w:leader="none"/>
          <w:tab w:pos="9363" w:val="left" w:leader="none"/>
        </w:tabs>
        <w:spacing w:before="115"/>
        <w:ind w:left="1423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5.6</w:t>
        <w:tab/>
        <w:t>6.1</w:t>
        <w:tab/>
        <w:t>6.6</w:t>
        <w:tab/>
        <w:t>7.1</w:t>
        <w:tab/>
        <w:t>7.6</w:t>
        <w:tab/>
        <w:t>8.1</w:t>
      </w:r>
    </w:p>
    <w:p>
      <w:pPr>
        <w:pStyle w:val="Heading1"/>
        <w:spacing w:before="98"/>
        <w:ind w:left="1177" w:right="693"/>
      </w:pPr>
      <w:r>
        <w:rPr/>
        <w:t>pH</w:t>
      </w:r>
    </w:p>
    <w:p>
      <w:pPr>
        <w:pStyle w:val="BodyText"/>
        <w:spacing w:before="4"/>
        <w:rPr>
          <w:b/>
          <w:sz w:val="28"/>
        </w:rPr>
      </w:pPr>
    </w:p>
    <w:p>
      <w:pPr>
        <w:spacing w:line="360" w:lineRule="auto" w:before="90"/>
        <w:ind w:left="1042" w:right="1114" w:firstLine="0"/>
        <w:jc w:val="both"/>
        <w:rPr>
          <w:i/>
          <w:sz w:val="24"/>
        </w:rPr>
      </w:pPr>
      <w:r>
        <w:rPr>
          <w:b/>
          <w:i/>
          <w:sz w:val="24"/>
        </w:rPr>
        <w:t>Figure 4.16: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Dependence of k</w:t>
      </w:r>
      <w:r>
        <w:rPr>
          <w:i/>
          <w:sz w:val="24"/>
          <w:vertAlign w:val="subscript"/>
        </w:rPr>
        <w:t>F</w:t>
      </w:r>
      <w:r>
        <w:rPr>
          <w:i/>
          <w:sz w:val="24"/>
          <w:vertAlign w:val="baseline"/>
        </w:rPr>
        <w:t>, the apparent forward second order rate constant, 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 for the reaction of CysF9[93]β of </w:t>
      </w:r>
      <w:r>
        <w:rPr>
          <w:b/>
          <w:i/>
          <w:sz w:val="24"/>
          <w:vertAlign w:val="baseline"/>
        </w:rPr>
        <w:t>human oxyhaemoglobin A </w:t>
      </w:r>
      <w:r>
        <w:rPr>
          <w:i/>
          <w:sz w:val="24"/>
          <w:vertAlign w:val="baseline"/>
        </w:rPr>
        <w:t>with 5,5′-dithiobis(2-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nitrobenzoate) </w:t>
      </w:r>
      <w:r>
        <w:rPr>
          <w:b/>
          <w:i/>
          <w:sz w:val="24"/>
          <w:vertAlign w:val="baseline"/>
        </w:rPr>
        <w:t>in the presence of 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 Conditions as in Figures 4.11 – 4.14,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except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addition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]:[haemoglobin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tetramer]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4:1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8"/>
        </w:rPr>
      </w:pPr>
    </w:p>
    <w:p>
      <w:pPr>
        <w:spacing w:before="96"/>
        <w:ind w:left="1071" w:right="0" w:firstLine="0"/>
        <w:jc w:val="left"/>
        <w:rPr>
          <w:rFonts w:ascii="Arial MT"/>
          <w:sz w:val="27"/>
        </w:rPr>
      </w:pPr>
      <w:r>
        <w:rPr/>
        <w:pict>
          <v:group style="position:absolute;margin-left:111.639999pt;margin-top:13.135152pt;width:413.1pt;height:473.55pt;mso-position-horizontal-relative:page;mso-position-vertical-relative:paragraph;z-index:-29123584" coordorigin="2233,263" coordsize="8262,9471">
            <v:shape style="position:absolute;left:2232;top:2099;width:7722;height:7634" type="#_x0000_t75" stroked="false">
              <v:imagedata r:id="rId93" o:title=""/>
            </v:shape>
            <v:shape style="position:absolute;left:2656;top:270;width:7830;height:6224" coordorigin="2657,270" coordsize="7830,6224" path="m10486,6342l2657,6342,2657,270,10486,270,10486,6342m2657,6342l10486,6342,2657,6342m2657,6493l2657,6342e" filled="false" stroked="true" strokeweight=".746036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1596645</wp:posOffset>
            </wp:positionH>
            <wp:positionV relativeFrom="paragraph">
              <wp:posOffset>166712</wp:posOffset>
            </wp:positionV>
            <wp:extent cx="5067049" cy="3956611"/>
            <wp:effectExtent l="0" t="0" r="0" b="0"/>
            <wp:wrapNone/>
            <wp:docPr id="21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9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049" cy="3956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7"/>
        </w:rPr>
        <w:t>34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14"/>
        <w:ind w:left="1071" w:right="0" w:firstLine="0"/>
        <w:jc w:val="left"/>
        <w:rPr>
          <w:rFonts w:ascii="Arial MT"/>
          <w:sz w:val="27"/>
        </w:rPr>
      </w:pPr>
      <w:r>
        <w:rPr/>
        <w:pict>
          <v:shape style="position:absolute;margin-left:74.523979pt;margin-top:45.655453pt;width:20.5pt;height:100.95pt;mso-position-horizontal-relative:page;mso-position-vertical-relative:paragraph;z-index:15852032" type="#_x0000_t202" filled="false" stroked="false">
            <v:textbox inset="0,0,0,0" style="layout-flow:vertical;mso-layout-flow-alt:bottom-to-top">
              <w:txbxContent>
                <w:p>
                  <w:pPr>
                    <w:spacing w:before="48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k</w:t>
                  </w:r>
                  <w:r>
                    <w:rPr>
                      <w:b/>
                      <w:spacing w:val="-1"/>
                      <w:sz w:val="28"/>
                      <w:vertAlign w:val="subscript"/>
                    </w:rPr>
                    <w:t>F</w:t>
                  </w:r>
                  <w:r>
                    <w:rPr>
                      <w:b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pacing w:val="-1"/>
                      <w:sz w:val="28"/>
                      <w:vertAlign w:val="baseline"/>
                    </w:rPr>
                    <w:t>(mol</w:t>
                  </w:r>
                  <w:r>
                    <w:rPr>
                      <w:b/>
                      <w:spacing w:val="-1"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pacing w:val="1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dm</w:t>
                  </w:r>
                  <w:r>
                    <w:rPr>
                      <w:b/>
                      <w:sz w:val="28"/>
                      <w:vertAlign w:val="superscript"/>
                    </w:rPr>
                    <w:t>3</w:t>
                  </w:r>
                  <w:r>
                    <w:rPr>
                      <w:b/>
                      <w:spacing w:val="-24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s</w:t>
                  </w:r>
                  <w:r>
                    <w:rPr>
                      <w:b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z w:val="28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7"/>
        </w:rPr>
        <w:t>30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13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26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15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22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13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18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14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14</w:t>
      </w:r>
    </w:p>
    <w:p>
      <w:pPr>
        <w:spacing w:before="124"/>
        <w:ind w:left="1418" w:right="0" w:firstLine="0"/>
        <w:jc w:val="left"/>
        <w:rPr>
          <w:rFonts w:ascii="Arial MT"/>
          <w:sz w:val="27"/>
        </w:rPr>
      </w:pPr>
      <w:r>
        <w:rPr>
          <w:rFonts w:ascii="Arial MT"/>
          <w:w w:val="95"/>
          <w:sz w:val="27"/>
        </w:rPr>
        <w:t>5.6</w:t>
      </w:r>
    </w:p>
    <w:p>
      <w:pPr>
        <w:pStyle w:val="BodyTex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</w:r>
    </w:p>
    <w:p>
      <w:pPr>
        <w:pStyle w:val="BodyText"/>
        <w:spacing w:before="4"/>
        <w:rPr>
          <w:rFonts w:ascii="Arial MT"/>
          <w:sz w:val="26"/>
        </w:rPr>
      </w:pPr>
    </w:p>
    <w:p>
      <w:pPr>
        <w:tabs>
          <w:tab w:pos="1835" w:val="left" w:leader="none"/>
          <w:tab w:pos="2953" w:val="left" w:leader="none"/>
          <w:tab w:pos="4071" w:val="left" w:leader="none"/>
          <w:tab w:pos="5190" w:val="left" w:leader="none"/>
          <w:tab w:pos="6309" w:val="left" w:leader="none"/>
          <w:tab w:pos="7428" w:val="left" w:leader="none"/>
        </w:tabs>
        <w:spacing w:before="0"/>
        <w:ind w:left="716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6.1</w:t>
        <w:tab/>
        <w:t>6.6</w:t>
        <w:tab/>
        <w:t>7.1</w:t>
        <w:tab/>
        <w:t>7.6</w:t>
        <w:tab/>
        <w:t>8.1</w:t>
        <w:tab/>
        <w:t>8.6</w:t>
        <w:tab/>
        <w:t>9.1</w:t>
      </w:r>
    </w:p>
    <w:p>
      <w:pPr>
        <w:spacing w:after="0"/>
        <w:jc w:val="left"/>
        <w:rPr>
          <w:rFonts w:ascii="Arial MT"/>
          <w:sz w:val="27"/>
        </w:rPr>
        <w:sectPr>
          <w:type w:val="continuous"/>
          <w:pgSz w:w="11910" w:h="16840"/>
          <w:pgMar w:top="1360" w:bottom="480" w:left="1060" w:right="320"/>
          <w:cols w:num="2" w:equalWidth="0">
            <w:col w:w="1781" w:space="40"/>
            <w:col w:w="8709"/>
          </w:cols>
        </w:sectPr>
      </w:pP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BodyText"/>
        <w:ind w:left="4625"/>
        <w:rPr>
          <w:rFonts w:ascii="Arial MT"/>
          <w:sz w:val="20"/>
        </w:rPr>
      </w:pPr>
      <w:r>
        <w:rPr>
          <w:rFonts w:ascii="Arial MT"/>
          <w:position w:val="0"/>
          <w:sz w:val="20"/>
        </w:rPr>
        <w:pict>
          <v:shape style="width:55.2pt;height:31.9pt;mso-position-horizontal-relative:char;mso-position-vertical-relative:line" type="#_x0000_t202" filled="false" stroked="true" strokeweight=".75pt" strokecolor="#ffffff">
            <w10:anchorlock/>
            <v:textbox inset="0,0,0,0">
              <w:txbxContent>
                <w:p>
                  <w:pPr>
                    <w:spacing w:before="72"/>
                    <w:ind w:left="284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pH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0"/>
          <w:sz w:val="20"/>
        </w:rPr>
      </w:r>
    </w:p>
    <w:p>
      <w:pPr>
        <w:spacing w:line="227" w:lineRule="exact" w:before="0"/>
        <w:ind w:left="1042" w:right="0" w:firstLine="0"/>
        <w:jc w:val="both"/>
        <w:rPr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46"/>
          <w:sz w:val="24"/>
        </w:rPr>
        <w:t> </w:t>
      </w:r>
      <w:r>
        <w:rPr>
          <w:b/>
          <w:i/>
          <w:sz w:val="24"/>
        </w:rPr>
        <w:t>4.17:</w:t>
      </w:r>
      <w:r>
        <w:rPr>
          <w:b/>
          <w:i/>
          <w:spacing w:val="46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pH-dependence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profiles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F,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43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</w:p>
    <w:p>
      <w:pPr>
        <w:spacing w:line="360" w:lineRule="auto" w:before="137"/>
        <w:ind w:left="1042" w:right="1114" w:firstLine="0"/>
        <w:jc w:val="both"/>
        <w:rPr>
          <w:i/>
          <w:sz w:val="24"/>
        </w:rPr>
      </w:pPr>
      <w:r>
        <w:rPr>
          <w:i/>
          <w:sz w:val="24"/>
        </w:rPr>
        <w:t>CysF9[93]β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5,5′-dithiobis(2-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stripped haemoglobin (open circles); haemoglobin with inositol-P</w:t>
      </w:r>
      <w:r>
        <w:rPr>
          <w:i/>
          <w:sz w:val="24"/>
          <w:vertAlign w:val="subscript"/>
        </w:rPr>
        <w:t>6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(filled circles).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as in Figures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4.11 –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4.14.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Heading3"/>
        <w:numPr>
          <w:ilvl w:val="2"/>
          <w:numId w:val="41"/>
        </w:numPr>
        <w:tabs>
          <w:tab w:pos="1750" w:val="left" w:leader="none"/>
          <w:tab w:pos="1751" w:val="left" w:leader="none"/>
          <w:tab w:pos="3172" w:val="left" w:leader="none"/>
          <w:tab w:pos="3752" w:val="left" w:leader="none"/>
          <w:tab w:pos="4509" w:val="left" w:leader="none"/>
          <w:tab w:pos="6049" w:val="left" w:leader="none"/>
          <w:tab w:pos="6631" w:val="left" w:leader="none"/>
          <w:tab w:pos="7545" w:val="left" w:leader="none"/>
          <w:tab w:pos="8474" w:val="left" w:leader="none"/>
        </w:tabs>
        <w:spacing w:line="360" w:lineRule="auto" w:before="76" w:after="0"/>
        <w:ind w:left="1750" w:right="1117" w:hanging="708"/>
        <w:jc w:val="left"/>
      </w:pPr>
      <w:r>
        <w:rPr/>
        <w:t>KINETICS</w:t>
        <w:tab/>
        <w:t>OF</w:t>
        <w:tab/>
        <w:t>THE</w:t>
        <w:tab/>
        <w:t>REACTION</w:t>
        <w:tab/>
        <w:t>OF</w:t>
        <w:tab/>
        <w:t>DTNB</w:t>
        <w:tab/>
        <w:t>WITH</w:t>
        <w:tab/>
      </w:r>
      <w:r>
        <w:rPr>
          <w:spacing w:val="-1"/>
        </w:rPr>
        <w:t>HUMAN</w:t>
      </w:r>
      <w:r>
        <w:rPr>
          <w:spacing w:val="-57"/>
        </w:rPr>
        <w:t> </w:t>
      </w:r>
      <w:r>
        <w:rPr/>
        <w:t>DEOXYHAEMOGLOBIN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line="360" w:lineRule="auto"/>
        <w:ind w:left="1042" w:right="1120" w:firstLine="708"/>
        <w:jc w:val="both"/>
      </w:pPr>
      <w:r>
        <w:rPr/>
        <w:drawing>
          <wp:anchor distT="0" distB="0" distL="0" distR="0" allowOverlap="1" layoutInCell="1" locked="0" behindDoc="1" simplePos="0" relativeHeight="474194432">
            <wp:simplePos x="0" y="0"/>
            <wp:positionH relativeFrom="page">
              <wp:posOffset>1417827</wp:posOffset>
            </wp:positionH>
            <wp:positionV relativeFrom="paragraph">
              <wp:posOffset>1576745</wp:posOffset>
            </wp:positionV>
            <wp:extent cx="4903089" cy="4847351"/>
            <wp:effectExtent l="0" t="0" r="0" b="0"/>
            <wp:wrapNone/>
            <wp:docPr id="21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haemoglobins in the R quaternary state is a reversible process (Okonjo and Fodeke,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Okonjo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react</w:t>
      </w:r>
      <w:r>
        <w:rPr>
          <w:spacing w:val="-57"/>
        </w:rPr>
        <w:t> </w:t>
      </w:r>
      <w:r>
        <w:rPr/>
        <w:t>reversibly with deoxyhaemoglobin, which is in the T quaternary state, it is still safer to</w:t>
      </w:r>
      <w:r>
        <w:rPr>
          <w:spacing w:val="-57"/>
        </w:rPr>
        <w:t> </w:t>
      </w:r>
      <w:r>
        <w:rPr/>
        <w:t>check this assumption experimentally. The best way to do this is to study the kinetics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reaction.</w:t>
      </w:r>
    </w:p>
    <w:p>
      <w:pPr>
        <w:pStyle w:val="BodyText"/>
        <w:spacing w:line="360" w:lineRule="auto"/>
        <w:ind w:left="1042" w:right="1113" w:firstLine="708"/>
        <w:jc w:val="both"/>
      </w:pP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run,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haemogobin</w:t>
      </w:r>
      <w:r>
        <w:rPr>
          <w:spacing w:val="1"/>
        </w:rPr>
        <w:t> </w:t>
      </w:r>
      <w:r>
        <w:rPr/>
        <w:t>solution,</w:t>
      </w:r>
      <w:r>
        <w:rPr>
          <w:spacing w:val="-57"/>
        </w:rPr>
        <w:t> </w:t>
      </w:r>
      <w:r>
        <w:rPr/>
        <w:t>prepared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deoxygenation.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disappearance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oxyhaemoglobin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347,</w:t>
      </w:r>
      <w:r>
        <w:rPr>
          <w:spacing w:val="1"/>
        </w:rPr>
        <w:t> </w:t>
      </w:r>
      <w:r>
        <w:rPr/>
        <w:t>415,</w:t>
      </w:r>
      <w:r>
        <w:rPr>
          <w:spacing w:val="1"/>
        </w:rPr>
        <w:t> </w:t>
      </w:r>
      <w:r>
        <w:rPr/>
        <w:t>541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576</w:t>
      </w:r>
      <w:r>
        <w:rPr>
          <w:spacing w:val="1"/>
        </w:rPr>
        <w:t> </w:t>
      </w:r>
      <w:r>
        <w:rPr/>
        <w:t>nm,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430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555</w:t>
      </w:r>
      <w:r>
        <w:rPr>
          <w:spacing w:val="1"/>
        </w:rPr>
        <w:t> </w:t>
      </w:r>
      <w:r>
        <w:rPr/>
        <w:t>nm,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deoxygenation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complete. A spectrum of the haemoglobin solution was also taken at the end of each</w:t>
      </w:r>
      <w:r>
        <w:rPr>
          <w:spacing w:val="1"/>
        </w:rPr>
        <w:t> </w:t>
      </w:r>
      <w:r>
        <w:rPr/>
        <w:t>kinetic</w:t>
      </w:r>
      <w:r>
        <w:rPr>
          <w:spacing w:val="-1"/>
        </w:rPr>
        <w:t> </w:t>
      </w:r>
      <w:r>
        <w:rPr/>
        <w:t>run to verify</w:t>
      </w:r>
      <w:r>
        <w:rPr>
          <w:spacing w:val="-5"/>
        </w:rPr>
        <w:t> </w:t>
      </w:r>
      <w:r>
        <w:rPr/>
        <w:t>that</w:t>
      </w:r>
      <w:r>
        <w:rPr>
          <w:spacing w:val="2"/>
        </w:rPr>
        <w:t> </w:t>
      </w:r>
      <w:r>
        <w:rPr/>
        <w:t>re-oxygenation had not occurred.</w:t>
      </w:r>
    </w:p>
    <w:p>
      <w:pPr>
        <w:pStyle w:val="BodyText"/>
        <w:spacing w:line="360" w:lineRule="auto"/>
        <w:ind w:left="1042" w:right="1114" w:firstLine="708"/>
        <w:jc w:val="both"/>
      </w:pPr>
      <w:r>
        <w:rPr/>
        <w:t>Figure</w:t>
      </w:r>
      <w:r>
        <w:rPr>
          <w:spacing w:val="1"/>
        </w:rPr>
        <w:t> </w:t>
      </w:r>
      <w:r>
        <w:rPr/>
        <w:t>4.18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µmol</w:t>
      </w:r>
      <w:r>
        <w:rPr>
          <w:spacing w:val="1"/>
        </w:rPr>
        <w:t> </w:t>
      </w:r>
      <w:r>
        <w:rPr/>
        <w:t>(haem)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6.80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buffer.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4.19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deoxygenation.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Here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see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 peaks at 430 and 555 nm replacing the oxyhaemoglobin peaks at</w:t>
      </w:r>
      <w:r>
        <w:rPr>
          <w:spacing w:val="1"/>
          <w:vertAlign w:val="baseline"/>
        </w:rPr>
        <w:t> </w:t>
      </w:r>
      <w:r>
        <w:rPr>
          <w:vertAlign w:val="baseline"/>
        </w:rPr>
        <w:t>347, 415, 541 and 576 nm. The slight differences between some of these values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 of a standard are negligible. The spectrum shown in Figure 4.20 was taken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the kinetic run. Except for the new peak appearing at 330 nm, the spectrum shows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integrity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deoxyhaemoglobin</w:t>
      </w:r>
      <w:r>
        <w:rPr>
          <w:spacing w:val="18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9"/>
          <w:vertAlign w:val="baseline"/>
        </w:rPr>
        <w:t> </w:t>
      </w:r>
      <w:r>
        <w:rPr>
          <w:vertAlign w:val="baseline"/>
        </w:rPr>
        <w:t>has</w:t>
      </w:r>
      <w:r>
        <w:rPr>
          <w:spacing w:val="19"/>
          <w:vertAlign w:val="baseline"/>
        </w:rPr>
        <w:t> </w:t>
      </w:r>
      <w:r>
        <w:rPr>
          <w:vertAlign w:val="baseline"/>
        </w:rPr>
        <w:t>not</w:t>
      </w:r>
      <w:r>
        <w:rPr>
          <w:spacing w:val="20"/>
          <w:vertAlign w:val="baseline"/>
        </w:rPr>
        <w:t> </w:t>
      </w:r>
      <w:r>
        <w:rPr>
          <w:vertAlign w:val="baseline"/>
        </w:rPr>
        <w:t>been</w:t>
      </w:r>
      <w:r>
        <w:rPr>
          <w:spacing w:val="18"/>
          <w:vertAlign w:val="baseline"/>
        </w:rPr>
        <w:t> </w:t>
      </w:r>
      <w:r>
        <w:rPr>
          <w:vertAlign w:val="baseline"/>
        </w:rPr>
        <w:t>compromised.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peak</w:t>
      </w:r>
      <w:r>
        <w:rPr>
          <w:spacing w:val="-57"/>
          <w:vertAlign w:val="baseline"/>
        </w:rPr>
        <w:t> </w:t>
      </w:r>
      <w:r>
        <w:rPr>
          <w:vertAlign w:val="baseline"/>
        </w:rPr>
        <w:t>at 330 nm in Figure 4.20 is probably due to TNB. Since this peak is very intense, </w:t>
      </w:r>
      <w:r>
        <w:rPr>
          <w:i/>
          <w:vertAlign w:val="baseline"/>
        </w:rPr>
        <w:t>this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wavelength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 reacted with DTNB (not shown) also shows an intense peak at 330</w:t>
      </w:r>
      <w:r>
        <w:rPr>
          <w:spacing w:val="1"/>
          <w:vertAlign w:val="baseline"/>
        </w:rPr>
        <w:t> </w:t>
      </w:r>
      <w:r>
        <w:rPr>
          <w:vertAlign w:val="baseline"/>
        </w:rPr>
        <w:t>nm.</w:t>
      </w:r>
    </w:p>
    <w:p>
      <w:pPr>
        <w:pStyle w:val="BodyText"/>
        <w:spacing w:line="360" w:lineRule="auto"/>
        <w:ind w:left="1042" w:right="1114" w:firstLine="708"/>
        <w:jc w:val="both"/>
      </w:pPr>
      <w:r>
        <w:rPr/>
        <w:t>The kinetic traces obtained for the</w:t>
      </w:r>
      <w:r>
        <w:rPr>
          <w:spacing w:val="1"/>
        </w:rPr>
        <w:t> </w:t>
      </w:r>
      <w:r>
        <w:rPr/>
        <w:t>reaction of</w:t>
      </w:r>
      <w:r>
        <w:rPr>
          <w:spacing w:val="60"/>
        </w:rPr>
        <w:t> </w:t>
      </w:r>
      <w:r>
        <w:rPr/>
        <w:t>human deoxyhaemoglobin A</w:t>
      </w:r>
      <w:r>
        <w:rPr>
          <w:spacing w:val="1"/>
        </w:rPr>
        <w:t> </w:t>
      </w:r>
      <w:r>
        <w:rPr/>
        <w:t>with DTNB at pH 8 are shown in Figures 4.21 – 4.23 for various concentrations of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μmol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SigmaPlot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Systat software.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line="360" w:lineRule="auto" w:before="90"/>
        <w:ind w:left="1042" w:right="1116" w:firstLine="0"/>
        <w:jc w:val="both"/>
        <w:rPr>
          <w:i/>
          <w:sz w:val="24"/>
        </w:rPr>
      </w:pPr>
      <w:r>
        <w:rPr/>
        <w:pict>
          <v:group style="position:absolute;margin-left:106.599998pt;margin-top:-360.386871pt;width:430.65pt;height:484.9pt;mso-position-horizontal-relative:page;mso-position-vertical-relative:paragraph;z-index:-29121536" coordorigin="2132,-7208" coordsize="8613,9698">
            <v:shape style="position:absolute;left:2232;top:-5144;width:7722;height:7634" type="#_x0000_t75" stroked="false">
              <v:imagedata r:id="rId93" o:title=""/>
            </v:shape>
            <v:shape style="position:absolute;left:2132;top:-7208;width:8613;height:6752" type="#_x0000_t75" stroked="false">
              <v:imagedata r:id="rId115" o:title=""/>
            </v:shape>
            <w10:wrap type="none"/>
          </v:group>
        </w:pict>
      </w:r>
      <w:r>
        <w:rPr>
          <w:b/>
          <w:i/>
          <w:sz w:val="24"/>
        </w:rPr>
        <w:t>Figure 4.18:    </w:t>
      </w:r>
      <w:r>
        <w:rPr>
          <w:i/>
          <w:sz w:val="24"/>
        </w:rPr>
        <w:t>A typical absorption spectrum of</w:t>
      </w:r>
      <w:r>
        <w:rPr>
          <w:i/>
          <w:spacing w:val="60"/>
          <w:sz w:val="24"/>
        </w:rPr>
        <w:t> </w:t>
      </w:r>
      <w:r>
        <w:rPr>
          <w:b/>
          <w:i/>
          <w:sz w:val="24"/>
        </w:rPr>
        <w:t>stripped human oxyhaemoglobin A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in phosphate buffer pH 6.80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 NaCl) taken 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Cary</w:t>
      </w:r>
      <w:r>
        <w:rPr>
          <w:i/>
          <w:sz w:val="24"/>
          <w:vertAlign w:val="superscript"/>
        </w:rPr>
        <w:t>®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UV/Visible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400 Scan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Spectrophotometer; [Hb]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μmol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(haem)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5" w:firstLine="0"/>
        <w:jc w:val="both"/>
        <w:rPr>
          <w:i/>
          <w:sz w:val="24"/>
        </w:rPr>
      </w:pPr>
      <w:r>
        <w:rPr>
          <w:i/>
          <w:sz w:val="24"/>
        </w:rPr>
        <w:t>The wavelength and the corresponding absorbance value of the Soret peak (the peak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absorbance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bottom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corner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spectrum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61.406891pt;width:434.25pt;height:481.6pt;mso-position-horizontal-relative:page;mso-position-vertical-relative:paragraph;z-index:-29121024" coordorigin="2132,-7228" coordsize="8685,9632">
            <v:shape style="position:absolute;left:2232;top:-5231;width:7722;height:7634" type="#_x0000_t75" stroked="false">
              <v:imagedata r:id="rId93" o:title=""/>
            </v:shape>
            <v:shape style="position:absolute;left:2132;top:-7229;width:8685;height:6945" type="#_x0000_t75" stroked="false">
              <v:imagedata r:id="rId116" o:title=""/>
            </v:shape>
            <w10:wrap type="none"/>
          </v:group>
        </w:pict>
      </w:r>
      <w:r>
        <w:rPr>
          <w:b/>
          <w:i/>
          <w:sz w:val="24"/>
        </w:rPr>
        <w:t>Figure 4.19: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 typical absorption spectrum of </w:t>
      </w:r>
      <w:r>
        <w:rPr>
          <w:b/>
          <w:i/>
          <w:sz w:val="24"/>
        </w:rPr>
        <w:t>stripped human deoxyhaemoglobin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 pH 6.80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 NaCl) at the </w:t>
      </w:r>
      <w:r>
        <w:rPr>
          <w:b/>
          <w:i/>
          <w:sz w:val="24"/>
          <w:vertAlign w:val="baseline"/>
        </w:rPr>
        <w:t>onset</w:t>
      </w:r>
      <w:r>
        <w:rPr>
          <w:b/>
          <w:i/>
          <w:spacing w:val="-5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of</w:t>
      </w:r>
      <w:r>
        <w:rPr>
          <w:b/>
          <w:i/>
          <w:spacing w:val="-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the</w:t>
      </w:r>
      <w:r>
        <w:rPr>
          <w:b/>
          <w:i/>
          <w:spacing w:val="-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kinetics </w:t>
      </w:r>
      <w:r>
        <w:rPr>
          <w:i/>
          <w:sz w:val="24"/>
          <w:vertAlign w:val="baseline"/>
        </w:rPr>
        <w:t>(i.e.,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before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addition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DTNB);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[Hb]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10 μmol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(haem)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1"/>
        <w:ind w:left="1042" w:right="1115" w:firstLine="0"/>
        <w:jc w:val="both"/>
        <w:rPr>
          <w:i/>
          <w:sz w:val="24"/>
        </w:rPr>
      </w:pPr>
      <w:r>
        <w:rPr>
          <w:i/>
          <w:sz w:val="24"/>
        </w:rPr>
        <w:t>The wavelength and the corresponding absorbance value of the Soret peak (the peak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absorbance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bottom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corner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spectrum.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66.68689pt;width:431.6pt;height:481.6pt;mso-position-horizontal-relative:page;mso-position-vertical-relative:paragraph;z-index:-29120512" coordorigin="2132,-7334" coordsize="8632,9632">
            <v:shape style="position:absolute;left:2232;top:-5336;width:7722;height:7634" type="#_x0000_t75" stroked="false">
              <v:imagedata r:id="rId93" o:title=""/>
            </v:shape>
            <v:shape style="position:absolute;left:2132;top:-7334;width:8632;height:7068" type="#_x0000_t75" stroked="false">
              <v:imagedata r:id="rId117" o:title=""/>
            </v:shape>
            <w10:wrap type="none"/>
          </v:group>
        </w:pict>
      </w:r>
      <w:r>
        <w:rPr>
          <w:b/>
          <w:i/>
          <w:sz w:val="24"/>
        </w:rPr>
        <w:t>Figure 4.20: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 typical absorption spectrum of </w:t>
      </w:r>
      <w:r>
        <w:rPr>
          <w:b/>
          <w:i/>
          <w:sz w:val="24"/>
        </w:rPr>
        <w:t>stripped human deoxyhaemoglobin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buffer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6.80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(ionic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3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13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NaCl)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at</w:t>
      </w:r>
      <w:r>
        <w:rPr>
          <w:i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end</w:t>
      </w:r>
      <w:r>
        <w:rPr>
          <w:b/>
          <w:i/>
          <w:spacing w:val="-58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of</w:t>
      </w:r>
      <w:r>
        <w:rPr>
          <w:b/>
          <w:i/>
          <w:spacing w:val="6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a</w:t>
      </w:r>
      <w:r>
        <w:rPr>
          <w:b/>
          <w:i/>
          <w:spacing w:val="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kinetic</w:t>
      </w:r>
      <w:r>
        <w:rPr>
          <w:b/>
          <w:i/>
          <w:spacing w:val="8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run</w:t>
      </w:r>
      <w:r>
        <w:rPr>
          <w:b/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(i.e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after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had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reacted);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[Hb]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μmol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(haem)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300 μmol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139"/>
        <w:ind w:left="1042" w:right="1115" w:firstLine="0"/>
        <w:jc w:val="both"/>
        <w:rPr>
          <w:i/>
          <w:sz w:val="24"/>
        </w:rPr>
      </w:pPr>
      <w:r>
        <w:rPr>
          <w:i/>
          <w:sz w:val="24"/>
        </w:rPr>
        <w:t>The wavelength and the corresponding absorbance value of the Soret peak (the peak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absorbance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bottom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corner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spectrum.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8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62.606873pt;width:425.85pt;height:481.6pt;mso-position-horizontal-relative:page;mso-position-vertical-relative:paragraph;z-index:-29120000" coordorigin="2132,-7252" coordsize="8517,9632">
            <v:shape style="position:absolute;left:2232;top:-5255;width:7722;height:7634" type="#_x0000_t75" stroked="false">
              <v:imagedata r:id="rId93" o:title=""/>
            </v:shape>
            <v:shape style="position:absolute;left:2132;top:-7253;width:8517;height:6793" type="#_x0000_t75" stroked="false">
              <v:imagedata r:id="rId118" o:title=""/>
            </v:shape>
            <w10:wrap type="none"/>
          </v:group>
        </w:pict>
      </w:r>
      <w:r>
        <w:rPr>
          <w:b/>
          <w:i/>
          <w:sz w:val="24"/>
        </w:rPr>
        <w:t>Figure 4.21: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the sulphydryl groups of </w:t>
      </w:r>
      <w:r>
        <w:rPr>
          <w:b/>
          <w:i/>
          <w:sz w:val="24"/>
        </w:rPr>
        <w:t>stripped human deoxyhaemoglobin A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25°C: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absorbance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versus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time.</w:t>
      </w:r>
    </w:p>
    <w:p>
      <w:pPr>
        <w:spacing w:line="360" w:lineRule="auto" w:before="2"/>
        <w:ind w:left="1042" w:right="1116" w:firstLine="60"/>
        <w:jc w:val="both"/>
        <w:rPr>
          <w:i/>
          <w:sz w:val="24"/>
        </w:rPr>
      </w:pPr>
      <w:r>
        <w:rPr>
          <w:i/>
          <w:sz w:val="24"/>
        </w:rPr>
        <w:t>Conditions: borate buffer pH 8.00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 100</w:t>
      </w:r>
      <w:r>
        <w:rPr>
          <w:b/>
          <w:i/>
          <w:spacing w:val="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observation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wavelength, λ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412 nm.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54.92688pt;width:431.75pt;height:481.6pt;mso-position-horizontal-relative:page;mso-position-vertical-relative:paragraph;z-index:-29119488" coordorigin="2132,-7099" coordsize="8635,9632">
            <v:shape style="position:absolute;left:2232;top:-5101;width:7722;height:7634" type="#_x0000_t75" stroked="false">
              <v:imagedata r:id="rId93" o:title=""/>
            </v:shape>
            <v:shape style="position:absolute;left:2132;top:-7099;width:8635;height:6800" type="#_x0000_t75" stroked="false">
              <v:imagedata r:id="rId119" o:title=""/>
            </v:shape>
            <w10:wrap type="none"/>
          </v:group>
        </w:pict>
      </w:r>
      <w:r>
        <w:rPr>
          <w:b/>
          <w:i/>
          <w:sz w:val="24"/>
        </w:rPr>
        <w:t>Figure 4.22: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sulphydryl groups of </w:t>
      </w:r>
      <w:r>
        <w:rPr>
          <w:b/>
          <w:i/>
          <w:sz w:val="24"/>
        </w:rPr>
        <w:t>stripped human deoxyhaemoglobin A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C: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time.</w:t>
      </w:r>
    </w:p>
    <w:p>
      <w:pPr>
        <w:spacing w:line="360" w:lineRule="auto" w:before="1"/>
        <w:ind w:left="1042" w:right="1115" w:firstLine="60"/>
        <w:jc w:val="both"/>
        <w:rPr>
          <w:i/>
          <w:sz w:val="24"/>
        </w:rPr>
      </w:pPr>
      <w:r>
        <w:rPr>
          <w:i/>
          <w:sz w:val="24"/>
        </w:rPr>
        <w:t>Conditions: borate buffer pH 8.00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 250</w:t>
      </w:r>
      <w:r>
        <w:rPr>
          <w:b/>
          <w:i/>
          <w:spacing w:val="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observation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wavelength, λ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412 nm.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8"/>
        </w:rPr>
      </w:pPr>
    </w:p>
    <w:p>
      <w:pPr>
        <w:spacing w:line="360" w:lineRule="auto" w:before="90"/>
        <w:ind w:left="1042" w:right="1114" w:firstLine="0"/>
        <w:jc w:val="both"/>
        <w:rPr>
          <w:i/>
          <w:sz w:val="24"/>
        </w:rPr>
      </w:pPr>
      <w:r>
        <w:rPr/>
        <w:pict>
          <v:group style="position:absolute;margin-left:106.599998pt;margin-top:-357.326874pt;width:431.35pt;height:481.6pt;mso-position-horizontal-relative:page;mso-position-vertical-relative:paragraph;z-index:-29118976" coordorigin="2132,-7147" coordsize="8627,9632">
            <v:shape style="position:absolute;left:2232;top:-5149;width:7722;height:7634" type="#_x0000_t75" stroked="false">
              <v:imagedata r:id="rId93" o:title=""/>
            </v:shape>
            <v:shape style="position:absolute;left:2132;top:-7147;width:8627;height:6703" type="#_x0000_t75" stroked="false">
              <v:imagedata r:id="rId120" o:title=""/>
            </v:shape>
            <w10:wrap type="none"/>
          </v:group>
        </w:pict>
      </w:r>
      <w:r>
        <w:rPr>
          <w:b/>
          <w:i/>
          <w:sz w:val="24"/>
        </w:rPr>
        <w:t>Figure 4.23: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 typical kinetic run for the reaction of 5,5'-dithiobis(2-nitrobenzoate)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sulphydryl groups of </w:t>
      </w:r>
      <w:r>
        <w:rPr>
          <w:b/>
          <w:i/>
          <w:sz w:val="24"/>
        </w:rPr>
        <w:t>stripped human deoxyhaemoglobin A </w:t>
      </w:r>
      <w:r>
        <w:rPr>
          <w:i/>
          <w:sz w:val="24"/>
        </w:rPr>
        <w:t>at 25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C: absorbance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versus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time.</w:t>
      </w:r>
    </w:p>
    <w:p>
      <w:pPr>
        <w:spacing w:line="360" w:lineRule="auto" w:before="1"/>
        <w:ind w:left="1042" w:right="1116" w:firstLine="60"/>
        <w:jc w:val="both"/>
        <w:rPr>
          <w:i/>
          <w:sz w:val="24"/>
        </w:rPr>
      </w:pPr>
      <w:r>
        <w:rPr>
          <w:i/>
          <w:sz w:val="24"/>
        </w:rPr>
        <w:t>Conditions: borate buffer pH 8.00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 </w:t>
      </w:r>
      <w:r>
        <w:rPr>
          <w:i/>
          <w:sz w:val="24"/>
          <w:vertAlign w:val="baseline"/>
        </w:rPr>
        <w:t>4</w:t>
      </w:r>
      <w:r>
        <w:rPr>
          <w:b/>
          <w:i/>
          <w:sz w:val="24"/>
          <w:vertAlign w:val="baseline"/>
        </w:rPr>
        <w:t>00</w:t>
      </w:r>
      <w:r>
        <w:rPr>
          <w:b/>
          <w:i/>
          <w:spacing w:val="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observation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wavelength, λ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412 nm.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spacing w:line="360" w:lineRule="auto" w:before="72"/>
        <w:ind w:left="1042" w:right="1113" w:firstLine="708"/>
        <w:jc w:val="both"/>
      </w:pPr>
      <w:r>
        <w:rPr/>
        <w:t>The corresponding pseudo-first order (semi – logarithmic) plots for the reaction</w:t>
      </w:r>
      <w:r>
        <w:rPr>
          <w:spacing w:val="-57"/>
        </w:rPr>
        <w:t> </w:t>
      </w:r>
      <w:r>
        <w:rPr/>
        <w:t>of stripped human deoxyhaemoglobin A with DTNB are shown in Figures 4.24 – 4.26.</w:t>
      </w:r>
      <w:r>
        <w:rPr>
          <w:spacing w:val="-57"/>
        </w:rPr>
        <w:t> </w:t>
      </w:r>
      <w:r>
        <w:rPr/>
        <w:t>A</w:t>
      </w:r>
      <w:r>
        <w:rPr>
          <w:spacing w:val="10"/>
        </w:rPr>
        <w:t> </w:t>
      </w:r>
      <w:r>
        <w:rPr/>
        <w:t>straight</w:t>
      </w:r>
      <w:r>
        <w:rPr>
          <w:spacing w:val="11"/>
        </w:rPr>
        <w:t> </w:t>
      </w:r>
      <w:r>
        <w:rPr/>
        <w:t>line</w:t>
      </w:r>
      <w:r>
        <w:rPr>
          <w:spacing w:val="12"/>
        </w:rPr>
        <w:t> </w:t>
      </w:r>
      <w:r>
        <w:rPr/>
        <w:t>graph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obtained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each</w:t>
      </w:r>
      <w:r>
        <w:rPr>
          <w:spacing w:val="10"/>
        </w:rPr>
        <w:t> </w:t>
      </w:r>
      <w:r>
        <w:rPr/>
        <w:t>case</w:t>
      </w:r>
      <w:r>
        <w:rPr>
          <w:spacing w:val="17"/>
        </w:rPr>
        <w:t> </w:t>
      </w:r>
      <w:r>
        <w:rPr/>
        <w:t>for</w:t>
      </w:r>
      <w:r>
        <w:rPr>
          <w:spacing w:val="11"/>
        </w:rPr>
        <w:t> </w:t>
      </w:r>
      <w:r>
        <w:rPr/>
        <w:t>all</w:t>
      </w:r>
      <w:r>
        <w:rPr>
          <w:spacing w:val="11"/>
        </w:rPr>
        <w:t> </w:t>
      </w:r>
      <w:r>
        <w:rPr/>
        <w:t>concentrations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DTNB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pH</w:t>
      </w:r>
    </w:p>
    <w:p>
      <w:pPr>
        <w:pStyle w:val="BodyText"/>
        <w:spacing w:line="275" w:lineRule="exact"/>
        <w:ind w:left="1042"/>
        <w:jc w:val="both"/>
      </w:pPr>
      <w:r>
        <w:rPr/>
        <w:t>8.0.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demonstrates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Equ.</w:t>
      </w:r>
      <w:r>
        <w:rPr>
          <w:spacing w:val="17"/>
        </w:rPr>
        <w:t> </w:t>
      </w:r>
      <w:r>
        <w:rPr/>
        <w:t>4.14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also</w:t>
      </w:r>
      <w:r>
        <w:rPr>
          <w:spacing w:val="16"/>
        </w:rPr>
        <w:t> </w:t>
      </w:r>
      <w:r>
        <w:rPr/>
        <w:t>valid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human</w:t>
      </w:r>
      <w:r>
        <w:rPr>
          <w:spacing w:val="17"/>
        </w:rPr>
        <w:t> </w:t>
      </w:r>
      <w:r>
        <w:rPr/>
        <w:t>deoxyhaemoglobin</w:t>
      </w:r>
      <w:r>
        <w:rPr>
          <w:spacing w:val="16"/>
        </w:rPr>
        <w:t> </w:t>
      </w:r>
      <w:r>
        <w:rPr/>
        <w:t>and</w:t>
      </w:r>
    </w:p>
    <w:p>
      <w:pPr>
        <w:spacing w:after="0" w:line="275" w:lineRule="exact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line="376" w:lineRule="exact" w:before="142"/>
        <w:ind w:left="1042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-29117952" from="134.081116pt,24.154507pt" to="144.568212pt,24.154507pt" stroked="true" strokeweight=".480289pt" strokecolor="#000000">
            <v:stroke dashstyle="solid"/>
            <w10:wrap type="none"/>
          </v:line>
        </w:pict>
      </w:r>
      <w:r>
        <w:rPr/>
        <w:pict>
          <v:shape style="position:absolute;margin-left:127.61586pt;margin-top:18.438053pt;width:4.7pt;height:14.6pt;mso-position-horizontal-relative:page;mso-position-vertical-relative:paragraph;z-index:-29117440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6"/>
                      <w:sz w:val="23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that</w:t>
      </w:r>
      <w:r>
        <w:rPr>
          <w:spacing w:val="16"/>
          <w:w w:val="105"/>
          <w:sz w:val="24"/>
        </w:rPr>
        <w:t> </w:t>
      </w:r>
      <w:r>
        <w:rPr>
          <w:rFonts w:ascii="Symbol" w:hAnsi="Symbol"/>
          <w:w w:val="105"/>
          <w:position w:val="13"/>
          <w:sz w:val="23"/>
        </w:rPr>
        <w:t></w:t>
      </w:r>
      <w:r>
        <w:rPr>
          <w:spacing w:val="10"/>
          <w:w w:val="105"/>
          <w:position w:val="13"/>
          <w:sz w:val="23"/>
        </w:rPr>
        <w:t> </w:t>
      </w:r>
      <w:r>
        <w:rPr>
          <w:w w:val="105"/>
          <w:position w:val="15"/>
          <w:sz w:val="23"/>
        </w:rPr>
        <w:t>1</w:t>
      </w:r>
      <w:r>
        <w:rPr>
          <w:spacing w:val="21"/>
          <w:w w:val="105"/>
          <w:position w:val="15"/>
          <w:sz w:val="23"/>
        </w:rPr>
        <w:t> </w:t>
      </w:r>
      <w:r>
        <w:rPr>
          <w:rFonts w:ascii="Symbol" w:hAnsi="Symbol"/>
          <w:w w:val="105"/>
          <w:sz w:val="23"/>
        </w:rPr>
        <w:t></w:t>
      </w:r>
    </w:p>
    <w:p>
      <w:pPr>
        <w:spacing w:line="36" w:lineRule="exact" w:before="0"/>
        <w:ind w:left="0" w:right="198" w:firstLine="0"/>
        <w:jc w:val="right"/>
        <w:rPr>
          <w:sz w:val="23"/>
        </w:rPr>
      </w:pPr>
      <w:r>
        <w:rPr>
          <w:w w:val="106"/>
          <w:sz w:val="23"/>
        </w:rPr>
        <w:t>K</w:t>
      </w:r>
    </w:p>
    <w:p>
      <w:pPr>
        <w:spacing w:line="216" w:lineRule="exact" w:before="179"/>
        <w:ind w:left="98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</w:t>
      </w:r>
    </w:p>
    <w:p>
      <w:pPr>
        <w:spacing w:line="124" w:lineRule="exact" w:before="0"/>
        <w:ind w:left="-28" w:right="0" w:firstLine="0"/>
        <w:jc w:val="left"/>
        <w:rPr>
          <w:sz w:val="23"/>
        </w:rPr>
      </w:pPr>
      <w:r>
        <w:rPr>
          <w:spacing w:val="-4"/>
          <w:w w:val="105"/>
          <w:sz w:val="23"/>
        </w:rPr>
        <w:t>1</w:t>
      </w:r>
      <w:r>
        <w:rPr>
          <w:rFonts w:ascii="Symbol" w:hAnsi="Symbol"/>
          <w:spacing w:val="-4"/>
          <w:w w:val="105"/>
          <w:position w:val="-6"/>
          <w:sz w:val="23"/>
        </w:rPr>
        <w:t></w:t>
      </w:r>
      <w:r>
        <w:rPr>
          <w:spacing w:val="-27"/>
          <w:w w:val="105"/>
          <w:position w:val="-6"/>
          <w:sz w:val="23"/>
        </w:rPr>
        <w:t> </w:t>
      </w:r>
      <w:r>
        <w:rPr>
          <w:spacing w:val="-3"/>
          <w:w w:val="105"/>
          <w:sz w:val="23"/>
        </w:rPr>
        <w:t>x</w:t>
      </w:r>
    </w:p>
    <w:p>
      <w:pPr>
        <w:pStyle w:val="BodyText"/>
        <w:spacing w:before="3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205" w:lineRule="exact" w:before="1"/>
        <w:ind w:left="-25"/>
      </w:pPr>
      <w:r>
        <w:rPr>
          <w:vertAlign w:val="superscript"/>
        </w:rPr>
        <w:t>2</w:t>
      </w:r>
      <w:r>
        <w:rPr>
          <w:spacing w:val="35"/>
          <w:vertAlign w:val="baseline"/>
        </w:rPr>
        <w:t> </w:t>
      </w:r>
      <w:r>
        <w:rPr>
          <w:vertAlign w:val="baseline"/>
        </w:rPr>
        <w:t>&lt;&lt;</w:t>
      </w:r>
      <w:r>
        <w:rPr>
          <w:spacing w:val="-3"/>
          <w:vertAlign w:val="baseline"/>
        </w:rPr>
        <w:t> </w:t>
      </w:r>
      <w:r>
        <w:rPr>
          <w:vertAlign w:val="baseline"/>
        </w:rPr>
        <w:t>bx (compare</w:t>
      </w:r>
      <w:r>
        <w:rPr>
          <w:spacing w:val="-2"/>
          <w:vertAlign w:val="baseline"/>
        </w:rPr>
        <w:t> </w:t>
      </w:r>
      <w:r>
        <w:rPr>
          <w:vertAlign w:val="baseline"/>
        </w:rPr>
        <w:t>Equ.</w:t>
      </w:r>
      <w:r>
        <w:rPr>
          <w:spacing w:val="-2"/>
          <w:vertAlign w:val="baseline"/>
        </w:rPr>
        <w:t> </w:t>
      </w:r>
      <w:r>
        <w:rPr>
          <w:vertAlign w:val="baseline"/>
        </w:rPr>
        <w:t>4.7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4.8).</w:t>
      </w:r>
    </w:p>
    <w:p>
      <w:pPr>
        <w:spacing w:after="0" w:line="205" w:lineRule="exact"/>
        <w:sectPr>
          <w:type w:val="continuous"/>
          <w:pgSz w:w="11910" w:h="16840"/>
          <w:pgMar w:top="1360" w:bottom="480" w:left="1060" w:right="320"/>
          <w:cols w:num="3" w:equalWidth="0">
            <w:col w:w="2015" w:space="40"/>
            <w:col w:w="350" w:space="39"/>
            <w:col w:w="8086"/>
          </w:cols>
        </w:sectPr>
      </w:pPr>
    </w:p>
    <w:p>
      <w:pPr>
        <w:tabs>
          <w:tab w:pos="2153" w:val="left" w:leader="none"/>
        </w:tabs>
        <w:spacing w:line="254" w:lineRule="exact" w:before="0"/>
        <w:ind w:left="1492" w:right="0" w:firstLine="0"/>
        <w:jc w:val="lef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1" simplePos="0" relativeHeight="474198016">
            <wp:simplePos x="0" y="0"/>
            <wp:positionH relativeFrom="page">
              <wp:posOffset>1417827</wp:posOffset>
            </wp:positionH>
            <wp:positionV relativeFrom="paragraph">
              <wp:posOffset>787210</wp:posOffset>
            </wp:positionV>
            <wp:extent cx="4903089" cy="4847351"/>
            <wp:effectExtent l="0" t="0" r="0" b="0"/>
            <wp:wrapNone/>
            <wp:docPr id="21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5"/>
          <w:sz w:val="23"/>
        </w:rPr>
        <w:t>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</w:t>
      </w:r>
    </w:p>
    <w:p>
      <w:pPr>
        <w:spacing w:after="0" w:line="254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shape style="position:absolute;margin-left:119.94664pt;margin-top:210.783981pt;width:17.350pt;height:60.4pt;mso-position-horizontal-relative:page;mso-position-vertical-relative:page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-ln(A</w:t>
                  </w:r>
                  <w:r>
                    <w:rPr>
                      <w:b/>
                      <w:position w:val="-5"/>
                      <w:sz w:val="16"/>
                    </w:rPr>
                    <w:t>equ</w:t>
                  </w:r>
                  <w:r>
                    <w:rPr>
                      <w:b/>
                      <w:sz w:val="24"/>
                    </w:rPr>
                    <w:t>-A</w:t>
                  </w:r>
                  <w:r>
                    <w:rPr>
                      <w:b/>
                      <w:position w:val="-5"/>
                      <w:sz w:val="16"/>
                    </w:rPr>
                    <w:t>t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8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68pt;margin-top:-334.16687pt;width:426pt;height:505.6pt;mso-position-horizontal-relative:page;mso-position-vertical-relative:paragraph;z-index:-29116928" coordorigin="2134,-6683" coordsize="8520,10112">
            <v:shape style="position:absolute;left:2232;top:-1235;width:4749;height:4663" type="#_x0000_t75" stroked="false">
              <v:imagedata r:id="rId104" o:title=""/>
            </v:shape>
            <v:rect style="position:absolute;left:2133;top:-6684;width:8520;height:6226" filled="true" fillcolor="#ffffff" stroked="false">
              <v:fill type="solid"/>
            </v:rect>
            <v:shape style="position:absolute;left:3408;top:-6185;width:65;height:4750" coordorigin="3408,-6184" coordsize="65,4750" path="m3473,-1435l3473,-6184m3408,-1435l3473,-1435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34.66687pt;width:427pt;height:312.25pt;mso-position-horizontal-relative:page;mso-position-vertical-relative:paragraph;z-index:15858176" coordorigin="2122,-6693" coordsize="8540,6245">
            <v:shape style="position:absolute;left:3408;top:-3336;width:65;height:951" coordorigin="3408,-3335" coordsize="65,951" path="m3408,-2385l3473,-2385m3408,-3335l3473,-3335e" filled="false" stroked="true" strokeweight=".72pt" strokecolor="#858585">
              <v:path arrowok="t"/>
              <v:stroke dashstyle="solid"/>
            </v:shape>
            <v:shape style="position:absolute;left:3357;top:-4181;width:3430;height:2112" type="#_x0000_t75" stroked="false">
              <v:imagedata r:id="rId121" o:title=""/>
            </v:shape>
            <v:shape style="position:absolute;left:3408;top:-5234;width:65;height:951" coordorigin="3408,-5234" coordsize="65,951" path="m3408,-4283l3473,-4283m3408,-5234l3473,-5234e" filled="false" stroked="true" strokeweight=".72pt" strokecolor="#858585">
              <v:path arrowok="t"/>
              <v:stroke dashstyle="solid"/>
            </v:shape>
            <v:shape style="position:absolute;left:7008;top:-4416;width:236;height:236" type="#_x0000_t75" stroked="false">
              <v:imagedata r:id="rId122" o:title=""/>
            </v:shape>
            <v:shape style="position:absolute;left:7464;top:-4598;width:236;height:236" type="#_x0000_t75" stroked="false">
              <v:imagedata r:id="rId122" o:title=""/>
            </v:shape>
            <v:shape style="position:absolute;left:7924;top:-4843;width:233;height:236" type="#_x0000_t75" stroked="false">
              <v:imagedata r:id="rId123" o:title=""/>
            </v:shape>
            <v:shape style="position:absolute;left:8378;top:-5047;width:236;height:236" type="#_x0000_t75" stroked="false">
              <v:imagedata r:id="rId124" o:title=""/>
            </v:shape>
            <v:shape style="position:absolute;left:8834;top:-5222;width:236;height:236" type="#_x0000_t75" stroked="false">
              <v:imagedata r:id="rId125" o:title=""/>
            </v:shape>
            <v:shape style="position:absolute;left:9295;top:-5436;width:233;height:233" type="#_x0000_t75" stroked="false">
              <v:imagedata r:id="rId126" o:title=""/>
            </v:shape>
            <v:shape style="position:absolute;left:9751;top:-5594;width:233;height:236" type="#_x0000_t75" stroked="false">
              <v:imagedata r:id="rId127" o:title=""/>
            </v:shape>
            <v:shape style="position:absolute;left:10204;top:-5748;width:236;height:233" type="#_x0000_t75" stroked="false">
              <v:imagedata r:id="rId128" o:title=""/>
            </v:shape>
            <v:line style="position:absolute" from="3473,-2354" to="10322,-5843" stroked="true" strokeweight=".72pt" strokecolor="#000000">
              <v:stroke dashstyle="solid"/>
            </v:line>
            <v:shape style="position:absolute;left:3408;top:-6185;width:6915;height:4812" coordorigin="3408,-6184" coordsize="6915,4812" path="m3408,-6184l3473,-6184m3473,-1435l10322,-1435m3473,-1435l3473,-1372m4615,-1435l4615,-1372m5755,-1435l5755,-1372m6898,-1435l6898,-1372m8040,-1435l8040,-1372m9180,-1435l9180,-1372m10322,-1435l10322,-1372e" filled="false" stroked="true" strokeweight=".72pt" strokecolor="#858585">
              <v:path arrowok="t"/>
              <v:stroke dashstyle="solid"/>
            </v:shape>
            <v:rect style="position:absolute;left:2132;top:-6684;width:8520;height:6225" filled="false" stroked="true" strokeweight="1pt" strokecolor="#858585">
              <v:stroke dashstyle="solid"/>
            </v:rect>
            <v:shape style="position:absolute;left:3184;top:-627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303;top:-5733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0.002x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3.193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0.992</w:t>
                    </w:r>
                  </w:p>
                </w:txbxContent>
              </v:textbox>
              <w10:wrap type="none"/>
            </v:shape>
            <v:shape style="position:absolute;left:3031;top:-532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3.8</w:t>
                    </w:r>
                  </w:p>
                </w:txbxContent>
              </v:textbox>
              <w10:wrap type="none"/>
            </v:shape>
            <v:shape style="position:absolute;left:3031;top:-437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3031;top:-342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3.4</w:t>
                    </w:r>
                  </w:p>
                </w:txbxContent>
              </v:textbox>
              <w10:wrap type="none"/>
            </v:shape>
            <v:shape style="position:absolute;left:3031;top:-247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3.2</w:t>
                    </w:r>
                  </w:p>
                </w:txbxContent>
              </v:textbox>
              <w10:wrap type="none"/>
            </v:shape>
            <v:shape style="position:absolute;left:3184;top:-152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421;top:-120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12;top:-120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604;top:-120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477;top:-1209;width:859;height:6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0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Time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888;top:-120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9030;top:-120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172;top:-120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4.24: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stripped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borate buffer pH 8.00; </w:t>
      </w:r>
      <w:r>
        <w:rPr>
          <w:b/>
          <w:i/>
          <w:sz w:val="24"/>
        </w:rPr>
        <w:t>[DTNB] = 100 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</w:t>
      </w:r>
      <w:r>
        <w:rPr>
          <w:b/>
          <w:i/>
          <w:sz w:val="24"/>
          <w:vertAlign w:val="baseline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(2.45 </w:t>
      </w:r>
      <w:r>
        <w:rPr>
          <w:i/>
          <w:sz w:val="24"/>
          <w:vertAlign w:val="baseline"/>
        </w:rPr>
        <w:t>± </w:t>
      </w:r>
      <w:r>
        <w:rPr>
          <w:b/>
          <w:i/>
          <w:sz w:val="24"/>
          <w:vertAlign w:val="baseline"/>
        </w:rPr>
        <w:t>0.04) × 10</w:t>
      </w:r>
      <w:r>
        <w:rPr>
          <w:b/>
          <w:i/>
          <w:sz w:val="24"/>
          <w:vertAlign w:val="superscript"/>
        </w:rPr>
        <w:t>-3</w:t>
      </w:r>
      <w:r>
        <w:rPr>
          <w:b/>
          <w:i/>
          <w:sz w:val="24"/>
          <w:vertAlign w:val="baseline"/>
        </w:rPr>
        <w:t> s</w:t>
      </w:r>
      <w:r>
        <w:rPr>
          <w:b/>
          <w:i/>
          <w:sz w:val="24"/>
          <w:vertAlign w:val="superscript"/>
        </w:rPr>
        <w:t>-1</w:t>
      </w:r>
      <w:r>
        <w:rPr>
          <w:b/>
          <w:i/>
          <w:sz w:val="24"/>
          <w:vertAlign w:val="baseline"/>
        </w:rPr>
        <w:t>.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plot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was linear for 1.1 half lives.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Data from Figure 4.21.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9.465256pt;margin-top:216.175995pt;width:17.350pt;height:60.4pt;mso-position-horizontal-relative:page;mso-position-vertical-relative:page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-ln(A</w:t>
                  </w:r>
                  <w:r>
                    <w:rPr>
                      <w:b/>
                      <w:position w:val="-5"/>
                      <w:sz w:val="16"/>
                    </w:rPr>
                    <w:t>equ</w:t>
                  </w:r>
                  <w:r>
                    <w:rPr>
                      <w:b/>
                      <w:sz w:val="24"/>
                    </w:rPr>
                    <w:t>-A</w:t>
                  </w:r>
                  <w:r>
                    <w:rPr>
                      <w:b/>
                      <w:position w:val="-5"/>
                      <w:sz w:val="16"/>
                    </w:rPr>
                    <w:t>t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3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68pt;margin-top:-320.846863pt;width:432.75pt;height:505.6pt;mso-position-horizontal-relative:page;mso-position-vertical-relative:paragraph;z-index:-29115392" coordorigin="2134,-6417" coordsize="8655,10112">
            <v:shape style="position:absolute;left:2232;top:-1427;width:5036;height:5122" type="#_x0000_t75" stroked="false">
              <v:imagedata r:id="rId129" o:title=""/>
            </v:shape>
            <v:rect style="position:absolute;left:2133;top:-6417;width:8655;height:5969" filled="true" fillcolor="#ffffff" stroked="false">
              <v:fill type="solid"/>
            </v:rect>
            <v:shape style="position:absolute;left:3201;top:-5935;width:65;height:4642" coordorigin="3202,-5935" coordsize="65,4642" path="m3266,-1293l3266,-5935m3202,-1293l3266,-1293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21.346863pt;width:433.75pt;height:299.5pt;mso-position-horizontal-relative:page;mso-position-vertical-relative:paragraph;z-index:15859712" coordorigin="2122,-6427" coordsize="8675,5990">
            <v:shape style="position:absolute;left:3201;top:-3614;width:65;height:1548" coordorigin="3202,-3614" coordsize="65,1548" path="m3202,-2066l3266,-2066m3202,-2841l3266,-2841m3202,-3614l3266,-3614e" filled="false" stroked="true" strokeweight=".72pt" strokecolor="#858585">
              <v:path arrowok="t"/>
              <v:stroke dashstyle="solid"/>
            </v:shape>
            <v:shape style="position:absolute;left:3235;top:-3792;width:3492;height:2204" type="#_x0000_t75" stroked="false">
              <v:imagedata r:id="rId130" o:title=""/>
            </v:shape>
            <v:shape style="position:absolute;left:3201;top:-5162;width:65;height:776" coordorigin="3202,-5162" coordsize="65,776" path="m3202,-4387l3266,-4387m3202,-5162l3266,-5162e" filled="false" stroked="true" strokeweight=".72pt" strokecolor="#858585">
              <v:path arrowok="t"/>
              <v:stroke dashstyle="solid"/>
            </v:shape>
            <v:shape style="position:absolute;left:6950;top:-4008;width:255;height:255" type="#_x0000_t75" stroked="false">
              <v:imagedata r:id="rId131" o:title=""/>
            </v:shape>
            <v:shape style="position:absolute;left:7425;top:-4265;width:255;height:255" type="#_x0000_t75" stroked="false">
              <v:imagedata r:id="rId131" o:title=""/>
            </v:shape>
            <v:shape style="position:absolute;left:7900;top:-4572;width:255;height:255" type="#_x0000_t75" stroked="false">
              <v:imagedata r:id="rId131" o:title=""/>
            </v:shape>
            <v:shape style="position:absolute;left:8378;top:-4869;width:255;height:255" type="#_x0000_t75" stroked="false">
              <v:imagedata r:id="rId131" o:title=""/>
            </v:shape>
            <v:shape style="position:absolute;left:8853;top:-5047;width:255;height:255" type="#_x0000_t75" stroked="false">
              <v:imagedata r:id="rId131" o:title=""/>
            </v:shape>
            <v:shape style="position:absolute;left:9331;top:-5309;width:255;height:255" type="#_x0000_t75" stroked="false">
              <v:imagedata r:id="rId131" o:title=""/>
            </v:shape>
            <v:shape style="position:absolute;left:9806;top:-5270;width:255;height:255" type="#_x0000_t75" stroked="false">
              <v:imagedata r:id="rId132" o:title=""/>
            </v:shape>
            <v:shape style="position:absolute;left:10284;top:-5760;width:255;height:255" type="#_x0000_t75" stroked="false">
              <v:imagedata r:id="rId131" o:title=""/>
            </v:shape>
            <v:line style="position:absolute" from="3266,-1711" to="10411,-5704" stroked="true" strokeweight=".72pt" strokecolor="#000000">
              <v:stroke dashstyle="solid"/>
            </v:line>
            <v:shape style="position:absolute;left:3201;top:-5935;width:7210;height:4707" coordorigin="3202,-5935" coordsize="7210,4707" path="m3202,-5935l3266,-5935m3266,-1293l10411,-1293m3266,-1293l3266,-1228m4457,-1293l4457,-1228m5647,-1293l5647,-1228m6840,-1293l6840,-1228m8030,-1293l8030,-1228m9221,-1293l9221,-1228m10411,-1293l10411,-1228e" filled="false" stroked="true" strokeweight=".72pt" strokecolor="#858585">
              <v:path arrowok="t"/>
              <v:stroke dashstyle="solid"/>
            </v:shape>
            <v:rect style="position:absolute;left:2132;top:-6417;width:8655;height:5970" filled="false" stroked="true" strokeweight="1pt" strokecolor="#858585">
              <v:stroke dashstyle="solid"/>
            </v:rect>
            <v:shape style="position:absolute;left:2825;top:-602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2825;top:-525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4.6</w:t>
                    </w:r>
                  </w:p>
                </w:txbxContent>
              </v:textbox>
              <w10:wrap type="none"/>
            </v:shape>
            <v:shape style="position:absolute;left:3908;top:-5334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0.003x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3.708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0.996</w:t>
                    </w:r>
                  </w:p>
                </w:txbxContent>
              </v:textbox>
              <w10:wrap type="none"/>
            </v:shape>
            <v:shape style="position:absolute;left:2825;top:-448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4.4</w:t>
                    </w:r>
                  </w:p>
                </w:txbxContent>
              </v:textbox>
              <w10:wrap type="none"/>
            </v:shape>
            <v:shape style="position:absolute;left:2825;top:-370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4.2</w:t>
                    </w:r>
                  </w:p>
                </w:txbxContent>
              </v:textbox>
              <w10:wrap type="none"/>
            </v:shape>
            <v:shape style="position:absolute;left:2978;top:-293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825;top:-215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3.8</w:t>
                    </w:r>
                  </w:p>
                </w:txbxContent>
              </v:textbox>
              <w10:wrap type="none"/>
            </v:shape>
            <v:shape style="position:absolute;left:2825;top:-138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3214;top:-106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55;top:-106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95;top:-106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419;top:-1066;width:859;height:59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10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Time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877;top:-106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9068;top:-106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260;top:-106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4.25: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stripped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borate buffer pH 8.00; </w:t>
      </w:r>
      <w:r>
        <w:rPr>
          <w:b/>
          <w:i/>
          <w:sz w:val="24"/>
        </w:rPr>
        <w:t>[DTNB] = 250 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</w:t>
      </w:r>
      <w:r>
        <w:rPr>
          <w:b/>
          <w:i/>
          <w:sz w:val="24"/>
          <w:vertAlign w:val="baseline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(3.45 </w:t>
      </w:r>
      <w:r>
        <w:rPr>
          <w:i/>
          <w:sz w:val="24"/>
          <w:vertAlign w:val="baseline"/>
        </w:rPr>
        <w:t>± </w:t>
      </w:r>
      <w:r>
        <w:rPr>
          <w:b/>
          <w:i/>
          <w:sz w:val="24"/>
          <w:vertAlign w:val="baseline"/>
        </w:rPr>
        <w:t>0.04) × 10</w:t>
      </w:r>
      <w:r>
        <w:rPr>
          <w:b/>
          <w:i/>
          <w:sz w:val="24"/>
          <w:vertAlign w:val="superscript"/>
        </w:rPr>
        <w:t>-3</w:t>
      </w:r>
      <w:r>
        <w:rPr>
          <w:b/>
          <w:i/>
          <w:sz w:val="24"/>
          <w:vertAlign w:val="baseline"/>
        </w:rPr>
        <w:t> s</w:t>
      </w:r>
      <w:r>
        <w:rPr>
          <w:b/>
          <w:i/>
          <w:sz w:val="24"/>
          <w:vertAlign w:val="superscript"/>
        </w:rPr>
        <w:t>-1</w:t>
      </w:r>
      <w:r>
        <w:rPr>
          <w:sz w:val="24"/>
          <w:vertAlign w:val="baseline"/>
        </w:rPr>
        <w:t>.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plot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was linear for 1.5 half lives.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Data from Figure 4.22.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606644pt;margin-top:205.863983pt;width:17.350pt;height:60.4pt;mso-position-horizontal-relative:page;mso-position-vertical-relative:page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-ln(A</w:t>
                  </w:r>
                  <w:r>
                    <w:rPr>
                      <w:b/>
                      <w:position w:val="-5"/>
                      <w:sz w:val="16"/>
                    </w:rPr>
                    <w:t>equ</w:t>
                  </w:r>
                  <w:r>
                    <w:rPr>
                      <w:b/>
                      <w:sz w:val="24"/>
                    </w:rPr>
                    <w:t>-A</w:t>
                  </w:r>
                  <w:r>
                    <w:rPr>
                      <w:b/>
                      <w:position w:val="-5"/>
                      <w:sz w:val="16"/>
                    </w:rPr>
                    <w:t>t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8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68pt;margin-top:-317.966888pt;width:422.3pt;height:505.6pt;mso-position-horizontal-relative:page;mso-position-vertical-relative:paragraph;z-index:-29113856" coordorigin="2134,-6359" coordsize="8446,10112">
            <v:shape style="position:absolute;left:2232;top:-911;width:4749;height:4663" type="#_x0000_t75" stroked="false">
              <v:imagedata r:id="rId104" o:title=""/>
            </v:shape>
            <v:rect style="position:absolute;left:2133;top:-6360;width:8446;height:6075" filled="true" fillcolor="#ffffff" stroked="false">
              <v:fill type="solid"/>
            </v:rect>
            <v:shape style="position:absolute;left:3184;top:-6137;width:65;height:4748" coordorigin="3185,-6136" coordsize="65,4748" path="m3250,-1389l3250,-6136m3185,-1389l3250,-1389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18.466888pt;width:423.25pt;height:304.75pt;mso-position-horizontal-relative:page;mso-position-vertical-relative:paragraph;z-index:15861248" coordorigin="2122,-6369" coordsize="8465,6095">
            <v:shape style="position:absolute;left:3184;top:-4238;width:65;height:1899" coordorigin="3185,-4238" coordsize="65,1899" path="m3185,-2339l3250,-2339m3185,-3287l3250,-3287m3185,-4238l3250,-4238e" filled="false" stroked="true" strokeweight=".72pt" strokecolor="#858585">
              <v:path arrowok="t"/>
              <v:stroke dashstyle="solid"/>
            </v:shape>
            <v:shape style="position:absolute;left:3122;top:-4221;width:3500;height:2223" type="#_x0000_t75" stroked="false">
              <v:imagedata r:id="rId133" o:title=""/>
            </v:shape>
            <v:line style="position:absolute" from="3185,-5186" to="3250,-5186" stroked="true" strokeweight=".72pt" strokecolor="#858585">
              <v:stroke dashstyle="solid"/>
            </v:line>
            <v:shape style="position:absolute;left:6832;top:-4596;width:255;height:255" type="#_x0000_t75" stroked="false">
              <v:imagedata r:id="rId131" o:title=""/>
            </v:shape>
            <v:shape style="position:absolute;left:7296;top:-4838;width:255;height:255" type="#_x0000_t75" stroked="false">
              <v:imagedata r:id="rId131" o:title=""/>
            </v:shape>
            <v:shape style="position:absolute;left:7759;top:-4905;width:255;height:255" type="#_x0000_t75" stroked="false">
              <v:imagedata r:id="rId132" o:title=""/>
            </v:shape>
            <v:shape style="position:absolute;left:8224;top:-4905;width:255;height:255" type="#_x0000_t75" stroked="false">
              <v:imagedata r:id="rId131" o:title=""/>
            </v:shape>
            <v:shape style="position:absolute;left:8688;top:-5258;width:255;height:255" type="#_x0000_t75" stroked="false">
              <v:imagedata r:id="rId131" o:title=""/>
            </v:shape>
            <v:shape style="position:absolute;left:9151;top:-5769;width:255;height:255" type="#_x0000_t75" stroked="false">
              <v:imagedata r:id="rId131" o:title=""/>
            </v:shape>
            <v:shape style="position:absolute;left:9614;top:-5769;width:255;height:255" type="#_x0000_t75" stroked="false">
              <v:imagedata r:id="rId131" o:title=""/>
            </v:shape>
            <v:shape style="position:absolute;left:10080;top:-6074;width:255;height:255" type="#_x0000_t75" stroked="false">
              <v:imagedata r:id="rId131" o:title=""/>
            </v:shape>
            <v:line style="position:absolute" from="3250,-2248" to="10207,-6028" stroked="true" strokeweight=".72pt" strokecolor="#000000">
              <v:stroke dashstyle="solid"/>
            </v:line>
            <v:shape style="position:absolute;left:3184;top:-6137;width:7023;height:4810" coordorigin="3185,-6136" coordsize="7023,4810" path="m3185,-6136l3250,-6136m3250,-1389l10207,-1389m3250,-1389l3250,-1327m4409,-1389l4409,-1327m5568,-1389l5568,-1327m6730,-1389l6730,-1327m7889,-1389l7889,-1327m9048,-1389l9048,-1327m10207,-1389l10207,-1327e" filled="false" stroked="true" strokeweight=".72pt" strokecolor="#858585">
              <v:path arrowok="t"/>
              <v:stroke dashstyle="solid"/>
            </v:shape>
            <v:rect style="position:absolute;left:2132;top:-6360;width:8445;height:6075" filled="false" stroked="true" strokeweight="1pt" strokecolor="#858585">
              <v:stroke dashstyle="solid"/>
            </v:rect>
            <v:shape style="position:absolute;left:2809;top:-623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6.2</w:t>
                    </w:r>
                  </w:p>
                </w:txbxContent>
              </v:textbox>
              <w10:wrap type="none"/>
            </v:shape>
            <v:shape style="position:absolute;left:2809;top:-528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5.8</w:t>
                    </w:r>
                  </w:p>
                </w:txbxContent>
              </v:textbox>
              <w10:wrap type="none"/>
            </v:shape>
            <v:shape style="position:absolute;left:3834;top:-5469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0.005x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4.561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0.993</w:t>
                    </w:r>
                  </w:p>
                </w:txbxContent>
              </v:textbox>
              <w10:wrap type="none"/>
            </v:shape>
            <v:shape style="position:absolute;left:2809;top:-433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</w:t>
                    </w:r>
                  </w:p>
                </w:txbxContent>
              </v:textbox>
              <w10:wrap type="none"/>
            </v:shape>
            <v:shape style="position:absolute;left:2960;top:-338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809;top:-243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4.6</w:t>
                    </w:r>
                  </w:p>
                </w:txbxContent>
              </v:textbox>
              <w10:wrap type="none"/>
            </v:shape>
            <v:shape style="position:absolute;left:2809;top:-148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4.2</w:t>
                    </w:r>
                  </w:p>
                </w:txbxContent>
              </v:textbox>
              <w10:wrap type="none"/>
            </v:shape>
            <v:shape style="position:absolute;left:3196;top:-116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05;top:-116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15;top:-116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308;top:-1164;width:860;height:63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Time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735;top:-116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895;top:-116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055;top:-116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4.26: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stripped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deoxyhaemoglobin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sulphydryl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borate buffer pH 8.00. </w:t>
      </w:r>
      <w:r>
        <w:rPr>
          <w:b/>
          <w:i/>
          <w:sz w:val="24"/>
        </w:rPr>
        <w:t>[DTNB] = 400 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</w:t>
      </w:r>
      <w:r>
        <w:rPr>
          <w:b/>
          <w:i/>
          <w:sz w:val="24"/>
          <w:vertAlign w:val="baseline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(5.31 </w:t>
      </w:r>
      <w:r>
        <w:rPr>
          <w:i/>
          <w:sz w:val="24"/>
          <w:vertAlign w:val="baseline"/>
        </w:rPr>
        <w:t>± </w:t>
      </w:r>
      <w:r>
        <w:rPr>
          <w:b/>
          <w:i/>
          <w:sz w:val="24"/>
          <w:vertAlign w:val="baseline"/>
        </w:rPr>
        <w:t>0.07) × 10</w:t>
      </w:r>
      <w:r>
        <w:rPr>
          <w:b/>
          <w:i/>
          <w:sz w:val="24"/>
          <w:vertAlign w:val="superscript"/>
        </w:rPr>
        <w:t>-3</w:t>
      </w:r>
      <w:r>
        <w:rPr>
          <w:b/>
          <w:i/>
          <w:sz w:val="24"/>
          <w:vertAlign w:val="baseline"/>
        </w:rPr>
        <w:t> s</w:t>
      </w:r>
      <w:r>
        <w:rPr>
          <w:b/>
          <w:i/>
          <w:sz w:val="24"/>
          <w:vertAlign w:val="superscript"/>
        </w:rPr>
        <w:t>-1</w:t>
      </w:r>
      <w:r>
        <w:rPr>
          <w:sz w:val="24"/>
          <w:vertAlign w:val="baseline"/>
        </w:rPr>
        <w:t>.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plot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was linear for 2.3 half lives.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Data from Figure 4.23.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3"/>
          <w:numId w:val="41"/>
        </w:numPr>
        <w:tabs>
          <w:tab w:pos="1871" w:val="left" w:leader="none"/>
          <w:tab w:pos="4180" w:val="left" w:leader="none"/>
          <w:tab w:pos="4715" w:val="left" w:leader="none"/>
          <w:tab w:pos="5427" w:val="left" w:leader="none"/>
          <w:tab w:pos="6939" w:val="left" w:leader="none"/>
          <w:tab w:pos="8405" w:val="left" w:leader="none"/>
        </w:tabs>
        <w:spacing w:line="360" w:lineRule="auto" w:before="76" w:after="0"/>
        <w:ind w:left="1042" w:right="1117" w:firstLine="0"/>
        <w:jc w:val="left"/>
      </w:pPr>
      <w:r>
        <w:rPr/>
        <w:t>DETERMINATION</w:t>
        <w:tab/>
        <w:t>OF</w:t>
        <w:tab/>
        <w:t>THE</w:t>
        <w:tab/>
        <w:t>APPARENT</w:t>
        <w:tab/>
        <w:t>FORWARD</w:t>
        <w:tab/>
      </w:r>
      <w:r>
        <w:rPr>
          <w:spacing w:val="-1"/>
        </w:rPr>
        <w:t>SECOND</w:t>
      </w:r>
      <w:r>
        <w:rPr>
          <w:spacing w:val="-57"/>
        </w:rPr>
        <w:t> </w:t>
      </w:r>
      <w:r>
        <w:rPr/>
        <w:t>ORDER</w:t>
      </w:r>
      <w:r>
        <w:rPr>
          <w:spacing w:val="-1"/>
        </w:rPr>
        <w:t> </w:t>
      </w:r>
      <w:r>
        <w:rPr/>
        <w:t>RATE</w:t>
      </w:r>
      <w:r>
        <w:rPr>
          <w:spacing w:val="1"/>
        </w:rPr>
        <w:t> </w:t>
      </w:r>
      <w:r>
        <w:rPr/>
        <w:t>CONSTANT, k</w:t>
      </w:r>
      <w:r>
        <w:rPr>
          <w:vertAlign w:val="subscript"/>
        </w:rPr>
        <w:t>F</w:t>
      </w:r>
      <w:r>
        <w:rPr>
          <w:vertAlign w:val="baseline"/>
        </w:rPr>
        <w:t>,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REACTION OF</w:t>
      </w:r>
      <w:r>
        <w:rPr>
          <w:spacing w:val="-3"/>
          <w:vertAlign w:val="baseline"/>
        </w:rPr>
        <w:t> </w:t>
      </w:r>
      <w:r>
        <w:rPr>
          <w:vertAlign w:val="baseline"/>
        </w:rPr>
        <w:t>DTNB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-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1042" w:right="1113" w:firstLine="768"/>
        <w:jc w:val="both"/>
      </w:pPr>
      <w:r>
        <w:rPr/>
        <w:drawing>
          <wp:anchor distT="0" distB="0" distL="0" distR="0" allowOverlap="1" layoutInCell="1" locked="0" behindDoc="1" simplePos="0" relativeHeight="474204160">
            <wp:simplePos x="0" y="0"/>
            <wp:positionH relativeFrom="page">
              <wp:posOffset>1417827</wp:posOffset>
            </wp:positionH>
            <wp:positionV relativeFrom="paragraph">
              <wp:posOffset>1162216</wp:posOffset>
            </wp:positionV>
            <wp:extent cx="4903089" cy="4847351"/>
            <wp:effectExtent l="0" t="0" r="0" b="0"/>
            <wp:wrapNone/>
            <wp:docPr id="21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Pseudo-first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stripped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(whether</w:t>
      </w:r>
      <w:r>
        <w:rPr>
          <w:spacing w:val="1"/>
        </w:rPr>
        <w:t> </w:t>
      </w:r>
      <w:r>
        <w:rPr/>
        <w:t>reversible or irreversible) of the reaction.</w:t>
      </w:r>
      <w:r>
        <w:rPr>
          <w:spacing w:val="1"/>
        </w:rPr>
        <w:t> </w:t>
      </w:r>
      <w:r>
        <w:rPr/>
        <w:t>The values of the pseudo-first order rate</w:t>
      </w:r>
      <w:r>
        <w:rPr>
          <w:spacing w:val="1"/>
        </w:rPr>
        <w:t> </w:t>
      </w:r>
      <w:r>
        <w:rPr/>
        <w:t>constant,</w:t>
      </w:r>
      <w:r>
        <w:rPr>
          <w:spacing w:val="1"/>
        </w:rPr>
        <w:t> </w:t>
      </w:r>
      <w:r>
        <w:rPr/>
        <w:t>k</w:t>
      </w:r>
      <w:r>
        <w:rPr>
          <w:vertAlign w:val="subscript"/>
        </w:rPr>
        <w:t>obs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slope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pseudo-first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(semi-</w:t>
      </w:r>
      <w:r>
        <w:rPr>
          <w:spacing w:val="1"/>
          <w:vertAlign w:val="baseline"/>
        </w:rPr>
        <w:t> </w:t>
      </w:r>
      <w:r>
        <w:rPr>
          <w:vertAlign w:val="baseline"/>
        </w:rPr>
        <w:t>logarithmic) plot. At pH 8.00, the plot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 the DTNB concentration, [DTNB], was linear, and had significant intercept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4.27).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 A is a reversible process at this pH. From the preceeding work on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oxyhaemoglobin,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assume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hold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 pH range for the reaction of stripped human deoxyhaemoglobin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DTNB.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apparent</w:t>
      </w:r>
      <w:r>
        <w:rPr>
          <w:spacing w:val="1"/>
          <w:vertAlign w:val="baseline"/>
        </w:rPr>
        <w:t> </w:t>
      </w:r>
      <w:r>
        <w:rPr>
          <w:vertAlign w:val="baseline"/>
        </w:rPr>
        <w:t>forward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constant,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F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from the least</w:t>
      </w:r>
      <w:r>
        <w:rPr>
          <w:spacing w:val="2"/>
          <w:vertAlign w:val="baseline"/>
        </w:rPr>
        <w:t> </w:t>
      </w:r>
      <w:r>
        <w:rPr>
          <w:vertAlign w:val="baseline"/>
        </w:rPr>
        <w:t>squares slope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linear plot.</w:t>
      </w:r>
    </w:p>
    <w:p>
      <w:pPr>
        <w:pStyle w:val="BodyText"/>
        <w:spacing w:line="360" w:lineRule="auto" w:before="1"/>
        <w:ind w:left="1042" w:right="1115" w:firstLine="708"/>
        <w:jc w:val="both"/>
      </w:pPr>
      <w:r>
        <w:rPr/>
        <w:t>In Figure 4.28, we present a comparison of the dependence of k</w:t>
      </w:r>
      <w:r>
        <w:rPr>
          <w:vertAlign w:val="subscript"/>
        </w:rPr>
        <w:t>obs</w:t>
      </w:r>
      <w:r>
        <w:rPr>
          <w:vertAlign w:val="baseline"/>
        </w:rPr>
        <w:t> on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stripped human oxyhaemoglobin A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 human deoxyhaemoglobin A at pH 8.00. The values of k</w:t>
      </w:r>
      <w:r>
        <w:rPr>
          <w:vertAlign w:val="subscript"/>
        </w:rPr>
        <w:t>F</w:t>
      </w:r>
      <w:r>
        <w:rPr>
          <w:vertAlign w:val="baseline"/>
        </w:rPr>
        <w:t> (inset in the graph)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showed that the reaction is much faster in oxyhaemoglobin (k</w:t>
      </w:r>
      <w:r>
        <w:rPr>
          <w:vertAlign w:val="subscript"/>
        </w:rPr>
        <w:t>F</w:t>
      </w:r>
      <w:r>
        <w:rPr>
          <w:vertAlign w:val="baseline"/>
        </w:rPr>
        <w:t> = 20.61) than</w:t>
      </w:r>
      <w:r>
        <w:rPr>
          <w:spacing w:val="1"/>
          <w:vertAlign w:val="baseline"/>
        </w:rPr>
        <w:t> </w:t>
      </w:r>
      <w:r>
        <w:rPr>
          <w:vertAlign w:val="baseline"/>
        </w:rPr>
        <w:t>in deoxyhaemoglobin (k</w:t>
      </w:r>
      <w:r>
        <w:rPr>
          <w:vertAlign w:val="subscript"/>
        </w:rPr>
        <w:t>F</w:t>
      </w:r>
      <w:r>
        <w:rPr>
          <w:vertAlign w:val="baseline"/>
        </w:rPr>
        <w:t> = 4.23). This result is not surprising since it has been 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 in the T-state (deoxyhaemoglobin), Cys(F9)93β</w:t>
      </w:r>
      <w:r>
        <w:rPr>
          <w:spacing w:val="61"/>
          <w:vertAlign w:val="baseline"/>
        </w:rPr>
        <w:t> </w:t>
      </w:r>
      <w:r>
        <w:rPr>
          <w:vertAlign w:val="baseline"/>
        </w:rPr>
        <w:t>is screened by the imidazole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His146(HC3)β,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forms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salt</w:t>
      </w:r>
      <w:r>
        <w:rPr>
          <w:spacing w:val="1"/>
          <w:vertAlign w:val="baseline"/>
        </w:rPr>
        <w:t> </w:t>
      </w:r>
      <w:r>
        <w:rPr>
          <w:vertAlign w:val="baseline"/>
        </w:rPr>
        <w:t>bridge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γ-carboxyl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Asp94(FG1)β; It is therefore difficult, though not impossible, for sulphydryl reagents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(Perutz,</w:t>
      </w:r>
      <w:r>
        <w:rPr>
          <w:spacing w:val="1"/>
          <w:vertAlign w:val="baseline"/>
        </w:rPr>
        <w:t> </w:t>
      </w:r>
      <w:r>
        <w:rPr>
          <w:vertAlign w:val="baseline"/>
        </w:rPr>
        <w:t>1970;</w:t>
      </w:r>
      <w:r>
        <w:rPr>
          <w:spacing w:val="1"/>
          <w:vertAlign w:val="baseline"/>
        </w:rPr>
        <w:t> </w:t>
      </w:r>
      <w:r>
        <w:rPr>
          <w:vertAlign w:val="baseline"/>
        </w:rPr>
        <w:t>Neer,</w:t>
      </w:r>
      <w:r>
        <w:rPr>
          <w:spacing w:val="1"/>
          <w:vertAlign w:val="baseline"/>
        </w:rPr>
        <w:t> </w:t>
      </w:r>
      <w:r>
        <w:rPr>
          <w:vertAlign w:val="baseline"/>
        </w:rPr>
        <w:t>1970).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R-state</w:t>
      </w:r>
      <w:r>
        <w:rPr>
          <w:spacing w:val="-57"/>
          <w:vertAlign w:val="baseline"/>
        </w:rPr>
        <w:t> </w:t>
      </w:r>
      <w:r>
        <w:rPr>
          <w:vertAlign w:val="baseline"/>
        </w:rPr>
        <w:t>(oxyhaemoglobin) on the other hand, Cys(F9)93β is exposed and easily accessible to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reagents because the salt bridge between the histidine and the aspartic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-2"/>
          <w:vertAlign w:val="baseline"/>
        </w:rPr>
        <w:t> </w:t>
      </w:r>
      <w:r>
        <w:rPr>
          <w:vertAlign w:val="baseline"/>
        </w:rPr>
        <w:t>is broken 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 → R transition.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8.535446pt;margin-top:222.763977pt;width:17.4pt;height:71.55pt;mso-position-horizontal-relative:page;mso-position-vertical-relative:page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  <w:r>
                    <w:rPr>
                      <w:b/>
                      <w:position w:val="7"/>
                      <w:sz w:val="16"/>
                    </w:rPr>
                    <w:t>3</w:t>
                  </w:r>
                  <w:r>
                    <w:rPr>
                      <w:b/>
                      <w:spacing w:val="18"/>
                      <w:position w:val="7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× k</w:t>
                  </w:r>
                  <w:r>
                    <w:rPr>
                      <w:b/>
                      <w:position w:val="-5"/>
                      <w:sz w:val="16"/>
                    </w:rPr>
                    <w:t>obs</w:t>
                  </w:r>
                  <w:r>
                    <w:rPr>
                      <w:b/>
                      <w:spacing w:val="20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(s</w:t>
                  </w:r>
                  <w:r>
                    <w:rPr>
                      <w:b/>
                      <w:position w:val="7"/>
                      <w:sz w:val="16"/>
                    </w:rPr>
                    <w:t>-1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68pt;margin-top:-342.446869pt;width:423pt;height:484.95pt;mso-position-horizontal-relative:page;mso-position-vertical-relative:paragraph;z-index:-29111808" coordorigin="2134,-6849" coordsize="8460,9699">
            <v:shape style="position:absolute;left:2232;top:-1301;width:4106;height:4151" type="#_x0000_t75" stroked="false">
              <v:imagedata r:id="rId97" o:title=""/>
            </v:shape>
            <v:rect style="position:absolute;left:2133;top:-6849;width:8460;height:6149" filled="true" fillcolor="#ffffff" stroked="false">
              <v:fill type="solid"/>
            </v:rect>
            <v:shape style="position:absolute;left:3285;top:-6626;width:65;height:4822" coordorigin="3286,-6626" coordsize="65,4822" path="m3350,-1804l3350,-6626m3286,-1804l3350,-1804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42.896881pt;width:424pt;height:308.5pt;mso-position-horizontal-relative:page;mso-position-vertical-relative:paragraph;z-index:15863296" coordorigin="2122,-6858" coordsize="8480,6170">
            <v:shape style="position:absolute;left:3285;top:-5018;width:65;height:1606" coordorigin="3286,-5018" coordsize="65,1606" path="m3286,-3412l3350,-3412m3286,-5018l3350,-5018e" filled="false" stroked="true" strokeweight=".72pt" strokecolor="#858585">
              <v:path arrowok="t"/>
              <v:stroke dashstyle="solid"/>
            </v:shape>
            <v:shape style="position:absolute;left:4744;top:-3319;width:255;height:255" type="#_x0000_t75" stroked="false">
              <v:imagedata r:id="rId131" o:title=""/>
            </v:shape>
            <v:shape style="position:absolute;left:6266;top:-3914;width:255;height:255" type="#_x0000_t75" stroked="false">
              <v:imagedata r:id="rId132" o:title=""/>
            </v:shape>
            <v:shape style="position:absolute;left:7027;top:-4481;width:255;height:255" type="#_x0000_t75" stroked="false">
              <v:imagedata r:id="rId131" o:title=""/>
            </v:shape>
            <v:shape style="position:absolute;left:7788;top:-4776;width:255;height:255" type="#_x0000_t75" stroked="false">
              <v:imagedata r:id="rId131" o:title=""/>
            </v:shape>
            <v:shape style="position:absolute;left:8548;top:-5129;width:255;height:255" type="#_x0000_t75" stroked="false">
              <v:imagedata r:id="rId134" o:title=""/>
            </v:shape>
            <v:shape style="position:absolute;left:9307;top:-5467;width:255;height:255" type="#_x0000_t75" stroked="false">
              <v:imagedata r:id="rId131" o:title=""/>
            </v:shape>
            <v:line style="position:absolute" from="3350,-2438" to="9434,-5361" stroked="true" strokeweight=".72pt" strokecolor="#000000">
              <v:stroke dashstyle="solid"/>
            </v:line>
            <v:shape style="position:absolute;left:3285;top:-6626;width:6910;height:4884" coordorigin="3286,-6626" coordsize="6910,4884" path="m3286,-6626l3350,-6626m3350,-1804l10195,-1804m3350,-1804l3350,-1742m4111,-1804l4111,-1742m4872,-1804l4872,-1742m5633,-1804l5633,-1742m6394,-1804l6394,-1742m7152,-1804l7152,-1742m7913,-1804l7913,-1742m8674,-1804l8674,-1742m9434,-1804l9434,-1742m10195,-1804l10195,-1742e" filled="false" stroked="true" strokeweight=".72pt" strokecolor="#858585">
              <v:path arrowok="t"/>
              <v:stroke dashstyle="solid"/>
            </v:shape>
            <v:rect style="position:absolute;left:2132;top:-6848;width:8460;height:6150" filled="false" stroked="true" strokeweight="1pt" strokecolor="#858585">
              <v:stroke dashstyle="solid"/>
            </v:rect>
            <v:shape style="position:absolute;left:2809;top:-6719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4.50</w:t>
                    </w:r>
                  </w:p>
                </w:txbxContent>
              </v:textbox>
              <w10:wrap type="none"/>
            </v:shape>
            <v:shape style="position:absolute;left:2809;top:-5111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3.50</w:t>
                    </w:r>
                  </w:p>
                </w:txbxContent>
              </v:textbox>
              <w10:wrap type="none"/>
            </v:shape>
            <v:shape style="position:absolute;left:2809;top:-3503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2.50</w:t>
                    </w:r>
                  </w:p>
                </w:txbxContent>
              </v:textbox>
              <w10:wrap type="none"/>
            </v:shape>
            <v:shape style="position:absolute;left:2809;top:-189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1.50</w:t>
                    </w:r>
                  </w:p>
                </w:txbxContent>
              </v:textbox>
              <w10:wrap type="none"/>
            </v:shape>
            <v:shape style="position:absolute;left:3172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933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0.50</w:t>
                    </w:r>
                  </w:p>
                </w:txbxContent>
              </v:textbox>
              <w10:wrap type="none"/>
            </v:shape>
            <v:shape style="position:absolute;left:4694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5455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1.50</w:t>
                    </w:r>
                  </w:p>
                </w:txbxContent>
              </v:textbox>
              <w10:wrap type="none"/>
            </v:shape>
            <v:shape style="position:absolute;left:6216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977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2.50</w:t>
                    </w:r>
                  </w:p>
                </w:txbxContent>
              </v:textbox>
              <w10:wrap type="none"/>
            </v:shape>
            <v:shape style="position:absolute;left:7738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8498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3.50</w:t>
                    </w:r>
                  </w:p>
                </w:txbxContent>
              </v:textbox>
              <w10:wrap type="none"/>
            </v:shape>
            <v:shape style="position:absolute;left:9259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10020;top:-157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4.50</w:t>
                    </w:r>
                  </w:p>
                </w:txbxContent>
              </v:textbox>
              <w10:wrap type="none"/>
            </v:shape>
            <v:shape style="position:absolute;left:5503;top:-1216;width:2559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position w:val="7"/>
                        <w:sz w:val="16"/>
                      </w:rPr>
                      <w:t>4</w:t>
                    </w:r>
                    <w:r>
                      <w:rPr>
                        <w:b/>
                        <w:spacing w:val="17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×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[DTNB]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(mol dm</w:t>
                    </w:r>
                    <w:r>
                      <w:rPr>
                        <w:b/>
                        <w:position w:val="7"/>
                        <w:sz w:val="16"/>
                      </w:rPr>
                      <w:t>-3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4.27</w:t>
      </w:r>
      <w:r>
        <w:rPr>
          <w:i/>
          <w:sz w:val="24"/>
        </w:rPr>
        <w:t>: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dependence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pseudo-first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obs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 concentration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stripped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human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deoxyhaemoglobin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A</w:t>
      </w:r>
      <w:r>
        <w:rPr>
          <w:b/>
          <w:i/>
          <w:spacing w:val="-20"/>
          <w:sz w:val="24"/>
          <w:vertAlign w:val="baseline"/>
        </w:rPr>
        <w:t> </w:t>
      </w:r>
      <w:r>
        <w:rPr>
          <w:i/>
          <w:sz w:val="24"/>
          <w:vertAlign w:val="baseline"/>
        </w:rPr>
        <w:t>at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25°C.</w:t>
      </w:r>
    </w:p>
    <w:p>
      <w:pPr>
        <w:spacing w:line="360" w:lineRule="auto" w:before="0"/>
        <w:ind w:left="1042" w:right="1114" w:firstLine="0"/>
        <w:jc w:val="both"/>
        <w:rPr>
          <w:i/>
          <w:sz w:val="24"/>
        </w:rPr>
      </w:pPr>
      <w:r>
        <w:rPr>
          <w:i/>
          <w:sz w:val="24"/>
        </w:rPr>
        <w:t>Conditions: borate buffer </w:t>
      </w:r>
      <w:r>
        <w:rPr>
          <w:b/>
          <w:i/>
          <w:sz w:val="24"/>
        </w:rPr>
        <w:t>pH 8.00</w:t>
      </w:r>
      <w:r>
        <w:rPr>
          <w:i/>
          <w:sz w:val="24"/>
        </w:rPr>
        <w:t>;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concentration, 10 μmol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μmol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groups).</w:t>
      </w:r>
    </w:p>
    <w:p>
      <w:pPr>
        <w:spacing w:line="360" w:lineRule="auto" w:before="1"/>
        <w:ind w:left="1042" w:right="1115" w:firstLine="0"/>
        <w:jc w:val="both"/>
        <w:rPr>
          <w:i/>
          <w:sz w:val="24"/>
        </w:rPr>
      </w:pPr>
      <w:r>
        <w:rPr>
          <w:i/>
          <w:sz w:val="24"/>
        </w:rPr>
        <w:t>Each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determinations.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(Slope,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apparent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constant,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F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4.55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(±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0.2)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mol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intercept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(1.89</w:t>
      </w:r>
    </w:p>
    <w:p>
      <w:pPr>
        <w:spacing w:before="0"/>
        <w:ind w:left="1042" w:right="0" w:firstLine="0"/>
        <w:jc w:val="both"/>
        <w:rPr>
          <w:i/>
          <w:sz w:val="24"/>
        </w:rPr>
      </w:pPr>
      <w:r>
        <w:rPr>
          <w:i/>
          <w:sz w:val="24"/>
        </w:rPr>
        <w:t>± 0.05)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×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</w:t>
      </w:r>
      <w:r>
        <w:rPr>
          <w:i/>
          <w:sz w:val="24"/>
          <w:vertAlign w:val="superscript"/>
        </w:rPr>
        <w:t>-3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square of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correlation coefficient, R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=0.991.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30.125443pt;margin-top:234.213989pt;width:17.4pt;height:71.55pt;mso-position-horizontal-relative:page;mso-position-vertical-relative:page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  <w:r>
                    <w:rPr>
                      <w:b/>
                      <w:position w:val="7"/>
                      <w:sz w:val="16"/>
                    </w:rPr>
                    <w:t>3</w:t>
                  </w:r>
                  <w:r>
                    <w:rPr>
                      <w:b/>
                      <w:spacing w:val="18"/>
                      <w:position w:val="7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× k</w:t>
                  </w:r>
                  <w:r>
                    <w:rPr>
                      <w:b/>
                      <w:position w:val="-5"/>
                      <w:sz w:val="16"/>
                    </w:rPr>
                    <w:t>obs</w:t>
                  </w:r>
                  <w:r>
                    <w:rPr>
                      <w:b/>
                      <w:spacing w:val="20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(s</w:t>
                  </w:r>
                  <w:r>
                    <w:rPr>
                      <w:b/>
                      <w:position w:val="7"/>
                      <w:sz w:val="16"/>
                    </w:rPr>
                    <w:t>-1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7"/>
        </w:rPr>
      </w:pPr>
    </w:p>
    <w:p>
      <w:pPr>
        <w:spacing w:line="360" w:lineRule="auto" w:before="90"/>
        <w:ind w:left="1042" w:right="968" w:firstLine="0"/>
        <w:jc w:val="left"/>
        <w:rPr>
          <w:i/>
          <w:sz w:val="24"/>
        </w:rPr>
      </w:pPr>
      <w:r>
        <w:rPr/>
        <w:pict>
          <v:group style="position:absolute;margin-left:106.68pt;margin-top:-325.40686pt;width:426pt;height:473.45pt;mso-position-horizontal-relative:page;mso-position-vertical-relative:paragraph;z-index:-29110272" coordorigin="2134,-6508" coordsize="8520,9469">
            <v:shape style="position:absolute;left:2232;top:-1190;width:4106;height:4151" type="#_x0000_t75" stroked="false">
              <v:imagedata r:id="rId97" o:title=""/>
            </v:shape>
            <v:rect style="position:absolute;left:2133;top:-6509;width:8520;height:6226" filled="true" fillcolor="#ffffff" stroked="false">
              <v:fill type="solid"/>
            </v:rect>
            <v:shape style="position:absolute;left:3619;top:-6189;width:65;height:4625" coordorigin="3619,-6189" coordsize="65,4625" path="m3684,-1564l3684,-6189m3619,-1564l3684,-1564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25.926849pt;width:427pt;height:312.25pt;mso-position-horizontal-relative:page;mso-position-vertical-relative:paragraph;z-index:15864832" coordorigin="2122,-6519" coordsize="8540,6245">
            <v:shape style="position:absolute;left:3619;top:-6189;width:6567;height:4690" coordorigin="3619,-6189" coordsize="6567,4690" path="m3619,-2335l3684,-2335m3619,-3105l3684,-3105m3619,-3875l3684,-3875m3619,-4648l3684,-4648m3619,-5419l3684,-5419m3619,-6189l3684,-6189m3684,-1564l10186,-1564m3684,-1564l3684,-1499m4985,-1564l4985,-1499m6286,-1564l6286,-1499m7584,-1564l7584,-1499m8885,-1564l8885,-1499m10186,-1564l10186,-1499e" filled="false" stroked="true" strokeweight=".72pt" strokecolor="#858585">
              <v:path arrowok="t"/>
              <v:stroke dashstyle="solid"/>
            </v:shape>
            <v:shape style="position:absolute;left:4857;top:-2601;width:255;height:255" type="#_x0000_t75" stroked="false">
              <v:imagedata r:id="rId131" o:title=""/>
            </v:shape>
            <v:shape style="position:absolute;left:6158;top:-2745;width:255;height:255" type="#_x0000_t75" stroked="false">
              <v:imagedata r:id="rId131" o:title=""/>
            </v:shape>
            <v:shape style="position:absolute;left:6808;top:-2880;width:252;height:255" type="#_x0000_t75" stroked="false">
              <v:imagedata r:id="rId135" o:title=""/>
            </v:shape>
            <v:shape style="position:absolute;left:7456;top:-2952;width:255;height:255" type="#_x0000_t75" stroked="false">
              <v:imagedata r:id="rId131" o:title=""/>
            </v:shape>
            <v:shape style="position:absolute;left:8107;top:-3036;width:255;height:255" type="#_x0000_t75" stroked="false">
              <v:imagedata r:id="rId131" o:title=""/>
            </v:shape>
            <v:shape style="position:absolute;left:8757;top:-3117;width:255;height:255" type="#_x0000_t75" stroked="false">
              <v:imagedata r:id="rId131" o:title=""/>
            </v:shape>
            <v:shape style="position:absolute;left:4857;top:-3074;width:255;height:255" type="#_x0000_t75" stroked="false">
              <v:imagedata r:id="rId99" o:title=""/>
            </v:shape>
            <v:line style="position:absolute" from="4985,-2469" to="8885,-2995" stroked="true" strokeweight=".72pt" strokecolor="#000000">
              <v:stroke dashstyle="solid"/>
            </v:line>
            <v:shape style="position:absolute;left:6158;top:-3974;width:255;height:255" type="#_x0000_t75" stroked="false">
              <v:imagedata r:id="rId99" o:title=""/>
            </v:shape>
            <v:shape style="position:absolute;left:7456;top:-4404;width:255;height:255" type="#_x0000_t75" stroked="false">
              <v:imagedata r:id="rId99" o:title=""/>
            </v:shape>
            <v:shape style="position:absolute;left:8757;top:-5580;width:255;height:255" type="#_x0000_t75" stroked="false">
              <v:imagedata r:id="rId99" o:title=""/>
            </v:shape>
            <v:line style="position:absolute" from="4985,-2939" to="8885,-5323" stroked="true" strokeweight=".72pt" strokecolor="#000000">
              <v:stroke dashstyle="solid"/>
            </v:line>
            <v:rect style="position:absolute;left:2132;top:-6509;width:8520;height:6225" filled="false" stroked="true" strokeweight="1pt" strokecolor="#858585">
              <v:stroke dashstyle="solid"/>
            </v:rect>
            <v:shape style="position:absolute;left:8457;top:-2516;width:1488;height:549" type="#_x0000_t202" filled="false" stroked="true" strokeweight="1pt" strokecolor="#1f487c">
              <v:textbox inset="0,0,0,0">
                <w:txbxContent>
                  <w:p>
                    <w:pPr>
                      <w:spacing w:before="20"/>
                      <w:ind w:left="328" w:right="45" w:hanging="27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4.55x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0.002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0.993</w:t>
                    </w:r>
                  </w:p>
                </w:txbxContent>
              </v:textbox>
              <v:stroke dashstyle="solid"/>
              <w10:wrap type="none"/>
            </v:shape>
            <v:shape style="position:absolute;left:5829;top:-5646;width:1590;height:549" type="#_x0000_t202" filled="false" stroked="true" strokeweight="1pt" strokecolor="#c00000">
              <v:textbox inset="0,0,0,0">
                <w:txbxContent>
                  <w:p>
                    <w:pPr>
                      <w:spacing w:before="19"/>
                      <w:ind w:left="378" w:right="46" w:hanging="324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20.61x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+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0.002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0.971</w:t>
                    </w:r>
                  </w:p>
                </w:txbxContent>
              </v:textbox>
              <v:stroke dashstyle="solid"/>
              <w10:wrap type="none"/>
            </v:shape>
            <v:shape style="position:absolute;left:3040;top:-6282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12.00</w:t>
                    </w:r>
                  </w:p>
                </w:txbxContent>
              </v:textbox>
              <w10:wrap type="none"/>
            </v:shape>
            <v:shape style="position:absolute;left:3040;top:-5511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10.00</w:t>
                    </w:r>
                  </w:p>
                </w:txbxContent>
              </v:textbox>
              <w10:wrap type="none"/>
            </v:shape>
            <v:shape style="position:absolute;left:3141;top:-4739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8.00</w:t>
                    </w:r>
                  </w:p>
                </w:txbxContent>
              </v:textbox>
              <w10:wrap type="none"/>
            </v:shape>
            <v:shape style="position:absolute;left:3141;top:-3969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3141;top:-319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3141;top:-242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3141;top:-165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505;top:-133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805;top:-133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6106;top:-133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7407;top:-133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8708;top:-133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10009;top:-133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5665;top:-976;width:2558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position w:val="7"/>
                        <w:sz w:val="16"/>
                      </w:rPr>
                      <w:t>4</w:t>
                    </w:r>
                    <w:r>
                      <w:rPr>
                        <w:b/>
                        <w:spacing w:val="17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× [DTNB]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(mol dm</w:t>
                    </w:r>
                    <w:r>
                      <w:rPr>
                        <w:b/>
                        <w:position w:val="7"/>
                        <w:sz w:val="16"/>
                      </w:rPr>
                      <w:t>-3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4.28</w:t>
      </w:r>
      <w:r>
        <w:rPr>
          <w:i/>
          <w:sz w:val="24"/>
        </w:rPr>
        <w:t>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pseudo-first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constant,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obs</w:t>
      </w:r>
      <w:r>
        <w:rPr>
          <w:i/>
          <w:sz w:val="24"/>
          <w:vertAlign w:val="baseline"/>
        </w:rPr>
        <w:t>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concentration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stripped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human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oxyhaemoglobin A (blue symbols) and deoxyhaemoglobin A (red symbols) at 25°C.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Conditions: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borate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buffer</w:t>
      </w:r>
      <w:r>
        <w:rPr>
          <w:i/>
          <w:spacing w:val="20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pH</w:t>
      </w:r>
      <w:r>
        <w:rPr>
          <w:b/>
          <w:i/>
          <w:spacing w:val="1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8.00</w:t>
      </w:r>
      <w:r>
        <w:rPr>
          <w:i/>
          <w:sz w:val="24"/>
          <w:vertAlign w:val="baseline"/>
        </w:rPr>
        <w:t>;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(ionic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strength</w:t>
      </w:r>
      <w:r>
        <w:rPr>
          <w:i/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50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6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15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concentration,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μmol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(haem)</w:t>
      </w:r>
      <w:r>
        <w:rPr>
          <w:i/>
          <w:spacing w:val="1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13"/>
          <w:sz w:val="24"/>
          <w:vertAlign w:val="baseline"/>
        </w:rPr>
        <w:t> </w:t>
      </w:r>
      <w:r>
        <w:rPr>
          <w:i/>
          <w:sz w:val="24"/>
          <w:vertAlign w:val="baseline"/>
        </w:rPr>
        <w:t>(5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μmol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13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reactive</w:t>
      </w:r>
      <w:r>
        <w:rPr>
          <w:i/>
          <w:spacing w:val="13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groups).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2"/>
          <w:numId w:val="41"/>
        </w:numPr>
        <w:tabs>
          <w:tab w:pos="1750" w:val="left" w:leader="none"/>
          <w:tab w:pos="1751" w:val="left" w:leader="none"/>
          <w:tab w:pos="3789" w:val="left" w:leader="none"/>
          <w:tab w:pos="5255" w:val="left" w:leader="none"/>
          <w:tab w:pos="5838" w:val="left" w:leader="none"/>
          <w:tab w:pos="6411" w:val="left" w:leader="none"/>
          <w:tab w:pos="8310" w:val="left" w:leader="none"/>
          <w:tab w:pos="8896" w:val="left" w:leader="none"/>
        </w:tabs>
        <w:spacing w:line="360" w:lineRule="auto" w:before="76" w:after="0"/>
        <w:ind w:left="1750" w:right="1120" w:hanging="708"/>
        <w:jc w:val="left"/>
      </w:pPr>
      <w:r>
        <w:rPr/>
        <w:t>THEORETICAL</w:t>
        <w:tab/>
        <w:t>ANALYSIS</w:t>
        <w:tab/>
        <w:t>OF</w:t>
        <w:tab/>
        <w:t>pH</w:t>
        <w:tab/>
        <w:t>DEPENDENCE</w:t>
        <w:tab/>
        <w:t>OF</w:t>
        <w:tab/>
      </w:r>
      <w:r>
        <w:rPr>
          <w:spacing w:val="-1"/>
        </w:rPr>
        <w:t>THE</w:t>
      </w:r>
      <w:r>
        <w:rPr>
          <w:spacing w:val="-57"/>
        </w:rPr>
        <w:t> </w:t>
      </w:r>
      <w:r>
        <w:rPr/>
        <w:t>APPARENT</w:t>
      </w:r>
      <w:r>
        <w:rPr>
          <w:spacing w:val="50"/>
        </w:rPr>
        <w:t> </w:t>
      </w:r>
      <w:r>
        <w:rPr/>
        <w:t>FORWARD</w:t>
      </w:r>
      <w:r>
        <w:rPr>
          <w:spacing w:val="30"/>
        </w:rPr>
        <w:t> </w:t>
      </w:r>
      <w:r>
        <w:rPr/>
        <w:t>SECOND</w:t>
      </w:r>
      <w:r>
        <w:rPr>
          <w:spacing w:val="-2"/>
        </w:rPr>
        <w:t> </w:t>
      </w:r>
      <w:r>
        <w:rPr/>
        <w:t>ORDER RATE CONSTANT,</w:t>
      </w:r>
      <w:r>
        <w:rPr>
          <w:spacing w:val="-1"/>
        </w:rPr>
        <w:t> </w:t>
      </w:r>
      <w:r>
        <w:rPr/>
        <w:t>k</w:t>
      </w:r>
      <w:r>
        <w:rPr>
          <w:vertAlign w:val="subscript"/>
        </w:rPr>
        <w:t>F</w:t>
      </w:r>
    </w:p>
    <w:p>
      <w:pPr>
        <w:pStyle w:val="BodyText"/>
        <w:spacing w:line="360" w:lineRule="auto" w:before="236"/>
        <w:ind w:left="1042" w:right="1115" w:firstLine="708"/>
        <w:jc w:val="both"/>
      </w:pPr>
      <w:r>
        <w:rPr/>
        <w:drawing>
          <wp:anchor distT="0" distB="0" distL="0" distR="0" allowOverlap="1" layoutInCell="1" locked="0" behindDoc="1" simplePos="0" relativeHeight="474207744">
            <wp:simplePos x="0" y="0"/>
            <wp:positionH relativeFrom="page">
              <wp:posOffset>1417827</wp:posOffset>
            </wp:positionH>
            <wp:positionV relativeFrom="paragraph">
              <wp:posOffset>1574205</wp:posOffset>
            </wp:positionV>
            <wp:extent cx="4903089" cy="4847351"/>
            <wp:effectExtent l="0" t="0" r="0" b="0"/>
            <wp:wrapNone/>
            <wp:docPr id="22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reactivities of haemoglobin sulphydryl groups provides information on the nature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 of amino acid residues influencing such reactions (Okonjo &amp; Aboluwoye,</w:t>
      </w:r>
      <w:r>
        <w:rPr>
          <w:spacing w:val="1"/>
          <w:vertAlign w:val="baseline"/>
        </w:rPr>
        <w:t> </w:t>
      </w:r>
      <w:r>
        <w:rPr>
          <w:vertAlign w:val="baseline"/>
        </w:rPr>
        <w:t>1992; Okonjo &amp; Okia, 1993; Okonjo et al., 1996). The dependence of the apparent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 order forward rate constant,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F</w:t>
      </w:r>
      <w:r>
        <w:rPr>
          <w:vertAlign w:val="baseline"/>
        </w:rPr>
        <w:t>, on pH was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Scheme</w:t>
      </w:r>
      <w:r>
        <w:rPr>
          <w:spacing w:val="60"/>
          <w:vertAlign w:val="baseline"/>
        </w:rPr>
        <w:t> </w:t>
      </w:r>
      <w:r>
        <w:rPr>
          <w:vertAlign w:val="baseline"/>
        </w:rPr>
        <w:t>I(a) below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all haemoglobin types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derivatives.</w:t>
      </w:r>
    </w:p>
    <w:p>
      <w:pPr>
        <w:pStyle w:val="BodyText"/>
        <w:spacing w:line="360" w:lineRule="auto" w:before="1"/>
        <w:ind w:left="1042" w:right="1113" w:firstLine="708"/>
        <w:jc w:val="both"/>
      </w:pPr>
      <w:r>
        <w:rPr/>
        <w:t>In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I(a),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ionizable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electrostatically linked to the CysF9[93]β site; H</w:t>
      </w:r>
      <w:r>
        <w:rPr>
          <w:vertAlign w:val="subscript"/>
        </w:rPr>
        <w:t>n</w:t>
      </w:r>
      <w:r>
        <w:rPr>
          <w:vertAlign w:val="baseline"/>
        </w:rPr>
        <w:t>PSH, H</w:t>
      </w:r>
      <w:r>
        <w:rPr>
          <w:vertAlign w:val="subscript"/>
        </w:rPr>
        <w:t>n-1</w:t>
      </w:r>
      <w:r>
        <w:rPr>
          <w:vertAlign w:val="baseline"/>
        </w:rPr>
        <w:t>PSH, …., H</w:t>
      </w:r>
      <w:r>
        <w:rPr>
          <w:vertAlign w:val="subscript"/>
        </w:rPr>
        <w:t>n-i+1</w:t>
      </w:r>
      <w:r>
        <w:rPr>
          <w:vertAlign w:val="baseline"/>
        </w:rPr>
        <w:t>PSH, ….,</w:t>
      </w:r>
      <w:r>
        <w:rPr>
          <w:spacing w:val="1"/>
          <w:vertAlign w:val="baseline"/>
        </w:rPr>
        <w:t> </w:t>
      </w:r>
      <w:r>
        <w:rPr>
          <w:vertAlign w:val="baseline"/>
        </w:rPr>
        <w:t>HPSH and PSH are haemoglobin species having n, (n-1), …., (n-i+1), …., 1 and 0</w:t>
      </w:r>
      <w:r>
        <w:rPr>
          <w:spacing w:val="1"/>
          <w:vertAlign w:val="baseline"/>
        </w:rPr>
        <w:t> </w:t>
      </w:r>
      <w:r>
        <w:rPr>
          <w:vertAlign w:val="baseline"/>
        </w:rPr>
        <w:t>protons bound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electrostatically thiol-linked ionizable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groups. Each of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 has its thiol group protonated: DTNB does not react with these species. H</w:t>
      </w:r>
      <w:r>
        <w:rPr>
          <w:vertAlign w:val="subscript"/>
        </w:rPr>
        <w:t>n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n-1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….,</w:t>
      </w:r>
      <w:r>
        <w:rPr>
          <w:spacing w:val="4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n-i+1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spacing w:val="4"/>
          <w:vertAlign w:val="baseline"/>
        </w:rPr>
        <w:t> 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HPS</w:t>
      </w:r>
      <w:r>
        <w:rPr>
          <w:vertAlign w:val="superscript"/>
        </w:rPr>
        <w:t>-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spacing w:val="4"/>
          <w:vertAlign w:val="baseline"/>
        </w:rPr>
        <w:t> </w:t>
      </w:r>
      <w:r>
        <w:rPr>
          <w:vertAlign w:val="baseline"/>
        </w:rPr>
        <w:t>are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2"/>
          <w:vertAlign w:val="baseline"/>
        </w:rPr>
        <w:t> </w:t>
      </w:r>
      <w:r>
        <w:rPr>
          <w:vertAlign w:val="baseline"/>
        </w:rPr>
        <w:t>thiolate</w:t>
      </w:r>
      <w:r>
        <w:rPr>
          <w:spacing w:val="3"/>
          <w:vertAlign w:val="baseline"/>
        </w:rPr>
        <w:t> </w:t>
      </w:r>
      <w:r>
        <w:rPr>
          <w:vertAlign w:val="baseline"/>
        </w:rPr>
        <w:t>anion</w:t>
      </w:r>
      <w:r>
        <w:rPr>
          <w:spacing w:val="4"/>
          <w:vertAlign w:val="baseline"/>
        </w:rPr>
        <w:t> </w:t>
      </w:r>
      <w:r>
        <w:rPr>
          <w:vertAlign w:val="baseline"/>
        </w:rPr>
        <w:t>forms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/>
        <w:ind w:left="1042" w:right="1117"/>
        <w:jc w:val="both"/>
      </w:pPr>
      <w:r>
        <w:rPr/>
        <w:t>the various species: These are the species that react with DTNB. The various Q terms</w:t>
      </w:r>
      <w:r>
        <w:rPr>
          <w:spacing w:val="1"/>
        </w:rPr>
        <w:t> </w:t>
      </w:r>
      <w:r>
        <w:rPr/>
        <w:t>signify</w:t>
      </w:r>
      <w:r>
        <w:rPr>
          <w:spacing w:val="-5"/>
        </w:rPr>
        <w:t> </w:t>
      </w:r>
      <w:r>
        <w:rPr/>
        <w:t>ionization constants.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933" w:val="left" w:leader="none"/>
        </w:tabs>
        <w:spacing w:before="93"/>
        <w:ind w:left="578" w:right="0" w:firstLine="0"/>
        <w:jc w:val="center"/>
        <w:rPr>
          <w:b/>
          <w:sz w:val="22"/>
        </w:rPr>
      </w:pPr>
      <w:r>
        <w:rPr/>
        <w:pict>
          <v:group style="position:absolute;margin-left:111.639999pt;margin-top:-488.926361pt;width:400.9pt;height:592.15pt;mso-position-horizontal-relative:page;mso-position-vertical-relative:paragraph;z-index:-29108224" coordorigin="2233,-9779" coordsize="8018,11843">
            <v:shape style="position:absolute;left:2232;top:-7127;width:7722;height:7634" type="#_x0000_t75" stroked="false">
              <v:imagedata r:id="rId93" o:title=""/>
            </v:shape>
            <v:shape style="position:absolute;left:2840;top:-9779;width:7411;height:11843" type="#_x0000_t75" stroked="false">
              <v:imagedata r:id="rId136" o:title=""/>
            </v:shape>
            <w10:wrap type="none"/>
          </v:group>
        </w:pict>
      </w:r>
      <w:r>
        <w:rPr/>
        <w:pict>
          <v:shape style="position:absolute;margin-left:312.429993pt;margin-top:14.681489pt;width:2.35pt;height:7.75pt;mso-position-horizontal-relative:page;mso-position-vertical-relative:paragraph;z-index:-29107712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w w:val="99"/>
                      <w:sz w:val="1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b/>
          <w:w w:val="100"/>
          <w:position w:val="-7"/>
          <w:sz w:val="22"/>
          <w:shd w:fill="FFFFFF" w:color="auto" w:val="clear"/>
        </w:rPr>
        <w:t> </w:t>
      </w:r>
      <w:r>
        <w:rPr>
          <w:b/>
          <w:position w:val="-7"/>
          <w:sz w:val="22"/>
          <w:shd w:fill="FFFFFF" w:color="auto" w:val="clear"/>
        </w:rPr>
        <w:t> </w:t>
      </w:r>
      <w:r>
        <w:rPr>
          <w:b/>
          <w:spacing w:val="-19"/>
          <w:position w:val="-7"/>
          <w:sz w:val="22"/>
          <w:shd w:fill="FFFFFF" w:color="auto" w:val="clear"/>
        </w:rPr>
        <w:t> </w:t>
      </w:r>
      <w:r>
        <w:rPr>
          <w:b/>
          <w:w w:val="105"/>
          <w:position w:val="-7"/>
          <w:sz w:val="22"/>
          <w:shd w:fill="FFFFFF" w:color="auto" w:val="clear"/>
        </w:rPr>
        <w:t>(</w:t>
      </w:r>
      <w:r>
        <w:rPr>
          <w:rFonts w:ascii="Calibri"/>
          <w:b/>
          <w:w w:val="105"/>
          <w:position w:val="-7"/>
          <w:sz w:val="22"/>
        </w:rPr>
        <w:t>HP</w:t>
      </w:r>
      <w:r>
        <w:rPr>
          <w:rFonts w:ascii="Trebuchet MS"/>
          <w:b/>
          <w:w w:val="105"/>
          <w:position w:val="-7"/>
          <w:sz w:val="22"/>
        </w:rPr>
        <w:t>S</w:t>
      </w:r>
      <w:r>
        <w:rPr>
          <w:rFonts w:ascii="Calibri"/>
          <w:b/>
          <w:w w:val="105"/>
          <w:position w:val="1"/>
          <w:sz w:val="13"/>
        </w:rPr>
        <w:t>-</w:t>
      </w:r>
      <w:r>
        <w:rPr>
          <w:b/>
          <w:w w:val="105"/>
          <w:position w:val="-7"/>
          <w:sz w:val="22"/>
          <w:shd w:fill="FFFFFF" w:color="auto" w:val="clear"/>
        </w:rPr>
        <w:t>)</w:t>
      </w:r>
      <w:r>
        <w:rPr>
          <w:b/>
          <w:w w:val="105"/>
          <w:position w:val="-7"/>
          <w:sz w:val="22"/>
        </w:rPr>
        <w:tab/>
      </w:r>
      <w:r>
        <w:rPr>
          <w:b/>
          <w:w w:val="105"/>
          <w:sz w:val="22"/>
          <w:shd w:fill="FFFFFF" w:color="auto" w:val="clear"/>
        </w:rPr>
        <w:t>(</w:t>
      </w:r>
      <w:r>
        <w:rPr>
          <w:rFonts w:ascii="Calibri"/>
          <w:b/>
          <w:w w:val="105"/>
          <w:sz w:val="22"/>
        </w:rPr>
        <w:t>HP</w:t>
      </w:r>
      <w:r>
        <w:rPr>
          <w:rFonts w:ascii="Trebuchet MS"/>
          <w:b/>
          <w:w w:val="105"/>
          <w:sz w:val="22"/>
        </w:rPr>
        <w:t>S</w:t>
      </w:r>
      <w:r>
        <w:rPr>
          <w:rFonts w:ascii="Calibri"/>
          <w:b/>
          <w:w w:val="105"/>
          <w:sz w:val="22"/>
          <w:vertAlign w:val="superscript"/>
        </w:rPr>
        <w:t>-</w:t>
      </w:r>
      <w:r>
        <w:rPr>
          <w:b/>
          <w:w w:val="105"/>
          <w:sz w:val="22"/>
          <w:shd w:fill="FFFFFF" w:color="auto" w:val="clear"/>
          <w:vertAlign w:val="baseline"/>
        </w:rPr>
        <w:t>)</w:t>
      </w:r>
      <w:r>
        <w:rPr>
          <w:b/>
          <w:w w:val="105"/>
          <w:sz w:val="22"/>
          <w:vertAlign w:val="subscript"/>
        </w:rPr>
        <w:t>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spacing w:before="90"/>
        <w:ind w:left="889" w:right="963" w:firstLine="0"/>
        <w:jc w:val="center"/>
      </w:pPr>
      <w:r>
        <w:rPr/>
        <w:t>SCHEME</w:t>
      </w:r>
      <w:r>
        <w:rPr>
          <w:spacing w:val="-1"/>
        </w:rPr>
        <w:t> </w:t>
      </w:r>
      <w:r>
        <w:rPr/>
        <w:t>I(a)</w:t>
      </w:r>
    </w:p>
    <w:p>
      <w:pPr>
        <w:spacing w:after="0"/>
        <w:jc w:val="center"/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t>Since only the thiolate anion forms are reactive towards DTNB (Wilson et al., 1977;</w:t>
      </w:r>
      <w:r>
        <w:rPr>
          <w:spacing w:val="1"/>
        </w:rPr>
        <w:t> </w:t>
      </w:r>
      <w:r>
        <w:rPr/>
        <w:t>Okonjo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1979;</w:t>
      </w:r>
      <w:r>
        <w:rPr>
          <w:spacing w:val="1"/>
        </w:rPr>
        <w:t> </w:t>
      </w:r>
      <w:r>
        <w:rPr/>
        <w:t>Hallaway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1980),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</w:t>
      </w:r>
      <w:r>
        <w:rPr>
          <w:vertAlign w:val="subscript"/>
        </w:rPr>
        <w:t>F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1"/>
          <w:vertAlign w:val="baseline"/>
        </w:rPr>
        <w:t> </w:t>
      </w:r>
      <w:r>
        <w:rPr>
          <w:vertAlign w:val="baseline"/>
        </w:rPr>
        <w:t>in Scheme</w:t>
      </w:r>
      <w:r>
        <w:rPr>
          <w:spacing w:val="1"/>
          <w:vertAlign w:val="baseline"/>
        </w:rPr>
        <w:t> </w:t>
      </w:r>
      <w:r>
        <w:rPr>
          <w:vertAlign w:val="baseline"/>
        </w:rPr>
        <w:t>Ia</w:t>
      </w:r>
      <w:r>
        <w:rPr>
          <w:spacing w:val="3"/>
          <w:vertAlign w:val="baseline"/>
        </w:rPr>
        <w:t> </w:t>
      </w:r>
      <w:r>
        <w:rPr>
          <w:vertAlign w:val="baseline"/>
        </w:rPr>
        <w:t>is given by</w:t>
      </w:r>
      <w:r>
        <w:rPr>
          <w:spacing w:val="-5"/>
          <w:vertAlign w:val="baseline"/>
        </w:rPr>
        <w:t> </w:t>
      </w:r>
      <w:r>
        <w:rPr>
          <w:vertAlign w:val="baseline"/>
        </w:rPr>
        <w:t>Equ.</w:t>
      </w:r>
      <w:r>
        <w:rPr>
          <w:spacing w:val="-1"/>
          <w:vertAlign w:val="baseline"/>
        </w:rPr>
        <w:t> </w:t>
      </w:r>
      <w:r>
        <w:rPr>
          <w:vertAlign w:val="baseline"/>
        </w:rPr>
        <w:t>4.15</w:t>
      </w:r>
      <w:r>
        <w:rPr>
          <w:spacing w:val="-1"/>
          <w:vertAlign w:val="baseline"/>
        </w:rPr>
        <w:t> </w:t>
      </w:r>
      <w:r>
        <w:rPr>
          <w:vertAlign w:val="baseline"/>
        </w:rPr>
        <w:t>(Okonjo et al., 2010).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before="10"/>
      </w:pPr>
    </w:p>
    <w:p>
      <w:pPr>
        <w:tabs>
          <w:tab w:pos="1092" w:val="left" w:leader="none"/>
        </w:tabs>
        <w:spacing w:line="96" w:lineRule="exact" w:before="0"/>
        <w:ind w:left="0" w:right="0" w:firstLine="0"/>
        <w:jc w:val="right"/>
        <w:rPr>
          <w:sz w:val="12"/>
        </w:rPr>
      </w:pPr>
      <w:r>
        <w:rPr>
          <w:sz w:val="12"/>
        </w:rPr>
        <w:t>n</w:t>
        <w:tab/>
      </w:r>
      <w:r>
        <w:rPr>
          <w:rFonts w:ascii="Symbol" w:hAnsi="Symbol"/>
          <w:position w:val="-5"/>
          <w:sz w:val="21"/>
        </w:rPr>
        <w:t></w:t>
      </w:r>
      <w:r>
        <w:rPr>
          <w:spacing w:val="43"/>
          <w:position w:val="-5"/>
          <w:sz w:val="21"/>
        </w:rPr>
        <w:t> </w:t>
      </w:r>
      <w:r>
        <w:rPr>
          <w:sz w:val="12"/>
        </w:rPr>
        <w:t>n</w:t>
      </w:r>
    </w:p>
    <w:p>
      <w:pPr>
        <w:pStyle w:val="BodyText"/>
        <w:spacing w:before="1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38" w:lineRule="auto" w:before="0"/>
        <w:ind w:left="336" w:right="0" w:firstLine="0"/>
        <w:jc w:val="left"/>
        <w:rPr>
          <w:sz w:val="12"/>
        </w:rPr>
      </w:pPr>
      <w:r>
        <w:rPr>
          <w:rFonts w:ascii="Symbol" w:hAnsi="Symbol"/>
          <w:position w:val="-13"/>
          <w:sz w:val="21"/>
        </w:rPr>
        <w:t></w:t>
      </w:r>
      <w:r>
        <w:rPr>
          <w:sz w:val="12"/>
        </w:rPr>
        <w:t>-1</w:t>
      </w:r>
    </w:p>
    <w:p>
      <w:pPr>
        <w:spacing w:after="0" w:line="38" w:lineRule="auto"/>
        <w:jc w:val="left"/>
        <w:rPr>
          <w:sz w:val="12"/>
        </w:rPr>
        <w:sectPr>
          <w:type w:val="continuous"/>
          <w:pgSz w:w="11910" w:h="16840"/>
          <w:pgMar w:top="1360" w:bottom="480" w:left="1060" w:right="320"/>
          <w:cols w:num="2" w:equalWidth="0">
            <w:col w:w="6148" w:space="40"/>
            <w:col w:w="4342"/>
          </w:cols>
        </w:sectPr>
      </w:pPr>
    </w:p>
    <w:p>
      <w:pPr>
        <w:tabs>
          <w:tab w:pos="657" w:val="left" w:leader="none"/>
        </w:tabs>
        <w:spacing w:line="280" w:lineRule="exact" w:before="7"/>
        <w:ind w:left="259" w:right="0" w:firstLine="0"/>
        <w:jc w:val="center"/>
        <w:rPr>
          <w:rFonts w:ascii="Symbol" w:hAnsi="Symbol"/>
          <w:sz w:val="21"/>
        </w:rPr>
      </w:pPr>
      <w:r>
        <w:rPr/>
        <w:pict>
          <v:shape style="position:absolute;margin-left:267.776428pt;margin-top:6.975279pt;width:63pt;height:12.9pt;mso-position-horizontal-relative:page;mso-position-vertical-relative:paragraph;z-index:-29106176" type="#_x0000_t202" filled="false" stroked="false">
            <v:textbox inset="0,0,0,0">
              <w:txbxContent>
                <w:p>
                  <w:pPr>
                    <w:tabs>
                      <w:tab w:pos="782" w:val="left" w:leader="none"/>
                      <w:tab w:pos="1186" w:val="left" w:leader="none"/>
                    </w:tabs>
                    <w:spacing w:line="255" w:lineRule="exact" w:before="3"/>
                    <w:ind w:left="0" w:right="0" w:firstLine="0"/>
                    <w:jc w:val="left"/>
                    <w:rPr>
                      <w:rFonts w:ascii="Symbol" w:hAnsi="Symbol"/>
                      <w:sz w:val="21"/>
                    </w:rPr>
                  </w:pPr>
                  <w:r>
                    <w:rPr>
                      <w:sz w:val="12"/>
                    </w:rPr>
                    <w:t>n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</w:t>
                    <w:tab/>
                    <w:t>i</w:t>
                  </w:r>
                  <w:r>
                    <w:rPr>
                      <w:spacing w:val="21"/>
                      <w:sz w:val="12"/>
                    </w:rPr>
                    <w:t> </w:t>
                  </w:r>
                  <w:r>
                    <w:rPr>
                      <w:rFonts w:ascii="Symbol" w:hAnsi="Symbol"/>
                      <w:position w:val="-2"/>
                      <w:sz w:val="21"/>
                    </w:rPr>
                    <w:t></w:t>
                  </w:r>
                  <w:r>
                    <w:rPr>
                      <w:position w:val="-2"/>
                      <w:sz w:val="21"/>
                    </w:rPr>
                    <w:tab/>
                  </w:r>
                  <w:r>
                    <w:rPr>
                      <w:rFonts w:ascii="Symbol" w:hAnsi="Symbol"/>
                      <w:spacing w:val="-14"/>
                      <w:position w:val="-2"/>
                      <w:sz w:val="21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401917pt;margin-top:10.764964pt;width:3.35pt;height:6.75pt;mso-position-horizontal-relative:page;mso-position-vertical-relative:paragraph;z-index:-29105152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jr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k</w:t>
        <w:tab/>
      </w:r>
      <w:r>
        <w:rPr>
          <w:w w:val="90"/>
          <w:sz w:val="21"/>
        </w:rPr>
        <w:t>+</w:t>
      </w:r>
      <w:r>
        <w:rPr>
          <w:spacing w:val="12"/>
          <w:w w:val="90"/>
          <w:sz w:val="21"/>
        </w:rPr>
        <w:t> </w:t>
      </w:r>
      <w:r>
        <w:rPr>
          <w:rFonts w:ascii="Symbol" w:hAnsi="Symbol"/>
          <w:spacing w:val="11"/>
          <w:w w:val="90"/>
          <w:position w:val="-4"/>
          <w:sz w:val="31"/>
        </w:rPr>
        <w:t></w:t>
      </w:r>
      <w:r>
        <w:rPr>
          <w:spacing w:val="11"/>
          <w:w w:val="90"/>
          <w:sz w:val="21"/>
        </w:rPr>
        <w:t>k</w:t>
      </w:r>
      <w:r>
        <w:rPr>
          <w:spacing w:val="54"/>
          <w:w w:val="90"/>
          <w:sz w:val="21"/>
        </w:rPr>
        <w:t> </w:t>
      </w:r>
      <w:r>
        <w:rPr>
          <w:rFonts w:ascii="Symbol" w:hAnsi="Symbol"/>
          <w:w w:val="90"/>
          <w:position w:val="1"/>
          <w:sz w:val="21"/>
        </w:rPr>
        <w:t></w:t>
      </w:r>
      <w:r>
        <w:rPr>
          <w:w w:val="90"/>
          <w:sz w:val="21"/>
        </w:rPr>
        <w:t>H</w:t>
      </w:r>
      <w:r>
        <w:rPr>
          <w:w w:val="90"/>
          <w:sz w:val="21"/>
          <w:vertAlign w:val="superscript"/>
        </w:rPr>
        <w:t>+</w:t>
      </w:r>
      <w:r>
        <w:rPr>
          <w:spacing w:val="-12"/>
          <w:w w:val="90"/>
          <w:sz w:val="21"/>
          <w:vertAlign w:val="baseline"/>
        </w:rPr>
        <w:t> </w:t>
      </w:r>
      <w:r>
        <w:rPr>
          <w:rFonts w:ascii="Symbol" w:hAnsi="Symbol"/>
          <w:w w:val="90"/>
          <w:position w:val="1"/>
          <w:sz w:val="21"/>
          <w:vertAlign w:val="baseline"/>
        </w:rPr>
        <w:t></w:t>
      </w:r>
      <w:r>
        <w:rPr>
          <w:w w:val="90"/>
          <w:position w:val="15"/>
          <w:sz w:val="12"/>
          <w:vertAlign w:val="baseline"/>
        </w:rPr>
        <w:t>n</w:t>
      </w:r>
      <w:r>
        <w:rPr>
          <w:spacing w:val="1"/>
          <w:w w:val="90"/>
          <w:position w:val="15"/>
          <w:sz w:val="12"/>
          <w:vertAlign w:val="baseline"/>
        </w:rPr>
        <w:t> </w:t>
      </w:r>
      <w:r>
        <w:rPr>
          <w:w w:val="90"/>
          <w:position w:val="15"/>
          <w:sz w:val="12"/>
          <w:vertAlign w:val="baseline"/>
        </w:rPr>
        <w:t>-i</w:t>
      </w:r>
      <w:r>
        <w:rPr>
          <w:spacing w:val="1"/>
          <w:w w:val="90"/>
          <w:position w:val="15"/>
          <w:sz w:val="12"/>
          <w:vertAlign w:val="baseline"/>
        </w:rPr>
        <w:t> </w:t>
      </w:r>
      <w:r>
        <w:rPr>
          <w:w w:val="90"/>
          <w:position w:val="15"/>
          <w:sz w:val="12"/>
          <w:vertAlign w:val="baseline"/>
        </w:rPr>
        <w:t>+ 1</w:t>
      </w:r>
      <w:r>
        <w:rPr>
          <w:spacing w:val="9"/>
          <w:w w:val="90"/>
          <w:position w:val="15"/>
          <w:sz w:val="12"/>
          <w:vertAlign w:val="baseline"/>
        </w:rPr>
        <w:t> </w:t>
      </w:r>
      <w:r>
        <w:rPr>
          <w:rFonts w:ascii="Symbol" w:hAnsi="Symbol"/>
          <w:w w:val="90"/>
          <w:position w:val="-3"/>
          <w:sz w:val="21"/>
          <w:vertAlign w:val="baseline"/>
        </w:rPr>
        <w:t></w:t>
      </w:r>
      <w:r>
        <w:rPr>
          <w:spacing w:val="-27"/>
          <w:w w:val="90"/>
          <w:position w:val="-3"/>
          <w:sz w:val="21"/>
          <w:vertAlign w:val="baseline"/>
        </w:rPr>
        <w:t> </w:t>
      </w:r>
      <w:r>
        <w:rPr>
          <w:rFonts w:ascii="Symbol" w:hAnsi="Symbol"/>
          <w:w w:val="90"/>
          <w:position w:val="-4"/>
          <w:sz w:val="31"/>
          <w:vertAlign w:val="baseline"/>
        </w:rPr>
        <w:t></w:t>
      </w:r>
      <w:r>
        <w:rPr>
          <w:w w:val="90"/>
          <w:sz w:val="21"/>
          <w:vertAlign w:val="baseline"/>
        </w:rPr>
        <w:t>Q</w:t>
      </w:r>
      <w:r>
        <w:rPr>
          <w:spacing w:val="47"/>
          <w:w w:val="90"/>
          <w:sz w:val="21"/>
          <w:vertAlign w:val="baseline"/>
        </w:rPr>
        <w:t> </w:t>
      </w:r>
      <w:r>
        <w:rPr>
          <w:rFonts w:ascii="Symbol" w:hAnsi="Symbol"/>
          <w:w w:val="90"/>
          <w:position w:val="-3"/>
          <w:sz w:val="21"/>
          <w:vertAlign w:val="baseline"/>
        </w:rPr>
        <w:t></w:t>
      </w:r>
    </w:p>
    <w:p>
      <w:pPr>
        <w:spacing w:after="0" w:line="280" w:lineRule="exact"/>
        <w:jc w:val="center"/>
        <w:rPr>
          <w:rFonts w:ascii="Symbol" w:hAnsi="Symbol"/>
          <w:sz w:val="21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line="201" w:lineRule="exact" w:before="92"/>
        <w:ind w:left="1071" w:right="0" w:firstLine="0"/>
        <w:jc w:val="left"/>
        <w:rPr>
          <w:sz w:val="21"/>
        </w:rPr>
      </w:pPr>
      <w:r>
        <w:rPr/>
        <w:pict>
          <v:shape style="position:absolute;margin-left:111.89769pt;margin-top:12.957373pt;width:3.05pt;height:6.75pt;mso-position-horizontal-relative:page;mso-position-vertical-relative:paragraph;z-index:15868928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k</w:t>
      </w:r>
      <w:r>
        <w:rPr>
          <w:spacing w:val="30"/>
          <w:sz w:val="21"/>
        </w:rPr>
        <w:t> </w:t>
      </w:r>
      <w:r>
        <w:rPr>
          <w:sz w:val="21"/>
        </w:rPr>
        <w:t>=</w:t>
      </w:r>
    </w:p>
    <w:p>
      <w:pPr>
        <w:tabs>
          <w:tab w:pos="839" w:val="left" w:leader="none"/>
        </w:tabs>
        <w:spacing w:line="25" w:lineRule="exact" w:before="0"/>
        <w:ind w:left="0" w:right="0" w:firstLine="0"/>
        <w:jc w:val="right"/>
        <w:rPr>
          <w:rFonts w:ascii="Symbol" w:hAnsi="Symbol"/>
          <w:sz w:val="21"/>
        </w:rPr>
      </w:pPr>
      <w:r>
        <w:rPr>
          <w:sz w:val="12"/>
        </w:rPr>
        <w:t>-1</w:t>
        <w:tab/>
      </w:r>
      <w:r>
        <w:rPr>
          <w:rFonts w:ascii="Symbol" w:hAnsi="Symbol"/>
          <w:position w:val="-6"/>
          <w:sz w:val="21"/>
        </w:rPr>
        <w:t></w:t>
      </w:r>
    </w:p>
    <w:p>
      <w:pPr>
        <w:spacing w:before="70"/>
        <w:ind w:left="314" w:right="0" w:firstLine="0"/>
        <w:jc w:val="left"/>
        <w:rPr>
          <w:sz w:val="12"/>
        </w:rPr>
      </w:pPr>
      <w:r>
        <w:rPr/>
        <w:br w:type="column"/>
      </w:r>
      <w:r>
        <w:rPr>
          <w:spacing w:val="-6"/>
          <w:w w:val="90"/>
          <w:sz w:val="12"/>
        </w:rPr>
        <w:t>i</w:t>
      </w:r>
      <w:r>
        <w:rPr>
          <w:spacing w:val="-1"/>
          <w:w w:val="90"/>
          <w:sz w:val="12"/>
        </w:rPr>
        <w:t> </w:t>
      </w:r>
      <w:r>
        <w:rPr>
          <w:spacing w:val="-6"/>
          <w:w w:val="90"/>
          <w:sz w:val="12"/>
        </w:rPr>
        <w:t>=</w:t>
      </w:r>
      <w:r>
        <w:rPr>
          <w:spacing w:val="-2"/>
          <w:w w:val="90"/>
          <w:sz w:val="12"/>
        </w:rPr>
        <w:t> </w:t>
      </w:r>
      <w:r>
        <w:rPr>
          <w:spacing w:val="-5"/>
          <w:w w:val="90"/>
          <w:sz w:val="12"/>
        </w:rPr>
        <w:t>1</w:t>
      </w:r>
    </w:p>
    <w:p>
      <w:pPr>
        <w:spacing w:before="3"/>
        <w:ind w:left="0" w:right="43" w:firstLine="0"/>
        <w:jc w:val="right"/>
        <w:rPr>
          <w:sz w:val="12"/>
        </w:rPr>
      </w:pPr>
      <w:r>
        <w:rPr/>
        <w:br w:type="column"/>
      </w:r>
      <w:r>
        <w:rPr>
          <w:rFonts w:ascii="Symbol" w:hAnsi="Symbol"/>
          <w:w w:val="95"/>
          <w:position w:val="-2"/>
          <w:sz w:val="21"/>
        </w:rPr>
        <w:t></w:t>
      </w:r>
      <w:r>
        <w:rPr>
          <w:spacing w:val="-3"/>
          <w:w w:val="95"/>
          <w:position w:val="-2"/>
          <w:sz w:val="21"/>
        </w:rPr>
        <w:t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> </w:t>
      </w:r>
      <w:r>
        <w:rPr>
          <w:w w:val="95"/>
          <w:sz w:val="12"/>
        </w:rPr>
        <w:t>=</w:t>
      </w:r>
      <w:r>
        <w:rPr>
          <w:spacing w:val="-5"/>
          <w:w w:val="95"/>
          <w:sz w:val="12"/>
        </w:rPr>
        <w:t> </w:t>
      </w:r>
      <w:r>
        <w:rPr>
          <w:w w:val="95"/>
          <w:sz w:val="12"/>
        </w:rPr>
        <w:t>i</w:t>
      </w:r>
    </w:p>
    <w:p>
      <w:pPr>
        <w:spacing w:line="14" w:lineRule="exact" w:before="30"/>
        <w:ind w:left="0" w:right="0" w:firstLine="0"/>
        <w:jc w:val="right"/>
        <w:rPr>
          <w:sz w:val="12"/>
        </w:rPr>
      </w:pPr>
      <w:r>
        <w:rPr/>
        <w:pict>
          <v:line style="position:absolute;mso-position-horizontal-relative:page;mso-position-vertical-relative:paragraph;z-index:-29106688" from="128.149841pt,.000566pt" to="522.330474pt,.000566pt" stroked="true" strokeweight=".519554pt" strokecolor="#000000">
            <v:stroke dashstyle="solid"/>
            <w10:wrap type="none"/>
          </v:line>
        </w:pict>
      </w:r>
      <w:r>
        <w:rPr>
          <w:sz w:val="12"/>
        </w:rPr>
        <w:t>-1</w:t>
      </w:r>
    </w:p>
    <w:p>
      <w:pPr>
        <w:spacing w:before="0"/>
        <w:ind w:left="224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sz w:val="21"/>
        </w:rPr>
        <w:t></w:t>
      </w:r>
    </w:p>
    <w:p>
      <w:pPr>
        <w:tabs>
          <w:tab w:pos="1691" w:val="left" w:leader="none"/>
        </w:tabs>
        <w:spacing w:line="38" w:lineRule="exact" w:before="28"/>
        <w:ind w:left="422" w:right="0" w:firstLine="0"/>
        <w:jc w:val="left"/>
        <w:rPr>
          <w:sz w:val="12"/>
        </w:rPr>
      </w:pPr>
      <w:r>
        <w:rPr>
          <w:position w:val="2"/>
          <w:sz w:val="12"/>
        </w:rPr>
        <w:t>+</w:t>
        <w:tab/>
      </w:r>
      <w:r>
        <w:rPr>
          <w:spacing w:val="-3"/>
          <w:w w:val="90"/>
          <w:sz w:val="12"/>
        </w:rPr>
        <w:t>n</w:t>
      </w:r>
      <w:r>
        <w:rPr>
          <w:spacing w:val="-1"/>
          <w:w w:val="90"/>
          <w:sz w:val="12"/>
        </w:rPr>
        <w:t> </w:t>
      </w:r>
      <w:r>
        <w:rPr>
          <w:spacing w:val="-3"/>
          <w:w w:val="90"/>
          <w:sz w:val="12"/>
        </w:rPr>
        <w:t>-</w:t>
      </w:r>
      <w:r>
        <w:rPr>
          <w:spacing w:val="-4"/>
          <w:w w:val="90"/>
          <w:sz w:val="12"/>
        </w:rPr>
        <w:t> </w:t>
      </w:r>
      <w:r>
        <w:rPr>
          <w:spacing w:val="-3"/>
          <w:w w:val="90"/>
          <w:sz w:val="12"/>
        </w:rPr>
        <w:t>i</w:t>
      </w:r>
      <w:r>
        <w:rPr>
          <w:spacing w:val="-1"/>
          <w:w w:val="90"/>
          <w:sz w:val="12"/>
        </w:rPr>
        <w:t> </w:t>
      </w:r>
      <w:r>
        <w:rPr>
          <w:spacing w:val="-3"/>
          <w:w w:val="90"/>
          <w:sz w:val="12"/>
        </w:rPr>
        <w:t>+</w:t>
      </w:r>
      <w:r>
        <w:rPr>
          <w:spacing w:val="-2"/>
          <w:w w:val="90"/>
          <w:sz w:val="12"/>
        </w:rPr>
        <w:t> </w:t>
      </w:r>
      <w:r>
        <w:rPr>
          <w:spacing w:val="-3"/>
          <w:w w:val="90"/>
          <w:sz w:val="12"/>
        </w:rPr>
        <w:t>1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spacing w:line="15" w:lineRule="exact" w:before="0"/>
        <w:ind w:left="716" w:right="1144" w:firstLine="0"/>
        <w:jc w:val="center"/>
        <w:rPr>
          <w:rFonts w:ascii="Symbol" w:hAnsi="Symbol"/>
          <w:sz w:val="21"/>
        </w:rPr>
      </w:pPr>
      <w:r>
        <w:rPr>
          <w:sz w:val="12"/>
        </w:rPr>
        <w:t>-1</w:t>
      </w:r>
      <w:r>
        <w:rPr>
          <w:spacing w:val="48"/>
          <w:sz w:val="12"/>
        </w:rPr>
        <w:t> </w:t>
      </w:r>
      <w:r>
        <w:rPr>
          <w:rFonts w:ascii="Symbol" w:hAnsi="Symbol"/>
          <w:position w:val="-6"/>
          <w:sz w:val="21"/>
        </w:rPr>
        <w:t></w:t>
      </w:r>
    </w:p>
    <w:p>
      <w:pPr>
        <w:spacing w:after="0" w:line="15" w:lineRule="exact"/>
        <w:jc w:val="center"/>
        <w:rPr>
          <w:rFonts w:ascii="Symbol" w:hAnsi="Symbol"/>
          <w:sz w:val="21"/>
        </w:rPr>
        <w:sectPr>
          <w:type w:val="continuous"/>
          <w:pgSz w:w="11910" w:h="16840"/>
          <w:pgMar w:top="1360" w:bottom="480" w:left="1060" w:right="320"/>
          <w:cols w:num="5" w:equalWidth="0">
            <w:col w:w="4400" w:space="40"/>
            <w:col w:w="514" w:space="39"/>
            <w:col w:w="1267" w:space="39"/>
            <w:col w:w="2032" w:space="40"/>
            <w:col w:w="2159"/>
          </w:cols>
        </w:sectPr>
      </w:pPr>
    </w:p>
    <w:p>
      <w:pPr>
        <w:tabs>
          <w:tab w:pos="3411" w:val="left" w:leader="none"/>
        </w:tabs>
        <w:spacing w:line="95" w:lineRule="exact" w:before="32"/>
        <w:ind w:left="1866" w:right="0" w:firstLine="0"/>
        <w:jc w:val="left"/>
        <w:rPr>
          <w:rFonts w:ascii="Symbol" w:hAnsi="Symbol"/>
          <w:sz w:val="21"/>
        </w:rPr>
      </w:pPr>
      <w:r>
        <w:rPr>
          <w:w w:val="90"/>
          <w:position w:val="6"/>
          <w:sz w:val="12"/>
        </w:rPr>
        <w:t>n</w:t>
      </w:r>
      <w:r>
        <w:rPr>
          <w:spacing w:val="73"/>
          <w:position w:val="6"/>
          <w:sz w:val="12"/>
        </w:rPr>
        <w:t> </w:t>
      </w:r>
      <w:r>
        <w:rPr>
          <w:rFonts w:ascii="Symbol" w:hAnsi="Symbol"/>
          <w:w w:val="90"/>
          <w:position w:val="-13"/>
          <w:sz w:val="21"/>
        </w:rPr>
        <w:t></w:t>
      </w:r>
      <w:r>
        <w:rPr>
          <w:spacing w:val="102"/>
          <w:position w:val="-13"/>
          <w:sz w:val="21"/>
        </w:rPr>
        <w:t> </w:t>
      </w:r>
      <w:r>
        <w:rPr>
          <w:w w:val="90"/>
          <w:position w:val="-5"/>
          <w:sz w:val="12"/>
        </w:rPr>
        <w:t>+</w:t>
      </w:r>
      <w:r>
        <w:rPr>
          <w:spacing w:val="7"/>
          <w:w w:val="90"/>
          <w:position w:val="-5"/>
          <w:sz w:val="12"/>
        </w:rPr>
        <w:t> </w:t>
      </w:r>
      <w:r>
        <w:rPr>
          <w:rFonts w:ascii="Symbol" w:hAnsi="Symbol"/>
          <w:w w:val="90"/>
          <w:position w:val="-13"/>
          <w:sz w:val="21"/>
        </w:rPr>
        <w:t></w:t>
      </w:r>
      <w:r>
        <w:rPr>
          <w:w w:val="90"/>
          <w:sz w:val="12"/>
        </w:rPr>
        <w:t>n</w:t>
      </w:r>
      <w:r>
        <w:rPr>
          <w:spacing w:val="-1"/>
          <w:w w:val="90"/>
          <w:sz w:val="12"/>
        </w:rPr>
        <w:t> </w:t>
      </w:r>
      <w:r>
        <w:rPr>
          <w:w w:val="90"/>
          <w:sz w:val="12"/>
        </w:rPr>
        <w:t>-</w:t>
      </w:r>
      <w:r>
        <w:rPr>
          <w:spacing w:val="-3"/>
          <w:w w:val="90"/>
          <w:sz w:val="12"/>
        </w:rPr>
        <w:t> </w:t>
      </w:r>
      <w:r>
        <w:rPr>
          <w:w w:val="90"/>
          <w:sz w:val="12"/>
        </w:rPr>
        <w:t>i</w:t>
      </w:r>
      <w:r>
        <w:rPr>
          <w:spacing w:val="-1"/>
          <w:w w:val="90"/>
          <w:sz w:val="12"/>
        </w:rPr>
        <w:t> </w:t>
      </w:r>
      <w:r>
        <w:rPr>
          <w:w w:val="90"/>
          <w:sz w:val="12"/>
        </w:rPr>
        <w:t>+</w:t>
      </w:r>
      <w:r>
        <w:rPr>
          <w:spacing w:val="-1"/>
          <w:w w:val="90"/>
          <w:sz w:val="12"/>
        </w:rPr>
        <w:t> </w:t>
      </w:r>
      <w:r>
        <w:rPr>
          <w:w w:val="90"/>
          <w:sz w:val="12"/>
        </w:rPr>
        <w:t>1</w:t>
      </w:r>
      <w:r>
        <w:rPr>
          <w:spacing w:val="8"/>
          <w:w w:val="90"/>
          <w:sz w:val="12"/>
        </w:rPr>
        <w:t> </w:t>
      </w:r>
      <w:r>
        <w:rPr>
          <w:rFonts w:ascii="Symbol" w:hAnsi="Symbol"/>
          <w:w w:val="90"/>
          <w:sz w:val="21"/>
        </w:rPr>
        <w:t></w:t>
      </w:r>
      <w:r>
        <w:rPr>
          <w:spacing w:val="55"/>
          <w:sz w:val="21"/>
        </w:rPr>
        <w:t> </w:t>
      </w:r>
      <w:r>
        <w:rPr>
          <w:w w:val="90"/>
          <w:position w:val="6"/>
          <w:sz w:val="12"/>
        </w:rPr>
        <w:t>n</w:t>
        <w:tab/>
      </w:r>
      <w:r>
        <w:rPr>
          <w:rFonts w:ascii="Symbol" w:hAnsi="Symbol"/>
          <w:spacing w:val="-15"/>
          <w:sz w:val="21"/>
        </w:rPr>
        <w:t></w:t>
      </w:r>
    </w:p>
    <w:p>
      <w:pPr>
        <w:tabs>
          <w:tab w:pos="1188" w:val="left" w:leader="none"/>
        </w:tabs>
        <w:spacing w:line="95" w:lineRule="exact" w:before="32"/>
        <w:ind w:left="803" w:right="0" w:firstLine="0"/>
        <w:jc w:val="left"/>
        <w:rPr>
          <w:sz w:val="12"/>
        </w:rPr>
      </w:pPr>
      <w:r>
        <w:rPr/>
        <w:br w:type="column"/>
      </w:r>
      <w:r>
        <w:rPr>
          <w:rFonts w:ascii="Symbol" w:hAnsi="Symbol"/>
          <w:position w:val="-11"/>
          <w:sz w:val="21"/>
        </w:rPr>
        <w:t></w:t>
      </w:r>
      <w:r>
        <w:rPr>
          <w:position w:val="-11"/>
          <w:sz w:val="21"/>
        </w:rPr>
        <w:tab/>
      </w:r>
      <w:r>
        <w:rPr>
          <w:rFonts w:ascii="Symbol" w:hAnsi="Symbol"/>
          <w:w w:val="90"/>
          <w:position w:val="-13"/>
          <w:sz w:val="21"/>
        </w:rPr>
        <w:t></w:t>
      </w:r>
      <w:r>
        <w:rPr>
          <w:spacing w:val="99"/>
          <w:position w:val="-13"/>
          <w:sz w:val="21"/>
        </w:rPr>
        <w:t> </w:t>
      </w:r>
      <w:r>
        <w:rPr>
          <w:w w:val="90"/>
          <w:position w:val="-5"/>
          <w:sz w:val="12"/>
        </w:rPr>
        <w:t>+</w:t>
      </w:r>
      <w:r>
        <w:rPr>
          <w:spacing w:val="6"/>
          <w:w w:val="90"/>
          <w:position w:val="-5"/>
          <w:sz w:val="12"/>
        </w:rPr>
        <w:t> </w:t>
      </w:r>
      <w:r>
        <w:rPr>
          <w:rFonts w:ascii="Symbol" w:hAnsi="Symbol"/>
          <w:w w:val="90"/>
          <w:position w:val="-13"/>
          <w:sz w:val="21"/>
        </w:rPr>
        <w:t></w:t>
      </w:r>
      <w:r>
        <w:rPr>
          <w:w w:val="90"/>
          <w:sz w:val="12"/>
        </w:rPr>
        <w:t>n</w:t>
      </w:r>
      <w:r>
        <w:rPr>
          <w:spacing w:val="-1"/>
          <w:w w:val="90"/>
          <w:sz w:val="12"/>
        </w:rPr>
        <w:t> </w:t>
      </w:r>
      <w:r>
        <w:rPr>
          <w:w w:val="90"/>
          <w:sz w:val="12"/>
        </w:rPr>
        <w:t>-</w:t>
      </w:r>
      <w:r>
        <w:rPr>
          <w:spacing w:val="-4"/>
          <w:w w:val="90"/>
          <w:sz w:val="12"/>
        </w:rPr>
        <w:t> </w:t>
      </w:r>
      <w:r>
        <w:rPr>
          <w:w w:val="90"/>
          <w:sz w:val="12"/>
        </w:rPr>
        <w:t>i</w:t>
      </w:r>
      <w:r>
        <w:rPr>
          <w:spacing w:val="-1"/>
          <w:w w:val="90"/>
          <w:sz w:val="12"/>
        </w:rPr>
        <w:t> </w:t>
      </w:r>
      <w:r>
        <w:rPr>
          <w:w w:val="90"/>
          <w:sz w:val="12"/>
        </w:rPr>
        <w:t>+</w:t>
      </w:r>
      <w:r>
        <w:rPr>
          <w:spacing w:val="-2"/>
          <w:w w:val="90"/>
          <w:sz w:val="12"/>
        </w:rPr>
        <w:t> </w:t>
      </w:r>
      <w:r>
        <w:rPr>
          <w:w w:val="90"/>
          <w:sz w:val="12"/>
        </w:rPr>
        <w:t>1</w:t>
      </w:r>
      <w:r>
        <w:rPr>
          <w:spacing w:val="6"/>
          <w:w w:val="90"/>
          <w:sz w:val="12"/>
        </w:rPr>
        <w:t> </w:t>
      </w:r>
      <w:r>
        <w:rPr>
          <w:rFonts w:ascii="Symbol" w:hAnsi="Symbol"/>
          <w:w w:val="90"/>
          <w:sz w:val="21"/>
        </w:rPr>
        <w:t></w:t>
      </w:r>
      <w:r>
        <w:rPr>
          <w:spacing w:val="54"/>
          <w:sz w:val="21"/>
        </w:rPr>
        <w:t> </w:t>
      </w:r>
      <w:r>
        <w:rPr>
          <w:w w:val="90"/>
          <w:position w:val="6"/>
          <w:sz w:val="12"/>
        </w:rPr>
        <w:t>n</w:t>
      </w:r>
    </w:p>
    <w:p>
      <w:pPr>
        <w:tabs>
          <w:tab w:pos="732" w:val="left" w:leader="none"/>
        </w:tabs>
        <w:spacing w:line="127" w:lineRule="exact" w:before="0"/>
        <w:ind w:left="330" w:right="0" w:firstLine="0"/>
        <w:jc w:val="left"/>
        <w:rPr>
          <w:sz w:val="21"/>
        </w:rPr>
      </w:pPr>
      <w:r>
        <w:rPr/>
        <w:br w:type="column"/>
      </w:r>
      <w:r>
        <w:rPr>
          <w:rFonts w:ascii="Symbol" w:hAnsi="Symbol"/>
          <w:position w:val="-2"/>
          <w:sz w:val="21"/>
        </w:rPr>
        <w:t></w:t>
      </w:r>
      <w:r>
        <w:rPr>
          <w:position w:val="-2"/>
          <w:sz w:val="21"/>
        </w:rPr>
        <w:tab/>
      </w:r>
      <w:r>
        <w:rPr>
          <w:rFonts w:ascii="Symbol" w:hAnsi="Symbol"/>
          <w:spacing w:val="-24"/>
          <w:w w:val="90"/>
          <w:position w:val="1"/>
          <w:sz w:val="21"/>
        </w:rPr>
        <w:t></w:t>
      </w:r>
      <w:r>
        <w:rPr>
          <w:rFonts w:ascii="Symbol" w:hAnsi="Symbol"/>
          <w:spacing w:val="-24"/>
          <w:w w:val="90"/>
          <w:position w:val="-7"/>
          <w:sz w:val="21"/>
        </w:rPr>
        <w:t></w:t>
      </w:r>
      <w:r>
        <w:rPr>
          <w:spacing w:val="-24"/>
          <w:w w:val="90"/>
          <w:sz w:val="21"/>
        </w:rPr>
        <w:t>H</w:t>
      </w:r>
    </w:p>
    <w:p>
      <w:pPr>
        <w:spacing w:line="127" w:lineRule="exact" w:before="0"/>
        <w:ind w:left="63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spacing w:val="-20"/>
          <w:w w:val="90"/>
          <w:position w:val="9"/>
          <w:sz w:val="21"/>
        </w:rPr>
        <w:t></w:t>
      </w:r>
      <w:r>
        <w:rPr>
          <w:rFonts w:ascii="Symbol" w:hAnsi="Symbol"/>
          <w:spacing w:val="-20"/>
          <w:w w:val="90"/>
          <w:sz w:val="21"/>
        </w:rPr>
        <w:t></w:t>
      </w:r>
      <w:r>
        <w:rPr>
          <w:spacing w:val="8"/>
          <w:sz w:val="21"/>
        </w:rPr>
        <w:t> </w:t>
      </w:r>
      <w:r>
        <w:rPr>
          <w:rFonts w:ascii="Symbol" w:hAnsi="Symbol"/>
          <w:spacing w:val="-52"/>
          <w:w w:val="90"/>
          <w:position w:val="11"/>
          <w:sz w:val="21"/>
        </w:rPr>
        <w:t></w:t>
      </w:r>
      <w:r>
        <w:rPr>
          <w:rFonts w:ascii="Symbol" w:hAnsi="Symbol"/>
          <w:spacing w:val="-52"/>
          <w:w w:val="90"/>
          <w:position w:val="2"/>
          <w:sz w:val="21"/>
        </w:rPr>
        <w:t></w:t>
      </w:r>
    </w:p>
    <w:p>
      <w:pPr>
        <w:tabs>
          <w:tab w:pos="1249" w:val="left" w:leader="none"/>
        </w:tabs>
        <w:spacing w:line="201" w:lineRule="exact" w:before="0"/>
        <w:ind w:left="31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n</w:t>
        <w:tab/>
      </w:r>
      <w:r>
        <w:rPr>
          <w:rFonts w:ascii="Symbol" w:hAnsi="Symbol"/>
          <w:position w:val="-5"/>
          <w:sz w:val="21"/>
        </w:rPr>
        <w:t></w:t>
      </w:r>
      <w:r>
        <w:rPr>
          <w:spacing w:val="21"/>
          <w:position w:val="-5"/>
          <w:sz w:val="21"/>
        </w:rPr>
        <w:t> </w:t>
      </w:r>
      <w:r>
        <w:rPr>
          <w:sz w:val="12"/>
        </w:rPr>
        <w:t>n</w:t>
      </w:r>
    </w:p>
    <w:p>
      <w:pPr>
        <w:spacing w:line="105" w:lineRule="exact" w:before="0"/>
        <w:ind w:left="471" w:right="0" w:firstLine="0"/>
        <w:jc w:val="left"/>
        <w:rPr>
          <w:rFonts w:ascii="Symbol" w:hAnsi="Symbol"/>
          <w:sz w:val="21"/>
        </w:rPr>
      </w:pPr>
      <w:r>
        <w:rPr>
          <w:rFonts w:ascii="Symbol" w:hAnsi="Symbol"/>
          <w:w w:val="85"/>
          <w:sz w:val="21"/>
        </w:rPr>
        <w:t></w:t>
      </w:r>
      <w:r>
        <w:rPr>
          <w:spacing w:val="57"/>
          <w:sz w:val="21"/>
        </w:rPr>
        <w:t> </w:t>
      </w:r>
      <w:r>
        <w:rPr>
          <w:w w:val="85"/>
          <w:sz w:val="21"/>
          <w:vertAlign w:val="superscript"/>
        </w:rPr>
        <w:t>+</w:t>
      </w:r>
      <w:r>
        <w:rPr>
          <w:spacing w:val="-12"/>
          <w:w w:val="85"/>
          <w:sz w:val="21"/>
          <w:vertAlign w:val="baseline"/>
        </w:rPr>
        <w:t> </w:t>
      </w:r>
      <w:r>
        <w:rPr>
          <w:rFonts w:ascii="Symbol" w:hAnsi="Symbol"/>
          <w:w w:val="85"/>
          <w:sz w:val="21"/>
          <w:vertAlign w:val="baseline"/>
        </w:rPr>
        <w:t></w:t>
      </w:r>
    </w:p>
    <w:p>
      <w:pPr>
        <w:spacing w:line="-52" w:lineRule="auto" w:before="0"/>
        <w:ind w:left="376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w w:val="89"/>
          <w:position w:val="-5"/>
          <w:sz w:val="21"/>
        </w:rPr>
        <w:t></w:t>
      </w:r>
      <w:r>
        <w:rPr>
          <w:position w:val="-5"/>
          <w:sz w:val="21"/>
        </w:rPr>
        <w:t> </w:t>
      </w:r>
      <w:r>
        <w:rPr>
          <w:spacing w:val="12"/>
          <w:position w:val="-5"/>
          <w:sz w:val="21"/>
        </w:rPr>
        <w:t> </w:t>
      </w:r>
      <w:r>
        <w:rPr>
          <w:rFonts w:ascii="Symbol" w:hAnsi="Symbol"/>
          <w:spacing w:val="-94"/>
          <w:w w:val="89"/>
          <w:sz w:val="21"/>
        </w:rPr>
        <w:t></w:t>
      </w:r>
      <w:r>
        <w:rPr>
          <w:rFonts w:ascii="Symbol" w:hAnsi="Symbol"/>
          <w:spacing w:val="4"/>
          <w:w w:val="89"/>
          <w:position w:val="-8"/>
          <w:sz w:val="21"/>
        </w:rPr>
        <w:t></w:t>
      </w:r>
      <w:r>
        <w:rPr>
          <w:rFonts w:ascii="Symbol" w:hAnsi="Symbol"/>
          <w:w w:val="89"/>
          <w:position w:val="-18"/>
          <w:sz w:val="21"/>
        </w:rPr>
        <w:t></w:t>
      </w:r>
    </w:p>
    <w:p>
      <w:pPr>
        <w:spacing w:after="0" w:line="-52" w:lineRule="auto"/>
        <w:jc w:val="left"/>
        <w:rPr>
          <w:rFonts w:ascii="Symbol" w:hAnsi="Symbol"/>
          <w:sz w:val="21"/>
        </w:rPr>
        <w:sectPr>
          <w:type w:val="continuous"/>
          <w:pgSz w:w="11910" w:h="16840"/>
          <w:pgMar w:top="1360" w:bottom="480" w:left="1060" w:right="320"/>
          <w:cols w:num="6" w:equalWidth="0">
            <w:col w:w="3484" w:space="40"/>
            <w:col w:w="2201" w:space="39"/>
            <w:col w:w="949" w:space="39"/>
            <w:col w:w="323" w:space="40"/>
            <w:col w:w="1484" w:space="39"/>
            <w:col w:w="1892"/>
          </w:cols>
        </w:sectPr>
      </w:pPr>
    </w:p>
    <w:p>
      <w:pPr>
        <w:spacing w:line="52" w:lineRule="exact" w:before="0"/>
        <w:ind w:left="1494" w:right="0" w:firstLine="0"/>
        <w:jc w:val="left"/>
        <w:rPr>
          <w:rFonts w:ascii="Symbol" w:hAnsi="Symbol"/>
          <w:sz w:val="21"/>
        </w:rPr>
      </w:pPr>
      <w:r>
        <w:rPr>
          <w:w w:val="90"/>
          <w:sz w:val="21"/>
        </w:rPr>
        <w:t>1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+</w:t>
      </w:r>
      <w:r>
        <w:rPr>
          <w:spacing w:val="4"/>
          <w:w w:val="90"/>
          <w:sz w:val="21"/>
        </w:rPr>
        <w:t> </w:t>
      </w:r>
      <w:r>
        <w:rPr>
          <w:rFonts w:ascii="Symbol" w:hAnsi="Symbol"/>
          <w:spacing w:val="10"/>
          <w:w w:val="90"/>
          <w:position w:val="-4"/>
          <w:sz w:val="31"/>
        </w:rPr>
        <w:t></w:t>
      </w:r>
      <w:r>
        <w:rPr>
          <w:rFonts w:ascii="Symbol" w:hAnsi="Symbol"/>
          <w:spacing w:val="10"/>
          <w:w w:val="90"/>
          <w:position w:val="-7"/>
          <w:sz w:val="21"/>
        </w:rPr>
        <w:t></w:t>
      </w:r>
      <w:r>
        <w:rPr>
          <w:spacing w:val="10"/>
          <w:w w:val="90"/>
          <w:sz w:val="21"/>
        </w:rPr>
        <w:t>H</w:t>
      </w:r>
      <w:r>
        <w:rPr>
          <w:spacing w:val="50"/>
          <w:w w:val="90"/>
          <w:sz w:val="21"/>
        </w:rPr>
        <w:t> </w:t>
      </w:r>
      <w:r>
        <w:rPr>
          <w:rFonts w:ascii="Symbol" w:hAnsi="Symbol"/>
          <w:w w:val="90"/>
          <w:position w:val="-7"/>
          <w:sz w:val="21"/>
        </w:rPr>
        <w:t></w:t>
      </w:r>
    </w:p>
    <w:p>
      <w:pPr>
        <w:spacing w:line="52" w:lineRule="exact" w:before="0"/>
        <w:ind w:left="345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w w:val="89"/>
          <w:position w:val="2"/>
          <w:sz w:val="21"/>
        </w:rPr>
        <w:t></w:t>
      </w:r>
      <w:r>
        <w:rPr>
          <w:spacing w:val="-34"/>
          <w:position w:val="2"/>
          <w:sz w:val="21"/>
        </w:rPr>
        <w:t> </w:t>
      </w:r>
      <w:r>
        <w:rPr>
          <w:rFonts w:ascii="Symbol" w:hAnsi="Symbol"/>
          <w:spacing w:val="18"/>
          <w:w w:val="91"/>
          <w:sz w:val="31"/>
        </w:rPr>
        <w:t></w:t>
      </w:r>
      <w:r>
        <w:rPr>
          <w:spacing w:val="15"/>
          <w:w w:val="89"/>
          <w:position w:val="5"/>
          <w:sz w:val="21"/>
        </w:rPr>
        <w:t>Q</w:t>
      </w:r>
      <w:r>
        <w:rPr>
          <w:w w:val="90"/>
          <w:sz w:val="12"/>
        </w:rPr>
        <w:t>jr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rFonts w:ascii="Symbol" w:hAnsi="Symbol"/>
          <w:spacing w:val="-17"/>
          <w:w w:val="89"/>
          <w:position w:val="2"/>
          <w:sz w:val="21"/>
        </w:rPr>
        <w:t></w:t>
      </w:r>
    </w:p>
    <w:p>
      <w:pPr>
        <w:spacing w:line="52" w:lineRule="exact" w:before="0"/>
        <w:ind w:left="91" w:right="0" w:firstLine="0"/>
        <w:jc w:val="left"/>
        <w:rPr>
          <w:sz w:val="12"/>
        </w:rPr>
      </w:pPr>
      <w:r>
        <w:rPr/>
        <w:br w:type="column"/>
      </w:r>
      <w:r>
        <w:rPr>
          <w:w w:val="90"/>
          <w:position w:val="5"/>
          <w:sz w:val="21"/>
        </w:rPr>
        <w:t>+</w:t>
      </w:r>
      <w:r>
        <w:rPr>
          <w:spacing w:val="-6"/>
          <w:w w:val="90"/>
          <w:position w:val="5"/>
          <w:sz w:val="21"/>
        </w:rPr>
        <w:t> </w:t>
      </w:r>
      <w:r>
        <w:rPr>
          <w:w w:val="90"/>
          <w:position w:val="5"/>
          <w:sz w:val="21"/>
        </w:rPr>
        <w:t>K</w:t>
      </w:r>
      <w:r>
        <w:rPr>
          <w:w w:val="90"/>
          <w:sz w:val="12"/>
        </w:rPr>
        <w:t>rt(n</w:t>
      </w:r>
      <w:r>
        <w:rPr>
          <w:spacing w:val="-3"/>
          <w:w w:val="90"/>
          <w:sz w:val="12"/>
        </w:rPr>
        <w:t> </w:t>
      </w:r>
      <w:r>
        <w:rPr>
          <w:w w:val="90"/>
          <w:sz w:val="12"/>
        </w:rPr>
        <w:t>+</w:t>
      </w:r>
      <w:r>
        <w:rPr>
          <w:spacing w:val="-3"/>
          <w:w w:val="90"/>
          <w:sz w:val="12"/>
        </w:rPr>
        <w:t> </w:t>
      </w:r>
      <w:r>
        <w:rPr>
          <w:w w:val="90"/>
          <w:sz w:val="12"/>
        </w:rPr>
        <w:t>1)</w:t>
      </w:r>
    </w:p>
    <w:p>
      <w:pPr>
        <w:spacing w:line="52" w:lineRule="exact" w:before="0"/>
        <w:ind w:left="71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w w:val="90"/>
          <w:sz w:val="21"/>
        </w:rPr>
        <w:t>1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+</w:t>
      </w:r>
      <w:r>
        <w:rPr>
          <w:spacing w:val="29"/>
          <w:w w:val="90"/>
          <w:sz w:val="21"/>
        </w:rPr>
        <w:t> </w:t>
      </w:r>
      <w:r>
        <w:rPr>
          <w:rFonts w:ascii="Symbol" w:hAnsi="Symbol"/>
          <w:w w:val="90"/>
          <w:position w:val="-7"/>
          <w:sz w:val="21"/>
        </w:rPr>
        <w:t></w:t>
      </w:r>
      <w:r>
        <w:rPr>
          <w:w w:val="90"/>
          <w:sz w:val="21"/>
        </w:rPr>
        <w:t>H</w:t>
      </w:r>
      <w:r>
        <w:rPr>
          <w:spacing w:val="46"/>
          <w:sz w:val="21"/>
        </w:rPr>
        <w:t> </w:t>
      </w:r>
      <w:r>
        <w:rPr>
          <w:rFonts w:ascii="Symbol" w:hAnsi="Symbol"/>
          <w:w w:val="90"/>
          <w:position w:val="-7"/>
          <w:sz w:val="21"/>
        </w:rPr>
        <w:t></w:t>
      </w:r>
    </w:p>
    <w:p>
      <w:pPr>
        <w:spacing w:line="52" w:lineRule="exact" w:before="0"/>
        <w:ind w:left="345" w:right="0" w:firstLine="0"/>
        <w:jc w:val="left"/>
        <w:rPr>
          <w:sz w:val="21"/>
        </w:rPr>
      </w:pPr>
      <w:r>
        <w:rPr/>
        <w:br w:type="column"/>
      </w:r>
      <w:r>
        <w:rPr>
          <w:rFonts w:ascii="Symbol" w:hAnsi="Symbol"/>
          <w:w w:val="89"/>
          <w:position w:val="2"/>
          <w:sz w:val="21"/>
        </w:rPr>
        <w:t></w:t>
      </w:r>
      <w:r>
        <w:rPr>
          <w:spacing w:val="-34"/>
          <w:position w:val="2"/>
          <w:sz w:val="21"/>
        </w:rPr>
        <w:t> </w:t>
      </w:r>
      <w:r>
        <w:rPr>
          <w:rFonts w:ascii="Symbol" w:hAnsi="Symbol"/>
          <w:spacing w:val="17"/>
          <w:w w:val="91"/>
          <w:sz w:val="31"/>
        </w:rPr>
        <w:t></w:t>
      </w:r>
      <w:r>
        <w:rPr>
          <w:spacing w:val="16"/>
          <w:w w:val="89"/>
          <w:position w:val="5"/>
          <w:sz w:val="21"/>
        </w:rPr>
        <w:t>Q</w:t>
      </w:r>
      <w:r>
        <w:rPr>
          <w:w w:val="90"/>
          <w:sz w:val="12"/>
        </w:rPr>
        <w:t>jt</w:t>
      </w:r>
      <w:r>
        <w:rPr>
          <w:sz w:val="12"/>
        </w:rPr>
        <w:t> </w:t>
      </w:r>
      <w:r>
        <w:rPr>
          <w:spacing w:val="-12"/>
          <w:sz w:val="12"/>
        </w:rPr>
        <w:t> </w:t>
      </w:r>
      <w:r>
        <w:rPr>
          <w:rFonts w:ascii="Symbol" w:hAnsi="Symbol"/>
          <w:w w:val="89"/>
          <w:position w:val="2"/>
          <w:sz w:val="21"/>
        </w:rPr>
        <w:t></w:t>
      </w:r>
      <w:r>
        <w:rPr>
          <w:position w:val="2"/>
          <w:sz w:val="21"/>
        </w:rPr>
        <w:t>  </w:t>
      </w:r>
      <w:r>
        <w:rPr>
          <w:spacing w:val="-26"/>
          <w:position w:val="2"/>
          <w:sz w:val="21"/>
        </w:rPr>
        <w:t> </w:t>
      </w:r>
      <w:r>
        <w:rPr>
          <w:w w:val="89"/>
          <w:position w:val="5"/>
          <w:sz w:val="21"/>
        </w:rPr>
        <w:t>+</w:t>
      </w:r>
      <w:r>
        <w:rPr>
          <w:spacing w:val="-15"/>
          <w:position w:val="5"/>
          <w:sz w:val="21"/>
        </w:rPr>
        <w:t> </w:t>
      </w:r>
      <w:r>
        <w:rPr>
          <w:spacing w:val="-15"/>
          <w:w w:val="89"/>
          <w:position w:val="-10"/>
          <w:sz w:val="21"/>
        </w:rPr>
        <w:t>Q</w:t>
      </w:r>
    </w:p>
    <w:p>
      <w:pPr>
        <w:spacing w:line="52" w:lineRule="exact" w:before="0"/>
        <w:ind w:left="361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w w:val="90"/>
          <w:sz w:val="31"/>
          <w:vertAlign w:val="subscript"/>
        </w:rPr>
        <w:t></w:t>
      </w:r>
      <w:r>
        <w:rPr>
          <w:w w:val="90"/>
          <w:sz w:val="21"/>
          <w:vertAlign w:val="baseline"/>
        </w:rPr>
        <w:t>1</w:t>
      </w:r>
      <w:r>
        <w:rPr>
          <w:spacing w:val="-8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+</w:t>
      </w:r>
      <w:r>
        <w:rPr>
          <w:spacing w:val="3"/>
          <w:w w:val="90"/>
          <w:sz w:val="21"/>
          <w:vertAlign w:val="baseline"/>
        </w:rPr>
        <w:t> </w:t>
      </w:r>
      <w:r>
        <w:rPr>
          <w:rFonts w:ascii="Symbol" w:hAnsi="Symbol"/>
          <w:spacing w:val="8"/>
          <w:w w:val="90"/>
          <w:position w:val="-4"/>
          <w:sz w:val="31"/>
          <w:vertAlign w:val="baseline"/>
        </w:rPr>
        <w:t></w:t>
      </w:r>
      <w:r>
        <w:rPr>
          <w:rFonts w:ascii="Symbol" w:hAnsi="Symbol"/>
          <w:spacing w:val="8"/>
          <w:w w:val="90"/>
          <w:position w:val="-7"/>
          <w:sz w:val="21"/>
          <w:vertAlign w:val="baseline"/>
        </w:rPr>
        <w:t></w:t>
      </w:r>
      <w:r>
        <w:rPr>
          <w:spacing w:val="8"/>
          <w:w w:val="90"/>
          <w:sz w:val="21"/>
          <w:vertAlign w:val="baseline"/>
        </w:rPr>
        <w:t>H</w:t>
      </w:r>
      <w:r>
        <w:rPr>
          <w:spacing w:val="45"/>
          <w:w w:val="90"/>
          <w:sz w:val="21"/>
          <w:vertAlign w:val="baseline"/>
        </w:rPr>
        <w:t> </w:t>
      </w:r>
      <w:r>
        <w:rPr>
          <w:rFonts w:ascii="Symbol" w:hAnsi="Symbol"/>
          <w:w w:val="90"/>
          <w:position w:val="-7"/>
          <w:sz w:val="21"/>
          <w:vertAlign w:val="baseline"/>
        </w:rPr>
        <w:t></w:t>
      </w:r>
    </w:p>
    <w:p>
      <w:pPr>
        <w:spacing w:line="52" w:lineRule="exact" w:before="0"/>
        <w:ind w:left="345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w w:val="89"/>
          <w:position w:val="2"/>
          <w:sz w:val="21"/>
        </w:rPr>
        <w:t></w:t>
      </w:r>
      <w:r>
        <w:rPr>
          <w:spacing w:val="-33"/>
          <w:position w:val="2"/>
          <w:sz w:val="21"/>
        </w:rPr>
        <w:t> </w:t>
      </w:r>
      <w:r>
        <w:rPr>
          <w:rFonts w:ascii="Symbol" w:hAnsi="Symbol"/>
          <w:spacing w:val="17"/>
          <w:w w:val="91"/>
          <w:sz w:val="31"/>
        </w:rPr>
        <w:t></w:t>
      </w:r>
      <w:r>
        <w:rPr>
          <w:spacing w:val="17"/>
          <w:w w:val="89"/>
          <w:position w:val="5"/>
          <w:sz w:val="21"/>
        </w:rPr>
        <w:t>Q</w:t>
      </w:r>
      <w:r>
        <w:rPr>
          <w:w w:val="90"/>
          <w:sz w:val="12"/>
        </w:rPr>
        <w:t>jH</w:t>
      </w:r>
      <w:r>
        <w:rPr>
          <w:sz w:val="12"/>
        </w:rPr>
        <w:t> </w:t>
      </w:r>
      <w:r>
        <w:rPr>
          <w:spacing w:val="-15"/>
          <w:sz w:val="12"/>
        </w:rPr>
        <w:t> </w:t>
      </w:r>
      <w:r>
        <w:rPr>
          <w:rFonts w:ascii="Symbol" w:hAnsi="Symbol"/>
          <w:w w:val="89"/>
          <w:position w:val="2"/>
          <w:sz w:val="21"/>
        </w:rPr>
        <w:t></w:t>
      </w:r>
      <w:r>
        <w:rPr>
          <w:position w:val="2"/>
          <w:sz w:val="21"/>
        </w:rPr>
        <w:t> </w:t>
      </w:r>
      <w:r>
        <w:rPr>
          <w:spacing w:val="12"/>
          <w:position w:val="2"/>
          <w:sz w:val="21"/>
        </w:rPr>
        <w:t> </w:t>
      </w:r>
      <w:r>
        <w:rPr>
          <w:rFonts w:ascii="Symbol" w:hAnsi="Symbol"/>
          <w:w w:val="89"/>
          <w:position w:val="2"/>
          <w:sz w:val="21"/>
        </w:rPr>
        <w:t></w:t>
      </w:r>
    </w:p>
    <w:p>
      <w:pPr>
        <w:spacing w:after="0" w:line="52" w:lineRule="exact"/>
        <w:jc w:val="left"/>
        <w:rPr>
          <w:rFonts w:ascii="Symbol" w:hAnsi="Symbol"/>
          <w:sz w:val="21"/>
        </w:rPr>
        <w:sectPr>
          <w:type w:val="continuous"/>
          <w:pgSz w:w="11910" w:h="16840"/>
          <w:pgMar w:top="1360" w:bottom="480" w:left="1060" w:right="320"/>
          <w:cols w:num="7" w:equalWidth="0">
            <w:col w:w="2416" w:space="40"/>
            <w:col w:w="1029" w:space="39"/>
            <w:col w:w="751" w:space="39"/>
            <w:col w:w="791" w:space="39"/>
            <w:col w:w="1437" w:space="39"/>
            <w:col w:w="1359" w:space="40"/>
            <w:col w:w="2511"/>
          </w:cols>
        </w:sectPr>
      </w:pPr>
    </w:p>
    <w:p>
      <w:pPr>
        <w:pStyle w:val="BodyText"/>
        <w:spacing w:before="3"/>
        <w:rPr>
          <w:rFonts w:ascii="Symbol" w:hAnsi="Symbol"/>
          <w:sz w:val="10"/>
        </w:rPr>
      </w:pPr>
    </w:p>
    <w:p>
      <w:pPr>
        <w:spacing w:line="4" w:lineRule="exact" w:before="1"/>
        <w:ind w:left="0" w:right="0" w:firstLine="0"/>
        <w:jc w:val="right"/>
        <w:rPr>
          <w:sz w:val="12"/>
        </w:rPr>
      </w:pPr>
      <w:r>
        <w:rPr>
          <w:w w:val="95"/>
          <w:sz w:val="12"/>
        </w:rPr>
        <w:t>i</w:t>
      </w:r>
      <w:r>
        <w:rPr>
          <w:spacing w:val="-5"/>
          <w:w w:val="95"/>
          <w:sz w:val="12"/>
        </w:rPr>
        <w:t> </w:t>
      </w:r>
      <w:r>
        <w:rPr>
          <w:w w:val="95"/>
          <w:sz w:val="12"/>
        </w:rPr>
        <w:t>=</w:t>
      </w:r>
      <w:r>
        <w:rPr>
          <w:spacing w:val="-5"/>
          <w:w w:val="95"/>
          <w:sz w:val="12"/>
        </w:rPr>
        <w:t> </w:t>
      </w:r>
      <w:r>
        <w:rPr>
          <w:w w:val="95"/>
          <w:sz w:val="12"/>
        </w:rPr>
        <w:t>1</w:t>
      </w:r>
    </w:p>
    <w:p>
      <w:pPr>
        <w:tabs>
          <w:tab w:pos="1372" w:val="left" w:leader="none"/>
          <w:tab w:pos="2288" w:val="left" w:leader="none"/>
        </w:tabs>
        <w:spacing w:line="131" w:lineRule="exact" w:before="0"/>
        <w:ind w:left="762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position w:val="-2"/>
          <w:sz w:val="21"/>
        </w:rPr>
        <w:t></w:t>
      </w:r>
      <w:r>
        <w:rPr>
          <w:spacing w:val="-4"/>
          <w:position w:val="-2"/>
          <w:sz w:val="21"/>
        </w:rPr>
        <w:t> </w:t>
      </w:r>
      <w:r>
        <w:rPr>
          <w:sz w:val="12"/>
        </w:rPr>
        <w:t>j</w:t>
      </w:r>
      <w:r>
        <w:rPr>
          <w:spacing w:val="-6"/>
          <w:sz w:val="12"/>
        </w:rPr>
        <w:t> </w:t>
      </w:r>
      <w:r>
        <w:rPr>
          <w:sz w:val="12"/>
        </w:rPr>
        <w:t>=</w:t>
      </w:r>
      <w:r>
        <w:rPr>
          <w:spacing w:val="-7"/>
          <w:sz w:val="12"/>
        </w:rPr>
        <w:t> </w:t>
      </w:r>
      <w:r>
        <w:rPr>
          <w:sz w:val="12"/>
        </w:rPr>
        <w:t>i</w:t>
        <w:tab/>
      </w:r>
      <w:r>
        <w:rPr>
          <w:rFonts w:ascii="Symbol" w:hAnsi="Symbol"/>
          <w:position w:val="-2"/>
          <w:sz w:val="21"/>
        </w:rPr>
        <w:t></w:t>
      </w:r>
      <w:r>
        <w:rPr>
          <w:position w:val="-2"/>
          <w:sz w:val="21"/>
        </w:rPr>
        <w:tab/>
      </w:r>
      <w:r>
        <w:rPr>
          <w:rFonts w:ascii="Symbol" w:hAnsi="Symbol"/>
          <w:spacing w:val="-15"/>
          <w:position w:val="3"/>
          <w:sz w:val="21"/>
        </w:rPr>
        <w:t></w:t>
      </w:r>
    </w:p>
    <w:p>
      <w:pPr>
        <w:tabs>
          <w:tab w:pos="1655" w:val="left" w:leader="none"/>
        </w:tabs>
        <w:spacing w:line="71" w:lineRule="exact" w:before="60"/>
        <w:ind w:left="1050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position w:val="-2"/>
          <w:sz w:val="21"/>
        </w:rPr>
        <w:t></w:t>
      </w:r>
      <w:r>
        <w:rPr>
          <w:spacing w:val="-4"/>
          <w:position w:val="-2"/>
          <w:sz w:val="21"/>
        </w:rPr>
        <w:t> </w:t>
      </w:r>
      <w:r>
        <w:rPr>
          <w:sz w:val="12"/>
        </w:rPr>
        <w:t>j</w:t>
      </w:r>
      <w:r>
        <w:rPr>
          <w:spacing w:val="-6"/>
          <w:sz w:val="12"/>
        </w:rPr>
        <w:t> </w:t>
      </w:r>
      <w:r>
        <w:rPr>
          <w:sz w:val="12"/>
        </w:rPr>
        <w:t>=</w:t>
      </w:r>
      <w:r>
        <w:rPr>
          <w:spacing w:val="-7"/>
          <w:sz w:val="12"/>
        </w:rPr>
        <w:t> </w:t>
      </w:r>
      <w:r>
        <w:rPr>
          <w:sz w:val="12"/>
        </w:rPr>
        <w:t>i</w:t>
        <w:tab/>
      </w:r>
      <w:r>
        <w:rPr>
          <w:rFonts w:ascii="Symbol" w:hAnsi="Symbol"/>
          <w:spacing w:val="-15"/>
          <w:position w:val="-2"/>
          <w:sz w:val="21"/>
        </w:rPr>
        <w:t></w:t>
      </w:r>
    </w:p>
    <w:p>
      <w:pPr>
        <w:spacing w:line="65" w:lineRule="exact" w:before="66"/>
        <w:ind w:left="374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spacing w:val="-1"/>
          <w:w w:val="90"/>
          <w:position w:val="2"/>
          <w:sz w:val="12"/>
        </w:rPr>
        <w:t>s</w:t>
      </w:r>
      <w:r>
        <w:rPr>
          <w:spacing w:val="-2"/>
          <w:w w:val="90"/>
          <w:position w:val="2"/>
          <w:sz w:val="12"/>
        </w:rPr>
        <w:t>(</w:t>
      </w:r>
      <w:r>
        <w:rPr>
          <w:w w:val="90"/>
          <w:position w:val="2"/>
          <w:sz w:val="12"/>
        </w:rPr>
        <w:t>n</w:t>
      </w:r>
      <w:r>
        <w:rPr>
          <w:spacing w:val="-4"/>
          <w:position w:val="2"/>
          <w:sz w:val="12"/>
        </w:rPr>
        <w:t> </w:t>
      </w:r>
      <w:r>
        <w:rPr>
          <w:w w:val="90"/>
          <w:position w:val="2"/>
          <w:sz w:val="12"/>
        </w:rPr>
        <w:t>+</w:t>
      </w:r>
      <w:r>
        <w:rPr>
          <w:spacing w:val="-5"/>
          <w:position w:val="2"/>
          <w:sz w:val="12"/>
        </w:rPr>
        <w:t> </w:t>
      </w:r>
      <w:r>
        <w:rPr>
          <w:spacing w:val="-1"/>
          <w:w w:val="90"/>
          <w:position w:val="2"/>
          <w:sz w:val="12"/>
        </w:rPr>
        <w:t>1</w:t>
      </w:r>
      <w:r>
        <w:rPr>
          <w:w w:val="90"/>
          <w:position w:val="2"/>
          <w:sz w:val="12"/>
        </w:rPr>
        <w:t>)</w:t>
      </w:r>
      <w:r>
        <w:rPr>
          <w:position w:val="2"/>
          <w:sz w:val="12"/>
        </w:rPr>
        <w:t> </w:t>
      </w:r>
      <w:r>
        <w:rPr>
          <w:spacing w:val="4"/>
          <w:position w:val="2"/>
          <w:sz w:val="12"/>
        </w:rPr>
        <w:t> </w:t>
      </w:r>
      <w:r>
        <w:rPr>
          <w:rFonts w:ascii="Symbol" w:hAnsi="Symbol"/>
          <w:spacing w:val="-103"/>
          <w:w w:val="89"/>
          <w:sz w:val="21"/>
        </w:rPr>
        <w:t></w:t>
      </w:r>
      <w:r>
        <w:rPr>
          <w:rFonts w:ascii="Symbol" w:hAnsi="Symbol"/>
          <w:spacing w:val="-9"/>
          <w:w w:val="89"/>
          <w:position w:val="-4"/>
          <w:sz w:val="21"/>
        </w:rPr>
        <w:t></w:t>
      </w:r>
    </w:p>
    <w:p>
      <w:pPr>
        <w:pStyle w:val="BodyText"/>
        <w:spacing w:before="3"/>
        <w:rPr>
          <w:rFonts w:ascii="Symbol" w:hAnsi="Symbol"/>
          <w:sz w:val="10"/>
        </w:rPr>
      </w:pPr>
      <w:r>
        <w:rPr/>
        <w:br w:type="column"/>
      </w:r>
      <w:r>
        <w:rPr>
          <w:rFonts w:ascii="Symbol" w:hAnsi="Symbol"/>
          <w:sz w:val="10"/>
        </w:rPr>
      </w:r>
    </w:p>
    <w:p>
      <w:pPr>
        <w:spacing w:line="4" w:lineRule="exact" w:before="1"/>
        <w:ind w:left="249" w:right="0" w:firstLine="0"/>
        <w:jc w:val="left"/>
        <w:rPr>
          <w:sz w:val="12"/>
        </w:rPr>
      </w:pPr>
      <w:r>
        <w:rPr>
          <w:spacing w:val="-9"/>
          <w:w w:val="95"/>
          <w:sz w:val="12"/>
        </w:rPr>
        <w:t>i</w:t>
      </w:r>
      <w:r>
        <w:rPr>
          <w:spacing w:val="-3"/>
          <w:w w:val="95"/>
          <w:sz w:val="12"/>
        </w:rPr>
        <w:t> </w:t>
      </w:r>
      <w:r>
        <w:rPr>
          <w:spacing w:val="-9"/>
          <w:w w:val="95"/>
          <w:sz w:val="12"/>
        </w:rPr>
        <w:t>=</w:t>
      </w:r>
      <w:r>
        <w:rPr>
          <w:spacing w:val="-3"/>
          <w:w w:val="95"/>
          <w:sz w:val="12"/>
        </w:rPr>
        <w:t> </w:t>
      </w:r>
      <w:r>
        <w:rPr>
          <w:spacing w:val="-8"/>
          <w:w w:val="95"/>
          <w:sz w:val="12"/>
        </w:rPr>
        <w:t>1</w:t>
      </w:r>
    </w:p>
    <w:p>
      <w:pPr>
        <w:spacing w:line="71" w:lineRule="exact" w:before="6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rFonts w:ascii="Symbol" w:hAnsi="Symbol"/>
          <w:w w:val="95"/>
          <w:position w:val="-2"/>
          <w:sz w:val="21"/>
        </w:rPr>
        <w:t></w:t>
      </w:r>
      <w:r>
        <w:rPr>
          <w:spacing w:val="-1"/>
          <w:w w:val="95"/>
          <w:position w:val="-2"/>
          <w:sz w:val="21"/>
        </w:rPr>
        <w:t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> </w:t>
      </w:r>
      <w:r>
        <w:rPr>
          <w:w w:val="95"/>
          <w:sz w:val="12"/>
        </w:rPr>
        <w:t>=</w:t>
      </w:r>
      <w:r>
        <w:rPr>
          <w:spacing w:val="-5"/>
          <w:w w:val="95"/>
          <w:sz w:val="12"/>
        </w:rPr>
        <w:t> </w:t>
      </w:r>
      <w:r>
        <w:rPr>
          <w:w w:val="95"/>
          <w:sz w:val="12"/>
        </w:rPr>
        <w:t>i</w:t>
      </w:r>
    </w:p>
    <w:p>
      <w:pPr>
        <w:spacing w:line="131" w:lineRule="exact" w:before="0"/>
        <w:ind w:left="309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w w:val="89"/>
          <w:position w:val="1"/>
          <w:sz w:val="21"/>
        </w:rPr>
        <w:t></w:t>
      </w:r>
      <w:r>
        <w:rPr>
          <w:position w:val="1"/>
          <w:sz w:val="21"/>
        </w:rPr>
        <w:t> </w:t>
      </w:r>
      <w:r>
        <w:rPr>
          <w:spacing w:val="12"/>
          <w:position w:val="1"/>
          <w:sz w:val="21"/>
        </w:rPr>
        <w:t> </w:t>
      </w:r>
      <w:r>
        <w:rPr>
          <w:rFonts w:ascii="Symbol" w:hAnsi="Symbol"/>
          <w:spacing w:val="-94"/>
          <w:w w:val="89"/>
          <w:sz w:val="21"/>
        </w:rPr>
        <w:t></w:t>
      </w:r>
      <w:r>
        <w:rPr>
          <w:rFonts w:ascii="Symbol" w:hAnsi="Symbol"/>
          <w:spacing w:val="4"/>
          <w:w w:val="89"/>
          <w:position w:val="-4"/>
          <w:sz w:val="21"/>
        </w:rPr>
        <w:t></w:t>
      </w:r>
      <w:r>
        <w:rPr>
          <w:rFonts w:ascii="Symbol" w:hAnsi="Symbol"/>
          <w:w w:val="89"/>
          <w:position w:val="7"/>
          <w:sz w:val="21"/>
        </w:rPr>
        <w:t></w:t>
      </w:r>
    </w:p>
    <w:p>
      <w:pPr>
        <w:spacing w:after="0" w:line="131" w:lineRule="exact"/>
        <w:jc w:val="left"/>
        <w:rPr>
          <w:rFonts w:ascii="Symbol" w:hAnsi="Symbol"/>
          <w:sz w:val="21"/>
        </w:rPr>
        <w:sectPr>
          <w:type w:val="continuous"/>
          <w:pgSz w:w="11910" w:h="16840"/>
          <w:pgMar w:top="1360" w:bottom="480" w:left="1060" w:right="320"/>
          <w:cols w:num="7" w:equalWidth="0">
            <w:col w:w="1999" w:space="40"/>
            <w:col w:w="2361" w:space="39"/>
            <w:col w:w="1728" w:space="40"/>
            <w:col w:w="868" w:space="40"/>
            <w:col w:w="448" w:space="39"/>
            <w:col w:w="1063" w:space="40"/>
            <w:col w:w="1825"/>
          </w:cols>
        </w:sectPr>
      </w:pPr>
    </w:p>
    <w:p>
      <w:pPr>
        <w:tabs>
          <w:tab w:pos="9302" w:val="left" w:leader="none"/>
        </w:tabs>
        <w:spacing w:before="0"/>
        <w:ind w:left="4326" w:right="0" w:firstLine="0"/>
        <w:jc w:val="left"/>
        <w:rPr>
          <w:rFonts w:ascii="Symbol" w:hAnsi="Symbol"/>
          <w:sz w:val="21"/>
        </w:rPr>
      </w:pPr>
      <w:r>
        <w:rPr/>
        <w:pict>
          <v:group style="position:absolute;margin-left:111.639999pt;margin-top:227.794525pt;width:386.1pt;height:384pt;mso-position-horizontal-relative:page;mso-position-vertical-relative:page;z-index:-29107200" coordorigin="2233,4556" coordsize="7722,7680">
            <v:shape style="position:absolute;left:2232;top:4601;width:7722;height:7634" type="#_x0000_t75" stroked="false">
              <v:imagedata r:id="rId93" o:title=""/>
            </v:shape>
            <v:line style="position:absolute" from="7495,4558" to="8010,4558" stroked="true" strokeweight=".238125pt" strokecolor="#000000">
              <v:stroke dashstyle="solid"/>
            </v:line>
            <w10:wrap type="none"/>
          </v:group>
        </w:pict>
      </w:r>
      <w:r>
        <w:rPr>
          <w:rFonts w:ascii="Symbol" w:hAnsi="Symbol"/>
          <w:sz w:val="21"/>
        </w:rPr>
        <w:t></w:t>
      </w:r>
      <w:r>
        <w:rPr>
          <w:sz w:val="21"/>
        </w:rPr>
        <w:tab/>
      </w:r>
      <w:r>
        <w:rPr>
          <w:rFonts w:ascii="Symbol" w:hAnsi="Symbol"/>
          <w:sz w:val="21"/>
        </w:rPr>
        <w:t></w:t>
      </w:r>
    </w:p>
    <w:p>
      <w:pPr>
        <w:pStyle w:val="BodyText"/>
        <w:spacing w:before="4"/>
        <w:rPr>
          <w:rFonts w:ascii="Symbol" w:hAnsi="Symbol"/>
          <w:sz w:val="27"/>
        </w:rPr>
      </w:pPr>
    </w:p>
    <w:p>
      <w:pPr>
        <w:pStyle w:val="BodyText"/>
        <w:spacing w:before="90"/>
        <w:ind w:right="1148"/>
        <w:jc w:val="right"/>
      </w:pPr>
      <w:r>
        <w:rPr/>
        <w:t>………….</w:t>
      </w:r>
      <w:r>
        <w:rPr>
          <w:spacing w:val="-1"/>
        </w:rPr>
        <w:t> </w:t>
      </w:r>
      <w:r>
        <w:rPr/>
        <w:t>(4.15)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94"/>
        <w:ind w:left="1042" w:right="1115"/>
        <w:jc w:val="both"/>
      </w:pPr>
      <w:r>
        <w:rPr/>
        <w:t>The dependences of k</w:t>
      </w:r>
      <w:r>
        <w:rPr>
          <w:vertAlign w:val="subscript"/>
        </w:rPr>
        <w:t>F</w:t>
      </w:r>
      <w:r>
        <w:rPr>
          <w:vertAlign w:val="baseline"/>
        </w:rPr>
        <w:t> on pH for all the kinetic data reported in this thesis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analyzed using Equ. 4.15. The curve fitting was achieved with the aid of a programme</w:t>
      </w:r>
      <w:r>
        <w:rPr>
          <w:spacing w:val="1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MicroMath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SCIENTIST</w:t>
      </w:r>
      <w:r>
        <w:rPr>
          <w:spacing w:val="1"/>
          <w:vertAlign w:val="baseline"/>
        </w:rPr>
        <w:t> </w:t>
      </w:r>
      <w:r>
        <w:rPr>
          <w:vertAlign w:val="baseline"/>
        </w:rPr>
        <w:t>(Appendix</w:t>
      </w:r>
      <w:r>
        <w:rPr>
          <w:spacing w:val="1"/>
          <w:vertAlign w:val="baseline"/>
        </w:rPr>
        <w:t> </w:t>
      </w:r>
      <w:r>
        <w:rPr>
          <w:vertAlign w:val="baseline"/>
        </w:rPr>
        <w:t>G4).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lines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 points obtained for human oxyhaemoglobin A (Figures 4.16 and 4.17)</w:t>
      </w:r>
      <w:r>
        <w:rPr>
          <w:spacing w:val="1"/>
          <w:vertAlign w:val="baseline"/>
        </w:rPr>
        <w:t> </w:t>
      </w:r>
      <w:r>
        <w:rPr>
          <w:vertAlign w:val="baseline"/>
        </w:rPr>
        <w:t>were drawn with Equ. 4.15, using the best fit parameters reported in Table 4.1 for n =</w:t>
      </w:r>
      <w:r>
        <w:rPr>
          <w:spacing w:val="1"/>
          <w:vertAlign w:val="baseline"/>
        </w:rPr>
        <w:t> </w:t>
      </w:r>
      <w:r>
        <w:rPr>
          <w:vertAlign w:val="baseline"/>
        </w:rPr>
        <w:t>2.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line="360" w:lineRule="auto" w:before="72"/>
        <w:ind w:left="1042" w:right="1114"/>
        <w:jc w:val="both"/>
      </w:pPr>
      <w:r>
        <w:rPr/>
        <w:pict>
          <v:group style="position:absolute;margin-left:96.099998pt;margin-top:230.089981pt;width:432pt;height:381.7pt;mso-position-horizontal-relative:page;mso-position-vertical-relative:page;z-index:-29104640" coordorigin="1922,4602" coordsize="8640,7634">
            <v:shape style="position:absolute;left:2232;top:4601;width:7722;height:7634" type="#_x0000_t75" stroked="false">
              <v:imagedata r:id="rId93" o:title=""/>
            </v:shape>
            <v:line style="position:absolute" from="1922,9210" to="10562,9210" stroked="true" strokeweight="1.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9104128" from="96.099998pt,164.083130pt" to="546.099998pt,164.083130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103616" from="96.099998pt,92.833138pt" to="546.099998pt,92.833138pt" stroked="true" strokeweight="1.5pt" strokecolor="#000000">
            <v:stroke dashstyle="solid"/>
            <w10:wrap type="none"/>
          </v:line>
        </w:pict>
      </w:r>
      <w:r>
        <w:rPr>
          <w:b/>
        </w:rPr>
        <w:t>Table 4.1:</w:t>
      </w:r>
      <w:r>
        <w:rPr>
          <w:b/>
          <w:spacing w:val="1"/>
        </w:rPr>
        <w:t> </w:t>
      </w:r>
      <w:r>
        <w:rPr/>
        <w:t>The reaction of CysF9[93]β of </w:t>
      </w:r>
      <w:r>
        <w:rPr>
          <w:b/>
        </w:rPr>
        <w:t>human oxyhaemoglobin A </w:t>
      </w:r>
      <w:r>
        <w:rPr/>
        <w:t>with 5,5′-</w:t>
      </w:r>
      <w:r>
        <w:rPr>
          <w:spacing w:val="1"/>
        </w:rPr>
        <w:t> </w:t>
      </w:r>
      <w:r>
        <w:rPr/>
        <w:t>dithiobis(2-nitrobenzoate);</w:t>
      </w:r>
      <w:r>
        <w:rPr>
          <w:spacing w:val="1"/>
        </w:rPr>
        <w:t> </w:t>
      </w:r>
      <w:r>
        <w:rPr/>
        <w:t>Best fit parameters used to fit the kinetic data reported in</w:t>
      </w:r>
      <w:r>
        <w:rPr>
          <w:spacing w:val="1"/>
        </w:rPr>
        <w:t> </w:t>
      </w:r>
      <w:r>
        <w:rPr/>
        <w:t>Fig</w:t>
      </w:r>
      <w:r>
        <w:rPr>
          <w:spacing w:val="-3"/>
        </w:rPr>
        <w:t> </w:t>
      </w:r>
      <w:r>
        <w:rPr/>
        <w:t>4.30</w:t>
      </w:r>
      <w:r>
        <w:rPr>
          <w:spacing w:val="3"/>
        </w:rPr>
        <w:t> </w:t>
      </w:r>
      <w:r>
        <w:rPr/>
        <w:t>(Compare</w:t>
      </w:r>
      <w:r>
        <w:rPr>
          <w:spacing w:val="1"/>
        </w:rPr>
        <w:t> </w:t>
      </w:r>
      <w:r>
        <w:rPr/>
        <w:t>with Scheme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and Equ.</w:t>
      </w:r>
      <w:r>
        <w:rPr>
          <w:spacing w:val="-2"/>
        </w:rPr>
        <w:t> </w:t>
      </w:r>
      <w:r>
        <w:rPr/>
        <w:t>4.15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n =</w:t>
      </w:r>
      <w:r>
        <w:rPr>
          <w:spacing w:val="-1"/>
        </w:rPr>
        <w:t> </w:t>
      </w:r>
      <w:r>
        <w:rPr/>
        <w:t>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3"/>
        </w:rPr>
      </w:pPr>
    </w:p>
    <w:tbl>
      <w:tblPr>
        <w:tblW w:w="0" w:type="auto"/>
        <w:jc w:val="left"/>
        <w:tblInd w:w="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4"/>
        <w:gridCol w:w="2843"/>
        <w:gridCol w:w="2663"/>
        <w:gridCol w:w="360"/>
      </w:tblGrid>
      <w:tr>
        <w:trPr>
          <w:trHeight w:val="1110" w:hRule="atLeast"/>
        </w:trPr>
        <w:tc>
          <w:tcPr>
            <w:tcW w:w="31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8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360" w:lineRule="auto"/>
              <w:ind w:left="587" w:right="569" w:firstLine="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oxyhaemoglobin</w:t>
            </w:r>
          </w:p>
        </w:tc>
        <w:tc>
          <w:tcPr>
            <w:tcW w:w="26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5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Oxyhaemoglobin</w:t>
            </w:r>
          </w:p>
          <w:p>
            <w:pPr>
              <w:pStyle w:val="TableParagraph"/>
              <w:spacing w:line="240" w:lineRule="auto" w:before="139"/>
              <w:ind w:left="5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inositol-P</w:t>
            </w:r>
            <w:r>
              <w:rPr>
                <w:b/>
                <w:sz w:val="24"/>
                <w:vertAlign w:val="subscript"/>
              </w:rPr>
              <w:t>6</w:t>
            </w:r>
          </w:p>
        </w:tc>
        <w:tc>
          <w:tcPr>
            <w:tcW w:w="3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44" w:hRule="atLeast"/>
        </w:trPr>
        <w:tc>
          <w:tcPr>
            <w:tcW w:w="313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0" w:lineRule="auto" w:before="87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1r</w:t>
            </w:r>
          </w:p>
        </w:tc>
        <w:tc>
          <w:tcPr>
            <w:tcW w:w="284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0" w:lineRule="auto" w:before="8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7.169</w:t>
            </w:r>
          </w:p>
        </w:tc>
        <w:tc>
          <w:tcPr>
            <w:tcW w:w="266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0" w:lineRule="auto" w:before="87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7.020</w:t>
            </w:r>
          </w:p>
        </w:tc>
        <w:tc>
          <w:tcPr>
            <w:tcW w:w="36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134" w:type="dxa"/>
          </w:tcPr>
          <w:p>
            <w:pPr>
              <w:pStyle w:val="TableParagraph"/>
              <w:spacing w:line="240" w:lineRule="auto" w:before="56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1t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5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7.593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56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7.810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134" w:type="dxa"/>
          </w:tcPr>
          <w:p>
            <w:pPr>
              <w:pStyle w:val="TableParagraph"/>
              <w:spacing w:line="240" w:lineRule="auto" w:before="57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2r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5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7.121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57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8.240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134" w:type="dxa"/>
          </w:tcPr>
          <w:p>
            <w:pPr>
              <w:pStyle w:val="TableParagraph"/>
              <w:spacing w:line="240" w:lineRule="auto" w:before="56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2t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5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6.684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56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8.820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3134" w:type="dxa"/>
          </w:tcPr>
          <w:p>
            <w:pPr>
              <w:pStyle w:val="TableParagraph"/>
              <w:spacing w:line="240" w:lineRule="auto" w:before="57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1H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5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6.451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57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6.241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134" w:type="dxa"/>
          </w:tcPr>
          <w:p>
            <w:pPr>
              <w:pStyle w:val="TableParagraph"/>
              <w:spacing w:line="240" w:lineRule="auto" w:before="56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2H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5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6.391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56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7.630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3134" w:type="dxa"/>
          </w:tcPr>
          <w:p>
            <w:pPr>
              <w:pStyle w:val="TableParagraph"/>
              <w:spacing w:line="240" w:lineRule="auto" w:before="57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S3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5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7.900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57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8.777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394" w:hRule="atLeast"/>
        </w:trPr>
        <w:tc>
          <w:tcPr>
            <w:tcW w:w="3134" w:type="dxa"/>
          </w:tcPr>
          <w:p>
            <w:pPr>
              <w:pStyle w:val="TableParagraph"/>
              <w:spacing w:line="240" w:lineRule="auto" w:before="57"/>
              <w:ind w:left="88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rt3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5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56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0.381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134" w:type="dxa"/>
          </w:tcPr>
          <w:p>
            <w:pPr>
              <w:pStyle w:val="TableParagraph"/>
              <w:spacing w:line="240" w:lineRule="auto" w:before="77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</w:t>
            </w:r>
            <w:r>
              <w:rPr>
                <w:b/>
                <w:spacing w:val="-1"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(mol</w:t>
            </w:r>
            <w:r>
              <w:rPr>
                <w:b/>
                <w:spacing w:val="-1"/>
                <w:sz w:val="24"/>
                <w:vertAlign w:val="superscript"/>
              </w:rPr>
              <w:t>-1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7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15.616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77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462.819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3134" w:type="dxa"/>
          </w:tcPr>
          <w:p>
            <w:pPr>
              <w:pStyle w:val="TableParagraph"/>
              <w:spacing w:line="240" w:lineRule="auto" w:before="76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</w:t>
            </w:r>
            <w:r>
              <w:rPr>
                <w:b/>
                <w:spacing w:val="-1"/>
                <w:sz w:val="24"/>
                <w:vertAlign w:val="sub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(mol</w:t>
            </w:r>
            <w:r>
              <w:rPr>
                <w:b/>
                <w:spacing w:val="-1"/>
                <w:sz w:val="24"/>
                <w:vertAlign w:val="superscript"/>
              </w:rPr>
              <w:t>-1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843" w:type="dxa"/>
          </w:tcPr>
          <w:p>
            <w:pPr>
              <w:pStyle w:val="TableParagraph"/>
              <w:spacing w:line="240" w:lineRule="auto" w:before="7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66.774</w:t>
            </w:r>
          </w:p>
        </w:tc>
        <w:tc>
          <w:tcPr>
            <w:tcW w:w="2663" w:type="dxa"/>
          </w:tcPr>
          <w:p>
            <w:pPr>
              <w:pStyle w:val="TableParagraph"/>
              <w:spacing w:line="240" w:lineRule="auto" w:before="76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56.237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528" w:hRule="atLeast"/>
        </w:trPr>
        <w:tc>
          <w:tcPr>
            <w:tcW w:w="31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7"/>
              <w:ind w:left="88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</w:t>
            </w:r>
            <w:r>
              <w:rPr>
                <w:b/>
                <w:spacing w:val="-1"/>
                <w:sz w:val="24"/>
                <w:vertAlign w:val="subscript"/>
              </w:rPr>
              <w:t>3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(mol</w:t>
            </w:r>
            <w:r>
              <w:rPr>
                <w:b/>
                <w:spacing w:val="-1"/>
                <w:sz w:val="24"/>
                <w:vertAlign w:val="superscript"/>
              </w:rPr>
              <w:t>-1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8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14.081</w:t>
            </w:r>
          </w:p>
        </w:tc>
        <w:tc>
          <w:tcPr>
            <w:tcW w:w="26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77"/>
              <w:ind w:left="577"/>
              <w:jc w:val="left"/>
              <w:rPr>
                <w:sz w:val="24"/>
              </w:rPr>
            </w:pPr>
            <w:r>
              <w:rPr>
                <w:sz w:val="24"/>
              </w:rPr>
              <w:t>108.244</w:t>
            </w: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2"/>
          <w:numId w:val="41"/>
        </w:numPr>
        <w:tabs>
          <w:tab w:pos="1750" w:val="left" w:leader="none"/>
          <w:tab w:pos="1751" w:val="left" w:leader="none"/>
        </w:tabs>
        <w:spacing w:line="360" w:lineRule="auto" w:before="76" w:after="0"/>
        <w:ind w:left="1750" w:right="1113" w:hanging="708"/>
        <w:jc w:val="left"/>
      </w:pPr>
      <w:r>
        <w:rPr/>
        <w:t>KINETICS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7"/>
        </w:rPr>
        <w:t> </w:t>
      </w:r>
      <w:r>
        <w:rPr/>
        <w:t>REACTION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DTNB</w:t>
      </w:r>
      <w:r>
        <w:rPr>
          <w:spacing w:val="43"/>
        </w:rPr>
        <w:t> </w:t>
      </w:r>
      <w:r>
        <w:rPr/>
        <w:t>WITH</w:t>
      </w:r>
      <w:r>
        <w:rPr>
          <w:spacing w:val="44"/>
        </w:rPr>
        <w:t> </w:t>
      </w:r>
      <w:r>
        <w:rPr/>
        <w:t>MINOR</w:t>
      </w:r>
      <w:r>
        <w:rPr>
          <w:spacing w:val="45"/>
        </w:rPr>
        <w:t> </w:t>
      </w:r>
      <w:r>
        <w:rPr/>
        <w:t>CAT</w:t>
      </w:r>
      <w:r>
        <w:rPr>
          <w:spacing w:val="-57"/>
        </w:rPr>
        <w:t> </w:t>
      </w:r>
      <w:r>
        <w:rPr/>
        <w:t>OXYHAEMOGLOBIN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INOSITOL-P</w:t>
      </w:r>
      <w:r>
        <w:rPr>
          <w:vertAlign w:val="subscript"/>
        </w:rPr>
        <w:t>6</w:t>
      </w:r>
    </w:p>
    <w:p>
      <w:pPr>
        <w:pStyle w:val="BodyText"/>
        <w:spacing w:line="360" w:lineRule="auto" w:before="236"/>
        <w:ind w:left="1042" w:right="1113" w:firstLine="708"/>
        <w:jc w:val="both"/>
      </w:pPr>
      <w:r>
        <w:rPr/>
        <w:drawing>
          <wp:anchor distT="0" distB="0" distL="0" distR="0" allowOverlap="1" layoutInCell="1" locked="0" behindDoc="1" simplePos="0" relativeHeight="474213376">
            <wp:simplePos x="0" y="0"/>
            <wp:positionH relativeFrom="page">
              <wp:posOffset>1417827</wp:posOffset>
            </wp:positionH>
            <wp:positionV relativeFrom="paragraph">
              <wp:posOffset>1574205</wp:posOffset>
            </wp:positionV>
            <wp:extent cx="4903089" cy="4847351"/>
            <wp:effectExtent l="0" t="0" r="0" b="0"/>
            <wp:wrapNone/>
            <wp:docPr id="22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CysF9[93]β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stripped</w:t>
      </w:r>
      <w:r>
        <w:rPr>
          <w:spacing w:val="1"/>
        </w:rPr>
        <w:t> </w:t>
      </w:r>
      <w:r>
        <w:rPr/>
        <w:t>derivatives (oxy-, carbonmonoxy-, and aquomet-) of cat major and minor hemoglobins</w:t>
      </w:r>
      <w:r>
        <w:rPr>
          <w:spacing w:val="-57"/>
        </w:rPr>
        <w:t> </w:t>
      </w:r>
      <w:r>
        <w:rPr/>
        <w:t>have already been studied (Okonjo and Fodeke, 2006). The data obtained showed that</w:t>
      </w:r>
      <w:r>
        <w:rPr>
          <w:spacing w:val="1"/>
        </w:rPr>
        <w:t> </w:t>
      </w:r>
      <w:r>
        <w:rPr/>
        <w:t>the reaction was a reversible process. The effect of inositol-P</w:t>
      </w:r>
      <w:r>
        <w:rPr>
          <w:vertAlign w:val="subscript"/>
        </w:rPr>
        <w:t>6</w:t>
      </w:r>
      <w:r>
        <w:rPr>
          <w:vertAlign w:val="baseline"/>
        </w:rPr>
        <w:t> on the kinetics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has also been studied for the two cat haemoglobins and their derivatives</w:t>
      </w:r>
      <w:r>
        <w:rPr>
          <w:spacing w:val="1"/>
          <w:vertAlign w:val="baseline"/>
        </w:rPr>
        <w:t> </w:t>
      </w:r>
      <w:r>
        <w:rPr>
          <w:vertAlign w:val="baseline"/>
        </w:rPr>
        <w:t>(Fodeke, 2005). The only exception was the minor cat oxyhaemoglobin, for which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of 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was not determined.</w:t>
      </w:r>
    </w:p>
    <w:p>
      <w:pPr>
        <w:pStyle w:val="BodyText"/>
        <w:spacing w:line="360" w:lineRule="auto"/>
        <w:ind w:left="1042" w:right="1114" w:firstLine="708"/>
        <w:jc w:val="right"/>
      </w:pPr>
      <w:r>
        <w:rPr/>
        <w:t>Fodeke</w:t>
      </w:r>
      <w:r>
        <w:rPr>
          <w:spacing w:val="30"/>
        </w:rPr>
        <w:t> </w:t>
      </w:r>
      <w:r>
        <w:rPr/>
        <w:t>found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reactivity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sulphydryl</w:t>
      </w:r>
      <w:r>
        <w:rPr>
          <w:spacing w:val="31"/>
        </w:rPr>
        <w:t> </w:t>
      </w:r>
      <w:r>
        <w:rPr/>
        <w:t>INCREASED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presence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.</w:t>
      </w:r>
      <w:r>
        <w:rPr>
          <w:spacing w:val="9"/>
          <w:vertAlign w:val="baseline"/>
        </w:rPr>
        <w:t> </w:t>
      </w:r>
      <w:r>
        <w:rPr>
          <w:vertAlign w:val="baseline"/>
        </w:rPr>
        <w:t>This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contrary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previous</w:t>
      </w:r>
      <w:r>
        <w:rPr>
          <w:spacing w:val="12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2"/>
          <w:vertAlign w:val="baseline"/>
        </w:rPr>
        <w:t> </w:t>
      </w:r>
      <w:r>
        <w:rPr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spacing w:val="-57"/>
          <w:vertAlign w:val="baseline"/>
        </w:rPr>
        <w:t> </w:t>
      </w:r>
      <w:r>
        <w:rPr>
          <w:vertAlign w:val="baseline"/>
        </w:rPr>
        <w:t>on</w:t>
      </w:r>
      <w:r>
        <w:rPr>
          <w:spacing w:val="16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6"/>
          <w:vertAlign w:val="baseline"/>
        </w:rPr>
        <w:t> </w:t>
      </w:r>
      <w:r>
        <w:rPr>
          <w:vertAlign w:val="baseline"/>
        </w:rPr>
        <w:t>haemoglobins</w:t>
      </w:r>
      <w:r>
        <w:rPr>
          <w:spacing w:val="18"/>
          <w:vertAlign w:val="baseline"/>
        </w:rPr>
        <w:t> </w:t>
      </w:r>
      <w:r>
        <w:rPr>
          <w:vertAlign w:val="baseline"/>
        </w:rPr>
        <w:t>(Gray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Gibson,</w:t>
      </w:r>
      <w:r>
        <w:rPr>
          <w:spacing w:val="16"/>
          <w:vertAlign w:val="baseline"/>
        </w:rPr>
        <w:t> </w:t>
      </w:r>
      <w:r>
        <w:rPr>
          <w:vertAlign w:val="baseline"/>
        </w:rPr>
        <w:t>1971;</w:t>
      </w:r>
      <w:r>
        <w:rPr>
          <w:spacing w:val="19"/>
          <w:vertAlign w:val="baseline"/>
        </w:rPr>
        <w:t> </w:t>
      </w:r>
      <w:r>
        <w:rPr>
          <w:vertAlign w:val="baseline"/>
        </w:rPr>
        <w:t>Okonjo,</w:t>
      </w:r>
      <w:r>
        <w:rPr>
          <w:spacing w:val="16"/>
          <w:vertAlign w:val="baseline"/>
        </w:rPr>
        <w:t> </w:t>
      </w:r>
      <w:r>
        <w:rPr>
          <w:vertAlign w:val="baseline"/>
        </w:rPr>
        <w:t>1980a;</w:t>
      </w:r>
      <w:r>
        <w:rPr>
          <w:spacing w:val="17"/>
          <w:vertAlign w:val="baseline"/>
        </w:rPr>
        <w:t> </w:t>
      </w:r>
      <w:r>
        <w:rPr>
          <w:vertAlign w:val="baseline"/>
        </w:rPr>
        <w:t>Okonjo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Nwozo,</w:t>
      </w:r>
      <w:r>
        <w:rPr>
          <w:spacing w:val="35"/>
          <w:vertAlign w:val="baseline"/>
        </w:rPr>
        <w:t> </w:t>
      </w:r>
      <w:r>
        <w:rPr>
          <w:vertAlign w:val="baseline"/>
        </w:rPr>
        <w:t>1997).</w:t>
      </w:r>
      <w:r>
        <w:rPr>
          <w:spacing w:val="36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check</w:t>
      </w:r>
      <w:r>
        <w:rPr>
          <w:spacing w:val="35"/>
          <w:vertAlign w:val="baseline"/>
        </w:rPr>
        <w:t> </w:t>
      </w:r>
      <w:r>
        <w:rPr>
          <w:vertAlign w:val="baseline"/>
        </w:rPr>
        <w:t>these</w:t>
      </w:r>
      <w:r>
        <w:rPr>
          <w:spacing w:val="34"/>
          <w:vertAlign w:val="baseline"/>
        </w:rPr>
        <w:t> </w:t>
      </w:r>
      <w:r>
        <w:rPr>
          <w:vertAlign w:val="baseline"/>
        </w:rPr>
        <w:t>unsual</w:t>
      </w:r>
      <w:r>
        <w:rPr>
          <w:spacing w:val="36"/>
          <w:vertAlign w:val="baseline"/>
        </w:rPr>
        <w:t> </w:t>
      </w:r>
      <w:r>
        <w:rPr>
          <w:vertAlign w:val="baseline"/>
        </w:rPr>
        <w:t>results,</w:t>
      </w:r>
      <w:r>
        <w:rPr>
          <w:spacing w:val="35"/>
          <w:vertAlign w:val="baseline"/>
        </w:rPr>
        <w:t> </w:t>
      </w:r>
      <w:r>
        <w:rPr>
          <w:vertAlign w:val="baseline"/>
        </w:rPr>
        <w:t>we</w:t>
      </w:r>
      <w:r>
        <w:rPr>
          <w:spacing w:val="34"/>
          <w:vertAlign w:val="baseline"/>
        </w:rPr>
        <w:t> </w:t>
      </w:r>
      <w:r>
        <w:rPr>
          <w:vertAlign w:val="baseline"/>
        </w:rPr>
        <w:t>have</w:t>
      </w:r>
      <w:r>
        <w:rPr>
          <w:spacing w:val="34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35"/>
          <w:vertAlign w:val="baseline"/>
        </w:rPr>
        <w:t> </w:t>
      </w:r>
      <w:r>
        <w:rPr>
          <w:vertAlign w:val="baseline"/>
        </w:rPr>
        <w:t>out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same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17"/>
          <w:vertAlign w:val="baseline"/>
        </w:rPr>
        <w:t> </w:t>
      </w:r>
      <w:r>
        <w:rPr>
          <w:vertAlign w:val="baseline"/>
        </w:rPr>
        <w:t>on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minor</w:t>
      </w:r>
      <w:r>
        <w:rPr>
          <w:spacing w:val="17"/>
          <w:vertAlign w:val="baseline"/>
        </w:rPr>
        <w:t> </w:t>
      </w:r>
      <w:r>
        <w:rPr>
          <w:vertAlign w:val="baseline"/>
        </w:rPr>
        <w:t>cat</w:t>
      </w:r>
      <w:r>
        <w:rPr>
          <w:spacing w:val="17"/>
          <w:vertAlign w:val="baseline"/>
        </w:rPr>
        <w:t> </w:t>
      </w:r>
      <w:r>
        <w:rPr>
          <w:vertAlign w:val="baseline"/>
        </w:rPr>
        <w:t>oxyhaemoglobin.</w:t>
      </w:r>
      <w:r>
        <w:rPr>
          <w:spacing w:val="18"/>
          <w:vertAlign w:val="baseline"/>
        </w:rPr>
        <w:t> </w:t>
      </w:r>
      <w:r>
        <w:rPr>
          <w:vertAlign w:val="baseline"/>
        </w:rPr>
        <w:t>Moreover,</w:t>
      </w:r>
      <w:r>
        <w:rPr>
          <w:spacing w:val="18"/>
          <w:vertAlign w:val="baseline"/>
        </w:rPr>
        <w:t> </w:t>
      </w:r>
      <w:r>
        <w:rPr>
          <w:vertAlign w:val="baseline"/>
        </w:rPr>
        <w:t>Fodeke‟s</w:t>
      </w:r>
      <w:r>
        <w:rPr>
          <w:spacing w:val="18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7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vertAlign w:val="baseline"/>
        </w:rPr>
        <w:t>at</w:t>
      </w:r>
      <w:r>
        <w:rPr>
          <w:spacing w:val="15"/>
          <w:vertAlign w:val="baseline"/>
        </w:rPr>
        <w:t> </w:t>
      </w:r>
      <w:r>
        <w:rPr>
          <w:vertAlign w:val="baseline"/>
        </w:rPr>
        <w:t>pH</w:t>
      </w:r>
      <w:r>
        <w:rPr>
          <w:spacing w:val="13"/>
          <w:vertAlign w:val="baseline"/>
        </w:rPr>
        <w:t> </w:t>
      </w:r>
      <w:r>
        <w:rPr>
          <w:vertAlign w:val="baseline"/>
        </w:rPr>
        <w:t>≥</w:t>
      </w:r>
      <w:r>
        <w:rPr>
          <w:spacing w:val="15"/>
          <w:vertAlign w:val="baseline"/>
        </w:rPr>
        <w:t> </w:t>
      </w:r>
      <w:r>
        <w:rPr>
          <w:vertAlign w:val="baseline"/>
        </w:rPr>
        <w:t>8.6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semi-log</w:t>
      </w:r>
      <w:r>
        <w:rPr>
          <w:spacing w:val="12"/>
          <w:vertAlign w:val="baseline"/>
        </w:rPr>
        <w:t> </w:t>
      </w:r>
      <w:r>
        <w:rPr>
          <w:vertAlign w:val="baseline"/>
        </w:rPr>
        <w:t>plots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19"/>
          <w:vertAlign w:val="baseline"/>
        </w:rPr>
        <w:t> </w:t>
      </w:r>
      <w:r>
        <w:rPr>
          <w:vertAlign w:val="baseline"/>
        </w:rPr>
        <w:t>data</w:t>
      </w:r>
      <w:r>
        <w:rPr>
          <w:spacing w:val="13"/>
          <w:vertAlign w:val="baseline"/>
        </w:rPr>
        <w:t> </w:t>
      </w:r>
      <w:r>
        <w:rPr>
          <w:vertAlign w:val="baseline"/>
        </w:rPr>
        <w:t>are</w:t>
      </w:r>
      <w:r>
        <w:rPr>
          <w:spacing w:val="13"/>
          <w:vertAlign w:val="baseline"/>
        </w:rPr>
        <w:t> </w:t>
      </w:r>
      <w:r>
        <w:rPr>
          <w:vertAlign w:val="baseline"/>
        </w:rPr>
        <w:t>non-linear</w:t>
      </w:r>
      <w:r>
        <w:rPr>
          <w:spacing w:val="15"/>
          <w:vertAlign w:val="baseline"/>
        </w:rPr>
        <w:t> </w:t>
      </w:r>
      <w:r>
        <w:rPr>
          <w:vertAlign w:val="baseline"/>
        </w:rPr>
        <w:t>for</w:t>
      </w:r>
      <w:r>
        <w:rPr>
          <w:spacing w:val="13"/>
          <w:vertAlign w:val="baseline"/>
        </w:rPr>
        <w:t> </w:t>
      </w:r>
      <w:r>
        <w:rPr>
          <w:vertAlign w:val="baseline"/>
        </w:rPr>
        <w:t>both</w:t>
      </w:r>
      <w:r>
        <w:rPr>
          <w:spacing w:val="14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-57"/>
          <w:vertAlign w:val="baseline"/>
        </w:rPr>
        <w:t> </w:t>
      </w:r>
      <w:r>
        <w:rPr>
          <w:vertAlign w:val="baseline"/>
        </w:rPr>
        <w:t>haemoglobin and in the presence of inositol-P</w:t>
      </w:r>
      <w:r>
        <w:rPr>
          <w:vertAlign w:val="subscript"/>
        </w:rPr>
        <w:t>6</w:t>
      </w:r>
      <w:r>
        <w:rPr>
          <w:vertAlign w:val="baseline"/>
        </w:rPr>
        <w:t>. It is also necessary to check this result.</w:t>
      </w:r>
      <w:r>
        <w:rPr>
          <w:spacing w:val="-57"/>
          <w:vertAlign w:val="baseline"/>
        </w:rPr>
        <w:t> </w:t>
      </w:r>
      <w:r>
        <w:rPr>
          <w:vertAlign w:val="baseline"/>
        </w:rPr>
        <w:t>Typical</w:t>
      </w:r>
      <w:r>
        <w:rPr>
          <w:spacing w:val="61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61"/>
          <w:vertAlign w:val="baseline"/>
        </w:rPr>
        <w:t> </w:t>
      </w:r>
      <w:r>
        <w:rPr>
          <w:vertAlign w:val="baseline"/>
        </w:rPr>
        <w:t>traces</w:t>
      </w:r>
      <w:r>
        <w:rPr>
          <w:spacing w:val="61"/>
          <w:vertAlign w:val="baseline"/>
        </w:rPr>
        <w:t> </w:t>
      </w:r>
      <w:r>
        <w:rPr>
          <w:vertAlign w:val="baseline"/>
        </w:rPr>
        <w:t>for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61"/>
          <w:vertAlign w:val="baseline"/>
        </w:rPr>
        <w:t> </w:t>
      </w:r>
      <w:r>
        <w:rPr>
          <w:vertAlign w:val="baseline"/>
        </w:rPr>
        <w:t>of</w:t>
      </w:r>
      <w:r>
        <w:rPr>
          <w:spacing w:val="61"/>
          <w:vertAlign w:val="baseline"/>
        </w:rPr>
        <w:t> </w:t>
      </w:r>
      <w:r>
        <w:rPr>
          <w:vertAlign w:val="baseline"/>
        </w:rPr>
        <w:t>DTNB   with   the   CysF9[93]β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minor</w:t>
      </w:r>
      <w:r>
        <w:rPr>
          <w:spacing w:val="24"/>
          <w:vertAlign w:val="baseline"/>
        </w:rPr>
        <w:t> </w:t>
      </w:r>
      <w:r>
        <w:rPr>
          <w:vertAlign w:val="baseline"/>
        </w:rPr>
        <w:t>cat</w:t>
      </w:r>
      <w:r>
        <w:rPr>
          <w:spacing w:val="28"/>
          <w:vertAlign w:val="baseline"/>
        </w:rPr>
        <w:t> </w:t>
      </w:r>
      <w:r>
        <w:rPr>
          <w:vertAlign w:val="baseline"/>
        </w:rPr>
        <w:t>oxyhaemoglobin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24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spacing w:val="26"/>
          <w:vertAlign w:val="baseline"/>
        </w:rPr>
        <w:t> </w:t>
      </w:r>
      <w:r>
        <w:rPr>
          <w:vertAlign w:val="baseline"/>
        </w:rPr>
        <w:t>are</w:t>
      </w:r>
      <w:r>
        <w:rPr>
          <w:spacing w:val="23"/>
          <w:vertAlign w:val="baseline"/>
        </w:rPr>
        <w:t> </w:t>
      </w:r>
      <w:r>
        <w:rPr>
          <w:vertAlign w:val="baseline"/>
        </w:rPr>
        <w:t>shown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spacing w:before="2"/>
        <w:ind w:left="1042"/>
      </w:pPr>
      <w:r>
        <w:rPr/>
        <w:t>Figures</w:t>
      </w:r>
      <w:r>
        <w:rPr>
          <w:spacing w:val="-1"/>
        </w:rPr>
        <w:t> </w:t>
      </w:r>
      <w:r>
        <w:rPr/>
        <w:t>4.29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4.33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pH values.</w:t>
      </w:r>
    </w:p>
    <w:p>
      <w:pPr>
        <w:spacing w:after="0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31.16687pt;width:433.2pt;height:481.6pt;mso-position-horizontal-relative:page;mso-position-vertical-relative:paragraph;z-index:-29102592" coordorigin="2132,-6623" coordsize="8664,9632">
            <v:shape style="position:absolute;left:2232;top:-4626;width:7722;height:7634" type="#_x0000_t75" stroked="false">
              <v:imagedata r:id="rId93" o:title=""/>
            </v:shape>
            <v:shape style="position:absolute;left:2132;top:-6624;width:8664;height:6157" type="#_x0000_t75" stroked="false">
              <v:imagedata r:id="rId137" o:title=""/>
            </v:shape>
            <w10:wrap type="none"/>
          </v:group>
        </w:pict>
      </w:r>
      <w:r>
        <w:rPr>
          <w:b/>
          <w:i/>
          <w:sz w:val="24"/>
        </w:rPr>
        <w:t>Figure 4.29: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the sulphydryl groups of the </w:t>
      </w:r>
      <w:r>
        <w:rPr>
          <w:b/>
          <w:i/>
          <w:sz w:val="24"/>
        </w:rPr>
        <w:t>minor cat oxyhaemoglobin in 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25°C: 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0"/>
        <w:ind w:left="1042" w:right="1114" w:firstLine="6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pH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6.04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(ionic 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400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observation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wavelength,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412 nm.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2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599998pt;margin-top:-319.16687pt;width:432.45pt;height:481.6pt;mso-position-horizontal-relative:page;mso-position-vertical-relative:paragraph;z-index:-29102080" coordorigin="2132,-6383" coordsize="8649,9632">
            <v:shape style="position:absolute;left:2232;top:-4386;width:7722;height:7634" type="#_x0000_t75" stroked="false">
              <v:imagedata r:id="rId93" o:title=""/>
            </v:shape>
            <v:shape style="position:absolute;left:2132;top:-6384;width:8649;height:5917" type="#_x0000_t75" stroked="false">
              <v:imagedata r:id="rId138" o:title=""/>
            </v:shape>
            <w10:wrap type="none"/>
          </v:group>
        </w:pict>
      </w:r>
      <w:r>
        <w:rPr>
          <w:b/>
          <w:i/>
          <w:sz w:val="24"/>
        </w:rPr>
        <w:t>Figure 4.30: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 groups of the </w:t>
      </w:r>
      <w:r>
        <w:rPr>
          <w:b/>
          <w:i/>
          <w:sz w:val="24"/>
        </w:rPr>
        <w:t>minor cat oxyhaemoglobin in 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25°C: 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0"/>
        <w:ind w:left="1042" w:right="1113" w:firstLine="6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pH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7.12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(ionic 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400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observation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wavelength,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412 nm.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line="360" w:lineRule="auto" w:before="212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599998pt;margin-top:-306.236877pt;width:431.7pt;height:481.6pt;mso-position-horizontal-relative:page;mso-position-vertical-relative:paragraph;z-index:-29101568" coordorigin="2132,-6125" coordsize="8634,9632">
            <v:shape style="position:absolute;left:2232;top:-4127;width:7722;height:7634" type="#_x0000_t75" stroked="false">
              <v:imagedata r:id="rId93" o:title=""/>
            </v:shape>
            <v:shape style="position:absolute;left:2132;top:-6125;width:8634;height:5782" type="#_x0000_t75" stroked="false">
              <v:imagedata r:id="rId139" o:title=""/>
            </v:shape>
            <w10:wrap type="none"/>
          </v:group>
        </w:pict>
      </w:r>
      <w:r>
        <w:rPr>
          <w:b/>
          <w:i/>
          <w:sz w:val="24"/>
        </w:rPr>
        <w:t>Figure 4.31: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the sulphydryl groups of the </w:t>
      </w:r>
      <w:r>
        <w:rPr>
          <w:b/>
          <w:i/>
          <w:sz w:val="24"/>
        </w:rPr>
        <w:t>minor cat oxyhaemoglobin in 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25°C: 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2"/>
        <w:ind w:left="1042" w:right="1115" w:firstLine="60"/>
        <w:jc w:val="both"/>
        <w:rPr>
          <w:i/>
          <w:sz w:val="24"/>
        </w:rPr>
      </w:pPr>
      <w:r>
        <w:rPr>
          <w:i/>
          <w:sz w:val="24"/>
        </w:rPr>
        <w:t>Conditions: borate buffer </w:t>
      </w:r>
      <w:r>
        <w:rPr>
          <w:b/>
          <w:i/>
          <w:sz w:val="24"/>
        </w:rPr>
        <w:t>pH 8.45 </w:t>
      </w:r>
      <w:r>
        <w:rPr>
          <w:i/>
          <w:sz w:val="24"/>
        </w:rPr>
        <w:t>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300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observation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wavelength,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412 nm.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599998pt;margin-top:-309.446869pt;width:430.2pt;height:481.6pt;mso-position-horizontal-relative:page;mso-position-vertical-relative:paragraph;z-index:-29101056" coordorigin="2132,-6189" coordsize="8604,9632">
            <v:shape style="position:absolute;left:2232;top:-4192;width:7722;height:7634" type="#_x0000_t75" stroked="false">
              <v:imagedata r:id="rId93" o:title=""/>
            </v:shape>
            <v:shape style="position:absolute;left:2132;top:-6189;width:8604;height:5917" type="#_x0000_t75" stroked="false">
              <v:imagedata r:id="rId140" o:title=""/>
            </v:shape>
            <w10:wrap type="none"/>
          </v:group>
        </w:pict>
      </w:r>
      <w:r>
        <w:rPr>
          <w:b/>
          <w:i/>
          <w:sz w:val="24"/>
        </w:rPr>
        <w:t>Figure 4.32: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 groups of the </w:t>
      </w:r>
      <w:r>
        <w:rPr>
          <w:b/>
          <w:i/>
          <w:sz w:val="24"/>
        </w:rPr>
        <w:t>minor cat oxyhaemoglobin in 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25°C: 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2"/>
        <w:ind w:left="1042" w:right="1116" w:firstLine="60"/>
        <w:jc w:val="both"/>
        <w:rPr>
          <w:i/>
          <w:sz w:val="24"/>
        </w:rPr>
      </w:pPr>
      <w:r>
        <w:rPr>
          <w:i/>
          <w:sz w:val="24"/>
        </w:rPr>
        <w:t>Conditions: borate buffer </w:t>
      </w:r>
      <w:r>
        <w:rPr>
          <w:b/>
          <w:i/>
          <w:sz w:val="24"/>
        </w:rPr>
        <w:t>pH 8.60 </w:t>
      </w:r>
      <w:r>
        <w:rPr>
          <w:i/>
          <w:sz w:val="24"/>
        </w:rPr>
        <w:t>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300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observation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wavelength,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412 nm.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599998pt;margin-top:-296.606873pt;width:430.2pt;height:493.6pt;mso-position-horizontal-relative:page;mso-position-vertical-relative:paragraph;z-index:-29100544" coordorigin="2132,-5932" coordsize="8604,9872">
            <v:shape style="position:absolute;left:2232;top:-3695;width:7722;height:7634" type="#_x0000_t75" stroked="false">
              <v:imagedata r:id="rId93" o:title=""/>
            </v:shape>
            <v:shape style="position:absolute;left:2132;top:-5933;width:8604;height:5468" type="#_x0000_t75" stroked="false">
              <v:imagedata r:id="rId141" o:title=""/>
            </v:shape>
            <w10:wrap type="none"/>
          </v:group>
        </w:pict>
      </w:r>
      <w:r>
        <w:rPr>
          <w:b/>
          <w:i/>
          <w:sz w:val="24"/>
        </w:rPr>
        <w:t>Figure 4.33: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5,5'-dithiobis(2-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nitrobenzoate) with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 groups of the </w:t>
      </w:r>
      <w:r>
        <w:rPr>
          <w:b/>
          <w:i/>
          <w:sz w:val="24"/>
        </w:rPr>
        <w:t>minor cat oxyhaemoglobin in 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25°C: absorbance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versus time.</w:t>
      </w:r>
    </w:p>
    <w:p>
      <w:pPr>
        <w:spacing w:line="360" w:lineRule="auto" w:before="1"/>
        <w:ind w:left="1042" w:right="1116" w:firstLine="60"/>
        <w:jc w:val="both"/>
        <w:rPr>
          <w:i/>
          <w:sz w:val="24"/>
        </w:rPr>
      </w:pPr>
      <w:r>
        <w:rPr>
          <w:i/>
          <w:sz w:val="24"/>
        </w:rPr>
        <w:t>Conditions: borate buffer </w:t>
      </w:r>
      <w:r>
        <w:rPr>
          <w:b/>
          <w:i/>
          <w:sz w:val="24"/>
        </w:rPr>
        <w:t>pH 8.80 </w:t>
      </w:r>
      <w:r>
        <w:rPr>
          <w:i/>
          <w:sz w:val="24"/>
        </w:rPr>
        <w:t>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300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µmol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observation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wavelength,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412 nm.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3"/>
          <w:numId w:val="41"/>
        </w:numPr>
        <w:tabs>
          <w:tab w:pos="1751" w:val="left" w:leader="none"/>
        </w:tabs>
        <w:spacing w:line="360" w:lineRule="auto" w:before="76" w:after="0"/>
        <w:ind w:left="1750" w:right="1115" w:hanging="708"/>
        <w:jc w:val="left"/>
      </w:pP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pseudo-first</w:t>
      </w:r>
      <w:r>
        <w:rPr>
          <w:spacing w:val="1"/>
        </w:rPr>
        <w:t> </w:t>
      </w:r>
      <w:r>
        <w:rPr/>
        <w:t>order rate constant, k</w:t>
      </w:r>
      <w:r>
        <w:rPr>
          <w:vertAlign w:val="subscript"/>
        </w:rPr>
        <w:t>obs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for the reaction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minor</w:t>
      </w:r>
      <w:r>
        <w:rPr>
          <w:spacing w:val="-1"/>
          <w:vertAlign w:val="baseline"/>
        </w:rPr>
        <w:t> </w:t>
      </w:r>
      <w:r>
        <w:rPr>
          <w:vertAlign w:val="baseline"/>
        </w:rPr>
        <w:t>cat</w:t>
      </w:r>
      <w:r>
        <w:rPr>
          <w:spacing w:val="-1"/>
          <w:vertAlign w:val="baseline"/>
        </w:rPr>
        <w:t> </w:t>
      </w:r>
      <w:r>
        <w:rPr>
          <w:vertAlign w:val="baseline"/>
        </w:rPr>
        <w:t>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inositol-P</w:t>
      </w:r>
      <w:r>
        <w:rPr>
          <w:vertAlign w:val="subscript"/>
        </w:rPr>
        <w:t>6</w:t>
      </w:r>
    </w:p>
    <w:p>
      <w:pPr>
        <w:pStyle w:val="BodyText"/>
        <w:spacing w:line="360" w:lineRule="auto" w:before="236"/>
        <w:ind w:left="1042" w:right="1113" w:firstLine="708"/>
        <w:jc w:val="both"/>
      </w:pPr>
      <w:r>
        <w:rPr/>
        <w:t>The pseudo-first order plots of the traces shown in Figures 4.29 – 4.33 are</w:t>
      </w:r>
      <w:r>
        <w:rPr>
          <w:spacing w:val="1"/>
        </w:rPr>
        <w:t> </w:t>
      </w:r>
      <w:r>
        <w:rPr/>
        <w:t>reported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Figures</w:t>
      </w:r>
      <w:r>
        <w:rPr>
          <w:spacing w:val="13"/>
        </w:rPr>
        <w:t> </w:t>
      </w:r>
      <w:r>
        <w:rPr/>
        <w:t>4.34</w:t>
      </w:r>
      <w:r>
        <w:rPr>
          <w:spacing w:val="14"/>
        </w:rPr>
        <w:t> </w:t>
      </w:r>
      <w:r>
        <w:rPr/>
        <w:t>–</w:t>
      </w:r>
      <w:r>
        <w:rPr>
          <w:spacing w:val="12"/>
        </w:rPr>
        <w:t> </w:t>
      </w:r>
      <w:r>
        <w:rPr/>
        <w:t>4.38</w:t>
      </w:r>
      <w:r>
        <w:rPr>
          <w:spacing w:val="13"/>
        </w:rPr>
        <w:t> </w:t>
      </w:r>
      <w:r>
        <w:rPr/>
        <w:t>respectively.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seen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plots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Figures</w:t>
      </w:r>
      <w:r>
        <w:rPr>
          <w:spacing w:val="12"/>
        </w:rPr>
        <w:t> </w:t>
      </w:r>
      <w:r>
        <w:rPr/>
        <w:t>4.34</w:t>
      </w:r>
      <w:r>
        <w:rPr>
          <w:spacing w:val="18"/>
        </w:rPr>
        <w:t> </w:t>
      </w:r>
      <w:r>
        <w:rPr/>
        <w:t>–</w:t>
      </w:r>
    </w:p>
    <w:p>
      <w:pPr>
        <w:pStyle w:val="BodyText"/>
        <w:spacing w:line="360" w:lineRule="auto"/>
        <w:ind w:left="1042" w:right="1115"/>
        <w:jc w:val="both"/>
      </w:pPr>
      <w:r>
        <w:rPr/>
        <w:drawing>
          <wp:anchor distT="0" distB="0" distL="0" distR="0" allowOverlap="1" layoutInCell="1" locked="0" behindDoc="1" simplePos="0" relativeHeight="474216448">
            <wp:simplePos x="0" y="0"/>
            <wp:positionH relativeFrom="page">
              <wp:posOffset>1417827</wp:posOffset>
            </wp:positionH>
            <wp:positionV relativeFrom="paragraph">
              <wp:posOffset>898564</wp:posOffset>
            </wp:positionV>
            <wp:extent cx="4903089" cy="4847351"/>
            <wp:effectExtent l="0" t="0" r="0" b="0"/>
            <wp:wrapNone/>
            <wp:docPr id="22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4.36 are linear. However, those in Figures 4.37 and 4.38 are non-linear. This confirms</w:t>
      </w:r>
      <w:r>
        <w:rPr>
          <w:spacing w:val="1"/>
        </w:rPr>
        <w:t> </w:t>
      </w:r>
      <w:r>
        <w:rPr/>
        <w:t>the findings of Fodeke (2005), namely that at pH ≥ 8.6 the kinetics appear to be no</w:t>
      </w:r>
      <w:r>
        <w:rPr>
          <w:spacing w:val="1"/>
        </w:rPr>
        <w:t> </w:t>
      </w:r>
      <w:r>
        <w:rPr/>
        <w:t>longer pseudo-first order. The linear plots in Figures 4.34 – 4.36 conform to Equ. 4.12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4.14. This</w:t>
      </w:r>
      <w:r>
        <w:rPr>
          <w:spacing w:val="1"/>
        </w:rPr>
        <w:t> </w:t>
      </w:r>
      <w:r>
        <w:rPr/>
        <w:t>indicates that at pH &lt;</w:t>
      </w:r>
      <w:r>
        <w:rPr>
          <w:spacing w:val="-1"/>
        </w:rPr>
        <w:t> </w:t>
      </w:r>
      <w:r>
        <w:rPr/>
        <w:t>8.6 the DTNB</w:t>
      </w:r>
      <w:r>
        <w:rPr>
          <w:spacing w:val="-2"/>
        </w:rPr>
        <w:t> </w:t>
      </w:r>
      <w:r>
        <w:rPr/>
        <w:t>reaction is</w:t>
      </w:r>
      <w:r>
        <w:rPr>
          <w:spacing w:val="-1"/>
        </w:rPr>
        <w:t> </w:t>
      </w:r>
      <w:r>
        <w:rPr/>
        <w:t>truly</w:t>
      </w:r>
      <w:r>
        <w:rPr>
          <w:spacing w:val="-5"/>
        </w:rPr>
        <w:t> </w:t>
      </w:r>
      <w:r>
        <w:rPr/>
        <w:t>pseudo-first order.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8.606644pt;margin-top:230.273987pt;width:17.350pt;height:68.3pt;mso-position-horizontal-relative:page;mso-position-vertical-relative:page;z-index:15876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-ln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(A</w:t>
                  </w:r>
                  <w:r>
                    <w:rPr>
                      <w:b/>
                      <w:position w:val="-5"/>
                      <w:sz w:val="16"/>
                    </w:rPr>
                    <w:t>equ</w:t>
                  </w:r>
                  <w:r>
                    <w:rPr>
                      <w:b/>
                      <w:spacing w:val="17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–A</w:t>
                  </w:r>
                  <w:r>
                    <w:rPr>
                      <w:b/>
                      <w:position w:val="-5"/>
                      <w:sz w:val="16"/>
                    </w:rPr>
                    <w:t>t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68pt;margin-top:-350.606903pt;width:426pt;height:486.5pt;mso-position-horizontal-relative:page;mso-position-vertical-relative:paragraph;z-index:-29099520" coordorigin="2134,-7012" coordsize="8520,9730">
            <v:shape style="position:absolute;left:2232;top:-1433;width:4106;height:4151" type="#_x0000_t75" stroked="false">
              <v:imagedata r:id="rId97" o:title=""/>
            </v:shape>
            <v:rect style="position:absolute;left:2133;top:-7013;width:8520;height:6449" filled="true" fillcolor="#ffffff" stroked="false">
              <v:fill type="solid"/>
            </v:rect>
            <v:shape style="position:absolute;left:3184;top:-6789;width:65;height:5122" coordorigin="3185,-6789" coordsize="65,5122" path="m3250,-1667l3250,-6789m3185,-1667l3250,-1667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51.166901pt;width:427pt;height:323.5pt;mso-position-horizontal-relative:page;mso-position-vertical-relative:paragraph;z-index:15875584" coordorigin="2122,-7023" coordsize="8540,6470">
            <v:line style="position:absolute" from="3185,-2831" to="3250,-2831" stroked="true" strokeweight=".72pt" strokecolor="#858585">
              <v:stroke dashstyle="solid"/>
            </v:line>
            <v:shape style="position:absolute;left:3228;top:-3881;width:2952;height:1824" type="#_x0000_t75" stroked="false">
              <v:imagedata r:id="rId142" o:title=""/>
            </v:shape>
            <v:shape style="position:absolute;left:3184;top:-5160;width:65;height:1164" coordorigin="3185,-5159" coordsize="65,1164" path="m3185,-3995l3250,-3995m3185,-5159l3250,-5159e" filled="false" stroked="true" strokeweight=".72pt" strokecolor="#858585">
              <v:path arrowok="t"/>
              <v:stroke dashstyle="solid"/>
            </v:shape>
            <v:shape style="position:absolute;left:6177;top:-4265;width:471;height:284" type="#_x0000_t75" stroked="false">
              <v:imagedata r:id="rId143" o:title=""/>
            </v:shape>
            <v:shape style="position:absolute;left:6880;top:-4380;width:236;height:233" type="#_x0000_t75" stroked="false">
              <v:imagedata r:id="rId144" o:title=""/>
            </v:shape>
            <v:shape style="position:absolute;left:7353;top:-4663;width:233;height:236" type="#_x0000_t75" stroked="false">
              <v:imagedata r:id="rId145" o:title=""/>
            </v:shape>
            <v:shape style="position:absolute;left:7819;top:-4997;width:236;height:236" type="#_x0000_t75" stroked="false">
              <v:imagedata r:id="rId146" o:title=""/>
            </v:shape>
            <v:shape style="position:absolute;left:8292;top:-5107;width:233;height:236" type="#_x0000_t75" stroked="false">
              <v:imagedata r:id="rId147" o:title=""/>
            </v:shape>
            <v:shape style="position:absolute;left:8757;top:-5184;width:236;height:236" type="#_x0000_t75" stroked="false">
              <v:imagedata r:id="rId146" o:title=""/>
            </v:shape>
            <v:shape style="position:absolute;left:9225;top:-5781;width:236;height:236" type="#_x0000_t75" stroked="false">
              <v:imagedata r:id="rId146" o:title=""/>
            </v:shape>
            <v:shape style="position:absolute;left:9698;top:-5882;width:233;height:236" type="#_x0000_t75" stroked="false">
              <v:imagedata r:id="rId147" o:title=""/>
            </v:shape>
            <v:shape style="position:absolute;left:10164;top:-6163;width:236;height:236" type="#_x0000_t75" stroked="false">
              <v:imagedata r:id="rId148" o:title=""/>
            </v:shape>
            <v:line style="position:absolute" from="3250,-2260" to="10282,-6091" stroked="true" strokeweight=".72pt" strokecolor="#000000">
              <v:stroke dashstyle="solid"/>
            </v:line>
            <v:shape style="position:absolute;left:3184;top:-6324;width:7097;height:4719" coordorigin="3185,-6323" coordsize="7097,4719" path="m3185,-6323l3250,-6323m3250,-1667l10282,-1667m3250,-1667l3250,-1605m4421,-1667l4421,-1605m5594,-1667l5594,-1605m6766,-1667l6766,-1605m7937,-1667l7937,-1605m9110,-1667l9110,-1605m10282,-1667l10282,-1605e" filled="false" stroked="true" strokeweight=".72pt" strokecolor="#858585">
              <v:path arrowok="t"/>
              <v:stroke dashstyle="solid"/>
            </v:shape>
            <v:rect style="position:absolute;left:2132;top:-7014;width:8520;height:6450" filled="false" stroked="true" strokeweight="1pt" strokecolor="#858585">
              <v:stroke dashstyle="solid"/>
            </v:rect>
            <v:shape style="position:absolute;left:2808;top:-641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3.8</w:t>
                    </w:r>
                  </w:p>
                </w:txbxContent>
              </v:textbox>
              <w10:wrap type="none"/>
            </v:shape>
            <v:shape style="position:absolute;left:7620;top:-6298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0.005x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2.054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0.990</w:t>
                    </w:r>
                  </w:p>
                </w:txbxContent>
              </v:textbox>
              <w10:wrap type="none"/>
            </v:shape>
            <v:shape style="position:absolute;left:2808;top:-525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2808;top:-409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2.8</w:t>
                    </w:r>
                  </w:p>
                </w:txbxContent>
              </v:textbox>
              <w10:wrap type="none"/>
            </v:shape>
            <v:shape style="position:absolute;left:2808;top:-292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2.3</w:t>
                    </w:r>
                  </w:p>
                </w:txbxContent>
              </v:textbox>
              <w10:wrap type="none"/>
            </v:shape>
            <v:shape style="position:absolute;left:2808;top:-176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</w:txbxContent>
              </v:textbox>
              <w10:wrap type="none"/>
            </v:shape>
            <v:shape style="position:absolute;left:3197;top:-144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19;top:-144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41;top:-144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344;top:-1442;width:859;height:63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0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Time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786;top:-144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958;top:-144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130;top:-144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4.34: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nitrobenzoate) with the </w:t>
      </w:r>
      <w:r>
        <w:rPr>
          <w:b/>
          <w:i/>
          <w:sz w:val="24"/>
        </w:rPr>
        <w:t>minor cat oxyhaemoglobin </w:t>
      </w:r>
      <w:r>
        <w:rPr>
          <w:i/>
          <w:sz w:val="24"/>
        </w:rPr>
        <w:t>sulphydryl groups </w:t>
      </w:r>
      <w:r>
        <w:rPr>
          <w:b/>
          <w:i/>
          <w:sz w:val="24"/>
        </w:rPr>
        <w:t>in the presence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 </w:t>
      </w:r>
      <w:r>
        <w:rPr>
          <w:i/>
          <w:sz w:val="24"/>
          <w:vertAlign w:val="baseline"/>
        </w:rPr>
        <w:t>; phosphate buffer </w:t>
      </w:r>
      <w:r>
        <w:rPr>
          <w:b/>
          <w:i/>
          <w:sz w:val="24"/>
          <w:vertAlign w:val="baseline"/>
        </w:rPr>
        <w:t>pH 6.04</w:t>
      </w:r>
      <w:r>
        <w:rPr>
          <w:i/>
          <w:sz w:val="24"/>
          <w:vertAlign w:val="baseline"/>
        </w:rPr>
        <w:t>; [DTNB] = 400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pacing w:val="27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27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24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pacing w:val="28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=</w:t>
      </w:r>
      <w:r>
        <w:rPr>
          <w:b/>
          <w:i/>
          <w:spacing w:val="25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5.48</w:t>
      </w:r>
      <w:r>
        <w:rPr>
          <w:b/>
          <w:i/>
          <w:spacing w:val="2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(±</w:t>
      </w:r>
      <w:r>
        <w:rPr>
          <w:b/>
          <w:i/>
          <w:spacing w:val="28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0.09)</w:t>
      </w:r>
      <w:r>
        <w:rPr>
          <w:b/>
          <w:i/>
          <w:spacing w:val="2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×</w:t>
      </w:r>
      <w:r>
        <w:rPr>
          <w:b/>
          <w:i/>
          <w:spacing w:val="2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10</w:t>
      </w:r>
      <w:r>
        <w:rPr>
          <w:b/>
          <w:i/>
          <w:sz w:val="24"/>
          <w:vertAlign w:val="superscript"/>
        </w:rPr>
        <w:t>-3</w:t>
      </w:r>
      <w:r>
        <w:rPr>
          <w:b/>
          <w:i/>
          <w:spacing w:val="29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s</w:t>
      </w:r>
      <w:r>
        <w:rPr>
          <w:b/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.</w:t>
      </w:r>
      <w:r>
        <w:rPr>
          <w:i/>
          <w:spacing w:val="28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26"/>
          <w:sz w:val="24"/>
          <w:vertAlign w:val="baseline"/>
        </w:rPr>
        <w:t> </w:t>
      </w:r>
      <w:r>
        <w:rPr>
          <w:i/>
          <w:sz w:val="24"/>
          <w:vertAlign w:val="baseline"/>
        </w:rPr>
        <w:t>plot</w:t>
      </w:r>
      <w:r>
        <w:rPr>
          <w:i/>
          <w:spacing w:val="28"/>
          <w:sz w:val="24"/>
          <w:vertAlign w:val="baseline"/>
        </w:rPr>
        <w:t> </w:t>
      </w:r>
      <w:r>
        <w:rPr>
          <w:i/>
          <w:sz w:val="24"/>
          <w:vertAlign w:val="baseline"/>
        </w:rPr>
        <w:t>was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linear</w:t>
      </w:r>
      <w:r>
        <w:rPr>
          <w:i/>
          <w:spacing w:val="28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27"/>
          <w:sz w:val="24"/>
          <w:vertAlign w:val="baseline"/>
        </w:rPr>
        <w:t> </w:t>
      </w:r>
      <w:r>
        <w:rPr>
          <w:i/>
          <w:sz w:val="24"/>
          <w:vertAlign w:val="baseline"/>
        </w:rPr>
        <w:t>2.4</w:t>
      </w:r>
      <w:r>
        <w:rPr>
          <w:i/>
          <w:spacing w:val="27"/>
          <w:sz w:val="24"/>
          <w:vertAlign w:val="baseline"/>
        </w:rPr>
        <w:t> </w:t>
      </w:r>
      <w:r>
        <w:rPr>
          <w:i/>
          <w:sz w:val="24"/>
          <w:vertAlign w:val="baseline"/>
        </w:rPr>
        <w:t>half</w:t>
      </w:r>
      <w:r>
        <w:rPr>
          <w:i/>
          <w:spacing w:val="26"/>
          <w:sz w:val="24"/>
          <w:vertAlign w:val="baseline"/>
        </w:rPr>
        <w:t> </w:t>
      </w:r>
      <w:r>
        <w:rPr>
          <w:i/>
          <w:sz w:val="24"/>
          <w:vertAlign w:val="baseline"/>
        </w:rPr>
        <w:t>lives.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Data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from Figure 4.29.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606644pt;margin-top:230.633987pt;width:17.350pt;height:68.3pt;mso-position-horizontal-relative:page;mso-position-vertical-relative:page;z-index:15877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-ln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(A</w:t>
                  </w:r>
                  <w:r>
                    <w:rPr>
                      <w:b/>
                      <w:position w:val="-5"/>
                      <w:sz w:val="16"/>
                    </w:rPr>
                    <w:t>equ</w:t>
                  </w:r>
                  <w:r>
                    <w:rPr>
                      <w:b/>
                      <w:spacing w:val="17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–A</w:t>
                  </w:r>
                  <w:r>
                    <w:rPr>
                      <w:b/>
                      <w:position w:val="-5"/>
                      <w:sz w:val="16"/>
                    </w:rPr>
                    <w:t>t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spacing w:line="360" w:lineRule="auto" w:before="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68pt;margin-top:-356.426849pt;width:429.75pt;height:484.95pt;mso-position-horizontal-relative:page;mso-position-vertical-relative:paragraph;z-index:-29097984" coordorigin="2134,-7129" coordsize="8595,9699">
            <v:shape style="position:absolute;left:2232;top:-1580;width:4106;height:4151" type="#_x0000_t75" stroked="false">
              <v:imagedata r:id="rId97" o:title=""/>
            </v:shape>
            <v:rect style="position:absolute;left:2133;top:-7129;width:8595;height:6360" filled="true" fillcolor="#ffffff" stroked="false">
              <v:fill type="solid"/>
            </v:rect>
            <v:shape style="position:absolute;left:3184;top:-6901;width:65;height:5060" coordorigin="3185,-6901" coordsize="65,5060" path="m3250,-1841l3250,-6901m3185,-1841l3250,-1841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56.876862pt;width:430.75pt;height:319pt;mso-position-horizontal-relative:page;mso-position-vertical-relative:paragraph;z-index:15877120" coordorigin="2122,-7138" coordsize="8615,6380">
            <v:shape style="position:absolute;left:3184;top:-3865;width:65;height:1011" coordorigin="3185,-3865" coordsize="65,1011" path="m3185,-2854l3250,-2854m3185,-3865l3250,-3865e" filled="false" stroked="true" strokeweight=".72pt" strokecolor="#858585">
              <v:path arrowok="t"/>
              <v:stroke dashstyle="solid"/>
            </v:shape>
            <v:shape style="position:absolute;left:3134;top:-4623;width:3550;height:2321" type="#_x0000_t75" stroked="false">
              <v:imagedata r:id="rId149" o:title=""/>
            </v:shape>
            <v:shape style="position:absolute;left:3184;top:-5888;width:65;height:1011" coordorigin="3185,-5888" coordsize="65,1011" path="m3185,-4877l3250,-4877m3185,-5888l3250,-5888e" filled="false" stroked="true" strokeweight=".72pt" strokecolor="#858585">
              <v:path arrowok="t"/>
              <v:stroke dashstyle="solid"/>
            </v:shape>
            <v:shape style="position:absolute;left:6921;top:-4508;width:236;height:236" type="#_x0000_t75" stroked="false">
              <v:imagedata r:id="rId146" o:title=""/>
            </v:shape>
            <v:shape style="position:absolute;left:7399;top:-4731;width:233;height:233" type="#_x0000_t75" stroked="false">
              <v:imagedata r:id="rId150" o:title=""/>
            </v:shape>
            <v:shape style="position:absolute;left:7869;top:-5039;width:236;height:236" type="#_x0000_t75" stroked="false">
              <v:imagedata r:id="rId151" o:title=""/>
            </v:shape>
            <v:shape style="position:absolute;left:8342;top:-5617;width:236;height:236" type="#_x0000_t75" stroked="false">
              <v:imagedata r:id="rId151" o:title=""/>
            </v:shape>
            <v:shape style="position:absolute;left:8817;top:-5855;width:236;height:236" type="#_x0000_t75" stroked="false">
              <v:imagedata r:id="rId146" o:title=""/>
            </v:shape>
            <v:shape style="position:absolute;left:9290;top:-6275;width:236;height:236" type="#_x0000_t75" stroked="false">
              <v:imagedata r:id="rId146" o:title=""/>
            </v:shape>
            <v:shape style="position:absolute;left:9768;top:-6354;width:233;height:236" type="#_x0000_t75" stroked="false">
              <v:imagedata r:id="rId152" o:title=""/>
            </v:shape>
            <v:shape style="position:absolute;left:10238;top:-6707;width:236;height:233" type="#_x0000_t75" stroked="false">
              <v:imagedata r:id="rId153" o:title=""/>
            </v:shape>
            <v:line style="position:absolute" from="3250,-2518" to="10356,-6538" stroked="true" strokeweight=".72pt" strokecolor="#000000">
              <v:stroke dashstyle="solid"/>
            </v:line>
            <v:shape style="position:absolute;left:3184;top:-6901;width:7172;height:5122" coordorigin="3185,-6901" coordsize="7172,5122" path="m3185,-6901l3250,-6901m3250,-1841l10356,-1841m3250,-1841l3250,-1779m4433,-1841l4433,-1779m5618,-1841l5618,-1779m6804,-1841l6804,-1779m7987,-1841l7987,-1779m9173,-1841l9173,-1779m10356,-1841l10356,-1779e" filled="false" stroked="true" strokeweight=".72pt" strokecolor="#858585">
              <v:path arrowok="t"/>
              <v:stroke dashstyle="solid"/>
            </v:shape>
            <v:rect style="position:absolute;left:2132;top:-7128;width:8595;height:6360" filled="false" stroked="true" strokeweight="1pt" strokecolor="#858585">
              <v:stroke dashstyle="solid"/>
            </v:rect>
            <v:shape style="position:absolute;left:2809;top:-699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6.5</w:t>
                    </w:r>
                  </w:p>
                </w:txbxContent>
              </v:textbox>
              <w10:wrap type="none"/>
            </v:shape>
            <v:shape style="position:absolute;left:3885;top:-6690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0.013x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2.167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0.989</w:t>
                    </w:r>
                  </w:p>
                </w:txbxContent>
              </v:textbox>
              <w10:wrap type="none"/>
            </v:shape>
            <v:shape style="position:absolute;left:2809;top:-598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</w:t>
                    </w:r>
                  </w:p>
                </w:txbxContent>
              </v:textbox>
              <w10:wrap type="none"/>
            </v:shape>
            <v:shape style="position:absolute;left:2809;top:-496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2809;top:-395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2809;top:-294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2809;top:-193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3195;top:-16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30;top:-16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64;top:-161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383;top:-1614;width:859;height:6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2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Time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834;top:-161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9019;top:-161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204;top:-161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4.35: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nitrobenzoate) with the </w:t>
      </w:r>
      <w:r>
        <w:rPr>
          <w:b/>
          <w:i/>
          <w:sz w:val="24"/>
        </w:rPr>
        <w:t>minor cat oxyhaemoglobin </w:t>
      </w:r>
      <w:r>
        <w:rPr>
          <w:i/>
          <w:sz w:val="24"/>
        </w:rPr>
        <w:t>sulphydryl groups </w:t>
      </w:r>
      <w:r>
        <w:rPr>
          <w:b/>
          <w:i/>
          <w:sz w:val="24"/>
        </w:rPr>
        <w:t>in the presence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; phosphate buffer </w:t>
      </w:r>
      <w:r>
        <w:rPr>
          <w:b/>
          <w:i/>
          <w:sz w:val="24"/>
          <w:vertAlign w:val="baseline"/>
        </w:rPr>
        <w:t>pH 7.12</w:t>
      </w:r>
      <w:r>
        <w:rPr>
          <w:i/>
          <w:sz w:val="24"/>
          <w:vertAlign w:val="baseline"/>
        </w:rPr>
        <w:t>; [DTNB]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 400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at 25°C;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1.33 (± 0.04) × 10</w:t>
      </w:r>
      <w:r>
        <w:rPr>
          <w:b/>
          <w:i/>
          <w:sz w:val="24"/>
          <w:vertAlign w:val="superscript"/>
        </w:rPr>
        <w:t>-2</w:t>
      </w:r>
      <w:r>
        <w:rPr>
          <w:b/>
          <w:i/>
          <w:sz w:val="24"/>
          <w:vertAlign w:val="baseline"/>
        </w:rPr>
        <w:t> s</w:t>
      </w:r>
      <w:r>
        <w:rPr>
          <w:b/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. The plot was linear for 5.8 half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lives.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Data from Figure 4.30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606644pt;margin-top:233.253983pt;width:17.350pt;height:68.3pt;mso-position-horizontal-relative:page;mso-position-vertical-relative:page;z-index:1587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-ln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(A</w:t>
                  </w:r>
                  <w:r>
                    <w:rPr>
                      <w:b/>
                      <w:position w:val="-5"/>
                      <w:sz w:val="16"/>
                    </w:rPr>
                    <w:t>equ</w:t>
                  </w:r>
                  <w:r>
                    <w:rPr>
                      <w:b/>
                      <w:spacing w:val="17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–A</w:t>
                  </w:r>
                  <w:r>
                    <w:rPr>
                      <w:b/>
                      <w:position w:val="-5"/>
                      <w:sz w:val="16"/>
                    </w:rPr>
                    <w:t>t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68pt;margin-top:-344.726868pt;width:426pt;height:484.95pt;mso-position-horizontal-relative:page;mso-position-vertical-relative:paragraph;z-index:-29096448" coordorigin="2134,-6895" coordsize="8520,9699">
            <v:shape style="position:absolute;left:2232;top:-1346;width:4106;height:4151" type="#_x0000_t75" stroked="false">
              <v:imagedata r:id="rId97" o:title=""/>
            </v:shape>
            <v:rect style="position:absolute;left:2133;top:-6895;width:8520;height:6435" filled="true" fillcolor="#ffffff" stroked="false">
              <v:fill type="solid"/>
            </v:rect>
            <v:shape style="position:absolute;left:3184;top:-6650;width:65;height:5129" coordorigin="3185,-6650" coordsize="65,5129" path="m3250,-1521l3250,-6650m3185,-1521l3250,-1521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45.17688pt;width:427pt;height:322.75pt;mso-position-horizontal-relative:page;mso-position-vertical-relative:paragraph;z-index:15878656" coordorigin="2122,-6904" coordsize="8540,6455">
            <v:shape style="position:absolute;left:3184;top:-3573;width:65;height:1028" coordorigin="3185,-3573" coordsize="65,1028" path="m3185,-2546l3250,-2546m3185,-3573l3250,-3573e" filled="false" stroked="true" strokeweight=".72pt" strokecolor="#858585">
              <v:path arrowok="t"/>
              <v:stroke dashstyle="solid"/>
            </v:shape>
            <v:shape style="position:absolute;left:3177;top:-3578;width:2300;height:1524" type="#_x0000_t75" stroked="false">
              <v:imagedata r:id="rId154" o:title=""/>
            </v:shape>
            <v:shape style="position:absolute;left:3184;top:-5625;width:65;height:1028" coordorigin="3185,-5625" coordsize="65,1028" path="m3185,-4598l3250,-4598m3185,-5625l3250,-5625e" filled="false" stroked="true" strokeweight=".72pt" strokecolor="#858585">
              <v:path arrowok="t"/>
              <v:stroke dashstyle="solid"/>
            </v:shape>
            <v:shape style="position:absolute;left:5481;top:-3921;width:221;height:219" coordorigin="5482,-3921" coordsize="221,219" path="m5592,-3921l5549,-3912,5514,-3889,5490,-3854,5482,-3812,5490,-3769,5514,-3734,5549,-3711,5592,-3703,5635,-3711,5670,-3734,5694,-3769,5702,-3812,5694,-3854,5670,-3889,5635,-3912,5592,-3921xe" filled="true" fillcolor="#4f81bc" stroked="false">
              <v:path arrowok="t"/>
              <v:fill type="solid"/>
            </v:shape>
            <v:shape style="position:absolute;left:5481;top:-3921;width:221;height:219" coordorigin="5482,-3921" coordsize="221,219" path="m5702,-3812l5694,-3769,5670,-3734,5635,-3711,5592,-3703,5549,-3711,5514,-3734,5490,-3769,5482,-3812,5490,-3854,5514,-3889,5549,-3912,5592,-3921,5635,-3912,5670,-3889,5694,-3854,5702,-3812xe" filled="false" stroked="true" strokeweight=".72pt" strokecolor="#000000">
              <v:path arrowok="t"/>
              <v:stroke dashstyle="solid"/>
            </v:shape>
            <v:shape style="position:absolute;left:5716;top:-3866;width:221;height:221" coordorigin="5717,-3866" coordsize="221,221" path="m5827,-3866l5784,-3857,5749,-3833,5725,-3798,5717,-3755,5725,-3712,5749,-3677,5784,-3654,5827,-3645,5870,-3654,5905,-3677,5929,-3712,5938,-3755,5929,-3798,5905,-3833,5870,-3857,5827,-3866xe" filled="true" fillcolor="#4f81bc" stroked="false">
              <v:path arrowok="t"/>
              <v:fill type="solid"/>
            </v:shape>
            <v:shape style="position:absolute;left:5716;top:-3866;width:221;height:221" coordorigin="5717,-3866" coordsize="221,221" path="m5938,-3755l5929,-3712,5905,-3677,5870,-3654,5827,-3645,5784,-3654,5749,-3677,5725,-3712,5717,-3755,5725,-3798,5749,-3833,5784,-3857,5827,-3866,5870,-3857,5905,-3833,5929,-3798,5938,-3755xe" filled="false" stroked="true" strokeweight=".72pt" strokecolor="#000000">
              <v:path arrowok="t"/>
              <v:stroke dashstyle="solid"/>
            </v:shape>
            <v:shape style="position:absolute;left:5954;top:-3921;width:219;height:221" coordorigin="5954,-3921" coordsize="219,221" path="m6064,-3921l6021,-3912,5986,-3889,5963,-3854,5954,-3811,5963,-3768,5986,-3732,6021,-3709,6064,-3700,6106,-3709,6141,-3732,6164,-3768,6173,-3811,6164,-3854,6141,-3889,6106,-3912,6064,-3921xe" filled="true" fillcolor="#4f81bc" stroked="false">
              <v:path arrowok="t"/>
              <v:fill type="solid"/>
            </v:shape>
            <v:shape style="position:absolute;left:5954;top:-3921;width:219;height:221" coordorigin="5954,-3921" coordsize="219,221" path="m6173,-3811l6164,-3768,6141,-3732,6106,-3709,6064,-3700,6021,-3709,5986,-3732,5963,-3768,5954,-3811,5963,-3854,5986,-3889,6021,-3912,6064,-3921,6106,-3912,6141,-3889,6164,-3854,6173,-3811xe" filled="false" stroked="true" strokeweight=".72pt" strokecolor="#000000">
              <v:path arrowok="t"/>
              <v:stroke dashstyle="solid"/>
            </v:shape>
            <v:shape style="position:absolute;left:6184;top:-4013;width:221;height:219" coordorigin="6185,-4012" coordsize="221,219" path="m6295,-4012l6252,-4004,6217,-3980,6193,-3945,6185,-3903,6193,-3860,6217,-3826,6252,-3802,6295,-3794,6338,-3802,6373,-3826,6397,-3860,6406,-3903,6397,-3945,6373,-3980,6338,-4004,6295,-4012xe" filled="true" fillcolor="#4f81bc" stroked="false">
              <v:path arrowok="t"/>
              <v:fill type="solid"/>
            </v:shape>
            <v:shape style="position:absolute;left:6184;top:-4013;width:221;height:219" coordorigin="6185,-4012" coordsize="221,219" path="m6406,-3903l6397,-3860,6373,-3826,6338,-3802,6295,-3794,6252,-3802,6217,-3826,6193,-3860,6185,-3903,6193,-3945,6217,-3980,6252,-4004,6295,-4012,6338,-4004,6373,-3980,6397,-3945,6406,-3903xe" filled="false" stroked="true" strokeweight=".72pt" strokecolor="#000000">
              <v:path arrowok="t"/>
              <v:stroke dashstyle="solid"/>
            </v:shape>
            <v:shape style="position:absolute;left:6420;top:-4169;width:221;height:221" coordorigin="6420,-4168" coordsize="221,221" path="m6530,-4168l6487,-4159,6452,-4136,6429,-4101,6420,-4058,6429,-4015,6452,-3980,6487,-3956,6530,-3947,6573,-3956,6608,-3980,6632,-4015,6641,-4058,6632,-4101,6608,-4136,6573,-4159,6530,-4168xe" filled="true" fillcolor="#4f81bc" stroked="false">
              <v:path arrowok="t"/>
              <v:fill type="solid"/>
            </v:shape>
            <v:shape style="position:absolute;left:6420;top:-4169;width:221;height:221" coordorigin="6420,-4168" coordsize="221,221" path="m6641,-4058l6632,-4015,6608,-3980,6573,-3956,6530,-3947,6487,-3956,6452,-3980,6429,-4015,6420,-4058,6429,-4101,6452,-4136,6487,-4159,6530,-4168,6573,-4159,6608,-4136,6632,-4101,6641,-4058xe" filled="false" stroked="true" strokeweight=".72pt" strokecolor="#000000">
              <v:path arrowok="t"/>
              <v:stroke dashstyle="solid"/>
            </v:shape>
            <v:shape style="position:absolute;left:6880;top:-4562;width:236;height:236" type="#_x0000_t75" stroked="false">
              <v:imagedata r:id="rId148" o:title=""/>
            </v:shape>
            <v:shape style="position:absolute;left:7353;top:-4586;width:233;height:233" type="#_x0000_t75" stroked="false">
              <v:imagedata r:id="rId155" o:title=""/>
            </v:shape>
            <v:shape style="position:absolute;left:7819;top:-4735;width:236;height:233" type="#_x0000_t75" stroked="false">
              <v:imagedata r:id="rId153" o:title=""/>
            </v:shape>
            <v:shape style="position:absolute;left:8292;top:-5097;width:233;height:233" type="#_x0000_t75" stroked="false">
              <v:imagedata r:id="rId150" o:title=""/>
            </v:shape>
            <v:shape style="position:absolute;left:8757;top:-5537;width:236;height:236" type="#_x0000_t75" stroked="false">
              <v:imagedata r:id="rId156" o:title=""/>
            </v:shape>
            <v:shape style="position:absolute;left:9225;top:-5904;width:236;height:236" type="#_x0000_t75" stroked="false">
              <v:imagedata r:id="rId156" o:title=""/>
            </v:shape>
            <v:shape style="position:absolute;left:9698;top:-6120;width:233;height:233" type="#_x0000_t75" stroked="false">
              <v:imagedata r:id="rId157" o:title=""/>
            </v:shape>
            <v:shape style="position:absolute;left:10164;top:-6384;width:236;height:236" type="#_x0000_t75" stroked="false">
              <v:imagedata r:id="rId148" o:title=""/>
            </v:shape>
            <v:line style="position:absolute" from="3250,-2246" to="10282,-6206" stroked="true" strokeweight=".72pt" strokecolor="#000000">
              <v:stroke dashstyle="solid"/>
            </v:line>
            <v:shape style="position:absolute;left:3184;top:-6650;width:7097;height:5192" coordorigin="3185,-6650" coordsize="7097,5192" path="m3185,-6650l3250,-6650m3250,-1521l10282,-1521m3250,-1521l3250,-1459m4421,-1521l4421,-1459m5594,-1521l5594,-1459m6766,-1521l6766,-1459m7937,-1521l7937,-1459m9110,-1521l9110,-1459m10282,-1521l10282,-1459e" filled="false" stroked="true" strokeweight=".72pt" strokecolor="#858585">
              <v:path arrowok="t"/>
              <v:stroke dashstyle="solid"/>
            </v:shape>
            <v:rect style="position:absolute;left:2132;top:-6894;width:8520;height:6435" filled="false" stroked="true" strokeweight="1pt" strokecolor="#858585">
              <v:stroke dashstyle="solid"/>
            </v:rect>
            <v:shape style="position:absolute;left:2808;top:-674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6.5</w:t>
                    </w:r>
                  </w:p>
                </w:txbxContent>
              </v:textbox>
              <w10:wrap type="none"/>
            </v:shape>
            <v:shape style="position:absolute;left:3614;top:-6300;width:148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0.012x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2.205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0.994</w:t>
                    </w:r>
                  </w:p>
                </w:txbxContent>
              </v:textbox>
              <w10:wrap type="none"/>
            </v:shape>
            <v:shape style="position:absolute;left:2808;top:-571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</w:t>
                    </w:r>
                  </w:p>
                </w:txbxContent>
              </v:textbox>
              <w10:wrap type="none"/>
            </v:shape>
            <v:shape style="position:absolute;left:2808;top:-469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2808;top:-366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2808;top:-263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2808;top:-161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3197;top:-129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19;top:-129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41;top:-129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344;top:-1294;width:859;height:6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50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Time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786;top:-129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958;top:-129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130;top:-129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4.36: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nitrobenzoate) with the </w:t>
      </w:r>
      <w:r>
        <w:rPr>
          <w:b/>
          <w:i/>
          <w:sz w:val="24"/>
        </w:rPr>
        <w:t>minor cat oxyhaemoglobin </w:t>
      </w:r>
      <w:r>
        <w:rPr>
          <w:i/>
          <w:sz w:val="24"/>
        </w:rPr>
        <w:t>sulphydryl groups </w:t>
      </w:r>
      <w:r>
        <w:rPr>
          <w:b/>
          <w:i/>
          <w:sz w:val="24"/>
        </w:rPr>
        <w:t>in the presence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; borate buffer </w:t>
      </w:r>
      <w:r>
        <w:rPr>
          <w:b/>
          <w:i/>
          <w:sz w:val="24"/>
          <w:vertAlign w:val="baseline"/>
        </w:rPr>
        <w:t>pH 8.45</w:t>
      </w:r>
      <w:r>
        <w:rPr>
          <w:i/>
          <w:sz w:val="24"/>
          <w:vertAlign w:val="baseline"/>
        </w:rPr>
        <w:t>; [DTNB] = 300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</w:t>
      </w:r>
      <w:r>
        <w:rPr>
          <w:b/>
          <w:i/>
          <w:sz w:val="24"/>
          <w:vertAlign w:val="baseline"/>
        </w:rPr>
        <w:t>k</w:t>
      </w:r>
      <w:r>
        <w:rPr>
          <w:b/>
          <w:i/>
          <w:sz w:val="24"/>
          <w:vertAlign w:val="subscript"/>
        </w:rPr>
        <w:t>obs</w:t>
      </w:r>
      <w:r>
        <w:rPr>
          <w:b/>
          <w:i/>
          <w:sz w:val="24"/>
          <w:vertAlign w:val="baseline"/>
        </w:rPr>
        <w:t> = 1.29 (± 0.02) × 10</w:t>
      </w:r>
      <w:r>
        <w:rPr>
          <w:b/>
          <w:i/>
          <w:sz w:val="24"/>
          <w:vertAlign w:val="superscript"/>
        </w:rPr>
        <w:t>-2</w:t>
      </w:r>
      <w:r>
        <w:rPr>
          <w:b/>
          <w:i/>
          <w:sz w:val="24"/>
          <w:vertAlign w:val="baseline"/>
        </w:rPr>
        <w:t> s</w:t>
      </w:r>
      <w:r>
        <w:rPr>
          <w:b/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. The plot was linear for 5.6 half lives. Data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from Figure 4.31.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6.036644pt;margin-top:226.363983pt;width:17.350pt;height:68.3pt;mso-position-horizontal-relative:page;mso-position-vertical-relative:page;z-index:15880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-ln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(A</w:t>
                  </w:r>
                  <w:r>
                    <w:rPr>
                      <w:b/>
                      <w:position w:val="-5"/>
                      <w:sz w:val="16"/>
                    </w:rPr>
                    <w:t>equ</w:t>
                  </w:r>
                  <w:r>
                    <w:rPr>
                      <w:b/>
                      <w:spacing w:val="17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–A</w:t>
                  </w:r>
                  <w:r>
                    <w:rPr>
                      <w:b/>
                      <w:position w:val="-5"/>
                      <w:sz w:val="16"/>
                    </w:rPr>
                    <w:t>t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68pt;margin-top:-330.206848pt;width:426.75pt;height:484.95pt;mso-position-horizontal-relative:page;mso-position-vertical-relative:paragraph;z-index:-29094912" coordorigin="2134,-6604" coordsize="8535,9699">
            <v:shape style="position:absolute;left:2232;top:-1569;width:4749;height:4663" type="#_x0000_t75" stroked="false">
              <v:imagedata r:id="rId104" o:title=""/>
            </v:shape>
            <v:rect style="position:absolute;left:2133;top:-6605;width:8535;height:5926" filled="true" fillcolor="#ffffff" stroked="false">
              <v:fill type="solid"/>
            </v:rect>
            <v:shape style="position:absolute;left:3134;top:-6300;width:63;height:4733" coordorigin="3134,-6299" coordsize="63,4733" path="m3197,-1567l3197,-6299m3134,-1567l3197,-1567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30.65686pt;width:427.75pt;height:297.25pt;mso-position-horizontal-relative:page;mso-position-vertical-relative:paragraph;z-index:15880192" coordorigin="2122,-6613" coordsize="8555,5945">
            <v:shape style="position:absolute;left:3134;top:-6300;width:7092;height:4796" coordorigin="3134,-6299" coordsize="7092,4796" path="m3134,-3143l3197,-3143m3134,-4723l3197,-4723m3134,-6299l3197,-6299m3197,-1567l10226,-1567m3197,-1567l3197,-1504m4368,-1567l4368,-1504m5539,-1567l5539,-1504m6713,-1567l6713,-1504m7884,-1567l7884,-1504m9055,-1567l9055,-1504m10226,-1567l10226,-1504e" filled="false" stroked="true" strokeweight=".72pt" strokecolor="#858585">
              <v:path arrowok="t"/>
              <v:stroke dashstyle="solid"/>
            </v:shape>
            <v:shape style="position:absolute;left:3180;top:-1821;width:221;height:221" coordorigin="3180,-1821" coordsize="221,221" path="m3290,-1821l3247,-1812,3212,-1789,3189,-1754,3180,-1711,3189,-1668,3212,-1632,3247,-1609,3290,-1600,3333,-1609,3368,-1632,3392,-1668,3401,-1711,3392,-1754,3368,-1789,3333,-1812,3290,-1821xe" filled="true" fillcolor="#4f81bc" stroked="false">
              <v:path arrowok="t"/>
              <v:fill type="solid"/>
            </v:shape>
            <v:shape style="position:absolute;left:3180;top:-1821;width:221;height:221" coordorigin="3180,-1821" coordsize="221,221" path="m3401,-1711l3392,-1668,3368,-1632,3333,-1609,3290,-1600,3247,-1609,3212,-1632,3189,-1668,3180,-1711,3189,-1754,3212,-1789,3247,-1812,3290,-1821,3333,-1812,3368,-1789,3392,-1754,3401,-1711xe" filled="false" stroked="true" strokeweight=".72pt" strokecolor="#000000">
              <v:path arrowok="t"/>
              <v:stroke dashstyle="solid"/>
            </v:shape>
            <v:shape style="position:absolute;left:3223;top:-2378;width:327;height:476" type="#_x0000_t75" stroked="false">
              <v:imagedata r:id="rId158" o:title=""/>
            </v:shape>
            <v:shape style="position:absolute;left:3360;top:-3151;width:612;height:723" type="#_x0000_t75" stroked="false">
              <v:imagedata r:id="rId159" o:title=""/>
            </v:shape>
            <v:shape style="position:absolute;left:4020;top:-3379;width:233;height:236" type="#_x0000_t75" stroked="false">
              <v:imagedata r:id="rId152" o:title=""/>
            </v:shape>
            <v:shape style="position:absolute;left:4250;top:-3768;width:236;height:233" type="#_x0000_t75" stroked="false">
              <v:imagedata r:id="rId153" o:title=""/>
            </v:shape>
            <v:shape style="position:absolute;left:4485;top:-4269;width:704;height:377" type="#_x0000_t75" stroked="false">
              <v:imagedata r:id="rId160" o:title=""/>
            </v:shape>
            <v:shape style="position:absolute;left:5196;top:-4807;width:221;height:221" coordorigin="5196,-4807" coordsize="221,221" path="m5306,-4807l5263,-4798,5228,-4774,5205,-4739,5196,-4696,5205,-4653,5228,-4618,5263,-4594,5306,-4586,5349,-4594,5384,-4618,5408,-4653,5417,-4696,5408,-4739,5384,-4774,5349,-4798,5306,-4807xe" filled="true" fillcolor="#4f81bc" stroked="false">
              <v:path arrowok="t"/>
              <v:fill type="solid"/>
            </v:shape>
            <v:shape style="position:absolute;left:5196;top:-4807;width:221;height:221" coordorigin="5196,-4807" coordsize="221,221" path="m5417,-4696l5408,-4653,5384,-4618,5349,-4594,5306,-4586,5263,-4594,5228,-4618,5205,-4653,5196,-4696,5205,-4739,5228,-4774,5263,-4798,5306,-4807,5349,-4798,5384,-4774,5408,-4739,5417,-4696xe" filled="false" stroked="true" strokeweight=".72pt" strokecolor="#000000">
              <v:path arrowok="t"/>
              <v:stroke dashstyle="solid"/>
            </v:shape>
            <v:shape style="position:absolute;left:5433;top:-4862;width:219;height:221" coordorigin="5434,-4862" coordsize="219,221" path="m5543,-4862l5500,-4853,5466,-4829,5442,-4794,5434,-4751,5442,-4708,5466,-4673,5500,-4650,5543,-4641,5585,-4650,5620,-4673,5643,-4708,5652,-4751,5643,-4794,5620,-4829,5585,-4853,5543,-4862xe" filled="true" fillcolor="#4f81bc" stroked="false">
              <v:path arrowok="t"/>
              <v:fill type="solid"/>
            </v:shape>
            <v:shape style="position:absolute;left:5433;top:-4862;width:219;height:221" coordorigin="5434,-4862" coordsize="219,221" path="m5652,-4751l5643,-4708,5620,-4673,5585,-4650,5543,-4641,5500,-4650,5466,-4673,5442,-4708,5434,-4751,5442,-4794,5466,-4829,5500,-4853,5543,-4862,5585,-4853,5620,-4829,5643,-4794,5652,-4751xe" filled="false" stroked="true" strokeweight=".72pt" strokecolor="#000000">
              <v:path arrowok="t"/>
              <v:stroke dashstyle="solid"/>
            </v:shape>
            <v:shape style="position:absolute;left:5664;top:-5119;width:221;height:221" coordorigin="5664,-5119" coordsize="221,221" path="m5774,-5119l5731,-5110,5696,-5086,5673,-5051,5664,-5008,5673,-4965,5696,-4930,5731,-4906,5774,-4898,5817,-4906,5852,-4930,5876,-4965,5885,-5008,5876,-5051,5852,-5086,5817,-5110,5774,-5119xe" filled="true" fillcolor="#4f81bc" stroked="false">
              <v:path arrowok="t"/>
              <v:fill type="solid"/>
            </v:shape>
            <v:shape style="position:absolute;left:5664;top:-5119;width:221;height:221" coordorigin="5664,-5119" coordsize="221,221" path="m5885,-5008l5876,-4965,5852,-4930,5817,-4906,5774,-4898,5731,-4906,5696,-4930,5673,-4965,5664,-5008,5673,-5051,5696,-5086,5731,-5110,5774,-5119,5817,-5110,5852,-5086,5876,-5051,5885,-5008xe" filled="false" stroked="true" strokeweight=".72pt" strokecolor="#000000">
              <v:path arrowok="t"/>
              <v:stroke dashstyle="solid"/>
            </v:shape>
            <v:shape style="position:absolute;left:5899;top:-5066;width:221;height:219" coordorigin="5899,-5066" coordsize="221,219" path="m6010,-5066l5967,-5057,5932,-5034,5908,-4999,5899,-4957,5908,-4914,5932,-4879,5967,-4856,6010,-4847,6053,-4856,6088,-4879,6111,-4914,6120,-4957,6111,-4999,6088,-5034,6053,-5057,6010,-5066xe" filled="true" fillcolor="#4f81bc" stroked="false">
              <v:path arrowok="t"/>
              <v:fill type="solid"/>
            </v:shape>
            <v:shape style="position:absolute;left:5899;top:-5066;width:221;height:219" coordorigin="5899,-5066" coordsize="221,219" path="m6120,-4957l6111,-4914,6088,-4879,6053,-4856,6010,-4847,5967,-4856,5932,-4879,5908,-4914,5899,-4957,5908,-4999,5932,-5034,5967,-5057,6010,-5066,6053,-5057,6088,-5034,6111,-4999,6120,-4957xe" filled="false" stroked="true" strokeweight=".72pt" strokecolor="#000000">
              <v:path arrowok="t"/>
              <v:stroke dashstyle="solid"/>
            </v:shape>
            <v:shape style="position:absolute;left:6136;top:-5160;width:219;height:221" coordorigin="6137,-5159" coordsize="219,221" path="m6246,-5159l6203,-5151,6169,-5127,6145,-5092,6137,-5049,6145,-5006,6169,-4971,6203,-4947,6246,-4939,6289,-4947,6323,-4971,6347,-5006,6355,-5049,6347,-5092,6323,-5127,6289,-5151,6246,-5159xe" filled="true" fillcolor="#4f81bc" stroked="false">
              <v:path arrowok="t"/>
              <v:fill type="solid"/>
            </v:shape>
            <v:shape style="position:absolute;left:6136;top:-5160;width:219;height:221" coordorigin="6137,-5159" coordsize="219,221" path="m6355,-5049l6347,-5006,6323,-4971,6289,-4947,6246,-4939,6203,-4947,6169,-4971,6145,-5006,6137,-5049,6145,-5092,6169,-5127,6203,-5151,6246,-5159,6289,-5151,6323,-5127,6347,-5092,6355,-5049xe" filled="false" stroked="true" strokeweight=".72pt" strokecolor="#000000">
              <v:path arrowok="t"/>
              <v:stroke dashstyle="solid"/>
            </v:shape>
            <v:shape style="position:absolute;left:6367;top:-5145;width:221;height:221" coordorigin="6367,-5145" coordsize="221,221" path="m6478,-5145l6435,-5136,6400,-5113,6376,-5078,6367,-5035,6376,-4992,6400,-4956,6435,-4933,6478,-4924,6521,-4933,6556,-4956,6579,-4992,6588,-5035,6579,-5078,6556,-5113,6521,-5136,6478,-5145xe" filled="true" fillcolor="#4f81bc" stroked="false">
              <v:path arrowok="t"/>
              <v:fill type="solid"/>
            </v:shape>
            <v:shape style="position:absolute;left:6367;top:-5145;width:221;height:221" coordorigin="6367,-5145" coordsize="221,221" path="m6588,-5035l6579,-4992,6556,-4956,6521,-4933,6478,-4924,6435,-4933,6400,-4956,6376,-4992,6367,-5035,6376,-5078,6400,-5113,6435,-5136,6478,-5145,6521,-5136,6556,-5113,6579,-5078,6588,-5035xe" filled="false" stroked="true" strokeweight=".72pt" strokecolor="#000000">
              <v:path arrowok="t"/>
              <v:stroke dashstyle="solid"/>
            </v:shape>
            <v:shape style="position:absolute;left:6828;top:-5258;width:236;height:236" type="#_x0000_t75" stroked="false">
              <v:imagedata r:id="rId151" o:title=""/>
            </v:shape>
            <v:shape style="position:absolute;left:7300;top:-5534;width:233;height:233" type="#_x0000_t75" stroked="false">
              <v:imagedata r:id="rId150" o:title=""/>
            </v:shape>
            <v:shape style="position:absolute;left:7766;top:-5630;width:236;height:236" type="#_x0000_t75" stroked="false">
              <v:imagedata r:id="rId146" o:title=""/>
            </v:shape>
            <v:shape style="position:absolute;left:8234;top:-5933;width:236;height:236" type="#_x0000_t75" stroked="false">
              <v:imagedata r:id="rId146" o:title=""/>
            </v:shape>
            <v:shape style="position:absolute;left:8707;top:-6074;width:233;height:236" type="#_x0000_t75" stroked="false">
              <v:imagedata r:id="rId147" o:title=""/>
            </v:shape>
            <v:shape style="position:absolute;left:9172;top:-5947;width:236;height:233" type="#_x0000_t75" stroked="false">
              <v:imagedata r:id="rId153" o:title=""/>
            </v:shape>
            <v:shape style="position:absolute;left:9640;top:-6360;width:236;height:236" type="#_x0000_t75" stroked="false">
              <v:imagedata r:id="rId151" o:title=""/>
            </v:shape>
            <v:shape style="position:absolute;left:10108;top:-6223;width:236;height:236" type="#_x0000_t75" stroked="false">
              <v:imagedata r:id="rId146" o:title=""/>
            </v:shape>
            <v:rect style="position:absolute;left:2132;top:-6604;width:8535;height:5925" filled="false" stroked="true" strokeweight="1pt" strokecolor="#858585">
              <v:stroke dashstyle="solid"/>
            </v:rect>
            <v:shape style="position:absolute;left:2756;top:-639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2756;top:-481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3.1</w:t>
                    </w:r>
                  </w:p>
                </w:txbxContent>
              </v:textbox>
              <w10:wrap type="none"/>
            </v:shape>
            <v:shape style="position:absolute;left:2756;top:-323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2.6</w:t>
                    </w:r>
                  </w:p>
                </w:txbxContent>
              </v:textbox>
              <w10:wrap type="none"/>
            </v:shape>
            <v:shape style="position:absolute;left:2756;top:-165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2.1</w:t>
                    </w:r>
                  </w:p>
                </w:txbxContent>
              </v:textbox>
              <w10:wrap type="none"/>
            </v:shape>
            <v:shape style="position:absolute;left:3146;top:-13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67;top:-13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389;top:-134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313;top:-1340;width:859;height:52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5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42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Time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732;top:-134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905;top:-134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076;top:-1340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4.37: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nitrobenzoate) with the </w:t>
      </w:r>
      <w:r>
        <w:rPr>
          <w:b/>
          <w:i/>
          <w:sz w:val="24"/>
        </w:rPr>
        <w:t>minor cat oxyhaemoglobin </w:t>
      </w:r>
      <w:r>
        <w:rPr>
          <w:i/>
          <w:sz w:val="24"/>
        </w:rPr>
        <w:t>sulphydryl groups </w:t>
      </w:r>
      <w:r>
        <w:rPr>
          <w:b/>
          <w:i/>
          <w:sz w:val="24"/>
        </w:rPr>
        <w:t>in the presence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; borate buffer </w:t>
      </w:r>
      <w:r>
        <w:rPr>
          <w:b/>
          <w:i/>
          <w:sz w:val="24"/>
          <w:vertAlign w:val="baseline"/>
        </w:rPr>
        <w:t>pH 8.60</w:t>
      </w:r>
      <w:r>
        <w:rPr>
          <w:i/>
          <w:sz w:val="24"/>
          <w:vertAlign w:val="baseline"/>
        </w:rPr>
        <w:t>; [DTNB] =300 µmol dm</w:t>
      </w:r>
      <w:r>
        <w:rPr>
          <w:i/>
          <w:sz w:val="24"/>
          <w:vertAlign w:val="superscript"/>
        </w:rPr>
        <w:t>-3</w:t>
      </w:r>
      <w:r>
        <w:rPr>
          <w:sz w:val="24"/>
          <w:vertAlign w:val="baseline"/>
        </w:rPr>
        <w:t>;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Data from Figure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4.32.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22.12664pt;margin-top:229.07399pt;width:17.350pt;height:70.6pt;mso-position-horizontal-relative:page;mso-position-vertical-relative:page;z-index:15882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-ln (A</w:t>
                  </w:r>
                  <w:r>
                    <w:rPr>
                      <w:b/>
                      <w:spacing w:val="-1"/>
                      <w:position w:val="-5"/>
                      <w:sz w:val="16"/>
                    </w:rPr>
                    <w:t>equ</w:t>
                  </w:r>
                  <w:r>
                    <w:rPr>
                      <w:b/>
                      <w:spacing w:val="20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–</w:t>
                  </w:r>
                  <w:r>
                    <w:rPr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position w:val="-5"/>
                      <w:sz w:val="16"/>
                    </w:rPr>
                    <w:t>t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group style="position:absolute;margin-left:106.68pt;margin-top:-332.846863pt;width:427.45pt;height:484.95pt;mso-position-horizontal-relative:page;mso-position-vertical-relative:paragraph;z-index:-29093376" coordorigin="2134,-6657" coordsize="8549,9699">
            <v:shape style="position:absolute;left:2232;top:-1109;width:4106;height:4151" type="#_x0000_t75" stroked="false">
              <v:imagedata r:id="rId97" o:title=""/>
            </v:shape>
            <v:rect style="position:absolute;left:2133;top:-6657;width:8549;height:6209" filled="true" fillcolor="#ffffff" stroked="false">
              <v:fill type="solid"/>
            </v:rect>
            <v:shape style="position:absolute;left:3256;top:-6425;width:63;height:5031" coordorigin="3257,-6424" coordsize="63,5031" path="m3319,-1394l3319,-6424m3257,-1394l3319,-1394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33.296875pt;width:428.5pt;height:311.5pt;mso-position-horizontal-relative:page;mso-position-vertical-relative:paragraph;z-index:15881728" coordorigin="2122,-6666" coordsize="8570,6230">
            <v:shape style="position:absolute;left:3256;top:-3909;width:7032;height:2578" coordorigin="3257,-3909" coordsize="7032,2578" path="m3257,-2651l3319,-2651m3257,-3909l3319,-3909m3319,-1394l10289,-1394m4481,-1394l4481,-1331m5642,-1394l5642,-1331m6804,-1394l6804,-1331m7966,-1394l7966,-1331m9127,-1394l9127,-1331m10289,-1394l10289,-1331e" filled="false" stroked="true" strokeweight=".72pt" strokecolor="#858585">
              <v:path arrowok="t"/>
              <v:stroke dashstyle="solid"/>
            </v:shape>
            <v:shape style="position:absolute;left:3297;top:-4128;width:2696;height:2796" type="#_x0000_t75" stroked="false">
              <v:imagedata r:id="rId161" o:title=""/>
            </v:shape>
            <v:shape style="position:absolute;left:3256;top:-6425;width:63;height:1258" coordorigin="3257,-6424" coordsize="63,1258" path="m3257,-5167l3319,-5167m3257,-6424l3319,-6424e" filled="false" stroked="true" strokeweight=".72pt" strokecolor="#858585">
              <v:path arrowok="t"/>
              <v:stroke dashstyle="solid"/>
            </v:shape>
            <v:shape style="position:absolute;left:5988;top:-4507;width:468;height:298" type="#_x0000_t75" stroked="false">
              <v:imagedata r:id="rId162" o:title=""/>
            </v:shape>
            <v:shape style="position:absolute;left:6453;top:-4922;width:236;height:236" type="#_x0000_t75" stroked="false">
              <v:imagedata r:id="rId148" o:title=""/>
            </v:shape>
            <v:shape style="position:absolute;left:6921;top:-5049;width:233;height:233" type="#_x0000_t75" stroked="false">
              <v:imagedata r:id="rId150" o:title=""/>
            </v:shape>
            <v:shape style="position:absolute;left:7382;top:-5321;width:236;height:236" type="#_x0000_t75" stroked="false">
              <v:imagedata r:id="rId148" o:title=""/>
            </v:shape>
            <v:shape style="position:absolute;left:7850;top:-5484;width:233;height:233" type="#_x0000_t75" stroked="false">
              <v:imagedata r:id="rId150" o:title=""/>
            </v:shape>
            <v:shape style="position:absolute;left:8311;top:-5342;width:236;height:233" type="#_x0000_t75" stroked="false">
              <v:imagedata r:id="rId163" o:title=""/>
            </v:shape>
            <v:shape style="position:absolute;left:8776;top:-5966;width:236;height:236" type="#_x0000_t75" stroked="false">
              <v:imagedata r:id="rId148" o:title=""/>
            </v:shape>
            <v:shape style="position:absolute;left:9240;top:-5906;width:236;height:233" type="#_x0000_t75" stroked="false">
              <v:imagedata r:id="rId153" o:title=""/>
            </v:shape>
            <v:shape style="position:absolute;left:9705;top:-6161;width:236;height:236" type="#_x0000_t75" stroked="false">
              <v:imagedata r:id="rId156" o:title=""/>
            </v:shape>
            <v:shape style="position:absolute;left:10173;top:-6113;width:233;height:236" type="#_x0000_t75" stroked="false">
              <v:imagedata r:id="rId164" o:title=""/>
            </v:shape>
            <v:rect style="position:absolute;left:2132;top:-6656;width:8550;height:6210" filled="false" stroked="true" strokeweight="1pt" strokecolor="#858585">
              <v:stroke dashstyle="solid"/>
            </v:rect>
            <v:shape style="position:absolute;left:3031;top:-651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880;top:-525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3031;top:-400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880;top:-274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3031;top:-148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67;top:-116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78;top:-116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489;top:-116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352;top:-1166;width:859;height:59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6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12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Time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7813;top:-116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975;top:-116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10136;top:-116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4.38: </w:t>
      </w:r>
      <w:r>
        <w:rPr>
          <w:i/>
          <w:sz w:val="24"/>
        </w:rPr>
        <w:t>Semi-logarithmic plot of the time course for the reaction 5,5'-dithiobis(2-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nitrobenzoate) with the </w:t>
      </w:r>
      <w:r>
        <w:rPr>
          <w:b/>
          <w:i/>
          <w:sz w:val="24"/>
        </w:rPr>
        <w:t>minor cat oxyhaemoglobin </w:t>
      </w:r>
      <w:r>
        <w:rPr>
          <w:i/>
          <w:sz w:val="24"/>
        </w:rPr>
        <w:t>sulphydryl groups </w:t>
      </w:r>
      <w:r>
        <w:rPr>
          <w:b/>
          <w:i/>
          <w:sz w:val="24"/>
        </w:rPr>
        <w:t>in the presence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; borate buffer </w:t>
      </w:r>
      <w:r>
        <w:rPr>
          <w:b/>
          <w:i/>
          <w:sz w:val="24"/>
          <w:vertAlign w:val="baseline"/>
        </w:rPr>
        <w:t>pH 8.80</w:t>
      </w:r>
      <w:r>
        <w:rPr>
          <w:i/>
          <w:sz w:val="24"/>
          <w:vertAlign w:val="baseline"/>
        </w:rPr>
        <w:t>; [DTNB] = 300 µmol dm</w:t>
      </w:r>
      <w:r>
        <w:rPr>
          <w:i/>
          <w:sz w:val="24"/>
          <w:vertAlign w:val="superscript"/>
        </w:rPr>
        <w:t>-3</w:t>
      </w:r>
      <w:r>
        <w:rPr>
          <w:sz w:val="24"/>
          <w:vertAlign w:val="baseline"/>
        </w:rPr>
        <w:t>;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Data from Figure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4.33.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3"/>
          <w:numId w:val="41"/>
        </w:numPr>
        <w:tabs>
          <w:tab w:pos="1751" w:val="left" w:leader="none"/>
        </w:tabs>
        <w:spacing w:line="360" w:lineRule="auto" w:before="76" w:after="0"/>
        <w:ind w:left="1750" w:right="1112" w:hanging="708"/>
        <w:jc w:val="both"/>
      </w:pPr>
      <w:r>
        <w:rPr/>
        <w:t>Determination of the apparent forward second order rate constant (k</w:t>
      </w:r>
      <w:r>
        <w:rPr>
          <w:vertAlign w:val="subscript"/>
        </w:rPr>
        <w:t>F</w:t>
      </w:r>
      <w:r>
        <w:rPr>
          <w:vertAlign w:val="baseline"/>
        </w:rPr>
        <w:t>)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reaction of DTNB with minor cat oxyhaemoglobin in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</w:p>
    <w:p>
      <w:pPr>
        <w:pStyle w:val="BodyText"/>
        <w:spacing w:line="360" w:lineRule="auto" w:before="235"/>
        <w:ind w:left="1042" w:right="1112" w:firstLine="708"/>
        <w:jc w:val="both"/>
      </w:pPr>
      <w:r>
        <w:rPr/>
        <w:drawing>
          <wp:anchor distT="0" distB="0" distL="0" distR="0" allowOverlap="1" layoutInCell="1" locked="0" behindDoc="1" simplePos="0" relativeHeight="474224640">
            <wp:simplePos x="0" y="0"/>
            <wp:positionH relativeFrom="page">
              <wp:posOffset>1417827</wp:posOffset>
            </wp:positionH>
            <wp:positionV relativeFrom="paragraph">
              <wp:posOffset>1311441</wp:posOffset>
            </wp:positionV>
            <wp:extent cx="4903089" cy="4847351"/>
            <wp:effectExtent l="0" t="0" r="0" b="0"/>
            <wp:wrapNone/>
            <wp:docPr id="22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Typical plots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against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concentration, [DTNB], for the reaction of DTNB with the minor cat 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presence of inositol-P</w:t>
      </w:r>
      <w:r>
        <w:rPr>
          <w:vertAlign w:val="subscript"/>
        </w:rPr>
        <w:t>6</w:t>
      </w:r>
      <w:r>
        <w:rPr>
          <w:vertAlign w:val="baseline"/>
        </w:rPr>
        <w:t> are shown in Figures 4.39 – 4.41. The plots obtained are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intercepts.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reversible. Similar results were obtained at all pH values in the range 5.6 ≤ pH ≤ 8.5.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apparent forward second order rate constant, k</w:t>
      </w:r>
      <w:r>
        <w:rPr>
          <w:vertAlign w:val="subscript"/>
        </w:rPr>
        <w:t>F</w:t>
      </w:r>
      <w:r>
        <w:rPr>
          <w:vertAlign w:val="baseline"/>
        </w:rPr>
        <w:t>, was calculated from the least</w:t>
      </w:r>
      <w:r>
        <w:rPr>
          <w:spacing w:val="1"/>
          <w:vertAlign w:val="baseline"/>
        </w:rPr>
        <w:t> </w:t>
      </w:r>
      <w:r>
        <w:rPr>
          <w:vertAlign w:val="baseline"/>
        </w:rPr>
        <w:t>square slopes of the plots obtained. k</w:t>
      </w:r>
      <w:r>
        <w:rPr>
          <w:vertAlign w:val="subscript"/>
        </w:rPr>
        <w:t>F</w:t>
      </w:r>
      <w:r>
        <w:rPr>
          <w:vertAlign w:val="baseline"/>
        </w:rPr>
        <w:t> could not be determined from the plots obtained</w:t>
      </w:r>
      <w:r>
        <w:rPr>
          <w:spacing w:val="-57"/>
          <w:vertAlign w:val="baseline"/>
        </w:rPr>
        <w:t> </w:t>
      </w:r>
      <w:r>
        <w:rPr>
          <w:vertAlign w:val="baseline"/>
        </w:rPr>
        <w:t>at</w:t>
      </w:r>
      <w:r>
        <w:rPr>
          <w:spacing w:val="13"/>
          <w:vertAlign w:val="baseline"/>
        </w:rPr>
        <w:t> </w:t>
      </w:r>
      <w:r>
        <w:rPr>
          <w:vertAlign w:val="baseline"/>
        </w:rPr>
        <w:t>8.5</w:t>
      </w:r>
      <w:r>
        <w:rPr>
          <w:spacing w:val="13"/>
          <w:vertAlign w:val="baseline"/>
        </w:rPr>
        <w:t> </w:t>
      </w:r>
      <w:r>
        <w:rPr>
          <w:vertAlign w:val="baseline"/>
        </w:rPr>
        <w:t>&lt;</w:t>
      </w:r>
      <w:r>
        <w:rPr>
          <w:spacing w:val="13"/>
          <w:vertAlign w:val="baseline"/>
        </w:rPr>
        <w:t> </w:t>
      </w:r>
      <w:r>
        <w:rPr>
          <w:vertAlign w:val="baseline"/>
        </w:rPr>
        <w:t>pH</w:t>
      </w:r>
      <w:r>
        <w:rPr>
          <w:spacing w:val="12"/>
          <w:vertAlign w:val="baseline"/>
        </w:rPr>
        <w:t> </w:t>
      </w:r>
      <w:r>
        <w:rPr>
          <w:vertAlign w:val="baseline"/>
        </w:rPr>
        <w:t>≤</w:t>
      </w:r>
      <w:r>
        <w:rPr>
          <w:spacing w:val="14"/>
          <w:vertAlign w:val="baseline"/>
        </w:rPr>
        <w:t> </w:t>
      </w:r>
      <w:r>
        <w:rPr>
          <w:vertAlign w:val="baseline"/>
        </w:rPr>
        <w:t>9.0,</w:t>
      </w:r>
      <w:r>
        <w:rPr>
          <w:spacing w:val="13"/>
          <w:vertAlign w:val="baseline"/>
        </w:rPr>
        <w:t> </w:t>
      </w:r>
      <w:r>
        <w:rPr>
          <w:vertAlign w:val="baseline"/>
        </w:rPr>
        <w:t>since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semi-logarithmic</w:t>
      </w:r>
      <w:r>
        <w:rPr>
          <w:spacing w:val="12"/>
          <w:vertAlign w:val="baseline"/>
        </w:rPr>
        <w:t> </w:t>
      </w:r>
      <w:r>
        <w:rPr>
          <w:vertAlign w:val="baseline"/>
        </w:rPr>
        <w:t>plots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time-course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of DTNB with minor cat oxyhaemoglobin in the presence of inositol-P</w:t>
      </w:r>
      <w:r>
        <w:rPr>
          <w:vertAlign w:val="subscript"/>
        </w:rPr>
        <w:t>6</w:t>
      </w:r>
      <w:r>
        <w:rPr>
          <w:vertAlign w:val="baseline"/>
        </w:rPr>
        <w:t> did not give</w:t>
      </w:r>
      <w:r>
        <w:rPr>
          <w:spacing w:val="1"/>
          <w:vertAlign w:val="baseline"/>
        </w:rPr>
        <w:t> </w:t>
      </w:r>
      <w:r>
        <w:rPr>
          <w:vertAlign w:val="baseline"/>
        </w:rPr>
        <w:t>straight</w:t>
      </w:r>
      <w:r>
        <w:rPr>
          <w:spacing w:val="-1"/>
          <w:vertAlign w:val="baseline"/>
        </w:rPr>
        <w:t> </w:t>
      </w:r>
      <w:r>
        <w:rPr>
          <w:vertAlign w:val="baseline"/>
        </w:rPr>
        <w:t>lines within this pH range.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8.535446pt;margin-top:256.943970pt;width:17.4pt;height:71.55pt;mso-position-horizontal-relative:page;mso-position-vertical-relative:page;z-index:15884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  <w:r>
                    <w:rPr>
                      <w:b/>
                      <w:position w:val="7"/>
                      <w:sz w:val="16"/>
                    </w:rPr>
                    <w:t>3</w:t>
                  </w:r>
                  <w:r>
                    <w:rPr>
                      <w:b/>
                      <w:spacing w:val="18"/>
                      <w:position w:val="7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× k</w:t>
                  </w:r>
                  <w:r>
                    <w:rPr>
                      <w:b/>
                      <w:position w:val="-5"/>
                      <w:sz w:val="16"/>
                    </w:rPr>
                    <w:t>obs</w:t>
                  </w:r>
                  <w:r>
                    <w:rPr>
                      <w:b/>
                      <w:spacing w:val="20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(s</w:t>
                  </w:r>
                  <w:r>
                    <w:rPr>
                      <w:b/>
                      <w:position w:val="7"/>
                      <w:sz w:val="16"/>
                    </w:rPr>
                    <w:t>-1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43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68pt;margin-top:-331.076874pt;width:428.3pt;height:448.95pt;mso-position-horizontal-relative:page;mso-position-vertical-relative:paragraph;z-index:-29091328" coordorigin="2134,-6622" coordsize="8566,8979">
            <v:shape style="position:absolute;left:2232;top:-1435;width:3746;height:3793" type="#_x0000_t75" stroked="false">
              <v:imagedata r:id="rId165" o:title=""/>
            </v:shape>
            <v:rect style="position:absolute;left:2133;top:-6622;width:8566;height:6075" filled="true" fillcolor="#ffffff" stroked="false">
              <v:fill type="solid"/>
            </v:rect>
            <v:shape style="position:absolute;left:3388;top:-6399;width:63;height:4748" coordorigin="3389,-6398" coordsize="63,4748" path="m3451,-1651l3451,-6398m3389,-1651l3451,-1651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31.526886pt;width:429.25pt;height:304.75pt;mso-position-horizontal-relative:page;mso-position-vertical-relative:paragraph;z-index:15883776" coordorigin="2122,-6631" coordsize="8585,6095">
            <v:shape style="position:absolute;left:3388;top:-5607;width:63;height:3164" coordorigin="3389,-5606" coordsize="63,3164" path="m3389,-2443l3451,-2443m3389,-3233l3451,-3233m3389,-4025l3451,-4025m3389,-4817l3451,-4817m3389,-5606l3451,-5606e" filled="false" stroked="true" strokeweight=".72pt" strokecolor="#858585">
              <v:path arrowok="t"/>
              <v:stroke dashstyle="solid"/>
            </v:shape>
            <v:shape style="position:absolute;left:6748;top:-4280;width:255;height:255" type="#_x0000_t75" stroked="false">
              <v:imagedata r:id="rId166" o:title=""/>
            </v:shape>
            <v:shape style="position:absolute;left:7891;top:-4949;width:255;height:255" type="#_x0000_t75" stroked="false">
              <v:imagedata r:id="rId166" o:title=""/>
            </v:shape>
            <v:shape style="position:absolute;left:9033;top:-5525;width:255;height:255" type="#_x0000_t75" stroked="false">
              <v:imagedata r:id="rId166" o:title=""/>
            </v:shape>
            <v:shape style="position:absolute;left:10173;top:-5895;width:255;height:255" type="#_x0000_t75" stroked="false">
              <v:imagedata r:id="rId166" o:title=""/>
            </v:shape>
            <v:line style="position:absolute" from="3451,-2597" to="10301,-5849" stroked="true" strokeweight=".72pt" strokecolor="#000000">
              <v:stroke dashstyle="solid"/>
            </v:line>
            <v:shape style="position:absolute;left:3388;top:-6399;width:6912;height:4810" coordorigin="3389,-6398" coordsize="6912,4810" path="m3389,-6398l3451,-6398m3451,-1651l10301,-1651m3451,-1651l3451,-1589m4594,-1651l4594,-1589m5734,-1651l5734,-1589m6876,-1651l6876,-1589m8018,-1651l8018,-1589m9158,-1651l9158,-1589m10301,-1651l10301,-1589e" filled="false" stroked="true" strokeweight=".72pt" strokecolor="#858585">
              <v:path arrowok="t"/>
              <v:stroke dashstyle="solid"/>
            </v:shape>
            <v:rect style="position:absolute;left:2132;top:-6621;width:8565;height:6075" filled="false" stroked="true" strokeweight="1pt" strokecolor="#858585">
              <v:stroke dashstyle="solid"/>
            </v:rect>
            <v:shape style="position:absolute;left:2810;top:-6491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12.00</w:t>
                    </w:r>
                  </w:p>
                </w:txbxContent>
              </v:textbox>
              <w10:wrap type="none"/>
            </v:shape>
            <v:shape style="position:absolute;left:2810;top:-5700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10.00</w:t>
                    </w:r>
                  </w:p>
                </w:txbxContent>
              </v:textbox>
              <w10:wrap type="none"/>
            </v:shape>
            <v:shape style="position:absolute;left:2911;top:-4909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8.00</w:t>
                    </w:r>
                  </w:p>
                </w:txbxContent>
              </v:textbox>
              <w10:wrap type="none"/>
            </v:shape>
            <v:shape style="position:absolute;left:2911;top:-4117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2911;top:-3326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2911;top:-253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2911;top:-1743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274;top:-14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416;top:-14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5558;top:-14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700;top:-14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7842;top:-14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8984;top:-14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10126;top:-14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5607;top:-1063;width:2559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position w:val="7"/>
                        <w:sz w:val="16"/>
                      </w:rPr>
                      <w:t>4</w:t>
                    </w:r>
                    <w:r>
                      <w:rPr>
                        <w:b/>
                        <w:spacing w:val="17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× [DTNB]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(mol dm</w:t>
                    </w:r>
                    <w:r>
                      <w:rPr>
                        <w:b/>
                        <w:position w:val="7"/>
                        <w:sz w:val="16"/>
                      </w:rPr>
                      <w:t>-3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4.39</w:t>
      </w:r>
      <w:r>
        <w:rPr>
          <w:i/>
          <w:sz w:val="24"/>
        </w:rPr>
        <w:t>: The dependence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pseudo-first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obs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 concentration for the reaction of DTNB with the </w:t>
      </w:r>
      <w:r>
        <w:rPr>
          <w:b/>
          <w:i/>
          <w:sz w:val="24"/>
          <w:vertAlign w:val="baseline"/>
        </w:rPr>
        <w:t>minor cat oxyhaemoglobin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presence</w:t>
      </w:r>
      <w:r>
        <w:rPr>
          <w:i/>
          <w:spacing w:val="32"/>
          <w:sz w:val="24"/>
          <w:vertAlign w:val="baseline"/>
        </w:rPr>
        <w:t> </w:t>
      </w:r>
      <w:r>
        <w:rPr>
          <w:i/>
          <w:sz w:val="24"/>
          <w:vertAlign w:val="baseline"/>
        </w:rPr>
        <w:t>of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25°C.</w:t>
      </w:r>
    </w:p>
    <w:p>
      <w:pPr>
        <w:spacing w:line="360" w:lineRule="auto" w:before="0"/>
        <w:ind w:left="1042" w:right="1114" w:firstLine="0"/>
        <w:jc w:val="both"/>
        <w:rPr>
          <w:i/>
          <w:sz w:val="24"/>
        </w:rPr>
      </w:pPr>
      <w:r>
        <w:rPr>
          <w:i/>
          <w:sz w:val="24"/>
        </w:rPr>
        <w:t>Conditions: phosphate buffer </w:t>
      </w:r>
      <w:r>
        <w:rPr>
          <w:b/>
          <w:i/>
          <w:sz w:val="24"/>
        </w:rPr>
        <w:t>pH 5.76</w:t>
      </w:r>
      <w:r>
        <w:rPr>
          <w:i/>
          <w:sz w:val="24"/>
        </w:rPr>
        <w:t>;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[haemoglobin] = 10 μmol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μmol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10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1"/>
        <w:ind w:left="1042" w:right="1115" w:firstLine="0"/>
        <w:jc w:val="both"/>
        <w:rPr>
          <w:i/>
          <w:sz w:val="24"/>
        </w:rPr>
      </w:pPr>
      <w:r>
        <w:rPr>
          <w:i/>
          <w:sz w:val="24"/>
        </w:rPr>
        <w:t>Each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point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least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determinations.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Slope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(the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apparent second order rate constant, k</w:t>
      </w:r>
      <w:r>
        <w:rPr>
          <w:i/>
          <w:sz w:val="24"/>
          <w:vertAlign w:val="subscript"/>
        </w:rPr>
        <w:t>F</w:t>
      </w:r>
      <w:r>
        <w:rPr>
          <w:i/>
          <w:sz w:val="24"/>
          <w:vertAlign w:val="baseline"/>
        </w:rPr>
        <w:t>) = 13.7 (±1.22) mol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 intercept = 2.4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(±0.6)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×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z w:val="24"/>
          <w:vertAlign w:val="superscript"/>
        </w:rPr>
        <w:t>-3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square of the correlation coefficient,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i/>
          <w:sz w:val="24"/>
          <w:vertAlign w:val="superscript"/>
        </w:rPr>
        <w:t>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0.984.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535446pt;margin-top:269.853973pt;width:17.4pt;height:71.55pt;mso-position-horizontal-relative:page;mso-position-vertical-relative:page;z-index:15885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  <w:r>
                    <w:rPr>
                      <w:b/>
                      <w:position w:val="7"/>
                      <w:sz w:val="16"/>
                    </w:rPr>
                    <w:t>3</w:t>
                  </w:r>
                  <w:r>
                    <w:rPr>
                      <w:b/>
                      <w:spacing w:val="18"/>
                      <w:position w:val="7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× k</w:t>
                  </w:r>
                  <w:r>
                    <w:rPr>
                      <w:b/>
                      <w:position w:val="-5"/>
                      <w:sz w:val="16"/>
                    </w:rPr>
                    <w:t>obs</w:t>
                  </w:r>
                  <w:r>
                    <w:rPr>
                      <w:b/>
                      <w:spacing w:val="20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(s</w:t>
                  </w:r>
                  <w:r>
                    <w:rPr>
                      <w:b/>
                      <w:position w:val="7"/>
                      <w:sz w:val="16"/>
                    </w:rPr>
                    <w:t>-1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</w:rPr>
      </w:pPr>
    </w:p>
    <w:p>
      <w:pPr>
        <w:spacing w:line="362" w:lineRule="auto" w:before="90"/>
        <w:ind w:left="1042" w:right="1113" w:firstLine="0"/>
        <w:jc w:val="both"/>
        <w:rPr>
          <w:i/>
          <w:sz w:val="24"/>
        </w:rPr>
      </w:pPr>
      <w:r>
        <w:rPr/>
        <w:pict>
          <v:shape style="position:absolute;margin-left:111.640007pt;margin-top:-37.926907pt;width:103.8pt;height:107.1pt;mso-position-horizontal-relative:page;mso-position-vertical-relative:paragraph;z-index:-29089792" coordorigin="2233,-759" coordsize="2076,2142" path="m3237,1175l3235,1146,3229,1116,3220,1085,3208,1053,3192,1021,3172,987,3150,954,3123,920,3094,886,3060,851,2590,380,2587,378,2580,375,2572,376,2569,377,2559,382,2555,385,2549,389,2537,401,2530,411,2527,416,2524,424,2523,429,2523,432,2526,439,2528,442,2999,913,3024,938,3046,963,3065,987,3082,1010,3096,1033,3107,1055,3117,1077,3124,1097,3128,1117,3130,1136,3130,1155,3127,1172,3122,1189,3114,1205,3104,1220,3092,1233,3078,1245,3063,1255,3048,1262,3031,1267,3013,1270,2995,1270,2975,1268,2955,1264,2934,1257,2912,1248,2890,1236,2866,1221,2842,1204,2817,1184,2792,1161,2765,1136,2300,671,2297,668,2290,665,2287,665,2283,666,2279,667,2269,672,2259,680,2247,691,2243,697,2239,702,2235,711,2234,715,2233,719,2233,722,2236,729,2238,732,2716,1210,2751,1244,2785,1273,2819,1299,2853,1322,2885,1341,2917,1357,2947,1368,2977,1376,3006,1382,3034,1383,3060,1381,3086,1376,3110,1368,3133,1357,3155,1342,3175,1324,3194,1303,3210,1280,3222,1255,3231,1229,3236,1203,3237,1175xm3803,664l3801,652,3798,645,3791,631,3785,623,3777,615,3068,-94,3065,-96,3058,-98,3054,-99,3046,-98,3041,-96,3027,-84,3015,-73,3004,-58,3002,-54,3000,-45,3001,-41,3004,-34,3006,-32,3424,387,3620,580,3619,580,3547,542,3398,464,3244,386,3021,273,2873,197,2850,186,2831,177,2820,173,2809,171,2801,170,2793,169,2785,170,2772,177,2764,181,2720,225,2718,235,2719,247,2721,256,2726,266,2734,277,2744,289,3454,998,3456,1000,3460,1001,3464,1003,3467,1003,3471,1002,3475,1002,3484,997,3494,989,3506,977,3514,967,3519,958,3520,953,3521,950,3521,946,3518,939,3516,936,3007,427,2875,297,2875,297,2897,309,2992,360,3133,433,3654,696,3679,708,3705,718,3717,721,3737,724,3746,723,3759,718,3766,714,3797,683,3799,680,3802,670,3803,664xm3998,472l3998,469,3995,462,3993,459,3990,456,3252,-282,3249,-284,3242,-287,3239,-287,3235,-286,3231,-285,3222,-281,3211,-273,3200,-261,3196,-256,3192,-251,3187,-242,3186,-238,3185,-234,3185,-230,3188,-223,3190,-220,3931,521,3934,523,3941,526,3944,526,3948,525,3952,524,3962,519,3972,512,3984,500,3992,490,3996,480,3997,476,3998,472xm4308,160l4306,151,4303,146,4300,141,4257,75,3871,-523,3729,-742,3719,-753,3715,-756,3710,-757,3705,-759,3701,-757,3695,-754,3684,-745,3664,-725,3656,-715,3654,-711,3653,-702,3653,-699,3657,-691,3706,-617,4175,92,3397,-418,3388,-423,3381,-427,3369,-426,3365,-424,3356,-417,3336,-397,3330,-390,3321,-379,3320,-374,3321,-364,3324,-359,3329,-354,3335,-349,3353,-336,3420,-292,4217,223,4224,227,4230,230,4240,231,4243,230,4245,229,4248,228,4252,227,4259,222,4268,216,4295,189,4303,178,4305,174,4308,164,4308,16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05.139999pt;margin-top:-374.816895pt;width:431.75pt;height:373.2pt;mso-position-horizontal-relative:page;mso-position-vertical-relative:paragraph;z-index:15885312" coordorigin="2103,-7496" coordsize="8635,7464">
            <v:shape style="position:absolute;left:3798;top:-1782;width:1673;height:1695" coordorigin="3798,-1782" coordsize="1673,1695" path="m4799,-327l4798,-334,4795,-339,4789,-349,4774,-367,4766,-374,4759,-382,4751,-388,4740,-398,4735,-401,4726,-406,4722,-407,4719,-407,4715,-407,4713,-406,4526,-219,4252,-493,4411,-651,4412,-653,4412,-660,4411,-663,4407,-671,4404,-676,4389,-694,4374,-709,4356,-725,4350,-729,4346,-731,4338,-734,4331,-735,4328,-733,4170,-575,3930,-815,4114,-999,4115,-1002,4115,-1009,4114,-1012,4109,-1021,4106,-1026,4101,-1032,4090,-1044,4076,-1059,4063,-1071,4052,-1079,4042,-1084,4039,-1085,4036,-1085,4032,-1085,4030,-1084,3801,-855,3798,-847,3800,-836,3802,-827,3807,-817,3814,-807,3825,-796,4507,-114,4518,-103,4529,-96,4538,-91,4547,-89,4558,-87,4566,-90,4798,-321,4799,-324,4799,-327xm5215,-744l5214,-747,5213,-750,5211,-754,5208,-757,5202,-763,5197,-767,5190,-772,5177,-781,5154,-795,4970,-906,4949,-918,4926,-932,4909,-942,4893,-951,4877,-959,4863,-967,4848,-974,4835,-980,4821,-985,4809,-989,4796,-993,4784,-996,4774,-998,4773,-998,4762,-999,4752,-1000,4741,-999,4731,-998,4735,-1014,4738,-1030,4739,-1047,4740,-1064,4739,-1081,4736,-1098,4733,-1115,4727,-1133,4721,-1151,4713,-1169,4703,-1187,4692,-1205,4679,-1224,4664,-1243,4648,-1261,4646,-1263,4646,-1060,4644,-1046,4641,-1032,4636,-1018,4629,-1005,4620,-992,4609,-979,4548,-918,4290,-1176,4342,-1229,4351,-1237,4360,-1245,4367,-1252,4374,-1257,4383,-1263,4391,-1268,4400,-1271,4421,-1277,4443,-1278,4464,-1275,4486,-1268,4508,-1257,4530,-1243,4552,-1225,4574,-1204,4588,-1190,4600,-1176,4611,-1162,4620,-1147,4629,-1132,4635,-1118,4640,-1103,4643,-1089,4646,-1074,4646,-1060,4646,-1263,4632,-1278,4629,-1280,4609,-1299,4590,-1317,4570,-1332,4550,-1346,4530,-1358,4510,-1368,4490,-1376,4471,-1383,4451,-1388,4432,-1390,4413,-1391,4394,-1390,4375,-1387,4357,-1382,4339,-1375,4322,-1366,4314,-1362,4306,-1355,4297,-1349,4290,-1343,4283,-1337,4275,-1329,4266,-1321,4217,-1271,4162,-1216,4159,-1208,4160,-1197,4163,-1188,4168,-1178,4175,-1168,4185,-1157,4496,-847,4897,-445,4900,-443,4904,-441,4907,-440,4911,-440,4914,-441,4918,-442,4923,-444,4928,-447,4933,-450,4938,-454,4944,-461,4950,-467,4955,-472,4958,-477,4961,-482,4963,-486,4963,-490,4964,-494,4964,-497,4963,-501,4962,-504,4959,-507,4630,-836,4641,-847,4661,-867,4672,-878,4683,-887,4694,-895,4706,-901,4718,-904,4731,-906,4745,-906,4759,-904,4773,-902,4789,-897,4805,-892,4821,-885,4837,-877,4855,-867,4872,-857,4891,-847,4910,-835,5133,-698,5139,-694,5144,-691,5149,-690,5152,-688,5157,-687,5161,-688,5166,-688,5170,-690,5179,-697,5185,-702,5198,-715,5204,-721,5207,-726,5211,-731,5213,-735,5214,-740,5215,-744xm5471,-1062l5468,-1087,5463,-1113,5455,-1139,5444,-1165,5431,-1192,5414,-1219,5395,-1246,5372,-1273,5347,-1300,5324,-1321,5302,-1340,5280,-1356,5259,-1370,5238,-1381,5217,-1390,5196,-1398,5176,-1404,5157,-1408,5138,-1410,5118,-1412,5100,-1412,5081,-1411,5063,-1410,5045,-1408,4959,-1397,4942,-1395,4925,-1394,4909,-1394,4892,-1395,4876,-1397,4860,-1401,4844,-1406,4827,-1412,4811,-1420,4795,-1430,4779,-1443,4763,-1458,4753,-1469,4743,-1480,4734,-1492,4727,-1504,4720,-1516,4714,-1528,4710,-1540,4707,-1552,4705,-1564,4705,-1575,4706,-1587,4708,-1599,4712,-1610,4717,-1621,4725,-1631,4733,-1641,4744,-1651,4756,-1659,4767,-1666,4780,-1671,4792,-1674,4804,-1677,4816,-1679,4827,-1680,4843,-1682,4867,-1683,4878,-1682,4885,-1684,4890,-1688,4890,-1691,4890,-1694,4888,-1700,4877,-1715,4867,-1726,4840,-1754,4818,-1772,4809,-1777,4798,-1780,4792,-1782,4769,-1781,4759,-1779,4749,-1778,4728,-1773,4717,-1769,4707,-1765,4697,-1760,4687,-1755,4677,-1749,4668,-1742,4659,-1735,4651,-1728,4637,-1712,4625,-1695,4615,-1677,4608,-1659,4602,-1638,4600,-1617,4599,-1596,4602,-1574,4606,-1552,4613,-1529,4623,-1505,4635,-1482,4650,-1458,4667,-1433,4687,-1409,4710,-1386,4733,-1363,4756,-1344,4778,-1328,4799,-1315,4820,-1303,4841,-1294,4861,-1286,4881,-1280,4901,-1276,4920,-1273,4939,-1271,4958,-1271,4976,-1271,4995,-1272,5012,-1274,5030,-1276,5098,-1286,5115,-1287,5132,-1288,5148,-1288,5164,-1287,5180,-1285,5196,-1281,5212,-1276,5228,-1270,5244,-1262,5261,-1251,5277,-1239,5293,-1224,5307,-1208,5320,-1193,5331,-1178,5340,-1163,5348,-1148,5354,-1133,5359,-1119,5362,-1105,5363,-1091,5363,-1077,5361,-1064,5358,-1051,5353,-1038,5347,-1026,5339,-1015,5330,-1005,5316,-993,5302,-982,5288,-974,5272,-969,5257,-964,5243,-960,5229,-957,5215,-955,5203,-954,5180,-954,5157,-954,5149,-953,5144,-948,5143,-945,5143,-939,5144,-936,5149,-927,5153,-921,5170,-902,5188,-884,5196,-877,5203,-871,5219,-860,5227,-856,5242,-852,5253,-851,5277,-852,5288,-854,5312,-858,5325,-862,5338,-866,5351,-872,5364,-878,5377,-886,5390,-894,5402,-904,5414,-915,5430,-932,5443,-951,5454,-971,5462,-993,5467,-1015,5470,-1038,5471,-1062xe" filled="true" fillcolor="#ffc000" stroked="false">
              <v:path arrowok="t"/>
              <v:fill opacity="32896f" type="solid"/>
            </v:shape>
            <v:rect style="position:absolute;left:2133;top:-7488;width:8595;height:6375" filled="true" fillcolor="#ffffff" stroked="false">
              <v:fill type="solid"/>
            </v:rect>
            <v:shape style="position:absolute;left:3388;top:-7265;width:6944;height:5110" coordorigin="3389,-7264" coordsize="6944,5110" path="m3451,-2217l3451,-7264m3389,-2217l3451,-2217m3389,-3479l3451,-3479m3389,-4739l3451,-4739m3389,-6002l3451,-6002m3389,-7264l3451,-7264m3451,-2217l10332,-2217m3451,-2217l3451,-2155m4598,-2217l4598,-2155m5746,-2217l5746,-2155m6893,-2217l6893,-2155m8038,-2217l8038,-2155m9185,-2217l9185,-2155m10332,-2217l10332,-2155e" filled="false" stroked="true" strokeweight=".72pt" strokecolor="#858585">
              <v:path arrowok="t"/>
              <v:stroke dashstyle="solid"/>
            </v:shape>
            <v:shape style="position:absolute;left:6763;top:-4893;width:255;height:255" type="#_x0000_t75" stroked="false">
              <v:imagedata r:id="rId166" o:title=""/>
            </v:shape>
            <v:shape style="position:absolute;left:7910;top:-5880;width:255;height:255" type="#_x0000_t75" stroked="false">
              <v:imagedata r:id="rId166" o:title=""/>
            </v:shape>
            <v:shape style="position:absolute;left:9057;top:-6384;width:255;height:255" type="#_x0000_t75" stroked="false">
              <v:imagedata r:id="rId166" o:title=""/>
            </v:shape>
            <v:shape style="position:absolute;left:10204;top:-7046;width:255;height:255" type="#_x0000_t75" stroked="false">
              <v:imagedata r:id="rId166" o:title=""/>
            </v:shape>
            <v:line style="position:absolute" from="3451,-2791" to="10332,-6967" stroked="true" strokeweight=".72pt" strokecolor="#000000">
              <v:stroke dashstyle="solid"/>
            </v:line>
            <v:rect style="position:absolute;left:2132;top:-7487;width:8595;height:6375" filled="false" stroked="true" strokeweight="1pt" strokecolor="#858585">
              <v:stroke dashstyle="solid"/>
            </v:rect>
            <v:shape style="position:absolute;left:2809;top:-7357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16.00</w:t>
                    </w:r>
                  </w:p>
                </w:txbxContent>
              </v:textbox>
              <w10:wrap type="none"/>
            </v:shape>
            <v:shape style="position:absolute;left:2809;top:-6095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12.00</w:t>
                    </w:r>
                  </w:p>
                </w:txbxContent>
              </v:textbox>
              <w10:wrap type="none"/>
            </v:shape>
            <v:shape style="position:absolute;left:2910;top:-4833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8.00</w:t>
                    </w:r>
                  </w:p>
                </w:txbxContent>
              </v:textbox>
              <w10:wrap type="none"/>
            </v:shape>
            <v:shape style="position:absolute;left:2910;top:-3571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2910;top:-2309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273;top:-1990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420;top:-1990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5567;top:-1990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714;top:-1990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7861;top:-1990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9008;top:-1990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10155;top:-1990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5622;top:-1629;width:2558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position w:val="7"/>
                        <w:sz w:val="16"/>
                      </w:rPr>
                      <w:t>4</w:t>
                    </w:r>
                    <w:r>
                      <w:rPr>
                        <w:b/>
                        <w:spacing w:val="17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× [DTNB]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(mol dm</w:t>
                    </w:r>
                    <w:r>
                      <w:rPr>
                        <w:b/>
                        <w:position w:val="7"/>
                        <w:sz w:val="16"/>
                      </w:rPr>
                      <w:t>-3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2102;top:-7497;width:8635;height:74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9"/>
                      <w:rPr>
                        <w:i/>
                        <w:sz w:val="3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Figure</w:t>
                    </w:r>
                    <w:r>
                      <w:rPr>
                        <w:b/>
                        <w:i/>
                        <w:spacing w:val="5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4.40</w:t>
                    </w:r>
                    <w:r>
                      <w:rPr>
                        <w:i/>
                        <w:sz w:val="24"/>
                      </w:rPr>
                      <w:t>:</w:t>
                    </w:r>
                    <w:r>
                      <w:rPr>
                        <w:i/>
                        <w:spacing w:val="5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The</w:t>
                    </w:r>
                    <w:r>
                      <w:rPr>
                        <w:i/>
                        <w:spacing w:val="5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dependence</w:t>
                    </w:r>
                    <w:r>
                      <w:rPr>
                        <w:i/>
                        <w:spacing w:val="5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of</w:t>
                    </w:r>
                    <w:r>
                      <w:rPr>
                        <w:i/>
                        <w:spacing w:val="5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the</w:t>
                    </w:r>
                    <w:r>
                      <w:rPr>
                        <w:i/>
                        <w:spacing w:val="5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pseudo-first</w:t>
                    </w:r>
                    <w:r>
                      <w:rPr>
                        <w:i/>
                        <w:spacing w:val="5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order</w:t>
                    </w:r>
                    <w:r>
                      <w:rPr>
                        <w:i/>
                        <w:spacing w:val="5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rate</w:t>
                    </w:r>
                    <w:r>
                      <w:rPr>
                        <w:i/>
                        <w:spacing w:val="5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constant,</w:t>
                    </w:r>
                    <w:r>
                      <w:rPr>
                        <w:i/>
                        <w:spacing w:val="5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k</w:t>
                    </w:r>
                    <w:r>
                      <w:rPr>
                        <w:i/>
                        <w:sz w:val="24"/>
                        <w:vertAlign w:val="subscript"/>
                      </w:rPr>
                      <w:t>obs</w:t>
                    </w:r>
                    <w:r>
                      <w:rPr>
                        <w:i/>
                        <w:sz w:val="24"/>
                        <w:vertAlign w:val="baseline"/>
                      </w:rPr>
                      <w:t>,</w:t>
                    </w:r>
                    <w:r>
                      <w:rPr>
                        <w:i/>
                        <w:spacing w:val="5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sz w:val="24"/>
                        <w:vertAlign w:val="baseline"/>
                      </w:rPr>
                      <w:t>on</w:t>
                    </w:r>
                    <w:r>
                      <w:rPr>
                        <w:i/>
                        <w:spacing w:val="5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i/>
                        <w:sz w:val="24"/>
                        <w:vertAlign w:val="baseline"/>
                      </w:rPr>
                      <w:t>the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4"/>
        </w:rPr>
        <w:t>DTNB concentration for the reaction of DTNB with the </w:t>
      </w:r>
      <w:r>
        <w:rPr>
          <w:b/>
          <w:i/>
          <w:sz w:val="24"/>
        </w:rPr>
        <w:t>minor cat oxyhaemoglobin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presence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25°C.</w:t>
      </w:r>
    </w:p>
    <w:p>
      <w:pPr>
        <w:spacing w:line="360" w:lineRule="auto" w:before="0"/>
        <w:ind w:left="1042" w:right="1114" w:firstLine="0"/>
        <w:jc w:val="both"/>
        <w:rPr>
          <w:i/>
          <w:sz w:val="24"/>
        </w:rPr>
      </w:pPr>
      <w:r>
        <w:rPr>
          <w:i/>
          <w:sz w:val="24"/>
        </w:rPr>
        <w:t>Conditions: phosphate buffer </w:t>
      </w:r>
      <w:r>
        <w:rPr>
          <w:b/>
          <w:i/>
          <w:sz w:val="24"/>
        </w:rPr>
        <w:t>pH 6.97</w:t>
      </w:r>
      <w:r>
        <w:rPr>
          <w:i/>
          <w:sz w:val="24"/>
        </w:rPr>
        <w:t>;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[haemoglobin] = 10 μmol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μmol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10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5" w:firstLine="0"/>
        <w:jc w:val="both"/>
        <w:rPr>
          <w:i/>
          <w:sz w:val="24"/>
        </w:rPr>
      </w:pPr>
      <w:r>
        <w:rPr>
          <w:i/>
          <w:sz w:val="24"/>
        </w:rPr>
        <w:t>Each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point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least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determinations.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Slope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(the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apparent second order rate constant, k</w:t>
      </w:r>
      <w:r>
        <w:rPr>
          <w:i/>
          <w:sz w:val="24"/>
          <w:vertAlign w:val="subscript"/>
        </w:rPr>
        <w:t>F</w:t>
      </w:r>
      <w:r>
        <w:rPr>
          <w:i/>
          <w:sz w:val="24"/>
          <w:vertAlign w:val="baseline"/>
        </w:rPr>
        <w:t>) = 22.06 (± 2.15) mol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 intercept 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(1.8</w:t>
      </w:r>
      <w:r>
        <w:rPr>
          <w:i/>
          <w:sz w:val="24"/>
          <w:vertAlign w:val="baseline"/>
        </w:rPr>
        <w:t> ± 0.01) ×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z w:val="24"/>
          <w:vertAlign w:val="superscript"/>
        </w:rPr>
        <w:t>-3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square of the correlation coefficient, R</w:t>
      </w:r>
      <w:r>
        <w:rPr>
          <w:i/>
          <w:sz w:val="24"/>
          <w:vertAlign w:val="superscript"/>
        </w:rPr>
        <w:t>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0.981.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118.535446pt;margin-top:247.193985pt;width:17.4pt;height:71.55pt;mso-position-horizontal-relative:page;mso-position-vertical-relative:page;z-index:15887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  <w:r>
                    <w:rPr>
                      <w:b/>
                      <w:position w:val="7"/>
                      <w:sz w:val="16"/>
                    </w:rPr>
                    <w:t>3</w:t>
                  </w:r>
                  <w:r>
                    <w:rPr>
                      <w:b/>
                      <w:spacing w:val="18"/>
                      <w:position w:val="7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× k</w:t>
                  </w:r>
                  <w:r>
                    <w:rPr>
                      <w:b/>
                      <w:position w:val="-5"/>
                      <w:sz w:val="16"/>
                    </w:rPr>
                    <w:t>obs</w:t>
                  </w:r>
                  <w:r>
                    <w:rPr>
                      <w:b/>
                      <w:spacing w:val="20"/>
                      <w:position w:val="-5"/>
                      <w:sz w:val="16"/>
                    </w:rPr>
                    <w:t> </w:t>
                  </w:r>
                  <w:r>
                    <w:rPr>
                      <w:b/>
                      <w:sz w:val="24"/>
                    </w:rPr>
                    <w:t>(s</w:t>
                  </w:r>
                  <w:r>
                    <w:rPr>
                      <w:b/>
                      <w:position w:val="7"/>
                      <w:sz w:val="16"/>
                    </w:rPr>
                    <w:t>-1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/>
        <w:pict>
          <v:group style="position:absolute;margin-left:106.68pt;margin-top:-337.286896pt;width:429.75pt;height:464.2pt;mso-position-horizontal-relative:page;mso-position-vertical-relative:paragraph;z-index:-29088256" coordorigin="2134,-6746" coordsize="8595,9284">
            <v:shape style="position:absolute;left:2232;top:-1255;width:3746;height:3793" type="#_x0000_t75" stroked="false">
              <v:imagedata r:id="rId165" o:title=""/>
            </v:shape>
            <v:rect style="position:absolute;left:2133;top:-6746;width:8595;height:6300" filled="true" fillcolor="#ffffff" stroked="false">
              <v:fill type="solid"/>
            </v:rect>
            <v:shape style="position:absolute;left:3388;top:-6523;width:63;height:4971" coordorigin="3389,-6523" coordsize="63,4971" path="m3451,-1552l3451,-6523m3389,-1552l3451,-1552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6.099998pt;margin-top:-337.796875pt;width:430.75pt;height:316pt;mso-position-horizontal-relative:page;mso-position-vertical-relative:paragraph;z-index:15886848" coordorigin="2122,-6756" coordsize="8615,6320">
            <v:shape style="position:absolute;left:3388;top:-5529;width:63;height:2984" coordorigin="3389,-5529" coordsize="63,2984" path="m3389,-2546l3451,-2546m3389,-3539l3451,-3539m3389,-4535l3451,-4535m3389,-5529l3451,-5529e" filled="false" stroked="true" strokeweight=".72pt" strokecolor="#858585">
              <v:path arrowok="t"/>
              <v:stroke dashstyle="solid"/>
            </v:shape>
            <v:shape style="position:absolute;left:6273;top:-4027;width:255;height:255" type="#_x0000_t75" stroked="false">
              <v:imagedata r:id="rId166" o:title=""/>
            </v:shape>
            <v:shape style="position:absolute;left:7255;top:-4843;width:255;height:255" type="#_x0000_t75" stroked="false">
              <v:imagedata r:id="rId166" o:title=""/>
            </v:shape>
            <v:shape style="position:absolute;left:8239;top:-5558;width:255;height:255" type="#_x0000_t75" stroked="false">
              <v:imagedata r:id="rId167" o:title=""/>
            </v:shape>
            <v:shape style="position:absolute;left:9220;top:-6036;width:255;height:255" type="#_x0000_t75" stroked="false">
              <v:imagedata r:id="rId166" o:title=""/>
            </v:shape>
            <v:line style="position:absolute" from="3451,-1953" to="9348,-5999" stroked="true" strokeweight=".72pt" strokecolor="#000000">
              <v:stroke dashstyle="solid"/>
            </v:line>
            <v:shape style="position:absolute;left:3388;top:-6523;width:6944;height:5036" coordorigin="3389,-6523" coordsize="6944,5036" path="m3389,-6523l3451,-6523m3451,-1552l10332,-1552m3451,-1552l3451,-1487m4435,-1552l4435,-1487m5417,-1552l5417,-1487m6401,-1552l6401,-1487m7382,-1552l7382,-1487m8366,-1552l8366,-1487m9348,-1552l9348,-1487m10332,-1552l10332,-1487e" filled="false" stroked="true" strokeweight=".72pt" strokecolor="#858585">
              <v:path arrowok="t"/>
              <v:stroke dashstyle="solid"/>
            </v:shape>
            <v:rect style="position:absolute;left:2132;top:-6746;width:8595;height:6300" filled="false" stroked="true" strokeweight="1pt" strokecolor="#858585">
              <v:stroke dashstyle="solid"/>
            </v:rect>
            <v:shape style="position:absolute;left:2809;top:-6617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25.00</w:t>
                    </w:r>
                  </w:p>
                </w:txbxContent>
              </v:textbox>
              <w10:wrap type="none"/>
            </v:shape>
            <v:shape style="position:absolute;left:2809;top:-5622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20.00</w:t>
                    </w:r>
                  </w:p>
                </w:txbxContent>
              </v:textbox>
              <w10:wrap type="none"/>
            </v:shape>
            <v:shape style="position:absolute;left:2809;top:-4628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15.00</w:t>
                    </w:r>
                  </w:p>
                </w:txbxContent>
              </v:textbox>
              <w10:wrap type="none"/>
            </v:shape>
            <v:shape style="position:absolute;left:2809;top:-3633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10.00</w:t>
                    </w:r>
                  </w:p>
                </w:txbxContent>
              </v:textbox>
              <w10:wrap type="none"/>
            </v:shape>
            <v:shape style="position:absolute;left:2910;top:-263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2910;top:-1643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273;top:-13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256;top:-13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</w:txbxContent>
              </v:textbox>
              <w10:wrap type="none"/>
            </v:shape>
            <v:shape style="position:absolute;left:5239;top:-13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</w:txbxContent>
              </v:textbox>
              <w10:wrap type="none"/>
            </v:shape>
            <v:shape style="position:absolute;left:6223;top:-13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</w:txbxContent>
              </v:textbox>
              <w10:wrap type="none"/>
            </v:shape>
            <v:shape style="position:absolute;left:7206;top:-13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</w:txbxContent>
              </v:textbox>
              <w10:wrap type="none"/>
            </v:shape>
            <v:shape style="position:absolute;left:8189;top:-13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</w:txbxContent>
              </v:textbox>
              <w10:wrap type="none"/>
            </v:shape>
            <v:shape style="position:absolute;left:9172;top:-13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10155;top:-132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7.00</w:t>
                    </w:r>
                  </w:p>
                </w:txbxContent>
              </v:textbox>
              <w10:wrap type="none"/>
            </v:shape>
            <v:shape style="position:absolute;left:5622;top:-963;width:2558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  <w:r>
                      <w:rPr>
                        <w:b/>
                        <w:position w:val="7"/>
                        <w:sz w:val="16"/>
                      </w:rPr>
                      <w:t>4</w:t>
                    </w:r>
                    <w:r>
                      <w:rPr>
                        <w:b/>
                        <w:spacing w:val="17"/>
                        <w:position w:val="7"/>
                        <w:sz w:val="16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× [DTNB]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(mol dm</w:t>
                    </w:r>
                    <w:r>
                      <w:rPr>
                        <w:b/>
                        <w:position w:val="7"/>
                        <w:sz w:val="16"/>
                      </w:rPr>
                      <w:t>-3</w:t>
                    </w:r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sz w:val="24"/>
        </w:rPr>
        <w:t>Figure 4.41</w:t>
      </w:r>
      <w:r>
        <w:rPr>
          <w:i/>
          <w:sz w:val="24"/>
        </w:rPr>
        <w:t>: The dependence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pseudo-first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obs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 concentration for the reaction of DTNB with the </w:t>
      </w:r>
      <w:r>
        <w:rPr>
          <w:b/>
          <w:i/>
          <w:sz w:val="24"/>
          <w:vertAlign w:val="baseline"/>
        </w:rPr>
        <w:t>minor cat oxyhaemoglobin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presence</w:t>
      </w:r>
      <w:r>
        <w:rPr>
          <w:i/>
          <w:spacing w:val="32"/>
          <w:sz w:val="24"/>
          <w:vertAlign w:val="baseline"/>
        </w:rPr>
        <w:t> </w:t>
      </w:r>
      <w:r>
        <w:rPr>
          <w:i/>
          <w:sz w:val="24"/>
          <w:vertAlign w:val="baseline"/>
        </w:rPr>
        <w:t>of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 25°C.</w:t>
      </w:r>
    </w:p>
    <w:p>
      <w:pPr>
        <w:spacing w:line="360" w:lineRule="auto" w:before="1"/>
        <w:ind w:left="1042" w:right="1114" w:firstLine="0"/>
        <w:jc w:val="both"/>
        <w:rPr>
          <w:i/>
          <w:sz w:val="24"/>
        </w:rPr>
      </w:pPr>
      <w:r>
        <w:rPr>
          <w:i/>
          <w:sz w:val="24"/>
        </w:rPr>
        <w:t>Conditions: borate buffer </w:t>
      </w:r>
      <w:r>
        <w:rPr>
          <w:b/>
          <w:i/>
          <w:sz w:val="24"/>
        </w:rPr>
        <w:t>pH 8.45</w:t>
      </w:r>
      <w:r>
        <w:rPr>
          <w:i/>
          <w:sz w:val="24"/>
        </w:rPr>
        <w:t>; 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 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[haemoglobin] = 10 μmol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μmol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 groups);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10 µmol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5" w:firstLine="0"/>
        <w:jc w:val="both"/>
        <w:rPr>
          <w:i/>
          <w:sz w:val="24"/>
        </w:rPr>
      </w:pPr>
      <w:r>
        <w:rPr>
          <w:i/>
          <w:sz w:val="24"/>
        </w:rPr>
        <w:t>Each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point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least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determinations.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Slope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(the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apparent second order rate constant, k</w:t>
      </w:r>
      <w:r>
        <w:rPr>
          <w:i/>
          <w:sz w:val="24"/>
          <w:vertAlign w:val="subscript"/>
        </w:rPr>
        <w:t>F</w:t>
      </w:r>
      <w:r>
        <w:rPr>
          <w:i/>
          <w:sz w:val="24"/>
          <w:vertAlign w:val="baseline"/>
        </w:rPr>
        <w:t>) = 33.90 (± 2.73) mol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intercept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(2.0 ± 1.3)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×10</w:t>
      </w:r>
      <w:r>
        <w:rPr>
          <w:i/>
          <w:sz w:val="24"/>
          <w:vertAlign w:val="superscript"/>
        </w:rPr>
        <w:t>-3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i/>
          <w:sz w:val="24"/>
          <w:vertAlign w:val="superscript"/>
        </w:rPr>
        <w:t>−1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square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correlation coefficient, R</w:t>
      </w:r>
      <w:r>
        <w:rPr>
          <w:i/>
          <w:sz w:val="24"/>
          <w:vertAlign w:val="superscript"/>
        </w:rPr>
        <w:t>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0.987.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3"/>
          <w:numId w:val="41"/>
        </w:numPr>
        <w:tabs>
          <w:tab w:pos="1751" w:val="left" w:leader="none"/>
        </w:tabs>
        <w:spacing w:line="240" w:lineRule="auto" w:before="76" w:after="0"/>
        <w:ind w:left="1750" w:right="0" w:hanging="709"/>
        <w:jc w:val="both"/>
      </w:pPr>
      <w:bookmarkStart w:name="_TOC_250022" w:id="57"/>
      <w:r>
        <w:rPr/>
        <w:t>pH</w:t>
      </w:r>
      <w:r>
        <w:rPr>
          <w:spacing w:val="-2"/>
        </w:rPr>
        <w:t> </w:t>
      </w:r>
      <w:r>
        <w:rPr/>
        <w:t>DEPENDENCE</w:t>
      </w:r>
      <w:r>
        <w:rPr>
          <w:spacing w:val="-1"/>
        </w:rPr>
        <w:t> </w:t>
      </w:r>
      <w:r>
        <w:rPr/>
        <w:t>OF k</w:t>
      </w:r>
      <w:r>
        <w:rPr>
          <w:vertAlign w:val="subscript"/>
        </w:rPr>
        <w:t>F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MINOR</w:t>
      </w:r>
      <w:r>
        <w:rPr>
          <w:spacing w:val="-2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bookmarkEnd w:id="57"/>
      <w:r>
        <w:rPr>
          <w:vertAlign w:val="baseline"/>
        </w:rPr>
        <w:t>OXYHAEMOGLOBIN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1042" w:right="1112" w:firstLine="708"/>
        <w:jc w:val="both"/>
      </w:pPr>
      <w:r>
        <w:rPr/>
        <w:t>The dependence of the apparent forward second order rate constant, k</w:t>
      </w:r>
      <w:r>
        <w:rPr>
          <w:vertAlign w:val="subscript"/>
        </w:rPr>
        <w:t>F</w:t>
      </w:r>
      <w:r>
        <w:rPr>
          <w:vertAlign w:val="baseline"/>
        </w:rPr>
        <w:t>, on pH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reaction of DTNB with the minor cat oxyhaemoglobin in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vertAlign w:val="baseline"/>
        </w:rPr>
        <w:t> is shown in Figure 4.42. The kinetics gave a simple profile comparable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minor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4.43),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throughout the experimental pH range. In comparison to the stripped haemoglobin, k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29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spacing w:val="29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30"/>
          <w:vertAlign w:val="baseline"/>
        </w:rPr>
        <w:t> </w:t>
      </w:r>
      <w:r>
        <w:rPr>
          <w:vertAlign w:val="baseline"/>
        </w:rPr>
        <w:t>by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factor</w:t>
      </w:r>
      <w:r>
        <w:rPr>
          <w:spacing w:val="29"/>
          <w:vertAlign w:val="baseline"/>
        </w:rPr>
        <w:t> </w:t>
      </w:r>
      <w:r>
        <w:rPr>
          <w:vertAlign w:val="baseline"/>
        </w:rPr>
        <w:t>≈</w:t>
      </w:r>
      <w:r>
        <w:rPr>
          <w:spacing w:val="31"/>
          <w:vertAlign w:val="baseline"/>
        </w:rPr>
        <w:t> </w:t>
      </w:r>
      <w:r>
        <w:rPr>
          <w:vertAlign w:val="baseline"/>
        </w:rPr>
        <w:t>2</w:t>
      </w:r>
      <w:r>
        <w:rPr>
          <w:spacing w:val="32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30"/>
          <w:vertAlign w:val="baseline"/>
        </w:rPr>
        <w:t> </w:t>
      </w:r>
      <w:r>
        <w:rPr>
          <w:vertAlign w:val="baseline"/>
        </w:rPr>
        <w:t>pH</w:t>
      </w:r>
    </w:p>
    <w:p>
      <w:pPr>
        <w:pStyle w:val="BodyText"/>
        <w:spacing w:line="360" w:lineRule="auto"/>
        <w:ind w:left="1042" w:right="1114"/>
        <w:jc w:val="both"/>
      </w:pPr>
      <w:r>
        <w:rPr/>
        <w:drawing>
          <wp:anchor distT="0" distB="0" distL="0" distR="0" allowOverlap="1" layoutInCell="1" locked="0" behindDoc="1" simplePos="0" relativeHeight="474229760">
            <wp:simplePos x="0" y="0"/>
            <wp:positionH relativeFrom="page">
              <wp:posOffset>1417827</wp:posOffset>
            </wp:positionH>
            <wp:positionV relativeFrom="paragraph">
              <wp:posOffset>110657</wp:posOffset>
            </wp:positionV>
            <wp:extent cx="4903089" cy="4847351"/>
            <wp:effectExtent l="0" t="0" r="0" b="0"/>
            <wp:wrapNone/>
            <wp:docPr id="22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5.76 and 8.45. This demonstrates that the reaction of CysF9[93]β of the minor cat</w:t>
      </w:r>
      <w:r>
        <w:rPr>
          <w:spacing w:val="1"/>
        </w:rPr>
        <w:t> </w:t>
      </w:r>
      <w:r>
        <w:rPr/>
        <w:t>oxyhaemoglobin with DTNB in the presence of inositol-P</w:t>
      </w:r>
      <w:r>
        <w:rPr>
          <w:vertAlign w:val="subscript"/>
        </w:rPr>
        <w:t>6</w:t>
      </w:r>
      <w:r>
        <w:rPr>
          <w:vertAlign w:val="baseline"/>
        </w:rPr>
        <w:t> is faster than that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 derivative. It also confirms the findings of Fodeke (2005). These results are</w:t>
      </w:r>
      <w:r>
        <w:rPr>
          <w:spacing w:val="1"/>
          <w:vertAlign w:val="baseline"/>
        </w:rPr>
        <w:t> </w:t>
      </w:r>
      <w:r>
        <w:rPr>
          <w:vertAlign w:val="baseline"/>
        </w:rPr>
        <w:t>indeed very interesting because, to the best of our knowledge, previous workers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the very opposite (Gray and Gibson, 1971; Okonjo et al., 1996; 2006; 2010;</w:t>
      </w:r>
      <w:r>
        <w:rPr>
          <w:spacing w:val="1"/>
          <w:vertAlign w:val="baseline"/>
        </w:rPr>
        <w:t> </w:t>
      </w:r>
      <w:r>
        <w:rPr>
          <w:vertAlign w:val="baseline"/>
        </w:rPr>
        <w:t>Okonjo</w:t>
      </w:r>
      <w:r>
        <w:rPr>
          <w:spacing w:val="-1"/>
          <w:vertAlign w:val="baseline"/>
        </w:rPr>
        <w:t> </w:t>
      </w:r>
      <w:r>
        <w:rPr>
          <w:vertAlign w:val="baseline"/>
        </w:rPr>
        <w:t>and Nwozo, 1997).</w:t>
      </w:r>
    </w:p>
    <w:p>
      <w:pPr>
        <w:pStyle w:val="BodyText"/>
        <w:spacing w:line="360" w:lineRule="auto" w:before="1"/>
        <w:ind w:left="1042" w:right="1115" w:firstLine="708"/>
        <w:jc w:val="both"/>
      </w:pPr>
      <w:r>
        <w:rPr/>
        <w:t>The data presented in Figure 4.42 were fitted with scheme Ia and Equ. 4.15. In</w:t>
      </w:r>
      <w:r>
        <w:rPr>
          <w:spacing w:val="1"/>
        </w:rPr>
        <w:t> </w:t>
      </w:r>
      <w:r>
        <w:rPr/>
        <w:t>Table</w:t>
      </w:r>
      <w:r>
        <w:rPr>
          <w:spacing w:val="48"/>
        </w:rPr>
        <w:t> </w:t>
      </w:r>
      <w:r>
        <w:rPr/>
        <w:t>4.2</w:t>
      </w:r>
      <w:r>
        <w:rPr>
          <w:spacing w:val="49"/>
        </w:rPr>
        <w:t> </w:t>
      </w:r>
      <w:r>
        <w:rPr/>
        <w:t>we</w:t>
      </w:r>
      <w:r>
        <w:rPr>
          <w:spacing w:val="48"/>
        </w:rPr>
        <w:t> </w:t>
      </w:r>
      <w:r>
        <w:rPr/>
        <w:t>report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best-fit</w:t>
      </w:r>
      <w:r>
        <w:rPr>
          <w:spacing w:val="49"/>
        </w:rPr>
        <w:t> </w:t>
      </w:r>
      <w:r>
        <w:rPr/>
        <w:t>parameters</w:t>
      </w:r>
      <w:r>
        <w:rPr>
          <w:spacing w:val="49"/>
        </w:rPr>
        <w:t> </w:t>
      </w:r>
      <w:r>
        <w:rPr/>
        <w:t>for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lines</w:t>
      </w:r>
      <w:r>
        <w:rPr>
          <w:spacing w:val="50"/>
        </w:rPr>
        <w:t> </w:t>
      </w:r>
      <w:r>
        <w:rPr/>
        <w:t>through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points obtained for minor cat oxyhaemoglobin.</w:t>
      </w:r>
      <w:r>
        <w:rPr>
          <w:spacing w:val="1"/>
        </w:rPr>
        <w:t> </w:t>
      </w:r>
      <w:r>
        <w:rPr/>
        <w:t>Previous data reported by Okonjo and</w:t>
      </w:r>
      <w:r>
        <w:rPr>
          <w:spacing w:val="1"/>
        </w:rPr>
        <w:t> </w:t>
      </w:r>
      <w:r>
        <w:rPr/>
        <w:t>Fodeke (2006), were fitted with an old scheme (scheme Ib) that did not include the</w:t>
      </w:r>
      <w:r>
        <w:rPr>
          <w:spacing w:val="1"/>
        </w:rPr>
        <w:t> </w:t>
      </w:r>
      <w:r>
        <w:rPr/>
        <w:t>tertiary structure transition constant. We have therefore refitted the previous data with</w:t>
      </w:r>
      <w:r>
        <w:rPr>
          <w:spacing w:val="1"/>
        </w:rPr>
        <w:t> </w:t>
      </w:r>
      <w:r>
        <w:rPr/>
        <w:t>Scheme Ia and Equ. 4.15. The best fit parameters for the refitted data are reported in</w:t>
      </w:r>
      <w:r>
        <w:rPr>
          <w:spacing w:val="1"/>
        </w:rPr>
        <w:t> </w:t>
      </w:r>
      <w:r>
        <w:rPr/>
        <w:t>Tables</w:t>
      </w:r>
      <w:r>
        <w:rPr>
          <w:spacing w:val="-1"/>
        </w:rPr>
        <w:t> </w:t>
      </w:r>
      <w:r>
        <w:rPr/>
        <w:t>4.3</w:t>
      </w:r>
      <w:r>
        <w:rPr>
          <w:spacing w:val="-1"/>
        </w:rPr>
        <w:t> </w:t>
      </w:r>
      <w:r>
        <w:rPr/>
        <w:t>– 4.5.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1"/>
        <w:ind w:left="1071" w:right="0" w:firstLine="0"/>
        <w:jc w:val="left"/>
        <w:rPr>
          <w:rFonts w:ascii="Arial MT"/>
          <w:sz w:val="27"/>
        </w:rPr>
      </w:pPr>
      <w:r>
        <w:rPr/>
        <w:pict>
          <v:group style="position:absolute;margin-left:111.639999pt;margin-top:20.430418pt;width:416pt;height:476.95pt;mso-position-horizontal-relative:page;mso-position-vertical-relative:paragraph;z-index:-29086208" coordorigin="2233,409" coordsize="8320,9539">
            <v:shape style="position:absolute;left:2232;top:2313;width:7722;height:7634" type="#_x0000_t75" stroked="false">
              <v:imagedata r:id="rId93" o:title=""/>
            </v:shape>
            <v:shape style="position:absolute;left:2660;top:416;width:7885;height:6155" coordorigin="2661,416" coordsize="7885,6155" path="m10545,6421l2661,6421,2661,416,10545,416,10545,6421m2661,6421l10545,6421,2661,6421m2661,6571l2661,6421e" filled="false" stroked="true" strokeweight=".744343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1598351</wp:posOffset>
            </wp:positionH>
            <wp:positionV relativeFrom="paragraph">
              <wp:posOffset>259392</wp:posOffset>
            </wp:positionV>
            <wp:extent cx="5102578" cy="3913119"/>
            <wp:effectExtent l="0" t="0" r="0" b="0"/>
            <wp:wrapNone/>
            <wp:docPr id="23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4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578" cy="391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7"/>
        </w:rPr>
        <w:t>35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0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30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01"/>
        <w:ind w:left="1071" w:right="0" w:firstLine="0"/>
        <w:jc w:val="left"/>
        <w:rPr>
          <w:rFonts w:ascii="Arial MT"/>
          <w:sz w:val="27"/>
        </w:rPr>
      </w:pPr>
      <w:r>
        <w:rPr/>
        <w:pict>
          <v:shape style="position:absolute;margin-left:75.123978pt;margin-top:6.378928pt;width:20.5pt;height:102.2pt;mso-position-horizontal-relative:page;mso-position-vertical-relative:paragraph;z-index:1588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48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sz w:val="28"/>
                      <w:vertAlign w:val="subscript"/>
                    </w:rPr>
                    <w:t>F</w:t>
                  </w:r>
                  <w:r>
                    <w:rPr>
                      <w:b/>
                      <w:spacing w:val="-1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(mol</w:t>
                  </w:r>
                  <w:r>
                    <w:rPr>
                      <w:b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pacing w:val="-1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dm</w:t>
                  </w:r>
                  <w:r>
                    <w:rPr>
                      <w:b/>
                      <w:sz w:val="28"/>
                      <w:vertAlign w:val="superscript"/>
                    </w:rPr>
                    <w:t>3</w:t>
                  </w:r>
                  <w:r>
                    <w:rPr>
                      <w:b/>
                      <w:spacing w:val="-3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s</w:t>
                  </w:r>
                  <w:r>
                    <w:rPr>
                      <w:b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z w:val="28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7"/>
        </w:rPr>
        <w:t>25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01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20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0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15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spacing w:before="20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10</w:t>
      </w:r>
    </w:p>
    <w:p>
      <w:pPr>
        <w:tabs>
          <w:tab w:pos="2734" w:val="left" w:leader="none"/>
          <w:tab w:pos="4048" w:val="left" w:leader="none"/>
          <w:tab w:pos="5363" w:val="left" w:leader="none"/>
          <w:tab w:pos="6677" w:val="left" w:leader="none"/>
          <w:tab w:pos="7991" w:val="left" w:leader="none"/>
          <w:tab w:pos="9306" w:val="left" w:leader="none"/>
        </w:tabs>
        <w:spacing w:before="119"/>
        <w:ind w:left="1421" w:right="0" w:firstLine="0"/>
        <w:jc w:val="left"/>
        <w:rPr>
          <w:rFonts w:ascii="Arial MT"/>
          <w:sz w:val="27"/>
        </w:rPr>
      </w:pPr>
      <w:r>
        <w:rPr/>
        <w:pict>
          <v:shape style="position:absolute;margin-left:306.850006pt;margin-top:19.018709pt;width:48.1pt;height:32.9pt;mso-position-horizontal-relative:page;mso-position-vertical-relative:paragraph;z-index:-29085184" type="#_x0000_t202" filled="true" fillcolor="#ffffff" stroked="false">
            <v:textbox inset="0,0,0,0">
              <w:txbxContent>
                <w:p>
                  <w:pPr>
                    <w:spacing w:before="79"/>
                    <w:ind w:left="291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pH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MT"/>
          <w:sz w:val="27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6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>
          <w:b/>
          <w:i/>
          <w:sz w:val="24"/>
        </w:rPr>
        <w:t>Figure 4.42: </w:t>
      </w:r>
      <w:r>
        <w:rPr>
          <w:i/>
          <w:sz w:val="24"/>
        </w:rPr>
        <w:t>Dependence of k</w:t>
      </w:r>
      <w:r>
        <w:rPr>
          <w:i/>
          <w:sz w:val="24"/>
          <w:vertAlign w:val="subscript"/>
        </w:rPr>
        <w:t>F</w:t>
      </w:r>
      <w:r>
        <w:rPr>
          <w:i/>
          <w:sz w:val="24"/>
          <w:vertAlign w:val="baseline"/>
        </w:rPr>
        <w:t>, the apparent forward second order rate constant, 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minor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cat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oxyhaemoglobin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5,5′-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nitrobenzoate)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in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presence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2"/>
        <w:ind w:left="1042" w:right="1112" w:firstLine="0"/>
        <w:jc w:val="both"/>
        <w:rPr>
          <w:i/>
          <w:sz w:val="24"/>
        </w:rPr>
      </w:pPr>
      <w:r>
        <w:rPr>
          <w:i/>
          <w:sz w:val="24"/>
        </w:rPr>
        <w:t>Conditions: 25°C; phosphate buffers, pH 5.6 - 7.8; borate buffers, pH 8.0 - 9.0 (ionic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 NaCl); [haemoglobin] =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reacting sulphydryl groups); [inositol- 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=10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[DTNB] 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300 -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600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46"/>
        <w:ind w:left="1071" w:right="0" w:firstLine="0"/>
        <w:jc w:val="left"/>
        <w:rPr>
          <w:rFonts w:ascii="Arial MT"/>
          <w:sz w:val="27"/>
        </w:rPr>
      </w:pPr>
      <w:r>
        <w:rPr/>
        <w:pict>
          <v:group style="position:absolute;margin-left:111.639999pt;margin-top:20.597326pt;width:416.1pt;height:476.8pt;mso-position-horizontal-relative:page;mso-position-vertical-relative:paragraph;z-index:-29084160" coordorigin="2233,412" coordsize="8322,9536">
            <v:shape style="position:absolute;left:2232;top:2313;width:7722;height:7634" type="#_x0000_t75" stroked="false">
              <v:imagedata r:id="rId93" o:title=""/>
            </v:shape>
            <v:shape style="position:absolute;left:2662;top:419;width:7885;height:6278" coordorigin="2662,420" coordsize="7885,6278" path="m10547,6544l2662,6544,2662,420,10547,420,10547,6544m2662,6544l10547,6544,2662,6544m2662,6697l2662,6544e" filled="false" stroked="true" strokeweight=".751951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1598351</wp:posOffset>
            </wp:positionH>
            <wp:positionV relativeFrom="paragraph">
              <wp:posOffset>261478</wp:posOffset>
            </wp:positionV>
            <wp:extent cx="5103650" cy="3991339"/>
            <wp:effectExtent l="0" t="0" r="0" b="0"/>
            <wp:wrapNone/>
            <wp:docPr id="23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4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650" cy="399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7"/>
        </w:rPr>
        <w:t>35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9"/>
        <w:rPr>
          <w:rFonts w:ascii="Arial MT"/>
          <w:sz w:val="31"/>
        </w:rPr>
      </w:pP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30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9"/>
        <w:rPr>
          <w:rFonts w:ascii="Arial MT"/>
          <w:sz w:val="31"/>
        </w:rPr>
      </w:pP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/>
        <w:pict>
          <v:shape style="position:absolute;margin-left:78.363983pt;margin-top:5.983964pt;width:20.5pt;height:100.95pt;mso-position-horizontal-relative:page;mso-position-vertical-relative:paragraph;z-index:15891456" type="#_x0000_t202" filled="false" stroked="false">
            <v:textbox inset="0,0,0,0" style="layout-flow:vertical;mso-layout-flow-alt:bottom-to-top">
              <w:txbxContent>
                <w:p>
                  <w:pPr>
                    <w:spacing w:before="48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k</w:t>
                  </w:r>
                  <w:r>
                    <w:rPr>
                      <w:b/>
                      <w:spacing w:val="-1"/>
                      <w:sz w:val="28"/>
                      <w:vertAlign w:val="subscript"/>
                    </w:rPr>
                    <w:t>F</w:t>
                  </w:r>
                  <w:r>
                    <w:rPr>
                      <w:b/>
                      <w:spacing w:val="-24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pacing w:val="-1"/>
                      <w:sz w:val="28"/>
                      <w:vertAlign w:val="baseline"/>
                    </w:rPr>
                    <w:t>(mol</w:t>
                  </w:r>
                  <w:r>
                    <w:rPr>
                      <w:b/>
                      <w:spacing w:val="-1"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pacing w:val="1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dm</w:t>
                  </w:r>
                  <w:r>
                    <w:rPr>
                      <w:b/>
                      <w:sz w:val="28"/>
                      <w:vertAlign w:val="superscript"/>
                    </w:rPr>
                    <w:t>3</w:t>
                  </w:r>
                  <w:r>
                    <w:rPr>
                      <w:b/>
                      <w:spacing w:val="1"/>
                      <w:sz w:val="28"/>
                      <w:vertAlign w:val="baseline"/>
                    </w:rPr>
                    <w:t> </w:t>
                  </w:r>
                  <w:r>
                    <w:rPr>
                      <w:b/>
                      <w:sz w:val="28"/>
                      <w:vertAlign w:val="baseline"/>
                    </w:rPr>
                    <w:t>s</w:t>
                  </w:r>
                  <w:r>
                    <w:rPr>
                      <w:b/>
                      <w:sz w:val="28"/>
                      <w:vertAlign w:val="superscript"/>
                    </w:rPr>
                    <w:t>-1</w:t>
                  </w:r>
                  <w:r>
                    <w:rPr>
                      <w:b/>
                      <w:sz w:val="28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7"/>
        </w:rPr>
        <w:t>25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8"/>
        <w:rPr>
          <w:rFonts w:ascii="Arial MT"/>
          <w:sz w:val="31"/>
        </w:rPr>
      </w:pP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20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10"/>
        <w:rPr>
          <w:rFonts w:ascii="Arial MT"/>
          <w:sz w:val="31"/>
        </w:rPr>
      </w:pP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15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9"/>
        <w:rPr>
          <w:rFonts w:ascii="Arial MT"/>
          <w:sz w:val="31"/>
        </w:rPr>
      </w:pP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10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8"/>
        <w:rPr>
          <w:rFonts w:ascii="Arial MT"/>
          <w:sz w:val="31"/>
        </w:rPr>
      </w:pPr>
    </w:p>
    <w:p>
      <w:pPr>
        <w:spacing w:before="0"/>
        <w:ind w:left="1210" w:right="0" w:firstLine="0"/>
        <w:jc w:val="left"/>
        <w:rPr>
          <w:rFonts w:ascii="Arial MT"/>
          <w:sz w:val="27"/>
        </w:rPr>
      </w:pPr>
      <w:r>
        <w:rPr>
          <w:rFonts w:ascii="Arial MT"/>
          <w:w w:val="96"/>
          <w:sz w:val="27"/>
        </w:rPr>
        <w:t>5</w:t>
      </w:r>
    </w:p>
    <w:p>
      <w:pPr>
        <w:tabs>
          <w:tab w:pos="1693" w:val="left" w:leader="none"/>
          <w:tab w:pos="2820" w:val="left" w:leader="none"/>
          <w:tab w:pos="3946" w:val="left" w:leader="none"/>
          <w:tab w:pos="5072" w:val="left" w:leader="none"/>
          <w:tab w:pos="6199" w:val="left" w:leader="none"/>
          <w:tab w:pos="7326" w:val="left" w:leader="none"/>
          <w:tab w:pos="8452" w:val="left" w:leader="none"/>
        </w:tabs>
        <w:spacing w:before="128"/>
        <w:ind w:left="567" w:right="0" w:firstLine="0"/>
        <w:jc w:val="center"/>
        <w:rPr>
          <w:rFonts w:ascii="Arial MT"/>
          <w:sz w:val="27"/>
        </w:rPr>
      </w:pPr>
      <w:r>
        <w:rPr>
          <w:rFonts w:ascii="Arial MT"/>
          <w:sz w:val="27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</w:r>
    </w:p>
    <w:p>
      <w:pPr>
        <w:pStyle w:val="Heading3"/>
        <w:spacing w:before="34"/>
        <w:ind w:left="1177" w:right="606" w:firstLine="0"/>
        <w:jc w:val="center"/>
      </w:pPr>
      <w:r>
        <w:rPr/>
        <w:t>pH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line="360" w:lineRule="auto" w:before="90"/>
        <w:ind w:left="1042" w:right="1117" w:firstLine="0"/>
        <w:jc w:val="both"/>
        <w:rPr>
          <w:i/>
          <w:sz w:val="24"/>
        </w:rPr>
      </w:pPr>
      <w:r>
        <w:rPr>
          <w:b/>
          <w:i/>
          <w:sz w:val="24"/>
        </w:rPr>
        <w:t>Figure 4.43</w:t>
      </w:r>
      <w:r>
        <w:rPr>
          <w:i/>
          <w:sz w:val="24"/>
        </w:rPr>
        <w:t>: Comparison of the pH-dependence profiles of k</w:t>
      </w:r>
      <w:r>
        <w:rPr>
          <w:i/>
          <w:sz w:val="24"/>
          <w:vertAlign w:val="subscript"/>
        </w:rPr>
        <w:t>F</w:t>
      </w:r>
      <w:r>
        <w:rPr>
          <w:i/>
          <w:sz w:val="24"/>
          <w:vertAlign w:val="baseline"/>
        </w:rPr>
        <w:t> for the reaction 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 of the </w:t>
      </w:r>
      <w:r>
        <w:rPr>
          <w:b/>
          <w:i/>
          <w:sz w:val="24"/>
          <w:vertAlign w:val="baseline"/>
        </w:rPr>
        <w:t>minor cat oxyhaemoglobin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 5,5′-dithiobis(2-nitrobenzoate):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stripped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(open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circles);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plus inositol-P</w:t>
      </w:r>
      <w:r>
        <w:rPr>
          <w:i/>
          <w:sz w:val="24"/>
          <w:vertAlign w:val="subscript"/>
        </w:rPr>
        <w:t>6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(filled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circles).</w:t>
      </w:r>
    </w:p>
    <w:p>
      <w:pPr>
        <w:spacing w:line="360" w:lineRule="auto" w:before="2"/>
        <w:ind w:left="1042" w:right="1112" w:firstLine="0"/>
        <w:jc w:val="both"/>
        <w:rPr>
          <w:i/>
          <w:sz w:val="24"/>
        </w:rPr>
      </w:pPr>
      <w:r>
        <w:rPr>
          <w:i/>
          <w:sz w:val="24"/>
        </w:rPr>
        <w:t>Conditions: 25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C; phosphate buffers, pH 5.6 - 7.8; borate buffers, pH 8.0 - 9.0 (ionic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strength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50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concentration,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reacting sulphydryl groups); DTNB concentrations, 300 -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600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before="0"/>
        <w:ind w:left="1042" w:right="0" w:firstLine="0"/>
        <w:jc w:val="both"/>
        <w:rPr>
          <w:i/>
          <w:sz w:val="24"/>
        </w:rPr>
      </w:pP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stripped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haemoglobin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obtained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Okonjo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Fodeke (2006).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spacing w:line="360" w:lineRule="auto" w:before="72"/>
        <w:ind w:left="1042" w:right="1114"/>
        <w:jc w:val="both"/>
      </w:pPr>
      <w:r>
        <w:rPr>
          <w:b/>
        </w:rPr>
        <w:t>Table 4.2:</w:t>
      </w:r>
      <w:r>
        <w:rPr>
          <w:b/>
          <w:spacing w:val="1"/>
        </w:rPr>
        <w:t> </w:t>
      </w:r>
      <w:r>
        <w:rPr/>
        <w:t>The reaction of CysF9[93]β of the </w:t>
      </w:r>
      <w:r>
        <w:rPr>
          <w:b/>
        </w:rPr>
        <w:t>minor cat oxyhaemoglobin</w:t>
      </w:r>
      <w:r>
        <w:rPr>
          <w:b/>
          <w:spacing w:val="1"/>
        </w:rPr>
        <w:t> </w:t>
      </w:r>
      <w:r>
        <w:rPr/>
        <w:t>with 5,5′-</w:t>
      </w:r>
      <w:r>
        <w:rPr>
          <w:spacing w:val="-57"/>
        </w:rPr>
        <w:t> </w:t>
      </w:r>
      <w:r>
        <w:rPr/>
        <w:t>dithiobis(2-nitrobenzoate);</w:t>
      </w:r>
      <w:r>
        <w:rPr>
          <w:spacing w:val="1"/>
        </w:rPr>
        <w:t> </w:t>
      </w:r>
      <w:r>
        <w:rPr/>
        <w:t>Best fit parameters used to fit the kinetic data reported in</w:t>
      </w:r>
      <w:r>
        <w:rPr>
          <w:spacing w:val="1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4.42 and 4.43</w:t>
      </w:r>
      <w:r>
        <w:rPr>
          <w:spacing w:val="1"/>
        </w:rPr>
        <w:t> </w:t>
      </w:r>
      <w:r>
        <w:rPr/>
        <w:t>(Compare</w:t>
      </w:r>
      <w:r>
        <w:rPr>
          <w:spacing w:val="-1"/>
        </w:rPr>
        <w:t> </w:t>
      </w:r>
      <w:r>
        <w:rPr/>
        <w:t>with Scheme</w:t>
      </w:r>
      <w:r>
        <w:rPr>
          <w:spacing w:val="2"/>
        </w:rPr>
        <w:t> </w:t>
      </w:r>
      <w:r>
        <w:rPr/>
        <w:t>Ia</w:t>
      </w:r>
      <w:r>
        <w:rPr>
          <w:spacing w:val="-1"/>
        </w:rPr>
        <w:t> </w:t>
      </w:r>
      <w:r>
        <w:rPr/>
        <w:t>and Equ.</w:t>
      </w:r>
      <w:r>
        <w:rPr>
          <w:spacing w:val="-1"/>
        </w:rPr>
        <w:t> </w:t>
      </w:r>
      <w:r>
        <w:rPr/>
        <w:t>4.15 for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tabs>
          <w:tab w:pos="3875" w:val="left" w:leader="none"/>
          <w:tab w:pos="6708" w:val="left" w:leader="none"/>
        </w:tabs>
        <w:spacing w:line="360" w:lineRule="auto" w:before="0"/>
        <w:ind w:left="3875" w:right="1451" w:hanging="2833"/>
      </w:pPr>
      <w:r>
        <w:rPr/>
        <w:pict>
          <v:group style="position:absolute;margin-left:96.099998pt;margin-top:82.513138pt;width:432pt;height:381.7pt;mso-position-horizontal-relative:page;mso-position-vertical-relative:paragraph;z-index:-29082624" coordorigin="1922,1650" coordsize="8640,7634">
            <v:shape style="position:absolute;left:2232;top:1650;width:7722;height:7634" type="#_x0000_t75" stroked="false">
              <v:imagedata r:id="rId93" o:title=""/>
            </v:shape>
            <v:line style="position:absolute" from="1922,6408" to="10562,6408" stroked="true" strokeweight="1.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9082112" from="96.099998pt,57.173141pt" to="546.099998pt,57.173141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9081600" from="96.099998pt,-7.32686pt" to="546.099998pt,-7.32686pt" stroked="true" strokeweight="1.5pt" strokecolor="#000000">
            <v:stroke dashstyle="solid"/>
            <w10:wrap type="none"/>
          </v:line>
        </w:pict>
      </w:r>
      <w:r>
        <w:rPr/>
        <w:t>Parameters</w:t>
        <w:tab/>
        <w:t>Stripped minor</w:t>
        <w:tab/>
        <w:t>minor oxyhaemoglobin</w:t>
      </w:r>
      <w:r>
        <w:rPr>
          <w:spacing w:val="-57"/>
        </w:rPr>
        <w:t> </w:t>
      </w:r>
      <w:r>
        <w:rPr/>
        <w:t>oxyhaemoglobin</w:t>
        <w:tab/>
        <w:t>+</w:t>
      </w:r>
      <w:r>
        <w:rPr>
          <w:spacing w:val="-1"/>
        </w:rPr>
        <w:t> </w:t>
      </w:r>
      <w:r>
        <w:rPr/>
        <w:t>inositol-P</w:t>
      </w:r>
      <w:r>
        <w:rPr>
          <w:vertAlign w:val="subscript"/>
        </w:rPr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2"/>
        </w:rPr>
      </w:pPr>
    </w:p>
    <w:tbl>
      <w:tblPr>
        <w:tblW w:w="0" w:type="auto"/>
        <w:jc w:val="left"/>
        <w:tblInd w:w="1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2334"/>
        <w:gridCol w:w="1796"/>
      </w:tblGrid>
      <w:tr>
        <w:trPr>
          <w:trHeight w:val="346" w:hRule="atLeast"/>
        </w:trPr>
        <w:tc>
          <w:tcPr>
            <w:tcW w:w="2295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1r</w:t>
            </w:r>
          </w:p>
        </w:tc>
        <w:tc>
          <w:tcPr>
            <w:tcW w:w="2334" w:type="dxa"/>
          </w:tcPr>
          <w:p>
            <w:pPr>
              <w:pStyle w:val="TableParagraph"/>
              <w:spacing w:line="266" w:lineRule="exact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1796" w:type="dxa"/>
          </w:tcPr>
          <w:p>
            <w:pPr>
              <w:pStyle w:val="TableParagraph"/>
              <w:spacing w:line="266" w:lineRule="exact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7.37</w:t>
            </w:r>
          </w:p>
        </w:tc>
      </w:tr>
      <w:tr>
        <w:trPr>
          <w:trHeight w:val="414" w:hRule="atLeast"/>
        </w:trPr>
        <w:tc>
          <w:tcPr>
            <w:tcW w:w="2295" w:type="dxa"/>
          </w:tcPr>
          <w:p>
            <w:pPr>
              <w:pStyle w:val="TableParagraph"/>
              <w:spacing w:line="240" w:lineRule="auto" w:before="56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1t</w:t>
            </w:r>
          </w:p>
        </w:tc>
        <w:tc>
          <w:tcPr>
            <w:tcW w:w="2334" w:type="dxa"/>
          </w:tcPr>
          <w:p>
            <w:pPr>
              <w:pStyle w:val="TableParagraph"/>
              <w:spacing w:line="240" w:lineRule="auto" w:before="5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7.72</w:t>
            </w:r>
          </w:p>
        </w:tc>
        <w:tc>
          <w:tcPr>
            <w:tcW w:w="1796" w:type="dxa"/>
          </w:tcPr>
          <w:p>
            <w:pPr>
              <w:pStyle w:val="TableParagraph"/>
              <w:spacing w:line="240" w:lineRule="auto" w:before="56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8.01</w:t>
            </w:r>
          </w:p>
        </w:tc>
      </w:tr>
      <w:tr>
        <w:trPr>
          <w:trHeight w:val="414" w:hRule="atLeast"/>
        </w:trPr>
        <w:tc>
          <w:tcPr>
            <w:tcW w:w="2295" w:type="dxa"/>
          </w:tcPr>
          <w:p>
            <w:pPr>
              <w:pStyle w:val="TableParagraph"/>
              <w:spacing w:line="240" w:lineRule="auto" w:before="57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2r</w:t>
            </w:r>
          </w:p>
        </w:tc>
        <w:tc>
          <w:tcPr>
            <w:tcW w:w="2334" w:type="dxa"/>
          </w:tcPr>
          <w:p>
            <w:pPr>
              <w:pStyle w:val="TableParagraph"/>
              <w:spacing w:line="240" w:lineRule="auto" w:before="5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8.43</w:t>
            </w:r>
          </w:p>
        </w:tc>
        <w:tc>
          <w:tcPr>
            <w:tcW w:w="1796" w:type="dxa"/>
          </w:tcPr>
          <w:p>
            <w:pPr>
              <w:pStyle w:val="TableParagraph"/>
              <w:spacing w:line="240" w:lineRule="auto" w:before="57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7.94</w:t>
            </w:r>
          </w:p>
        </w:tc>
      </w:tr>
      <w:tr>
        <w:trPr>
          <w:trHeight w:val="414" w:hRule="atLeast"/>
        </w:trPr>
        <w:tc>
          <w:tcPr>
            <w:tcW w:w="2295" w:type="dxa"/>
          </w:tcPr>
          <w:p>
            <w:pPr>
              <w:pStyle w:val="TableParagraph"/>
              <w:spacing w:line="240" w:lineRule="auto" w:before="56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2t</w:t>
            </w:r>
          </w:p>
        </w:tc>
        <w:tc>
          <w:tcPr>
            <w:tcW w:w="2334" w:type="dxa"/>
          </w:tcPr>
          <w:p>
            <w:pPr>
              <w:pStyle w:val="TableParagraph"/>
              <w:spacing w:line="240" w:lineRule="auto" w:before="5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8.37</w:t>
            </w:r>
          </w:p>
        </w:tc>
        <w:tc>
          <w:tcPr>
            <w:tcW w:w="1796" w:type="dxa"/>
          </w:tcPr>
          <w:p>
            <w:pPr>
              <w:pStyle w:val="TableParagraph"/>
              <w:spacing w:line="240" w:lineRule="auto" w:before="56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413" w:hRule="atLeast"/>
        </w:trPr>
        <w:tc>
          <w:tcPr>
            <w:tcW w:w="2295" w:type="dxa"/>
          </w:tcPr>
          <w:p>
            <w:pPr>
              <w:pStyle w:val="TableParagraph"/>
              <w:spacing w:line="240" w:lineRule="auto" w:before="57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1H</w:t>
            </w:r>
          </w:p>
        </w:tc>
        <w:tc>
          <w:tcPr>
            <w:tcW w:w="2334" w:type="dxa"/>
          </w:tcPr>
          <w:p>
            <w:pPr>
              <w:pStyle w:val="TableParagraph"/>
              <w:spacing w:line="240" w:lineRule="auto" w:before="5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6.31</w:t>
            </w:r>
          </w:p>
        </w:tc>
        <w:tc>
          <w:tcPr>
            <w:tcW w:w="1796" w:type="dxa"/>
          </w:tcPr>
          <w:p>
            <w:pPr>
              <w:pStyle w:val="TableParagraph"/>
              <w:spacing w:line="240" w:lineRule="auto" w:before="57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5.81</w:t>
            </w:r>
          </w:p>
        </w:tc>
      </w:tr>
      <w:tr>
        <w:trPr>
          <w:trHeight w:val="414" w:hRule="atLeast"/>
        </w:trPr>
        <w:tc>
          <w:tcPr>
            <w:tcW w:w="2295" w:type="dxa"/>
          </w:tcPr>
          <w:p>
            <w:pPr>
              <w:pStyle w:val="TableParagraph"/>
              <w:spacing w:line="240" w:lineRule="auto" w:before="56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2H</w:t>
            </w:r>
          </w:p>
        </w:tc>
        <w:tc>
          <w:tcPr>
            <w:tcW w:w="2334" w:type="dxa"/>
          </w:tcPr>
          <w:p>
            <w:pPr>
              <w:pStyle w:val="TableParagraph"/>
              <w:spacing w:line="240" w:lineRule="auto" w:before="5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7.85</w:t>
            </w:r>
          </w:p>
        </w:tc>
        <w:tc>
          <w:tcPr>
            <w:tcW w:w="1796" w:type="dxa"/>
          </w:tcPr>
          <w:p>
            <w:pPr>
              <w:pStyle w:val="TableParagraph"/>
              <w:spacing w:line="240" w:lineRule="auto" w:before="56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9.32</w:t>
            </w:r>
          </w:p>
        </w:tc>
      </w:tr>
      <w:tr>
        <w:trPr>
          <w:trHeight w:val="413" w:hRule="atLeast"/>
        </w:trPr>
        <w:tc>
          <w:tcPr>
            <w:tcW w:w="2295" w:type="dxa"/>
          </w:tcPr>
          <w:p>
            <w:pPr>
              <w:pStyle w:val="TableParagraph"/>
              <w:spacing w:line="240" w:lineRule="auto" w:before="57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S3</w:t>
            </w:r>
          </w:p>
        </w:tc>
        <w:tc>
          <w:tcPr>
            <w:tcW w:w="2334" w:type="dxa"/>
          </w:tcPr>
          <w:p>
            <w:pPr>
              <w:pStyle w:val="TableParagraph"/>
              <w:spacing w:line="240" w:lineRule="auto" w:before="5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8.35</w:t>
            </w:r>
          </w:p>
        </w:tc>
        <w:tc>
          <w:tcPr>
            <w:tcW w:w="1796" w:type="dxa"/>
          </w:tcPr>
          <w:p>
            <w:pPr>
              <w:pStyle w:val="TableParagraph"/>
              <w:spacing w:line="240" w:lineRule="auto" w:before="57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8.82</w:t>
            </w:r>
          </w:p>
        </w:tc>
      </w:tr>
      <w:tr>
        <w:trPr>
          <w:trHeight w:val="394" w:hRule="atLeast"/>
        </w:trPr>
        <w:tc>
          <w:tcPr>
            <w:tcW w:w="2295" w:type="dxa"/>
          </w:tcPr>
          <w:p>
            <w:pPr>
              <w:pStyle w:val="TableParagraph"/>
              <w:spacing w:line="240" w:lineRule="auto" w:before="57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rt3</w:t>
            </w:r>
          </w:p>
        </w:tc>
        <w:tc>
          <w:tcPr>
            <w:tcW w:w="2334" w:type="dxa"/>
          </w:tcPr>
          <w:p>
            <w:pPr>
              <w:pStyle w:val="TableParagraph"/>
              <w:spacing w:line="240" w:lineRule="auto" w:before="5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796" w:type="dxa"/>
          </w:tcPr>
          <w:p>
            <w:pPr>
              <w:pStyle w:val="TableParagraph"/>
              <w:spacing w:line="240" w:lineRule="auto" w:before="56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0.197</w:t>
            </w:r>
          </w:p>
        </w:tc>
      </w:tr>
      <w:tr>
        <w:trPr>
          <w:trHeight w:val="414" w:hRule="atLeast"/>
        </w:trPr>
        <w:tc>
          <w:tcPr>
            <w:tcW w:w="2295" w:type="dxa"/>
          </w:tcPr>
          <w:p>
            <w:pPr>
              <w:pStyle w:val="TableParagraph"/>
              <w:spacing w:line="240" w:lineRule="auto" w:before="77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</w:t>
            </w:r>
            <w:r>
              <w:rPr>
                <w:b/>
                <w:spacing w:val="-1"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(mol</w:t>
            </w:r>
            <w:r>
              <w:rPr>
                <w:b/>
                <w:spacing w:val="-1"/>
                <w:sz w:val="24"/>
                <w:vertAlign w:val="superscript"/>
              </w:rPr>
              <w:t>-1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334" w:type="dxa"/>
          </w:tcPr>
          <w:p>
            <w:pPr>
              <w:pStyle w:val="TableParagraph"/>
              <w:spacing w:line="240" w:lineRule="auto" w:before="7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214.26</w:t>
            </w:r>
          </w:p>
        </w:tc>
        <w:tc>
          <w:tcPr>
            <w:tcW w:w="1796" w:type="dxa"/>
          </w:tcPr>
          <w:p>
            <w:pPr>
              <w:pStyle w:val="TableParagraph"/>
              <w:spacing w:line="240" w:lineRule="auto" w:before="77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3257.3</w:t>
            </w:r>
          </w:p>
        </w:tc>
      </w:tr>
      <w:tr>
        <w:trPr>
          <w:trHeight w:val="413" w:hRule="atLeast"/>
        </w:trPr>
        <w:tc>
          <w:tcPr>
            <w:tcW w:w="2295" w:type="dxa"/>
          </w:tcPr>
          <w:p>
            <w:pPr>
              <w:pStyle w:val="TableParagraph"/>
              <w:spacing w:line="240" w:lineRule="auto" w:before="76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</w:t>
            </w:r>
            <w:r>
              <w:rPr>
                <w:b/>
                <w:spacing w:val="-1"/>
                <w:sz w:val="24"/>
                <w:vertAlign w:val="sub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(mol</w:t>
            </w:r>
            <w:r>
              <w:rPr>
                <w:b/>
                <w:spacing w:val="-1"/>
                <w:sz w:val="24"/>
                <w:vertAlign w:val="superscript"/>
              </w:rPr>
              <w:t>-1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334" w:type="dxa"/>
          </w:tcPr>
          <w:p>
            <w:pPr>
              <w:pStyle w:val="TableParagraph"/>
              <w:spacing w:line="240" w:lineRule="auto" w:before="76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20.92</w:t>
            </w:r>
          </w:p>
        </w:tc>
        <w:tc>
          <w:tcPr>
            <w:tcW w:w="1796" w:type="dxa"/>
          </w:tcPr>
          <w:p>
            <w:pPr>
              <w:pStyle w:val="TableParagraph"/>
              <w:spacing w:line="240" w:lineRule="auto" w:before="76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39.7</w:t>
            </w:r>
          </w:p>
        </w:tc>
      </w:tr>
      <w:tr>
        <w:trPr>
          <w:trHeight w:val="367" w:hRule="atLeast"/>
        </w:trPr>
        <w:tc>
          <w:tcPr>
            <w:tcW w:w="2295" w:type="dxa"/>
          </w:tcPr>
          <w:p>
            <w:pPr>
              <w:pStyle w:val="TableParagraph"/>
              <w:spacing w:line="270" w:lineRule="exact" w:before="77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</w:t>
            </w:r>
            <w:r>
              <w:rPr>
                <w:b/>
                <w:spacing w:val="-1"/>
                <w:sz w:val="24"/>
                <w:vertAlign w:val="subscript"/>
              </w:rPr>
              <w:t>3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(mol</w:t>
            </w:r>
            <w:r>
              <w:rPr>
                <w:b/>
                <w:spacing w:val="-1"/>
                <w:sz w:val="24"/>
                <w:vertAlign w:val="superscript"/>
              </w:rPr>
              <w:t>-1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334" w:type="dxa"/>
          </w:tcPr>
          <w:p>
            <w:pPr>
              <w:pStyle w:val="TableParagraph"/>
              <w:spacing w:line="270" w:lineRule="exact" w:before="77"/>
              <w:ind w:left="587"/>
              <w:jc w:val="left"/>
              <w:rPr>
                <w:sz w:val="24"/>
              </w:rPr>
            </w:pPr>
            <w:r>
              <w:rPr>
                <w:sz w:val="24"/>
              </w:rPr>
              <w:t>94.09</w:t>
            </w:r>
          </w:p>
        </w:tc>
        <w:tc>
          <w:tcPr>
            <w:tcW w:w="1796" w:type="dxa"/>
          </w:tcPr>
          <w:p>
            <w:pPr>
              <w:pStyle w:val="TableParagraph"/>
              <w:spacing w:line="270" w:lineRule="exact" w:before="77"/>
              <w:ind w:left="1086"/>
              <w:jc w:val="left"/>
              <w:rPr>
                <w:sz w:val="24"/>
              </w:rPr>
            </w:pPr>
            <w:r>
              <w:rPr>
                <w:sz w:val="24"/>
              </w:rPr>
              <w:t>90.0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before="90"/>
        <w:ind w:left="8" w:right="1710" w:firstLine="0"/>
        <w:jc w:val="center"/>
        <w:rPr>
          <w:b/>
          <w:sz w:val="24"/>
        </w:rPr>
      </w:pPr>
      <w:r>
        <w:rPr/>
        <w:pict>
          <v:group style="position:absolute;margin-left:106.599998pt;margin-top:-551.162659pt;width:407.45pt;height:528.1pt;mso-position-horizontal-relative:page;mso-position-vertical-relative:paragraph;z-index:15893504" coordorigin="2132,-11023" coordsize="8149,10562">
            <v:shape style="position:absolute;left:2232;top:-9026;width:7722;height:7634" type="#_x0000_t75" stroked="false">
              <v:imagedata r:id="rId93" o:title=""/>
            </v:shape>
            <v:shape style="position:absolute;left:2132;top:-11024;width:8149;height:10562" type="#_x0000_t75" stroked="false">
              <v:imagedata r:id="rId170" o:title=""/>
            </v:shape>
            <w10:wrap type="none"/>
          </v:group>
        </w:pict>
      </w:r>
      <w:r>
        <w:rPr>
          <w:b/>
          <w:sz w:val="24"/>
        </w:rPr>
        <w:t>Scheme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Ib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235904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23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4.3:</w:t>
      </w:r>
      <w:r>
        <w:rPr>
          <w:b/>
          <w:spacing w:val="1"/>
        </w:rPr>
        <w:t> </w:t>
      </w:r>
      <w:r>
        <w:rPr/>
        <w:t>The reaction of CysF9[93]β of </w:t>
      </w:r>
      <w:r>
        <w:rPr>
          <w:b/>
        </w:rPr>
        <w:t>stripped major cat haemoglobins</w:t>
      </w:r>
      <w:r>
        <w:rPr>
          <w:b/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5,5′-dithiobis(2-nitrobenzoate);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reported by Okonjo and Fodeke, 2006 (Compare with Scheme Ia and Equ. 4.15 for n =</w:t>
      </w:r>
      <w:r>
        <w:rPr>
          <w:spacing w:val="-57"/>
        </w:rPr>
        <w:t> </w:t>
      </w:r>
      <w:r>
        <w:rPr/>
        <w:t>2).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629"/>
        <w:gridCol w:w="1941"/>
        <w:gridCol w:w="1824"/>
        <w:gridCol w:w="1764"/>
      </w:tblGrid>
      <w:tr>
        <w:trPr>
          <w:trHeight w:val="976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5394" w:type="dxa"/>
            <w:gridSpan w:val="3"/>
          </w:tcPr>
          <w:p>
            <w:pPr>
              <w:pStyle w:val="TableParagraph"/>
              <w:spacing w:line="240" w:lineRule="auto" w:before="207"/>
              <w:ind w:left="8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5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551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line="273" w:lineRule="exact"/>
              <w:ind w:left="461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941" w:type="dxa"/>
          </w:tcPr>
          <w:p>
            <w:pPr>
              <w:pStyle w:val="TableParagraph"/>
              <w:spacing w:line="273" w:lineRule="exact"/>
              <w:ind w:left="149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824" w:type="dxa"/>
          </w:tcPr>
          <w:p>
            <w:pPr>
              <w:pStyle w:val="TableParagraph"/>
              <w:spacing w:line="273" w:lineRule="exact"/>
              <w:ind w:left="419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30"/>
              <w:ind w:left="4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1r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4"/>
              <w:ind w:left="464" w:right="454"/>
              <w:rPr>
                <w:sz w:val="24"/>
              </w:rPr>
            </w:pPr>
            <w:r>
              <w:rPr>
                <w:sz w:val="24"/>
              </w:rPr>
              <w:t>6.87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14"/>
              <w:ind w:left="149" w:right="137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7.54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7.10 ± 0.2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5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1t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7.73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7.33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8.41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7.82 ± 0.4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2r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8.32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7.48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8.29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8.03 ± 0.3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5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2t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8.78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8.57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8.60 ± 0.1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1H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5.98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6.37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6.20 ± 0.1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2H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7.59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7.06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8.16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7.97 ± 0.4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8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S3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8.29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8.79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8.59 ± 0.2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2"/>
              <w:ind w:left="534"/>
              <w:jc w:val="left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K</w:t>
            </w:r>
            <w:r>
              <w:rPr>
                <w:b/>
                <w:sz w:val="14"/>
              </w:rPr>
              <w:t>rt3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0.82 ± 0.02</w:t>
            </w:r>
          </w:p>
        </w:tc>
      </w:tr>
      <w:tr>
        <w:trPr>
          <w:trHeight w:val="782" w:hRule="atLeast"/>
        </w:trPr>
        <w:tc>
          <w:tcPr>
            <w:tcW w:w="1421" w:type="dxa"/>
          </w:tcPr>
          <w:p>
            <w:pPr>
              <w:pStyle w:val="TableParagraph"/>
              <w:spacing w:line="252" w:lineRule="auto"/>
              <w:ind w:left="570" w:right="107" w:hanging="45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</w:t>
            </w:r>
            <w:r>
              <w:rPr>
                <w:b/>
                <w:spacing w:val="-2"/>
                <w:sz w:val="22"/>
                <w:vertAlign w:val="subscript"/>
              </w:rPr>
              <w:t>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2"/>
                <w:sz w:val="22"/>
                <w:vertAlign w:val="baseline"/>
              </w:rPr>
              <w:t>(mol</w:t>
            </w:r>
            <w:r>
              <w:rPr>
                <w:b/>
                <w:spacing w:val="-2"/>
                <w:sz w:val="22"/>
                <w:vertAlign w:val="superscript"/>
              </w:rPr>
              <w:t>-1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dm</w:t>
            </w:r>
            <w:r>
              <w:rPr>
                <w:b/>
                <w:spacing w:val="-1"/>
                <w:sz w:val="22"/>
                <w:vertAlign w:val="superscript"/>
              </w:rPr>
              <w:t>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position w:val="-9"/>
                <w:sz w:val="22"/>
                <w:vertAlign w:val="baseline"/>
              </w:rPr>
              <w:t>s</w:t>
            </w:r>
            <w:r>
              <w:rPr>
                <w:b/>
                <w:sz w:val="14"/>
                <w:vertAlign w:val="baseline"/>
              </w:rPr>
              <w:t>-1</w:t>
            </w:r>
            <w:r>
              <w:rPr>
                <w:b/>
                <w:position w:val="-9"/>
                <w:sz w:val="22"/>
                <w:vertAlign w:val="baseline"/>
              </w:rPr>
              <w:t>)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26"/>
              <w:ind w:left="464" w:right="454"/>
              <w:rPr>
                <w:sz w:val="24"/>
              </w:rPr>
            </w:pPr>
            <w:r>
              <w:rPr>
                <w:sz w:val="24"/>
              </w:rPr>
              <w:t>660.60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78"/>
              <w:ind w:left="149" w:right="137"/>
              <w:rPr>
                <w:sz w:val="24"/>
              </w:rPr>
            </w:pPr>
            <w:r>
              <w:rPr>
                <w:sz w:val="24"/>
              </w:rPr>
              <w:t>743.09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107"/>
              <w:ind w:left="419" w:right="407"/>
              <w:rPr>
                <w:sz w:val="24"/>
              </w:rPr>
            </w:pPr>
            <w:r>
              <w:rPr>
                <w:sz w:val="24"/>
              </w:rPr>
              <w:t>755.80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11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781" w:hRule="atLeast"/>
        </w:trPr>
        <w:tc>
          <w:tcPr>
            <w:tcW w:w="1421" w:type="dxa"/>
          </w:tcPr>
          <w:p>
            <w:pPr>
              <w:pStyle w:val="TableParagraph"/>
              <w:spacing w:line="252" w:lineRule="auto"/>
              <w:ind w:left="570" w:right="107" w:hanging="45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</w:t>
            </w:r>
            <w:r>
              <w:rPr>
                <w:b/>
                <w:spacing w:val="-2"/>
                <w:sz w:val="22"/>
                <w:vertAlign w:val="subscript"/>
              </w:rPr>
              <w:t>2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2"/>
                <w:sz w:val="22"/>
                <w:vertAlign w:val="baseline"/>
              </w:rPr>
              <w:t>(mol</w:t>
            </w:r>
            <w:r>
              <w:rPr>
                <w:b/>
                <w:spacing w:val="-2"/>
                <w:sz w:val="22"/>
                <w:vertAlign w:val="superscript"/>
              </w:rPr>
              <w:t>-1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dm</w:t>
            </w:r>
            <w:r>
              <w:rPr>
                <w:b/>
                <w:spacing w:val="-1"/>
                <w:sz w:val="22"/>
                <w:vertAlign w:val="superscript"/>
              </w:rPr>
              <w:t>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position w:val="-9"/>
                <w:sz w:val="22"/>
                <w:vertAlign w:val="baseline"/>
              </w:rPr>
              <w:t>s</w:t>
            </w:r>
            <w:r>
              <w:rPr>
                <w:b/>
                <w:sz w:val="14"/>
                <w:vertAlign w:val="baseline"/>
              </w:rPr>
              <w:t>-1</w:t>
            </w:r>
            <w:r>
              <w:rPr>
                <w:b/>
                <w:position w:val="-9"/>
                <w:sz w:val="22"/>
                <w:vertAlign w:val="baseline"/>
              </w:rPr>
              <w:t>)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90"/>
              <w:ind w:left="464" w:right="452"/>
              <w:rPr>
                <w:sz w:val="16"/>
              </w:rPr>
            </w:pPr>
            <w:r>
              <w:rPr>
                <w:position w:val="-10"/>
                <w:sz w:val="24"/>
              </w:rPr>
              <w:t>0</w:t>
            </w:r>
            <w:r>
              <w:rPr>
                <w:sz w:val="16"/>
              </w:rPr>
              <w:t>*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78"/>
              <w:ind w:left="149" w:right="137"/>
              <w:rPr>
                <w:sz w:val="24"/>
              </w:rPr>
            </w:pPr>
            <w:r>
              <w:rPr>
                <w:sz w:val="24"/>
              </w:rPr>
              <w:t>293.83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107"/>
              <w:ind w:left="419" w:right="407"/>
              <w:rPr>
                <w:sz w:val="24"/>
              </w:rPr>
            </w:pPr>
            <w:r>
              <w:rPr>
                <w:sz w:val="24"/>
              </w:rPr>
              <w:t>60.46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11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782" w:hRule="atLeast"/>
        </w:trPr>
        <w:tc>
          <w:tcPr>
            <w:tcW w:w="1421" w:type="dxa"/>
          </w:tcPr>
          <w:p>
            <w:pPr>
              <w:pStyle w:val="TableParagraph"/>
              <w:spacing w:line="249" w:lineRule="auto"/>
              <w:ind w:left="570" w:right="107" w:hanging="45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</w:t>
            </w:r>
            <w:r>
              <w:rPr>
                <w:b/>
                <w:spacing w:val="-2"/>
                <w:sz w:val="22"/>
                <w:vertAlign w:val="subscript"/>
              </w:rPr>
              <w:t>3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2"/>
                <w:sz w:val="22"/>
                <w:vertAlign w:val="baseline"/>
              </w:rPr>
              <w:t>(mol</w:t>
            </w:r>
            <w:r>
              <w:rPr>
                <w:b/>
                <w:spacing w:val="-2"/>
                <w:sz w:val="22"/>
                <w:vertAlign w:val="superscript"/>
              </w:rPr>
              <w:t>-1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dm</w:t>
            </w:r>
            <w:r>
              <w:rPr>
                <w:b/>
                <w:spacing w:val="-1"/>
                <w:sz w:val="22"/>
                <w:vertAlign w:val="superscript"/>
              </w:rPr>
              <w:t>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position w:val="-9"/>
                <w:sz w:val="22"/>
                <w:vertAlign w:val="baseline"/>
              </w:rPr>
              <w:t>s</w:t>
            </w:r>
            <w:r>
              <w:rPr>
                <w:b/>
                <w:sz w:val="14"/>
                <w:vertAlign w:val="baseline"/>
              </w:rPr>
              <w:t>-1</w:t>
            </w:r>
            <w:r>
              <w:rPr>
                <w:b/>
                <w:position w:val="-9"/>
                <w:sz w:val="22"/>
                <w:vertAlign w:val="baseline"/>
              </w:rPr>
              <w:t>)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26"/>
              <w:ind w:left="464" w:right="454"/>
              <w:rPr>
                <w:sz w:val="24"/>
              </w:rPr>
            </w:pPr>
            <w:r>
              <w:rPr>
                <w:sz w:val="24"/>
              </w:rPr>
              <w:t>289.93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78"/>
              <w:ind w:left="149" w:right="137"/>
              <w:rPr>
                <w:sz w:val="24"/>
              </w:rPr>
            </w:pPr>
            <w:r>
              <w:rPr>
                <w:sz w:val="24"/>
              </w:rPr>
              <w:t>104.17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107"/>
              <w:ind w:left="419" w:right="407"/>
              <w:rPr>
                <w:sz w:val="24"/>
              </w:rPr>
            </w:pPr>
            <w:r>
              <w:rPr>
                <w:sz w:val="24"/>
              </w:rPr>
              <w:t>135.62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12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1042" w:right="1123"/>
        <w:jc w:val="both"/>
      </w:pPr>
      <w:r>
        <w:rPr>
          <w:b/>
          <w:vertAlign w:val="superscript"/>
        </w:rPr>
        <w:t>*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 was fixed at zero in this case because all attempts to fit the data without fixing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of</w:t>
      </w:r>
      <w:r>
        <w:rPr>
          <w:spacing w:val="-2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gave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236416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23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4.4:</w:t>
      </w:r>
      <w:r>
        <w:rPr>
          <w:b/>
          <w:spacing w:val="1"/>
        </w:rPr>
        <w:t> </w:t>
      </w:r>
      <w:r>
        <w:rPr/>
        <w:t>The reaction of CysF9[93]β of </w:t>
      </w:r>
      <w:r>
        <w:rPr>
          <w:b/>
        </w:rPr>
        <w:t>stripped minor cat haemoglobins</w:t>
      </w:r>
      <w:r>
        <w:rPr>
          <w:b/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5,5′-dithiobis(2-nitrobenzoate);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reported by Okonjo and Fodeke, 2006 (Compare with Scheme Ia and Equ. 4.15 for n =</w:t>
      </w:r>
      <w:r>
        <w:rPr>
          <w:spacing w:val="-57"/>
        </w:rPr>
        <w:t> </w:t>
      </w:r>
      <w:r>
        <w:rPr/>
        <w:t>2).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629"/>
        <w:gridCol w:w="1941"/>
        <w:gridCol w:w="1824"/>
        <w:gridCol w:w="1764"/>
      </w:tblGrid>
      <w:tr>
        <w:trPr>
          <w:trHeight w:val="976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5394" w:type="dxa"/>
            <w:gridSpan w:val="3"/>
          </w:tcPr>
          <w:p>
            <w:pPr>
              <w:pStyle w:val="TableParagraph"/>
              <w:spacing w:line="240" w:lineRule="auto" w:before="207"/>
              <w:ind w:left="8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Minor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5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551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line="273" w:lineRule="exact"/>
              <w:ind w:left="461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941" w:type="dxa"/>
          </w:tcPr>
          <w:p>
            <w:pPr>
              <w:pStyle w:val="TableParagraph"/>
              <w:spacing w:line="273" w:lineRule="exact"/>
              <w:ind w:left="149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824" w:type="dxa"/>
          </w:tcPr>
          <w:p>
            <w:pPr>
              <w:pStyle w:val="TableParagraph"/>
              <w:spacing w:line="273" w:lineRule="exact"/>
              <w:ind w:left="419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30"/>
              <w:ind w:left="4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1r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4"/>
              <w:ind w:left="464" w:right="454"/>
              <w:rPr>
                <w:sz w:val="24"/>
              </w:rPr>
            </w:pPr>
            <w:r>
              <w:rPr>
                <w:sz w:val="24"/>
              </w:rPr>
              <w:t>7.42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14"/>
              <w:ind w:left="149" w:right="137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6.59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375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6.78 ± 0.4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5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1t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7.72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7.29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75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7.53 ± 0.1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2r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7.89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8.83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7.93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75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8.22 ± 0.3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5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2t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9.06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75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8.49 ± 0.3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1H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6.29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75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5.37 ± 0.5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2H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7.33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6.66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75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6.38 ± 0.7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8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S3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8.75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8.95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75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8.77 ± 0.1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2"/>
              <w:ind w:left="534"/>
              <w:jc w:val="left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K</w:t>
            </w:r>
            <w:r>
              <w:rPr>
                <w:b/>
                <w:sz w:val="14"/>
              </w:rPr>
              <w:t>rt3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75"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1.65 ± 0.2</w:t>
            </w:r>
          </w:p>
        </w:tc>
      </w:tr>
      <w:tr>
        <w:trPr>
          <w:trHeight w:val="782" w:hRule="atLeast"/>
        </w:trPr>
        <w:tc>
          <w:tcPr>
            <w:tcW w:w="1421" w:type="dxa"/>
          </w:tcPr>
          <w:p>
            <w:pPr>
              <w:pStyle w:val="TableParagraph"/>
              <w:spacing w:line="252" w:lineRule="auto"/>
              <w:ind w:left="570" w:right="107" w:hanging="45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</w:t>
            </w:r>
            <w:r>
              <w:rPr>
                <w:b/>
                <w:spacing w:val="-2"/>
                <w:sz w:val="22"/>
                <w:vertAlign w:val="subscript"/>
              </w:rPr>
              <w:t>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2"/>
                <w:sz w:val="22"/>
                <w:vertAlign w:val="baseline"/>
              </w:rPr>
              <w:t>(mol</w:t>
            </w:r>
            <w:r>
              <w:rPr>
                <w:b/>
                <w:spacing w:val="-2"/>
                <w:sz w:val="22"/>
                <w:vertAlign w:val="superscript"/>
              </w:rPr>
              <w:t>-1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dm</w:t>
            </w:r>
            <w:r>
              <w:rPr>
                <w:b/>
                <w:spacing w:val="-1"/>
                <w:sz w:val="22"/>
                <w:vertAlign w:val="superscript"/>
              </w:rPr>
              <w:t>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position w:val="-9"/>
                <w:sz w:val="22"/>
                <w:vertAlign w:val="baseline"/>
              </w:rPr>
              <w:t>s</w:t>
            </w:r>
            <w:r>
              <w:rPr>
                <w:b/>
                <w:sz w:val="14"/>
                <w:vertAlign w:val="baseline"/>
              </w:rPr>
              <w:t>-1</w:t>
            </w:r>
            <w:r>
              <w:rPr>
                <w:b/>
                <w:position w:val="-9"/>
                <w:sz w:val="22"/>
                <w:vertAlign w:val="baseline"/>
              </w:rPr>
              <w:t>)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26"/>
              <w:ind w:left="464" w:right="454"/>
              <w:rPr>
                <w:sz w:val="24"/>
              </w:rPr>
            </w:pPr>
            <w:r>
              <w:rPr>
                <w:sz w:val="24"/>
              </w:rPr>
              <w:t>205.6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78"/>
              <w:ind w:left="149" w:right="137"/>
              <w:rPr>
                <w:sz w:val="24"/>
              </w:rPr>
            </w:pPr>
            <w:r>
              <w:rPr>
                <w:sz w:val="24"/>
              </w:rPr>
              <w:t>623.4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107"/>
              <w:ind w:left="419" w:right="407"/>
              <w:rPr>
                <w:sz w:val="24"/>
              </w:rPr>
            </w:pPr>
            <w:r>
              <w:rPr>
                <w:sz w:val="24"/>
              </w:rPr>
              <w:t>161.27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11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781" w:hRule="atLeast"/>
        </w:trPr>
        <w:tc>
          <w:tcPr>
            <w:tcW w:w="1421" w:type="dxa"/>
          </w:tcPr>
          <w:p>
            <w:pPr>
              <w:pStyle w:val="TableParagraph"/>
              <w:spacing w:line="252" w:lineRule="auto"/>
              <w:ind w:left="570" w:right="107" w:hanging="45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</w:t>
            </w:r>
            <w:r>
              <w:rPr>
                <w:b/>
                <w:spacing w:val="-2"/>
                <w:sz w:val="22"/>
                <w:vertAlign w:val="subscript"/>
              </w:rPr>
              <w:t>2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2"/>
                <w:sz w:val="22"/>
                <w:vertAlign w:val="baseline"/>
              </w:rPr>
              <w:t>(mol</w:t>
            </w:r>
            <w:r>
              <w:rPr>
                <w:b/>
                <w:spacing w:val="-2"/>
                <w:sz w:val="22"/>
                <w:vertAlign w:val="superscript"/>
              </w:rPr>
              <w:t>-1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dm</w:t>
            </w:r>
            <w:r>
              <w:rPr>
                <w:b/>
                <w:spacing w:val="-1"/>
                <w:sz w:val="22"/>
                <w:vertAlign w:val="superscript"/>
              </w:rPr>
              <w:t>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position w:val="-9"/>
                <w:sz w:val="22"/>
                <w:vertAlign w:val="baseline"/>
              </w:rPr>
              <w:t>s</w:t>
            </w:r>
            <w:r>
              <w:rPr>
                <w:b/>
                <w:sz w:val="14"/>
                <w:vertAlign w:val="baseline"/>
              </w:rPr>
              <w:t>-1</w:t>
            </w:r>
            <w:r>
              <w:rPr>
                <w:b/>
                <w:position w:val="-9"/>
                <w:sz w:val="22"/>
                <w:vertAlign w:val="baseline"/>
              </w:rPr>
              <w:t>)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26"/>
              <w:ind w:left="464" w:right="454"/>
              <w:rPr>
                <w:sz w:val="24"/>
              </w:rPr>
            </w:pPr>
            <w:r>
              <w:rPr>
                <w:sz w:val="24"/>
              </w:rPr>
              <w:t>181.6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78"/>
              <w:ind w:left="149" w:right="137"/>
              <w:rPr>
                <w:sz w:val="24"/>
              </w:rPr>
            </w:pPr>
            <w:r>
              <w:rPr>
                <w:sz w:val="24"/>
              </w:rPr>
              <w:t>192.9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107"/>
              <w:ind w:left="419" w:right="407"/>
              <w:rPr>
                <w:sz w:val="24"/>
              </w:rPr>
            </w:pPr>
            <w:r>
              <w:rPr>
                <w:sz w:val="24"/>
              </w:rPr>
              <w:t>442.76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11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782" w:hRule="atLeast"/>
        </w:trPr>
        <w:tc>
          <w:tcPr>
            <w:tcW w:w="1421" w:type="dxa"/>
          </w:tcPr>
          <w:p>
            <w:pPr>
              <w:pStyle w:val="TableParagraph"/>
              <w:spacing w:line="249" w:lineRule="auto"/>
              <w:ind w:left="570" w:right="107" w:hanging="45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</w:t>
            </w:r>
            <w:r>
              <w:rPr>
                <w:b/>
                <w:spacing w:val="-2"/>
                <w:sz w:val="22"/>
                <w:vertAlign w:val="subscript"/>
              </w:rPr>
              <w:t>3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2"/>
                <w:sz w:val="22"/>
                <w:vertAlign w:val="baseline"/>
              </w:rPr>
              <w:t>(mol</w:t>
            </w:r>
            <w:r>
              <w:rPr>
                <w:b/>
                <w:spacing w:val="-2"/>
                <w:sz w:val="22"/>
                <w:vertAlign w:val="superscript"/>
              </w:rPr>
              <w:t>-1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dm</w:t>
            </w:r>
            <w:r>
              <w:rPr>
                <w:b/>
                <w:spacing w:val="-1"/>
                <w:sz w:val="22"/>
                <w:vertAlign w:val="superscript"/>
              </w:rPr>
              <w:t>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position w:val="-9"/>
                <w:sz w:val="22"/>
                <w:vertAlign w:val="baseline"/>
              </w:rPr>
              <w:t>s</w:t>
            </w:r>
            <w:r>
              <w:rPr>
                <w:b/>
                <w:sz w:val="14"/>
                <w:vertAlign w:val="baseline"/>
              </w:rPr>
              <w:t>-1</w:t>
            </w:r>
            <w:r>
              <w:rPr>
                <w:b/>
                <w:position w:val="-9"/>
                <w:sz w:val="22"/>
                <w:vertAlign w:val="baseline"/>
              </w:rPr>
              <w:t>)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26"/>
              <w:ind w:left="464" w:right="454"/>
              <w:rPr>
                <w:sz w:val="24"/>
              </w:rPr>
            </w:pPr>
            <w:r>
              <w:rPr>
                <w:sz w:val="24"/>
              </w:rPr>
              <w:t>145.1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78"/>
              <w:ind w:left="149" w:right="137"/>
              <w:rPr>
                <w:sz w:val="24"/>
              </w:rPr>
            </w:pPr>
            <w:r>
              <w:rPr>
                <w:sz w:val="24"/>
              </w:rPr>
              <w:t>137.2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107"/>
              <w:ind w:left="419" w:right="407"/>
              <w:rPr>
                <w:sz w:val="24"/>
              </w:rPr>
            </w:pPr>
            <w:r>
              <w:rPr>
                <w:sz w:val="24"/>
              </w:rPr>
              <w:t>86.19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12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6" w:firstLine="0"/>
        <w:jc w:val="both"/>
        <w:rPr>
          <w:sz w:val="24"/>
        </w:rPr>
      </w:pPr>
      <w:r>
        <w:rPr>
          <w:b/>
          <w:sz w:val="24"/>
        </w:rPr>
        <w:t>Table 4.5:</w:t>
      </w:r>
      <w:r>
        <w:rPr>
          <w:b/>
          <w:spacing w:val="61"/>
          <w:sz w:val="24"/>
        </w:rPr>
        <w:t> </w:t>
      </w:r>
      <w:r>
        <w:rPr>
          <w:sz w:val="24"/>
        </w:rPr>
        <w:t>The reaction of CysF9[93]β of </w:t>
      </w:r>
      <w:r>
        <w:rPr>
          <w:b/>
          <w:sz w:val="24"/>
        </w:rPr>
        <w:t>major cat haemoglobins in the presence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with 5,5′-dithiobis(2-nitrobenzoate);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Best fit parameters used to refit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kinetic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data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reported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Okonjo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Fodeke,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2006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(Compare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Scheme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Ia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Equ.</w:t>
      </w:r>
    </w:p>
    <w:p>
      <w:pPr>
        <w:pStyle w:val="BodyText"/>
        <w:spacing w:line="275" w:lineRule="exact"/>
        <w:ind w:left="1042"/>
        <w:jc w:val="both"/>
      </w:pPr>
      <w:r>
        <w:rPr/>
        <w:drawing>
          <wp:anchor distT="0" distB="0" distL="0" distR="0" allowOverlap="1" layoutInCell="1" locked="0" behindDoc="1" simplePos="0" relativeHeight="474236928">
            <wp:simplePos x="0" y="0"/>
            <wp:positionH relativeFrom="page">
              <wp:posOffset>1417827</wp:posOffset>
            </wp:positionH>
            <wp:positionV relativeFrom="paragraph">
              <wp:posOffset>1314175</wp:posOffset>
            </wp:positionV>
            <wp:extent cx="4903089" cy="4847351"/>
            <wp:effectExtent l="0" t="0" r="0" b="0"/>
            <wp:wrapNone/>
            <wp:docPr id="23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4.15 for</w:t>
      </w:r>
      <w:r>
        <w:rPr>
          <w:spacing w:val="-2"/>
        </w:rPr>
        <w:t> </w:t>
      </w:r>
      <w:r>
        <w:rPr/>
        <w:t>n =</w:t>
      </w:r>
      <w:r>
        <w:rPr>
          <w:spacing w:val="-1"/>
        </w:rPr>
        <w:t> </w:t>
      </w:r>
      <w:r>
        <w:rPr/>
        <w:t>2).</w:t>
      </w: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629"/>
        <w:gridCol w:w="1941"/>
        <w:gridCol w:w="1824"/>
        <w:gridCol w:w="1764"/>
      </w:tblGrid>
      <w:tr>
        <w:trPr>
          <w:trHeight w:val="976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5394" w:type="dxa"/>
            <w:gridSpan w:val="3"/>
          </w:tcPr>
          <w:p>
            <w:pPr>
              <w:pStyle w:val="TableParagraph"/>
              <w:spacing w:line="240" w:lineRule="auto" w:before="207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 +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inositol-P</w:t>
            </w:r>
            <w:r>
              <w:rPr>
                <w:b/>
                <w:sz w:val="24"/>
                <w:vertAlign w:val="subscript"/>
              </w:rPr>
              <w:t>6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5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551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line="273" w:lineRule="exact"/>
              <w:ind w:left="461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941" w:type="dxa"/>
          </w:tcPr>
          <w:p>
            <w:pPr>
              <w:pStyle w:val="TableParagraph"/>
              <w:spacing w:line="273" w:lineRule="exact"/>
              <w:ind w:left="149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824" w:type="dxa"/>
          </w:tcPr>
          <w:p>
            <w:pPr>
              <w:pStyle w:val="TableParagraph"/>
              <w:spacing w:line="273" w:lineRule="exact"/>
              <w:ind w:left="419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30"/>
              <w:ind w:left="4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1r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4"/>
              <w:ind w:left="464" w:right="454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14"/>
              <w:ind w:left="149" w:right="137"/>
              <w:rPr>
                <w:sz w:val="24"/>
              </w:rPr>
            </w:pPr>
            <w:r>
              <w:rPr>
                <w:sz w:val="24"/>
              </w:rPr>
              <w:t>7.73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6.79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3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7.12 ± 0.3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5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1t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7.77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7.48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7.83 ± 0.3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2r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7.88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8.19 ± 0.2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50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2t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8.61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8.32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8.39 ± 0.1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1H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6.29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6.48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6.39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6.39 ± 0.06</w:t>
            </w:r>
          </w:p>
        </w:tc>
      </w:tr>
      <w:tr>
        <w:trPr>
          <w:trHeight w:val="614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7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2H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2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8.087 ± 0.09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1"/>
              <w:ind w:left="48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pQ</w:t>
            </w:r>
            <w:r>
              <w:rPr>
                <w:b/>
                <w:sz w:val="22"/>
                <w:vertAlign w:val="subscript"/>
              </w:rPr>
              <w:t>S3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8.17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8.17 ± 0.02</w:t>
            </w:r>
          </w:p>
        </w:tc>
      </w:tr>
      <w:tr>
        <w:trPr>
          <w:trHeight w:val="61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62"/>
              <w:ind w:left="534"/>
              <w:jc w:val="left"/>
              <w:rPr>
                <w:b/>
                <w:sz w:val="14"/>
              </w:rPr>
            </w:pPr>
            <w:r>
              <w:rPr>
                <w:b/>
                <w:position w:val="3"/>
                <w:sz w:val="22"/>
              </w:rPr>
              <w:t>K</w:t>
            </w:r>
            <w:r>
              <w:rPr>
                <w:b/>
                <w:sz w:val="14"/>
              </w:rPr>
              <w:t>rt3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44"/>
              <w:ind w:left="464" w:right="454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941" w:type="dxa"/>
          </w:tcPr>
          <w:p>
            <w:pPr>
              <w:pStyle w:val="TableParagraph"/>
              <w:spacing w:line="270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0.954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23"/>
              <w:ind w:left="419" w:right="407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27"/>
              <w:ind w:left="3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0.438 ± 0.3</w:t>
            </w:r>
          </w:p>
        </w:tc>
      </w:tr>
      <w:tr>
        <w:trPr>
          <w:trHeight w:val="782" w:hRule="atLeast"/>
        </w:trPr>
        <w:tc>
          <w:tcPr>
            <w:tcW w:w="1421" w:type="dxa"/>
          </w:tcPr>
          <w:p>
            <w:pPr>
              <w:pStyle w:val="TableParagraph"/>
              <w:spacing w:line="252" w:lineRule="auto"/>
              <w:ind w:left="570" w:right="107" w:hanging="45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</w:t>
            </w:r>
            <w:r>
              <w:rPr>
                <w:b/>
                <w:spacing w:val="-2"/>
                <w:sz w:val="22"/>
                <w:vertAlign w:val="subscript"/>
              </w:rPr>
              <w:t>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2"/>
                <w:sz w:val="22"/>
                <w:vertAlign w:val="baseline"/>
              </w:rPr>
              <w:t>(mol</w:t>
            </w:r>
            <w:r>
              <w:rPr>
                <w:b/>
                <w:spacing w:val="-2"/>
                <w:sz w:val="22"/>
                <w:vertAlign w:val="superscript"/>
              </w:rPr>
              <w:t>-1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dm</w:t>
            </w:r>
            <w:r>
              <w:rPr>
                <w:b/>
                <w:spacing w:val="-1"/>
                <w:sz w:val="22"/>
                <w:vertAlign w:val="superscript"/>
              </w:rPr>
              <w:t>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position w:val="-9"/>
                <w:sz w:val="22"/>
                <w:vertAlign w:val="baseline"/>
              </w:rPr>
              <w:t>s</w:t>
            </w:r>
            <w:r>
              <w:rPr>
                <w:b/>
                <w:sz w:val="14"/>
                <w:vertAlign w:val="baseline"/>
              </w:rPr>
              <w:t>-1</w:t>
            </w:r>
            <w:r>
              <w:rPr>
                <w:b/>
                <w:position w:val="-9"/>
                <w:sz w:val="22"/>
                <w:vertAlign w:val="baseline"/>
              </w:rPr>
              <w:t>)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26"/>
              <w:ind w:left="464" w:right="454"/>
              <w:rPr>
                <w:sz w:val="24"/>
              </w:rPr>
            </w:pPr>
            <w:r>
              <w:rPr>
                <w:sz w:val="24"/>
              </w:rPr>
              <w:t>60.65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78"/>
              <w:ind w:left="149" w:right="137"/>
              <w:rPr>
                <w:sz w:val="24"/>
              </w:rPr>
            </w:pPr>
            <w:r>
              <w:rPr>
                <w:sz w:val="24"/>
              </w:rPr>
              <w:t>495.3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107"/>
              <w:ind w:left="419" w:right="407"/>
              <w:rPr>
                <w:sz w:val="24"/>
              </w:rPr>
            </w:pPr>
            <w:r>
              <w:rPr>
                <w:sz w:val="24"/>
              </w:rPr>
              <w:t>167.74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11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781" w:hRule="atLeast"/>
        </w:trPr>
        <w:tc>
          <w:tcPr>
            <w:tcW w:w="1421" w:type="dxa"/>
          </w:tcPr>
          <w:p>
            <w:pPr>
              <w:pStyle w:val="TableParagraph"/>
              <w:spacing w:line="252" w:lineRule="auto"/>
              <w:ind w:left="570" w:right="107" w:hanging="45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</w:t>
            </w:r>
            <w:r>
              <w:rPr>
                <w:b/>
                <w:spacing w:val="-2"/>
                <w:sz w:val="22"/>
                <w:vertAlign w:val="subscript"/>
              </w:rPr>
              <w:t>2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2"/>
                <w:sz w:val="22"/>
                <w:vertAlign w:val="baseline"/>
              </w:rPr>
              <w:t>(mol</w:t>
            </w:r>
            <w:r>
              <w:rPr>
                <w:b/>
                <w:spacing w:val="-2"/>
                <w:sz w:val="22"/>
                <w:vertAlign w:val="superscript"/>
              </w:rPr>
              <w:t>-1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dm</w:t>
            </w:r>
            <w:r>
              <w:rPr>
                <w:b/>
                <w:spacing w:val="-1"/>
                <w:sz w:val="22"/>
                <w:vertAlign w:val="superscript"/>
              </w:rPr>
              <w:t>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position w:val="-9"/>
                <w:sz w:val="22"/>
                <w:vertAlign w:val="baseline"/>
              </w:rPr>
              <w:t>s</w:t>
            </w:r>
            <w:r>
              <w:rPr>
                <w:b/>
                <w:sz w:val="14"/>
                <w:vertAlign w:val="baseline"/>
              </w:rPr>
              <w:t>-1</w:t>
            </w:r>
            <w:r>
              <w:rPr>
                <w:b/>
                <w:position w:val="-9"/>
                <w:sz w:val="22"/>
                <w:vertAlign w:val="baseline"/>
              </w:rPr>
              <w:t>)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26"/>
              <w:ind w:left="464" w:right="454"/>
              <w:rPr>
                <w:sz w:val="24"/>
              </w:rPr>
            </w:pPr>
            <w:r>
              <w:rPr>
                <w:sz w:val="24"/>
              </w:rPr>
              <w:t>27.29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78"/>
              <w:ind w:left="149" w:right="137"/>
              <w:rPr>
                <w:sz w:val="24"/>
              </w:rPr>
            </w:pPr>
            <w:r>
              <w:rPr>
                <w:sz w:val="24"/>
              </w:rPr>
              <w:t>67.0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107"/>
              <w:ind w:left="419" w:right="407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11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782" w:hRule="atLeast"/>
        </w:trPr>
        <w:tc>
          <w:tcPr>
            <w:tcW w:w="1421" w:type="dxa"/>
          </w:tcPr>
          <w:p>
            <w:pPr>
              <w:pStyle w:val="TableParagraph"/>
              <w:spacing w:line="249" w:lineRule="auto"/>
              <w:ind w:left="570" w:right="107" w:hanging="45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</w:t>
            </w:r>
            <w:r>
              <w:rPr>
                <w:b/>
                <w:spacing w:val="-2"/>
                <w:sz w:val="22"/>
                <w:vertAlign w:val="subscript"/>
              </w:rPr>
              <w:t>3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2"/>
                <w:sz w:val="22"/>
                <w:vertAlign w:val="baseline"/>
              </w:rPr>
              <w:t>(mol</w:t>
            </w:r>
            <w:r>
              <w:rPr>
                <w:b/>
                <w:spacing w:val="-2"/>
                <w:sz w:val="22"/>
                <w:vertAlign w:val="superscript"/>
              </w:rPr>
              <w:t>-1</w:t>
            </w:r>
            <w:r>
              <w:rPr>
                <w:b/>
                <w:spacing w:val="-18"/>
                <w:sz w:val="22"/>
                <w:vertAlign w:val="baseline"/>
              </w:rPr>
              <w:t> </w:t>
            </w:r>
            <w:r>
              <w:rPr>
                <w:b/>
                <w:spacing w:val="-1"/>
                <w:sz w:val="22"/>
                <w:vertAlign w:val="baseline"/>
              </w:rPr>
              <w:t>dm</w:t>
            </w:r>
            <w:r>
              <w:rPr>
                <w:b/>
                <w:spacing w:val="-1"/>
                <w:sz w:val="22"/>
                <w:vertAlign w:val="superscript"/>
              </w:rPr>
              <w:t>3</w:t>
            </w:r>
            <w:r>
              <w:rPr>
                <w:b/>
                <w:spacing w:val="-52"/>
                <w:sz w:val="22"/>
                <w:vertAlign w:val="baseline"/>
              </w:rPr>
              <w:t> </w:t>
            </w:r>
            <w:r>
              <w:rPr>
                <w:b/>
                <w:position w:val="-9"/>
                <w:sz w:val="22"/>
                <w:vertAlign w:val="baseline"/>
              </w:rPr>
              <w:t>s</w:t>
            </w:r>
            <w:r>
              <w:rPr>
                <w:b/>
                <w:sz w:val="14"/>
                <w:vertAlign w:val="baseline"/>
              </w:rPr>
              <w:t>-1</w:t>
            </w:r>
            <w:r>
              <w:rPr>
                <w:b/>
                <w:position w:val="-9"/>
                <w:sz w:val="22"/>
                <w:vertAlign w:val="baseline"/>
              </w:rPr>
              <w:t>)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126"/>
              <w:ind w:left="464" w:right="454"/>
              <w:rPr>
                <w:sz w:val="24"/>
              </w:rPr>
            </w:pPr>
            <w:r>
              <w:rPr>
                <w:sz w:val="24"/>
              </w:rPr>
              <w:t>86.48</w:t>
            </w:r>
          </w:p>
        </w:tc>
        <w:tc>
          <w:tcPr>
            <w:tcW w:w="1941" w:type="dxa"/>
          </w:tcPr>
          <w:p>
            <w:pPr>
              <w:pStyle w:val="TableParagraph"/>
              <w:spacing w:line="240" w:lineRule="auto" w:before="78"/>
              <w:ind w:left="149" w:right="137"/>
              <w:rPr>
                <w:sz w:val="24"/>
              </w:rPr>
            </w:pPr>
            <w:r>
              <w:rPr>
                <w:sz w:val="24"/>
              </w:rPr>
              <w:t>244.2</w:t>
            </w:r>
          </w:p>
        </w:tc>
        <w:tc>
          <w:tcPr>
            <w:tcW w:w="1824" w:type="dxa"/>
          </w:tcPr>
          <w:p>
            <w:pPr>
              <w:pStyle w:val="TableParagraph"/>
              <w:spacing w:line="240" w:lineRule="auto" w:before="107"/>
              <w:ind w:left="419" w:right="407"/>
              <w:rPr>
                <w:sz w:val="24"/>
              </w:rPr>
            </w:pPr>
            <w:r>
              <w:rPr>
                <w:sz w:val="24"/>
              </w:rPr>
              <w:t>109.20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12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1"/>
          <w:numId w:val="42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</w:pPr>
      <w:bookmarkStart w:name="_TOC_250021" w:id="58"/>
      <w:r>
        <w:rPr/>
        <w:t>EQUILIBRIUM</w:t>
      </w:r>
      <w:r>
        <w:rPr>
          <w:spacing w:val="-4"/>
        </w:rPr>
        <w:t> </w:t>
      </w:r>
      <w:bookmarkEnd w:id="58"/>
      <w:r>
        <w:rPr/>
        <w:t>STUDIES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Heading3"/>
        <w:numPr>
          <w:ilvl w:val="2"/>
          <w:numId w:val="42"/>
        </w:numPr>
        <w:tabs>
          <w:tab w:pos="1583" w:val="left" w:leader="none"/>
        </w:tabs>
        <w:spacing w:line="240" w:lineRule="auto" w:before="0" w:after="0"/>
        <w:ind w:left="1582" w:right="0" w:hanging="541"/>
        <w:jc w:val="left"/>
      </w:pPr>
      <w:bookmarkStart w:name="_TOC_250020" w:id="59"/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EQUILIBRIUM</w:t>
      </w:r>
      <w:r>
        <w:rPr>
          <w:spacing w:val="-2"/>
        </w:rPr>
        <w:t> </w:t>
      </w:r>
      <w:bookmarkEnd w:id="59"/>
      <w:r>
        <w:rPr/>
        <w:t>REACTION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1042" w:right="1113" w:firstLine="708"/>
        <w:jc w:val="both"/>
      </w:pPr>
      <w:r>
        <w:rPr/>
        <w:t>Earlier work indicated that the CysF9[93]β sulphydryl group of haemoglobins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in</w:t>
      </w:r>
      <w:r>
        <w:rPr>
          <w:spacing w:val="1"/>
        </w:rPr>
        <w:t> </w:t>
      </w:r>
      <w:r>
        <w:rPr/>
        <w:t>the thiolate anion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before it</w:t>
      </w:r>
      <w:r>
        <w:rPr>
          <w:spacing w:val="1"/>
        </w:rPr>
        <w:t> </w:t>
      </w:r>
      <w:r>
        <w:rPr/>
        <w:t>can react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DTNB</w:t>
      </w:r>
      <w:r>
        <w:rPr>
          <w:spacing w:val="60"/>
        </w:rPr>
        <w:t> </w:t>
      </w:r>
      <w:r>
        <w:rPr/>
        <w:t>(Boyer, 1954;</w:t>
      </w:r>
      <w:r>
        <w:rPr>
          <w:spacing w:val="1"/>
        </w:rPr>
        <w:t> </w:t>
      </w:r>
      <w:r>
        <w:rPr/>
        <w:t>Okonjo et al., 1979 and Hallaway et al., 1980). Therefore, the reaction between DTNB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haemoglobin sulphydryl</w:t>
      </w:r>
      <w:r>
        <w:rPr>
          <w:spacing w:val="2"/>
        </w:rPr>
        <w:t> </w:t>
      </w:r>
      <w:r>
        <w:rPr/>
        <w:t>groups can be</w:t>
      </w:r>
      <w:r>
        <w:rPr>
          <w:spacing w:val="-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133" w:lineRule="exact" w:before="94"/>
        <w:ind w:left="1077"/>
      </w:pPr>
      <w:r>
        <w:rPr/>
        <w:drawing>
          <wp:anchor distT="0" distB="0" distL="0" distR="0" allowOverlap="1" layoutInCell="1" locked="0" behindDoc="1" simplePos="0" relativeHeight="474237440">
            <wp:simplePos x="0" y="0"/>
            <wp:positionH relativeFrom="page">
              <wp:posOffset>1417827</wp:posOffset>
            </wp:positionH>
            <wp:positionV relativeFrom="paragraph">
              <wp:posOffset>105691</wp:posOffset>
            </wp:positionV>
            <wp:extent cx="4903089" cy="4847351"/>
            <wp:effectExtent l="0" t="0" r="0" b="0"/>
            <wp:wrapNone/>
            <wp:docPr id="24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4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99"/>
        </w:rPr>
        <w:t>PS</w:t>
      </w:r>
      <w:r>
        <w:rPr>
          <w:spacing w:val="-9"/>
          <w:w w:val="99"/>
        </w:rPr>
        <w:t>H</w:t>
      </w:r>
      <w:r>
        <w:rPr>
          <w:w w:val="99"/>
        </w:rPr>
        <w:t>+</w:t>
      </w:r>
      <w:r>
        <w:rPr>
          <w:spacing w:val="-28"/>
        </w:rPr>
        <w:t> </w:t>
      </w:r>
      <w:r>
        <w:rPr>
          <w:spacing w:val="-9"/>
          <w:w w:val="99"/>
        </w:rPr>
        <w:t>D</w:t>
      </w:r>
      <w:r>
        <w:rPr>
          <w:spacing w:val="-5"/>
          <w:w w:val="99"/>
        </w:rPr>
        <w:t>T</w:t>
      </w:r>
      <w:r>
        <w:rPr>
          <w:spacing w:val="-9"/>
          <w:w w:val="99"/>
        </w:rPr>
        <w:t>N</w:t>
      </w:r>
      <w:r>
        <w:rPr>
          <w:spacing w:val="21"/>
          <w:w w:val="99"/>
        </w:rPr>
        <w:t>B</w:t>
      </w:r>
      <w:r>
        <w:rPr>
          <w:rFonts w:ascii="Lucida Sans Unicode" w:hAnsi="Lucida Sans Unicode"/>
          <w:w w:val="62"/>
          <w:position w:val="3"/>
        </w:rPr>
        <w:t></w:t>
      </w:r>
      <w:r>
        <w:rPr>
          <w:rFonts w:ascii="Lucida Sans Unicode" w:hAnsi="Lucida Sans Unicode"/>
          <w:spacing w:val="-31"/>
          <w:position w:val="3"/>
        </w:rPr>
        <w:t> </w:t>
      </w:r>
      <w:r>
        <w:rPr>
          <w:rFonts w:ascii="Lucida Sans Unicode" w:hAnsi="Lucida Sans Unicode"/>
          <w:spacing w:val="-61"/>
          <w:w w:val="62"/>
          <w:position w:val="3"/>
        </w:rPr>
        <w:t></w:t>
      </w:r>
      <w:r>
        <w:rPr>
          <w:spacing w:val="-6"/>
          <w:w w:val="99"/>
          <w:position w:val="14"/>
          <w:sz w:val="14"/>
        </w:rPr>
        <w:t>Q</w:t>
      </w:r>
      <w:r>
        <w:rPr>
          <w:spacing w:val="-46"/>
          <w:w w:val="99"/>
          <w:position w:val="10"/>
          <w:sz w:val="10"/>
        </w:rPr>
        <w:t>S</w:t>
      </w:r>
      <w:r>
        <w:rPr>
          <w:rFonts w:ascii="Lucida Sans Unicode" w:hAnsi="Lucida Sans Unicode"/>
          <w:spacing w:val="-77"/>
          <w:w w:val="62"/>
          <w:position w:val="3"/>
        </w:rPr>
        <w:t></w:t>
      </w:r>
      <w:r>
        <w:rPr>
          <w:w w:val="99"/>
          <w:position w:val="10"/>
          <w:sz w:val="10"/>
        </w:rPr>
        <w:t>H</w:t>
      </w:r>
      <w:r>
        <w:rPr>
          <w:spacing w:val="-7"/>
          <w:position w:val="10"/>
          <w:sz w:val="10"/>
        </w:rPr>
        <w:t> </w:t>
      </w:r>
      <w:r>
        <w:rPr>
          <w:rFonts w:ascii="Lucida Sans Unicode" w:hAnsi="Lucida Sans Unicode"/>
          <w:w w:val="62"/>
          <w:position w:val="3"/>
        </w:rPr>
        <w:t></w:t>
      </w:r>
      <w:r>
        <w:rPr>
          <w:rFonts w:ascii="Lucida Sans Unicode" w:hAnsi="Lucida Sans Unicode"/>
          <w:position w:val="3"/>
        </w:rPr>
        <w:t> </w:t>
      </w:r>
      <w:r>
        <w:rPr>
          <w:rFonts w:ascii="Lucida Sans Unicode" w:hAnsi="Lucida Sans Unicode"/>
          <w:spacing w:val="-15"/>
          <w:position w:val="3"/>
        </w:rPr>
        <w:t> </w:t>
      </w:r>
      <w:r>
        <w:rPr>
          <w:spacing w:val="3"/>
          <w:w w:val="99"/>
        </w:rPr>
        <w:t>H</w:t>
      </w:r>
      <w:r>
        <w:rPr>
          <w:w w:val="88"/>
          <w:vertAlign w:val="superscript"/>
        </w:rPr>
        <w:t>+</w:t>
      </w:r>
      <w:r>
        <w:rPr>
          <w:spacing w:val="-34"/>
          <w:vertAlign w:val="baseline"/>
        </w:rPr>
        <w:t> </w:t>
      </w:r>
      <w:r>
        <w:rPr>
          <w:w w:val="99"/>
          <w:vertAlign w:val="baseline"/>
        </w:rPr>
        <w:t>+</w:t>
      </w:r>
      <w:r>
        <w:rPr>
          <w:spacing w:val="-28"/>
          <w:vertAlign w:val="baseline"/>
        </w:rPr>
        <w:t> </w:t>
      </w:r>
      <w:r>
        <w:rPr>
          <w:spacing w:val="-6"/>
          <w:w w:val="99"/>
          <w:vertAlign w:val="baseline"/>
        </w:rPr>
        <w:t>PS</w:t>
      </w:r>
      <w:r>
        <w:rPr>
          <w:rFonts w:ascii="Symbol" w:hAnsi="Symbol"/>
          <w:w w:val="88"/>
          <w:vertAlign w:val="superscript"/>
        </w:rPr>
        <w:t></w:t>
      </w:r>
      <w:r>
        <w:rPr>
          <w:spacing w:val="-34"/>
          <w:vertAlign w:val="baseline"/>
        </w:rPr>
        <w:t> </w:t>
      </w:r>
      <w:r>
        <w:rPr>
          <w:w w:val="99"/>
          <w:vertAlign w:val="baseline"/>
        </w:rPr>
        <w:t>+</w:t>
      </w:r>
      <w:r>
        <w:rPr>
          <w:spacing w:val="-28"/>
          <w:vertAlign w:val="baseline"/>
        </w:rPr>
        <w:t> </w:t>
      </w:r>
      <w:r>
        <w:rPr>
          <w:spacing w:val="-9"/>
          <w:w w:val="99"/>
          <w:vertAlign w:val="baseline"/>
        </w:rPr>
        <w:t>D</w:t>
      </w:r>
      <w:r>
        <w:rPr>
          <w:spacing w:val="-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N</w:t>
      </w:r>
      <w:r>
        <w:rPr>
          <w:spacing w:val="21"/>
          <w:w w:val="99"/>
          <w:vertAlign w:val="baseline"/>
        </w:rPr>
        <w:t>B</w:t>
      </w:r>
      <w:r>
        <w:rPr>
          <w:rFonts w:ascii="Lucida Sans Unicode" w:hAnsi="Lucida Sans Unicode"/>
          <w:w w:val="62"/>
          <w:position w:val="3"/>
          <w:vertAlign w:val="baseline"/>
        </w:rPr>
        <w:t></w:t>
      </w:r>
      <w:r>
        <w:rPr>
          <w:rFonts w:ascii="Lucida Sans Unicode" w:hAnsi="Lucida Sans Unicode"/>
          <w:spacing w:val="-31"/>
          <w:position w:val="3"/>
          <w:vertAlign w:val="baseline"/>
        </w:rPr>
        <w:t> </w:t>
      </w:r>
      <w:r>
        <w:rPr>
          <w:rFonts w:ascii="Lucida Sans Unicode" w:hAnsi="Lucida Sans Unicode"/>
          <w:spacing w:val="-57"/>
          <w:w w:val="62"/>
          <w:position w:val="3"/>
          <w:vertAlign w:val="baseline"/>
        </w:rPr>
        <w:t></w:t>
      </w:r>
      <w:r>
        <w:rPr>
          <w:w w:val="99"/>
          <w:position w:val="16"/>
          <w:sz w:val="14"/>
          <w:vertAlign w:val="baseline"/>
        </w:rPr>
        <w:t>K</w:t>
      </w:r>
      <w:r>
        <w:rPr>
          <w:rFonts w:ascii="Lucida Sans Unicode" w:hAnsi="Lucida Sans Unicode"/>
          <w:spacing w:val="-119"/>
          <w:w w:val="62"/>
          <w:position w:val="3"/>
          <w:vertAlign w:val="baseline"/>
        </w:rPr>
        <w:t></w:t>
      </w:r>
      <w:r>
        <w:rPr>
          <w:spacing w:val="-3"/>
          <w:w w:val="99"/>
          <w:position w:val="12"/>
          <w:sz w:val="10"/>
          <w:vertAlign w:val="baseline"/>
        </w:rPr>
        <w:t>eq</w:t>
      </w:r>
      <w:r>
        <w:rPr>
          <w:w w:val="99"/>
          <w:position w:val="12"/>
          <w:sz w:val="10"/>
          <w:vertAlign w:val="baseline"/>
        </w:rPr>
        <w:t>u</w:t>
      </w:r>
      <w:r>
        <w:rPr>
          <w:position w:val="12"/>
          <w:sz w:val="10"/>
          <w:vertAlign w:val="baseline"/>
        </w:rPr>
        <w:t> </w:t>
      </w:r>
      <w:r>
        <w:rPr>
          <w:rFonts w:ascii="Lucida Sans Unicode" w:hAnsi="Lucida Sans Unicode"/>
          <w:w w:val="62"/>
          <w:position w:val="3"/>
          <w:vertAlign w:val="baseline"/>
        </w:rPr>
        <w:t></w:t>
      </w:r>
      <w:r>
        <w:rPr>
          <w:rFonts w:ascii="Lucida Sans Unicode" w:hAnsi="Lucida Sans Unicode"/>
          <w:position w:val="3"/>
          <w:vertAlign w:val="baseline"/>
        </w:rPr>
        <w:t> </w:t>
      </w:r>
      <w:r>
        <w:rPr>
          <w:rFonts w:ascii="Lucida Sans Unicode" w:hAnsi="Lucida Sans Unicode"/>
          <w:spacing w:val="-19"/>
          <w:position w:val="3"/>
          <w:vertAlign w:val="baseline"/>
        </w:rPr>
        <w:t> </w:t>
      </w:r>
      <w:r>
        <w:rPr>
          <w:spacing w:val="4"/>
          <w:w w:val="99"/>
          <w:vertAlign w:val="baseline"/>
        </w:rPr>
        <w:t>H</w:t>
      </w:r>
      <w:r>
        <w:rPr>
          <w:w w:val="88"/>
          <w:vertAlign w:val="superscript"/>
        </w:rPr>
        <w:t>+</w:t>
      </w:r>
      <w:r>
        <w:rPr>
          <w:spacing w:val="-34"/>
          <w:vertAlign w:val="baseline"/>
        </w:rPr>
        <w:t> </w:t>
      </w:r>
      <w:r>
        <w:rPr>
          <w:w w:val="99"/>
          <w:vertAlign w:val="baseline"/>
        </w:rPr>
        <w:t>+</w:t>
      </w:r>
      <w:r>
        <w:rPr>
          <w:spacing w:val="-28"/>
          <w:vertAlign w:val="baseline"/>
        </w:rPr>
        <w:t> </w:t>
      </w:r>
      <w:r>
        <w:rPr>
          <w:spacing w:val="-6"/>
          <w:w w:val="99"/>
          <w:vertAlign w:val="baseline"/>
        </w:rPr>
        <w:t>PS</w:t>
      </w:r>
      <w:r>
        <w:rPr>
          <w:spacing w:val="-3"/>
          <w:w w:val="99"/>
          <w:vertAlign w:val="baseline"/>
        </w:rPr>
        <w:t>.</w:t>
      </w:r>
      <w:r>
        <w:rPr>
          <w:spacing w:val="-6"/>
          <w:w w:val="99"/>
          <w:vertAlign w:val="baseline"/>
        </w:rPr>
        <w:t>S</w:t>
      </w:r>
      <w:r>
        <w:rPr>
          <w:w w:val="99"/>
          <w:vertAlign w:val="baseline"/>
        </w:rPr>
        <w:t>T</w:t>
      </w:r>
      <w:r>
        <w:rPr>
          <w:spacing w:val="-26"/>
          <w:vertAlign w:val="baseline"/>
        </w:rPr>
        <w:t> </w:t>
      </w:r>
      <w:r>
        <w:rPr>
          <w:spacing w:val="28"/>
          <w:w w:val="99"/>
          <w:vertAlign w:val="baseline"/>
        </w:rPr>
        <w:t>+</w:t>
      </w:r>
      <w:r>
        <w:rPr>
          <w:spacing w:val="-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N</w:t>
      </w:r>
      <w:r>
        <w:rPr>
          <w:spacing w:val="-3"/>
          <w:w w:val="99"/>
          <w:vertAlign w:val="baseline"/>
        </w:rPr>
        <w:t>B</w:t>
      </w:r>
      <w:r>
        <w:rPr>
          <w:rFonts w:ascii="Symbol" w:hAnsi="Symbol"/>
          <w:w w:val="88"/>
          <w:vertAlign w:val="superscript"/>
        </w:rPr>
        <w:t></w:t>
      </w:r>
      <w:r>
        <w:rPr>
          <w:spacing w:val="-7"/>
          <w:vertAlign w:val="baseline"/>
        </w:rPr>
        <w:t> </w:t>
      </w:r>
      <w:r>
        <w:rPr>
          <w:rFonts w:ascii="Lucida Sans Unicode" w:hAnsi="Lucida Sans Unicode"/>
          <w:w w:val="62"/>
          <w:position w:val="3"/>
          <w:vertAlign w:val="baseline"/>
        </w:rPr>
        <w:t></w:t>
      </w:r>
      <w:r>
        <w:rPr>
          <w:rFonts w:ascii="Lucida Sans Unicode" w:hAnsi="Lucida Sans Unicode"/>
          <w:spacing w:val="-31"/>
          <w:position w:val="3"/>
          <w:vertAlign w:val="baseline"/>
        </w:rPr>
        <w:t> </w:t>
      </w:r>
      <w:r>
        <w:rPr>
          <w:rFonts w:ascii="Lucida Sans Unicode" w:hAnsi="Lucida Sans Unicode"/>
          <w:spacing w:val="-59"/>
          <w:w w:val="62"/>
          <w:position w:val="3"/>
          <w:vertAlign w:val="baseline"/>
        </w:rPr>
        <w:t></w:t>
      </w:r>
      <w:r>
        <w:rPr>
          <w:spacing w:val="-3"/>
          <w:w w:val="99"/>
          <w:position w:val="14"/>
          <w:sz w:val="14"/>
          <w:vertAlign w:val="baseline"/>
        </w:rPr>
        <w:t>Q</w:t>
      </w:r>
      <w:r>
        <w:rPr>
          <w:spacing w:val="-56"/>
          <w:w w:val="99"/>
          <w:position w:val="10"/>
          <w:sz w:val="10"/>
          <w:vertAlign w:val="baseline"/>
        </w:rPr>
        <w:t>T</w:t>
      </w:r>
      <w:r>
        <w:rPr>
          <w:rFonts w:ascii="Lucida Sans Unicode" w:hAnsi="Lucida Sans Unicode"/>
          <w:spacing w:val="-66"/>
          <w:w w:val="62"/>
          <w:position w:val="3"/>
          <w:vertAlign w:val="baseline"/>
        </w:rPr>
        <w:t></w:t>
      </w:r>
      <w:r>
        <w:rPr>
          <w:spacing w:val="-4"/>
          <w:w w:val="99"/>
          <w:position w:val="10"/>
          <w:sz w:val="10"/>
          <w:vertAlign w:val="baseline"/>
        </w:rPr>
        <w:t>N</w:t>
      </w:r>
      <w:r>
        <w:rPr>
          <w:spacing w:val="-25"/>
          <w:w w:val="99"/>
          <w:position w:val="10"/>
          <w:sz w:val="10"/>
          <w:vertAlign w:val="baseline"/>
        </w:rPr>
        <w:t>B</w:t>
      </w:r>
      <w:r>
        <w:rPr>
          <w:rFonts w:ascii="Lucida Sans Unicode" w:hAnsi="Lucida Sans Unicode"/>
          <w:spacing w:val="-83"/>
          <w:w w:val="62"/>
          <w:position w:val="3"/>
          <w:vertAlign w:val="baseline"/>
        </w:rPr>
        <w:t></w:t>
      </w:r>
      <w:r>
        <w:rPr>
          <w:rFonts w:ascii="Lucida Sans Unicode" w:hAnsi="Lucida Sans Unicode"/>
          <w:w w:val="62"/>
          <w:position w:val="3"/>
          <w:vertAlign w:val="baseline"/>
        </w:rPr>
        <w:t></w:t>
      </w:r>
      <w:r>
        <w:rPr>
          <w:rFonts w:ascii="Lucida Sans Unicode" w:hAnsi="Lucida Sans Unicode"/>
          <w:position w:val="3"/>
          <w:vertAlign w:val="baseline"/>
        </w:rPr>
        <w:t> </w:t>
      </w:r>
      <w:r>
        <w:rPr>
          <w:rFonts w:ascii="Lucida Sans Unicode" w:hAnsi="Lucida Sans Unicode"/>
          <w:spacing w:val="-15"/>
          <w:position w:val="3"/>
          <w:vertAlign w:val="baseline"/>
        </w:rPr>
        <w:t> </w:t>
      </w:r>
      <w:r>
        <w:rPr>
          <w:spacing w:val="-6"/>
          <w:w w:val="99"/>
          <w:vertAlign w:val="baseline"/>
        </w:rPr>
        <w:t>PS</w:t>
      </w:r>
      <w:r>
        <w:rPr>
          <w:spacing w:val="-3"/>
          <w:w w:val="99"/>
          <w:vertAlign w:val="baseline"/>
        </w:rPr>
        <w:t>.</w:t>
      </w:r>
      <w:r>
        <w:rPr>
          <w:spacing w:val="-6"/>
          <w:w w:val="99"/>
          <w:vertAlign w:val="baseline"/>
        </w:rPr>
        <w:t>S</w:t>
      </w:r>
      <w:r>
        <w:rPr>
          <w:w w:val="99"/>
          <w:vertAlign w:val="baseline"/>
        </w:rPr>
        <w:t>T</w:t>
      </w:r>
      <w:r>
        <w:rPr>
          <w:spacing w:val="-26"/>
          <w:vertAlign w:val="baseline"/>
        </w:rPr>
        <w:t> </w:t>
      </w:r>
      <w:r>
        <w:rPr>
          <w:spacing w:val="28"/>
          <w:w w:val="99"/>
          <w:vertAlign w:val="baseline"/>
        </w:rPr>
        <w:t>+</w:t>
      </w:r>
      <w:r>
        <w:rPr>
          <w:spacing w:val="-5"/>
          <w:w w:val="99"/>
          <w:vertAlign w:val="baseline"/>
        </w:rPr>
        <w:t>T</w:t>
      </w:r>
      <w:r>
        <w:rPr>
          <w:spacing w:val="-9"/>
          <w:w w:val="99"/>
          <w:vertAlign w:val="baseline"/>
        </w:rPr>
        <w:t>N</w:t>
      </w:r>
      <w:r>
        <w:rPr>
          <w:spacing w:val="-11"/>
          <w:w w:val="99"/>
          <w:vertAlign w:val="baseline"/>
        </w:rPr>
        <w:t>B</w:t>
      </w:r>
      <w:r>
        <w:rPr>
          <w:w w:val="99"/>
          <w:vertAlign w:val="baseline"/>
        </w:rPr>
        <w:t>H</w:t>
      </w:r>
    </w:p>
    <w:p>
      <w:pPr>
        <w:pStyle w:val="BodyText"/>
        <w:tabs>
          <w:tab w:pos="2345" w:val="left" w:leader="none"/>
          <w:tab w:pos="4920" w:val="left" w:leader="none"/>
        </w:tabs>
        <w:spacing w:line="268" w:lineRule="exact"/>
        <w:ind w:right="284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w w:val="60"/>
        </w:rPr>
        <w:t>□</w:t>
      </w:r>
      <w:r>
        <w:rPr>
          <w:rFonts w:ascii="Lucida Sans Unicode" w:hAnsi="Lucida Sans Unicode"/>
          <w:spacing w:val="45"/>
          <w:w w:val="60"/>
        </w:rPr>
        <w:t> </w:t>
      </w:r>
      <w:r>
        <w:rPr>
          <w:rFonts w:ascii="Lucida Sans Unicode" w:hAnsi="Lucida Sans Unicode"/>
          <w:w w:val="60"/>
        </w:rPr>
        <w:t></w:t>
      </w:r>
      <w:r>
        <w:rPr>
          <w:rFonts w:ascii="Lucida Sans Unicode" w:hAnsi="Lucida Sans Unicode"/>
          <w:spacing w:val="2"/>
          <w:w w:val="60"/>
        </w:rPr>
        <w:t> </w:t>
      </w:r>
      <w:r>
        <w:rPr>
          <w:rFonts w:ascii="Lucida Sans Unicode" w:hAnsi="Lucida Sans Unicode"/>
          <w:spacing w:val="12"/>
          <w:w w:val="60"/>
        </w:rPr>
        <w:t></w:t>
        <w:tab/>
      </w:r>
      <w:r>
        <w:rPr>
          <w:rFonts w:ascii="Lucida Sans Unicode" w:hAnsi="Lucida Sans Unicode"/>
          <w:w w:val="60"/>
        </w:rPr>
        <w:t></w:t>
      </w:r>
      <w:r>
        <w:rPr>
          <w:rFonts w:ascii="Lucida Sans Unicode" w:hAnsi="Lucida Sans Unicode"/>
          <w:spacing w:val="45"/>
          <w:w w:val="60"/>
        </w:rPr>
        <w:t> </w:t>
      </w:r>
      <w:r>
        <w:rPr>
          <w:rFonts w:ascii="Lucida Sans Unicode" w:hAnsi="Lucida Sans Unicode"/>
          <w:w w:val="60"/>
        </w:rPr>
        <w:t></w:t>
      </w:r>
      <w:r>
        <w:rPr>
          <w:rFonts w:ascii="Lucida Sans Unicode" w:hAnsi="Lucida Sans Unicode"/>
          <w:spacing w:val="2"/>
          <w:w w:val="60"/>
        </w:rPr>
        <w:t> </w:t>
      </w:r>
      <w:r>
        <w:rPr>
          <w:rFonts w:ascii="Lucida Sans Unicode" w:hAnsi="Lucida Sans Unicode"/>
          <w:w w:val="60"/>
        </w:rPr>
        <w:t></w:t>
      </w:r>
      <w:r>
        <w:rPr>
          <w:rFonts w:ascii="Lucida Sans Unicode" w:hAnsi="Lucida Sans Unicode"/>
          <w:spacing w:val="10"/>
          <w:w w:val="60"/>
        </w:rPr>
        <w:t> </w:t>
      </w:r>
      <w:r>
        <w:rPr>
          <w:rFonts w:ascii="Lucida Sans Unicode" w:hAnsi="Lucida Sans Unicode"/>
          <w:w w:val="60"/>
        </w:rPr>
        <w:t></w:t>
        <w:tab/>
      </w:r>
      <w:r>
        <w:rPr>
          <w:rFonts w:ascii="Lucida Sans Unicode" w:hAnsi="Lucida Sans Unicode"/>
          <w:spacing w:val="-8"/>
          <w:w w:val="60"/>
        </w:rPr>
        <w:t></w:t>
      </w:r>
      <w:r>
        <w:rPr>
          <w:rFonts w:ascii="Lucida Sans Unicode" w:hAnsi="Lucida Sans Unicode"/>
          <w:spacing w:val="2"/>
          <w:w w:val="60"/>
        </w:rPr>
        <w:t> </w:t>
      </w:r>
      <w:r>
        <w:rPr>
          <w:rFonts w:ascii="Lucida Sans Unicode" w:hAnsi="Lucida Sans Unicode"/>
          <w:spacing w:val="-8"/>
          <w:w w:val="60"/>
        </w:rPr>
        <w:t></w:t>
      </w:r>
      <w:r>
        <w:rPr>
          <w:rFonts w:ascii="Lucida Sans Unicode" w:hAnsi="Lucida Sans Unicode"/>
          <w:spacing w:val="-1"/>
          <w:w w:val="60"/>
        </w:rPr>
        <w:t> </w:t>
      </w:r>
      <w:r>
        <w:rPr>
          <w:rFonts w:ascii="Lucida Sans Unicode" w:hAnsi="Lucida Sans Unicode"/>
          <w:spacing w:val="-8"/>
          <w:w w:val="60"/>
        </w:rPr>
        <w:t></w:t>
      </w:r>
      <w:r>
        <w:rPr>
          <w:rFonts w:ascii="Lucida Sans Unicode" w:hAnsi="Lucida Sans Unicode"/>
          <w:w w:val="60"/>
        </w:rPr>
        <w:t> </w:t>
      </w:r>
      <w:r>
        <w:rPr>
          <w:rFonts w:ascii="Lucida Sans Unicode" w:hAnsi="Lucida Sans Unicode"/>
          <w:spacing w:val="-8"/>
          <w:w w:val="60"/>
        </w:rPr>
        <w:t></w:t>
      </w:r>
    </w:p>
    <w:p>
      <w:pPr>
        <w:pStyle w:val="BodyText"/>
        <w:spacing w:line="245" w:lineRule="exact"/>
        <w:ind w:right="1148"/>
        <w:jc w:val="right"/>
      </w:pPr>
      <w:r>
        <w:rPr/>
        <w:t>….....…….</w:t>
      </w:r>
      <w:r>
        <w:rPr>
          <w:spacing w:val="-1"/>
        </w:rPr>
        <w:t> </w:t>
      </w:r>
      <w:r>
        <w:rPr/>
        <w:t>(4.16)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1042" w:right="968"/>
      </w:pPr>
      <w:r>
        <w:rPr/>
        <w:t>We</w:t>
      </w:r>
      <w:r>
        <w:rPr>
          <w:spacing w:val="5"/>
        </w:rPr>
        <w:t> </w:t>
      </w:r>
      <w:r>
        <w:rPr/>
        <w:t>define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terms</w:t>
      </w:r>
      <w:r>
        <w:rPr>
          <w:spacing w:val="6"/>
        </w:rPr>
        <w:t> </w:t>
      </w:r>
      <w:r>
        <w:rPr/>
        <w:t>that</w:t>
      </w:r>
      <w:r>
        <w:rPr>
          <w:spacing w:val="8"/>
        </w:rPr>
        <w:t> </w:t>
      </w:r>
      <w:r>
        <w:rPr/>
        <w:t>appear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Equ.</w:t>
      </w:r>
      <w:r>
        <w:rPr>
          <w:spacing w:val="5"/>
        </w:rPr>
        <w:t> </w:t>
      </w:r>
      <w:r>
        <w:rPr/>
        <w:t>4.16</w:t>
      </w:r>
      <w:r>
        <w:rPr>
          <w:spacing w:val="9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</w:t>
      </w:r>
      <w:r>
        <w:rPr>
          <w:spacing w:val="8"/>
        </w:rPr>
        <w:t> </w:t>
      </w:r>
      <w:r>
        <w:rPr/>
        <w:t>(Okonjo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Fodeke,</w:t>
      </w:r>
      <w:r>
        <w:rPr>
          <w:spacing w:val="6"/>
        </w:rPr>
        <w:t> </w:t>
      </w:r>
      <w:r>
        <w:rPr/>
        <w:t>2006):</w:t>
      </w:r>
      <w:r>
        <w:rPr>
          <w:spacing w:val="9"/>
        </w:rPr>
        <w:t> </w:t>
      </w:r>
      <w:r>
        <w:rPr/>
        <w:t>-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constant for</w:t>
      </w:r>
      <w:r>
        <w:rPr>
          <w:spacing w:val="-2"/>
        </w:rPr>
        <w:t> </w:t>
      </w:r>
      <w:r>
        <w:rPr/>
        <w:t>the ionization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sulphydryl</w:t>
      </w:r>
      <w:r>
        <w:rPr>
          <w:spacing w:val="2"/>
        </w:rPr>
        <w:t> </w:t>
      </w:r>
      <w:r>
        <w:rPr/>
        <w:t>group,</w:t>
      </w:r>
      <w:r>
        <w:rPr>
          <w:spacing w:val="-2"/>
        </w:rPr>
        <w:t> </w:t>
      </w:r>
      <w:r>
        <w:rPr/>
        <w:t>Q</w:t>
      </w:r>
      <w:r>
        <w:rPr>
          <w:vertAlign w:val="subscript"/>
        </w:rPr>
        <w:t>SH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is 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by:</w:t>
      </w:r>
    </w:p>
    <w:p>
      <w:pPr>
        <w:pStyle w:val="BodyText"/>
        <w:spacing w:before="2"/>
        <w:rPr>
          <w:sz w:val="18"/>
        </w:rPr>
      </w:pPr>
    </w:p>
    <w:p>
      <w:pPr>
        <w:tabs>
          <w:tab w:pos="4087" w:val="left" w:leader="none"/>
        </w:tabs>
        <w:spacing w:line="186" w:lineRule="exact" w:before="106"/>
        <w:ind w:left="1769" w:right="0" w:firstLine="0"/>
        <w:jc w:val="left"/>
        <w:rPr>
          <w:sz w:val="25"/>
        </w:rPr>
      </w:pPr>
      <w:r>
        <w:rPr>
          <w:w w:val="95"/>
          <w:sz w:val="25"/>
        </w:rPr>
        <w:t>[H</w:t>
      </w:r>
      <w:r>
        <w:rPr>
          <w:w w:val="95"/>
          <w:sz w:val="25"/>
          <w:vertAlign w:val="superscript"/>
        </w:rPr>
        <w:t>+</w:t>
      </w:r>
      <w:r>
        <w:rPr>
          <w:spacing w:val="-31"/>
          <w:w w:val="95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][PS</w:t>
      </w:r>
      <w:r>
        <w:rPr>
          <w:rFonts w:ascii="Symbol" w:hAnsi="Symbol"/>
          <w:w w:val="95"/>
          <w:sz w:val="25"/>
          <w:vertAlign w:val="superscript"/>
        </w:rPr>
        <w:t></w:t>
      </w:r>
      <w:r>
        <w:rPr>
          <w:spacing w:val="-31"/>
          <w:w w:val="95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]</w:t>
      </w:r>
      <w:r>
        <w:rPr>
          <w:spacing w:val="20"/>
          <w:w w:val="95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[DTNB]</w:t>
        <w:tab/>
        <w:t>[H</w:t>
      </w:r>
      <w:r>
        <w:rPr>
          <w:w w:val="95"/>
          <w:sz w:val="25"/>
          <w:vertAlign w:val="superscript"/>
        </w:rPr>
        <w:t>+</w:t>
      </w:r>
      <w:r>
        <w:rPr>
          <w:spacing w:val="-32"/>
          <w:w w:val="95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][PS</w:t>
      </w:r>
      <w:r>
        <w:rPr>
          <w:rFonts w:ascii="Symbol" w:hAnsi="Symbol"/>
          <w:w w:val="95"/>
          <w:sz w:val="25"/>
          <w:vertAlign w:val="superscript"/>
        </w:rPr>
        <w:t></w:t>
      </w:r>
      <w:r>
        <w:rPr>
          <w:spacing w:val="-31"/>
          <w:w w:val="95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]</w:t>
      </w:r>
    </w:p>
    <w:p>
      <w:pPr>
        <w:spacing w:after="0" w:line="186" w:lineRule="exact"/>
        <w:jc w:val="left"/>
        <w:rPr>
          <w:sz w:val="25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14" w:lineRule="exact" w:before="0"/>
        <w:ind w:left="1075" w:right="0" w:firstLine="0"/>
        <w:jc w:val="left"/>
        <w:rPr>
          <w:sz w:val="25"/>
        </w:rPr>
      </w:pPr>
      <w:r>
        <w:rPr>
          <w:sz w:val="25"/>
        </w:rPr>
        <w:t>Q</w:t>
      </w:r>
      <w:r>
        <w:rPr>
          <w:position w:val="-5"/>
          <w:sz w:val="14"/>
        </w:rPr>
        <w:t>SH</w:t>
      </w:r>
      <w:r>
        <w:rPr>
          <w:spacing w:val="42"/>
          <w:position w:val="-5"/>
          <w:sz w:val="14"/>
        </w:rPr>
        <w:t> </w:t>
      </w:r>
      <w:r>
        <w:rPr>
          <w:sz w:val="25"/>
        </w:rPr>
        <w:t>=</w:t>
      </w:r>
    </w:p>
    <w:p>
      <w:pPr>
        <w:tabs>
          <w:tab w:pos="1932" w:val="left" w:leader="none"/>
        </w:tabs>
        <w:spacing w:line="230" w:lineRule="exact" w:before="0"/>
        <w:ind w:left="1042" w:right="0" w:firstLine="0"/>
        <w:jc w:val="left"/>
        <w:rPr>
          <w:sz w:val="25"/>
        </w:rPr>
      </w:pPr>
      <w:r>
        <w:rPr/>
        <w:br w:type="column"/>
      </w:r>
      <w:r>
        <w:rPr>
          <w:sz w:val="14"/>
        </w:rPr>
        <w:t>f</w:t>
        <w:tab/>
        <w:t>f   </w:t>
      </w:r>
      <w:r>
        <w:rPr>
          <w:spacing w:val="20"/>
          <w:sz w:val="14"/>
        </w:rPr>
        <w:t> </w:t>
      </w:r>
      <w:r>
        <w:rPr>
          <w:spacing w:val="-7"/>
          <w:position w:val="-8"/>
          <w:sz w:val="25"/>
        </w:rPr>
        <w:t>=</w:t>
      </w:r>
    </w:p>
    <w:p>
      <w:pPr>
        <w:pStyle w:val="Heading2"/>
        <w:spacing w:line="279" w:lineRule="exact"/>
        <w:ind w:left="290"/>
        <w:rPr>
          <w:sz w:val="14"/>
        </w:rPr>
      </w:pPr>
      <w:r>
        <w:rPr/>
        <w:t>[PSH][DTNB]</w:t>
      </w:r>
      <w:r>
        <w:rPr>
          <w:position w:val="-5"/>
          <w:sz w:val="14"/>
        </w:rPr>
        <w:t>f</w:t>
      </w:r>
    </w:p>
    <w:p>
      <w:pPr>
        <w:spacing w:line="160" w:lineRule="exact" w:before="0"/>
        <w:ind w:left="0" w:right="38" w:firstLine="0"/>
        <w:jc w:val="right"/>
        <w:rPr>
          <w:sz w:val="14"/>
        </w:rPr>
      </w:pPr>
      <w:r>
        <w:rPr/>
        <w:br w:type="column"/>
      </w:r>
      <w:r>
        <w:rPr>
          <w:w w:val="105"/>
          <w:sz w:val="14"/>
        </w:rPr>
        <w:t>f</w:t>
      </w:r>
    </w:p>
    <w:p>
      <w:pPr>
        <w:pStyle w:val="Heading2"/>
        <w:spacing w:before="25"/>
        <w:ind w:left="300"/>
      </w:pPr>
      <w:r>
        <w:rPr/>
        <w:t>[PSH]</w:t>
      </w:r>
    </w:p>
    <w:p>
      <w:pPr>
        <w:pStyle w:val="BodyText"/>
        <w:spacing w:before="11"/>
        <w:ind w:left="1075"/>
      </w:pPr>
      <w:r>
        <w:rPr/>
        <w:br w:type="column"/>
      </w:r>
      <w:r>
        <w:rPr/>
        <w:t>………....</w:t>
      </w:r>
      <w:r>
        <w:rPr>
          <w:spacing w:val="-1"/>
        </w:rPr>
        <w:t> </w:t>
      </w:r>
      <w:r>
        <w:rPr/>
        <w:t>(4.17)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4" w:equalWidth="0">
            <w:col w:w="1670" w:space="40"/>
            <w:col w:w="2280" w:space="39"/>
            <w:col w:w="1132" w:space="1540"/>
            <w:col w:w="38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7"/>
        <w:ind w:left="1042"/>
      </w:pPr>
      <w:r>
        <w:rPr/>
        <w:t>The</w:t>
      </w:r>
      <w:r>
        <w:rPr>
          <w:spacing w:val="-3"/>
        </w:rPr>
        <w:t> </w:t>
      </w:r>
      <w:r>
        <w:rPr/>
        <w:t>equilibrium constant for</w:t>
      </w:r>
      <w:r>
        <w:rPr>
          <w:spacing w:val="-2"/>
        </w:rPr>
        <w:t> </w:t>
      </w:r>
      <w:r>
        <w:rPr/>
        <w:t>the DTNB</w:t>
      </w:r>
      <w:r>
        <w:rPr>
          <w:spacing w:val="-3"/>
        </w:rPr>
        <w:t> </w:t>
      </w:r>
      <w:r>
        <w:rPr/>
        <w:t>reaction step,</w:t>
      </w:r>
      <w:r>
        <w:rPr>
          <w:spacing w:val="-1"/>
        </w:rPr>
        <w:t> </w:t>
      </w:r>
      <w:r>
        <w:rPr/>
        <w:t>K</w:t>
      </w:r>
      <w:r>
        <w:rPr>
          <w:vertAlign w:val="subscript"/>
        </w:rPr>
        <w:t>equ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is 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by: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4206" w:val="left" w:leader="none"/>
        </w:tabs>
        <w:spacing w:line="178" w:lineRule="exact" w:before="228"/>
        <w:ind w:left="1827"/>
      </w:pPr>
      <w:r>
        <w:rPr/>
        <w:t>[H</w:t>
      </w:r>
      <w:r>
        <w:rPr>
          <w:vertAlign w:val="superscript"/>
        </w:rPr>
        <w:t>+</w:t>
      </w:r>
      <w:r>
        <w:rPr>
          <w:spacing w:val="-25"/>
          <w:vertAlign w:val="baseline"/>
        </w:rPr>
        <w:t> </w:t>
      </w:r>
      <w:r>
        <w:rPr>
          <w:vertAlign w:val="baseline"/>
        </w:rPr>
        <w:t>][PS.ST][TNB</w:t>
      </w:r>
      <w:r>
        <w:rPr>
          <w:rFonts w:ascii="Symbol" w:hAnsi="Symbol"/>
          <w:vertAlign w:val="superscript"/>
        </w:rPr>
        <w:t></w:t>
      </w:r>
      <w:r>
        <w:rPr>
          <w:spacing w:val="-26"/>
          <w:vertAlign w:val="baseline"/>
        </w:rPr>
        <w:t> </w:t>
      </w:r>
      <w:r>
        <w:rPr>
          <w:vertAlign w:val="baseline"/>
        </w:rPr>
        <w:t>]</w:t>
        <w:tab/>
      </w:r>
      <w:r>
        <w:rPr>
          <w:spacing w:val="-3"/>
          <w:w w:val="105"/>
          <w:vertAlign w:val="baseline"/>
        </w:rPr>
        <w:t>[PS.ST][TNB</w:t>
      </w:r>
      <w:r>
        <w:rPr>
          <w:rFonts w:ascii="Symbol" w:hAnsi="Symbol"/>
          <w:spacing w:val="-3"/>
          <w:w w:val="105"/>
          <w:vertAlign w:val="superscript"/>
        </w:rPr>
        <w:t></w:t>
      </w:r>
      <w:r>
        <w:rPr>
          <w:spacing w:val="-36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]</w:t>
      </w:r>
    </w:p>
    <w:p>
      <w:pPr>
        <w:spacing w:after="0" w:line="178" w:lineRule="exact"/>
        <w:sectPr>
          <w:type w:val="continuous"/>
          <w:pgSz w:w="11910" w:h="16840"/>
          <w:pgMar w:top="1360" w:bottom="480" w:left="1060" w:right="320"/>
        </w:sectPr>
      </w:pPr>
    </w:p>
    <w:p>
      <w:pPr>
        <w:spacing w:line="312" w:lineRule="exact" w:before="0"/>
        <w:ind w:left="1080" w:right="0" w:firstLine="0"/>
        <w:jc w:val="left"/>
        <w:rPr>
          <w:sz w:val="24"/>
        </w:rPr>
      </w:pPr>
      <w:r>
        <w:rPr>
          <w:w w:val="105"/>
          <w:position w:val="6"/>
          <w:sz w:val="24"/>
        </w:rPr>
        <w:t>K</w:t>
      </w:r>
      <w:r>
        <w:rPr>
          <w:w w:val="105"/>
          <w:sz w:val="14"/>
        </w:rPr>
        <w:t>equ </w:t>
      </w:r>
      <w:r>
        <w:rPr>
          <w:spacing w:val="17"/>
          <w:w w:val="105"/>
          <w:sz w:val="14"/>
        </w:rPr>
        <w:t> </w:t>
      </w:r>
      <w:r>
        <w:rPr>
          <w:w w:val="105"/>
          <w:position w:val="6"/>
          <w:sz w:val="24"/>
        </w:rPr>
        <w:t>=</w:t>
      </w:r>
    </w:p>
    <w:p>
      <w:pPr>
        <w:pStyle w:val="BodyText"/>
        <w:tabs>
          <w:tab w:pos="2196" w:val="left" w:leader="none"/>
        </w:tabs>
        <w:spacing w:line="346" w:lineRule="exact"/>
        <w:ind w:left="64"/>
      </w:pPr>
      <w:r>
        <w:rPr/>
        <w:br w:type="column"/>
      </w:r>
      <w:r>
        <w:rPr/>
        <w:t>[H</w:t>
      </w:r>
      <w:r>
        <w:rPr>
          <w:vertAlign w:val="superscript"/>
        </w:rPr>
        <w:t>+</w:t>
      </w:r>
      <w:r>
        <w:rPr>
          <w:spacing w:val="-30"/>
          <w:vertAlign w:val="baseline"/>
        </w:rPr>
        <w:t> </w:t>
      </w:r>
      <w:r>
        <w:rPr>
          <w:vertAlign w:val="baseline"/>
        </w:rPr>
        <w:t>][PS</w:t>
      </w:r>
      <w:r>
        <w:rPr>
          <w:rFonts w:ascii="Symbol" w:hAnsi="Symbol"/>
          <w:vertAlign w:val="superscript"/>
        </w:rPr>
        <w:t></w:t>
      </w:r>
      <w:r>
        <w:rPr>
          <w:spacing w:val="-30"/>
          <w:vertAlign w:val="baseline"/>
        </w:rPr>
        <w:t> </w:t>
      </w:r>
      <w:r>
        <w:rPr>
          <w:vertAlign w:val="baseline"/>
        </w:rPr>
        <w:t>]</w:t>
      </w:r>
      <w:r>
        <w:rPr>
          <w:spacing w:val="23"/>
          <w:vertAlign w:val="baseline"/>
        </w:rPr>
        <w:t> </w:t>
      </w:r>
      <w:r>
        <w:rPr>
          <w:vertAlign w:val="baseline"/>
        </w:rPr>
        <w:t>[DTNB]</w:t>
        <w:tab/>
      </w:r>
      <w:r>
        <w:rPr>
          <w:position w:val="19"/>
          <w:vertAlign w:val="baseline"/>
        </w:rPr>
        <w:t>=</w:t>
      </w:r>
      <w:r>
        <w:rPr>
          <w:spacing w:val="62"/>
          <w:position w:val="19"/>
          <w:vertAlign w:val="baseline"/>
        </w:rPr>
        <w:t> </w:t>
      </w:r>
      <w:r>
        <w:rPr>
          <w:vertAlign w:val="baseline"/>
        </w:rPr>
        <w:t>[PS</w:t>
      </w:r>
      <w:r>
        <w:rPr>
          <w:rFonts w:ascii="Symbol" w:hAnsi="Symbol"/>
          <w:vertAlign w:val="superscript"/>
        </w:rPr>
        <w:t></w:t>
      </w:r>
      <w:r>
        <w:rPr>
          <w:spacing w:val="-29"/>
          <w:vertAlign w:val="baseline"/>
        </w:rPr>
        <w:t> </w:t>
      </w:r>
      <w:r>
        <w:rPr>
          <w:vertAlign w:val="baseline"/>
        </w:rPr>
        <w:t>]</w:t>
      </w:r>
      <w:r>
        <w:rPr>
          <w:spacing w:val="27"/>
          <w:vertAlign w:val="baseline"/>
        </w:rPr>
        <w:t> </w:t>
      </w:r>
      <w:r>
        <w:rPr>
          <w:vertAlign w:val="baseline"/>
        </w:rPr>
        <w:t>[DTNB]</w:t>
      </w:r>
    </w:p>
    <w:p>
      <w:pPr>
        <w:pStyle w:val="BodyText"/>
        <w:spacing w:before="1"/>
        <w:ind w:left="1080"/>
      </w:pPr>
      <w:r>
        <w:rPr/>
        <w:br w:type="column"/>
      </w:r>
      <w:r>
        <w:rPr/>
        <w:t>……..…..</w:t>
      </w:r>
      <w:r>
        <w:rPr>
          <w:spacing w:val="-1"/>
        </w:rPr>
        <w:t> </w:t>
      </w:r>
      <w:r>
        <w:rPr/>
        <w:t>(4.18)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3" w:equalWidth="0">
            <w:col w:w="1726" w:space="40"/>
            <w:col w:w="3943" w:space="999"/>
            <w:col w:w="3822"/>
          </w:cols>
        </w:sectPr>
      </w:pPr>
    </w:p>
    <w:p>
      <w:pPr>
        <w:tabs>
          <w:tab w:pos="3745" w:val="left" w:leader="none"/>
          <w:tab w:pos="4751" w:val="left" w:leader="none"/>
          <w:tab w:pos="5661" w:val="left" w:leader="none"/>
        </w:tabs>
        <w:spacing w:line="158" w:lineRule="exact" w:before="0"/>
        <w:ind w:left="2835" w:right="0" w:firstLine="0"/>
        <w:jc w:val="left"/>
        <w:rPr>
          <w:sz w:val="14"/>
        </w:rPr>
      </w:pPr>
      <w:r>
        <w:rPr>
          <w:w w:val="105"/>
          <w:sz w:val="14"/>
        </w:rPr>
        <w:t>f</w:t>
        <w:tab/>
        <w:t>f</w:t>
        <w:tab/>
        <w:t>f</w:t>
        <w:tab/>
        <w:t>f</w:t>
      </w:r>
    </w:p>
    <w:p>
      <w:pPr>
        <w:pStyle w:val="BodyText"/>
        <w:rPr>
          <w:sz w:val="20"/>
        </w:rPr>
      </w:pPr>
    </w:p>
    <w:p>
      <w:pPr>
        <w:pStyle w:val="BodyText"/>
        <w:spacing w:before="205"/>
        <w:ind w:left="1042"/>
      </w:pPr>
      <w:r>
        <w:rPr/>
        <w:t>The</w:t>
      </w:r>
      <w:r>
        <w:rPr>
          <w:spacing w:val="-3"/>
        </w:rPr>
        <w:t> </w:t>
      </w:r>
      <w:r>
        <w:rPr/>
        <w:t>equilibrium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ionization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TNBH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given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4220" w:val="left" w:leader="none"/>
        </w:tabs>
        <w:spacing w:line="178" w:lineRule="exact" w:before="227"/>
        <w:ind w:left="1877"/>
      </w:pPr>
      <w:r>
        <w:rPr/>
        <w:t>[H</w:t>
      </w:r>
      <w:r>
        <w:rPr>
          <w:vertAlign w:val="superscript"/>
        </w:rPr>
        <w:t>+</w:t>
      </w:r>
      <w:r>
        <w:rPr>
          <w:spacing w:val="-30"/>
          <w:vertAlign w:val="baseline"/>
        </w:rPr>
        <w:t> </w:t>
      </w:r>
      <w:r>
        <w:rPr>
          <w:vertAlign w:val="baseline"/>
        </w:rPr>
        <w:t>][PS.ST][TNB</w:t>
      </w:r>
      <w:r>
        <w:rPr>
          <w:rFonts w:ascii="Symbol" w:hAnsi="Symbol"/>
          <w:vertAlign w:val="superscript"/>
        </w:rPr>
        <w:t></w:t>
      </w:r>
      <w:r>
        <w:rPr>
          <w:spacing w:val="-30"/>
          <w:vertAlign w:val="baseline"/>
        </w:rPr>
        <w:t> </w:t>
      </w:r>
      <w:r>
        <w:rPr>
          <w:vertAlign w:val="baseline"/>
        </w:rPr>
        <w:t>]</w:t>
        <w:tab/>
        <w:t>[H</w:t>
      </w:r>
      <w:r>
        <w:rPr>
          <w:vertAlign w:val="superscript"/>
        </w:rPr>
        <w:t>+</w:t>
      </w:r>
      <w:r>
        <w:rPr>
          <w:spacing w:val="-32"/>
          <w:vertAlign w:val="baseline"/>
        </w:rPr>
        <w:t> </w:t>
      </w:r>
      <w:r>
        <w:rPr>
          <w:vertAlign w:val="baseline"/>
        </w:rPr>
        <w:t>][TNB</w:t>
      </w:r>
      <w:r>
        <w:rPr>
          <w:rFonts w:ascii="Symbol" w:hAnsi="Symbol"/>
          <w:vertAlign w:val="superscript"/>
        </w:rPr>
        <w:t></w:t>
      </w:r>
      <w:r>
        <w:rPr>
          <w:spacing w:val="-31"/>
          <w:vertAlign w:val="baseline"/>
        </w:rPr>
        <w:t> </w:t>
      </w:r>
      <w:r>
        <w:rPr>
          <w:vertAlign w:val="baseline"/>
        </w:rPr>
        <w:t>]</w:t>
      </w:r>
    </w:p>
    <w:p>
      <w:pPr>
        <w:spacing w:after="0" w:line="178" w:lineRule="exact"/>
        <w:sectPr>
          <w:type w:val="continuous"/>
          <w:pgSz w:w="11910" w:h="16840"/>
          <w:pgMar w:top="1360" w:bottom="480" w:left="1060" w:right="320"/>
        </w:sectPr>
      </w:pPr>
    </w:p>
    <w:p>
      <w:pPr>
        <w:spacing w:line="313" w:lineRule="exact" w:before="0"/>
        <w:ind w:left="1075" w:right="0" w:firstLine="0"/>
        <w:jc w:val="left"/>
        <w:rPr>
          <w:sz w:val="24"/>
        </w:rPr>
      </w:pPr>
      <w:r>
        <w:rPr>
          <w:w w:val="105"/>
          <w:position w:val="6"/>
          <w:sz w:val="24"/>
        </w:rPr>
        <w:t>Q</w:t>
      </w:r>
      <w:r>
        <w:rPr>
          <w:w w:val="105"/>
          <w:sz w:val="14"/>
        </w:rPr>
        <w:t>TNB</w:t>
      </w:r>
      <w:r>
        <w:rPr>
          <w:spacing w:val="31"/>
          <w:w w:val="105"/>
          <w:sz w:val="14"/>
        </w:rPr>
        <w:t> </w:t>
      </w:r>
      <w:r>
        <w:rPr>
          <w:w w:val="105"/>
          <w:position w:val="6"/>
          <w:sz w:val="24"/>
        </w:rPr>
        <w:t>=</w:t>
      </w:r>
    </w:p>
    <w:p>
      <w:pPr>
        <w:pStyle w:val="BodyText"/>
        <w:spacing w:before="187"/>
        <w:ind w:left="257"/>
      </w:pPr>
      <w:r>
        <w:rPr/>
        <w:br w:type="column"/>
      </w:r>
      <w:r>
        <w:rPr/>
        <w:t>[PS.ST][TNBH]</w:t>
      </w:r>
    </w:p>
    <w:p>
      <w:pPr>
        <w:spacing w:line="229" w:lineRule="exact" w:before="0"/>
        <w:ind w:left="260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sz w:val="24"/>
        </w:rPr>
        <w:t>=</w:t>
      </w:r>
    </w:p>
    <w:p>
      <w:pPr>
        <w:pStyle w:val="BodyText"/>
        <w:spacing w:line="234" w:lineRule="exact"/>
        <w:ind w:left="651"/>
      </w:pPr>
      <w:r>
        <w:rPr>
          <w:spacing w:val="-1"/>
          <w:w w:val="105"/>
        </w:rPr>
        <w:t>[TNBH]</w:t>
      </w:r>
    </w:p>
    <w:p>
      <w:pPr>
        <w:pStyle w:val="BodyText"/>
        <w:spacing w:before="1"/>
        <w:ind w:left="1075"/>
      </w:pPr>
      <w:r>
        <w:rPr/>
        <w:br w:type="column"/>
      </w:r>
      <w:r>
        <w:rPr/>
        <w:t>………..…</w:t>
      </w:r>
      <w:r>
        <w:rPr>
          <w:spacing w:val="-1"/>
        </w:rPr>
        <w:t> </w:t>
      </w:r>
      <w:r>
        <w:rPr/>
        <w:t>(4.19)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4" w:equalWidth="0">
            <w:col w:w="1777" w:space="40"/>
            <w:col w:w="1863" w:space="39"/>
            <w:col w:w="1515" w:space="1347"/>
            <w:col w:w="39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0" w:lineRule="auto"/>
        <w:ind w:left="1042" w:right="1329"/>
      </w:pPr>
      <w:r>
        <w:rPr/>
        <w:t>In</w:t>
      </w:r>
      <w:r>
        <w:rPr>
          <w:spacing w:val="1"/>
        </w:rPr>
        <w:t> </w:t>
      </w:r>
      <w:r>
        <w:rPr/>
        <w:t>Equ.</w:t>
      </w:r>
      <w:r>
        <w:rPr>
          <w:spacing w:val="1"/>
        </w:rPr>
        <w:t> </w:t>
      </w:r>
      <w:r>
        <w:rPr/>
        <w:t>4.17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4.18,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subscript</w:t>
      </w:r>
      <w:r>
        <w:rPr>
          <w:spacing w:val="1"/>
        </w:rPr>
        <w:t> </w:t>
      </w:r>
      <w:r>
        <w:rPr>
          <w:i/>
        </w:rPr>
        <w:t>f</w:t>
      </w:r>
      <w:r>
        <w:rPr>
          <w:i/>
          <w:spacing w:val="1"/>
        </w:rPr>
        <w:t> </w:t>
      </w:r>
      <w:r>
        <w:rPr/>
        <w:t>denotes</w:t>
      </w:r>
      <w:r>
        <w:rPr>
          <w:spacing w:val="1"/>
        </w:rPr>
        <w:t> </w:t>
      </w:r>
      <w:r>
        <w:rPr/>
        <w:t>free,</w:t>
      </w:r>
      <w:r>
        <w:rPr>
          <w:spacing w:val="1"/>
        </w:rPr>
        <w:t> </w:t>
      </w:r>
      <w:r>
        <w:rPr/>
        <w:t>unreacted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-57"/>
        </w:rPr>
        <w:t> </w:t>
      </w:r>
      <w:r>
        <w:rPr/>
        <w:t>deduced</w:t>
      </w:r>
      <w:r>
        <w:rPr>
          <w:spacing w:val="-1"/>
        </w:rPr>
        <w:t> </w:t>
      </w:r>
      <w:r>
        <w:rPr/>
        <w:t>from Equ.</w:t>
      </w:r>
      <w:r>
        <w:rPr>
          <w:spacing w:val="-1"/>
        </w:rPr>
        <w:t> </w:t>
      </w:r>
      <w:r>
        <w:rPr/>
        <w:t>4.19 that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9"/>
      </w:pPr>
    </w:p>
    <w:p>
      <w:pPr>
        <w:pStyle w:val="BodyText"/>
        <w:ind w:left="1060"/>
      </w:pPr>
      <w:r>
        <w:rPr/>
        <w:pict>
          <v:line style="position:absolute;mso-position-horizontal-relative:page;mso-position-vertical-relative:paragraph;z-index:-29078528" from="161.34375pt,8.115594pt" to="221.091269pt,8.115594pt" stroked="true" strokeweight=".4968pt" strokecolor="#000000">
            <v:stroke dashstyle="solid"/>
            <w10:wrap type="none"/>
          </v:line>
        </w:pict>
      </w:r>
      <w:r>
        <w:rPr>
          <w:spacing w:val="-1"/>
        </w:rPr>
        <w:t>[TNBH]</w:t>
      </w:r>
      <w:r>
        <w:rPr>
          <w:spacing w:val="-14"/>
        </w:rPr>
        <w:t> </w:t>
      </w:r>
      <w:r>
        <w:rPr/>
        <w:t>=</w:t>
      </w:r>
    </w:p>
    <w:p>
      <w:pPr>
        <w:spacing w:line="300" w:lineRule="auto" w:before="113"/>
        <w:ind w:left="418" w:right="0" w:hanging="360"/>
        <w:jc w:val="left"/>
        <w:rPr>
          <w:sz w:val="14"/>
        </w:rPr>
      </w:pPr>
      <w:r>
        <w:rPr/>
        <w:br w:type="column"/>
      </w:r>
      <w:r>
        <w:rPr>
          <w:spacing w:val="-3"/>
          <w:sz w:val="24"/>
        </w:rPr>
        <w:t>[H</w:t>
      </w:r>
      <w:r>
        <w:rPr>
          <w:spacing w:val="-3"/>
          <w:sz w:val="24"/>
          <w:vertAlign w:val="superscript"/>
        </w:rPr>
        <w:t>+</w:t>
      </w:r>
      <w:r>
        <w:rPr>
          <w:spacing w:val="-31"/>
          <w:sz w:val="24"/>
          <w:vertAlign w:val="baseline"/>
        </w:rPr>
        <w:t> </w:t>
      </w:r>
      <w:r>
        <w:rPr>
          <w:spacing w:val="-3"/>
          <w:sz w:val="24"/>
          <w:vertAlign w:val="baseline"/>
        </w:rPr>
        <w:t>][TNB</w:t>
      </w:r>
      <w:r>
        <w:rPr>
          <w:rFonts w:ascii="Symbol" w:hAnsi="Symbol"/>
          <w:spacing w:val="-3"/>
          <w:sz w:val="24"/>
          <w:vertAlign w:val="superscript"/>
        </w:rPr>
        <w:t></w:t>
      </w:r>
      <w:r>
        <w:rPr>
          <w:spacing w:val="-31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]</w:t>
      </w:r>
      <w:r>
        <w:rPr>
          <w:spacing w:val="-57"/>
          <w:sz w:val="24"/>
          <w:vertAlign w:val="baseline"/>
        </w:rPr>
        <w:t> </w:t>
      </w:r>
      <w:r>
        <w:rPr>
          <w:position w:val="6"/>
          <w:sz w:val="24"/>
          <w:vertAlign w:val="baseline"/>
        </w:rPr>
        <w:t>Q</w:t>
      </w:r>
      <w:r>
        <w:rPr>
          <w:sz w:val="14"/>
          <w:vertAlign w:val="baseline"/>
        </w:rPr>
        <w:t>TNB</w:t>
      </w:r>
    </w:p>
    <w:p>
      <w:pPr>
        <w:pStyle w:val="BodyText"/>
        <w:spacing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1060"/>
      </w:pPr>
      <w:r>
        <w:rPr/>
        <w:t>..…..………</w:t>
      </w:r>
      <w:r>
        <w:rPr>
          <w:spacing w:val="-1"/>
        </w:rPr>
        <w:t> </w:t>
      </w:r>
      <w:r>
        <w:rPr/>
        <w:t>(4.20)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3" w:equalWidth="0">
            <w:col w:w="2066" w:space="40"/>
            <w:col w:w="1298" w:space="3084"/>
            <w:col w:w="4042"/>
          </w:cols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042"/>
      </w:pPr>
      <w:r>
        <w:rPr/>
        <w:t>From the stoichiometry</w:t>
      </w:r>
      <w:r>
        <w:rPr>
          <w:spacing w:val="-4"/>
        </w:rPr>
        <w:t> </w:t>
      </w:r>
      <w:r>
        <w:rPr/>
        <w:t>of Equ. 4.16,</w:t>
      </w: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Heading2"/>
        <w:spacing w:before="111"/>
      </w:pPr>
      <w:r>
        <w:rPr>
          <w:spacing w:val="-5"/>
        </w:rPr>
        <w:t>[PS.ST]</w:t>
      </w:r>
      <w:r>
        <w:rPr>
          <w:spacing w:val="-8"/>
        </w:rPr>
        <w:t> </w:t>
      </w:r>
      <w:r>
        <w:rPr>
          <w:spacing w:val="-5"/>
        </w:rPr>
        <w:t>=</w:t>
      </w:r>
      <w:r>
        <w:rPr>
          <w:spacing w:val="-9"/>
        </w:rPr>
        <w:t> </w:t>
      </w:r>
      <w:r>
        <w:rPr>
          <w:spacing w:val="-5"/>
        </w:rPr>
        <w:t>[TNB</w:t>
      </w:r>
      <w:r>
        <w:rPr>
          <w:rFonts w:ascii="Symbol" w:hAnsi="Symbol"/>
          <w:spacing w:val="-5"/>
          <w:vertAlign w:val="superscript"/>
        </w:rPr>
        <w:t></w:t>
      </w:r>
      <w:r>
        <w:rPr>
          <w:spacing w:val="-38"/>
          <w:vertAlign w:val="baseline"/>
        </w:rPr>
        <w:t> </w:t>
      </w:r>
      <w:r>
        <w:rPr>
          <w:spacing w:val="-4"/>
          <w:vertAlign w:val="baseline"/>
        </w:rPr>
        <w:t>]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+</w:t>
      </w:r>
      <w:r>
        <w:rPr>
          <w:spacing w:val="-9"/>
          <w:vertAlign w:val="baseline"/>
        </w:rPr>
        <w:t> </w:t>
      </w:r>
      <w:r>
        <w:rPr>
          <w:spacing w:val="-4"/>
          <w:vertAlign w:val="baseline"/>
        </w:rPr>
        <w:t>[TNBH]</w:t>
      </w:r>
    </w:p>
    <w:p>
      <w:pPr>
        <w:pStyle w:val="BodyText"/>
        <w:spacing w:before="143"/>
        <w:ind w:left="1060"/>
      </w:pPr>
      <w:r>
        <w:rPr/>
        <w:br w:type="column"/>
      </w:r>
      <w:r>
        <w:rPr/>
        <w:t>……………..</w:t>
      </w:r>
      <w:r>
        <w:rPr>
          <w:spacing w:val="-1"/>
        </w:rPr>
        <w:t> </w:t>
      </w:r>
      <w:r>
        <w:rPr/>
        <w:t>(4.21)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3934" w:space="2434"/>
            <w:col w:w="4162"/>
          </w:cols>
        </w:sectPr>
      </w:pPr>
    </w:p>
    <w:p>
      <w:pPr>
        <w:pStyle w:val="BodyText"/>
        <w:spacing w:before="72"/>
        <w:ind w:left="1042"/>
      </w:pPr>
      <w:r>
        <w:rPr/>
        <w:t>Substituting</w:t>
      </w:r>
      <w:r>
        <w:rPr>
          <w:spacing w:val="-3"/>
        </w:rPr>
        <w:t> </w:t>
      </w:r>
      <w:r>
        <w:rPr/>
        <w:t>for [TNBH]</w:t>
      </w:r>
      <w:r>
        <w:rPr>
          <w:spacing w:val="-1"/>
        </w:rPr>
        <w:t> </w:t>
      </w:r>
      <w:r>
        <w:rPr/>
        <w:t>from Equ. 4.20</w:t>
      </w:r>
      <w:r>
        <w:rPr>
          <w:spacing w:val="-1"/>
        </w:rPr>
        <w:t> </w:t>
      </w:r>
      <w:r>
        <w:rPr/>
        <w:t>into Equ. 4.21,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obtain</w:t>
      </w:r>
    </w:p>
    <w:p>
      <w:pPr>
        <w:pStyle w:val="BodyText"/>
        <w:rPr>
          <w:sz w:val="20"/>
        </w:rPr>
      </w:pPr>
    </w:p>
    <w:p>
      <w:pPr>
        <w:tabs>
          <w:tab w:pos="3275" w:val="left" w:leader="none"/>
        </w:tabs>
        <w:spacing w:line="214" w:lineRule="exact" w:before="222"/>
        <w:ind w:left="2651" w:right="0" w:firstLine="0"/>
        <w:jc w:val="left"/>
        <w:rPr>
          <w:rFonts w:ascii="Symbol" w:hAnsi="Symbol"/>
          <w:sz w:val="26"/>
        </w:rPr>
      </w:pPr>
      <w:r>
        <w:rPr>
          <w:rFonts w:ascii="Symbol" w:hAnsi="Symbol"/>
          <w:sz w:val="26"/>
          <w:vertAlign w:val="subscript"/>
        </w:rPr>
        <w:t></w:t>
      </w:r>
      <w:r>
        <w:rPr>
          <w:spacing w:val="53"/>
          <w:sz w:val="26"/>
          <w:vertAlign w:val="baseline"/>
        </w:rPr>
        <w:t> </w:t>
      </w:r>
      <w:r>
        <w:rPr>
          <w:rFonts w:ascii="Symbol" w:hAnsi="Symbol"/>
          <w:position w:val="2"/>
          <w:sz w:val="26"/>
          <w:vertAlign w:val="baseline"/>
        </w:rPr>
        <w:t></w:t>
      </w:r>
      <w:r>
        <w:rPr>
          <w:position w:val="2"/>
          <w:sz w:val="26"/>
          <w:vertAlign w:val="baseline"/>
        </w:rPr>
        <w:tab/>
      </w:r>
      <w:r>
        <w:rPr>
          <w:w w:val="90"/>
          <w:sz w:val="26"/>
          <w:vertAlign w:val="baseline"/>
        </w:rPr>
        <w:t>[H</w:t>
      </w:r>
      <w:r>
        <w:rPr>
          <w:w w:val="90"/>
          <w:sz w:val="26"/>
          <w:vertAlign w:val="superscript"/>
        </w:rPr>
        <w:t>+</w:t>
      </w:r>
      <w:r>
        <w:rPr>
          <w:spacing w:val="-29"/>
          <w:w w:val="90"/>
          <w:sz w:val="26"/>
          <w:vertAlign w:val="baseline"/>
        </w:rPr>
        <w:t> </w:t>
      </w:r>
      <w:r>
        <w:rPr>
          <w:w w:val="90"/>
          <w:sz w:val="26"/>
          <w:vertAlign w:val="baseline"/>
        </w:rPr>
        <w:t>]</w:t>
      </w:r>
      <w:r>
        <w:rPr>
          <w:spacing w:val="-5"/>
          <w:w w:val="90"/>
          <w:sz w:val="26"/>
          <w:vertAlign w:val="baseline"/>
        </w:rPr>
        <w:t> </w:t>
      </w:r>
      <w:r>
        <w:rPr>
          <w:rFonts w:ascii="Symbol" w:hAnsi="Symbol"/>
          <w:w w:val="90"/>
          <w:position w:val="2"/>
          <w:sz w:val="26"/>
          <w:vertAlign w:val="baseline"/>
        </w:rPr>
        <w:t></w:t>
      </w:r>
    </w:p>
    <w:p>
      <w:pPr>
        <w:spacing w:after="0" w:line="214" w:lineRule="exact"/>
        <w:jc w:val="left"/>
        <w:rPr>
          <w:rFonts w:ascii="Symbol" w:hAnsi="Symbol"/>
          <w:sz w:val="26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85" w:lineRule="exact" w:before="0"/>
        <w:ind w:left="1060" w:right="0" w:firstLine="0"/>
        <w:jc w:val="left"/>
        <w:rPr>
          <w:sz w:val="26"/>
        </w:rPr>
      </w:pPr>
      <w:r>
        <w:rPr>
          <w:spacing w:val="-2"/>
          <w:w w:val="95"/>
          <w:sz w:val="26"/>
        </w:rPr>
        <w:t>[PS.ST]</w:t>
      </w:r>
      <w:r>
        <w:rPr>
          <w:spacing w:val="-11"/>
          <w:w w:val="95"/>
          <w:sz w:val="26"/>
        </w:rPr>
        <w:t> </w:t>
      </w:r>
      <w:r>
        <w:rPr>
          <w:spacing w:val="-2"/>
          <w:w w:val="95"/>
          <w:sz w:val="26"/>
        </w:rPr>
        <w:t>=</w:t>
      </w:r>
      <w:r>
        <w:rPr>
          <w:spacing w:val="-11"/>
          <w:w w:val="95"/>
          <w:sz w:val="26"/>
        </w:rPr>
        <w:t> </w:t>
      </w:r>
      <w:r>
        <w:rPr>
          <w:spacing w:val="-2"/>
          <w:w w:val="95"/>
          <w:sz w:val="26"/>
        </w:rPr>
        <w:t>[TNB</w:t>
      </w:r>
      <w:r>
        <w:rPr>
          <w:spacing w:val="33"/>
          <w:w w:val="95"/>
          <w:sz w:val="26"/>
        </w:rPr>
        <w:t> </w:t>
      </w:r>
      <w:r>
        <w:rPr>
          <w:spacing w:val="-2"/>
          <w:w w:val="95"/>
          <w:sz w:val="26"/>
        </w:rPr>
        <w:t>]</w:t>
      </w:r>
      <w:r>
        <w:rPr>
          <w:rFonts w:ascii="Symbol" w:hAnsi="Symbol"/>
          <w:spacing w:val="-2"/>
          <w:w w:val="95"/>
          <w:position w:val="-3"/>
          <w:sz w:val="26"/>
        </w:rPr>
        <w:t></w:t>
      </w:r>
      <w:r>
        <w:rPr>
          <w:spacing w:val="-2"/>
          <w:w w:val="95"/>
          <w:sz w:val="26"/>
        </w:rPr>
        <w:t>1+</w:t>
      </w:r>
    </w:p>
    <w:p>
      <w:pPr>
        <w:spacing w:line="276" w:lineRule="exact" w:before="0"/>
        <w:ind w:left="0" w:right="233" w:firstLine="0"/>
        <w:jc w:val="right"/>
        <w:rPr>
          <w:rFonts w:ascii="Symbol" w:hAnsi="Symbol"/>
          <w:sz w:val="26"/>
        </w:rPr>
      </w:pPr>
      <w:r>
        <w:rPr>
          <w:rFonts w:ascii="Symbol" w:hAnsi="Symbol"/>
          <w:w w:val="94"/>
          <w:sz w:val="26"/>
        </w:rPr>
        <w:t></w:t>
      </w:r>
    </w:p>
    <w:p>
      <w:pPr>
        <w:spacing w:line="273" w:lineRule="exact" w:before="14"/>
        <w:ind w:left="0" w:right="38" w:firstLine="0"/>
        <w:jc w:val="righ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  <w:t></w:t>
      </w:r>
    </w:p>
    <w:p>
      <w:pPr>
        <w:spacing w:line="273" w:lineRule="exact" w:before="0"/>
        <w:ind w:left="185" w:right="0" w:firstLine="0"/>
        <w:jc w:val="left"/>
        <w:rPr>
          <w:rFonts w:ascii="Symbol" w:hAnsi="Symbol"/>
          <w:sz w:val="26"/>
        </w:rPr>
      </w:pPr>
      <w:r>
        <w:rPr/>
        <w:pict>
          <v:line style="position:absolute;mso-position-horizontal-relative:page;mso-position-vertical-relative:paragraph;z-index:-29077504" from="215.440918pt,-6.050447pt" to="240.794796pt,-6.050447pt" stroked="true" strokeweight=".52378pt" strokecolor="#000000">
            <v:stroke dashstyle="solid"/>
            <w10:wrap type="none"/>
          </v:line>
        </w:pict>
      </w:r>
      <w:r>
        <w:rPr/>
        <w:pict>
          <v:shape style="position:absolute;margin-left:216.067062pt;margin-top:-4.216771pt;width:8.9pt;height:14.35pt;mso-position-horizontal-relative:page;mso-position-vertical-relative:paragraph;z-index:15898112" type="#_x0000_t202" filled="false" stroked="false">
            <v:textbox inset="0,0,0,0">
              <w:txbxContent>
                <w:p>
                  <w:pPr>
                    <w:spacing w:line="287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w w:val="94"/>
                      <w:sz w:val="26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w w:val="95"/>
          <w:sz w:val="15"/>
        </w:rPr>
        <w:t>TNB</w:t>
      </w:r>
      <w:r>
        <w:rPr>
          <w:spacing w:val="14"/>
          <w:w w:val="95"/>
          <w:sz w:val="15"/>
        </w:rPr>
        <w:t> </w:t>
      </w:r>
      <w:r>
        <w:rPr>
          <w:rFonts w:ascii="Symbol" w:hAnsi="Symbol"/>
          <w:w w:val="95"/>
          <w:sz w:val="26"/>
        </w:rPr>
        <w:t></w:t>
      </w:r>
    </w:p>
    <w:p>
      <w:pPr>
        <w:pStyle w:val="BodyText"/>
        <w:spacing w:before="30"/>
        <w:ind w:left="1060"/>
      </w:pPr>
      <w:r>
        <w:rPr/>
        <w:br w:type="column"/>
      </w:r>
      <w:r>
        <w:rPr/>
        <w:t>…………….</w:t>
      </w:r>
      <w:r>
        <w:rPr>
          <w:spacing w:val="-1"/>
        </w:rPr>
        <w:t> </w:t>
      </w:r>
      <w:r>
        <w:rPr/>
        <w:t>(4.22)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3" w:equalWidth="0">
            <w:col w:w="3215" w:space="40"/>
            <w:col w:w="683" w:space="2490"/>
            <w:col w:w="4102"/>
          </w:cols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90"/>
        <w:ind w:left="1042" w:right="1104"/>
      </w:pPr>
      <w:r>
        <w:rPr/>
        <w:t>Also from Equ. 4.16, the total concentration of haemoglobin sulphydryl groups, [P]</w:t>
      </w:r>
      <w:r>
        <w:rPr>
          <w:vertAlign w:val="subscript"/>
        </w:rPr>
        <w:t>total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vertAlign w:val="baseline"/>
        </w:rPr>
        <w:t>is given by</w:t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Heading2"/>
        <w:tabs>
          <w:tab w:pos="1702" w:val="left" w:leader="none"/>
        </w:tabs>
        <w:spacing w:before="112"/>
      </w:pPr>
      <w:r>
        <w:rPr/>
        <w:drawing>
          <wp:anchor distT="0" distB="0" distL="0" distR="0" allowOverlap="1" layoutInCell="1" locked="0" behindDoc="1" simplePos="0" relativeHeight="474238464">
            <wp:simplePos x="0" y="0"/>
            <wp:positionH relativeFrom="page">
              <wp:posOffset>1361348</wp:posOffset>
            </wp:positionH>
            <wp:positionV relativeFrom="paragraph">
              <wp:posOffset>224283</wp:posOffset>
            </wp:positionV>
            <wp:extent cx="4959568" cy="4847351"/>
            <wp:effectExtent l="0" t="0" r="0" b="0"/>
            <wp:wrapNone/>
            <wp:docPr id="24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5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568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796165pt;margin-top:14.852773pt;width:99.4pt;height:8.25pt;mso-position-horizontal-relative:page;mso-position-vertical-relative:paragraph;z-index:-29075968" type="#_x0000_t202" filled="false" stroked="false">
            <v:textbox inset="0,0,0,0">
              <w:txbxContent>
                <w:p>
                  <w:pPr>
                    <w:tabs>
                      <w:tab w:pos="1937" w:val="left" w:leader="none"/>
                    </w:tabs>
                    <w:spacing w:line="165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total</w:t>
                    <w:tab/>
                  </w:r>
                  <w:r>
                    <w:rPr>
                      <w:spacing w:val="-7"/>
                      <w:sz w:val="15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t>[P]</w:t>
        <w:tab/>
      </w:r>
      <w:r>
        <w:rPr>
          <w:spacing w:val="-3"/>
        </w:rPr>
        <w:t>=</w:t>
      </w:r>
      <w:r>
        <w:rPr>
          <w:spacing w:val="-9"/>
        </w:rPr>
        <w:t> </w:t>
      </w:r>
      <w:r>
        <w:rPr>
          <w:spacing w:val="-3"/>
        </w:rPr>
        <w:t>[PSH]</w:t>
      </w:r>
      <w:r>
        <w:rPr>
          <w:spacing w:val="-8"/>
        </w:rPr>
        <w:t> </w:t>
      </w:r>
      <w:r>
        <w:rPr>
          <w:spacing w:val="-3"/>
        </w:rPr>
        <w:t>+</w:t>
      </w:r>
      <w:r>
        <w:rPr>
          <w:spacing w:val="-8"/>
        </w:rPr>
        <w:t> </w:t>
      </w:r>
      <w:r>
        <w:rPr>
          <w:spacing w:val="-3"/>
        </w:rPr>
        <w:t>[PS</w:t>
      </w:r>
      <w:r>
        <w:rPr>
          <w:rFonts w:ascii="Symbol" w:hAnsi="Symbol"/>
          <w:spacing w:val="-3"/>
          <w:vertAlign w:val="superscript"/>
        </w:rPr>
        <w:t></w:t>
      </w:r>
      <w:r>
        <w:rPr>
          <w:spacing w:val="-39"/>
          <w:vertAlign w:val="baseline"/>
        </w:rPr>
        <w:t> </w:t>
      </w:r>
      <w:r>
        <w:rPr>
          <w:spacing w:val="-2"/>
          <w:vertAlign w:val="baseline"/>
        </w:rPr>
        <w:t>]</w:t>
      </w:r>
      <w:r>
        <w:rPr>
          <w:spacing w:val="28"/>
          <w:vertAlign w:val="baseline"/>
        </w:rPr>
        <w:t> </w:t>
      </w:r>
      <w:r>
        <w:rPr>
          <w:spacing w:val="-2"/>
          <w:vertAlign w:val="baseline"/>
        </w:rPr>
        <w:t>+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[PS.ST]</w:t>
      </w:r>
    </w:p>
    <w:p>
      <w:pPr>
        <w:pStyle w:val="BodyText"/>
        <w:spacing w:before="146"/>
        <w:ind w:left="1060"/>
      </w:pPr>
      <w:r>
        <w:rPr/>
        <w:br w:type="column"/>
      </w:r>
      <w:r>
        <w:rPr/>
        <w:t>……………..</w:t>
      </w:r>
      <w:r>
        <w:rPr>
          <w:spacing w:val="-1"/>
        </w:rPr>
        <w:t> </w:t>
      </w:r>
      <w:r>
        <w:rPr/>
        <w:t>(4.23)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4415" w:space="1941"/>
            <w:col w:w="41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1042" w:right="968"/>
      </w:pPr>
      <w:r>
        <w:rPr/>
        <w:t>From</w:t>
      </w:r>
      <w:r>
        <w:rPr>
          <w:spacing w:val="22"/>
        </w:rPr>
        <w:t> </w:t>
      </w:r>
      <w:r>
        <w:rPr/>
        <w:t>Equ.</w:t>
      </w:r>
      <w:r>
        <w:rPr>
          <w:spacing w:val="23"/>
        </w:rPr>
        <w:t> </w:t>
      </w:r>
      <w:r>
        <w:rPr/>
        <w:t>4.17,</w:t>
      </w:r>
      <w:r>
        <w:rPr>
          <w:spacing w:val="22"/>
        </w:rPr>
        <w:t> </w:t>
      </w:r>
      <w:r>
        <w:rPr/>
        <w:t>we</w:t>
      </w:r>
      <w:r>
        <w:rPr>
          <w:spacing w:val="22"/>
        </w:rPr>
        <w:t> </w:t>
      </w:r>
      <w:r>
        <w:rPr/>
        <w:t>can</w:t>
      </w:r>
      <w:r>
        <w:rPr>
          <w:spacing w:val="24"/>
        </w:rPr>
        <w:t> </w:t>
      </w:r>
      <w:r>
        <w:rPr/>
        <w:t>substitute</w:t>
      </w:r>
      <w:r>
        <w:rPr>
          <w:spacing w:val="22"/>
        </w:rPr>
        <w:t> </w:t>
      </w:r>
      <w:r>
        <w:rPr/>
        <w:t>for</w:t>
      </w:r>
      <w:r>
        <w:rPr>
          <w:spacing w:val="19"/>
        </w:rPr>
        <w:t> </w:t>
      </w:r>
      <w:r>
        <w:rPr/>
        <w:t>[PSH];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from</w:t>
      </w:r>
      <w:r>
        <w:rPr>
          <w:spacing w:val="23"/>
        </w:rPr>
        <w:t> </w:t>
      </w:r>
      <w:r>
        <w:rPr/>
        <w:t>Equ.</w:t>
      </w:r>
      <w:r>
        <w:rPr>
          <w:spacing w:val="23"/>
        </w:rPr>
        <w:t> </w:t>
      </w:r>
      <w:r>
        <w:rPr/>
        <w:t>4.22,</w:t>
      </w:r>
      <w:r>
        <w:rPr>
          <w:spacing w:val="23"/>
        </w:rPr>
        <w:t> </w:t>
      </w:r>
      <w:r>
        <w:rPr/>
        <w:t>we</w:t>
      </w:r>
      <w:r>
        <w:rPr>
          <w:spacing w:val="21"/>
        </w:rPr>
        <w:t> </w:t>
      </w:r>
      <w:r>
        <w:rPr/>
        <w:t>can</w:t>
      </w:r>
      <w:r>
        <w:rPr>
          <w:spacing w:val="22"/>
        </w:rPr>
        <w:t> </w:t>
      </w:r>
      <w:r>
        <w:rPr/>
        <w:t>substitute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[PS.ST]</w:t>
      </w:r>
      <w:r>
        <w:rPr>
          <w:spacing w:val="2"/>
        </w:rPr>
        <w:t> </w:t>
      </w:r>
      <w:r>
        <w:rPr/>
        <w:t>in Equ.</w:t>
      </w:r>
      <w:r>
        <w:rPr>
          <w:spacing w:val="-1"/>
        </w:rPr>
        <w:t> </w:t>
      </w:r>
      <w:r>
        <w:rPr/>
        <w:t>4.23</w:t>
      </w:r>
    </w:p>
    <w:p>
      <w:pPr>
        <w:pStyle w:val="BodyText"/>
        <w:spacing w:before="9"/>
        <w:rPr>
          <w:sz w:val="18"/>
        </w:rPr>
      </w:pPr>
    </w:p>
    <w:p>
      <w:pPr>
        <w:tabs>
          <w:tab w:pos="2590" w:val="left" w:leader="none"/>
          <w:tab w:pos="3101" w:val="left" w:leader="none"/>
          <w:tab w:pos="4649" w:val="left" w:leader="none"/>
          <w:tab w:pos="5394" w:val="left" w:leader="none"/>
        </w:tabs>
        <w:spacing w:line="214" w:lineRule="exact" w:before="99"/>
        <w:ind w:left="2287" w:right="0" w:firstLine="0"/>
        <w:jc w:val="left"/>
        <w:rPr>
          <w:rFonts w:ascii="Symbol" w:hAnsi="Symbol"/>
          <w:sz w:val="26"/>
        </w:rPr>
      </w:pPr>
      <w:r>
        <w:rPr>
          <w:rFonts w:ascii="Symbol" w:hAnsi="Symbol"/>
          <w:sz w:val="26"/>
          <w:vertAlign w:val="subscript"/>
        </w:rPr>
        <w:t></w:t>
      </w:r>
      <w:r>
        <w:rPr>
          <w:sz w:val="26"/>
          <w:vertAlign w:val="baseline"/>
        </w:rPr>
        <w:tab/>
      </w:r>
      <w:r>
        <w:rPr>
          <w:rFonts w:ascii="Symbol" w:hAnsi="Symbol"/>
          <w:position w:val="2"/>
          <w:sz w:val="26"/>
          <w:vertAlign w:val="baseline"/>
        </w:rPr>
        <w:t></w:t>
      </w:r>
      <w:r>
        <w:rPr>
          <w:position w:val="2"/>
          <w:sz w:val="26"/>
          <w:vertAlign w:val="baseline"/>
        </w:rPr>
        <w:tab/>
      </w:r>
      <w:r>
        <w:rPr>
          <w:w w:val="90"/>
          <w:sz w:val="26"/>
          <w:vertAlign w:val="baseline"/>
        </w:rPr>
        <w:t>[H</w:t>
      </w:r>
      <w:r>
        <w:rPr>
          <w:w w:val="90"/>
          <w:sz w:val="26"/>
          <w:vertAlign w:val="superscript"/>
        </w:rPr>
        <w:t>+</w:t>
      </w:r>
      <w:r>
        <w:rPr>
          <w:spacing w:val="-29"/>
          <w:w w:val="90"/>
          <w:sz w:val="26"/>
          <w:vertAlign w:val="baseline"/>
        </w:rPr>
        <w:t> </w:t>
      </w:r>
      <w:r>
        <w:rPr>
          <w:w w:val="90"/>
          <w:sz w:val="26"/>
          <w:vertAlign w:val="baseline"/>
        </w:rPr>
        <w:t>]</w:t>
      </w:r>
      <w:r>
        <w:rPr>
          <w:rFonts w:ascii="Symbol" w:hAnsi="Symbol"/>
          <w:w w:val="90"/>
          <w:position w:val="2"/>
          <w:sz w:val="26"/>
          <w:vertAlign w:val="baseline"/>
        </w:rPr>
        <w:t></w:t>
      </w:r>
      <w:r>
        <w:rPr>
          <w:w w:val="90"/>
          <w:position w:val="2"/>
          <w:sz w:val="26"/>
          <w:vertAlign w:val="baseline"/>
        </w:rPr>
        <w:tab/>
      </w:r>
      <w:r>
        <w:rPr>
          <w:rFonts w:ascii="Symbol" w:hAnsi="Symbol"/>
          <w:position w:val="-4"/>
          <w:sz w:val="15"/>
          <w:vertAlign w:val="baseline"/>
        </w:rPr>
        <w:t></w:t>
      </w:r>
      <w:r>
        <w:rPr>
          <w:position w:val="-4"/>
          <w:sz w:val="15"/>
          <w:vertAlign w:val="baseline"/>
        </w:rPr>
        <w:t>  </w:t>
      </w:r>
      <w:r>
        <w:rPr>
          <w:spacing w:val="9"/>
          <w:position w:val="-4"/>
          <w:sz w:val="15"/>
          <w:vertAlign w:val="baseline"/>
        </w:rPr>
        <w:t> </w:t>
      </w:r>
      <w:r>
        <w:rPr>
          <w:rFonts w:ascii="Symbol" w:hAnsi="Symbol"/>
          <w:position w:val="2"/>
          <w:sz w:val="26"/>
          <w:vertAlign w:val="baseline"/>
        </w:rPr>
        <w:t></w:t>
      </w:r>
      <w:r>
        <w:rPr>
          <w:position w:val="2"/>
          <w:sz w:val="26"/>
          <w:vertAlign w:val="baseline"/>
        </w:rPr>
        <w:tab/>
      </w:r>
      <w:r>
        <w:rPr>
          <w:w w:val="90"/>
          <w:sz w:val="26"/>
          <w:vertAlign w:val="baseline"/>
        </w:rPr>
        <w:t>[H</w:t>
      </w:r>
      <w:r>
        <w:rPr>
          <w:w w:val="90"/>
          <w:sz w:val="26"/>
          <w:vertAlign w:val="superscript"/>
        </w:rPr>
        <w:t>+</w:t>
      </w:r>
      <w:r>
        <w:rPr>
          <w:spacing w:val="-29"/>
          <w:w w:val="90"/>
          <w:sz w:val="26"/>
          <w:vertAlign w:val="baseline"/>
        </w:rPr>
        <w:t> </w:t>
      </w:r>
      <w:r>
        <w:rPr>
          <w:w w:val="90"/>
          <w:sz w:val="26"/>
          <w:vertAlign w:val="baseline"/>
        </w:rPr>
        <w:t>]</w:t>
      </w:r>
      <w:r>
        <w:rPr>
          <w:spacing w:val="-8"/>
          <w:w w:val="90"/>
          <w:sz w:val="26"/>
          <w:vertAlign w:val="baseline"/>
        </w:rPr>
        <w:t> </w:t>
      </w:r>
      <w:r>
        <w:rPr>
          <w:rFonts w:ascii="Symbol" w:hAnsi="Symbol"/>
          <w:w w:val="90"/>
          <w:position w:val="2"/>
          <w:sz w:val="26"/>
          <w:vertAlign w:val="baseline"/>
        </w:rPr>
        <w:t></w:t>
      </w:r>
    </w:p>
    <w:p>
      <w:pPr>
        <w:spacing w:after="0" w:line="214" w:lineRule="exact"/>
        <w:jc w:val="left"/>
        <w:rPr>
          <w:rFonts w:ascii="Symbol" w:hAnsi="Symbol"/>
          <w:sz w:val="26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tabs>
          <w:tab w:pos="3569" w:val="left" w:leader="none"/>
          <w:tab w:pos="5891" w:val="left" w:leader="none"/>
        </w:tabs>
        <w:spacing w:line="9" w:lineRule="auto" w:before="46"/>
        <w:ind w:left="1060" w:right="0" w:firstLine="0"/>
        <w:jc w:val="left"/>
        <w:rPr>
          <w:rFonts w:ascii="Symbol" w:hAnsi="Symbol"/>
          <w:sz w:val="26"/>
        </w:rPr>
      </w:pPr>
      <w:r>
        <w:rPr>
          <w:w w:val="90"/>
          <w:sz w:val="26"/>
        </w:rPr>
        <w:t>[P]</w:t>
      </w:r>
      <w:r>
        <w:rPr>
          <w:w w:val="90"/>
          <w:position w:val="-6"/>
          <w:sz w:val="15"/>
        </w:rPr>
        <w:t>total</w:t>
      </w:r>
      <w:r>
        <w:rPr>
          <w:spacing w:val="57"/>
          <w:position w:val="-6"/>
          <w:sz w:val="15"/>
        </w:rPr>
        <w:t> </w:t>
      </w:r>
      <w:r>
        <w:rPr>
          <w:w w:val="90"/>
          <w:sz w:val="26"/>
        </w:rPr>
        <w:t>=  [PS</w:t>
      </w:r>
      <w:r>
        <w:rPr>
          <w:spacing w:val="44"/>
          <w:w w:val="90"/>
          <w:sz w:val="26"/>
        </w:rPr>
        <w:t> </w:t>
      </w:r>
      <w:r>
        <w:rPr>
          <w:w w:val="90"/>
          <w:sz w:val="26"/>
        </w:rPr>
        <w:t>]</w:t>
      </w:r>
      <w:r>
        <w:rPr>
          <w:w w:val="90"/>
          <w:position w:val="-6"/>
          <w:sz w:val="15"/>
        </w:rPr>
        <w:t>f</w:t>
      </w:r>
      <w:r>
        <w:rPr>
          <w:spacing w:val="41"/>
          <w:position w:val="-6"/>
          <w:sz w:val="15"/>
        </w:rPr>
        <w:t> </w:t>
      </w:r>
      <w:r>
        <w:rPr>
          <w:rFonts w:ascii="Symbol" w:hAnsi="Symbol"/>
          <w:w w:val="90"/>
          <w:position w:val="-3"/>
          <w:sz w:val="26"/>
        </w:rPr>
        <w:t></w:t>
      </w:r>
      <w:r>
        <w:rPr>
          <w:w w:val="90"/>
          <w:sz w:val="26"/>
        </w:rPr>
        <w:t>1</w:t>
      </w:r>
      <w:r>
        <w:rPr>
          <w:spacing w:val="-1"/>
          <w:w w:val="90"/>
          <w:sz w:val="26"/>
        </w:rPr>
        <w:t> </w:t>
      </w:r>
      <w:r>
        <w:rPr>
          <w:w w:val="90"/>
          <w:sz w:val="26"/>
        </w:rPr>
        <w:t>+</w:t>
      </w:r>
      <w:r>
        <w:rPr>
          <w:spacing w:val="73"/>
          <w:sz w:val="26"/>
        </w:rPr>
        <w:t> </w:t>
      </w:r>
      <w:r>
        <w:rPr>
          <w:w w:val="90"/>
          <w:position w:val="-19"/>
          <w:sz w:val="26"/>
        </w:rPr>
        <w:t>Q</w:t>
        <w:tab/>
      </w:r>
      <w:r>
        <w:rPr>
          <w:rFonts w:ascii="Symbol" w:hAnsi="Symbol"/>
          <w:w w:val="95"/>
          <w:position w:val="-3"/>
          <w:sz w:val="26"/>
        </w:rPr>
        <w:t></w:t>
      </w:r>
      <w:r>
        <w:rPr>
          <w:spacing w:val="75"/>
          <w:position w:val="-3"/>
          <w:sz w:val="26"/>
        </w:rPr>
        <w:t> </w:t>
      </w:r>
      <w:r>
        <w:rPr>
          <w:w w:val="95"/>
          <w:sz w:val="26"/>
        </w:rPr>
        <w:t>+</w:t>
      </w:r>
      <w:r>
        <w:rPr>
          <w:spacing w:val="47"/>
          <w:w w:val="95"/>
          <w:sz w:val="26"/>
        </w:rPr>
        <w:t> </w:t>
      </w:r>
      <w:r>
        <w:rPr>
          <w:w w:val="95"/>
          <w:sz w:val="26"/>
        </w:rPr>
        <w:t>[TNB</w:t>
      </w:r>
      <w:r>
        <w:rPr>
          <w:spacing w:val="37"/>
          <w:w w:val="95"/>
          <w:sz w:val="26"/>
        </w:rPr>
        <w:t> </w:t>
      </w:r>
      <w:r>
        <w:rPr>
          <w:w w:val="95"/>
          <w:sz w:val="26"/>
        </w:rPr>
        <w:t>]</w:t>
      </w:r>
      <w:r>
        <w:rPr>
          <w:rFonts w:ascii="Symbol" w:hAnsi="Symbol"/>
          <w:w w:val="95"/>
          <w:position w:val="-3"/>
          <w:sz w:val="26"/>
        </w:rPr>
        <w:t></w:t>
      </w:r>
      <w:r>
        <w:rPr>
          <w:w w:val="95"/>
          <w:sz w:val="26"/>
        </w:rPr>
        <w:t>1</w:t>
      </w:r>
      <w:r>
        <w:rPr>
          <w:spacing w:val="-8"/>
          <w:w w:val="95"/>
          <w:sz w:val="26"/>
        </w:rPr>
        <w:t> </w:t>
      </w:r>
      <w:r>
        <w:rPr>
          <w:w w:val="95"/>
          <w:sz w:val="26"/>
        </w:rPr>
        <w:t>+</w:t>
      </w:r>
      <w:r>
        <w:rPr>
          <w:spacing w:val="48"/>
          <w:w w:val="95"/>
          <w:sz w:val="26"/>
        </w:rPr>
        <w:t> </w:t>
      </w:r>
      <w:r>
        <w:rPr>
          <w:w w:val="95"/>
          <w:position w:val="-19"/>
          <w:sz w:val="26"/>
        </w:rPr>
        <w:t>Q</w:t>
        <w:tab/>
      </w:r>
      <w:r>
        <w:rPr>
          <w:rFonts w:ascii="Symbol" w:hAnsi="Symbol"/>
          <w:position w:val="-3"/>
          <w:sz w:val="26"/>
        </w:rPr>
        <w:t></w:t>
      </w:r>
    </w:p>
    <w:p>
      <w:pPr>
        <w:pStyle w:val="BodyText"/>
        <w:spacing w:line="212" w:lineRule="exact" w:before="30"/>
        <w:ind w:left="1060"/>
      </w:pPr>
      <w:r>
        <w:rPr/>
        <w:br w:type="column"/>
      </w:r>
      <w:r>
        <w:rPr/>
        <w:t>…….…...…</w:t>
      </w:r>
      <w:r>
        <w:rPr>
          <w:spacing w:val="-1"/>
        </w:rPr>
        <w:t> </w:t>
      </w:r>
      <w:r>
        <w:rPr/>
        <w:t>(4.24)</w:t>
      </w:r>
    </w:p>
    <w:p>
      <w:pPr>
        <w:spacing w:after="0" w:line="212" w:lineRule="exact"/>
        <w:sectPr>
          <w:type w:val="continuous"/>
          <w:pgSz w:w="11910" w:h="16840"/>
          <w:pgMar w:top="1360" w:bottom="480" w:left="1060" w:right="320"/>
          <w:cols w:num="2" w:equalWidth="0">
            <w:col w:w="6053" w:space="423"/>
            <w:col w:w="4054"/>
          </w:cols>
        </w:sectPr>
      </w:pPr>
    </w:p>
    <w:p>
      <w:pPr>
        <w:tabs>
          <w:tab w:pos="3311" w:val="left" w:leader="none"/>
          <w:tab w:pos="4854" w:val="left" w:leader="none"/>
          <w:tab w:pos="5559" w:val="left" w:leader="none"/>
        </w:tabs>
        <w:spacing w:line="317" w:lineRule="exact" w:before="0"/>
        <w:ind w:left="2590" w:right="0" w:firstLine="0"/>
        <w:jc w:val="left"/>
        <w:rPr>
          <w:rFonts w:ascii="Symbol" w:hAnsi="Symbol"/>
          <w:sz w:val="26"/>
        </w:rPr>
      </w:pPr>
      <w:r>
        <w:rPr>
          <w:rFonts w:ascii="Symbol" w:hAnsi="Symbol"/>
          <w:sz w:val="26"/>
        </w:rPr>
        <w:t></w:t>
      </w:r>
      <w:r>
        <w:rPr>
          <w:sz w:val="26"/>
        </w:rPr>
        <w:tab/>
      </w:r>
      <w:r>
        <w:rPr>
          <w:sz w:val="15"/>
        </w:rPr>
        <w:t>SH</w:t>
      </w:r>
      <w:r>
        <w:rPr>
          <w:spacing w:val="33"/>
          <w:sz w:val="15"/>
        </w:rPr>
        <w:t> </w:t>
      </w:r>
      <w:r>
        <w:rPr>
          <w:rFonts w:ascii="Symbol" w:hAnsi="Symbol"/>
          <w:sz w:val="26"/>
        </w:rPr>
        <w:t></w:t>
      </w:r>
      <w:r>
        <w:rPr>
          <w:sz w:val="26"/>
        </w:rPr>
        <w:tab/>
      </w:r>
      <w:r>
        <w:rPr>
          <w:rFonts w:ascii="Symbol" w:hAnsi="Symbol"/>
          <w:sz w:val="26"/>
        </w:rPr>
        <w:t></w:t>
      </w:r>
      <w:r>
        <w:rPr>
          <w:sz w:val="26"/>
        </w:rPr>
        <w:tab/>
      </w:r>
      <w:r>
        <w:rPr>
          <w:sz w:val="15"/>
        </w:rPr>
        <w:t>TNB</w:t>
      </w:r>
      <w:r>
        <w:rPr>
          <w:spacing w:val="2"/>
          <w:sz w:val="15"/>
        </w:rPr>
        <w:t> </w:t>
      </w:r>
      <w:r>
        <w:rPr>
          <w:rFonts w:ascii="Symbol" w:hAnsi="Symbol"/>
          <w:sz w:val="26"/>
        </w:rPr>
        <w:t></w:t>
      </w:r>
    </w:p>
    <w:p>
      <w:pPr>
        <w:pStyle w:val="BodyText"/>
        <w:spacing w:before="7"/>
        <w:rPr>
          <w:rFonts w:ascii="Symbol" w:hAnsi="Symbol"/>
          <w:sz w:val="27"/>
        </w:rPr>
      </w:pPr>
    </w:p>
    <w:p>
      <w:pPr>
        <w:pStyle w:val="BodyText"/>
        <w:spacing w:before="90"/>
        <w:ind w:left="1042"/>
      </w:pPr>
      <w:r>
        <w:rPr/>
        <w:t>Therefore,</w:t>
      </w:r>
    </w:p>
    <w:p>
      <w:pPr>
        <w:pStyle w:val="BodyText"/>
        <w:rPr>
          <w:sz w:val="20"/>
        </w:rPr>
      </w:pPr>
    </w:p>
    <w:p>
      <w:pPr>
        <w:tabs>
          <w:tab w:pos="4040" w:val="left" w:leader="none"/>
        </w:tabs>
        <w:spacing w:line="160" w:lineRule="exact" w:before="233"/>
        <w:ind w:left="3295" w:right="0" w:firstLine="0"/>
        <w:jc w:val="left"/>
        <w:rPr>
          <w:rFonts w:ascii="Symbol" w:hAnsi="Symbol"/>
          <w:sz w:val="23"/>
        </w:rPr>
      </w:pPr>
      <w:r>
        <w:rPr/>
        <w:pict>
          <v:shape style="position:absolute;margin-left:228.003937pt;margin-top:31.87244pt;width:5.95pt;height:14.45pt;mso-position-horizontal-relative:page;mso-position-vertical-relative:paragraph;z-index:-2907545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4"/>
                      <w:sz w:val="23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23"/>
          <w:vertAlign w:val="subscript"/>
        </w:rPr>
        <w:t></w:t>
      </w:r>
      <w:r>
        <w:rPr>
          <w:w w:val="105"/>
          <w:sz w:val="23"/>
          <w:vertAlign w:val="baseline"/>
        </w:rPr>
        <w:t> </w:t>
      </w:r>
      <w:r>
        <w:rPr>
          <w:spacing w:val="3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position w:val="2"/>
          <w:sz w:val="23"/>
          <w:vertAlign w:val="baseline"/>
        </w:rPr>
        <w:t></w:t>
      </w:r>
      <w:r>
        <w:rPr>
          <w:w w:val="105"/>
          <w:position w:val="2"/>
          <w:sz w:val="23"/>
          <w:vertAlign w:val="baseline"/>
        </w:rPr>
        <w:tab/>
      </w:r>
      <w:r>
        <w:rPr>
          <w:sz w:val="23"/>
          <w:vertAlign w:val="baseline"/>
        </w:rPr>
        <w:t>[H</w:t>
      </w:r>
      <w:r>
        <w:rPr>
          <w:sz w:val="23"/>
          <w:vertAlign w:val="superscript"/>
        </w:rPr>
        <w:t>+</w:t>
      </w:r>
      <w:r>
        <w:rPr>
          <w:spacing w:val="-26"/>
          <w:sz w:val="23"/>
          <w:vertAlign w:val="baseline"/>
        </w:rPr>
        <w:t> </w:t>
      </w:r>
      <w:r>
        <w:rPr>
          <w:sz w:val="23"/>
          <w:vertAlign w:val="baseline"/>
        </w:rPr>
        <w:t>]</w:t>
      </w:r>
      <w:r>
        <w:rPr>
          <w:spacing w:val="-2"/>
          <w:sz w:val="23"/>
          <w:vertAlign w:val="baseline"/>
        </w:rPr>
        <w:t> </w:t>
      </w:r>
      <w:r>
        <w:rPr>
          <w:rFonts w:ascii="Symbol" w:hAnsi="Symbol"/>
          <w:position w:val="2"/>
          <w:sz w:val="23"/>
          <w:vertAlign w:val="baseline"/>
        </w:rPr>
        <w:t></w:t>
      </w:r>
    </w:p>
    <w:p>
      <w:pPr>
        <w:spacing w:after="0" w:line="160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1"/>
        <w:rPr>
          <w:rFonts w:ascii="Symbol" w:hAnsi="Symbol"/>
          <w:sz w:val="29"/>
        </w:rPr>
      </w:pPr>
    </w:p>
    <w:p>
      <w:pPr>
        <w:spacing w:line="170" w:lineRule="exact" w:before="0"/>
        <w:ind w:left="1060" w:right="0" w:firstLine="0"/>
        <w:jc w:val="left"/>
        <w:rPr>
          <w:sz w:val="23"/>
        </w:rPr>
      </w:pPr>
      <w:r>
        <w:rPr>
          <w:spacing w:val="-1"/>
          <w:sz w:val="23"/>
        </w:rPr>
        <w:t>[PS</w:t>
      </w:r>
      <w:r>
        <w:rPr>
          <w:rFonts w:ascii="Symbol" w:hAnsi="Symbol"/>
          <w:spacing w:val="-1"/>
          <w:sz w:val="23"/>
          <w:vertAlign w:val="superscript"/>
        </w:rPr>
        <w:t></w:t>
      </w:r>
      <w:r>
        <w:rPr>
          <w:spacing w:val="-31"/>
          <w:sz w:val="23"/>
          <w:vertAlign w:val="baseline"/>
        </w:rPr>
        <w:t> </w:t>
      </w:r>
      <w:r>
        <w:rPr>
          <w:sz w:val="23"/>
          <w:vertAlign w:val="baseline"/>
        </w:rPr>
        <w:t>]</w:t>
      </w:r>
      <w:r>
        <w:rPr>
          <w:spacing w:val="98"/>
          <w:sz w:val="23"/>
          <w:vertAlign w:val="baseline"/>
        </w:rPr>
        <w:t> </w:t>
      </w:r>
      <w:r>
        <w:rPr>
          <w:sz w:val="23"/>
          <w:vertAlign w:val="baseline"/>
        </w:rPr>
        <w:t>=</w:t>
      </w:r>
    </w:p>
    <w:p>
      <w:pPr>
        <w:spacing w:before="5"/>
        <w:ind w:left="60" w:right="0" w:firstLine="0"/>
        <w:jc w:val="left"/>
        <w:rPr>
          <w:sz w:val="23"/>
        </w:rPr>
      </w:pPr>
      <w:r>
        <w:rPr/>
        <w:br w:type="column"/>
      </w:r>
      <w:r>
        <w:rPr>
          <w:spacing w:val="-2"/>
          <w:w w:val="105"/>
          <w:sz w:val="23"/>
        </w:rPr>
        <w:t>[P]</w:t>
      </w:r>
      <w:r>
        <w:rPr>
          <w:spacing w:val="-2"/>
          <w:w w:val="105"/>
          <w:position w:val="-5"/>
          <w:sz w:val="13"/>
        </w:rPr>
        <w:t>total</w:t>
      </w:r>
      <w:r>
        <w:rPr>
          <w:spacing w:val="30"/>
          <w:w w:val="105"/>
          <w:position w:val="-5"/>
          <w:sz w:val="13"/>
        </w:rPr>
        <w:t> </w:t>
      </w:r>
      <w:r>
        <w:rPr>
          <w:rFonts w:ascii="Symbol" w:hAnsi="Symbol"/>
          <w:spacing w:val="-2"/>
          <w:w w:val="105"/>
          <w:sz w:val="23"/>
        </w:rPr>
        <w:t></w:t>
      </w:r>
      <w:r>
        <w:rPr>
          <w:spacing w:val="-2"/>
          <w:w w:val="105"/>
          <w:sz w:val="23"/>
        </w:rPr>
        <w:t>[TNB</w:t>
      </w:r>
      <w:r>
        <w:rPr>
          <w:spacing w:val="47"/>
          <w:w w:val="105"/>
          <w:sz w:val="23"/>
        </w:rPr>
        <w:t> </w:t>
      </w:r>
      <w:r>
        <w:rPr>
          <w:spacing w:val="-1"/>
          <w:w w:val="105"/>
          <w:sz w:val="23"/>
        </w:rPr>
        <w:t>]</w:t>
      </w:r>
      <w:r>
        <w:rPr>
          <w:spacing w:val="-40"/>
          <w:w w:val="105"/>
          <w:sz w:val="23"/>
        </w:rPr>
        <w:t> </w:t>
      </w:r>
      <w:r>
        <w:rPr>
          <w:rFonts w:ascii="Symbol" w:hAnsi="Symbol"/>
          <w:spacing w:val="-1"/>
          <w:w w:val="105"/>
          <w:position w:val="-3"/>
          <w:sz w:val="23"/>
        </w:rPr>
        <w:t></w:t>
      </w:r>
      <w:r>
        <w:rPr>
          <w:spacing w:val="-1"/>
          <w:w w:val="105"/>
          <w:sz w:val="23"/>
        </w:rPr>
        <w:t>1 +</w:t>
      </w:r>
      <w:r>
        <w:rPr>
          <w:spacing w:val="55"/>
          <w:w w:val="105"/>
          <w:sz w:val="23"/>
        </w:rPr>
        <w:t> </w:t>
      </w:r>
      <w:r>
        <w:rPr>
          <w:spacing w:val="-1"/>
          <w:w w:val="105"/>
          <w:position w:val="-17"/>
          <w:sz w:val="23"/>
        </w:rPr>
        <w:t>Q</w:t>
      </w:r>
    </w:p>
    <w:p>
      <w:pPr>
        <w:spacing w:line="243" w:lineRule="exact" w:before="45"/>
        <w:ind w:left="297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</w:t>
      </w:r>
    </w:p>
    <w:p>
      <w:pPr>
        <w:spacing w:line="238" w:lineRule="exact" w:before="0"/>
        <w:ind w:left="-36" w:right="0" w:firstLine="0"/>
        <w:jc w:val="left"/>
        <w:rPr>
          <w:rFonts w:ascii="Symbol" w:hAnsi="Symbol"/>
          <w:sz w:val="23"/>
        </w:rPr>
      </w:pPr>
      <w:r>
        <w:rPr>
          <w:w w:val="105"/>
          <w:sz w:val="13"/>
        </w:rPr>
        <w:t>TNB</w:t>
      </w:r>
      <w:r>
        <w:rPr>
          <w:spacing w:val="23"/>
          <w:w w:val="105"/>
          <w:sz w:val="13"/>
        </w:rPr>
        <w:t> </w:t>
      </w:r>
      <w:r>
        <w:rPr>
          <w:rFonts w:ascii="Symbol" w:hAnsi="Symbol"/>
          <w:w w:val="105"/>
          <w:sz w:val="23"/>
        </w:rPr>
        <w:t></w:t>
      </w:r>
    </w:p>
    <w:p>
      <w:pPr>
        <w:pStyle w:val="BodyText"/>
        <w:spacing w:before="6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z w:val="28"/>
        </w:rPr>
      </w:r>
    </w:p>
    <w:p>
      <w:pPr>
        <w:pStyle w:val="BodyText"/>
        <w:spacing w:line="176" w:lineRule="exact" w:before="1"/>
        <w:ind w:left="1060"/>
      </w:pPr>
      <w:r>
        <w:rPr/>
        <w:t>….………..</w:t>
      </w:r>
      <w:r>
        <w:rPr>
          <w:spacing w:val="-1"/>
        </w:rPr>
        <w:t> </w:t>
      </w:r>
      <w:r>
        <w:rPr/>
        <w:t>(4.25)</w:t>
      </w:r>
    </w:p>
    <w:p>
      <w:pPr>
        <w:spacing w:after="0" w:line="176" w:lineRule="exact"/>
        <w:sectPr>
          <w:type w:val="continuous"/>
          <w:pgSz w:w="11910" w:h="16840"/>
          <w:pgMar w:top="1360" w:bottom="480" w:left="1060" w:right="320"/>
          <w:cols w:num="4" w:equalWidth="0">
            <w:col w:w="1881" w:space="40"/>
            <w:col w:w="2282" w:space="39"/>
            <w:col w:w="456" w:space="1838"/>
            <w:col w:w="3994"/>
          </w:cols>
        </w:sectPr>
      </w:pPr>
    </w:p>
    <w:p>
      <w:pPr>
        <w:tabs>
          <w:tab w:pos="2778" w:val="left" w:leader="none"/>
          <w:tab w:pos="3290" w:val="left" w:leader="none"/>
        </w:tabs>
        <w:spacing w:line="186" w:lineRule="exact" w:before="16"/>
        <w:ind w:left="1583" w:right="0" w:firstLine="0"/>
        <w:jc w:val="left"/>
        <w:rPr>
          <w:rFonts w:ascii="Symbol" w:hAnsi="Symbol"/>
          <w:sz w:val="23"/>
        </w:rPr>
      </w:pPr>
      <w:r>
        <w:rPr>
          <w:w w:val="105"/>
          <w:sz w:val="23"/>
          <w:vertAlign w:val="superscript"/>
        </w:rPr>
        <w:t>f</w:t>
      </w:r>
      <w:r>
        <w:rPr>
          <w:w w:val="105"/>
          <w:sz w:val="23"/>
          <w:vertAlign w:val="baseline"/>
        </w:rPr>
        <w:tab/>
      </w:r>
      <w:r>
        <w:rPr>
          <w:rFonts w:ascii="Symbol" w:hAnsi="Symbol"/>
          <w:w w:val="105"/>
          <w:position w:val="2"/>
          <w:sz w:val="23"/>
          <w:vertAlign w:val="baseline"/>
        </w:rPr>
        <w:t></w:t>
      </w:r>
      <w:r>
        <w:rPr>
          <w:w w:val="105"/>
          <w:position w:val="2"/>
          <w:sz w:val="23"/>
          <w:vertAlign w:val="baseline"/>
        </w:rPr>
        <w:tab/>
      </w:r>
      <w:r>
        <w:rPr>
          <w:sz w:val="23"/>
          <w:vertAlign w:val="baseline"/>
        </w:rPr>
        <w:t>[H</w:t>
      </w:r>
      <w:r>
        <w:rPr>
          <w:sz w:val="23"/>
          <w:vertAlign w:val="superscript"/>
        </w:rPr>
        <w:t>+</w:t>
      </w:r>
      <w:r>
        <w:rPr>
          <w:spacing w:val="-25"/>
          <w:sz w:val="23"/>
          <w:vertAlign w:val="baseline"/>
        </w:rPr>
        <w:t> </w:t>
      </w:r>
      <w:r>
        <w:rPr>
          <w:spacing w:val="10"/>
          <w:sz w:val="23"/>
          <w:vertAlign w:val="baseline"/>
        </w:rPr>
        <w:t>]</w:t>
      </w:r>
      <w:r>
        <w:rPr>
          <w:rFonts w:ascii="Symbol" w:hAnsi="Symbol"/>
          <w:spacing w:val="10"/>
          <w:position w:val="2"/>
          <w:sz w:val="23"/>
          <w:vertAlign w:val="baseline"/>
        </w:rPr>
        <w:t></w:t>
      </w:r>
    </w:p>
    <w:p>
      <w:pPr>
        <w:spacing w:after="0" w:line="186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line="262" w:lineRule="exact" w:before="0"/>
        <w:ind w:left="2778" w:right="0" w:firstLine="0"/>
        <w:jc w:val="left"/>
        <w:rPr>
          <w:sz w:val="23"/>
        </w:rPr>
      </w:pPr>
      <w:r>
        <w:rPr>
          <w:rFonts w:ascii="Symbol" w:hAnsi="Symbol"/>
          <w:spacing w:val="-14"/>
          <w:w w:val="105"/>
          <w:position w:val="-3"/>
          <w:sz w:val="23"/>
        </w:rPr>
        <w:t></w:t>
      </w:r>
      <w:r>
        <w:rPr>
          <w:spacing w:val="-14"/>
          <w:w w:val="105"/>
          <w:sz w:val="23"/>
        </w:rPr>
        <w:t>1</w:t>
      </w:r>
      <w:r>
        <w:rPr>
          <w:spacing w:val="-2"/>
          <w:w w:val="105"/>
          <w:sz w:val="23"/>
        </w:rPr>
        <w:t> </w:t>
      </w:r>
      <w:r>
        <w:rPr>
          <w:spacing w:val="-14"/>
          <w:w w:val="105"/>
          <w:sz w:val="23"/>
        </w:rPr>
        <w:t>+</w:t>
      </w:r>
    </w:p>
    <w:p>
      <w:pPr>
        <w:spacing w:line="243" w:lineRule="exact" w:before="0"/>
        <w:ind w:left="2778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4"/>
          <w:sz w:val="23"/>
        </w:rPr>
        <w:t></w:t>
      </w:r>
    </w:p>
    <w:p>
      <w:pPr>
        <w:spacing w:line="243" w:lineRule="exact" w:before="19"/>
        <w:ind w:left="528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</w:t>
      </w:r>
    </w:p>
    <w:p>
      <w:pPr>
        <w:spacing w:line="243" w:lineRule="exact" w:before="0"/>
        <w:ind w:left="269" w:right="0" w:firstLine="0"/>
        <w:jc w:val="left"/>
        <w:rPr>
          <w:rFonts w:ascii="Symbol" w:hAnsi="Symbol"/>
          <w:sz w:val="23"/>
        </w:rPr>
      </w:pPr>
      <w:r>
        <w:rPr/>
        <w:pict>
          <v:shape style="position:absolute;margin-left:219.362839pt;margin-top:-4.047612pt;width:8.7pt;height:13.05pt;mso-position-horizontal-relative:page;mso-position-vertical-relative:paragraph;z-index:15899648" type="#_x0000_t202" filled="false" stroked="false">
            <v:textbox inset="0,0,0,0">
              <w:txbxContent>
                <w:p>
                  <w:pPr>
                    <w:spacing w:line="259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4"/>
                      <w:sz w:val="23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3"/>
        </w:rPr>
        <w:t>SH </w:t>
      </w:r>
      <w:r>
        <w:rPr>
          <w:spacing w:val="15"/>
          <w:w w:val="105"/>
          <w:sz w:val="13"/>
        </w:rPr>
        <w:t> </w:t>
      </w:r>
      <w:r>
        <w:rPr>
          <w:rFonts w:ascii="Symbol" w:hAnsi="Symbol"/>
          <w:w w:val="105"/>
          <w:sz w:val="23"/>
        </w:rPr>
        <w:t></w:t>
      </w:r>
    </w:p>
    <w:p>
      <w:pPr>
        <w:spacing w:after="0" w:line="243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360" w:bottom="480" w:left="1060" w:right="320"/>
          <w:cols w:num="2" w:equalWidth="0">
            <w:col w:w="3192" w:space="40"/>
            <w:col w:w="7298"/>
          </w:cols>
        </w:sectPr>
      </w:pPr>
    </w:p>
    <w:p>
      <w:pPr>
        <w:pStyle w:val="BodyText"/>
        <w:spacing w:before="10"/>
        <w:rPr>
          <w:rFonts w:ascii="Symbol" w:hAnsi="Symbol"/>
          <w:sz w:val="27"/>
        </w:rPr>
      </w:pPr>
    </w:p>
    <w:p>
      <w:pPr>
        <w:spacing w:after="0"/>
        <w:rPr>
          <w:rFonts w:ascii="Symbol" w:hAnsi="Symbol"/>
          <w:sz w:val="27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90"/>
        <w:ind w:left="1042"/>
      </w:pP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DTNB, [DTNB]</w:t>
      </w:r>
      <w:r>
        <w:rPr>
          <w:vertAlign w:val="subscript"/>
        </w:rPr>
        <w:t>total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tabs>
          <w:tab w:pos="2188" w:val="left" w:leader="none"/>
        </w:tabs>
        <w:spacing w:line="311" w:lineRule="exact"/>
        <w:ind w:left="1060"/>
        <w:rPr>
          <w:rFonts w:ascii="Symbol" w:hAnsi="Symbol"/>
          <w:sz w:val="38"/>
        </w:rPr>
      </w:pPr>
      <w:r>
        <w:rPr/>
        <w:t>[DTNB]</w:t>
        <w:tab/>
      </w:r>
      <w:r>
        <w:rPr>
          <w:w w:val="95"/>
        </w:rPr>
        <w:t>=</w:t>
      </w:r>
      <w:r>
        <w:rPr>
          <w:spacing w:val="-26"/>
          <w:w w:val="95"/>
        </w:rPr>
        <w:t> </w:t>
      </w:r>
      <w:r>
        <w:rPr>
          <w:w w:val="95"/>
        </w:rPr>
        <w:t>[DTNB]</w:t>
      </w:r>
      <w:r>
        <w:rPr>
          <w:spacing w:val="118"/>
        </w:rPr>
        <w:t> </w:t>
      </w:r>
      <w:r>
        <w:rPr>
          <w:w w:val="95"/>
        </w:rPr>
        <w:t>+</w:t>
      </w:r>
      <w:r>
        <w:rPr>
          <w:spacing w:val="11"/>
          <w:w w:val="95"/>
        </w:rPr>
        <w:t> </w:t>
      </w:r>
      <w:r>
        <w:rPr>
          <w:w w:val="95"/>
          <w:position w:val="15"/>
        </w:rPr>
        <w:t>1</w:t>
      </w:r>
      <w:r>
        <w:rPr>
          <w:spacing w:val="-22"/>
          <w:w w:val="95"/>
          <w:position w:val="15"/>
        </w:rPr>
        <w:t> </w:t>
      </w:r>
      <w:r>
        <w:rPr>
          <w:rFonts w:ascii="Symbol" w:hAnsi="Symbol"/>
          <w:w w:val="95"/>
          <w:position w:val="-2"/>
          <w:sz w:val="38"/>
        </w:rPr>
        <w:t></w:t>
      </w:r>
      <w:r>
        <w:rPr>
          <w:w w:val="95"/>
        </w:rPr>
        <w:t>[PS.ST]</w:t>
      </w:r>
      <w:r>
        <w:rPr>
          <w:spacing w:val="-20"/>
          <w:w w:val="95"/>
        </w:rPr>
        <w:t> </w:t>
      </w:r>
      <w:r>
        <w:rPr>
          <w:w w:val="95"/>
        </w:rPr>
        <w:t>+</w:t>
      </w:r>
      <w:r>
        <w:rPr>
          <w:spacing w:val="-29"/>
          <w:w w:val="95"/>
        </w:rPr>
        <w:t> </w:t>
      </w:r>
      <w:r>
        <w:rPr>
          <w:w w:val="95"/>
        </w:rPr>
        <w:t>[TNB</w:t>
      </w:r>
      <w:r>
        <w:rPr>
          <w:rFonts w:ascii="Symbol" w:hAnsi="Symbol"/>
          <w:w w:val="95"/>
          <w:vertAlign w:val="superscript"/>
        </w:rPr>
        <w:t></w:t>
      </w:r>
      <w:r>
        <w:rPr>
          <w:spacing w:val="-30"/>
          <w:w w:val="95"/>
          <w:vertAlign w:val="baseline"/>
        </w:rPr>
        <w:t> </w:t>
      </w:r>
      <w:r>
        <w:rPr>
          <w:w w:val="95"/>
          <w:vertAlign w:val="baseline"/>
        </w:rPr>
        <w:t>]</w:t>
      </w:r>
      <w:r>
        <w:rPr>
          <w:spacing w:val="-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29"/>
          <w:w w:val="95"/>
          <w:vertAlign w:val="baseline"/>
        </w:rPr>
        <w:t> </w:t>
      </w:r>
      <w:r>
        <w:rPr>
          <w:w w:val="95"/>
          <w:vertAlign w:val="baseline"/>
        </w:rPr>
        <w:t>[TNBH]</w:t>
      </w:r>
      <w:r>
        <w:rPr>
          <w:rFonts w:ascii="Symbol" w:hAnsi="Symbol"/>
          <w:w w:val="95"/>
          <w:position w:val="-2"/>
          <w:sz w:val="38"/>
          <w:vertAlign w:val="baseline"/>
        </w:rPr>
        <w:t>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spacing w:before="3"/>
        <w:rPr>
          <w:rFonts w:ascii="Symbol" w:hAnsi="Symbol"/>
          <w:sz w:val="25"/>
        </w:rPr>
      </w:pPr>
    </w:p>
    <w:p>
      <w:pPr>
        <w:pStyle w:val="BodyText"/>
        <w:spacing w:line="161" w:lineRule="exact"/>
        <w:ind w:left="920"/>
      </w:pPr>
      <w:r>
        <w:rPr/>
        <w:t>…….……..</w:t>
      </w:r>
      <w:r>
        <w:rPr>
          <w:spacing w:val="-1"/>
        </w:rPr>
        <w:t> </w:t>
      </w:r>
      <w:r>
        <w:rPr/>
        <w:t>(4.26)</w:t>
      </w:r>
    </w:p>
    <w:p>
      <w:pPr>
        <w:spacing w:after="0" w:line="161" w:lineRule="exact"/>
        <w:sectPr>
          <w:type w:val="continuous"/>
          <w:pgSz w:w="11910" w:h="16840"/>
          <w:pgMar w:top="1360" w:bottom="480" w:left="1060" w:right="320"/>
          <w:cols w:num="2" w:equalWidth="0">
            <w:col w:w="6636" w:space="40"/>
            <w:col w:w="3854"/>
          </w:cols>
        </w:sectPr>
      </w:pPr>
    </w:p>
    <w:p>
      <w:pPr>
        <w:tabs>
          <w:tab w:pos="3160" w:val="left" w:leader="none"/>
          <w:tab w:pos="3654" w:val="right" w:leader="none"/>
        </w:tabs>
        <w:spacing w:line="132" w:lineRule="auto" w:before="36"/>
        <w:ind w:left="1868" w:right="0" w:firstLine="0"/>
        <w:jc w:val="left"/>
        <w:rPr>
          <w:sz w:val="24"/>
        </w:rPr>
      </w:pPr>
      <w:r>
        <w:rPr>
          <w:w w:val="105"/>
          <w:sz w:val="14"/>
        </w:rPr>
        <w:t>total</w:t>
        <w:tab/>
        <w:t>f</w:t>
        <w:tab/>
      </w:r>
      <w:r>
        <w:rPr>
          <w:w w:val="105"/>
          <w:position w:val="-12"/>
          <w:sz w:val="24"/>
        </w:rPr>
        <w:t>2</w:t>
      </w:r>
    </w:p>
    <w:p>
      <w:pPr>
        <w:pStyle w:val="BodyText"/>
        <w:spacing w:line="382" w:lineRule="exact" w:before="221"/>
        <w:ind w:left="1095"/>
      </w:pPr>
      <w:r>
        <w:rPr>
          <w:position w:val="15"/>
        </w:rPr>
        <w:t>1</w:t>
      </w:r>
      <w:r>
        <w:rPr>
          <w:spacing w:val="17"/>
          <w:position w:val="15"/>
        </w:rPr>
        <w:t> </w:t>
      </w:r>
      <w:r>
        <w:rPr/>
        <w:t>was</w:t>
      </w:r>
      <w:r>
        <w:rPr>
          <w:spacing w:val="3"/>
        </w:rPr>
        <w:t> </w:t>
      </w:r>
      <w:r>
        <w:rPr/>
        <w:t>used</w:t>
      </w:r>
      <w:r>
        <w:rPr>
          <w:spacing w:val="2"/>
        </w:rPr>
        <w:t> </w:t>
      </w:r>
      <w:r>
        <w:rPr/>
        <w:t>because</w:t>
      </w:r>
      <w:r>
        <w:rPr>
          <w:spacing w:val="3"/>
        </w:rPr>
        <w:t> </w:t>
      </w:r>
      <w:r>
        <w:rPr/>
        <w:t>DTNB</w:t>
      </w:r>
      <w:r>
        <w:rPr>
          <w:spacing w:val="1"/>
        </w:rPr>
        <w:t> </w:t>
      </w:r>
      <w:r>
        <w:rPr/>
        <w:t>splits</w:t>
      </w:r>
      <w:r>
        <w:rPr>
          <w:spacing w:val="5"/>
        </w:rPr>
        <w:t> </w:t>
      </w:r>
      <w:r>
        <w:rPr/>
        <w:t>into</w:t>
      </w:r>
      <w:r>
        <w:rPr>
          <w:spacing w:val="3"/>
        </w:rPr>
        <w:t> </w:t>
      </w:r>
      <w:r>
        <w:rPr/>
        <w:t>two:</w:t>
      </w:r>
      <w:r>
        <w:rPr>
          <w:spacing w:val="5"/>
        </w:rPr>
        <w:t> </w:t>
      </w:r>
      <w:r>
        <w:rPr/>
        <w:t>half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reacts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haemoglobin</w:t>
      </w:r>
      <w:r>
        <w:rPr>
          <w:spacing w:val="5"/>
        </w:rPr>
        <w:t> </w:t>
      </w:r>
      <w:r>
        <w:rPr/>
        <w:t>(PS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line="232" w:lineRule="exact"/>
        <w:ind w:left="1098"/>
      </w:pPr>
      <w:r>
        <w:rPr>
          <w:w w:val="96"/>
        </w:rPr>
        <w:t>2</w:t>
      </w:r>
    </w:p>
    <w:p>
      <w:pPr>
        <w:pStyle w:val="BodyText"/>
        <w:spacing w:line="357" w:lineRule="auto" w:before="162"/>
        <w:ind w:left="1042" w:right="968"/>
      </w:pPr>
      <w:r>
        <w:rPr/>
        <w:t>form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mixed</w:t>
      </w:r>
      <w:r>
        <w:rPr>
          <w:spacing w:val="28"/>
        </w:rPr>
        <w:t> </w:t>
      </w:r>
      <w:r>
        <w:rPr/>
        <w:t>disulphide,</w:t>
      </w:r>
      <w:r>
        <w:rPr>
          <w:spacing w:val="28"/>
        </w:rPr>
        <w:t> </w:t>
      </w:r>
      <w:r>
        <w:rPr/>
        <w:t>PS.ST,</w:t>
      </w:r>
      <w:r>
        <w:rPr>
          <w:spacing w:val="25"/>
        </w:rPr>
        <w:t> </w:t>
      </w:r>
      <w:r>
        <w:rPr/>
        <w:t>while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other</w:t>
      </w:r>
      <w:r>
        <w:rPr>
          <w:spacing w:val="27"/>
        </w:rPr>
        <w:t> </w:t>
      </w:r>
      <w:r>
        <w:rPr/>
        <w:t>half</w:t>
      </w:r>
      <w:r>
        <w:rPr>
          <w:spacing w:val="28"/>
        </w:rPr>
        <w:t> </w:t>
      </w:r>
      <w:r>
        <w:rPr/>
        <w:t>forms</w:t>
      </w:r>
      <w:r>
        <w:rPr>
          <w:spacing w:val="-26"/>
        </w:rPr>
        <w:t> </w:t>
      </w:r>
      <w:r>
        <w:rPr>
          <w:sz w:val="23"/>
        </w:rPr>
        <w:t>TNB</w:t>
      </w:r>
      <w:r>
        <w:rPr>
          <w:rFonts w:ascii="Symbol" w:hAnsi="Symbol"/>
          <w:sz w:val="23"/>
          <w:vertAlign w:val="superscript"/>
        </w:rPr>
        <w:t></w:t>
      </w:r>
      <w:r>
        <w:rPr>
          <w:spacing w:val="-17"/>
          <w:sz w:val="23"/>
          <w:vertAlign w:val="baseline"/>
        </w:rPr>
        <w:t> </w:t>
      </w:r>
      <w:r>
        <w:rPr>
          <w:vertAlign w:val="baseline"/>
        </w:rPr>
        <w:t>.</w:t>
      </w:r>
      <w:r>
        <w:rPr>
          <w:spacing w:val="28"/>
          <w:vertAlign w:val="baseline"/>
        </w:rPr>
        <w:t> </w:t>
      </w:r>
      <w:r>
        <w:rPr>
          <w:vertAlign w:val="baseline"/>
        </w:rPr>
        <w:t>We</w:t>
      </w:r>
      <w:r>
        <w:rPr>
          <w:spacing w:val="27"/>
          <w:vertAlign w:val="baseline"/>
        </w:rPr>
        <w:t> </w:t>
      </w:r>
      <w:r>
        <w:rPr>
          <w:vertAlign w:val="baseline"/>
        </w:rPr>
        <w:t>can</w:t>
      </w:r>
      <w:r>
        <w:rPr>
          <w:spacing w:val="28"/>
          <w:vertAlign w:val="baseline"/>
        </w:rPr>
        <w:t> </w:t>
      </w:r>
      <w:r>
        <w:rPr>
          <w:vertAlign w:val="baseline"/>
        </w:rPr>
        <w:t>write</w:t>
      </w:r>
      <w:r>
        <w:rPr>
          <w:spacing w:val="27"/>
          <w:vertAlign w:val="baseline"/>
        </w:rPr>
        <w:t> </w:t>
      </w:r>
      <w:r>
        <w:rPr>
          <w:vertAlign w:val="baseline"/>
        </w:rPr>
        <w:t>an</w:t>
      </w:r>
      <w:r>
        <w:rPr>
          <w:spacing w:val="-57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-1"/>
          <w:vertAlign w:val="baseline"/>
        </w:rPr>
        <w:t> </w:t>
      </w:r>
      <w:r>
        <w:rPr>
          <w:vertAlign w:val="baseline"/>
        </w:rPr>
        <w:t>for the concentration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unreacted DTNB, [DTNB]</w:t>
      </w:r>
      <w:r>
        <w:rPr>
          <w:vertAlign w:val="subscript"/>
        </w:rPr>
        <w:t>f</w:t>
      </w:r>
      <w:r>
        <w:rPr>
          <w:vertAlign w:val="baseline"/>
        </w:rPr>
        <w:t>, as</w:t>
      </w:r>
    </w:p>
    <w:p>
      <w:pPr>
        <w:spacing w:after="0" w:line="357" w:lineRule="auto"/>
        <w:sectPr>
          <w:type w:val="continuous"/>
          <w:pgSz w:w="11910" w:h="16840"/>
          <w:pgMar w:top="1360" w:bottom="480" w:left="1060" w:right="320"/>
        </w:sectPr>
      </w:pPr>
    </w:p>
    <w:p>
      <w:pPr>
        <w:spacing w:before="446"/>
        <w:ind w:left="1060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9076992" from="227.2845pt,30.494999pt" to="234.506381pt,30.494999pt" stroked="true" strokeweight=".484024pt" strokecolor="#000000">
            <v:stroke dashstyle="solid"/>
            <w10:wrap type="none"/>
          </v:line>
        </w:pict>
      </w:r>
      <w:r>
        <w:rPr/>
        <w:pict>
          <v:shape style="position:absolute;margin-left:228.081406pt;margin-top:32.196827pt;width:6.2pt;height:13.35pt;mso-position-horizontal-relative:page;mso-position-vertical-relative:paragraph;z-index:-2907443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10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24"/>
        </w:rPr>
        <w:t>[DTNB]</w:t>
      </w:r>
      <w:r>
        <w:rPr>
          <w:spacing w:val="-2"/>
          <w:position w:val="-5"/>
          <w:sz w:val="14"/>
        </w:rPr>
        <w:t>f</w:t>
      </w:r>
      <w:r>
        <w:rPr>
          <w:spacing w:val="64"/>
          <w:position w:val="-5"/>
          <w:sz w:val="14"/>
        </w:rPr>
        <w:t> </w:t>
      </w:r>
      <w:r>
        <w:rPr>
          <w:spacing w:val="-1"/>
          <w:sz w:val="24"/>
        </w:rPr>
        <w:t>=</w:t>
      </w:r>
      <w:r>
        <w:rPr>
          <w:spacing w:val="-25"/>
          <w:sz w:val="24"/>
        </w:rPr>
        <w:t> </w:t>
      </w:r>
      <w:r>
        <w:rPr>
          <w:spacing w:val="-1"/>
          <w:sz w:val="24"/>
        </w:rPr>
        <w:t>[DTNB]</w:t>
      </w:r>
      <w:r>
        <w:rPr>
          <w:spacing w:val="-1"/>
          <w:position w:val="-5"/>
          <w:sz w:val="14"/>
        </w:rPr>
        <w:t>total</w:t>
      </w:r>
    </w:p>
    <w:p>
      <w:pPr>
        <w:pStyle w:val="BodyText"/>
        <w:spacing w:before="296"/>
        <w:ind w:left="23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w w:val="95"/>
        </w:rPr>
        <w:t></w:t>
      </w:r>
      <w:r>
        <w:rPr>
          <w:spacing w:val="8"/>
          <w:w w:val="95"/>
        </w:rPr>
        <w:t> </w:t>
      </w:r>
      <w:r>
        <w:rPr>
          <w:w w:val="95"/>
          <w:position w:val="15"/>
        </w:rPr>
        <w:t>1</w:t>
      </w:r>
      <w:r>
        <w:rPr>
          <w:spacing w:val="-17"/>
          <w:w w:val="95"/>
          <w:position w:val="15"/>
        </w:rPr>
        <w:t> </w:t>
      </w:r>
      <w:r>
        <w:rPr>
          <w:rFonts w:ascii="Symbol" w:hAnsi="Symbol"/>
          <w:w w:val="95"/>
          <w:position w:val="-2"/>
          <w:sz w:val="38"/>
        </w:rPr>
        <w:t></w:t>
      </w:r>
      <w:r>
        <w:rPr>
          <w:w w:val="95"/>
        </w:rPr>
        <w:t>[PS.ST]</w:t>
      </w:r>
      <w:r>
        <w:rPr>
          <w:spacing w:val="-26"/>
          <w:w w:val="95"/>
        </w:rPr>
        <w:t> </w:t>
      </w:r>
      <w:r>
        <w:rPr>
          <w:w w:val="95"/>
        </w:rPr>
        <w:t>+[TNB</w:t>
      </w:r>
      <w:r>
        <w:rPr>
          <w:rFonts w:ascii="Symbol" w:hAnsi="Symbol"/>
          <w:w w:val="95"/>
          <w:vertAlign w:val="superscript"/>
        </w:rPr>
        <w:t></w:t>
      </w:r>
      <w:r>
        <w:rPr>
          <w:spacing w:val="-26"/>
          <w:w w:val="95"/>
          <w:vertAlign w:val="baseline"/>
        </w:rPr>
        <w:t> </w:t>
      </w:r>
      <w:r>
        <w:rPr>
          <w:w w:val="95"/>
          <w:vertAlign w:val="baseline"/>
        </w:rPr>
        <w:t>]</w:t>
      </w:r>
      <w:r>
        <w:rPr>
          <w:spacing w:val="-26"/>
          <w:w w:val="95"/>
          <w:vertAlign w:val="baseline"/>
        </w:rPr>
        <w:t> </w:t>
      </w:r>
      <w:r>
        <w:rPr>
          <w:w w:val="95"/>
          <w:vertAlign w:val="baseline"/>
        </w:rPr>
        <w:t>+[TNBH]</w:t>
      </w:r>
      <w:r>
        <w:rPr>
          <w:rFonts w:ascii="Symbol" w:hAnsi="Symbol"/>
          <w:w w:val="95"/>
          <w:position w:val="-2"/>
          <w:sz w:val="38"/>
          <w:vertAlign w:val="baseline"/>
        </w:rPr>
        <w:t></w:t>
      </w:r>
    </w:p>
    <w:p>
      <w:pPr>
        <w:pStyle w:val="BodyText"/>
        <w:spacing w:before="447"/>
        <w:ind w:left="940"/>
      </w:pPr>
      <w:r>
        <w:rPr/>
        <w:br w:type="column"/>
      </w:r>
      <w:r>
        <w:rPr/>
        <w:t>……………</w:t>
      </w:r>
      <w:r>
        <w:rPr>
          <w:spacing w:val="-1"/>
        </w:rPr>
        <w:t> </w:t>
      </w:r>
      <w:r>
        <w:rPr/>
        <w:t>(4.27)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3" w:equalWidth="0">
            <w:col w:w="3246" w:space="40"/>
            <w:col w:w="3270" w:space="39"/>
            <w:col w:w="3935"/>
          </w:cols>
        </w:sectPr>
      </w:pPr>
    </w:p>
    <w:p>
      <w:pPr>
        <w:tabs>
          <w:tab w:pos="651" w:val="left" w:leader="none"/>
        </w:tabs>
        <w:spacing w:line="185" w:lineRule="exact" w:before="87"/>
        <w:ind w:left="0" w:right="1178" w:firstLine="0"/>
        <w:jc w:val="center"/>
        <w:rPr>
          <w:rFonts w:ascii="Symbol" w:hAnsi="Symbol"/>
          <w:sz w:val="26"/>
        </w:rPr>
      </w:pPr>
      <w:r>
        <w:rPr>
          <w:rFonts w:ascii="Symbol" w:hAnsi="Symbol"/>
          <w:sz w:val="26"/>
          <w:vertAlign w:val="subscript"/>
        </w:rPr>
        <w:t></w:t>
      </w:r>
      <w:r>
        <w:rPr>
          <w:spacing w:val="54"/>
          <w:sz w:val="26"/>
          <w:vertAlign w:val="baseline"/>
        </w:rPr>
        <w:t> </w:t>
      </w:r>
      <w:r>
        <w:rPr>
          <w:rFonts w:ascii="Symbol" w:hAnsi="Symbol"/>
          <w:position w:val="2"/>
          <w:sz w:val="26"/>
          <w:vertAlign w:val="baseline"/>
        </w:rPr>
        <w:t></w:t>
      </w:r>
      <w:r>
        <w:rPr>
          <w:position w:val="2"/>
          <w:sz w:val="26"/>
          <w:vertAlign w:val="baseline"/>
        </w:rPr>
        <w:tab/>
      </w:r>
      <w:r>
        <w:rPr>
          <w:w w:val="90"/>
          <w:sz w:val="26"/>
          <w:vertAlign w:val="baseline"/>
        </w:rPr>
        <w:t>[H</w:t>
      </w:r>
      <w:r>
        <w:rPr>
          <w:w w:val="90"/>
          <w:sz w:val="26"/>
          <w:vertAlign w:val="superscript"/>
        </w:rPr>
        <w:t>+</w:t>
      </w:r>
      <w:r>
        <w:rPr>
          <w:spacing w:val="-28"/>
          <w:w w:val="90"/>
          <w:sz w:val="26"/>
          <w:vertAlign w:val="baseline"/>
        </w:rPr>
        <w:t> </w:t>
      </w:r>
      <w:r>
        <w:rPr>
          <w:w w:val="90"/>
          <w:sz w:val="26"/>
          <w:vertAlign w:val="baseline"/>
        </w:rPr>
        <w:t>]</w:t>
      </w:r>
      <w:r>
        <w:rPr>
          <w:spacing w:val="-7"/>
          <w:w w:val="90"/>
          <w:sz w:val="26"/>
          <w:vertAlign w:val="baseline"/>
        </w:rPr>
        <w:t> </w:t>
      </w:r>
      <w:r>
        <w:rPr>
          <w:rFonts w:ascii="Symbol" w:hAnsi="Symbol"/>
          <w:w w:val="90"/>
          <w:position w:val="2"/>
          <w:sz w:val="26"/>
          <w:vertAlign w:val="baseline"/>
        </w:rPr>
        <w:t></w:t>
      </w:r>
    </w:p>
    <w:p>
      <w:pPr>
        <w:spacing w:after="0" w:line="185" w:lineRule="exact"/>
        <w:jc w:val="center"/>
        <w:rPr>
          <w:rFonts w:ascii="Symbol" w:hAnsi="Symbol"/>
          <w:sz w:val="26"/>
        </w:rPr>
        <w:sectPr>
          <w:pgSz w:w="11910" w:h="16840"/>
          <w:pgMar w:header="0" w:footer="916" w:top="1220" w:bottom="1100" w:left="1060" w:right="320"/>
        </w:sectPr>
      </w:pPr>
    </w:p>
    <w:p>
      <w:pPr>
        <w:spacing w:line="237" w:lineRule="auto" w:before="0"/>
        <w:ind w:left="1060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29071360" from="286.033173pt,9.813623pt" to="311.443045pt,9.813623pt" stroked="true" strokeweight=".523144pt" strokecolor="#000000">
            <v:stroke dashstyle="solid"/>
            <w10:wrap type="none"/>
          </v:line>
        </w:pict>
      </w:r>
      <w:r>
        <w:rPr/>
        <w:pict>
          <v:shape style="position:absolute;margin-left:265.144409pt;margin-top:13.655787pt;width:6.1pt;height:15.85pt;mso-position-horizontal-relative:page;mso-position-vertical-relative:paragraph;z-index:-29069312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94"/>
                      <w:sz w:val="26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95"/>
          <w:sz w:val="26"/>
        </w:rPr>
        <w:t>[DTNB]</w:t>
      </w:r>
      <w:r>
        <w:rPr>
          <w:spacing w:val="-2"/>
          <w:w w:val="95"/>
          <w:position w:val="-6"/>
          <w:sz w:val="15"/>
        </w:rPr>
        <w:t>f</w:t>
      </w:r>
      <w:r>
        <w:rPr>
          <w:spacing w:val="61"/>
          <w:position w:val="-6"/>
          <w:sz w:val="15"/>
        </w:rPr>
        <w:t> </w:t>
      </w:r>
      <w:r>
        <w:rPr>
          <w:spacing w:val="-2"/>
          <w:w w:val="95"/>
          <w:sz w:val="26"/>
        </w:rPr>
        <w:t>=</w:t>
      </w:r>
      <w:r>
        <w:rPr>
          <w:spacing w:val="-25"/>
          <w:w w:val="95"/>
          <w:sz w:val="26"/>
        </w:rPr>
        <w:t> </w:t>
      </w:r>
      <w:r>
        <w:rPr>
          <w:spacing w:val="-2"/>
          <w:w w:val="95"/>
          <w:sz w:val="26"/>
        </w:rPr>
        <w:t>[DTNB]</w:t>
      </w:r>
      <w:r>
        <w:rPr>
          <w:spacing w:val="-2"/>
          <w:w w:val="95"/>
          <w:position w:val="-6"/>
          <w:sz w:val="15"/>
        </w:rPr>
        <w:t>total</w:t>
      </w:r>
      <w:r>
        <w:rPr>
          <w:spacing w:val="29"/>
          <w:w w:val="95"/>
          <w:position w:val="-6"/>
          <w:sz w:val="15"/>
        </w:rPr>
        <w:t> </w:t>
      </w:r>
      <w:r>
        <w:rPr>
          <w:rFonts w:ascii="Symbol" w:hAnsi="Symbol"/>
          <w:spacing w:val="-2"/>
          <w:w w:val="95"/>
          <w:sz w:val="26"/>
        </w:rPr>
        <w:t></w:t>
      </w:r>
      <w:r>
        <w:rPr>
          <w:spacing w:val="-2"/>
          <w:w w:val="95"/>
          <w:sz w:val="26"/>
        </w:rPr>
        <w:t>[TNB</w:t>
      </w:r>
      <w:r>
        <w:rPr>
          <w:spacing w:val="42"/>
          <w:w w:val="95"/>
          <w:sz w:val="26"/>
        </w:rPr>
        <w:t> </w:t>
      </w:r>
      <w:r>
        <w:rPr>
          <w:spacing w:val="-1"/>
          <w:w w:val="95"/>
          <w:sz w:val="26"/>
        </w:rPr>
        <w:t>]</w:t>
      </w:r>
      <w:r>
        <w:rPr>
          <w:rFonts w:ascii="Symbol" w:hAnsi="Symbol"/>
          <w:spacing w:val="-1"/>
          <w:w w:val="95"/>
          <w:position w:val="-3"/>
          <w:sz w:val="26"/>
        </w:rPr>
        <w:t></w:t>
      </w:r>
      <w:r>
        <w:rPr>
          <w:spacing w:val="-1"/>
          <w:w w:val="95"/>
          <w:sz w:val="26"/>
        </w:rPr>
        <w:t>1+</w:t>
      </w:r>
      <w:r>
        <w:rPr>
          <w:spacing w:val="-6"/>
          <w:w w:val="95"/>
          <w:sz w:val="26"/>
        </w:rPr>
        <w:t> </w:t>
      </w:r>
      <w:r>
        <w:rPr>
          <w:spacing w:val="-1"/>
          <w:w w:val="95"/>
          <w:position w:val="-19"/>
          <w:sz w:val="26"/>
        </w:rPr>
        <w:t>Q</w:t>
      </w:r>
    </w:p>
    <w:p>
      <w:pPr>
        <w:spacing w:line="273" w:lineRule="exact" w:before="43"/>
        <w:ind w:left="297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  <w:t></w:t>
      </w:r>
    </w:p>
    <w:p>
      <w:pPr>
        <w:spacing w:line="273" w:lineRule="exact" w:before="0"/>
        <w:ind w:left="-39" w:right="0" w:firstLine="0"/>
        <w:jc w:val="left"/>
        <w:rPr>
          <w:rFonts w:ascii="Symbol" w:hAnsi="Symbol"/>
          <w:sz w:val="26"/>
        </w:rPr>
      </w:pPr>
      <w:r>
        <w:rPr>
          <w:w w:val="95"/>
          <w:sz w:val="15"/>
        </w:rPr>
        <w:t>TNB</w:t>
      </w:r>
      <w:r>
        <w:rPr>
          <w:spacing w:val="14"/>
          <w:w w:val="95"/>
          <w:sz w:val="15"/>
        </w:rPr>
        <w:t> </w:t>
      </w:r>
      <w:r>
        <w:rPr>
          <w:rFonts w:ascii="Symbol" w:hAnsi="Symbol"/>
          <w:w w:val="95"/>
          <w:sz w:val="26"/>
        </w:rPr>
        <w:t></w:t>
      </w:r>
    </w:p>
    <w:p>
      <w:pPr>
        <w:pStyle w:val="BodyText"/>
        <w:spacing w:before="59"/>
        <w:ind w:left="1060"/>
      </w:pPr>
      <w:r>
        <w:rPr/>
        <w:br w:type="column"/>
      </w:r>
      <w:r>
        <w:rPr/>
        <w:t>……………</w:t>
      </w:r>
      <w:r>
        <w:rPr>
          <w:spacing w:val="-1"/>
        </w:rPr>
        <w:t> </w:t>
      </w:r>
      <w:r>
        <w:rPr/>
        <w:t>(4.28)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3" w:equalWidth="0">
            <w:col w:w="4852" w:space="40"/>
            <w:col w:w="460" w:space="1124"/>
            <w:col w:w="4054"/>
          </w:cols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30"/>
        <w:ind w:left="1042"/>
      </w:pPr>
      <w:r>
        <w:rPr/>
        <w:t>Substituting</w:t>
      </w:r>
      <w:r>
        <w:rPr>
          <w:spacing w:val="27"/>
        </w:rPr>
        <w:t> </w:t>
      </w:r>
      <w:r>
        <w:rPr/>
        <w:t>respectively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[PS.ST],</w:t>
      </w:r>
      <w:r>
        <w:rPr>
          <w:spacing w:val="25"/>
        </w:rPr>
        <w:t> </w:t>
      </w:r>
      <w:r>
        <w:rPr/>
        <w:t>[PS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vertAlign w:val="subscript"/>
        </w:rPr>
        <w:t>f</w:t>
      </w:r>
      <w:r>
        <w:rPr>
          <w:i/>
          <w:vertAlign w:val="baseline"/>
        </w:rPr>
        <w:t>,</w:t>
      </w:r>
      <w:r>
        <w:rPr>
          <w:i/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[DTNB]</w:t>
      </w:r>
      <w:r>
        <w:rPr>
          <w:vertAlign w:val="subscript"/>
        </w:rPr>
        <w:t>f</w:t>
      </w:r>
      <w:r>
        <w:rPr>
          <w:spacing w:val="27"/>
          <w:vertAlign w:val="baseline"/>
        </w:rPr>
        <w:t> </w:t>
      </w:r>
      <w:r>
        <w:rPr>
          <w:vertAlign w:val="baseline"/>
        </w:rPr>
        <w:t>from</w:t>
      </w:r>
      <w:r>
        <w:rPr>
          <w:spacing w:val="28"/>
          <w:vertAlign w:val="baseline"/>
        </w:rPr>
        <w:t> </w:t>
      </w:r>
      <w:r>
        <w:rPr>
          <w:vertAlign w:val="baseline"/>
        </w:rPr>
        <w:t>Equ.</w:t>
      </w:r>
      <w:r>
        <w:rPr>
          <w:spacing w:val="27"/>
          <w:vertAlign w:val="baseline"/>
        </w:rPr>
        <w:t> </w:t>
      </w:r>
      <w:r>
        <w:rPr>
          <w:vertAlign w:val="baseline"/>
        </w:rPr>
        <w:t>4.22,</w:t>
      </w:r>
      <w:r>
        <w:rPr>
          <w:spacing w:val="27"/>
          <w:vertAlign w:val="baseline"/>
        </w:rPr>
        <w:t> </w:t>
      </w:r>
      <w:r>
        <w:rPr>
          <w:vertAlign w:val="baseline"/>
        </w:rPr>
        <w:t>4.25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137"/>
        <w:ind w:left="1042"/>
      </w:pPr>
      <w:r>
        <w:rPr/>
        <w:t>4.28 into</w:t>
      </w:r>
      <w:r>
        <w:rPr>
          <w:spacing w:val="-1"/>
        </w:rPr>
        <w:t> </w:t>
      </w:r>
      <w:r>
        <w:rPr/>
        <w:t>Equ. 4.18, we</w:t>
      </w:r>
      <w:r>
        <w:rPr>
          <w:spacing w:val="-2"/>
        </w:rPr>
        <w:t> </w:t>
      </w:r>
      <w:r>
        <w:rPr/>
        <w:t>obtain,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line="196" w:lineRule="exact" w:before="229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14"/>
        </w:rPr>
        <w:t></w:t>
      </w:r>
      <w:r>
        <w:rPr>
          <w:spacing w:val="38"/>
          <w:sz w:val="14"/>
        </w:rPr>
        <w:t> </w:t>
      </w:r>
      <w:r>
        <w:rPr>
          <w:sz w:val="14"/>
        </w:rPr>
        <w:t>2</w:t>
      </w:r>
      <w:r>
        <w:rPr>
          <w:spacing w:val="21"/>
          <w:sz w:val="14"/>
        </w:rPr>
        <w:t> </w:t>
      </w:r>
      <w:r>
        <w:rPr>
          <w:rFonts w:ascii="Symbol" w:hAnsi="Symbol"/>
          <w:position w:val="6"/>
          <w:sz w:val="24"/>
        </w:rPr>
        <w:t></w:t>
      </w:r>
    </w:p>
    <w:p>
      <w:pPr>
        <w:pStyle w:val="BodyText"/>
        <w:spacing w:line="196" w:lineRule="exact" w:before="229"/>
        <w:ind w:left="285"/>
        <w:rPr>
          <w:rFonts w:ascii="Symbol" w:hAnsi="Symbol"/>
        </w:rPr>
      </w:pPr>
      <w:r>
        <w:rPr/>
        <w:br w:type="column"/>
      </w:r>
      <w:r>
        <w:rPr>
          <w:w w:val="95"/>
        </w:rPr>
        <w:t>[H</w:t>
      </w:r>
      <w:r>
        <w:rPr>
          <w:w w:val="95"/>
          <w:vertAlign w:val="superscript"/>
        </w:rPr>
        <w:t>+</w:t>
      </w:r>
      <w:r>
        <w:rPr>
          <w:spacing w:val="-19"/>
          <w:w w:val="95"/>
          <w:vertAlign w:val="baseline"/>
        </w:rPr>
        <w:t> </w:t>
      </w:r>
      <w:r>
        <w:rPr>
          <w:w w:val="95"/>
          <w:vertAlign w:val="baseline"/>
        </w:rPr>
        <w:t>]</w:t>
      </w:r>
      <w:r>
        <w:rPr>
          <w:spacing w:val="10"/>
          <w:w w:val="95"/>
          <w:vertAlign w:val="baseline"/>
        </w:rPr>
        <w:t> </w:t>
      </w:r>
      <w:r>
        <w:rPr>
          <w:rFonts w:ascii="Symbol" w:hAnsi="Symbol"/>
          <w:w w:val="95"/>
          <w:position w:val="2"/>
          <w:vertAlign w:val="baseline"/>
        </w:rPr>
        <w:t></w:t>
      </w:r>
    </w:p>
    <w:p>
      <w:pPr>
        <w:spacing w:after="0" w:line="196" w:lineRule="exact"/>
        <w:rPr>
          <w:rFonts w:ascii="Symbol" w:hAnsi="Symbol"/>
        </w:rPr>
        <w:sectPr>
          <w:type w:val="continuous"/>
          <w:pgSz w:w="11910" w:h="16840"/>
          <w:pgMar w:top="1360" w:bottom="480" w:left="1060" w:right="320"/>
          <w:cols w:num="2" w:equalWidth="0">
            <w:col w:w="4901" w:space="40"/>
            <w:col w:w="5589"/>
          </w:cols>
        </w:sectPr>
      </w:pPr>
    </w:p>
    <w:p>
      <w:pPr>
        <w:pStyle w:val="BodyText"/>
        <w:spacing w:before="3"/>
        <w:rPr>
          <w:rFonts w:ascii="Symbol" w:hAnsi="Symbol"/>
          <w:sz w:val="28"/>
        </w:rPr>
      </w:pPr>
    </w:p>
    <w:p>
      <w:pPr>
        <w:spacing w:before="0"/>
        <w:ind w:left="1079" w:right="0" w:firstLine="0"/>
        <w:jc w:val="left"/>
        <w:rPr>
          <w:sz w:val="24"/>
        </w:rPr>
      </w:pPr>
      <w:r>
        <w:rPr>
          <w:position w:val="6"/>
          <w:sz w:val="24"/>
        </w:rPr>
        <w:t>K</w:t>
      </w:r>
      <w:r>
        <w:rPr>
          <w:sz w:val="14"/>
        </w:rPr>
        <w:t>equ</w:t>
      </w:r>
      <w:r>
        <w:rPr>
          <w:spacing w:val="48"/>
          <w:sz w:val="14"/>
        </w:rPr>
        <w:t> </w:t>
      </w:r>
      <w:r>
        <w:rPr>
          <w:position w:val="6"/>
          <w:sz w:val="24"/>
        </w:rPr>
        <w:t>=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48" w:lineRule="exact" w:before="197"/>
        <w:ind w:left="38"/>
        <w:rPr>
          <w:rFonts w:ascii="Symbol" w:hAnsi="Symbol"/>
        </w:rPr>
      </w:pPr>
      <w:r>
        <w:rPr>
          <w:rFonts w:ascii="Symbol" w:hAnsi="Symbol"/>
          <w:w w:val="101"/>
        </w:rPr>
        <w:t></w:t>
      </w:r>
    </w:p>
    <w:p>
      <w:pPr>
        <w:pStyle w:val="BodyText"/>
        <w:spacing w:line="116" w:lineRule="exact"/>
        <w:ind w:left="38"/>
      </w:pPr>
      <w:r>
        <w:rPr>
          <w:rFonts w:ascii="Symbol" w:hAnsi="Symbol"/>
          <w:position w:val="-3"/>
        </w:rPr>
        <w:t></w:t>
      </w:r>
      <w:r>
        <w:rPr/>
        <w:t>[P]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38" w:lineRule="exact" w:before="216"/>
        <w:ind w:right="252"/>
        <w:jc w:val="right"/>
        <w:rPr>
          <w:rFonts w:ascii="Symbol" w:hAnsi="Symbol"/>
        </w:rPr>
      </w:pPr>
      <w:r>
        <w:rPr>
          <w:rFonts w:ascii="Symbol" w:hAnsi="Symbol"/>
          <w:w w:val="101"/>
        </w:rPr>
        <w:t></w:t>
      </w:r>
    </w:p>
    <w:p>
      <w:pPr>
        <w:pStyle w:val="BodyText"/>
        <w:spacing w:line="107" w:lineRule="exact"/>
        <w:ind w:left="427"/>
      </w:pPr>
      <w:r>
        <w:rPr/>
        <w:pict>
          <v:shape style="position:absolute;margin-left:178.293488pt;margin-top:-3.926054pt;width:39.950pt;height:15pt;mso-position-horizontal-relative:page;mso-position-vertical-relative:paragraph;z-index:-29068800" type="#_x0000_t202" filled="false" stroked="false">
            <v:textbox inset="0,0,0,0">
              <w:txbxContent>
                <w:p>
                  <w:pPr>
                    <w:tabs>
                      <w:tab w:pos="720" w:val="left" w:leader="none"/>
                    </w:tabs>
                    <w:spacing w:line="139" w:lineRule="auto" w:before="54"/>
                    <w:ind w:left="0" w:right="0" w:firstLine="0"/>
                    <w:jc w:val="left"/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position w:val="-10"/>
                      <w:sz w:val="24"/>
                    </w:rPr>
                    <w:t></w:t>
                  </w:r>
                  <w:r>
                    <w:rPr>
                      <w:position w:val="-10"/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5"/>
                      <w:sz w:val="14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[TNB</w:t>
      </w:r>
      <w:r>
        <w:rPr>
          <w:spacing w:val="47"/>
        </w:rPr>
        <w:t> </w:t>
      </w:r>
      <w:r>
        <w:rPr>
          <w:spacing w:val="-1"/>
        </w:rPr>
        <w:t>]</w:t>
      </w:r>
      <w:r>
        <w:rPr>
          <w:spacing w:val="-40"/>
        </w:rPr>
        <w:t> </w:t>
      </w:r>
      <w:r>
        <w:rPr>
          <w:rFonts w:ascii="Symbol" w:hAnsi="Symbol"/>
          <w:spacing w:val="-1"/>
          <w:position w:val="-3"/>
        </w:rPr>
        <w:t></w:t>
      </w:r>
      <w:r>
        <w:rPr>
          <w:spacing w:val="-1"/>
        </w:rPr>
        <w:t>1+</w:t>
      </w:r>
    </w:p>
    <w:p>
      <w:pPr>
        <w:pStyle w:val="BodyText"/>
        <w:spacing w:line="265" w:lineRule="exact"/>
        <w:ind w:left="55"/>
      </w:pPr>
      <w:r>
        <w:rPr/>
        <w:br w:type="column"/>
      </w:r>
      <w:r>
        <w:rPr/>
        <w:t>[TNB</w:t>
      </w:r>
      <w:r>
        <w:rPr>
          <w:spacing w:val="34"/>
        </w:rPr>
        <w:t> </w:t>
      </w:r>
      <w:r>
        <w:rPr/>
        <w:t>]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2" w:lineRule="exact" w:before="1"/>
        <w:ind w:left="30"/>
        <w:rPr>
          <w:rFonts w:ascii="Symbol" w:hAnsi="Symbol"/>
        </w:rPr>
      </w:pPr>
      <w:r>
        <w:rPr/>
        <w:drawing>
          <wp:anchor distT="0" distB="0" distL="0" distR="0" allowOverlap="1" layoutInCell="1" locked="0" behindDoc="1" simplePos="0" relativeHeight="474244608">
            <wp:simplePos x="0" y="0"/>
            <wp:positionH relativeFrom="page">
              <wp:posOffset>1417827</wp:posOffset>
            </wp:positionH>
            <wp:positionV relativeFrom="paragraph">
              <wp:posOffset>136406</wp:posOffset>
            </wp:positionV>
            <wp:extent cx="4903089" cy="4847351"/>
            <wp:effectExtent l="0" t="0" r="0" b="0"/>
            <wp:wrapNone/>
            <wp:docPr id="24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5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9070336" from="140.750854pt,-.340124pt" to="453.313536pt,-.340124pt" stroked="true" strokeweight=".492139pt" strokecolor="#000000">
            <v:stroke dashstyle="solid"/>
            <w10:wrap type="none"/>
          </v:line>
        </w:pict>
      </w:r>
      <w:r>
        <w:rPr>
          <w:w w:val="95"/>
        </w:rPr>
        <w:t>[H</w:t>
      </w:r>
      <w:r>
        <w:rPr>
          <w:w w:val="95"/>
          <w:vertAlign w:val="superscript"/>
        </w:rPr>
        <w:t>+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]</w:t>
      </w:r>
      <w:r>
        <w:rPr>
          <w:spacing w:val="14"/>
          <w:w w:val="95"/>
          <w:vertAlign w:val="baseline"/>
        </w:rPr>
        <w:t> </w:t>
      </w:r>
      <w:r>
        <w:rPr>
          <w:rFonts w:ascii="Symbol" w:hAnsi="Symbol"/>
          <w:spacing w:val="12"/>
          <w:w w:val="95"/>
          <w:position w:val="2"/>
          <w:vertAlign w:val="baseline"/>
        </w:rPr>
        <w:t></w:t>
      </w:r>
      <w:r>
        <w:rPr>
          <w:rFonts w:ascii="Symbol" w:hAnsi="Symbol"/>
          <w:spacing w:val="12"/>
          <w:w w:val="95"/>
          <w:position w:val="4"/>
          <w:vertAlign w:val="baseline"/>
        </w:rPr>
        <w:t></w:t>
      </w:r>
    </w:p>
    <w:p>
      <w:pPr>
        <w:pStyle w:val="BodyText"/>
        <w:spacing w:line="84" w:lineRule="exact"/>
        <w:ind w:left="533"/>
        <w:rPr>
          <w:rFonts w:ascii="Symbol" w:hAnsi="Symbol"/>
        </w:rPr>
      </w:pPr>
      <w:r>
        <w:rPr>
          <w:rFonts w:ascii="Symbol" w:hAnsi="Symbol"/>
          <w:spacing w:val="12"/>
        </w:rPr>
        <w:t></w:t>
      </w:r>
    </w:p>
    <w:p>
      <w:pPr>
        <w:spacing w:line="263" w:lineRule="exact" w:before="0"/>
        <w:ind w:left="83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position w:val="-3"/>
          <w:sz w:val="24"/>
        </w:rPr>
        <w:t></w:t>
      </w:r>
      <w:r>
        <w:rPr>
          <w:sz w:val="24"/>
        </w:rPr>
        <w:t>1+</w:t>
      </w:r>
    </w:p>
    <w:p>
      <w:pPr>
        <w:pStyle w:val="BodyText"/>
        <w:spacing w:line="251" w:lineRule="exact"/>
        <w:ind w:left="83"/>
        <w:rPr>
          <w:rFonts w:ascii="Symbol" w:hAnsi="Symbol"/>
        </w:rPr>
      </w:pPr>
      <w:r>
        <w:rPr>
          <w:rFonts w:ascii="Symbol" w:hAnsi="Symbol"/>
          <w:w w:val="101"/>
        </w:rPr>
        <w:t></w:t>
      </w:r>
    </w:p>
    <w:p>
      <w:pPr>
        <w:spacing w:line="250" w:lineRule="exact" w:before="12"/>
        <w:ind w:left="0" w:right="38" w:firstLine="0"/>
        <w:jc w:val="righ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</w:t>
      </w:r>
    </w:p>
    <w:p>
      <w:pPr>
        <w:spacing w:line="250" w:lineRule="exact" w:before="0"/>
        <w:ind w:left="196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29070848" from="313.002075pt,-5.509939pt" to="338.451309pt,-5.509939pt" stroked="true" strokeweight=".246065pt" strokecolor="#000000">
            <v:stroke dashstyle="solid"/>
            <w10:wrap type="none"/>
          </v:line>
        </w:pict>
      </w:r>
      <w:r>
        <w:rPr/>
        <w:pict>
          <v:shape style="position:absolute;margin-left:313.623291pt;margin-top:-3.984928pt;width:8.8pt;height:13.25pt;mso-position-horizontal-relative:page;mso-position-vertical-relative:paragraph;z-index:15906304" type="#_x0000_t202" filled="false" stroked="false">
            <v:textbox inset="0,0,0,0">
              <w:txbxContent>
                <w:p>
                  <w:pPr>
                    <w:pStyle w:val="BodyText"/>
                    <w:spacing w:line="264" w:lineRule="exact"/>
                  </w:pPr>
                  <w:r>
                    <w:rPr>
                      <w:w w:val="101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TNB</w:t>
      </w:r>
      <w:r>
        <w:rPr>
          <w:spacing w:val="20"/>
          <w:sz w:val="14"/>
        </w:rPr>
        <w:t> </w:t>
      </w:r>
      <w:r>
        <w:rPr>
          <w:rFonts w:ascii="Symbol" w:hAnsi="Symbol"/>
          <w:sz w:val="24"/>
        </w:rPr>
        <w:t></w:t>
      </w:r>
    </w:p>
    <w:p>
      <w:pPr>
        <w:pStyle w:val="BodyText"/>
        <w:spacing w:before="5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z w:val="27"/>
        </w:rPr>
      </w:r>
    </w:p>
    <w:p>
      <w:pPr>
        <w:pStyle w:val="BodyText"/>
        <w:ind w:left="1079"/>
      </w:pPr>
      <w:r>
        <w:rPr/>
        <w:t>……</w:t>
      </w:r>
      <w:r>
        <w:rPr>
          <w:spacing w:val="-1"/>
        </w:rPr>
        <w:t> </w:t>
      </w:r>
      <w:r>
        <w:rPr/>
        <w:t>(4.29)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7" w:equalWidth="0">
            <w:col w:w="1693" w:space="40"/>
            <w:col w:w="460" w:space="39"/>
            <w:col w:w="1577" w:space="40"/>
            <w:col w:w="809" w:space="39"/>
            <w:col w:w="458" w:space="40"/>
            <w:col w:w="694" w:space="1156"/>
            <w:col w:w="3485"/>
          </w:cols>
        </w:sectPr>
      </w:pPr>
    </w:p>
    <w:p>
      <w:pPr>
        <w:tabs>
          <w:tab w:pos="2191" w:val="left" w:leader="none"/>
        </w:tabs>
        <w:spacing w:line="122" w:lineRule="auto" w:before="38"/>
        <w:ind w:left="1771" w:right="0" w:firstLine="0"/>
        <w:jc w:val="left"/>
        <w:rPr>
          <w:sz w:val="14"/>
        </w:rPr>
      </w:pPr>
      <w:r>
        <w:rPr>
          <w:rFonts w:ascii="Symbol" w:hAnsi="Symbol"/>
          <w:position w:val="-14"/>
          <w:sz w:val="24"/>
        </w:rPr>
        <w:t></w:t>
      </w:r>
      <w:r>
        <w:rPr>
          <w:position w:val="-14"/>
          <w:sz w:val="24"/>
        </w:rPr>
        <w:tab/>
      </w:r>
      <w:r>
        <w:rPr>
          <w:spacing w:val="-2"/>
          <w:sz w:val="14"/>
        </w:rPr>
        <w:t>total</w:t>
      </w:r>
    </w:p>
    <w:p>
      <w:pPr>
        <w:pStyle w:val="BodyText"/>
        <w:spacing w:line="249" w:lineRule="exact"/>
        <w:ind w:left="1771"/>
        <w:rPr>
          <w:rFonts w:ascii="Symbol" w:hAnsi="Symbol"/>
        </w:rPr>
      </w:pPr>
      <w:r>
        <w:rPr>
          <w:rFonts w:ascii="Symbol" w:hAnsi="Symbol"/>
          <w:w w:val="101"/>
        </w:rPr>
        <w:t></w:t>
      </w:r>
    </w:p>
    <w:p>
      <w:pPr>
        <w:pStyle w:val="BodyText"/>
        <w:spacing w:line="229" w:lineRule="exact"/>
        <w:ind w:left="1771"/>
        <w:rPr>
          <w:rFonts w:ascii="Symbol" w:hAnsi="Symbol"/>
        </w:rPr>
      </w:pPr>
      <w:r>
        <w:rPr>
          <w:rFonts w:ascii="Symbol" w:hAnsi="Symbol"/>
          <w:w w:val="101"/>
        </w:rPr>
        <w:t></w:t>
      </w:r>
    </w:p>
    <w:p>
      <w:pPr>
        <w:pStyle w:val="BodyText"/>
        <w:spacing w:line="206" w:lineRule="auto"/>
        <w:ind w:left="1771"/>
        <w:rPr>
          <w:rFonts w:ascii="Symbol" w:hAnsi="Symbol"/>
        </w:rPr>
      </w:pPr>
      <w:r>
        <w:rPr>
          <w:rFonts w:ascii="Symbol" w:hAnsi="Symbol"/>
          <w:spacing w:val="-120"/>
          <w:position w:val="-11"/>
        </w:rPr>
        <w:t></w:t>
      </w:r>
      <w:r>
        <w:rPr>
          <w:rFonts w:ascii="Symbol" w:hAnsi="Symbol"/>
          <w:spacing w:val="-120"/>
        </w:rPr>
        <w:t></w:t>
      </w:r>
    </w:p>
    <w:p>
      <w:pPr>
        <w:pStyle w:val="BodyText"/>
        <w:spacing w:before="5"/>
        <w:rPr>
          <w:rFonts w:ascii="Symbol" w:hAnsi="Symbol"/>
          <w:sz w:val="29"/>
        </w:rPr>
      </w:pPr>
      <w:r>
        <w:rPr/>
        <w:br w:type="column"/>
      </w:r>
      <w:r>
        <w:rPr>
          <w:rFonts w:ascii="Symbol" w:hAnsi="Symbol"/>
          <w:sz w:val="29"/>
        </w:rPr>
      </w:r>
    </w:p>
    <w:p>
      <w:pPr>
        <w:pStyle w:val="BodyText"/>
        <w:spacing w:line="239" w:lineRule="exact"/>
        <w:ind w:left="222"/>
        <w:rPr>
          <w:rFonts w:ascii="Symbol" w:hAnsi="Symbol"/>
        </w:rPr>
      </w:pPr>
      <w:r>
        <w:rPr>
          <w:rFonts w:ascii="Symbol" w:hAnsi="Symbol"/>
          <w:w w:val="101"/>
        </w:rPr>
        <w:t></w:t>
      </w:r>
    </w:p>
    <w:p>
      <w:pPr>
        <w:pStyle w:val="BodyText"/>
        <w:spacing w:line="218" w:lineRule="exact"/>
        <w:ind w:left="222"/>
      </w:pPr>
      <w:r>
        <w:rPr>
          <w:rFonts w:ascii="Symbol" w:hAnsi="Symbol"/>
          <w:position w:val="-3"/>
        </w:rPr>
        <w:t></w:t>
      </w:r>
      <w:r>
        <w:rPr/>
        <w:t>1+</w:t>
      </w:r>
    </w:p>
    <w:p>
      <w:pPr>
        <w:pStyle w:val="BodyText"/>
        <w:spacing w:line="251" w:lineRule="exact"/>
        <w:ind w:left="222"/>
        <w:rPr>
          <w:rFonts w:ascii="Symbol" w:hAnsi="Symbol"/>
        </w:rPr>
      </w:pPr>
      <w:r>
        <w:rPr>
          <w:rFonts w:ascii="Symbol" w:hAnsi="Symbol"/>
          <w:w w:val="101"/>
        </w:rPr>
        <w:t></w:t>
      </w:r>
    </w:p>
    <w:p>
      <w:pPr>
        <w:spacing w:line="292" w:lineRule="exact" w:before="68"/>
        <w:ind w:left="296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</w:t>
      </w:r>
    </w:p>
    <w:p>
      <w:pPr>
        <w:pStyle w:val="BodyText"/>
        <w:spacing w:line="259" w:lineRule="exact"/>
        <w:ind w:left="-17"/>
        <w:rPr>
          <w:rFonts w:ascii="Symbol" w:hAnsi="Symbol"/>
        </w:rPr>
      </w:pPr>
      <w:r>
        <w:rPr>
          <w:w w:val="95"/>
        </w:rPr>
        <w:t>[H</w:t>
      </w:r>
      <w:r>
        <w:rPr>
          <w:w w:val="95"/>
          <w:vertAlign w:val="superscript"/>
        </w:rPr>
        <w:t>+</w:t>
      </w:r>
      <w:r>
        <w:rPr>
          <w:spacing w:val="2"/>
          <w:w w:val="95"/>
          <w:vertAlign w:val="baseline"/>
        </w:rPr>
        <w:t> </w:t>
      </w:r>
      <w:r>
        <w:rPr>
          <w:w w:val="95"/>
          <w:vertAlign w:val="baseline"/>
        </w:rPr>
        <w:t>]</w:t>
      </w:r>
      <w:r>
        <w:rPr>
          <w:rFonts w:ascii="Symbol" w:hAnsi="Symbol"/>
          <w:w w:val="95"/>
          <w:position w:val="2"/>
          <w:vertAlign w:val="baseline"/>
        </w:rPr>
        <w:t></w:t>
      </w:r>
    </w:p>
    <w:p>
      <w:pPr>
        <w:pStyle w:val="BodyText"/>
        <w:spacing w:line="198" w:lineRule="exact"/>
        <w:jc w:val="right"/>
        <w:rPr>
          <w:rFonts w:ascii="Symbol" w:hAnsi="Symbol"/>
        </w:rPr>
      </w:pPr>
      <w:r>
        <w:rPr/>
        <w:pict>
          <v:shape style="position:absolute;margin-left:210.884537pt;margin-top:5.90212pt;width:8.8pt;height:13.25pt;mso-position-horizontal-relative:page;mso-position-vertical-relative:paragraph;z-index:15906816" type="#_x0000_t202" filled="false" stroked="false">
            <v:textbox inset="0,0,0,0">
              <w:txbxContent>
                <w:p>
                  <w:pPr>
                    <w:pStyle w:val="BodyText"/>
                    <w:spacing w:line="264" w:lineRule="exact"/>
                  </w:pPr>
                  <w:r>
                    <w:rPr>
                      <w:w w:val="101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1"/>
        </w:rPr>
        <w:t></w:t>
      </w:r>
    </w:p>
    <w:p>
      <w:pPr>
        <w:spacing w:line="251" w:lineRule="exact" w:before="0"/>
        <w:ind w:left="196" w:right="0" w:firstLine="0"/>
        <w:jc w:val="left"/>
        <w:rPr>
          <w:rFonts w:ascii="Symbol" w:hAnsi="Symbol"/>
          <w:sz w:val="24"/>
        </w:rPr>
      </w:pPr>
      <w:r>
        <w:rPr>
          <w:sz w:val="14"/>
        </w:rPr>
        <w:t>SH</w:t>
      </w:r>
      <w:r>
        <w:rPr>
          <w:spacing w:val="28"/>
          <w:sz w:val="14"/>
        </w:rPr>
        <w:t> </w:t>
      </w:r>
      <w:r>
        <w:rPr>
          <w:rFonts w:ascii="Symbol" w:hAnsi="Symbol"/>
          <w:sz w:val="24"/>
        </w:rPr>
        <w:t></w:t>
      </w:r>
    </w:p>
    <w:p>
      <w:pPr>
        <w:spacing w:line="435" w:lineRule="exact" w:before="21"/>
        <w:ind w:left="110" w:right="0" w:firstLine="0"/>
        <w:jc w:val="left"/>
        <w:rPr>
          <w:sz w:val="24"/>
        </w:rPr>
      </w:pPr>
      <w:r>
        <w:rPr/>
        <w:br w:type="column"/>
      </w:r>
      <w:r>
        <w:rPr>
          <w:position w:val="17"/>
          <w:sz w:val="24"/>
        </w:rPr>
        <w:t>Q</w:t>
      </w:r>
      <w:r>
        <w:rPr>
          <w:position w:val="11"/>
          <w:sz w:val="14"/>
        </w:rPr>
        <w:t>TNB</w:t>
      </w:r>
      <w:r>
        <w:rPr>
          <w:spacing w:val="44"/>
          <w:position w:val="11"/>
          <w:sz w:val="14"/>
        </w:rPr>
        <w:t> </w:t>
      </w:r>
      <w:r>
        <w:rPr>
          <w:rFonts w:ascii="Symbol" w:hAnsi="Symbol"/>
          <w:position w:val="11"/>
          <w:sz w:val="24"/>
        </w:rPr>
        <w:t></w:t>
      </w:r>
      <w:r>
        <w:rPr>
          <w:rFonts w:ascii="Symbol" w:hAnsi="Symbol"/>
          <w:position w:val="14"/>
          <w:sz w:val="24"/>
        </w:rPr>
        <w:t></w:t>
      </w:r>
      <w:r>
        <w:rPr>
          <w:sz w:val="24"/>
        </w:rPr>
        <w:t>{[DTNB]</w:t>
      </w:r>
    </w:p>
    <w:p>
      <w:pPr>
        <w:pStyle w:val="BodyText"/>
        <w:spacing w:line="250" w:lineRule="exact"/>
        <w:ind w:right="161"/>
        <w:jc w:val="center"/>
        <w:rPr>
          <w:rFonts w:ascii="Symbol" w:hAnsi="Symbol"/>
        </w:rPr>
      </w:pPr>
      <w:r>
        <w:rPr/>
        <w:pict>
          <v:shape style="position:absolute;margin-left:279.347473pt;margin-top:-11.974569pt;width:65.25pt;height:14.65pt;mso-position-horizontal-relative:page;mso-position-vertical-relative:paragraph;z-index:-29067264" type="#_x0000_t202" filled="false" stroked="false">
            <v:textbox inset="0,0,0,0">
              <w:txbxContent>
                <w:p>
                  <w:pPr>
                    <w:tabs>
                      <w:tab w:pos="1053" w:val="left" w:leader="none"/>
                    </w:tabs>
                    <w:spacing w:line="292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Symbol" w:hAnsi="Symbol"/>
                      <w:position w:val="2"/>
                      <w:sz w:val="24"/>
                    </w:rPr>
                    <w:t></w:t>
                  </w:r>
                  <w:r>
                    <w:rPr>
                      <w:position w:val="2"/>
                      <w:sz w:val="24"/>
                    </w:rPr>
                    <w:tab/>
                  </w:r>
                  <w:r>
                    <w:rPr>
                      <w:spacing w:val="-1"/>
                      <w:sz w:val="14"/>
                    </w:rPr>
                    <w:t>total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1"/>
        </w:rPr>
        <w:t></w:t>
      </w:r>
    </w:p>
    <w:p>
      <w:pPr>
        <w:pStyle w:val="BodyText"/>
        <w:spacing w:line="206" w:lineRule="auto"/>
        <w:ind w:left="754" w:right="915"/>
        <w:jc w:val="center"/>
        <w:rPr>
          <w:rFonts w:ascii="Symbol" w:hAnsi="Symbol"/>
        </w:rPr>
      </w:pPr>
      <w:r>
        <w:rPr>
          <w:rFonts w:ascii="Symbol" w:hAnsi="Symbol"/>
          <w:spacing w:val="-120"/>
          <w:w w:val="101"/>
        </w:rPr>
        <w:t></w:t>
      </w:r>
      <w:r>
        <w:rPr>
          <w:rFonts w:ascii="Symbol" w:hAnsi="Symbol"/>
          <w:w w:val="101"/>
          <w:position w:val="-11"/>
        </w:rPr>
        <w:t></w:t>
      </w:r>
    </w:p>
    <w:p>
      <w:pPr>
        <w:spacing w:line="239" w:lineRule="exact" w:before="8"/>
        <w:ind w:left="130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</w:t>
      </w:r>
    </w:p>
    <w:p>
      <w:pPr>
        <w:pStyle w:val="BodyText"/>
        <w:spacing w:line="218" w:lineRule="exact"/>
        <w:ind w:left="427"/>
      </w:pPr>
      <w:r>
        <w:rPr/>
        <w:pict>
          <v:shape style="position:absolute;margin-left:347.789398pt;margin-top:-3.951185pt;width:39.950pt;height:15.05pt;mso-position-horizontal-relative:page;mso-position-vertical-relative:paragraph;z-index:-29066752" type="#_x0000_t202" filled="false" stroked="false">
            <v:textbox inset="0,0,0,0">
              <w:txbxContent>
                <w:p>
                  <w:pPr>
                    <w:tabs>
                      <w:tab w:pos="720" w:val="left" w:leader="none"/>
                    </w:tabs>
                    <w:spacing w:line="139" w:lineRule="auto" w:before="54"/>
                    <w:ind w:left="0" w:right="0" w:firstLine="0"/>
                    <w:jc w:val="left"/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position w:val="-10"/>
                      <w:sz w:val="24"/>
                    </w:rPr>
                    <w:t></w:t>
                  </w:r>
                  <w:r>
                    <w:rPr>
                      <w:position w:val="-10"/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5"/>
                      <w:sz w:val="14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/>
        <w:t>[TNB</w:t>
      </w:r>
      <w:r>
        <w:rPr>
          <w:spacing w:val="48"/>
        </w:rPr>
        <w:t> </w:t>
      </w:r>
      <w:r>
        <w:rPr/>
        <w:t>]}</w:t>
      </w:r>
      <w:r>
        <w:rPr>
          <w:rFonts w:ascii="Symbol" w:hAnsi="Symbol"/>
          <w:position w:val="-3"/>
        </w:rPr>
        <w:t></w:t>
      </w:r>
      <w:r>
        <w:rPr/>
        <w:t>1+</w:t>
      </w:r>
    </w:p>
    <w:p>
      <w:pPr>
        <w:pStyle w:val="BodyText"/>
        <w:spacing w:line="251" w:lineRule="exact"/>
        <w:ind w:left="1309"/>
        <w:rPr>
          <w:rFonts w:ascii="Symbol" w:hAnsi="Symbol"/>
        </w:rPr>
      </w:pPr>
      <w:r>
        <w:rPr>
          <w:rFonts w:ascii="Symbol" w:hAnsi="Symbol"/>
          <w:w w:val="101"/>
        </w:rPr>
        <w:t></w:t>
      </w:r>
    </w:p>
    <w:p>
      <w:pPr>
        <w:pStyle w:val="BodyText"/>
        <w:spacing w:line="261" w:lineRule="exact" w:before="6"/>
        <w:ind w:left="29"/>
        <w:rPr>
          <w:rFonts w:ascii="Symbol" w:hAnsi="Symbol"/>
        </w:rPr>
      </w:pPr>
      <w:r>
        <w:rPr/>
        <w:br w:type="column"/>
      </w:r>
      <w:r>
        <w:rPr>
          <w:w w:val="95"/>
        </w:rPr>
        <w:t>[H</w:t>
      </w:r>
      <w:r>
        <w:rPr>
          <w:w w:val="95"/>
          <w:vertAlign w:val="superscript"/>
        </w:rPr>
        <w:t>+</w:t>
      </w:r>
      <w:r>
        <w:rPr>
          <w:spacing w:val="-19"/>
          <w:w w:val="95"/>
          <w:vertAlign w:val="baseline"/>
        </w:rPr>
        <w:t> </w:t>
      </w:r>
      <w:r>
        <w:rPr>
          <w:w w:val="95"/>
          <w:vertAlign w:val="baseline"/>
        </w:rPr>
        <w:t>]</w:t>
      </w:r>
      <w:r>
        <w:rPr>
          <w:spacing w:val="10"/>
          <w:w w:val="95"/>
          <w:vertAlign w:val="baseline"/>
        </w:rPr>
        <w:t> </w:t>
      </w:r>
      <w:r>
        <w:rPr>
          <w:rFonts w:ascii="Symbol" w:hAnsi="Symbol"/>
          <w:w w:val="95"/>
          <w:position w:val="2"/>
          <w:vertAlign w:val="baseline"/>
        </w:rPr>
        <w:t></w:t>
      </w:r>
    </w:p>
    <w:p>
      <w:pPr>
        <w:pStyle w:val="BodyText"/>
        <w:spacing w:line="198" w:lineRule="exact"/>
        <w:ind w:left="531"/>
        <w:rPr>
          <w:rFonts w:ascii="Symbol" w:hAnsi="Symbol"/>
        </w:rPr>
      </w:pPr>
      <w:r>
        <w:rPr/>
        <w:pict>
          <v:shape style="position:absolute;margin-left:421.221466pt;margin-top:5.914138pt;width:8.8pt;height:13.25pt;mso-position-horizontal-relative:page;mso-position-vertical-relative:paragraph;z-index:15908352" type="#_x0000_t202" filled="false" stroked="false">
            <v:textbox inset="0,0,0,0">
              <w:txbxContent>
                <w:p>
                  <w:pPr>
                    <w:pStyle w:val="BodyText"/>
                    <w:spacing w:line="264" w:lineRule="exact"/>
                  </w:pPr>
                  <w:r>
                    <w:rPr>
                      <w:w w:val="101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1"/>
        </w:rPr>
        <w:t></w:t>
      </w:r>
    </w:p>
    <w:p>
      <w:pPr>
        <w:spacing w:line="250" w:lineRule="exact" w:before="0"/>
        <w:ind w:left="196" w:right="0" w:firstLine="0"/>
        <w:jc w:val="left"/>
        <w:rPr>
          <w:rFonts w:ascii="Symbol" w:hAnsi="Symbol"/>
          <w:sz w:val="24"/>
        </w:rPr>
      </w:pPr>
      <w:r>
        <w:rPr>
          <w:sz w:val="14"/>
        </w:rPr>
        <w:t>TNB</w:t>
      </w:r>
      <w:r>
        <w:rPr>
          <w:spacing w:val="20"/>
          <w:sz w:val="14"/>
        </w:rPr>
        <w:t> </w:t>
      </w:r>
      <w:r>
        <w:rPr>
          <w:rFonts w:ascii="Symbol" w:hAnsi="Symbol"/>
          <w:sz w:val="24"/>
        </w:rPr>
        <w:t></w:t>
      </w:r>
    </w:p>
    <w:p>
      <w:pPr>
        <w:spacing w:after="0" w:line="250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360" w:bottom="480" w:left="1060" w:right="320"/>
          <w:cols w:num="6" w:equalWidth="0">
            <w:col w:w="2442" w:space="40"/>
            <w:col w:w="616" w:space="39"/>
            <w:col w:w="578" w:space="40"/>
            <w:col w:w="1829" w:space="39"/>
            <w:col w:w="1685" w:space="40"/>
            <w:col w:w="3182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line="187" w:lineRule="exact" w:before="228"/>
        <w:ind w:left="0" w:right="0" w:firstLine="0"/>
        <w:jc w:val="right"/>
        <w:rPr>
          <w:rFonts w:ascii="Symbol" w:hAnsi="Symbol"/>
          <w:sz w:val="23"/>
        </w:rPr>
      </w:pPr>
      <w:r>
        <w:rPr>
          <w:rFonts w:ascii="Symbol" w:hAnsi="Symbol"/>
          <w:w w:val="110"/>
          <w:sz w:val="13"/>
        </w:rPr>
        <w:t></w:t>
      </w:r>
      <w:r>
        <w:rPr>
          <w:spacing w:val="31"/>
          <w:w w:val="110"/>
          <w:sz w:val="13"/>
        </w:rPr>
        <w:t> </w:t>
      </w:r>
      <w:r>
        <w:rPr>
          <w:w w:val="110"/>
          <w:sz w:val="13"/>
        </w:rPr>
        <w:t>2</w:t>
      </w:r>
      <w:r>
        <w:rPr>
          <w:spacing w:val="17"/>
          <w:w w:val="110"/>
          <w:sz w:val="13"/>
        </w:rPr>
        <w:t> </w:t>
      </w:r>
      <w:r>
        <w:rPr>
          <w:rFonts w:ascii="Symbol" w:hAnsi="Symbol"/>
          <w:w w:val="110"/>
          <w:position w:val="6"/>
          <w:sz w:val="23"/>
        </w:rPr>
        <w:t></w:t>
      </w:r>
    </w:p>
    <w:p>
      <w:pPr>
        <w:spacing w:line="186" w:lineRule="exact" w:before="229"/>
        <w:ind w:left="283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w w:val="105"/>
          <w:sz w:val="23"/>
        </w:rPr>
        <w:t>[H</w:t>
      </w:r>
      <w:r>
        <w:rPr>
          <w:w w:val="105"/>
          <w:sz w:val="23"/>
          <w:vertAlign w:val="superscript"/>
        </w:rPr>
        <w:t>+</w:t>
      </w:r>
      <w:r>
        <w:rPr>
          <w:spacing w:val="-30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]</w:t>
      </w:r>
      <w:r>
        <w:rPr>
          <w:spacing w:val="-7"/>
          <w:w w:val="105"/>
          <w:sz w:val="23"/>
          <w:vertAlign w:val="baseline"/>
        </w:rPr>
        <w:t> </w:t>
      </w:r>
      <w:r>
        <w:rPr>
          <w:rFonts w:ascii="Symbol" w:hAnsi="Symbol"/>
          <w:w w:val="105"/>
          <w:position w:val="2"/>
          <w:sz w:val="23"/>
          <w:vertAlign w:val="baseline"/>
        </w:rPr>
        <w:t></w:t>
      </w:r>
    </w:p>
    <w:p>
      <w:pPr>
        <w:pStyle w:val="BodyText"/>
        <w:spacing w:before="11" w:after="39"/>
        <w:rPr>
          <w:rFonts w:ascii="Symbol" w:hAnsi="Symbol"/>
          <w:sz w:val="8"/>
        </w:rPr>
      </w:pPr>
    </w:p>
    <w:p>
      <w:pPr>
        <w:pStyle w:val="BodyText"/>
        <w:spacing w:line="20" w:lineRule="exact"/>
        <w:ind w:left="254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5.4pt;height:.25pt;mso-position-horizontal-relative:char;mso-position-vertical-relative:line" coordorigin="0,0" coordsize="508,5">
            <v:line style="position:absolute" from="0,2" to="507,2" stroked="true" strokeweight=".242446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186" w:lineRule="exact" w:before="229"/>
        <w:ind w:left="254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w w:val="105"/>
          <w:sz w:val="23"/>
        </w:rPr>
        <w:t>[H</w:t>
      </w:r>
      <w:r>
        <w:rPr>
          <w:w w:val="105"/>
          <w:sz w:val="23"/>
          <w:vertAlign w:val="superscript"/>
        </w:rPr>
        <w:t>+</w:t>
      </w:r>
      <w:r>
        <w:rPr>
          <w:spacing w:val="-27"/>
          <w:w w:val="105"/>
          <w:sz w:val="23"/>
          <w:vertAlign w:val="baseline"/>
        </w:rPr>
        <w:t> </w:t>
      </w:r>
      <w:r>
        <w:rPr>
          <w:spacing w:val="9"/>
          <w:w w:val="105"/>
          <w:sz w:val="23"/>
          <w:vertAlign w:val="baseline"/>
        </w:rPr>
        <w:t>]</w:t>
      </w:r>
      <w:r>
        <w:rPr>
          <w:rFonts w:ascii="Symbol" w:hAnsi="Symbol"/>
          <w:spacing w:val="9"/>
          <w:w w:val="105"/>
          <w:position w:val="2"/>
          <w:sz w:val="23"/>
          <w:vertAlign w:val="baseline"/>
        </w:rPr>
        <w:t></w:t>
      </w:r>
    </w:p>
    <w:p>
      <w:pPr>
        <w:pStyle w:val="BodyText"/>
        <w:spacing w:before="11"/>
        <w:rPr>
          <w:rFonts w:ascii="Symbol" w:hAnsi="Symbol"/>
          <w:sz w:val="8"/>
        </w:rPr>
      </w:pPr>
      <w:r>
        <w:rPr/>
        <w:pict>
          <v:shape style="position:absolute;margin-left:340.584381pt;margin-top:7.555278pt;width:22.5pt;height:.1pt;mso-position-horizontal-relative:page;mso-position-vertical-relative:paragraph;z-index:-15556096;mso-wrap-distance-left:0;mso-wrap-distance-right:0" coordorigin="6812,151" coordsize="450,0" path="m6812,151l7262,151e" filled="false" stroked="true" strokeweight=".24244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ymbol" w:hAnsi="Symbol"/>
          <w:sz w:val="8"/>
        </w:rPr>
        <w:sectPr>
          <w:type w:val="continuous"/>
          <w:pgSz w:w="11910" w:h="16840"/>
          <w:pgMar w:top="1360" w:bottom="480" w:left="1060" w:right="320"/>
          <w:cols w:num="3" w:equalWidth="0">
            <w:col w:w="4364" w:space="40"/>
            <w:col w:w="1050" w:space="39"/>
            <w:col w:w="5037"/>
          </w:cols>
        </w:sectPr>
      </w:pPr>
    </w:p>
    <w:p>
      <w:pPr>
        <w:spacing w:line="7" w:lineRule="auto" w:before="0"/>
        <w:ind w:left="0" w:right="0" w:firstLine="0"/>
        <w:jc w:val="right"/>
        <w:rPr>
          <w:sz w:val="23"/>
        </w:rPr>
      </w:pPr>
      <w:r>
        <w:rPr>
          <w:w w:val="105"/>
          <w:sz w:val="23"/>
        </w:rPr>
        <w:t>[TNB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]</w:t>
      </w:r>
      <w:r>
        <w:rPr>
          <w:spacing w:val="1"/>
          <w:w w:val="105"/>
          <w:sz w:val="23"/>
        </w:rPr>
        <w:t> </w:t>
      </w:r>
      <w:r>
        <w:rPr>
          <w:rFonts w:ascii="Symbol" w:hAnsi="Symbol"/>
          <w:w w:val="105"/>
          <w:position w:val="-3"/>
          <w:sz w:val="23"/>
        </w:rPr>
        <w:t></w:t>
      </w:r>
      <w:r>
        <w:rPr>
          <w:w w:val="105"/>
          <w:sz w:val="23"/>
        </w:rPr>
        <w:t>1+</w:t>
      </w:r>
      <w:r>
        <w:rPr>
          <w:spacing w:val="-5"/>
          <w:w w:val="105"/>
          <w:sz w:val="23"/>
        </w:rPr>
        <w:t> </w:t>
      </w:r>
      <w:r>
        <w:rPr>
          <w:w w:val="105"/>
          <w:position w:val="-17"/>
          <w:sz w:val="23"/>
        </w:rPr>
        <w:t>Q</w:t>
      </w:r>
    </w:p>
    <w:p>
      <w:pPr>
        <w:tabs>
          <w:tab w:pos="1331" w:val="left" w:leader="none"/>
        </w:tabs>
        <w:spacing w:line="-40" w:lineRule="auto" w:before="0"/>
        <w:ind w:left="298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pacing w:val="-1"/>
          <w:w w:val="105"/>
          <w:sz w:val="23"/>
        </w:rPr>
        <w:t></w:t>
      </w:r>
      <w:r>
        <w:rPr>
          <w:spacing w:val="-35"/>
          <w:w w:val="105"/>
          <w:sz w:val="23"/>
        </w:rPr>
        <w:t> </w:t>
      </w:r>
      <w:r>
        <w:rPr>
          <w:rFonts w:ascii="Symbol" w:hAnsi="Symbol"/>
          <w:spacing w:val="-1"/>
          <w:w w:val="105"/>
          <w:sz w:val="23"/>
        </w:rPr>
        <w:t></w:t>
      </w:r>
      <w:r>
        <w:rPr>
          <w:spacing w:val="-1"/>
          <w:w w:val="105"/>
          <w:position w:val="4"/>
          <w:sz w:val="23"/>
        </w:rPr>
        <w:t>1+</w:t>
      </w:r>
      <w:r>
        <w:rPr>
          <w:spacing w:val="19"/>
          <w:w w:val="105"/>
          <w:position w:val="4"/>
          <w:sz w:val="23"/>
        </w:rPr>
        <w:t> </w:t>
      </w:r>
      <w:r>
        <w:rPr>
          <w:w w:val="105"/>
          <w:position w:val="-13"/>
          <w:sz w:val="23"/>
        </w:rPr>
        <w:t>Q</w:t>
        <w:tab/>
      </w:r>
      <w:r>
        <w:rPr>
          <w:rFonts w:ascii="Symbol" w:hAnsi="Symbol"/>
          <w:w w:val="105"/>
          <w:sz w:val="23"/>
        </w:rPr>
        <w:t></w:t>
      </w:r>
    </w:p>
    <w:p>
      <w:pPr>
        <w:spacing w:after="0" w:line="-40" w:lineRule="auto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360" w:bottom="480" w:left="1060" w:right="320"/>
          <w:cols w:num="2" w:equalWidth="0">
            <w:col w:w="4850" w:space="40"/>
            <w:col w:w="5640"/>
          </w:cols>
        </w:sectPr>
      </w:pPr>
    </w:p>
    <w:p>
      <w:pPr>
        <w:spacing w:line="72" w:lineRule="auto" w:before="35"/>
        <w:ind w:left="1079" w:right="0" w:firstLine="0"/>
        <w:jc w:val="left"/>
        <w:rPr>
          <w:rFonts w:ascii="Symbol" w:hAnsi="Symbol"/>
          <w:sz w:val="23"/>
        </w:rPr>
      </w:pPr>
      <w:r>
        <w:rPr>
          <w:w w:val="105"/>
          <w:position w:val="6"/>
          <w:sz w:val="23"/>
        </w:rPr>
        <w:t>K</w:t>
      </w:r>
      <w:r>
        <w:rPr>
          <w:w w:val="105"/>
          <w:sz w:val="13"/>
        </w:rPr>
        <w:t>equ</w:t>
      </w:r>
      <w:r>
        <w:rPr>
          <w:spacing w:val="25"/>
          <w:w w:val="105"/>
          <w:sz w:val="13"/>
        </w:rPr>
        <w:t> </w:t>
      </w:r>
      <w:r>
        <w:rPr>
          <w:w w:val="105"/>
          <w:position w:val="6"/>
          <w:sz w:val="23"/>
        </w:rPr>
        <w:t>=</w:t>
      </w:r>
      <w:r>
        <w:rPr>
          <w:spacing w:val="24"/>
          <w:w w:val="105"/>
          <w:position w:val="6"/>
          <w:sz w:val="23"/>
        </w:rPr>
        <w:t> </w:t>
      </w:r>
      <w:r>
        <w:rPr>
          <w:rFonts w:ascii="Symbol" w:hAnsi="Symbol"/>
          <w:spacing w:val="-120"/>
          <w:w w:val="105"/>
          <w:position w:val="-12"/>
          <w:sz w:val="23"/>
        </w:rPr>
        <w:t></w:t>
      </w:r>
      <w:r>
        <w:rPr>
          <w:rFonts w:ascii="Symbol" w:hAnsi="Symbol"/>
          <w:spacing w:val="-120"/>
          <w:w w:val="105"/>
          <w:position w:val="-16"/>
          <w:sz w:val="23"/>
        </w:rPr>
        <w:t></w:t>
      </w:r>
    </w:p>
    <w:p>
      <w:pPr>
        <w:tabs>
          <w:tab w:pos="2527" w:val="left" w:leader="none"/>
          <w:tab w:pos="3635" w:val="left" w:leader="none"/>
        </w:tabs>
        <w:spacing w:line="149" w:lineRule="exact" w:before="0"/>
        <w:ind w:left="1919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</w:t>
      </w:r>
      <w:r>
        <w:rPr>
          <w:w w:val="105"/>
          <w:sz w:val="23"/>
        </w:rPr>
        <w:tab/>
      </w:r>
      <w:r>
        <w:rPr>
          <w:w w:val="105"/>
          <w:sz w:val="13"/>
        </w:rPr>
        <w:t>TNB</w:t>
      </w:r>
      <w:r>
        <w:rPr>
          <w:spacing w:val="21"/>
          <w:w w:val="105"/>
          <w:sz w:val="13"/>
        </w:rPr>
        <w:t> </w:t>
      </w:r>
      <w:r>
        <w:rPr>
          <w:rFonts w:ascii="Symbol" w:hAnsi="Symbol"/>
          <w:spacing w:val="12"/>
          <w:w w:val="105"/>
          <w:sz w:val="23"/>
        </w:rPr>
        <w:t></w:t>
      </w:r>
      <w:r>
        <w:rPr>
          <w:spacing w:val="12"/>
          <w:w w:val="105"/>
          <w:sz w:val="23"/>
        </w:rPr>
        <w:tab/>
      </w:r>
      <w:r>
        <w:rPr>
          <w:w w:val="105"/>
          <w:sz w:val="13"/>
        </w:rPr>
        <w:t>SH</w:t>
      </w:r>
      <w:r>
        <w:rPr>
          <w:spacing w:val="33"/>
          <w:w w:val="105"/>
          <w:sz w:val="13"/>
        </w:rPr>
        <w:t> </w:t>
      </w:r>
      <w:r>
        <w:rPr>
          <w:rFonts w:ascii="Symbol" w:hAnsi="Symbol"/>
          <w:w w:val="105"/>
          <w:sz w:val="23"/>
        </w:rPr>
        <w:t></w:t>
      </w:r>
    </w:p>
    <w:p>
      <w:pPr>
        <w:tabs>
          <w:tab w:pos="1523" w:val="left" w:leader="none"/>
        </w:tabs>
        <w:spacing w:line="174" w:lineRule="exact" w:before="11"/>
        <w:ind w:left="1079" w:right="0" w:firstLine="0"/>
        <w:jc w:val="left"/>
        <w:rPr>
          <w:rFonts w:ascii="Symbol" w:hAnsi="Symbol"/>
          <w:sz w:val="23"/>
        </w:rPr>
      </w:pPr>
      <w:r>
        <w:rPr/>
        <w:pict>
          <v:line style="position:absolute;mso-position-horizontal-relative:page;mso-position-vertical-relative:paragraph;z-index:15904768" from="140.608887pt,-.115516pt" to="451.395829pt,-.115516pt" stroked="true" strokeweight=".484902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position w:val="3"/>
          <w:sz w:val="23"/>
        </w:rPr>
        <w:t></w:t>
      </w:r>
      <w:r>
        <w:rPr>
          <w:position w:val="3"/>
          <w:sz w:val="23"/>
        </w:rPr>
        <w:tab/>
      </w:r>
      <w:r>
        <w:rPr>
          <w:spacing w:val="-3"/>
          <w:w w:val="105"/>
          <w:position w:val="1"/>
          <w:sz w:val="23"/>
        </w:rPr>
        <w:t>[</w:t>
      </w:r>
      <w:r>
        <w:rPr>
          <w:spacing w:val="10"/>
          <w:w w:val="105"/>
          <w:position w:val="1"/>
          <w:sz w:val="23"/>
        </w:rPr>
        <w:t>H</w:t>
      </w:r>
      <w:r>
        <w:rPr>
          <w:w w:val="99"/>
          <w:position w:val="1"/>
          <w:sz w:val="23"/>
          <w:vertAlign w:val="superscript"/>
        </w:rPr>
        <w:t>+</w:t>
      </w:r>
      <w:r>
        <w:rPr>
          <w:spacing w:val="-30"/>
          <w:w w:val="99"/>
          <w:position w:val="1"/>
          <w:sz w:val="23"/>
          <w:vertAlign w:val="baseline"/>
        </w:rPr>
        <w:t> </w:t>
      </w:r>
      <w:r>
        <w:rPr>
          <w:w w:val="105"/>
          <w:position w:val="1"/>
          <w:sz w:val="23"/>
          <w:vertAlign w:val="baseline"/>
        </w:rPr>
        <w:t>]</w:t>
      </w:r>
      <w:r>
        <w:rPr>
          <w:spacing w:val="-10"/>
          <w:position w:val="1"/>
          <w:sz w:val="23"/>
          <w:vertAlign w:val="baseline"/>
        </w:rPr>
        <w:t> </w:t>
      </w:r>
      <w:r>
        <w:rPr>
          <w:rFonts w:ascii="Symbol" w:hAnsi="Symbol"/>
          <w:spacing w:val="5"/>
          <w:w w:val="105"/>
          <w:position w:val="3"/>
          <w:sz w:val="23"/>
          <w:vertAlign w:val="baseline"/>
        </w:rPr>
        <w:t></w:t>
      </w:r>
      <w:r>
        <w:rPr>
          <w:rFonts w:ascii="Symbol" w:hAnsi="Symbol"/>
          <w:spacing w:val="-120"/>
          <w:w w:val="105"/>
          <w:position w:val="5"/>
          <w:sz w:val="23"/>
          <w:vertAlign w:val="baseline"/>
        </w:rPr>
        <w:t></w:t>
      </w:r>
      <w:r>
        <w:rPr>
          <w:rFonts w:ascii="Symbol" w:hAnsi="Symbol"/>
          <w:w w:val="105"/>
          <w:sz w:val="23"/>
          <w:vertAlign w:val="baseline"/>
        </w:rPr>
        <w:t></w:t>
      </w:r>
      <w:r>
        <w:rPr>
          <w:spacing w:val="-32"/>
          <w:sz w:val="23"/>
          <w:vertAlign w:val="baseline"/>
        </w:rPr>
        <w:t> </w:t>
      </w:r>
      <w:r>
        <w:rPr>
          <w:rFonts w:ascii="Symbol" w:hAnsi="Symbol"/>
          <w:spacing w:val="-120"/>
          <w:w w:val="105"/>
          <w:position w:val="5"/>
          <w:sz w:val="23"/>
          <w:vertAlign w:val="baseline"/>
        </w:rPr>
        <w:t></w:t>
      </w:r>
      <w:r>
        <w:rPr>
          <w:rFonts w:ascii="Symbol" w:hAnsi="Symbol"/>
          <w:w w:val="105"/>
          <w:sz w:val="23"/>
          <w:vertAlign w:val="baseline"/>
        </w:rPr>
        <w:t></w:t>
      </w:r>
    </w:p>
    <w:p>
      <w:pPr>
        <w:tabs>
          <w:tab w:pos="835" w:val="left" w:leader="none"/>
        </w:tabs>
        <w:spacing w:line="174" w:lineRule="exact" w:before="160"/>
        <w:ind w:left="392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position w:val="3"/>
          <w:sz w:val="23"/>
        </w:rPr>
        <w:t></w:t>
      </w:r>
      <w:r>
        <w:rPr>
          <w:position w:val="3"/>
          <w:sz w:val="23"/>
        </w:rPr>
        <w:tab/>
      </w:r>
      <w:r>
        <w:rPr>
          <w:spacing w:val="-3"/>
          <w:w w:val="105"/>
          <w:position w:val="1"/>
          <w:sz w:val="23"/>
        </w:rPr>
        <w:t>[</w:t>
      </w:r>
      <w:r>
        <w:rPr>
          <w:spacing w:val="11"/>
          <w:w w:val="105"/>
          <w:position w:val="1"/>
          <w:sz w:val="23"/>
        </w:rPr>
        <w:t>H</w:t>
      </w:r>
      <w:r>
        <w:rPr>
          <w:w w:val="99"/>
          <w:position w:val="1"/>
          <w:sz w:val="23"/>
          <w:vertAlign w:val="superscript"/>
        </w:rPr>
        <w:t>+</w:t>
      </w:r>
      <w:r>
        <w:rPr>
          <w:spacing w:val="-31"/>
          <w:w w:val="99"/>
          <w:position w:val="1"/>
          <w:sz w:val="23"/>
          <w:vertAlign w:val="baseline"/>
        </w:rPr>
        <w:t> </w:t>
      </w:r>
      <w:r>
        <w:rPr>
          <w:w w:val="105"/>
          <w:position w:val="1"/>
          <w:sz w:val="23"/>
          <w:vertAlign w:val="baseline"/>
        </w:rPr>
        <w:t>]</w:t>
      </w:r>
      <w:r>
        <w:rPr>
          <w:spacing w:val="-10"/>
          <w:position w:val="1"/>
          <w:sz w:val="23"/>
          <w:vertAlign w:val="baseline"/>
        </w:rPr>
        <w:t> </w:t>
      </w:r>
      <w:r>
        <w:rPr>
          <w:rFonts w:ascii="Symbol" w:hAnsi="Symbol"/>
          <w:spacing w:val="-3"/>
          <w:w w:val="105"/>
          <w:position w:val="3"/>
          <w:sz w:val="23"/>
          <w:vertAlign w:val="baseline"/>
        </w:rPr>
        <w:t></w:t>
      </w:r>
      <w:r>
        <w:rPr>
          <w:rFonts w:ascii="Symbol" w:hAnsi="Symbol"/>
          <w:spacing w:val="-128"/>
          <w:w w:val="105"/>
          <w:position w:val="5"/>
          <w:sz w:val="23"/>
          <w:vertAlign w:val="baseline"/>
        </w:rPr>
        <w:t></w:t>
      </w:r>
      <w:r>
        <w:rPr>
          <w:rFonts w:ascii="Symbol" w:hAnsi="Symbol"/>
          <w:spacing w:val="-8"/>
          <w:w w:val="105"/>
          <w:sz w:val="23"/>
          <w:vertAlign w:val="baseline"/>
        </w:rPr>
        <w:t></w:t>
      </w:r>
    </w:p>
    <w:p>
      <w:pPr>
        <w:pStyle w:val="BodyText"/>
        <w:spacing w:line="246" w:lineRule="exact"/>
        <w:ind w:left="122"/>
      </w:pPr>
      <w:r>
        <w:rPr/>
        <w:br w:type="column"/>
      </w:r>
      <w:r>
        <w:rPr/>
        <w:t>……</w:t>
      </w:r>
      <w:r>
        <w:rPr>
          <w:spacing w:val="-1"/>
        </w:rPr>
        <w:t> </w:t>
      </w:r>
      <w:r>
        <w:rPr/>
        <w:t>(4.30)</w:t>
      </w:r>
    </w:p>
    <w:p>
      <w:pPr>
        <w:spacing w:after="0" w:line="246" w:lineRule="exact"/>
        <w:sectPr>
          <w:type w:val="continuous"/>
          <w:pgSz w:w="11910" w:h="16840"/>
          <w:pgMar w:top="1360" w:bottom="480" w:left="1060" w:right="320"/>
          <w:cols w:num="4" w:equalWidth="0">
            <w:col w:w="1809" w:space="516"/>
            <w:col w:w="4016" w:space="39"/>
            <w:col w:w="1582" w:space="40"/>
            <w:col w:w="2528"/>
          </w:cols>
        </w:sectPr>
      </w:pPr>
    </w:p>
    <w:p>
      <w:pPr>
        <w:spacing w:line="153" w:lineRule="exact" w:before="29"/>
        <w:ind w:left="0" w:right="0" w:firstLine="0"/>
        <w:jc w:val="right"/>
        <w:rPr>
          <w:sz w:val="23"/>
        </w:rPr>
      </w:pPr>
      <w:r>
        <w:rPr>
          <w:rFonts w:ascii="Symbol" w:hAnsi="Symbol"/>
          <w:w w:val="105"/>
          <w:position w:val="-3"/>
          <w:sz w:val="23"/>
        </w:rPr>
        <w:t></w:t>
      </w:r>
      <w:r>
        <w:rPr>
          <w:w w:val="105"/>
          <w:sz w:val="23"/>
        </w:rPr>
        <w:t>[P]</w:t>
      </w:r>
    </w:p>
    <w:p>
      <w:pPr>
        <w:tabs>
          <w:tab w:pos="2139" w:val="left" w:leader="none"/>
        </w:tabs>
        <w:spacing w:line="169" w:lineRule="exact" w:before="13"/>
        <w:ind w:left="271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[TNB</w:t>
      </w:r>
      <w:r>
        <w:rPr>
          <w:rFonts w:ascii="Symbol" w:hAnsi="Symbol"/>
          <w:w w:val="105"/>
          <w:sz w:val="23"/>
          <w:vertAlign w:val="superscript"/>
        </w:rPr>
        <w:t></w:t>
      </w:r>
      <w:r>
        <w:rPr>
          <w:spacing w:val="-29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]</w:t>
      </w:r>
      <w:r>
        <w:rPr>
          <w:rFonts w:ascii="Symbol" w:hAnsi="Symbol"/>
          <w:w w:val="105"/>
          <w:position w:val="-3"/>
          <w:sz w:val="23"/>
          <w:vertAlign w:val="baseline"/>
        </w:rPr>
        <w:t></w:t>
      </w:r>
      <w:r>
        <w:rPr>
          <w:w w:val="105"/>
          <w:sz w:val="23"/>
          <w:vertAlign w:val="baseline"/>
        </w:rPr>
        <w:t>1+</w:t>
        <w:tab/>
      </w:r>
      <w:r>
        <w:rPr>
          <w:rFonts w:ascii="Symbol" w:hAnsi="Symbol"/>
          <w:w w:val="105"/>
          <w:position w:val="-3"/>
          <w:sz w:val="23"/>
          <w:vertAlign w:val="baseline"/>
        </w:rPr>
        <w:t></w:t>
      </w:r>
      <w:r>
        <w:rPr>
          <w:w w:val="105"/>
          <w:sz w:val="23"/>
          <w:vertAlign w:val="baseline"/>
        </w:rPr>
        <w:t>[DTNB]</w:t>
      </w:r>
    </w:p>
    <w:p>
      <w:pPr>
        <w:pStyle w:val="BodyText"/>
        <w:spacing w:line="20" w:lineRule="exact"/>
        <w:ind w:left="1610"/>
        <w:rPr>
          <w:sz w:val="2"/>
        </w:rPr>
      </w:pPr>
      <w:r>
        <w:rPr>
          <w:sz w:val="2"/>
        </w:rPr>
        <w:pict>
          <v:group style="width:25.35pt;height:.25pt;mso-position-horizontal-relative:char;mso-position-vertical-relative:line" coordorigin="0,0" coordsize="507,5">
            <v:line style="position:absolute" from="0,2" to="507,2" stroked="true" strokeweight=".24244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138" w:val="left" w:leader="none"/>
        </w:tabs>
        <w:spacing w:line="169" w:lineRule="exact" w:before="13"/>
        <w:ind w:left="272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</w:t>
      </w:r>
      <w:r>
        <w:rPr>
          <w:w w:val="105"/>
          <w:sz w:val="23"/>
        </w:rPr>
        <w:t>[TNB</w:t>
      </w:r>
      <w:r>
        <w:rPr>
          <w:rFonts w:ascii="Symbol" w:hAnsi="Symbol"/>
          <w:w w:val="105"/>
          <w:sz w:val="23"/>
          <w:vertAlign w:val="superscript"/>
        </w:rPr>
        <w:t></w:t>
      </w:r>
      <w:r>
        <w:rPr>
          <w:spacing w:val="-3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]</w:t>
      </w:r>
      <w:r>
        <w:rPr>
          <w:rFonts w:ascii="Symbol" w:hAnsi="Symbol"/>
          <w:w w:val="105"/>
          <w:position w:val="-3"/>
          <w:sz w:val="23"/>
          <w:vertAlign w:val="baseline"/>
        </w:rPr>
        <w:t></w:t>
      </w:r>
      <w:r>
        <w:rPr>
          <w:w w:val="105"/>
          <w:sz w:val="23"/>
          <w:vertAlign w:val="baseline"/>
        </w:rPr>
        <w:t>1+</w:t>
        <w:tab/>
      </w:r>
      <w:r>
        <w:rPr>
          <w:rFonts w:ascii="Symbol" w:hAnsi="Symbol"/>
          <w:w w:val="105"/>
          <w:position w:val="-3"/>
          <w:sz w:val="23"/>
          <w:vertAlign w:val="baseline"/>
        </w:rPr>
        <w:t></w:t>
      </w:r>
    </w:p>
    <w:p>
      <w:pPr>
        <w:pStyle w:val="BodyText"/>
        <w:spacing w:line="20" w:lineRule="exact"/>
        <w:ind w:left="1610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5.35pt;height:.25pt;mso-position-horizontal-relative:char;mso-position-vertical-relative:line" coordorigin="0,0" coordsize="507,5">
            <v:line style="position:absolute" from="0,2" to="507,2" stroked="true" strokeweight=".242446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after="0" w:line="20" w:lineRule="exact"/>
        <w:rPr>
          <w:rFonts w:ascii="Symbol" w:hAnsi="Symbol"/>
          <w:sz w:val="2"/>
        </w:rPr>
        <w:sectPr>
          <w:type w:val="continuous"/>
          <w:pgSz w:w="11910" w:h="16840"/>
          <w:pgMar w:top="1360" w:bottom="480" w:left="1060" w:right="320"/>
          <w:cols w:num="3" w:equalWidth="0">
            <w:col w:w="2169" w:space="40"/>
            <w:col w:w="3329" w:space="39"/>
            <w:col w:w="4953"/>
          </w:cols>
        </w:sectPr>
      </w:pPr>
    </w:p>
    <w:p>
      <w:pPr>
        <w:tabs>
          <w:tab w:pos="398" w:val="left" w:leader="none"/>
        </w:tabs>
        <w:spacing w:line="105" w:lineRule="auto" w:before="0"/>
        <w:ind w:left="0" w:right="0" w:firstLine="0"/>
        <w:jc w:val="right"/>
        <w:rPr>
          <w:sz w:val="13"/>
        </w:rPr>
      </w:pPr>
      <w:r>
        <w:rPr>
          <w:rFonts w:ascii="Symbol" w:hAnsi="Symbol"/>
          <w:spacing w:val="-120"/>
          <w:w w:val="105"/>
          <w:position w:val="-19"/>
          <w:sz w:val="23"/>
        </w:rPr>
        <w:t></w:t>
      </w:r>
      <w:r>
        <w:rPr>
          <w:rFonts w:ascii="Symbol" w:hAnsi="Symbol"/>
          <w:w w:val="105"/>
          <w:position w:val="-16"/>
          <w:sz w:val="23"/>
        </w:rPr>
        <w:t></w:t>
      </w:r>
      <w:r>
        <w:rPr>
          <w:position w:val="-16"/>
          <w:sz w:val="23"/>
        </w:rPr>
        <w:tab/>
      </w:r>
      <w:r>
        <w:rPr>
          <w:w w:val="108"/>
          <w:sz w:val="13"/>
        </w:rPr>
        <w:t>t</w:t>
      </w:r>
      <w:r>
        <w:rPr>
          <w:spacing w:val="-1"/>
          <w:w w:val="108"/>
          <w:sz w:val="13"/>
        </w:rPr>
        <w:t>o</w:t>
      </w:r>
      <w:r>
        <w:rPr>
          <w:w w:val="108"/>
          <w:sz w:val="13"/>
        </w:rPr>
        <w:t>t</w:t>
      </w:r>
      <w:r>
        <w:rPr>
          <w:spacing w:val="-2"/>
          <w:w w:val="108"/>
          <w:sz w:val="13"/>
        </w:rPr>
        <w:t>a</w:t>
      </w:r>
      <w:r>
        <w:rPr>
          <w:w w:val="108"/>
          <w:sz w:val="13"/>
        </w:rPr>
        <w:t>l</w:t>
      </w:r>
    </w:p>
    <w:p>
      <w:pPr>
        <w:tabs>
          <w:tab w:pos="1377" w:val="left" w:leader="none"/>
        </w:tabs>
        <w:spacing w:before="9"/>
        <w:ind w:left="948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</w:t>
      </w:r>
      <w:r>
        <w:rPr>
          <w:sz w:val="23"/>
        </w:rPr>
        <w:tab/>
      </w:r>
      <w:r>
        <w:rPr>
          <w:spacing w:val="4"/>
          <w:w w:val="105"/>
          <w:position w:val="6"/>
          <w:sz w:val="23"/>
        </w:rPr>
        <w:t>Q</w:t>
      </w:r>
      <w:r>
        <w:rPr>
          <w:w w:val="108"/>
          <w:sz w:val="13"/>
        </w:rPr>
        <w:t>T</w:t>
      </w:r>
      <w:r>
        <w:rPr>
          <w:spacing w:val="-2"/>
          <w:w w:val="108"/>
          <w:sz w:val="13"/>
        </w:rPr>
        <w:t>N</w:t>
      </w:r>
      <w:r>
        <w:rPr>
          <w:w w:val="108"/>
          <w:sz w:val="13"/>
        </w:rPr>
        <w:t>B</w:t>
      </w:r>
      <w:r>
        <w:rPr>
          <w:sz w:val="13"/>
        </w:rPr>
        <w:t> </w:t>
      </w:r>
      <w:r>
        <w:rPr>
          <w:spacing w:val="-13"/>
          <w:sz w:val="13"/>
        </w:rPr>
        <w:t> </w:t>
      </w:r>
      <w:r>
        <w:rPr>
          <w:rFonts w:ascii="Symbol" w:hAnsi="Symbol"/>
          <w:spacing w:val="5"/>
          <w:w w:val="105"/>
          <w:sz w:val="23"/>
        </w:rPr>
        <w:t></w:t>
      </w:r>
      <w:r>
        <w:rPr>
          <w:rFonts w:ascii="Symbol" w:hAnsi="Symbol"/>
          <w:spacing w:val="-120"/>
          <w:w w:val="105"/>
          <w:position w:val="1"/>
          <w:sz w:val="23"/>
        </w:rPr>
        <w:t></w:t>
      </w:r>
      <w:r>
        <w:rPr>
          <w:rFonts w:ascii="Symbol" w:hAnsi="Symbol"/>
          <w:w w:val="105"/>
          <w:position w:val="-1"/>
          <w:sz w:val="23"/>
        </w:rPr>
        <w:t></w:t>
      </w:r>
      <w:r>
        <w:rPr>
          <w:spacing w:val="-32"/>
          <w:position w:val="-1"/>
          <w:sz w:val="23"/>
        </w:rPr>
        <w:t> </w:t>
      </w:r>
      <w:r>
        <w:rPr>
          <w:rFonts w:ascii="Symbol" w:hAnsi="Symbol"/>
          <w:spacing w:val="-129"/>
          <w:w w:val="105"/>
          <w:position w:val="1"/>
          <w:sz w:val="23"/>
        </w:rPr>
        <w:t></w:t>
      </w:r>
      <w:r>
        <w:rPr>
          <w:rFonts w:ascii="Symbol" w:hAnsi="Symbol"/>
          <w:spacing w:val="-9"/>
          <w:w w:val="105"/>
          <w:position w:val="-1"/>
          <w:sz w:val="23"/>
        </w:rPr>
        <w:t></w:t>
      </w:r>
    </w:p>
    <w:p>
      <w:pPr>
        <w:spacing w:line="131" w:lineRule="exact" w:before="0"/>
        <w:ind w:left="0" w:right="0" w:firstLine="0"/>
        <w:jc w:val="right"/>
        <w:rPr>
          <w:sz w:val="13"/>
        </w:rPr>
      </w:pPr>
      <w:r>
        <w:rPr/>
        <w:br w:type="column"/>
      </w:r>
      <w:r>
        <w:rPr>
          <w:w w:val="110"/>
          <w:sz w:val="13"/>
        </w:rPr>
        <w:t>total</w:t>
      </w:r>
    </w:p>
    <w:p>
      <w:pPr>
        <w:tabs>
          <w:tab w:pos="1378" w:val="left" w:leader="none"/>
        </w:tabs>
        <w:spacing w:before="9"/>
        <w:ind w:left="948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</w:t>
      </w:r>
      <w:r>
        <w:rPr>
          <w:sz w:val="23"/>
        </w:rPr>
        <w:tab/>
      </w:r>
      <w:r>
        <w:rPr>
          <w:spacing w:val="3"/>
          <w:w w:val="105"/>
          <w:position w:val="6"/>
          <w:sz w:val="23"/>
        </w:rPr>
        <w:t>Q</w:t>
      </w:r>
      <w:r>
        <w:rPr>
          <w:w w:val="108"/>
          <w:sz w:val="13"/>
        </w:rPr>
        <w:t>T</w:t>
      </w:r>
      <w:r>
        <w:rPr>
          <w:spacing w:val="-2"/>
          <w:w w:val="108"/>
          <w:sz w:val="13"/>
        </w:rPr>
        <w:t>N</w:t>
      </w:r>
      <w:r>
        <w:rPr>
          <w:w w:val="108"/>
          <w:sz w:val="13"/>
        </w:rPr>
        <w:t>B</w:t>
      </w:r>
      <w:r>
        <w:rPr>
          <w:sz w:val="13"/>
        </w:rPr>
        <w:t> </w:t>
      </w:r>
      <w:r>
        <w:rPr>
          <w:spacing w:val="-13"/>
          <w:sz w:val="13"/>
        </w:rPr>
        <w:t> </w:t>
      </w:r>
      <w:r>
        <w:rPr>
          <w:rFonts w:ascii="Symbol" w:hAnsi="Symbol"/>
          <w:spacing w:val="5"/>
          <w:w w:val="105"/>
          <w:sz w:val="23"/>
        </w:rPr>
        <w:t></w:t>
      </w:r>
      <w:r>
        <w:rPr>
          <w:rFonts w:ascii="Symbol" w:hAnsi="Symbol"/>
          <w:spacing w:val="-120"/>
          <w:w w:val="105"/>
          <w:position w:val="1"/>
          <w:sz w:val="23"/>
        </w:rPr>
        <w:t></w:t>
      </w:r>
      <w:r>
        <w:rPr>
          <w:rFonts w:ascii="Symbol" w:hAnsi="Symbol"/>
          <w:w w:val="105"/>
          <w:position w:val="-1"/>
          <w:sz w:val="23"/>
        </w:rPr>
        <w:t></w:t>
      </w:r>
    </w:p>
    <w:p>
      <w:pPr>
        <w:spacing w:after="0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360" w:bottom="480" w:left="1060" w:right="320"/>
          <w:cols w:num="4" w:equalWidth="0">
            <w:col w:w="2417" w:space="40"/>
            <w:col w:w="2284" w:space="39"/>
            <w:col w:w="1006" w:space="39"/>
            <w:col w:w="4705"/>
          </w:cols>
        </w:sectPr>
      </w:pPr>
    </w:p>
    <w:p>
      <w:pPr>
        <w:pStyle w:val="BodyText"/>
        <w:spacing w:before="5"/>
        <w:rPr>
          <w:rFonts w:ascii="Symbol" w:hAnsi="Symbol"/>
          <w:sz w:val="28"/>
        </w:rPr>
      </w:pPr>
    </w:p>
    <w:p>
      <w:pPr>
        <w:pStyle w:val="BodyText"/>
        <w:spacing w:line="360" w:lineRule="auto" w:before="90"/>
        <w:ind w:left="1042" w:right="1113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foregoing,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60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[P]</w:t>
      </w:r>
      <w:r>
        <w:rPr>
          <w:vertAlign w:val="subscript"/>
        </w:rPr>
        <w:t>total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[DTNB]</w:t>
      </w:r>
      <w:r>
        <w:rPr>
          <w:vertAlign w:val="subscript"/>
        </w:rPr>
        <w:t>total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of TNB</w:t>
      </w:r>
      <w:r>
        <w:rPr>
          <w:vertAlign w:val="superscript"/>
        </w:rPr>
        <w:t>-</w:t>
      </w:r>
      <w:r>
        <w:rPr>
          <w:vertAlign w:val="baseline"/>
        </w:rPr>
        <w:t> formed at equilibrium are known, the equilibrium constant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 DTNB reaction, K</w:t>
      </w:r>
      <w:r>
        <w:rPr>
          <w:vertAlign w:val="subscript"/>
        </w:rPr>
        <w:t>equ</w:t>
      </w:r>
      <w:r>
        <w:rPr>
          <w:vertAlign w:val="baseline"/>
        </w:rPr>
        <w:t>, may be determined, provided the ionization constants, Q</w:t>
      </w:r>
      <w:r>
        <w:rPr>
          <w:vertAlign w:val="subscript"/>
        </w:rPr>
        <w:t>TNB</w:t>
      </w:r>
      <w:r>
        <w:rPr>
          <w:spacing w:val="1"/>
          <w:vertAlign w:val="baseline"/>
        </w:rPr>
        <w:t> </w:t>
      </w:r>
      <w:r>
        <w:rPr>
          <w:vertAlign w:val="baseline"/>
        </w:rPr>
        <w:t>and Q</w:t>
      </w:r>
      <w:r>
        <w:rPr>
          <w:vertAlign w:val="subscript"/>
        </w:rPr>
        <w:t>SH</w:t>
      </w:r>
      <w:r>
        <w:rPr>
          <w:vertAlign w:val="baseline"/>
        </w:rPr>
        <w:t>, are also known. A value of 8.30 was assumed for pQ</w:t>
      </w:r>
      <w:r>
        <w:rPr>
          <w:vertAlign w:val="subscript"/>
        </w:rPr>
        <w:t>SH</w:t>
      </w:r>
      <w:r>
        <w:rPr>
          <w:vertAlign w:val="baseline"/>
        </w:rPr>
        <w:t> of the CysF9[93]</w:t>
      </w:r>
      <w:r>
        <w:rPr>
          <w:rFonts w:ascii="Symbol" w:hAnsi="Symbol"/>
          <w:vertAlign w:val="baseline"/>
        </w:rPr>
        <w:t>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group. The value ranges between 8.0 and 8.6 (Okonjo and Okia, 1993;</w:t>
      </w:r>
      <w:r>
        <w:rPr>
          <w:spacing w:val="1"/>
          <w:vertAlign w:val="baseline"/>
        </w:rPr>
        <w:t> </w:t>
      </w:r>
      <w:r>
        <w:rPr>
          <w:vertAlign w:val="baseline"/>
        </w:rPr>
        <w:t>Okonjo </w:t>
      </w:r>
      <w:r>
        <w:rPr>
          <w:i/>
          <w:vertAlign w:val="baseline"/>
        </w:rPr>
        <w:t>et al., </w:t>
      </w:r>
      <w:r>
        <w:rPr>
          <w:vertAlign w:val="baseline"/>
        </w:rPr>
        <w:t>1995; 1996). Similarly, the value of pQ</w:t>
      </w:r>
      <w:r>
        <w:rPr>
          <w:vertAlign w:val="subscript"/>
        </w:rPr>
        <w:t>TNB</w:t>
      </w:r>
      <w:r>
        <w:rPr>
          <w:vertAlign w:val="baseline"/>
        </w:rPr>
        <w:t> used at 25°C was 5.27 as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-3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Nwosu (2004).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pStyle w:val="Heading3"/>
        <w:numPr>
          <w:ilvl w:val="2"/>
          <w:numId w:val="42"/>
        </w:numPr>
        <w:tabs>
          <w:tab w:pos="1750" w:val="left" w:leader="none"/>
          <w:tab w:pos="1751" w:val="left" w:leader="none"/>
        </w:tabs>
        <w:spacing w:line="360" w:lineRule="auto" w:before="76" w:after="0"/>
        <w:ind w:left="1042" w:right="1115" w:firstLine="0"/>
        <w:jc w:val="left"/>
      </w:pPr>
      <w:r>
        <w:rPr/>
        <w:t>DETERMINATION</w:t>
      </w:r>
      <w:r>
        <w:rPr>
          <w:spacing w:val="42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EQUILIBRIUM</w:t>
      </w:r>
      <w:r>
        <w:rPr>
          <w:spacing w:val="41"/>
        </w:rPr>
        <w:t> </w:t>
      </w:r>
      <w:r>
        <w:rPr/>
        <w:t>CONSTANT,</w:t>
      </w:r>
      <w:r>
        <w:rPr>
          <w:spacing w:val="41"/>
        </w:rPr>
        <w:t> </w:t>
      </w:r>
      <w:r>
        <w:rPr/>
        <w:t>K</w:t>
      </w:r>
      <w:r>
        <w:rPr>
          <w:vertAlign w:val="subscript"/>
        </w:rPr>
        <w:t>equ</w:t>
      </w:r>
      <w:r>
        <w:rPr>
          <w:vertAlign w:val="baseline"/>
        </w:rPr>
        <w:t>,</w:t>
      </w:r>
      <w:r>
        <w:rPr>
          <w:spacing w:val="44"/>
          <w:vertAlign w:val="baseline"/>
        </w:rPr>
        <w:t> 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  <w:tab/>
        <w:t>REACTION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HUMAN</w:t>
      </w:r>
      <w:r>
        <w:rPr>
          <w:spacing w:val="-1"/>
          <w:vertAlign w:val="baseline"/>
        </w:rPr>
        <w:t> </w:t>
      </w:r>
      <w:r>
        <w:rPr>
          <w:vertAlign w:val="baseline"/>
        </w:rPr>
        <w:t>DEOXYHAEMOGLOBIN</w:t>
      </w:r>
      <w:r>
        <w:rPr>
          <w:spacing w:val="2"/>
          <w:vertAlign w:val="baseline"/>
        </w:rPr>
        <w:t> </w:t>
      </w:r>
      <w:r>
        <w:rPr>
          <w:vertAlign w:val="baseline"/>
        </w:rPr>
        <w:t>WITH</w:t>
      </w:r>
      <w:r>
        <w:rPr>
          <w:spacing w:val="10"/>
          <w:vertAlign w:val="baseline"/>
        </w:rPr>
        <w:t> </w:t>
      </w:r>
      <w:r>
        <w:rPr>
          <w:vertAlign w:val="baseline"/>
        </w:rPr>
        <w:t>DTNB.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360" w:lineRule="auto"/>
        <w:ind w:left="1042" w:right="1113" w:firstLine="708"/>
        <w:jc w:val="both"/>
      </w:pPr>
      <w:r>
        <w:rPr/>
        <w:drawing>
          <wp:anchor distT="0" distB="0" distL="0" distR="0" allowOverlap="1" layoutInCell="1" locked="0" behindDoc="1" simplePos="0" relativeHeight="474250752">
            <wp:simplePos x="0" y="0"/>
            <wp:positionH relativeFrom="page">
              <wp:posOffset>1417827</wp:posOffset>
            </wp:positionH>
            <wp:positionV relativeFrom="paragraph">
              <wp:posOffset>1424345</wp:posOffset>
            </wp:positionV>
            <wp:extent cx="4903089" cy="4847351"/>
            <wp:effectExtent l="0" t="0" r="0" b="0"/>
            <wp:wrapNone/>
            <wp:docPr id="24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[TNB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 A, we measured the absorbance values of TNB</w:t>
      </w:r>
      <w:r>
        <w:rPr>
          <w:vertAlign w:val="superscript"/>
        </w:rPr>
        <w:t>-</w:t>
      </w:r>
      <w:r>
        <w:rPr>
          <w:vertAlign w:val="baseline"/>
        </w:rPr>
        <w:t>, the chromophoric</w:t>
      </w:r>
      <w:r>
        <w:rPr>
          <w:spacing w:val="1"/>
          <w:vertAlign w:val="baseline"/>
        </w:rPr>
        <w:t> </w:t>
      </w:r>
      <w:r>
        <w:rPr>
          <w:vertAlign w:val="baseline"/>
        </w:rPr>
        <w:t>end product of the reaction of DTNB with human deoxyhaemoglobin A, at 405, 412,</w:t>
      </w:r>
      <w:r>
        <w:rPr>
          <w:spacing w:val="1"/>
          <w:vertAlign w:val="baseline"/>
        </w:rPr>
        <w:t> </w:t>
      </w:r>
      <w:r>
        <w:rPr>
          <w:vertAlign w:val="baseline"/>
        </w:rPr>
        <w:t>450 and 470 nm. By assuming molar absorption coefficients of 14050, 14220, 7800</w:t>
      </w:r>
      <w:r>
        <w:rPr>
          <w:spacing w:val="1"/>
          <w:vertAlign w:val="baseline"/>
        </w:rPr>
        <w:t> </w:t>
      </w:r>
      <w:r>
        <w:rPr>
          <w:vertAlign w:val="baseline"/>
        </w:rPr>
        <w:t>and 3940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vertAlign w:val="baseline"/>
        </w:rPr>
        <w:t> cm</w:t>
      </w:r>
      <w:r>
        <w:rPr>
          <w:vertAlign w:val="superscript"/>
        </w:rPr>
        <w:t>-1</w:t>
      </w:r>
      <w:r>
        <w:rPr>
          <w:vertAlign w:val="baseline"/>
        </w:rPr>
        <w:t> respectively (Eyer et al., 2003), we were able to 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[TNB</w:t>
      </w:r>
      <w:r>
        <w:rPr>
          <w:vertAlign w:val="superscript"/>
        </w:rPr>
        <w:t>-</w:t>
      </w:r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1"/>
          <w:vertAlign w:val="baseline"/>
        </w:rPr>
        <w:t> </w:t>
      </w:r>
      <w:r>
        <w:rPr>
          <w:vertAlign w:val="baseline"/>
        </w:rPr>
        <w:t>substitution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Beer-Lambert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equation: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 = 𝜀𝑐𝑙 </w:t>
      </w:r>
      <w:r>
        <w:rPr>
          <w:vertAlign w:val="baseline"/>
        </w:rPr>
        <w:t>(A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represents the absorbance value, ε is the molar absorption coefficient, and </w:t>
      </w:r>
      <w:r>
        <w:rPr>
          <w:rFonts w:ascii="Cambria Math" w:hAnsi="Cambria Math" w:eastAsia="Cambria Math"/>
          <w:vertAlign w:val="baseline"/>
        </w:rPr>
        <w:t>𝑙 </w:t>
      </w:r>
      <w:r>
        <w:rPr>
          <w:vertAlign w:val="baseline"/>
        </w:rPr>
        <w:t>is the path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 through which the light passes). The equilibrium constant, K</w:t>
      </w:r>
      <w:r>
        <w:rPr>
          <w:vertAlign w:val="subscript"/>
        </w:rPr>
        <w:t>equ</w:t>
      </w:r>
      <w:r>
        <w:rPr>
          <w:vertAlign w:val="baseline"/>
        </w:rPr>
        <w:t>, for the 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Equ.</w:t>
      </w:r>
      <w:r>
        <w:rPr>
          <w:spacing w:val="1"/>
          <w:vertAlign w:val="baseline"/>
        </w:rPr>
        <w:t> </w:t>
      </w:r>
      <w:r>
        <w:rPr>
          <w:vertAlign w:val="baseline"/>
        </w:rPr>
        <w:t>4.30.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written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MicroMath Scientist software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this purpose</w:t>
      </w:r>
      <w:r>
        <w:rPr>
          <w:spacing w:val="-1"/>
          <w:vertAlign w:val="baseline"/>
        </w:rPr>
        <w:t> </w:t>
      </w:r>
      <w:r>
        <w:rPr>
          <w:vertAlign w:val="baseline"/>
        </w:rPr>
        <w:t>(Appendix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G1,</w:t>
      </w:r>
      <w:r>
        <w:rPr>
          <w:spacing w:val="-1"/>
          <w:vertAlign w:val="baseline"/>
        </w:rPr>
        <w:t> </w:t>
      </w:r>
      <w:r>
        <w:rPr>
          <w:vertAlign w:val="baseline"/>
        </w:rPr>
        <w:t>page</w:t>
      </w:r>
      <w:r>
        <w:rPr>
          <w:spacing w:val="-1"/>
          <w:vertAlign w:val="baseline"/>
        </w:rPr>
        <w:t> </w:t>
      </w:r>
      <w:r>
        <w:rPr>
          <w:vertAlign w:val="baseline"/>
        </w:rPr>
        <w:t>278).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3"/>
        <w:numPr>
          <w:ilvl w:val="2"/>
          <w:numId w:val="42"/>
        </w:numPr>
        <w:tabs>
          <w:tab w:pos="1750" w:val="left" w:leader="none"/>
          <w:tab w:pos="1751" w:val="left" w:leader="none"/>
        </w:tabs>
        <w:spacing w:line="360" w:lineRule="auto" w:before="0" w:after="0"/>
        <w:ind w:left="1748" w:right="1116" w:hanging="706"/>
        <w:jc w:val="left"/>
      </w:pPr>
      <w:bookmarkStart w:name="_TOC_250019" w:id="60"/>
      <w:r>
        <w:rPr/>
        <w:t>pH</w:t>
      </w:r>
      <w:r>
        <w:rPr>
          <w:spacing w:val="11"/>
        </w:rPr>
        <w:t> </w:t>
      </w:r>
      <w:r>
        <w:rPr/>
        <w:t>dependence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equilibrium</w:t>
      </w:r>
      <w:r>
        <w:rPr>
          <w:spacing w:val="7"/>
        </w:rPr>
        <w:t> </w:t>
      </w:r>
      <w:r>
        <w:rPr/>
        <w:t>constant,</w:t>
      </w:r>
      <w:r>
        <w:rPr>
          <w:spacing w:val="16"/>
        </w:rPr>
        <w:t> </w:t>
      </w:r>
      <w:r>
        <w:rPr/>
        <w:t>K</w:t>
      </w:r>
      <w:r>
        <w:rPr>
          <w:vertAlign w:val="subscript"/>
        </w:rPr>
        <w:t>equ</w:t>
      </w:r>
      <w:r>
        <w:rPr>
          <w:vertAlign w:val="baseline"/>
        </w:rPr>
        <w:t>,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-1"/>
          <w:vertAlign w:val="baseline"/>
        </w:rPr>
        <w:t> </w:t>
      </w:r>
      <w:r>
        <w:rPr>
          <w:vertAlign w:val="baseline"/>
        </w:rPr>
        <w:t>human deoxyhaemoglobin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2"/>
          <w:vertAlign w:val="baseline"/>
        </w:rPr>
        <w:t> </w:t>
      </w:r>
      <w:bookmarkEnd w:id="60"/>
      <w:r>
        <w:rPr>
          <w:vertAlign w:val="baseline"/>
        </w:rPr>
        <w:t>with DTNB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 w:before="1"/>
        <w:ind w:left="1042" w:right="1113" w:firstLine="708"/>
        <w:jc w:val="both"/>
      </w:pPr>
      <w:r>
        <w:rPr/>
        <w:t>A typical data set for the determination of the equilibrium constant for the</w:t>
      </w:r>
      <w:r>
        <w:rPr>
          <w:spacing w:val="1"/>
        </w:rPr>
        <w:t> </w:t>
      </w:r>
      <w:r>
        <w:rPr/>
        <w:t>reaction of DTNB with stripped human deoxyhaemoglobin A is shown in Table 4.6.</w:t>
      </w:r>
      <w:r>
        <w:rPr>
          <w:spacing w:val="1"/>
        </w:rPr>
        <w:t> </w:t>
      </w:r>
      <w:r>
        <w:rPr/>
        <w:t>The value of K</w:t>
      </w:r>
      <w:r>
        <w:rPr>
          <w:vertAlign w:val="subscript"/>
        </w:rPr>
        <w:t>equ</w:t>
      </w:r>
      <w:r>
        <w:rPr>
          <w:vertAlign w:val="baseline"/>
        </w:rPr>
        <w:t> is 5.79 ± 1.8. The error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 in this determination (31%)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rather high. This indicates that the K</w:t>
      </w:r>
      <w:r>
        <w:rPr>
          <w:vertAlign w:val="subscript"/>
        </w:rPr>
        <w:t>equ</w:t>
      </w:r>
      <w:r>
        <w:rPr>
          <w:vertAlign w:val="baseline"/>
        </w:rPr>
        <w:t> values at 412 nm are on the high side, probably</w:t>
      </w:r>
      <w:r>
        <w:rPr>
          <w:spacing w:val="-57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closeness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Soret</w:t>
      </w:r>
      <w:r>
        <w:rPr>
          <w:spacing w:val="-1"/>
          <w:vertAlign w:val="baseline"/>
        </w:rPr>
        <w:t> </w:t>
      </w:r>
      <w:r>
        <w:rPr>
          <w:vertAlign w:val="baseline"/>
        </w:rPr>
        <w:t>peak of deoxyhaemoglobin</w:t>
      </w:r>
      <w:r>
        <w:rPr>
          <w:spacing w:val="-1"/>
          <w:vertAlign w:val="baseline"/>
        </w:rPr>
        <w:t> </w:t>
      </w:r>
      <w:r>
        <w:rPr>
          <w:vertAlign w:val="baseline"/>
        </w:rPr>
        <w:t>at 430</w:t>
      </w:r>
      <w:r>
        <w:rPr>
          <w:spacing w:val="4"/>
          <w:vertAlign w:val="baseline"/>
        </w:rPr>
        <w:t> </w:t>
      </w:r>
      <w:r>
        <w:rPr>
          <w:vertAlign w:val="baseline"/>
        </w:rPr>
        <w:t>nm.</w:t>
      </w:r>
    </w:p>
    <w:p>
      <w:pPr>
        <w:pStyle w:val="BodyText"/>
        <w:spacing w:line="360" w:lineRule="auto"/>
        <w:ind w:left="1042" w:right="1114" w:firstLine="708"/>
        <w:jc w:val="both"/>
      </w:pPr>
      <w:r>
        <w:rPr/>
        <w:t>Figure 4.44 shows the dependence of –log</w:t>
      </w:r>
      <w:r>
        <w:rPr>
          <w:vertAlign w:val="subscript"/>
        </w:rPr>
        <w:t>10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vertAlign w:val="baseline"/>
        </w:rPr>
        <w:t> on pH for the reaction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deoxygenated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DTNB.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60"/>
          <w:vertAlign w:val="baseline"/>
        </w:rPr>
        <w:t> </w:t>
      </w:r>
      <w:r>
        <w:rPr>
          <w:vertAlign w:val="baseline"/>
        </w:rPr>
        <w:t>two</w:t>
      </w:r>
      <w:r>
        <w:rPr>
          <w:spacing w:val="60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points could be obtained in the presence of inositol-P</w:t>
      </w:r>
      <w:r>
        <w:rPr>
          <w:vertAlign w:val="subscript"/>
        </w:rPr>
        <w:t>6</w:t>
      </w:r>
      <w:r>
        <w:rPr>
          <w:vertAlign w:val="baseline"/>
        </w:rPr>
        <w:t> at pH 5.84 and 6.20 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4.45). Although the data obtained is limited, there is a clear indication that 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inreases</w:t>
      </w:r>
      <w:r>
        <w:rPr>
          <w:spacing w:val="-1"/>
          <w:vertAlign w:val="baseline"/>
        </w:rPr>
        <w:t> </w:t>
      </w:r>
      <w:r>
        <w:rPr>
          <w:vertAlign w:val="baseline"/>
        </w:rPr>
        <w:t>affinity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deoxyhaemoglobin for</w:t>
      </w:r>
      <w:r>
        <w:rPr>
          <w:spacing w:val="-2"/>
          <w:vertAlign w:val="baseline"/>
        </w:rPr>
        <w:t> </w:t>
      </w:r>
      <w:r>
        <w:rPr>
          <w:vertAlign w:val="baseline"/>
        </w:rPr>
        <w:t>DTNB.</w:t>
      </w:r>
    </w:p>
    <w:p>
      <w:pPr>
        <w:pStyle w:val="BodyText"/>
        <w:spacing w:line="360" w:lineRule="auto" w:before="1"/>
        <w:ind w:left="1042" w:right="1113" w:firstLine="708"/>
        <w:jc w:val="both"/>
      </w:pPr>
      <w:r>
        <w:rPr/>
        <w:t>A comparison between the pH dependence of K</w:t>
      </w:r>
      <w:r>
        <w:rPr>
          <w:vertAlign w:val="subscript"/>
        </w:rPr>
        <w:t>equ</w:t>
      </w:r>
      <w:r>
        <w:rPr>
          <w:vertAlign w:val="baseline"/>
        </w:rPr>
        <w:t> for the reaction of 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deoxy-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4.46.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 data was obtained from Okonjo et al., (2007).</w:t>
      </w:r>
      <w:r>
        <w:rPr>
          <w:spacing w:val="1"/>
          <w:vertAlign w:val="baseline"/>
        </w:rPr>
        <w:t> </w:t>
      </w:r>
      <w:r>
        <w:rPr>
          <w:vertAlign w:val="baseline"/>
        </w:rPr>
        <w:t>All equilibrium data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on human deoxyhaemoglobin A were from experiments carried out using a</w:t>
      </w:r>
      <w:r>
        <w:rPr>
          <w:spacing w:val="1"/>
          <w:vertAlign w:val="baseline"/>
        </w:rPr>
        <w:t> </w:t>
      </w:r>
      <w:r>
        <w:rPr>
          <w:vertAlign w:val="baseline"/>
        </w:rPr>
        <w:t>Cary®</w:t>
      </w:r>
      <w:r>
        <w:rPr>
          <w:spacing w:val="1"/>
          <w:vertAlign w:val="baseline"/>
        </w:rPr>
        <w:t> </w:t>
      </w:r>
      <w:r>
        <w:rPr>
          <w:vertAlign w:val="baseline"/>
        </w:rPr>
        <w:t>UV/Visible</w:t>
      </w:r>
      <w:r>
        <w:rPr>
          <w:spacing w:val="1"/>
          <w:vertAlign w:val="baseline"/>
        </w:rPr>
        <w:t> </w:t>
      </w:r>
      <w:r>
        <w:rPr>
          <w:vertAlign w:val="baseline"/>
        </w:rPr>
        <w:t>400Scan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spectrophotometer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courtesy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Department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Biochemistry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Molecular Biology, University of Parma, Italy</w:t>
      </w:r>
      <w:r>
        <w:rPr>
          <w:vertAlign w:val="baseline"/>
        </w:rPr>
        <w:t>).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 w:after="5"/>
        <w:ind w:left="1042" w:right="1114" w:firstLine="0"/>
        <w:jc w:val="both"/>
        <w:rPr>
          <w:i/>
          <w:sz w:val="24"/>
        </w:rPr>
      </w:pPr>
      <w:r>
        <w:rPr/>
        <w:pict>
          <v:shape style="position:absolute;margin-left:303.261017pt;margin-top:169.173111pt;width:194.45pt;height:195.3pt;mso-position-horizontal-relative:page;mso-position-vertical-relative:paragraph;z-index:-29064192" coordorigin="6065,3383" coordsize="3889,3906" path="m6982,7063l6981,7027,6975,6990,6964,6951,6949,6911,6930,6870,6906,6828,6877,6785,6871,6776,6871,7035,6868,7061,6859,7085,6846,7108,6828,7129,6806,7147,6784,7161,6761,7170,6736,7174,6711,7175,6685,7172,6657,7165,6629,7154,6600,7140,6570,7123,6540,7103,6509,7079,6476,7053,6444,7025,6411,6994,6377,6962,6348,6931,6320,6900,6293,6869,6268,6838,6246,6807,6226,6777,6210,6747,6196,6717,6185,6688,6178,6660,6175,6633,6174,6606,6178,6581,6186,6557,6200,6535,6217,6514,6238,6496,6260,6482,6284,6473,6308,6469,6334,6469,6361,6472,6388,6478,6416,6489,6445,6503,6475,6520,6506,6539,6537,6562,6568,6588,6600,6616,6632,6645,6665,6677,6695,6708,6723,6739,6750,6770,6775,6802,6798,6833,6818,6864,6835,6894,6849,6923,6860,6953,6867,6981,6871,7009,6871,7035,6871,6776,6845,6740,6808,6696,6768,6650,6723,6604,6677,6559,6632,6519,6589,6483,6569,6469,6546,6451,6505,6424,6464,6401,6425,6382,6387,6368,6351,6359,6316,6354,6282,6354,6250,6358,6218,6367,6189,6381,6161,6399,6134,6423,6110,6450,6091,6480,6077,6511,6069,6544,6065,6579,6066,6615,6072,6652,6082,6691,6097,6730,6116,6772,6140,6814,6168,6857,6200,6900,6236,6945,6275,6989,6319,7034,6366,7080,6411,7121,6455,7157,6499,7189,6540,7217,6581,7241,6620,7260,6658,7274,6694,7284,6729,7289,6763,7289,6796,7285,6828,7276,6858,7263,6886,7244,6913,7220,6937,7192,6948,7175,6956,7163,6970,7131,6978,7098,6982,7063xm7268,6836l7268,6833,7265,6826,7263,6823,6941,6501,7104,6338,7105,6335,7104,6328,7103,6324,7101,6320,7099,6316,7095,6310,7080,6292,7064,6276,7045,6260,7040,6256,7032,6253,7028,6252,7025,6251,7020,6253,6856,6416,6596,6156,6769,5983,6770,5981,6770,5978,6769,5971,6764,5962,6761,5956,6744,5938,6737,5930,6729,5923,6710,5906,6705,5902,6695,5897,6691,5897,6685,5896,6683,5897,6465,6114,6463,6123,6464,6133,6466,6142,6471,6152,6479,6162,6489,6173,7201,6885,7203,6887,7211,6890,7214,6890,7218,6889,7222,6888,7232,6883,7242,6875,7254,6864,7262,6853,7266,6844,7267,6840,7268,6836x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 4.6: </w:t>
      </w:r>
      <w:r>
        <w:rPr>
          <w:i/>
          <w:sz w:val="24"/>
        </w:rPr>
        <w:t>Reaction of DTNB with CysF9[93]</w:t>
      </w:r>
      <w:r>
        <w:rPr>
          <w:sz w:val="24"/>
        </w:rPr>
        <w:t>β </w:t>
      </w:r>
      <w:r>
        <w:rPr>
          <w:i/>
          <w:sz w:val="24"/>
        </w:rPr>
        <w:t>of </w:t>
      </w:r>
      <w:r>
        <w:rPr>
          <w:b/>
          <w:i/>
          <w:sz w:val="24"/>
        </w:rPr>
        <w:t>stripped human deoxyhaemoglobin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</w:t>
      </w:r>
      <w:r>
        <w:rPr>
          <w:i/>
          <w:sz w:val="24"/>
        </w:rPr>
        <w:t>: raw data for the determination of 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. pH 6.89; 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29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(Compare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Equ.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4.31)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810"/>
        <w:gridCol w:w="2319"/>
        <w:gridCol w:w="2501"/>
      </w:tblGrid>
      <w:tr>
        <w:trPr>
          <w:trHeight w:val="1242" w:hRule="atLeast"/>
        </w:trPr>
        <w:tc>
          <w:tcPr>
            <w:tcW w:w="1952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4"/>
              </w:rPr>
            </w:pPr>
          </w:p>
          <w:p>
            <w:pPr>
              <w:pStyle w:val="TableParagraph"/>
              <w:spacing w:line="410" w:lineRule="atLeast"/>
              <w:ind w:left="117" w:right="109" w:firstLine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Volume (mm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  <w:r>
              <w:rPr>
                <w:b/>
                <w:spacing w:val="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of</w:t>
            </w:r>
            <w:r>
              <w:rPr>
                <w:b/>
                <w:spacing w:val="-5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29</w:t>
            </w:r>
            <w:r>
              <w:rPr>
                <w:b/>
                <w:spacing w:val="-6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mM</w:t>
            </w:r>
            <w:r>
              <w:rPr>
                <w:b/>
                <w:spacing w:val="-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DTNB</w:t>
            </w:r>
          </w:p>
        </w:tc>
        <w:tc>
          <w:tcPr>
            <w:tcW w:w="1810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331" w:lineRule="auto"/>
              <w:ind w:left="105" w:right="512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*[Hb]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μmol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position w:val="-10"/>
                <w:sz w:val="24"/>
              </w:rPr>
              <w:t>dm</w:t>
            </w:r>
            <w:r>
              <w:rPr>
                <w:b/>
                <w:sz w:val="16"/>
              </w:rPr>
              <w:t>-3</w:t>
            </w:r>
          </w:p>
        </w:tc>
        <w:tc>
          <w:tcPr>
            <w:tcW w:w="2319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524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Absorbance</w:t>
            </w:r>
          </w:p>
        </w:tc>
        <w:tc>
          <w:tcPr>
            <w:tcW w:w="2501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898" w:right="892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equ</w:t>
            </w:r>
          </w:p>
        </w:tc>
      </w:tr>
      <w:tr>
        <w:trPr>
          <w:trHeight w:val="41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19" w:type="dxa"/>
          </w:tcPr>
          <w:p>
            <w:pPr>
              <w:pStyle w:val="TableParagraph"/>
              <w:spacing w:line="240" w:lineRule="auto"/>
              <w:ind w:left="524" w:right="51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412</w:t>
            </w:r>
          </w:p>
        </w:tc>
        <w:tc>
          <w:tcPr>
            <w:tcW w:w="2501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952" w:type="dxa"/>
          </w:tcPr>
          <w:p>
            <w:pPr>
              <w:pStyle w:val="TableParagraph"/>
              <w:spacing w:line="270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0" w:type="dxa"/>
          </w:tcPr>
          <w:p>
            <w:pPr>
              <w:pStyle w:val="TableParagraph"/>
              <w:spacing w:line="270" w:lineRule="exact"/>
              <w:ind w:left="761" w:right="75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0.059</w:t>
            </w:r>
          </w:p>
        </w:tc>
        <w:tc>
          <w:tcPr>
            <w:tcW w:w="2501" w:type="dxa"/>
          </w:tcPr>
          <w:p>
            <w:pPr>
              <w:pStyle w:val="TableParagraph"/>
              <w:spacing w:line="270" w:lineRule="exact"/>
              <w:ind w:left="898" w:right="892"/>
              <w:rPr>
                <w:sz w:val="24"/>
              </w:rPr>
            </w:pPr>
            <w:r>
              <w:rPr>
                <w:sz w:val="24"/>
              </w:rPr>
              <w:t>14.467</w:t>
            </w:r>
          </w:p>
        </w:tc>
      </w:tr>
      <w:tr>
        <w:trPr>
          <w:trHeight w:val="415" w:hRule="atLeast"/>
        </w:trPr>
        <w:tc>
          <w:tcPr>
            <w:tcW w:w="1952" w:type="dxa"/>
          </w:tcPr>
          <w:p>
            <w:pPr>
              <w:pStyle w:val="TableParagraph"/>
              <w:spacing w:line="273" w:lineRule="exact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0" w:type="dxa"/>
          </w:tcPr>
          <w:p>
            <w:pPr>
              <w:pStyle w:val="TableParagraph"/>
              <w:spacing w:line="273" w:lineRule="exact"/>
              <w:ind w:left="761" w:right="75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319" w:type="dxa"/>
          </w:tcPr>
          <w:p>
            <w:pPr>
              <w:pStyle w:val="TableParagraph"/>
              <w:spacing w:line="273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  <w:tc>
          <w:tcPr>
            <w:tcW w:w="2501" w:type="dxa"/>
          </w:tcPr>
          <w:p>
            <w:pPr>
              <w:pStyle w:val="TableParagraph"/>
              <w:spacing w:line="273" w:lineRule="exact"/>
              <w:ind w:left="898" w:right="892"/>
              <w:rPr>
                <w:sz w:val="24"/>
              </w:rPr>
            </w:pPr>
            <w:r>
              <w:rPr>
                <w:sz w:val="24"/>
              </w:rPr>
              <w:t>15.857</w:t>
            </w:r>
          </w:p>
        </w:tc>
      </w:tr>
      <w:tr>
        <w:trPr>
          <w:trHeight w:val="41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19" w:type="dxa"/>
          </w:tcPr>
          <w:p>
            <w:pPr>
              <w:pStyle w:val="TableParagraph"/>
              <w:spacing w:line="240" w:lineRule="auto"/>
              <w:ind w:left="524" w:right="51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450</w:t>
            </w:r>
          </w:p>
        </w:tc>
        <w:tc>
          <w:tcPr>
            <w:tcW w:w="2501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952" w:type="dxa"/>
          </w:tcPr>
          <w:p>
            <w:pPr>
              <w:pStyle w:val="TableParagraph"/>
              <w:spacing w:line="270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0" w:type="dxa"/>
          </w:tcPr>
          <w:p>
            <w:pPr>
              <w:pStyle w:val="TableParagraph"/>
              <w:spacing w:line="270" w:lineRule="exact"/>
              <w:ind w:left="761" w:right="75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2501" w:type="dxa"/>
          </w:tcPr>
          <w:p>
            <w:pPr>
              <w:pStyle w:val="TableParagraph"/>
              <w:spacing w:line="270" w:lineRule="exact"/>
              <w:ind w:left="898" w:right="892"/>
              <w:rPr>
                <w:sz w:val="24"/>
              </w:rPr>
            </w:pPr>
            <w:r>
              <w:rPr>
                <w:sz w:val="24"/>
              </w:rPr>
              <w:t>2.126</w:t>
            </w:r>
          </w:p>
        </w:tc>
      </w:tr>
      <w:tr>
        <w:trPr>
          <w:trHeight w:val="414" w:hRule="atLeast"/>
        </w:trPr>
        <w:tc>
          <w:tcPr>
            <w:tcW w:w="1952" w:type="dxa"/>
          </w:tcPr>
          <w:p>
            <w:pPr>
              <w:pStyle w:val="TableParagraph"/>
              <w:spacing w:line="273" w:lineRule="exact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0" w:type="dxa"/>
          </w:tcPr>
          <w:p>
            <w:pPr>
              <w:pStyle w:val="TableParagraph"/>
              <w:spacing w:line="273" w:lineRule="exact"/>
              <w:ind w:left="761" w:right="75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319" w:type="dxa"/>
          </w:tcPr>
          <w:p>
            <w:pPr>
              <w:pStyle w:val="TableParagraph"/>
              <w:spacing w:line="273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2501" w:type="dxa"/>
          </w:tcPr>
          <w:p>
            <w:pPr>
              <w:pStyle w:val="TableParagraph"/>
              <w:spacing w:line="273" w:lineRule="exact"/>
              <w:ind w:left="898" w:right="892"/>
              <w:rPr>
                <w:sz w:val="24"/>
              </w:rPr>
            </w:pPr>
            <w:r>
              <w:rPr>
                <w:sz w:val="24"/>
              </w:rPr>
              <w:t>1.941</w:t>
            </w:r>
          </w:p>
        </w:tc>
      </w:tr>
      <w:tr>
        <w:trPr>
          <w:trHeight w:val="414" w:hRule="atLeast"/>
        </w:trPr>
        <w:tc>
          <w:tcPr>
            <w:tcW w:w="1952" w:type="dxa"/>
          </w:tcPr>
          <w:p>
            <w:pPr>
              <w:pStyle w:val="TableParagraph"/>
              <w:spacing w:line="270" w:lineRule="exact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10" w:type="dxa"/>
          </w:tcPr>
          <w:p>
            <w:pPr>
              <w:pStyle w:val="TableParagraph"/>
              <w:spacing w:line="270" w:lineRule="exact"/>
              <w:ind w:left="761" w:right="75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2501" w:type="dxa"/>
          </w:tcPr>
          <w:p>
            <w:pPr>
              <w:pStyle w:val="TableParagraph"/>
              <w:spacing w:line="270" w:lineRule="exact"/>
              <w:ind w:left="898" w:right="892"/>
              <w:rPr>
                <w:sz w:val="24"/>
              </w:rPr>
            </w:pPr>
            <w:r>
              <w:rPr>
                <w:sz w:val="24"/>
              </w:rPr>
              <w:t>1.261</w:t>
            </w:r>
          </w:p>
        </w:tc>
      </w:tr>
      <w:tr>
        <w:trPr>
          <w:trHeight w:val="412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319" w:type="dxa"/>
          </w:tcPr>
          <w:p>
            <w:pPr>
              <w:pStyle w:val="TableParagraph"/>
              <w:spacing w:line="240" w:lineRule="auto"/>
              <w:ind w:left="524" w:right="51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470</w:t>
            </w:r>
          </w:p>
        </w:tc>
        <w:tc>
          <w:tcPr>
            <w:tcW w:w="2501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952" w:type="dxa"/>
          </w:tcPr>
          <w:p>
            <w:pPr>
              <w:pStyle w:val="TableParagraph"/>
              <w:spacing w:line="270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0" w:type="dxa"/>
          </w:tcPr>
          <w:p>
            <w:pPr>
              <w:pStyle w:val="TableParagraph"/>
              <w:spacing w:line="270" w:lineRule="exact"/>
              <w:ind w:left="761" w:right="75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2501" w:type="dxa"/>
          </w:tcPr>
          <w:p>
            <w:pPr>
              <w:pStyle w:val="TableParagraph"/>
              <w:spacing w:line="270" w:lineRule="exact"/>
              <w:ind w:left="898" w:right="892"/>
              <w:rPr>
                <w:sz w:val="24"/>
              </w:rPr>
            </w:pPr>
            <w:r>
              <w:rPr>
                <w:sz w:val="24"/>
              </w:rPr>
              <w:t>4.374</w:t>
            </w:r>
          </w:p>
        </w:tc>
      </w:tr>
      <w:tr>
        <w:trPr>
          <w:trHeight w:val="414" w:hRule="atLeast"/>
        </w:trPr>
        <w:tc>
          <w:tcPr>
            <w:tcW w:w="1952" w:type="dxa"/>
          </w:tcPr>
          <w:p>
            <w:pPr>
              <w:pStyle w:val="TableParagraph"/>
              <w:spacing w:line="270" w:lineRule="exact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0" w:type="dxa"/>
          </w:tcPr>
          <w:p>
            <w:pPr>
              <w:pStyle w:val="TableParagraph"/>
              <w:spacing w:line="270" w:lineRule="exact"/>
              <w:ind w:left="761" w:right="75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2501" w:type="dxa"/>
          </w:tcPr>
          <w:p>
            <w:pPr>
              <w:pStyle w:val="TableParagraph"/>
              <w:spacing w:line="270" w:lineRule="exact"/>
              <w:ind w:left="898" w:right="892"/>
              <w:rPr>
                <w:sz w:val="24"/>
              </w:rPr>
            </w:pPr>
            <w:r>
              <w:rPr>
                <w:sz w:val="24"/>
              </w:rPr>
              <w:t>3.723</w:t>
            </w:r>
          </w:p>
        </w:tc>
      </w:tr>
      <w:tr>
        <w:trPr>
          <w:trHeight w:val="412" w:hRule="atLeast"/>
        </w:trPr>
        <w:tc>
          <w:tcPr>
            <w:tcW w:w="1952" w:type="dxa"/>
          </w:tcPr>
          <w:p>
            <w:pPr>
              <w:pStyle w:val="TableParagraph"/>
              <w:spacing w:line="271" w:lineRule="exact"/>
              <w:ind w:left="854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10" w:type="dxa"/>
          </w:tcPr>
          <w:p>
            <w:pPr>
              <w:pStyle w:val="TableParagraph"/>
              <w:spacing w:line="271" w:lineRule="exact"/>
              <w:ind w:left="761" w:right="75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319" w:type="dxa"/>
          </w:tcPr>
          <w:p>
            <w:pPr>
              <w:pStyle w:val="TableParagraph"/>
              <w:spacing w:line="271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2501" w:type="dxa"/>
          </w:tcPr>
          <w:p>
            <w:pPr>
              <w:pStyle w:val="TableParagraph"/>
              <w:spacing w:line="271" w:lineRule="exact"/>
              <w:ind w:left="898" w:right="892"/>
              <w:rPr>
                <w:sz w:val="24"/>
              </w:rPr>
            </w:pPr>
            <w:r>
              <w:rPr>
                <w:sz w:val="24"/>
              </w:rPr>
              <w:t>2.557</w:t>
            </w:r>
          </w:p>
        </w:tc>
      </w:tr>
      <w:tr>
        <w:trPr>
          <w:trHeight w:val="414" w:hRule="atLeast"/>
        </w:trPr>
        <w:tc>
          <w:tcPr>
            <w:tcW w:w="6081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501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5.79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1.8</w:t>
            </w:r>
          </w:p>
        </w:tc>
      </w:tr>
    </w:tbl>
    <w:p>
      <w:pPr>
        <w:pStyle w:val="BodyText"/>
        <w:spacing w:before="7"/>
        <w:rPr>
          <w:i/>
          <w:sz w:val="35"/>
        </w:rPr>
      </w:pPr>
    </w:p>
    <w:p>
      <w:pPr>
        <w:spacing w:line="360" w:lineRule="auto" w:before="0"/>
        <w:ind w:left="1042" w:right="1114" w:firstLine="0"/>
        <w:jc w:val="both"/>
        <w:rPr>
          <w:i/>
          <w:sz w:val="24"/>
        </w:rPr>
      </w:pPr>
      <w:r>
        <w:rPr/>
        <w:pict>
          <v:shape style="position:absolute;margin-left:111.640007pt;margin-top:39.773106pt;width:103.8pt;height:107.1pt;mso-position-horizontal-relative:page;mso-position-vertical-relative:paragraph;z-index:-29065216" coordorigin="2233,795" coordsize="2076,2142" path="m3237,2729l3235,2700,3229,2670,3220,2639,3208,2607,3192,2575,3172,2541,3150,2508,3123,2474,3094,2440,3060,2405,2590,1934,2587,1932,2580,1929,2572,1930,2569,1931,2559,1936,2555,1939,2549,1943,2537,1955,2530,1965,2527,1970,2524,1978,2523,1983,2523,1986,2526,1993,2528,1996,2999,2467,3024,2492,3046,2517,3065,2541,3082,2564,3096,2587,3107,2609,3117,2631,3124,2651,3128,2671,3130,2690,3130,2709,3127,2726,3122,2743,3114,2759,3104,2774,3092,2787,3078,2799,3063,2809,3048,2816,3031,2821,3013,2824,2995,2824,2975,2822,2955,2818,2934,2811,2912,2802,2890,2790,2866,2775,2842,2758,2817,2738,2792,2715,2765,2690,2300,2225,2297,2222,2290,2219,2287,2219,2283,2220,2279,2221,2269,2226,2259,2234,2247,2245,2243,2251,2239,2256,2235,2265,2234,2269,2233,2273,2233,2276,2236,2283,2238,2286,2716,2764,2751,2798,2785,2827,2819,2853,2853,2876,2885,2895,2917,2911,2947,2922,2977,2930,3006,2936,3034,2937,3060,2935,3086,2930,3110,2922,3133,2911,3155,2896,3175,2878,3194,2857,3210,2834,3222,2809,3231,2783,3236,2757,3237,2729xm3803,2218l3801,2206,3798,2199,3791,2185,3785,2177,3777,2169,3068,1460,3065,1458,3058,1456,3054,1455,3046,1456,3041,1458,3027,1470,3015,1481,3004,1496,3002,1500,3000,1509,3001,1513,3004,1520,3006,1522,3424,1941,3620,2134,3619,2134,3547,2096,3398,2018,3244,1940,3021,1827,2873,1751,2850,1740,2831,1731,2820,1727,2809,1725,2801,1724,2793,1723,2785,1724,2772,1731,2764,1735,2720,1779,2718,1789,2719,1801,2721,1810,2726,1820,2734,1831,2744,1843,3454,2552,3456,2554,3460,2555,3464,2557,3467,2557,3471,2556,3475,2556,3484,2551,3494,2543,3506,2531,3514,2521,3519,2512,3520,2507,3521,2504,3521,2500,3518,2493,3516,2490,3007,1981,2875,1851,2875,1851,2897,1863,2992,1914,3133,1987,3654,2250,3679,2262,3705,2272,3717,2275,3737,2278,3746,2277,3759,2272,3766,2268,3797,2237,3799,2234,3802,2224,3803,2218xm3998,2026l3998,2023,3995,2016,3993,2013,3990,2010,3252,1272,3249,1270,3242,1267,3239,1267,3235,1268,3231,1269,3222,1273,3211,1281,3200,1293,3196,1298,3192,1303,3187,1312,3186,1316,3185,1320,3185,1324,3188,1331,3190,1334,3931,2075,3934,2077,3941,2080,3944,2080,3948,2079,3952,2078,3962,2073,3972,2066,3984,2054,3992,2044,3996,2034,3997,2030,3998,2026xm4308,1714l4306,1705,4303,1700,4300,1695,4257,1629,3871,1031,3729,812,3719,801,3715,798,3710,797,3705,795,3701,797,3695,800,3684,809,3664,829,3656,839,3654,843,3653,852,3653,855,3657,863,3706,937,4175,1646,3397,1136,3388,1131,3381,1127,3369,1128,3365,1130,3356,1137,3336,1157,3330,1164,3321,1175,3320,1180,3321,1190,3324,1195,3329,1200,3335,1205,3353,1218,3420,1262,4217,1777,4224,1781,4230,1784,4240,1785,4243,1784,4245,1783,4248,1782,4252,1781,4259,1776,4268,1770,4295,1743,4303,1732,4305,1728,4308,1718,4308,171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-60.636898pt;width:127pt;height:134pt;mso-position-horizontal-relative:page;mso-position-vertical-relative:paragraph;z-index:-29064704" coordorigin="3798,-1213" coordsize="2540,2680" path="m4799,1227l4798,1220,4795,1215,4789,1205,4774,1187,4766,1180,4759,1172,4751,1166,4740,1156,4735,1153,4726,1148,4722,1147,4719,1147,4715,1147,4713,1148,4526,1335,4252,1061,4411,903,4412,901,4412,894,4411,891,4407,883,4404,878,4389,860,4374,845,4356,829,4350,825,4346,823,4338,820,4331,819,4328,821,4170,979,3930,739,4114,555,4115,552,4115,545,4114,542,4109,533,4106,528,4101,522,4090,510,4076,495,4063,483,4052,475,4042,470,4039,469,4036,469,4032,469,4030,470,3801,699,3798,707,3800,718,3802,727,3807,737,3814,747,3825,758,4507,1440,4518,1451,4529,1458,4538,1463,4547,1465,4558,1467,4566,1464,4798,1233,4799,1230,4799,1227xm5215,810l5214,807,5213,804,5211,800,5208,797,5202,791,5197,787,5190,782,5177,773,5154,759,4970,648,4949,636,4926,622,4909,612,4893,603,4877,595,4863,587,4848,580,4835,574,4821,569,4809,565,4796,561,4784,558,4774,556,4773,556,4762,555,4752,554,4741,555,4731,556,4735,540,4738,524,4739,507,4740,490,4739,473,4736,456,4733,439,4727,421,4721,403,4713,385,4703,367,4692,349,4679,330,4664,311,4648,293,4646,291,4646,494,4644,508,4641,522,4636,536,4629,549,4620,562,4609,575,4548,636,4290,378,4342,325,4351,317,4360,309,4367,302,4374,297,4383,291,4391,286,4400,283,4421,277,4443,276,4464,279,4486,286,4508,297,4530,311,4552,329,4574,350,4588,364,4600,378,4611,392,4620,407,4629,422,4635,436,4640,451,4643,465,4646,480,4646,494,4646,291,4632,276,4629,274,4609,255,4590,237,4570,222,4550,208,4530,196,4510,186,4490,178,4471,171,4451,166,4432,164,4413,163,4394,164,4375,167,4357,172,4339,179,4322,188,4314,192,4306,199,4297,205,4290,211,4283,217,4275,225,4266,233,4217,283,4162,338,4159,346,4160,357,4163,366,4168,376,4175,386,4185,397,4496,707,4897,1109,4900,1111,4904,1113,4907,1114,4911,1114,4914,1113,4918,1112,4923,1110,4928,1107,4933,1104,4938,1100,4944,1093,4950,1087,4955,1082,4958,1077,4961,1072,4963,1068,4963,1064,4964,1060,4964,1057,4963,1053,4962,1050,4959,1047,4630,718,4641,707,4661,687,4672,676,4683,667,4694,659,4706,653,4718,650,4731,648,4745,648,4759,650,4773,652,4789,657,4805,662,4821,669,4837,677,4855,687,4872,697,4891,707,4910,719,5133,856,5139,860,5144,863,5149,864,5152,866,5157,867,5161,866,5166,866,5170,864,5179,857,5185,852,5198,839,5204,833,5207,828,5211,823,5213,819,5214,814,5215,810xm5471,492l5468,467,5463,441,5455,415,5444,389,5431,362,5414,335,5395,308,5372,281,5347,254,5324,233,5302,214,5280,198,5259,184,5238,173,5217,164,5196,156,5176,150,5157,146,5138,144,5118,142,5100,142,5081,143,5063,144,5045,146,4959,157,4942,159,4925,160,4909,160,4892,159,4876,157,4860,153,4844,148,4827,142,4811,134,4795,124,4779,111,4763,96,4753,85,4743,74,4734,62,4727,50,4720,38,4714,26,4710,14,4707,2,4705,-10,4705,-21,4706,-33,4708,-45,4712,-56,4717,-67,4725,-77,4733,-87,4744,-97,4756,-105,4767,-112,4780,-117,4792,-120,4804,-123,4816,-125,4827,-126,4843,-128,4867,-129,4878,-128,4885,-130,4890,-134,4890,-137,4890,-140,4888,-146,4877,-161,4867,-172,4840,-200,4818,-218,4809,-223,4798,-226,4792,-228,4769,-227,4759,-225,4749,-224,4728,-219,4717,-215,4707,-211,4697,-206,4687,-201,4677,-195,4668,-188,4659,-181,4651,-174,4637,-158,4625,-141,4615,-123,4608,-105,4602,-84,4600,-63,4599,-42,4602,-20,4606,2,4613,25,4623,49,4635,72,4650,96,4667,121,4687,145,4710,168,4733,191,4756,210,4778,226,4799,239,4820,251,4841,260,4861,268,4881,274,4901,278,4920,281,4939,283,4958,283,4976,283,4995,282,5012,280,5030,278,5098,268,5115,267,5132,266,5148,266,5164,267,5180,269,5196,273,5212,278,5228,284,5244,292,5261,303,5277,315,5293,330,5307,346,5320,361,5331,376,5340,391,5348,406,5354,421,5359,435,5362,449,5363,463,5363,477,5361,490,5358,503,5353,516,5347,528,5339,539,5330,549,5316,561,5302,572,5288,580,5272,585,5257,590,5243,594,5229,597,5215,599,5203,600,5180,600,5157,600,5149,601,5144,606,5143,609,5143,615,5144,618,5149,627,5153,633,5170,652,5188,670,5196,677,5203,683,5219,694,5227,698,5242,702,5253,703,5277,702,5288,700,5312,696,5325,692,5338,688,5351,682,5364,676,5377,668,5390,660,5402,650,5414,639,5430,622,5443,603,5454,583,5462,561,5467,539,5470,516,5471,492xm5705,319l5705,316,5702,309,5700,306,5697,303,4959,-435,4956,-437,4949,-440,4946,-440,4942,-440,4938,-438,4929,-434,4918,-426,4907,-414,4899,-404,4895,-395,4893,-391,4893,-387,4893,-383,4895,-376,4897,-373,5638,368,5641,370,5648,373,5651,373,5655,372,5659,371,5669,366,5679,358,5691,347,5699,336,5703,327,5704,323,5705,319xm5979,46l5978,43,5976,36,5973,33,5306,-634,5440,-767,5441,-770,5441,-773,5440,-780,5435,-789,5431,-794,5415,-813,5408,-820,5400,-828,5381,-845,5375,-848,5366,-853,5363,-854,5359,-855,5356,-855,5353,-853,5025,-525,5024,-523,5024,-516,5025,-512,5030,-503,5034,-498,5039,-492,5044,-485,5050,-479,5066,-463,5073,-457,5079,-452,5085,-447,5090,-444,5099,-439,5102,-438,5106,-438,5109,-438,5111,-439,5244,-572,5911,95,5914,97,5921,100,5924,100,5928,99,5932,98,5942,93,5952,85,5964,73,5972,63,5977,54,5977,50,5979,46xm6338,-314l6338,-317,6335,-324,6333,-327,6048,-612,6010,-682,5823,-1035,5748,-1176,5737,-1196,5732,-1202,5727,-1207,5723,-1210,5714,-1213,5708,-1211,5702,-1207,5697,-1203,5689,-1197,5674,-1182,5663,-1167,5661,-1162,5660,-1159,5659,-1151,5664,-1139,5668,-1134,5824,-847,5897,-721,5922,-679,5921,-679,5750,-777,5679,-816,5537,-894,5461,-936,5456,-937,5452,-939,5448,-940,5440,-939,5436,-938,5431,-935,5421,-928,5415,-922,5400,-907,5394,-901,5386,-890,5385,-885,5387,-875,5390,-871,5396,-867,5401,-862,5422,-850,5492,-812,5774,-663,5986,-550,6271,-265,6274,-263,6278,-261,6281,-260,6284,-260,6288,-261,6292,-262,6302,-267,6312,-274,6323,-286,6331,-296,6336,-306,6337,-310,6338,-314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4"/>
        </w:rPr>
        <w:t>*The haemoglobin concentrations usually increased slightly from the initial 50 μmol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due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to dehydration during deoxygenation.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40"/>
        <w:ind w:left="0" w:right="0" w:firstLine="0"/>
        <w:jc w:val="right"/>
        <w:rPr>
          <w:rFonts w:ascii="Arial MT"/>
          <w:sz w:val="27"/>
        </w:rPr>
      </w:pPr>
      <w:r>
        <w:rPr/>
        <w:pict>
          <v:group style="position:absolute;margin-left:111.639999pt;margin-top:20.40185pt;width:414.1pt;height:477pt;mso-position-horizontal-relative:page;mso-position-vertical-relative:paragraph;z-index:-29063168" coordorigin="2233,408" coordsize="8282,9540">
            <v:shape style="position:absolute;left:2232;top:2313;width:7722;height:7634" type="#_x0000_t75" stroked="false">
              <v:imagedata r:id="rId93" o:title=""/>
            </v:shape>
            <v:shape style="position:absolute;left:2805;top:415;width:7702;height:6128" coordorigin="2805,415" coordsize="7702,6128" path="m10506,6394l2805,6394,2805,415,10506,415,10506,6394m2805,6394l10506,6394,2805,6394m2805,6543l2805,6394e" filled="false" stroked="true" strokeweight=".73419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7"/>
        </w:rPr>
        <w:t>0.0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11"/>
        <w:rPr>
          <w:rFonts w:ascii="Arial MT"/>
          <w:sz w:val="42"/>
        </w:rPr>
      </w:pPr>
    </w:p>
    <w:p>
      <w:pPr>
        <w:spacing w:before="0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-0.5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11"/>
        <w:rPr>
          <w:rFonts w:ascii="Arial MT"/>
          <w:sz w:val="42"/>
        </w:rPr>
      </w:pPr>
    </w:p>
    <w:p>
      <w:pPr>
        <w:spacing w:before="0"/>
        <w:ind w:left="0" w:right="0" w:firstLine="0"/>
        <w:jc w:val="right"/>
        <w:rPr>
          <w:rFonts w:ascii="Arial MT"/>
          <w:sz w:val="27"/>
        </w:rPr>
      </w:pPr>
      <w:r>
        <w:rPr/>
        <w:pict>
          <v:shape style="position:absolute;margin-left:79.512772pt;margin-top:-24.653204pt;width:18.5pt;height:58.5pt;mso-position-horizontal-relative:page;mso-position-vertical-relative:paragraph;z-index:1591193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7"/>
        </w:rPr>
        <w:t>-1.0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43"/>
        </w:rPr>
      </w:pPr>
    </w:p>
    <w:p>
      <w:pPr>
        <w:spacing w:before="0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-1.5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10"/>
        <w:rPr>
          <w:rFonts w:ascii="Arial MT"/>
          <w:sz w:val="42"/>
        </w:rPr>
      </w:pPr>
    </w:p>
    <w:p>
      <w:pPr>
        <w:spacing w:before="1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-2.0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1692230</wp:posOffset>
            </wp:positionH>
            <wp:positionV relativeFrom="paragraph">
              <wp:posOffset>112890</wp:posOffset>
            </wp:positionV>
            <wp:extent cx="5061481" cy="3895725"/>
            <wp:effectExtent l="0" t="0" r="0" b="0"/>
            <wp:wrapTopAndBottom/>
            <wp:docPr id="24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5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481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24" w:val="left" w:leader="none"/>
          <w:tab w:pos="2224" w:val="left" w:leader="none"/>
          <w:tab w:pos="3324" w:val="left" w:leader="none"/>
          <w:tab w:pos="4424" w:val="left" w:leader="none"/>
          <w:tab w:pos="5524" w:val="left" w:leader="none"/>
          <w:tab w:pos="6625" w:val="left" w:leader="none"/>
          <w:tab w:pos="7726" w:val="left" w:leader="none"/>
        </w:tabs>
        <w:spacing w:before="74"/>
        <w:ind w:left="24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</w:r>
    </w:p>
    <w:p>
      <w:pPr>
        <w:pStyle w:val="Heading1"/>
        <w:spacing w:before="98"/>
        <w:ind w:left="3777" w:right="4792"/>
      </w:pPr>
      <w:r>
        <w:rPr/>
        <w:t>pH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506" w:space="40"/>
            <w:col w:w="8984"/>
          </w:cols>
        </w:sectPr>
      </w:pPr>
    </w:p>
    <w:p>
      <w:pPr>
        <w:pStyle w:val="BodyText"/>
        <w:spacing w:before="2"/>
        <w:rPr>
          <w:b/>
          <w:sz w:val="25"/>
        </w:rPr>
      </w:pPr>
    </w:p>
    <w:p>
      <w:pPr>
        <w:spacing w:line="360" w:lineRule="auto" w:before="90"/>
        <w:ind w:left="1042" w:right="1113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4.44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stripped</w:t>
      </w:r>
      <w:r>
        <w:rPr>
          <w:b/>
          <w:i/>
          <w:spacing w:val="-3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human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deoxyhaemoglobin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A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3" w:firstLine="0"/>
        <w:jc w:val="both"/>
        <w:rPr>
          <w:i/>
          <w:sz w:val="24"/>
        </w:rPr>
      </w:pPr>
      <w:r>
        <w:rPr>
          <w:i/>
          <w:sz w:val="24"/>
        </w:rPr>
        <w:t>Conditions: Phosphate buffers, pH 5.6 – 7.8; borate buffers, pH &gt; 8.0 (ionic 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 NaCl); initial haemoglobin concentration, 50 µmol haem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(25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 group). Each data point is subject to 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standard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error of about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± 0.1 in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45"/>
        <w:ind w:left="0" w:right="0" w:firstLine="0"/>
        <w:jc w:val="right"/>
        <w:rPr>
          <w:rFonts w:ascii="Arial MT"/>
          <w:sz w:val="27"/>
        </w:rPr>
      </w:pPr>
      <w:r>
        <w:rPr/>
        <w:pict>
          <v:group style="position:absolute;margin-left:111.639999pt;margin-top:20.572071pt;width:414.05pt;height:476.8pt;mso-position-horizontal-relative:page;mso-position-vertical-relative:paragraph;z-index:-29061632" coordorigin="2233,411" coordsize="8281,9536">
            <v:shape style="position:absolute;left:2232;top:2313;width:7722;height:7634" type="#_x0000_t75" stroked="false">
              <v:imagedata r:id="rId93" o:title=""/>
            </v:shape>
            <v:shape style="position:absolute;left:2805;top:418;width:7702;height:6265" coordorigin="2805,419" coordsize="7702,6265" path="m10506,6530l2805,6530,2805,419,10506,419,10506,6530m2805,6530l10506,6530,2805,6530m2805,6683l2805,6530e" filled="false" stroked="true" strokeweight=".71788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7"/>
        </w:rPr>
        <w:t>0.0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7"/>
        <w:rPr>
          <w:rFonts w:ascii="Arial MT"/>
          <w:sz w:val="31"/>
        </w:rPr>
      </w:pPr>
    </w:p>
    <w:p>
      <w:pPr>
        <w:spacing w:before="0"/>
        <w:ind w:left="0" w:right="1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-0.5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8"/>
        <w:rPr>
          <w:rFonts w:ascii="Arial MT"/>
          <w:sz w:val="31"/>
        </w:rPr>
      </w:pPr>
    </w:p>
    <w:p>
      <w:pPr>
        <w:spacing w:before="0"/>
        <w:ind w:left="0" w:right="1" w:firstLine="0"/>
        <w:jc w:val="right"/>
        <w:rPr>
          <w:rFonts w:ascii="Arial MT"/>
          <w:sz w:val="27"/>
        </w:rPr>
      </w:pPr>
      <w:r>
        <w:rPr/>
        <w:pict>
          <v:shape style="position:absolute;margin-left:81.192772pt;margin-top:27.394594pt;width:18.5pt;height:58.5pt;mso-position-horizontal-relative:page;mso-position-vertical-relative:paragraph;z-index:1591347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7"/>
        </w:rPr>
        <w:t>-1.0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5"/>
        <w:rPr>
          <w:rFonts w:ascii="Arial MT"/>
          <w:sz w:val="31"/>
        </w:rPr>
      </w:pPr>
    </w:p>
    <w:p>
      <w:pPr>
        <w:spacing w:before="0"/>
        <w:ind w:left="0" w:right="1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-1.5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7"/>
        <w:rPr>
          <w:rFonts w:ascii="Arial MT"/>
          <w:sz w:val="31"/>
        </w:rPr>
      </w:pPr>
    </w:p>
    <w:p>
      <w:pPr>
        <w:spacing w:before="0"/>
        <w:ind w:left="0" w:right="1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-2.0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8"/>
        <w:rPr>
          <w:rFonts w:ascii="Arial MT"/>
          <w:sz w:val="31"/>
        </w:rPr>
      </w:pPr>
    </w:p>
    <w:p>
      <w:pPr>
        <w:spacing w:before="0"/>
        <w:ind w:left="0" w:right="1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-2.5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5"/>
        <w:rPr>
          <w:rFonts w:ascii="Arial MT"/>
          <w:sz w:val="31"/>
        </w:rPr>
      </w:pPr>
    </w:p>
    <w:p>
      <w:pPr>
        <w:spacing w:before="0"/>
        <w:ind w:left="0" w:right="1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-3.0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1692230</wp:posOffset>
            </wp:positionH>
            <wp:positionV relativeFrom="paragraph">
              <wp:posOffset>115358</wp:posOffset>
            </wp:positionV>
            <wp:extent cx="4982250" cy="3981450"/>
            <wp:effectExtent l="0" t="0" r="0" b="0"/>
            <wp:wrapTopAndBottom/>
            <wp:docPr id="25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5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2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307" w:val="left" w:leader="none"/>
          <w:tab w:pos="2591" w:val="left" w:leader="none"/>
          <w:tab w:pos="3875" w:val="left" w:leader="none"/>
          <w:tab w:pos="5158" w:val="left" w:leader="none"/>
          <w:tab w:pos="6442" w:val="left" w:leader="none"/>
          <w:tab w:pos="7726" w:val="left" w:leader="none"/>
        </w:tabs>
        <w:spacing w:before="83"/>
        <w:ind w:left="25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5.5</w:t>
        <w:tab/>
        <w:t>6.1</w:t>
        <w:tab/>
        <w:t>6.7</w:t>
        <w:tab/>
        <w:t>7.3</w:t>
        <w:tab/>
        <w:t>7.9</w:t>
        <w:tab/>
        <w:t>8.5</w:t>
        <w:tab/>
        <w:t>9.1</w:t>
      </w:r>
    </w:p>
    <w:p>
      <w:pPr>
        <w:pStyle w:val="Heading1"/>
        <w:spacing w:before="84"/>
        <w:ind w:right="1096"/>
      </w:pPr>
      <w:r>
        <w:rPr/>
        <w:t>pH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505" w:space="40"/>
            <w:col w:w="898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>
          <w:b/>
          <w:i/>
          <w:sz w:val="24"/>
        </w:rPr>
        <w:t>Figure 4.45: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Dependence of -log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on 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CysF9[93]ß of </w:t>
      </w:r>
      <w:r>
        <w:rPr>
          <w:b/>
          <w:i/>
          <w:sz w:val="24"/>
          <w:vertAlign w:val="baseline"/>
        </w:rPr>
        <w:t>human deoxyhaemoglobin A in the presence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of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 </w:t>
      </w:r>
      <w:r>
        <w:rPr>
          <w:i/>
          <w:sz w:val="24"/>
          <w:vertAlign w:val="baseline"/>
        </w:rPr>
        <w:t>(filled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circles): The open circles on a dashed line show the corresponding profile for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stripped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derivative.</w:t>
      </w:r>
    </w:p>
    <w:p>
      <w:pPr>
        <w:spacing w:line="360" w:lineRule="auto" w:before="1"/>
        <w:ind w:left="1042" w:right="1113" w:firstLine="0"/>
        <w:jc w:val="both"/>
        <w:rPr>
          <w:i/>
          <w:sz w:val="24"/>
        </w:rPr>
      </w:pPr>
      <w:r>
        <w:rPr>
          <w:i/>
          <w:sz w:val="24"/>
        </w:rPr>
        <w:t>Conditions: phosphate buffers, pH 5.6 – 7.8; borate buffers, pH &gt; 8.0 (ionic 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 NaCl); initial haemoglobin concentration, 50 µmol haem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(25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 group); stock DTNB concentration, 29.07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50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Each data point is subject to a standard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error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about ± 0.1 in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41"/>
        <w:ind w:left="1148" w:right="0" w:firstLine="0"/>
        <w:jc w:val="left"/>
        <w:rPr>
          <w:rFonts w:ascii="Arial MT"/>
          <w:sz w:val="27"/>
        </w:rPr>
      </w:pPr>
      <w:r>
        <w:rPr/>
        <w:pict>
          <v:group style="position:absolute;margin-left:111.639999pt;margin-top:20.438677pt;width:406.75pt;height:476.9pt;mso-position-horizontal-relative:page;mso-position-vertical-relative:paragraph;z-index:-29060608" coordorigin="2233,409" coordsize="8135,9538">
            <v:shape style="position:absolute;left:2232;top:2312;width:7722;height:7634" type="#_x0000_t75" stroked="false">
              <v:imagedata r:id="rId93" o:title=""/>
            </v:shape>
            <v:shape style="position:absolute;left:2793;top:415;width:7567;height:6169" coordorigin="2793,416" coordsize="7567,6169" path="m10360,6434l2793,6434,2793,416,10360,416,10360,6434m2793,6434l10360,6434,2793,6434m2793,6584l2793,6434e" filled="false" stroked="true" strokeweight=".706147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1686301</wp:posOffset>
            </wp:positionH>
            <wp:positionV relativeFrom="paragraph">
              <wp:posOffset>259433</wp:posOffset>
            </wp:positionV>
            <wp:extent cx="4896671" cy="3921639"/>
            <wp:effectExtent l="0" t="0" r="0" b="0"/>
            <wp:wrapNone/>
            <wp:docPr id="25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5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71" cy="392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7"/>
        </w:rPr>
        <w:t>2.0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10"/>
        <w:rPr>
          <w:rFonts w:ascii="Arial MT"/>
          <w:sz w:val="43"/>
        </w:rPr>
      </w:pPr>
    </w:p>
    <w:p>
      <w:pPr>
        <w:spacing w:before="0"/>
        <w:ind w:left="1148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1.0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9"/>
        <w:rPr>
          <w:rFonts w:ascii="Arial MT"/>
          <w:sz w:val="43"/>
        </w:rPr>
      </w:pPr>
    </w:p>
    <w:p>
      <w:pPr>
        <w:spacing w:before="0"/>
        <w:ind w:left="1148" w:right="0" w:firstLine="0"/>
        <w:jc w:val="left"/>
        <w:rPr>
          <w:rFonts w:ascii="Arial MT"/>
          <w:sz w:val="27"/>
        </w:rPr>
      </w:pPr>
      <w:r>
        <w:rPr/>
        <w:pict>
          <v:shape style="position:absolute;margin-left:83.472771pt;margin-top:-19.615118pt;width:18.5pt;height:58.5pt;mso-position-horizontal-relative:page;mso-position-vertical-relative:paragraph;z-index:1591500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7"/>
        </w:rPr>
        <w:t>0.0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10"/>
        <w:rPr>
          <w:rFonts w:ascii="Arial MT"/>
          <w:sz w:val="43"/>
        </w:rPr>
      </w:pP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-1.0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spacing w:after="0"/>
        <w:rPr>
          <w:rFonts w:ascii="Arial MT"/>
          <w:sz w:val="15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94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-2.0</w:t>
      </w:r>
    </w:p>
    <w:p>
      <w:pPr>
        <w:pStyle w:val="BodyTex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</w:r>
    </w:p>
    <w:p>
      <w:pPr>
        <w:spacing w:before="179"/>
        <w:ind w:left="25" w:right="0" w:firstLine="0"/>
        <w:jc w:val="left"/>
        <w:rPr>
          <w:rFonts w:ascii="Arial MT"/>
          <w:sz w:val="27"/>
        </w:rPr>
      </w:pPr>
      <w:r>
        <w:rPr>
          <w:rFonts w:ascii="Arial MT"/>
          <w:w w:val="90"/>
          <w:sz w:val="27"/>
        </w:rPr>
        <w:t>5.5</w:t>
      </w:r>
    </w:p>
    <w:p>
      <w:pPr>
        <w:pStyle w:val="BodyTex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</w:r>
    </w:p>
    <w:p>
      <w:pPr>
        <w:spacing w:before="179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6.1</w:t>
      </w:r>
    </w:p>
    <w:p>
      <w:pPr>
        <w:pStyle w:val="BodyTex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</w:r>
    </w:p>
    <w:p>
      <w:pPr>
        <w:spacing w:before="179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6.7</w:t>
      </w:r>
    </w:p>
    <w:p>
      <w:pPr>
        <w:pStyle w:val="BodyText"/>
        <w:rPr>
          <w:rFonts w:ascii="Arial MT"/>
          <w:sz w:val="30"/>
        </w:rPr>
      </w:pPr>
      <w:r>
        <w:rPr/>
        <w:br w:type="column"/>
      </w:r>
      <w:r>
        <w:rPr>
          <w:rFonts w:ascii="Arial MT"/>
          <w:sz w:val="30"/>
        </w:rPr>
      </w:r>
    </w:p>
    <w:p>
      <w:pPr>
        <w:tabs>
          <w:tab w:pos="1260" w:val="left" w:leader="none"/>
          <w:tab w:pos="2521" w:val="left" w:leader="none"/>
          <w:tab w:pos="3783" w:val="left" w:leader="none"/>
        </w:tabs>
        <w:spacing w:before="179"/>
        <w:ind w:left="0" w:right="174" w:firstLine="0"/>
        <w:jc w:val="center"/>
        <w:rPr>
          <w:rFonts w:ascii="Arial MT"/>
          <w:sz w:val="27"/>
        </w:rPr>
      </w:pPr>
      <w:r>
        <w:rPr>
          <w:rFonts w:ascii="Arial MT"/>
          <w:sz w:val="27"/>
        </w:rPr>
        <w:t>7.3</w:t>
        <w:tab/>
        <w:t>7.9</w:t>
        <w:tab/>
        <w:t>8.5</w:t>
        <w:tab/>
        <w:t>9.1</w:t>
      </w:r>
    </w:p>
    <w:p>
      <w:pPr>
        <w:pStyle w:val="Heading1"/>
        <w:tabs>
          <w:tab w:pos="1377" w:val="left" w:leader="none"/>
        </w:tabs>
        <w:spacing w:before="37"/>
        <w:ind w:left="582"/>
        <w:jc w:val="left"/>
      </w:pPr>
      <w:r>
        <w:rPr>
          <w:w w:val="100"/>
          <w:shd w:fill="FFFFFF" w:color="auto" w:val="clear"/>
        </w:rPr>
        <w:t> </w:t>
      </w:r>
      <w:r>
        <w:rPr>
          <w:shd w:fill="FFFFFF" w:color="auto" w:val="clear"/>
        </w:rPr>
        <w:t> 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pH</w:t>
        <w:tab/>
      </w:r>
    </w:p>
    <w:p>
      <w:pPr>
        <w:spacing w:after="0"/>
        <w:jc w:val="left"/>
        <w:sectPr>
          <w:type w:val="continuous"/>
          <w:pgSz w:w="11910" w:h="16840"/>
          <w:pgMar w:top="1360" w:bottom="480" w:left="1060" w:right="320"/>
          <w:cols w:num="5" w:equalWidth="0">
            <w:col w:w="1496" w:space="40"/>
            <w:col w:w="375" w:space="39"/>
            <w:col w:w="1221" w:space="39"/>
            <w:col w:w="1222" w:space="39"/>
            <w:col w:w="6059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line="362" w:lineRule="auto" w:before="213"/>
        <w:ind w:left="1042" w:right="1113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Figure 4.46: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A comparison between the dependence of 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on pH for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 of DTNB with CysF9[93]β of </w:t>
      </w:r>
      <w:r>
        <w:rPr>
          <w:b/>
          <w:i/>
          <w:sz w:val="24"/>
          <w:vertAlign w:val="baseline"/>
        </w:rPr>
        <w:t>stripped human oxy- (filled circles) and deoxy-</w:t>
      </w:r>
      <w:r>
        <w:rPr>
          <w:b/>
          <w:i/>
          <w:spacing w:val="-5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(open circles)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haemoglobin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A.</w:t>
      </w:r>
    </w:p>
    <w:p>
      <w:pPr>
        <w:spacing w:line="360" w:lineRule="auto" w:before="0"/>
        <w:ind w:left="1042" w:right="1113" w:firstLine="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buffers,</w:t>
      </w:r>
      <w:r>
        <w:rPr>
          <w:i/>
          <w:spacing w:val="1"/>
          <w:sz w:val="24"/>
        </w:rPr>
        <w:t> </w:t>
      </w:r>
      <w:r>
        <w:rPr>
          <w:sz w:val="24"/>
        </w:rPr>
        <w:t>pH</w:t>
      </w:r>
      <w:r>
        <w:rPr>
          <w:spacing w:val="1"/>
          <w:sz w:val="24"/>
        </w:rPr>
        <w:t> </w:t>
      </w:r>
      <w:r>
        <w:rPr>
          <w:sz w:val="24"/>
        </w:rPr>
        <w:t>5.6</w:t>
      </w:r>
      <w:r>
        <w:rPr>
          <w:spacing w:val="1"/>
          <w:sz w:val="24"/>
        </w:rPr>
        <w:t> </w:t>
      </w:r>
      <w:r>
        <w:rPr>
          <w:sz w:val="24"/>
        </w:rPr>
        <w:t>-7.8</w:t>
      </w:r>
      <w:r>
        <w:rPr>
          <w:i/>
          <w:sz w:val="24"/>
        </w:rPr>
        <w:t>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8.0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9.0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(ionic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 NaCl); haemoglobin concentration, 50 µmol haem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(25µmol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 group); stock DTNB concentration, 29.07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Each data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point is subject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to a standard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error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about ±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0.1 in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before="233"/>
        <w:ind w:left="1042" w:right="0" w:firstLine="0"/>
        <w:jc w:val="both"/>
        <w:rPr>
          <w:i/>
          <w:sz w:val="24"/>
        </w:rPr>
      </w:pP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stripped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haemoglobin obtained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 Okonjo 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 2007</w:t>
      </w:r>
    </w:p>
    <w:p>
      <w:pPr>
        <w:spacing w:after="0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257408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25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seen from Figure 4.44 that the equilibrium constant for the the reaction of DTNB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stripped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pH</w:t>
      </w:r>
      <w:r>
        <w:rPr>
          <w:spacing w:val="60"/>
        </w:rPr>
        <w:t> </w:t>
      </w:r>
      <w:r>
        <w:rPr/>
        <w:t>dependence,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5.6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9.0.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CysF9[93]β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deoxyhaemoglobin A is electrostatically linked to the ionization of groups on the</w:t>
      </w:r>
      <w:r>
        <w:rPr>
          <w:spacing w:val="1"/>
        </w:rPr>
        <w:t> </w:t>
      </w:r>
      <w:r>
        <w:rPr/>
        <w:t>haemoglobin molecule. From Figure 4.45, it can be assumed that K</w:t>
      </w:r>
      <w:r>
        <w:rPr>
          <w:vertAlign w:val="subscript"/>
        </w:rPr>
        <w:t>equ</w:t>
      </w:r>
      <w:r>
        <w:rPr>
          <w:vertAlign w:val="baseline"/>
        </w:rPr>
        <w:t> for the 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presence of inositol-P</w:t>
      </w:r>
      <w:r>
        <w:rPr>
          <w:vertAlign w:val="subscript"/>
        </w:rPr>
        <w:t>6</w:t>
      </w:r>
      <w:r>
        <w:rPr>
          <w:vertAlign w:val="baseline"/>
        </w:rPr>
        <w:t> will likewise increase throughout the experimental pH</w:t>
      </w:r>
      <w:r>
        <w:rPr>
          <w:spacing w:val="1"/>
          <w:vertAlign w:val="baseline"/>
        </w:rPr>
        <w:t> </w:t>
      </w:r>
      <w:r>
        <w:rPr>
          <w:vertAlign w:val="baseline"/>
        </w:rPr>
        <w:t>range, as obtained at pH 5.84 and 6.20. An increase in K</w:t>
      </w:r>
      <w:r>
        <w:rPr>
          <w:vertAlign w:val="subscript"/>
        </w:rPr>
        <w:t>equ</w:t>
      </w:r>
      <w:r>
        <w:rPr>
          <w:vertAlign w:val="baseline"/>
        </w:rPr>
        <w:t> implies that the affinity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 results were obtained with cat haemoglobins in the R-quaternary state.</w:t>
      </w:r>
      <w:r>
        <w:rPr>
          <w:spacing w:val="60"/>
          <w:vertAlign w:val="baseline"/>
        </w:rPr>
        <w:t> </w:t>
      </w:r>
      <w:r>
        <w:rPr>
          <w:vertAlign w:val="baseline"/>
        </w:rPr>
        <w:t>It 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 seen in Figure 4.46 that stripped deoxyhaemoglobin has a higher affinity for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-3"/>
          <w:vertAlign w:val="baseline"/>
        </w:rPr>
        <w:t> </w:t>
      </w:r>
      <w:r>
        <w:rPr>
          <w:vertAlign w:val="baseline"/>
        </w:rPr>
        <w:t>than oxyhaemoglobin.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2"/>
          <w:numId w:val="43"/>
        </w:numPr>
        <w:tabs>
          <w:tab w:pos="1750" w:val="left" w:leader="none"/>
          <w:tab w:pos="1751" w:val="left" w:leader="none"/>
        </w:tabs>
        <w:spacing w:line="360" w:lineRule="auto" w:before="110" w:after="0"/>
        <w:ind w:left="1762" w:right="1235" w:hanging="720"/>
        <w:jc w:val="left"/>
      </w:pPr>
      <w:bookmarkStart w:name="_TOC_250018" w:id="61"/>
      <w:r>
        <w:rPr/>
        <w:t>QUANTITATIVE ANALYSES OF THE pH DEPENDENCE PROFILES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–log</w:t>
      </w:r>
      <w:r>
        <w:rPr>
          <w:vertAlign w:val="subscript"/>
        </w:rPr>
        <w:t>10</w:t>
      </w:r>
      <w:r>
        <w:rPr>
          <w:vertAlign w:val="baseline"/>
        </w:rPr>
        <w:t>K</w:t>
      </w:r>
      <w:bookmarkEnd w:id="61"/>
      <w:r>
        <w:rPr>
          <w:vertAlign w:val="subscript"/>
        </w:rPr>
        <w:t>equ</w:t>
      </w:r>
    </w:p>
    <w:p>
      <w:pPr>
        <w:pStyle w:val="BodyText"/>
        <w:spacing w:line="360" w:lineRule="auto" w:before="235"/>
        <w:ind w:left="1042" w:right="1114" w:firstLine="708"/>
        <w:jc w:val="both"/>
      </w:pPr>
      <w:r>
        <w:rPr/>
        <w:drawing>
          <wp:anchor distT="0" distB="0" distL="0" distR="0" allowOverlap="1" layoutInCell="1" locked="0" behindDoc="1" simplePos="0" relativeHeight="474257920">
            <wp:simplePos x="0" y="0"/>
            <wp:positionH relativeFrom="page">
              <wp:posOffset>1417827</wp:posOffset>
            </wp:positionH>
            <wp:positionV relativeFrom="paragraph">
              <wp:posOffset>1311441</wp:posOffset>
            </wp:positionV>
            <wp:extent cx="4903089" cy="4847351"/>
            <wp:effectExtent l="0" t="0" r="0" b="0"/>
            <wp:wrapNone/>
            <wp:docPr id="25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strong pH dependence of –log</w:t>
      </w:r>
      <w:r>
        <w:rPr>
          <w:vertAlign w:val="subscript"/>
        </w:rPr>
        <w:t>10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vertAlign w:val="baseline"/>
        </w:rPr>
        <w:t> is an indication that the reaction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CysF9[93]β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with DTNB is</w:t>
      </w:r>
      <w:r>
        <w:rPr>
          <w:spacing w:val="1"/>
          <w:vertAlign w:val="baseline"/>
        </w:rPr>
        <w:t> </w:t>
      </w:r>
      <w:r>
        <w:rPr>
          <w:vertAlign w:val="baseline"/>
        </w:rPr>
        <w:t>coupled to the ionizations of side chains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amino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protein.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Quantitative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dependences of K</w:t>
      </w:r>
      <w:r>
        <w:rPr>
          <w:vertAlign w:val="subscript"/>
        </w:rPr>
        <w:t>equ</w:t>
      </w:r>
      <w:r>
        <w:rPr>
          <w:vertAlign w:val="baseline"/>
        </w:rPr>
        <w:t> will enable the determination of the nature and the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groups. Hence, Scheme II was proposed for the analysis of K</w:t>
      </w:r>
      <w:r>
        <w:rPr>
          <w:vertAlign w:val="subscript"/>
        </w:rPr>
        <w:t>equ</w:t>
      </w:r>
      <w:r>
        <w:rPr>
          <w:vertAlign w:val="baseline"/>
        </w:rPr>
        <w:t> (Okonjo et al.,</w:t>
      </w:r>
      <w:r>
        <w:rPr>
          <w:spacing w:val="1"/>
          <w:vertAlign w:val="baseline"/>
        </w:rPr>
        <w:t> </w:t>
      </w:r>
      <w:r>
        <w:rPr>
          <w:vertAlign w:val="baseline"/>
        </w:rPr>
        <w:t>2008, 2009).</w:t>
      </w:r>
    </w:p>
    <w:p>
      <w:pPr>
        <w:pStyle w:val="BodyText"/>
        <w:spacing w:line="360" w:lineRule="auto" w:before="1"/>
        <w:ind w:left="1042" w:right="1114" w:firstLine="708"/>
        <w:jc w:val="both"/>
      </w:pPr>
      <w:r>
        <w:rPr/>
        <w:t>In Scheme II, the protons arising from the various ionization steps have been</w:t>
      </w:r>
      <w:r>
        <w:rPr>
          <w:spacing w:val="1"/>
        </w:rPr>
        <w:t> </w:t>
      </w:r>
      <w:r>
        <w:rPr/>
        <w:t>omitted for clarity. H</w:t>
      </w:r>
      <w:r>
        <w:rPr>
          <w:vertAlign w:val="subscript"/>
        </w:rPr>
        <w:t>n-i+1</w:t>
      </w:r>
      <w:r>
        <w:rPr>
          <w:vertAlign w:val="baseline"/>
        </w:rPr>
        <w:t>PSH (i = 1, 2, …, n+1) are haemoglobin species in which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group is in its protonated form, which does not react with DTNB.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species are therefore omitted from the Scheme. H</w:t>
      </w:r>
      <w:r>
        <w:rPr>
          <w:vertAlign w:val="subscript"/>
        </w:rPr>
        <w:t>n-i+1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vertAlign w:val="baseline"/>
        </w:rPr>
        <w:t> (i = 1, 2, …., n+1) are species</w:t>
      </w:r>
      <w:r>
        <w:rPr>
          <w:spacing w:val="-57"/>
          <w:vertAlign w:val="baseline"/>
        </w:rPr>
        <w:t> </w:t>
      </w:r>
      <w:r>
        <w:rPr>
          <w:vertAlign w:val="baseline"/>
        </w:rPr>
        <w:t>in which the sulphydryl is in its thiolate anion form, the form that reacts with DTNB;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n-i+1</w:t>
      </w:r>
      <w:r>
        <w:rPr>
          <w:vertAlign w:val="baseline"/>
        </w:rPr>
        <w:t>PS.ST</w:t>
      </w:r>
      <w:r>
        <w:rPr>
          <w:spacing w:val="13"/>
          <w:vertAlign w:val="baseline"/>
        </w:rPr>
        <w:t> </w:t>
      </w:r>
      <w:r>
        <w:rPr>
          <w:vertAlign w:val="baseline"/>
        </w:rPr>
        <w:t>(i</w:t>
      </w:r>
      <w:r>
        <w:rPr>
          <w:spacing w:val="12"/>
          <w:vertAlign w:val="baseline"/>
        </w:rPr>
        <w:t> </w:t>
      </w:r>
      <w:r>
        <w:rPr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vertAlign w:val="baseline"/>
        </w:rPr>
        <w:t>1,</w:t>
      </w:r>
      <w:r>
        <w:rPr>
          <w:spacing w:val="13"/>
          <w:vertAlign w:val="baseline"/>
        </w:rPr>
        <w:t> </w:t>
      </w:r>
      <w:r>
        <w:rPr>
          <w:vertAlign w:val="baseline"/>
        </w:rPr>
        <w:t>2,</w:t>
      </w:r>
      <w:r>
        <w:rPr>
          <w:spacing w:val="13"/>
          <w:vertAlign w:val="baseline"/>
        </w:rPr>
        <w:t> </w:t>
      </w:r>
      <w:r>
        <w:rPr>
          <w:vertAlign w:val="baseline"/>
        </w:rPr>
        <w:t>….,</w:t>
      </w:r>
      <w:r>
        <w:rPr>
          <w:spacing w:val="14"/>
          <w:vertAlign w:val="baseline"/>
        </w:rPr>
        <w:t> </w:t>
      </w:r>
      <w:r>
        <w:rPr>
          <w:vertAlign w:val="baseline"/>
        </w:rPr>
        <w:t>n)</w:t>
      </w:r>
      <w:r>
        <w:rPr>
          <w:spacing w:val="12"/>
          <w:vertAlign w:val="baseline"/>
        </w:rPr>
        <w:t> </w:t>
      </w:r>
      <w:r>
        <w:rPr>
          <w:vertAlign w:val="baseline"/>
        </w:rPr>
        <w:t>are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mixed</w:t>
      </w:r>
      <w:r>
        <w:rPr>
          <w:spacing w:val="13"/>
          <w:vertAlign w:val="baseline"/>
        </w:rPr>
        <w:t> </w:t>
      </w:r>
      <w:r>
        <w:rPr>
          <w:vertAlign w:val="baseline"/>
        </w:rPr>
        <w:t>disulfide</w:t>
      </w:r>
      <w:r>
        <w:rPr>
          <w:spacing w:val="13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5"/>
          <w:vertAlign w:val="baseline"/>
        </w:rPr>
        <w:t> </w:t>
      </w:r>
      <w:r>
        <w:rPr>
          <w:vertAlign w:val="baseline"/>
        </w:rPr>
        <w:t>formed</w:t>
      </w:r>
      <w:r>
        <w:rPr>
          <w:spacing w:val="12"/>
          <w:vertAlign w:val="baseline"/>
        </w:rPr>
        <w:t> </w:t>
      </w:r>
      <w:r>
        <w:rPr>
          <w:vertAlign w:val="baseline"/>
        </w:rPr>
        <w:t>after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 sulphydryl with DTNB.   Species marked with subscripts r or t are those in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r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t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tertiary</w:t>
      </w:r>
      <w:r>
        <w:rPr>
          <w:spacing w:val="1"/>
          <w:vertAlign w:val="baseline"/>
        </w:rPr>
        <w:t> </w:t>
      </w:r>
      <w:r>
        <w:rPr>
          <w:vertAlign w:val="baseline"/>
        </w:rPr>
        <w:t>isomeric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The various proton ionization constants are represented as Q</w:t>
      </w:r>
      <w:r>
        <w:rPr>
          <w:vertAlign w:val="subscript"/>
        </w:rPr>
        <w:t>i</w:t>
      </w:r>
      <w:r>
        <w:rPr>
          <w:vertAlign w:val="baseline"/>
        </w:rPr>
        <w:t>, Q</w:t>
      </w:r>
      <w:r>
        <w:rPr>
          <w:vertAlign w:val="subscript"/>
        </w:rPr>
        <w:t>ir</w:t>
      </w:r>
      <w:r>
        <w:rPr>
          <w:vertAlign w:val="baseline"/>
        </w:rPr>
        <w:t> and Q</w:t>
      </w:r>
      <w:r>
        <w:rPr>
          <w:vertAlign w:val="subscript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(i =</w:t>
      </w:r>
      <w:r>
        <w:rPr>
          <w:spacing w:val="1"/>
          <w:vertAlign w:val="baseline"/>
        </w:rPr>
        <w:t> </w:t>
      </w:r>
      <w:r>
        <w:rPr>
          <w:vertAlign w:val="baseline"/>
        </w:rPr>
        <w:t>1,</w:t>
      </w:r>
      <w:r>
        <w:rPr>
          <w:spacing w:val="2"/>
          <w:vertAlign w:val="baseline"/>
        </w:rPr>
        <w:t> </w:t>
      </w:r>
      <w:r>
        <w:rPr>
          <w:vertAlign w:val="baseline"/>
        </w:rPr>
        <w:t>2,</w:t>
      </w:r>
      <w:r>
        <w:rPr>
          <w:spacing w:val="2"/>
          <w:vertAlign w:val="baseline"/>
        </w:rPr>
        <w:t> </w:t>
      </w:r>
      <w:r>
        <w:rPr>
          <w:vertAlign w:val="baseline"/>
        </w:rPr>
        <w:t>…,</w:t>
      </w:r>
      <w:r>
        <w:rPr>
          <w:spacing w:val="1"/>
          <w:vertAlign w:val="baseline"/>
        </w:rPr>
        <w:t> </w:t>
      </w:r>
      <w:r>
        <w:rPr>
          <w:vertAlign w:val="baseline"/>
        </w:rPr>
        <w:t>n)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differentiate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them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2"/>
          <w:vertAlign w:val="baseline"/>
        </w:rPr>
        <w:t> </w:t>
      </w:r>
      <w:r>
        <w:rPr>
          <w:vertAlign w:val="baseline"/>
        </w:rPr>
        <w:t>constants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Ei</w:t>
      </w:r>
      <w:r>
        <w:rPr>
          <w:vertAlign w:val="baseline"/>
        </w:rPr>
        <w:t> (i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1,</w:t>
      </w:r>
      <w:r>
        <w:rPr>
          <w:spacing w:val="1"/>
          <w:vertAlign w:val="baseline"/>
        </w:rPr>
        <w:t> </w:t>
      </w:r>
      <w:r>
        <w:rPr>
          <w:vertAlign w:val="baseline"/>
        </w:rPr>
        <w:t>2,</w:t>
      </w:r>
      <w:r>
        <w:rPr>
          <w:spacing w:val="2"/>
          <w:vertAlign w:val="baseline"/>
        </w:rPr>
        <w:t> </w:t>
      </w:r>
      <w:r>
        <w:rPr>
          <w:vertAlign w:val="baseline"/>
        </w:rPr>
        <w:t>…., n</w:t>
      </w:r>
    </w:p>
    <w:p>
      <w:pPr>
        <w:pStyle w:val="BodyText"/>
        <w:ind w:left="1042"/>
        <w:jc w:val="both"/>
      </w:pPr>
      <w:r>
        <w:rPr/>
        <w:t>+</w:t>
      </w:r>
      <w:r>
        <w:rPr>
          <w:spacing w:val="5"/>
        </w:rPr>
        <w:t> </w:t>
      </w:r>
      <w:r>
        <w:rPr/>
        <w:t>1)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reaction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DTNB;</w:t>
      </w:r>
      <w:r>
        <w:rPr>
          <w:spacing w:val="9"/>
        </w:rPr>
        <w:t> </w:t>
      </w:r>
      <w:r>
        <w:rPr/>
        <w:t>and</w:t>
      </w:r>
      <w:r>
        <w:rPr>
          <w:spacing w:val="73"/>
        </w:rPr>
        <w:t> </w:t>
      </w:r>
      <w:r>
        <w:rPr/>
        <w:t>K</w:t>
      </w:r>
      <w:r>
        <w:rPr>
          <w:vertAlign w:val="subscript"/>
        </w:rPr>
        <w:t>rt(n</w:t>
      </w:r>
      <w:r>
        <w:rPr>
          <w:spacing w:val="-12"/>
          <w:vertAlign w:val="baseline"/>
        </w:rPr>
        <w:t> </w:t>
      </w:r>
      <w:r>
        <w:rPr>
          <w:vertAlign w:val="subscript"/>
        </w:rPr>
        <w:t>+</w:t>
      </w:r>
      <w:r>
        <w:rPr>
          <w:spacing w:val="-13"/>
          <w:vertAlign w:val="baseline"/>
        </w:rPr>
        <w:t> </w:t>
      </w:r>
      <w:r>
        <w:rPr>
          <w:vertAlign w:val="subscript"/>
        </w:rPr>
        <w:t>1)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7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6"/>
          <w:vertAlign w:val="baseline"/>
        </w:rPr>
        <w:t> </w:t>
      </w:r>
      <w:r>
        <w:rPr>
          <w:vertAlign w:val="baseline"/>
        </w:rPr>
        <w:t>at</w:t>
      </w:r>
      <w:r>
        <w:rPr>
          <w:spacing w:val="7"/>
          <w:vertAlign w:val="baseline"/>
        </w:rPr>
        <w:t> </w:t>
      </w:r>
      <w:r>
        <w:rPr>
          <w:vertAlign w:val="baseline"/>
        </w:rPr>
        <w:t>high</w:t>
      </w:r>
      <w:r>
        <w:rPr>
          <w:spacing w:val="6"/>
          <w:vertAlign w:val="baseline"/>
        </w:rPr>
        <w:t> </w:t>
      </w:r>
      <w:r>
        <w:rPr>
          <w:vertAlign w:val="baseline"/>
        </w:rPr>
        <w:t>pH</w:t>
      </w:r>
      <w:r>
        <w:rPr>
          <w:spacing w:val="8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/>
        <w:jc w:val="both"/>
        <w:sectPr>
          <w:pgSz w:w="11910" w:h="16840"/>
          <w:pgMar w:header="0" w:footer="916" w:top="1580" w:bottom="1100" w:left="1060" w:right="320"/>
        </w:sectPr>
      </w:pPr>
    </w:p>
    <w:p>
      <w:pPr>
        <w:spacing w:before="145"/>
        <w:ind w:left="1042" w:right="0" w:firstLine="0"/>
        <w:jc w:val="left"/>
        <w:rPr>
          <w:rFonts w:ascii="Lucida Sans Unicode" w:hAnsi="Lucida Sans Unicode"/>
          <w:sz w:val="21"/>
        </w:rPr>
      </w:pPr>
      <w:r>
        <w:rPr>
          <w:spacing w:val="-13"/>
          <w:w w:val="95"/>
          <w:position w:val="1"/>
          <w:sz w:val="24"/>
        </w:rPr>
        <w:t>the</w:t>
      </w:r>
      <w:r>
        <w:rPr>
          <w:spacing w:val="26"/>
          <w:w w:val="95"/>
          <w:position w:val="1"/>
          <w:sz w:val="24"/>
        </w:rPr>
        <w:t> </w:t>
      </w:r>
      <w:r>
        <w:rPr>
          <w:b/>
          <w:spacing w:val="-12"/>
          <w:w w:val="95"/>
          <w:sz w:val="21"/>
        </w:rPr>
        <w:t>r</w:t>
      </w:r>
      <w:r>
        <w:rPr>
          <w:b/>
          <w:spacing w:val="2"/>
          <w:w w:val="95"/>
          <w:sz w:val="21"/>
        </w:rPr>
        <w:t> </w:t>
      </w:r>
      <w:r>
        <w:rPr>
          <w:rFonts w:ascii="Lucida Sans Unicode" w:hAnsi="Lucida Sans Unicode"/>
          <w:spacing w:val="-12"/>
          <w:w w:val="95"/>
          <w:sz w:val="21"/>
        </w:rPr>
        <w:t></w:t>
      </w:r>
    </w:p>
    <w:p>
      <w:pPr>
        <w:pStyle w:val="BodyText"/>
        <w:spacing w:before="145"/>
        <w:ind w:left="159"/>
      </w:pPr>
      <w:r>
        <w:rPr/>
        <w:br w:type="column"/>
      </w:r>
      <w:r>
        <w:rPr>
          <w:b/>
          <w:sz w:val="21"/>
        </w:rPr>
        <w:t>t</w:t>
      </w:r>
      <w:r>
        <w:rPr>
          <w:b/>
          <w:spacing w:val="49"/>
          <w:sz w:val="21"/>
        </w:rPr>
        <w:t> </w:t>
      </w:r>
      <w:r>
        <w:rPr>
          <w:position w:val="1"/>
        </w:rPr>
        <w:t>tertiary</w:t>
      </w:r>
      <w:r>
        <w:rPr>
          <w:spacing w:val="-2"/>
          <w:position w:val="1"/>
        </w:rPr>
        <w:t> </w:t>
      </w:r>
      <w:r>
        <w:rPr>
          <w:position w:val="1"/>
        </w:rPr>
        <w:t>conformational</w:t>
      </w:r>
      <w:r>
        <w:rPr>
          <w:spacing w:val="3"/>
          <w:position w:val="1"/>
        </w:rPr>
        <w:t> </w:t>
      </w:r>
      <w:r>
        <w:rPr>
          <w:position w:val="1"/>
        </w:rPr>
        <w:t>transition.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701" w:space="40"/>
            <w:col w:w="87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spacing w:before="90"/>
        <w:ind w:left="622" w:right="963" w:firstLine="0"/>
        <w:jc w:val="center"/>
      </w:pPr>
      <w:r>
        <w:rPr/>
        <w:pict>
          <v:group style="position:absolute;margin-left:84.099998pt;margin-top:-557.699280pt;width:452.45pt;height:529.550pt;mso-position-horizontal-relative:page;mso-position-vertical-relative:paragraph;z-index:15916544" coordorigin="1682,-11154" coordsize="9049,10591">
            <v:shape style="position:absolute;left:2232;top:-8503;width:7722;height:7634" type="#_x0000_t75" stroked="false">
              <v:imagedata r:id="rId93" o:title=""/>
            </v:shape>
            <v:shape style="position:absolute;left:1682;top:-11154;width:9049;height:10591" type="#_x0000_t75" stroked="false">
              <v:imagedata r:id="rId177" o:title=""/>
            </v:shape>
            <w10:wrap type="none"/>
          </v:group>
        </w:pict>
      </w:r>
      <w:r>
        <w:rPr/>
        <w:t>SCHEME II</w:t>
      </w:r>
    </w:p>
    <w:p>
      <w:pPr>
        <w:spacing w:after="0"/>
        <w:jc w:val="center"/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spacing w:line="360" w:lineRule="auto" w:before="72"/>
        <w:ind w:left="1042" w:right="968"/>
      </w:pP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Okonjo</w:t>
      </w:r>
      <w:r>
        <w:rPr>
          <w:spacing w:val="3"/>
        </w:rPr>
        <w:t> </w:t>
      </w:r>
      <w:r>
        <w:rPr/>
        <w:t>et</w:t>
      </w:r>
      <w:r>
        <w:rPr>
          <w:spacing w:val="2"/>
        </w:rPr>
        <w:t> </w:t>
      </w:r>
      <w:r>
        <w:rPr/>
        <w:t>al.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the relationship</w:t>
      </w:r>
      <w:r>
        <w:rPr>
          <w:spacing w:val="2"/>
        </w:rPr>
        <w:t> </w:t>
      </w:r>
      <w:r>
        <w:rPr/>
        <w:t>between</w:t>
      </w:r>
      <w:r>
        <w:rPr>
          <w:spacing w:val="9"/>
        </w:rPr>
        <w:t> </w:t>
      </w:r>
      <w:r>
        <w:rPr/>
        <w:t>K</w:t>
      </w:r>
      <w:r>
        <w:rPr>
          <w:vertAlign w:val="subscript"/>
        </w:rPr>
        <w:t>equ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the 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Scheme II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given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equation: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tabs>
          <w:tab w:pos="500" w:val="left" w:leader="none"/>
        </w:tabs>
        <w:spacing w:line="158" w:lineRule="exact" w:before="104"/>
        <w:jc w:val="right"/>
      </w:pPr>
      <w:r>
        <w:rPr>
          <w:rFonts w:ascii="Symbol" w:hAnsi="Symbol"/>
          <w:spacing w:val="-104"/>
          <w:w w:val="87"/>
          <w:position w:val="-12"/>
        </w:rPr>
        <w:t></w:t>
      </w:r>
      <w:r>
        <w:rPr>
          <w:rFonts w:ascii="Symbol" w:hAnsi="Symbol"/>
          <w:w w:val="87"/>
        </w:rPr>
        <w:t></w:t>
      </w:r>
      <w:r>
        <w:rPr/>
        <w:tab/>
      </w:r>
      <w:r>
        <w:rPr>
          <w:w w:val="77"/>
          <w:vertAlign w:val="subscript"/>
        </w:rPr>
        <w:t>n</w:t>
      </w:r>
    </w:p>
    <w:p>
      <w:pPr>
        <w:spacing w:line="65" w:lineRule="exact" w:before="197"/>
        <w:ind w:left="488" w:right="0" w:firstLine="0"/>
        <w:jc w:val="left"/>
        <w:rPr>
          <w:sz w:val="14"/>
        </w:rPr>
      </w:pPr>
      <w:r>
        <w:rPr/>
        <w:br w:type="column"/>
      </w:r>
      <w:r>
        <w:rPr>
          <w:spacing w:val="-4"/>
          <w:w w:val="90"/>
          <w:sz w:val="14"/>
        </w:rPr>
        <w:t>n-i+1</w:t>
      </w:r>
      <w:r>
        <w:rPr>
          <w:spacing w:val="-2"/>
          <w:w w:val="90"/>
          <w:sz w:val="14"/>
        </w:rPr>
        <w:t> </w:t>
      </w:r>
      <w:r>
        <w:rPr>
          <w:rFonts w:ascii="Symbol" w:hAnsi="Symbol"/>
          <w:spacing w:val="-4"/>
          <w:w w:val="90"/>
          <w:sz w:val="24"/>
        </w:rPr>
        <w:t></w:t>
      </w:r>
      <w:r>
        <w:rPr>
          <w:spacing w:val="53"/>
          <w:sz w:val="24"/>
        </w:rPr>
        <w:t> </w:t>
      </w:r>
      <w:r>
        <w:rPr>
          <w:spacing w:val="-3"/>
          <w:w w:val="90"/>
          <w:position w:val="7"/>
          <w:sz w:val="14"/>
        </w:rPr>
        <w:t>n</w:t>
      </w:r>
    </w:p>
    <w:p>
      <w:pPr>
        <w:spacing w:line="123" w:lineRule="exact" w:before="139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rFonts w:ascii="Symbol" w:hAnsi="Symbol"/>
          <w:w w:val="95"/>
          <w:position w:val="-16"/>
          <w:sz w:val="24"/>
        </w:rPr>
        <w:t></w:t>
      </w:r>
      <w:r>
        <w:rPr>
          <w:w w:val="95"/>
          <w:sz w:val="14"/>
        </w:rPr>
        <w:t>-1</w:t>
      </w:r>
    </w:p>
    <w:p>
      <w:pPr>
        <w:tabs>
          <w:tab w:pos="1226" w:val="left" w:leader="none"/>
        </w:tabs>
        <w:spacing w:line="143" w:lineRule="exact" w:before="119"/>
        <w:ind w:left="725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104"/>
          <w:w w:val="87"/>
          <w:position w:val="-10"/>
          <w:sz w:val="24"/>
        </w:rPr>
        <w:t></w:t>
      </w:r>
      <w:r>
        <w:rPr>
          <w:rFonts w:ascii="Symbol" w:hAnsi="Symbol"/>
          <w:w w:val="87"/>
          <w:position w:val="1"/>
          <w:sz w:val="24"/>
        </w:rPr>
        <w:t></w:t>
      </w:r>
      <w:r>
        <w:rPr>
          <w:position w:val="1"/>
          <w:sz w:val="24"/>
        </w:rPr>
        <w:tab/>
      </w:r>
      <w:r>
        <w:rPr>
          <w:spacing w:val="-20"/>
          <w:w w:val="87"/>
          <w:sz w:val="14"/>
        </w:rPr>
        <w:t>n</w:t>
      </w:r>
    </w:p>
    <w:p>
      <w:pPr>
        <w:spacing w:line="65" w:lineRule="exact" w:before="197"/>
        <w:ind w:left="488" w:right="0" w:firstLine="0"/>
        <w:jc w:val="left"/>
        <w:rPr>
          <w:sz w:val="14"/>
        </w:rPr>
      </w:pPr>
      <w:r>
        <w:rPr/>
        <w:br w:type="column"/>
      </w:r>
      <w:r>
        <w:rPr>
          <w:spacing w:val="-4"/>
          <w:w w:val="90"/>
          <w:sz w:val="14"/>
        </w:rPr>
        <w:t>n-i+1</w:t>
      </w:r>
      <w:r>
        <w:rPr>
          <w:spacing w:val="-2"/>
          <w:w w:val="90"/>
          <w:sz w:val="14"/>
        </w:rPr>
        <w:t> </w:t>
      </w:r>
      <w:r>
        <w:rPr>
          <w:rFonts w:ascii="Symbol" w:hAnsi="Symbol"/>
          <w:spacing w:val="-4"/>
          <w:w w:val="90"/>
          <w:sz w:val="24"/>
        </w:rPr>
        <w:t></w:t>
      </w:r>
      <w:r>
        <w:rPr>
          <w:spacing w:val="53"/>
          <w:sz w:val="24"/>
        </w:rPr>
        <w:t> </w:t>
      </w:r>
      <w:r>
        <w:rPr>
          <w:spacing w:val="-3"/>
          <w:w w:val="90"/>
          <w:position w:val="7"/>
          <w:sz w:val="14"/>
        </w:rPr>
        <w:t>n</w:t>
      </w:r>
    </w:p>
    <w:p>
      <w:pPr>
        <w:spacing w:line="-4" w:lineRule="auto" w:before="138"/>
        <w:ind w:left="36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4"/>
          <w:w w:val="87"/>
          <w:position w:val="-16"/>
          <w:sz w:val="24"/>
        </w:rPr>
        <w:t></w:t>
      </w:r>
      <w:r>
        <w:rPr>
          <w:spacing w:val="-3"/>
          <w:w w:val="87"/>
          <w:sz w:val="14"/>
        </w:rPr>
        <w:t>-</w:t>
      </w:r>
      <w:r>
        <w:rPr>
          <w:w w:val="87"/>
          <w:sz w:val="14"/>
        </w:rPr>
        <w:t>1</w:t>
      </w:r>
      <w:r>
        <w:rPr>
          <w:spacing w:val="-15"/>
          <w:sz w:val="14"/>
        </w:rPr>
        <w:t> </w:t>
      </w:r>
      <w:r>
        <w:rPr>
          <w:rFonts w:ascii="Symbol" w:hAnsi="Symbol"/>
          <w:spacing w:val="-103"/>
          <w:w w:val="87"/>
          <w:position w:val="-20"/>
          <w:sz w:val="24"/>
        </w:rPr>
        <w:t></w:t>
      </w:r>
      <w:r>
        <w:rPr>
          <w:rFonts w:ascii="Symbol" w:hAnsi="Symbol"/>
          <w:spacing w:val="2"/>
          <w:w w:val="87"/>
          <w:position w:val="-9"/>
          <w:sz w:val="24"/>
        </w:rPr>
        <w:t></w:t>
      </w:r>
      <w:r>
        <w:rPr>
          <w:rFonts w:ascii="Symbol" w:hAnsi="Symbol"/>
          <w:spacing w:val="-103"/>
          <w:w w:val="87"/>
          <w:position w:val="-20"/>
          <w:sz w:val="24"/>
        </w:rPr>
        <w:t></w:t>
      </w:r>
      <w:r>
        <w:rPr>
          <w:rFonts w:ascii="Symbol" w:hAnsi="Symbol"/>
          <w:w w:val="87"/>
          <w:position w:val="-7"/>
          <w:sz w:val="24"/>
        </w:rPr>
        <w:t></w:t>
      </w:r>
    </w:p>
    <w:p>
      <w:pPr>
        <w:spacing w:after="0" w:line="-4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360" w:bottom="480" w:left="1060" w:right="320"/>
          <w:cols w:num="6" w:equalWidth="0">
            <w:col w:w="2841" w:space="40"/>
            <w:col w:w="1045" w:space="39"/>
            <w:col w:w="558" w:space="39"/>
            <w:col w:w="1288" w:space="39"/>
            <w:col w:w="1045" w:space="39"/>
            <w:col w:w="3557"/>
          </w:cols>
        </w:sectPr>
      </w:pPr>
    </w:p>
    <w:p>
      <w:pPr>
        <w:tabs>
          <w:tab w:pos="2278" w:val="left" w:leader="none"/>
        </w:tabs>
        <w:spacing w:line="376" w:lineRule="exact" w:before="5"/>
        <w:ind w:left="1720" w:right="0" w:firstLine="0"/>
        <w:jc w:val="left"/>
        <w:rPr>
          <w:rFonts w:ascii="Symbol" w:hAnsi="Symbol"/>
          <w:sz w:val="39"/>
        </w:rPr>
      </w:pPr>
      <w:r>
        <w:rPr/>
        <w:pict>
          <v:shape style="position:absolute;margin-left:147.240829pt;margin-top:14.668376pt;width:270.3pt;height:7.9pt;mso-position-horizontal-relative:page;mso-position-vertical-relative:paragraph;z-index:-29056512" type="#_x0000_t202" filled="false" stroked="false">
            <v:textbox inset="0,0,0,0">
              <w:txbxContent>
                <w:p>
                  <w:pPr>
                    <w:tabs>
                      <w:tab w:pos="2329" w:val="left" w:leader="none"/>
                      <w:tab w:pos="3008" w:val="left" w:leader="none"/>
                      <w:tab w:pos="5337" w:val="left" w:leader="none"/>
                    </w:tabs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E(n+1)</w:t>
                    <w:tab/>
                    <w:t>jr</w:t>
                    <w:tab/>
                    <w:t>rt(n+1)</w:t>
                    <w:tab/>
                  </w:r>
                  <w:r>
                    <w:rPr>
                      <w:spacing w:val="-6"/>
                      <w:w w:val="95"/>
                      <w:sz w:val="14"/>
                    </w:rPr>
                    <w:t>jt</w:t>
                  </w:r>
                </w:p>
              </w:txbxContent>
            </v:textbox>
            <w10:wrap type="none"/>
          </v:shape>
        </w:pict>
      </w:r>
      <w:r>
        <w:rPr>
          <w:w w:val="90"/>
          <w:sz w:val="24"/>
        </w:rPr>
        <w:t>K</w:t>
        <w:tab/>
      </w:r>
      <w:r>
        <w:rPr>
          <w:rFonts w:ascii="Symbol" w:hAnsi="Symbol"/>
          <w:w w:val="75"/>
          <w:position w:val="-3"/>
          <w:sz w:val="24"/>
        </w:rPr>
        <w:t></w:t>
      </w:r>
      <w:r>
        <w:rPr>
          <w:w w:val="75"/>
          <w:sz w:val="24"/>
        </w:rPr>
        <w:t>1</w:t>
      </w:r>
      <w:r>
        <w:rPr>
          <w:spacing w:val="9"/>
          <w:w w:val="75"/>
          <w:sz w:val="24"/>
        </w:rPr>
        <w:t> </w:t>
      </w:r>
      <w:r>
        <w:rPr>
          <w:w w:val="75"/>
          <w:sz w:val="24"/>
        </w:rPr>
        <w:t>+</w:t>
      </w:r>
      <w:r>
        <w:rPr>
          <w:spacing w:val="21"/>
          <w:w w:val="75"/>
          <w:sz w:val="24"/>
        </w:rPr>
        <w:t> </w:t>
      </w:r>
      <w:r>
        <w:rPr>
          <w:rFonts w:ascii="Symbol" w:hAnsi="Symbol"/>
          <w:spacing w:val="10"/>
          <w:w w:val="75"/>
          <w:position w:val="-5"/>
          <w:sz w:val="36"/>
        </w:rPr>
        <w:t></w:t>
      </w:r>
      <w:r>
        <w:rPr>
          <w:rFonts w:ascii="Symbol" w:hAnsi="Symbol"/>
          <w:spacing w:val="10"/>
          <w:w w:val="75"/>
          <w:position w:val="-3"/>
          <w:sz w:val="39"/>
        </w:rPr>
        <w:t></w:t>
      </w:r>
      <w:r>
        <w:rPr>
          <w:spacing w:val="10"/>
          <w:w w:val="75"/>
          <w:sz w:val="24"/>
        </w:rPr>
        <w:t>H</w:t>
      </w:r>
      <w:r>
        <w:rPr>
          <w:spacing w:val="10"/>
          <w:w w:val="75"/>
          <w:sz w:val="24"/>
          <w:vertAlign w:val="superscript"/>
        </w:rPr>
        <w:t>+</w:t>
      </w:r>
      <w:r>
        <w:rPr>
          <w:spacing w:val="-7"/>
          <w:w w:val="75"/>
          <w:sz w:val="24"/>
          <w:vertAlign w:val="baseline"/>
        </w:rPr>
        <w:t> </w:t>
      </w:r>
      <w:r>
        <w:rPr>
          <w:rFonts w:ascii="Symbol" w:hAnsi="Symbol"/>
          <w:w w:val="75"/>
          <w:position w:val="-3"/>
          <w:sz w:val="39"/>
          <w:vertAlign w:val="baseline"/>
        </w:rPr>
        <w:t></w:t>
      </w:r>
    </w:p>
    <w:p>
      <w:pPr>
        <w:spacing w:line="381" w:lineRule="exact" w:before="0"/>
        <w:ind w:left="259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12"/>
          <w:w w:val="90"/>
          <w:sz w:val="36"/>
          <w:vertAlign w:val="subscript"/>
        </w:rPr>
        <w:t></w:t>
      </w:r>
      <w:r>
        <w:rPr>
          <w:rFonts w:ascii="Symbol" w:hAnsi="Symbol"/>
          <w:spacing w:val="12"/>
          <w:w w:val="90"/>
          <w:position w:val="-5"/>
          <w:sz w:val="36"/>
          <w:vertAlign w:val="baseline"/>
        </w:rPr>
        <w:t></w:t>
      </w:r>
      <w:r>
        <w:rPr>
          <w:spacing w:val="12"/>
          <w:w w:val="90"/>
          <w:sz w:val="24"/>
          <w:vertAlign w:val="baseline"/>
        </w:rPr>
        <w:t>Q</w:t>
      </w:r>
      <w:r>
        <w:rPr>
          <w:spacing w:val="72"/>
          <w:w w:val="90"/>
          <w:sz w:val="24"/>
          <w:vertAlign w:val="baseline"/>
        </w:rPr>
        <w:t> </w:t>
      </w:r>
      <w:r>
        <w:rPr>
          <w:rFonts w:ascii="Symbol" w:hAnsi="Symbol"/>
          <w:w w:val="90"/>
          <w:position w:val="-3"/>
          <w:sz w:val="24"/>
          <w:vertAlign w:val="baseline"/>
        </w:rPr>
        <w:t></w:t>
      </w:r>
      <w:r>
        <w:rPr>
          <w:spacing w:val="67"/>
          <w:position w:val="-3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+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K</w:t>
      </w:r>
    </w:p>
    <w:p>
      <w:pPr>
        <w:spacing w:line="381" w:lineRule="exact" w:before="0"/>
        <w:ind w:left="366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rFonts w:ascii="Symbol" w:hAnsi="Symbol"/>
          <w:w w:val="75"/>
          <w:sz w:val="36"/>
          <w:vertAlign w:val="subscript"/>
        </w:rPr>
        <w:t></w:t>
      </w:r>
      <w:r>
        <w:rPr>
          <w:w w:val="75"/>
          <w:sz w:val="24"/>
          <w:vertAlign w:val="baseline"/>
        </w:rPr>
        <w:t>1</w:t>
      </w:r>
      <w:r>
        <w:rPr>
          <w:spacing w:val="10"/>
          <w:w w:val="75"/>
          <w:sz w:val="24"/>
          <w:vertAlign w:val="baseline"/>
        </w:rPr>
        <w:t> </w:t>
      </w:r>
      <w:r>
        <w:rPr>
          <w:w w:val="75"/>
          <w:sz w:val="24"/>
          <w:vertAlign w:val="baseline"/>
        </w:rPr>
        <w:t>+</w:t>
      </w:r>
      <w:r>
        <w:rPr>
          <w:spacing w:val="25"/>
          <w:w w:val="75"/>
          <w:sz w:val="24"/>
          <w:vertAlign w:val="baseline"/>
        </w:rPr>
        <w:t> </w:t>
      </w:r>
      <w:r>
        <w:rPr>
          <w:rFonts w:ascii="Symbol" w:hAnsi="Symbol"/>
          <w:spacing w:val="10"/>
          <w:w w:val="75"/>
          <w:position w:val="-5"/>
          <w:sz w:val="36"/>
          <w:vertAlign w:val="baseline"/>
        </w:rPr>
        <w:t></w:t>
      </w:r>
      <w:r>
        <w:rPr>
          <w:rFonts w:ascii="Symbol" w:hAnsi="Symbol"/>
          <w:spacing w:val="10"/>
          <w:w w:val="75"/>
          <w:position w:val="-3"/>
          <w:sz w:val="39"/>
          <w:vertAlign w:val="baseline"/>
        </w:rPr>
        <w:t></w:t>
      </w:r>
      <w:r>
        <w:rPr>
          <w:spacing w:val="10"/>
          <w:w w:val="75"/>
          <w:sz w:val="24"/>
          <w:vertAlign w:val="baseline"/>
        </w:rPr>
        <w:t>H</w:t>
      </w:r>
      <w:r>
        <w:rPr>
          <w:spacing w:val="10"/>
          <w:w w:val="75"/>
          <w:sz w:val="24"/>
          <w:vertAlign w:val="superscript"/>
        </w:rPr>
        <w:t>+</w:t>
      </w:r>
      <w:r>
        <w:rPr>
          <w:spacing w:val="-6"/>
          <w:w w:val="75"/>
          <w:sz w:val="24"/>
          <w:vertAlign w:val="baseline"/>
        </w:rPr>
        <w:t> </w:t>
      </w:r>
      <w:r>
        <w:rPr>
          <w:rFonts w:ascii="Symbol" w:hAnsi="Symbol"/>
          <w:w w:val="75"/>
          <w:position w:val="-3"/>
          <w:sz w:val="39"/>
          <w:vertAlign w:val="baseline"/>
        </w:rPr>
        <w:t></w:t>
      </w:r>
    </w:p>
    <w:p>
      <w:pPr>
        <w:spacing w:line="381" w:lineRule="exact" w:before="0"/>
        <w:ind w:left="258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13"/>
          <w:w w:val="85"/>
          <w:sz w:val="36"/>
          <w:vertAlign w:val="subscript"/>
        </w:rPr>
        <w:t></w:t>
      </w:r>
      <w:r>
        <w:rPr>
          <w:rFonts w:ascii="Symbol" w:hAnsi="Symbol"/>
          <w:spacing w:val="13"/>
          <w:w w:val="85"/>
          <w:position w:val="-5"/>
          <w:sz w:val="36"/>
          <w:vertAlign w:val="baseline"/>
        </w:rPr>
        <w:t></w:t>
      </w:r>
      <w:r>
        <w:rPr>
          <w:spacing w:val="13"/>
          <w:w w:val="85"/>
          <w:sz w:val="24"/>
          <w:vertAlign w:val="baseline"/>
        </w:rPr>
        <w:t>Q</w:t>
      </w:r>
    </w:p>
    <w:p>
      <w:pPr>
        <w:pStyle w:val="BodyText"/>
        <w:spacing w:line="223" w:lineRule="exact" w:before="158"/>
        <w:ind w:left="96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</w:t>
      </w:r>
      <w:r>
        <w:rPr>
          <w:spacing w:val="25"/>
        </w:rPr>
        <w:t> </w:t>
      </w:r>
      <w:r>
        <w:rPr>
          <w:rFonts w:ascii="Symbol" w:hAnsi="Symbol"/>
        </w:rPr>
        <w:t></w:t>
      </w:r>
    </w:p>
    <w:p>
      <w:pPr>
        <w:spacing w:after="0" w:line="223" w:lineRule="exact"/>
        <w:rPr>
          <w:rFonts w:ascii="Symbol" w:hAnsi="Symbol"/>
        </w:rPr>
        <w:sectPr>
          <w:type w:val="continuous"/>
          <w:pgSz w:w="11910" w:h="16840"/>
          <w:pgMar w:top="1360" w:bottom="480" w:left="1060" w:right="320"/>
          <w:cols w:num="5" w:equalWidth="0">
            <w:col w:w="3365" w:space="40"/>
            <w:col w:w="1477" w:space="39"/>
            <w:col w:w="1453" w:space="39"/>
            <w:col w:w="792" w:space="39"/>
            <w:col w:w="3286"/>
          </w:cols>
        </w:sectPr>
      </w:pPr>
    </w:p>
    <w:p>
      <w:pPr>
        <w:spacing w:before="225"/>
        <w:ind w:left="1074" w:right="0" w:firstLine="0"/>
        <w:jc w:val="left"/>
        <w:rPr>
          <w:sz w:val="24"/>
        </w:rPr>
      </w:pPr>
      <w:r>
        <w:rPr>
          <w:spacing w:val="-3"/>
          <w:w w:val="95"/>
          <w:position w:val="6"/>
          <w:sz w:val="24"/>
        </w:rPr>
        <w:t>K</w:t>
      </w:r>
      <w:r>
        <w:rPr>
          <w:spacing w:val="-3"/>
          <w:w w:val="95"/>
          <w:sz w:val="14"/>
        </w:rPr>
        <w:t>equ</w:t>
      </w:r>
      <w:r>
        <w:rPr>
          <w:spacing w:val="25"/>
          <w:w w:val="95"/>
          <w:sz w:val="14"/>
        </w:rPr>
        <w:t> </w:t>
      </w:r>
      <w:r>
        <w:rPr>
          <w:spacing w:val="-2"/>
          <w:w w:val="95"/>
          <w:position w:val="6"/>
          <w:sz w:val="24"/>
        </w:rPr>
        <w:t>=</w:t>
      </w:r>
    </w:p>
    <w:p>
      <w:pPr>
        <w:tabs>
          <w:tab w:pos="1076" w:val="left" w:leader="none"/>
        </w:tabs>
        <w:spacing w:before="8"/>
        <w:ind w:left="621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104"/>
          <w:w w:val="87"/>
          <w:position w:val="-12"/>
          <w:sz w:val="24"/>
        </w:rPr>
        <w:t></w:t>
      </w:r>
      <w:r>
        <w:rPr>
          <w:rFonts w:ascii="Symbol" w:hAnsi="Symbol"/>
          <w:w w:val="87"/>
          <w:position w:val="-3"/>
          <w:sz w:val="24"/>
        </w:rPr>
        <w:t></w:t>
      </w:r>
      <w:r>
        <w:rPr>
          <w:position w:val="-3"/>
          <w:sz w:val="24"/>
        </w:rPr>
        <w:tab/>
      </w:r>
      <w:r>
        <w:rPr>
          <w:w w:val="87"/>
          <w:sz w:val="14"/>
        </w:rPr>
        <w:t>i</w:t>
      </w:r>
      <w:r>
        <w:rPr>
          <w:spacing w:val="-1"/>
          <w:w w:val="87"/>
          <w:sz w:val="14"/>
        </w:rPr>
        <w:t>=</w:t>
      </w:r>
      <w:r>
        <w:rPr>
          <w:w w:val="87"/>
          <w:sz w:val="14"/>
        </w:rPr>
        <w:t>1</w:t>
      </w:r>
    </w:p>
    <w:p>
      <w:pPr>
        <w:pStyle w:val="BodyText"/>
        <w:spacing w:line="158" w:lineRule="exact" w:before="7"/>
        <w:ind w:right="101"/>
        <w:jc w:val="righ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29057024" from="138.331589pt,-.397791pt" to="441.134916pt,-.397791pt" stroked="true" strokeweight=".502246pt" strokecolor="#000000">
            <v:stroke dashstyle="solid"/>
            <w10:wrap type="none"/>
          </v:line>
        </w:pict>
      </w:r>
      <w:r>
        <w:rPr>
          <w:rFonts w:ascii="Symbol" w:hAnsi="Symbol"/>
          <w:spacing w:val="-104"/>
        </w:rPr>
        <w:t></w:t>
      </w:r>
      <w:r>
        <w:rPr>
          <w:rFonts w:ascii="Symbol" w:hAnsi="Symbol"/>
          <w:spacing w:val="-104"/>
          <w:position w:val="-12"/>
        </w:rPr>
        <w:t></w:t>
      </w:r>
    </w:p>
    <w:p>
      <w:pPr>
        <w:spacing w:before="1"/>
        <w:ind w:left="505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2"/>
          <w:w w:val="95"/>
          <w:position w:val="-2"/>
          <w:sz w:val="24"/>
        </w:rPr>
        <w:t></w:t>
      </w:r>
      <w:r>
        <w:rPr>
          <w:spacing w:val="1"/>
          <w:w w:val="95"/>
          <w:position w:val="-2"/>
          <w:sz w:val="24"/>
        </w:rPr>
        <w:t> </w:t>
      </w:r>
      <w:r>
        <w:rPr>
          <w:spacing w:val="-2"/>
          <w:w w:val="95"/>
          <w:sz w:val="14"/>
        </w:rPr>
        <w:t>j=i</w:t>
      </w:r>
    </w:p>
    <w:p>
      <w:pPr>
        <w:pStyle w:val="BodyText"/>
        <w:tabs>
          <w:tab w:pos="1278" w:val="left" w:leader="none"/>
        </w:tabs>
        <w:spacing w:before="1"/>
        <w:ind w:left="328"/>
        <w:rPr>
          <w:rFonts w:ascii="Symbol" w:hAnsi="Symbol"/>
        </w:rPr>
      </w:pPr>
      <w:r>
        <w:rPr/>
        <w:br w:type="column"/>
      </w:r>
      <w:r>
        <w:rPr>
          <w:rFonts w:ascii="Symbol" w:hAnsi="Symbol"/>
          <w:position w:val="1"/>
        </w:rPr>
        <w:t></w:t>
      </w:r>
      <w:r>
        <w:rPr>
          <w:position w:val="1"/>
        </w:rPr>
        <w:tab/>
      </w:r>
      <w:r>
        <w:rPr>
          <w:rFonts w:ascii="Symbol" w:hAnsi="Symbol"/>
          <w:spacing w:val="-57"/>
          <w:w w:val="90"/>
        </w:rPr>
        <w:t></w:t>
      </w:r>
      <w:r>
        <w:rPr>
          <w:rFonts w:ascii="Symbol" w:hAnsi="Symbol"/>
          <w:spacing w:val="-57"/>
          <w:w w:val="90"/>
          <w:position w:val="-5"/>
        </w:rPr>
        <w:t></w:t>
      </w:r>
    </w:p>
    <w:p>
      <w:pPr>
        <w:tabs>
          <w:tab w:pos="747" w:val="left" w:leader="none"/>
        </w:tabs>
        <w:spacing w:line="135" w:lineRule="exact" w:before="57"/>
        <w:ind w:left="-28" w:right="0" w:firstLine="0"/>
        <w:jc w:val="left"/>
        <w:rPr>
          <w:sz w:val="14"/>
        </w:rPr>
      </w:pPr>
      <w:r>
        <w:rPr>
          <w:rFonts w:ascii="Symbol" w:hAnsi="Symbol"/>
          <w:spacing w:val="-104"/>
          <w:w w:val="87"/>
          <w:position w:val="-3"/>
          <w:sz w:val="24"/>
        </w:rPr>
        <w:t></w:t>
      </w:r>
      <w:r>
        <w:rPr>
          <w:rFonts w:ascii="Symbol" w:hAnsi="Symbol"/>
          <w:w w:val="87"/>
          <w:position w:val="7"/>
          <w:sz w:val="24"/>
        </w:rPr>
        <w:t></w:t>
      </w:r>
      <w:r>
        <w:rPr>
          <w:spacing w:val="21"/>
          <w:position w:val="7"/>
          <w:sz w:val="24"/>
        </w:rPr>
        <w:t> </w:t>
      </w:r>
      <w:r>
        <w:rPr>
          <w:w w:val="87"/>
          <w:position w:val="7"/>
          <w:sz w:val="14"/>
        </w:rPr>
        <w:t>n</w:t>
      </w:r>
      <w:r>
        <w:rPr>
          <w:position w:val="7"/>
          <w:sz w:val="14"/>
        </w:rPr>
        <w:tab/>
      </w:r>
      <w:r>
        <w:rPr>
          <w:spacing w:val="-1"/>
          <w:w w:val="87"/>
          <w:sz w:val="14"/>
        </w:rPr>
        <w:t>n</w:t>
      </w:r>
      <w:r>
        <w:rPr>
          <w:spacing w:val="-3"/>
          <w:w w:val="87"/>
          <w:sz w:val="14"/>
        </w:rPr>
        <w:t>-</w:t>
      </w:r>
      <w:r>
        <w:rPr>
          <w:w w:val="87"/>
          <w:sz w:val="14"/>
        </w:rPr>
        <w:t>i</w:t>
      </w:r>
      <w:r>
        <w:rPr>
          <w:spacing w:val="-1"/>
          <w:w w:val="87"/>
          <w:sz w:val="14"/>
        </w:rPr>
        <w:t>+</w:t>
      </w:r>
      <w:r>
        <w:rPr>
          <w:w w:val="87"/>
          <w:sz w:val="14"/>
        </w:rPr>
        <w:t>1</w:t>
      </w:r>
      <w:r>
        <w:rPr>
          <w:spacing w:val="-2"/>
          <w:sz w:val="14"/>
        </w:rPr>
        <w:t> </w:t>
      </w:r>
      <w:r>
        <w:rPr>
          <w:rFonts w:ascii="Symbol" w:hAnsi="Symbol"/>
          <w:w w:val="87"/>
          <w:sz w:val="24"/>
        </w:rPr>
        <w:t>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87"/>
          <w:position w:val="7"/>
          <w:sz w:val="14"/>
        </w:rPr>
        <w:t>n</w:t>
      </w:r>
    </w:p>
    <w:p>
      <w:pPr>
        <w:spacing w:before="79"/>
        <w:ind w:left="310" w:right="0" w:firstLine="0"/>
        <w:jc w:val="left"/>
        <w:rPr>
          <w:sz w:val="14"/>
        </w:rPr>
      </w:pPr>
      <w:r>
        <w:rPr/>
        <w:br w:type="column"/>
      </w:r>
      <w:r>
        <w:rPr>
          <w:w w:val="85"/>
          <w:sz w:val="14"/>
        </w:rPr>
        <w:t>i=1</w:t>
      </w:r>
    </w:p>
    <w:p>
      <w:pPr>
        <w:pStyle w:val="BodyText"/>
        <w:spacing w:before="10"/>
        <w:rPr>
          <w:sz w:val="16"/>
        </w:rPr>
      </w:pPr>
    </w:p>
    <w:p>
      <w:pPr>
        <w:spacing w:line="123" w:lineRule="exact" w:before="0"/>
        <w:ind w:left="294" w:right="0" w:firstLine="0"/>
        <w:jc w:val="left"/>
        <w:rPr>
          <w:sz w:val="14"/>
        </w:rPr>
      </w:pPr>
      <w:r>
        <w:rPr>
          <w:rFonts w:ascii="Symbol" w:hAnsi="Symbol"/>
          <w:w w:val="85"/>
          <w:position w:val="-16"/>
          <w:sz w:val="24"/>
        </w:rPr>
        <w:t></w:t>
      </w:r>
      <w:r>
        <w:rPr>
          <w:w w:val="85"/>
          <w:sz w:val="14"/>
        </w:rPr>
        <w:t>-1</w:t>
      </w:r>
    </w:p>
    <w:p>
      <w:pPr>
        <w:pStyle w:val="BodyText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spacing w:line="155" w:lineRule="exact"/>
        <w:ind w:left="306"/>
        <w:rPr>
          <w:rFonts w:ascii="Symbol" w:hAnsi="Symbol"/>
        </w:rPr>
      </w:pPr>
      <w:r>
        <w:rPr>
          <w:rFonts w:ascii="Symbol" w:hAnsi="Symbol"/>
          <w:spacing w:val="-104"/>
          <w:w w:val="87"/>
        </w:rPr>
        <w:t></w:t>
      </w:r>
      <w:r>
        <w:rPr>
          <w:rFonts w:ascii="Symbol" w:hAnsi="Symbol"/>
          <w:spacing w:val="3"/>
          <w:w w:val="87"/>
          <w:position w:val="11"/>
        </w:rPr>
        <w:t></w:t>
      </w:r>
      <w:r>
        <w:rPr>
          <w:rFonts w:ascii="Symbol" w:hAnsi="Symbol"/>
          <w:spacing w:val="-103"/>
          <w:w w:val="87"/>
        </w:rPr>
        <w:t></w:t>
      </w:r>
      <w:r>
        <w:rPr>
          <w:rFonts w:ascii="Symbol" w:hAnsi="Symbol"/>
          <w:w w:val="87"/>
          <w:position w:val="13"/>
        </w:rPr>
        <w:t></w:t>
      </w:r>
    </w:p>
    <w:p>
      <w:pPr>
        <w:spacing w:before="1"/>
        <w:ind w:left="165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2"/>
          <w:w w:val="95"/>
          <w:position w:val="-2"/>
          <w:sz w:val="24"/>
        </w:rPr>
        <w:t></w:t>
      </w:r>
      <w:r>
        <w:rPr>
          <w:spacing w:val="1"/>
          <w:w w:val="95"/>
          <w:position w:val="-2"/>
          <w:sz w:val="24"/>
        </w:rPr>
        <w:t> </w:t>
      </w:r>
      <w:r>
        <w:rPr>
          <w:spacing w:val="-2"/>
          <w:w w:val="95"/>
          <w:sz w:val="14"/>
        </w:rPr>
        <w:t>j=i</w:t>
      </w:r>
    </w:p>
    <w:p>
      <w:pPr>
        <w:pStyle w:val="BodyText"/>
        <w:spacing w:before="1"/>
        <w:ind w:left="322"/>
        <w:rPr>
          <w:rFonts w:ascii="Symbol" w:hAnsi="Symbol"/>
        </w:rPr>
      </w:pPr>
      <w:r>
        <w:rPr/>
        <w:br w:type="column"/>
      </w:r>
      <w:r>
        <w:rPr>
          <w:rFonts w:ascii="Symbol" w:hAnsi="Symbol"/>
          <w:w w:val="87"/>
          <w:position w:val="1"/>
        </w:rPr>
        <w:t></w:t>
      </w:r>
      <w:r>
        <w:rPr>
          <w:position w:val="1"/>
        </w:rPr>
        <w:t> </w:t>
      </w:r>
      <w:r>
        <w:rPr>
          <w:spacing w:val="3"/>
          <w:position w:val="1"/>
        </w:rPr>
        <w:t> </w:t>
      </w:r>
      <w:r>
        <w:rPr>
          <w:rFonts w:ascii="Symbol" w:hAnsi="Symbol"/>
          <w:spacing w:val="-108"/>
          <w:w w:val="87"/>
        </w:rPr>
        <w:t></w:t>
      </w:r>
      <w:r>
        <w:rPr>
          <w:rFonts w:ascii="Symbol" w:hAnsi="Symbol"/>
          <w:spacing w:val="-3"/>
          <w:w w:val="87"/>
          <w:position w:val="-5"/>
        </w:rPr>
        <w:t></w:t>
      </w:r>
      <w:r>
        <w:rPr>
          <w:rFonts w:ascii="Symbol" w:hAnsi="Symbol"/>
          <w:spacing w:val="-108"/>
          <w:w w:val="87"/>
        </w:rPr>
        <w:t></w:t>
      </w:r>
      <w:r>
        <w:rPr>
          <w:rFonts w:ascii="Symbol" w:hAnsi="Symbol"/>
          <w:spacing w:val="-5"/>
          <w:w w:val="87"/>
          <w:position w:val="-7"/>
        </w:rPr>
        <w:t></w:t>
      </w:r>
    </w:p>
    <w:p>
      <w:pPr>
        <w:pStyle w:val="BodyText"/>
        <w:spacing w:before="4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z w:val="27"/>
        </w:rPr>
      </w:r>
    </w:p>
    <w:p>
      <w:pPr>
        <w:pStyle w:val="BodyText"/>
        <w:spacing w:line="223" w:lineRule="exact"/>
        <w:ind w:left="326"/>
      </w:pPr>
      <w:r>
        <w:rPr/>
        <w:t>…..…</w:t>
      </w:r>
      <w:r>
        <w:rPr>
          <w:spacing w:val="-1"/>
        </w:rPr>
        <w:t> </w:t>
      </w:r>
      <w:r>
        <w:rPr/>
        <w:t>(4.31)</w:t>
      </w:r>
    </w:p>
    <w:p>
      <w:pPr>
        <w:spacing w:after="0" w:line="223" w:lineRule="exact"/>
        <w:sectPr>
          <w:type w:val="continuous"/>
          <w:pgSz w:w="11910" w:h="16840"/>
          <w:pgMar w:top="1360" w:bottom="480" w:left="1060" w:right="320"/>
          <w:cols w:num="9" w:equalWidth="0">
            <w:col w:w="1618" w:space="40"/>
            <w:col w:w="1461" w:space="39"/>
            <w:col w:w="812" w:space="39"/>
            <w:col w:w="1383" w:space="39"/>
            <w:col w:w="476" w:space="40"/>
            <w:col w:w="520" w:space="39"/>
            <w:col w:w="472" w:space="40"/>
            <w:col w:w="741" w:space="39"/>
            <w:col w:w="2732"/>
          </w:cols>
        </w:sectPr>
      </w:pPr>
    </w:p>
    <w:p>
      <w:pPr>
        <w:pStyle w:val="BodyText"/>
        <w:spacing w:line="247" w:lineRule="exact" w:before="133"/>
        <w:jc w:val="right"/>
      </w:pPr>
      <w:r>
        <w:rPr>
          <w:rFonts w:ascii="Symbol" w:hAnsi="Symbol"/>
          <w:w w:val="85"/>
          <w:position w:val="-3"/>
        </w:rPr>
        <w:t></w:t>
      </w:r>
      <w:r>
        <w:rPr>
          <w:w w:val="85"/>
        </w:rPr>
        <w:t>1</w:t>
      </w:r>
      <w:r>
        <w:rPr>
          <w:spacing w:val="-3"/>
          <w:w w:val="85"/>
        </w:rPr>
        <w:t> </w:t>
      </w:r>
      <w:r>
        <w:rPr>
          <w:w w:val="85"/>
        </w:rPr>
        <w:t>+</w:t>
      </w:r>
      <w:r>
        <w:rPr>
          <w:spacing w:val="-2"/>
          <w:w w:val="85"/>
        </w:rPr>
        <w:t> </w:t>
      </w:r>
      <w:r>
        <w:rPr>
          <w:w w:val="85"/>
        </w:rPr>
        <w:t>K</w:t>
      </w:r>
    </w:p>
    <w:p>
      <w:pPr>
        <w:spacing w:line="380" w:lineRule="exact" w:before="0"/>
        <w:ind w:left="366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rFonts w:ascii="Symbol" w:hAnsi="Symbol"/>
          <w:spacing w:val="2"/>
          <w:w w:val="92"/>
          <w:sz w:val="36"/>
          <w:vertAlign w:val="subscript"/>
        </w:rPr>
        <w:t></w:t>
      </w:r>
      <w:r>
        <w:rPr>
          <w:rFonts w:ascii="Symbol" w:hAnsi="Symbol"/>
          <w:spacing w:val="19"/>
          <w:w w:val="87"/>
          <w:position w:val="-1"/>
          <w:sz w:val="36"/>
          <w:vertAlign w:val="baseline"/>
        </w:rPr>
        <w:t></w:t>
      </w:r>
      <w:r>
        <w:rPr>
          <w:rFonts w:ascii="Symbol" w:hAnsi="Symbol"/>
          <w:spacing w:val="16"/>
          <w:w w:val="53"/>
          <w:sz w:val="39"/>
          <w:vertAlign w:val="baseline"/>
        </w:rPr>
        <w:t></w:t>
      </w:r>
      <w:r>
        <w:rPr>
          <w:spacing w:val="9"/>
          <w:w w:val="87"/>
          <w:position w:val="4"/>
          <w:sz w:val="24"/>
          <w:vertAlign w:val="baseline"/>
        </w:rPr>
        <w:t>H</w:t>
      </w:r>
      <w:r>
        <w:rPr>
          <w:w w:val="87"/>
          <w:position w:val="15"/>
          <w:sz w:val="14"/>
          <w:vertAlign w:val="baseline"/>
        </w:rPr>
        <w:t>+</w:t>
      </w:r>
      <w:r>
        <w:rPr>
          <w:position w:val="15"/>
          <w:sz w:val="14"/>
          <w:vertAlign w:val="baseline"/>
        </w:rPr>
        <w:t> </w:t>
      </w:r>
      <w:r>
        <w:rPr>
          <w:rFonts w:ascii="Symbol" w:hAnsi="Symbol"/>
          <w:spacing w:val="-20"/>
          <w:w w:val="53"/>
          <w:sz w:val="39"/>
          <w:vertAlign w:val="baseline"/>
        </w:rPr>
        <w:t></w:t>
      </w:r>
    </w:p>
    <w:p>
      <w:pPr>
        <w:spacing w:line="326" w:lineRule="exact" w:before="55"/>
        <w:ind w:left="259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13"/>
          <w:w w:val="85"/>
          <w:position w:val="2"/>
          <w:sz w:val="24"/>
        </w:rPr>
        <w:t></w:t>
      </w:r>
      <w:r>
        <w:rPr>
          <w:rFonts w:ascii="Symbol" w:hAnsi="Symbol"/>
          <w:spacing w:val="13"/>
          <w:w w:val="85"/>
          <w:sz w:val="36"/>
        </w:rPr>
        <w:t></w:t>
      </w:r>
      <w:r>
        <w:rPr>
          <w:spacing w:val="13"/>
          <w:w w:val="85"/>
          <w:position w:val="6"/>
          <w:sz w:val="24"/>
        </w:rPr>
        <w:t>Q</w:t>
      </w:r>
    </w:p>
    <w:p>
      <w:pPr>
        <w:spacing w:line="262" w:lineRule="exact" w:before="119"/>
        <w:ind w:left="10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95"/>
          <w:sz w:val="24"/>
        </w:rPr>
        <w:t></w:t>
      </w:r>
      <w:r>
        <w:rPr>
          <w:spacing w:val="56"/>
          <w:w w:val="95"/>
          <w:sz w:val="24"/>
        </w:rPr>
        <w:t> </w:t>
      </w:r>
      <w:r>
        <w:rPr>
          <w:w w:val="95"/>
          <w:position w:val="4"/>
          <w:sz w:val="24"/>
        </w:rPr>
        <w:t>K</w:t>
      </w:r>
      <w:r>
        <w:rPr>
          <w:w w:val="95"/>
          <w:position w:val="15"/>
          <w:sz w:val="14"/>
        </w:rPr>
        <w:t>-1</w:t>
      </w:r>
      <w:r>
        <w:rPr>
          <w:spacing w:val="1"/>
          <w:w w:val="95"/>
          <w:position w:val="15"/>
          <w:sz w:val="14"/>
        </w:rPr>
        <w:t> </w:t>
      </w:r>
      <w:r>
        <w:rPr>
          <w:rFonts w:ascii="Symbol" w:hAnsi="Symbol"/>
          <w:w w:val="95"/>
          <w:sz w:val="24"/>
        </w:rPr>
        <w:t></w:t>
      </w:r>
    </w:p>
    <w:p>
      <w:pPr>
        <w:spacing w:after="0" w:line="262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360" w:bottom="480" w:left="1060" w:right="320"/>
          <w:cols w:num="4" w:equalWidth="0">
            <w:col w:w="3576" w:space="40"/>
            <w:col w:w="1137" w:space="39"/>
            <w:col w:w="794" w:space="39"/>
            <w:col w:w="4905"/>
          </w:cols>
        </w:sectPr>
      </w:pPr>
    </w:p>
    <w:p>
      <w:pPr>
        <w:tabs>
          <w:tab w:pos="967" w:val="left" w:leader="none"/>
        </w:tabs>
        <w:spacing w:before="8"/>
        <w:ind w:left="0" w:right="0" w:firstLine="0"/>
        <w:jc w:val="right"/>
        <w:rPr>
          <w:sz w:val="14"/>
        </w:rPr>
      </w:pPr>
      <w:r>
        <w:rPr/>
        <w:pict>
          <v:shape style="position:absolute;margin-left:232.392792pt;margin-top:-4.376075pt;width:131.6pt;height:7.9pt;mso-position-horizontal-relative:page;mso-position-vertical-relative:paragraph;z-index:-29056000" type="#_x0000_t202" filled="false" stroked="false">
            <v:textbox inset="0,0,0,0">
              <w:txbxContent>
                <w:p>
                  <w:pPr>
                    <w:tabs>
                      <w:tab w:pos="2013" w:val="left" w:leader="none"/>
                      <w:tab w:pos="2524" w:val="left" w:leader="none"/>
                    </w:tabs>
                    <w:spacing w:line="15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E(n+1)</w:t>
                    <w:tab/>
                    <w:t>jr</w:t>
                    <w:tab/>
                  </w:r>
                  <w:r>
                    <w:rPr>
                      <w:spacing w:val="-9"/>
                      <w:w w:val="95"/>
                      <w:sz w:val="14"/>
                    </w:rPr>
                    <w:t>Ei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04"/>
          <w:w w:val="87"/>
          <w:position w:val="-12"/>
          <w:sz w:val="24"/>
        </w:rPr>
        <w:t></w:t>
      </w:r>
      <w:r>
        <w:rPr>
          <w:rFonts w:ascii="Symbol" w:hAnsi="Symbol"/>
          <w:w w:val="87"/>
          <w:position w:val="-3"/>
          <w:sz w:val="24"/>
        </w:rPr>
        <w:t></w:t>
      </w:r>
      <w:r>
        <w:rPr>
          <w:position w:val="-3"/>
          <w:sz w:val="24"/>
        </w:rPr>
        <w:tab/>
      </w:r>
      <w:r>
        <w:rPr>
          <w:rFonts w:ascii="Symbol" w:hAnsi="Symbol"/>
          <w:spacing w:val="-104"/>
          <w:w w:val="87"/>
          <w:position w:val="-3"/>
          <w:sz w:val="24"/>
        </w:rPr>
        <w:t></w:t>
      </w:r>
      <w:r>
        <w:rPr>
          <w:rFonts w:ascii="Symbol" w:hAnsi="Symbol"/>
          <w:w w:val="87"/>
          <w:position w:val="-10"/>
          <w:sz w:val="24"/>
        </w:rPr>
        <w:t></w:t>
      </w:r>
      <w:r>
        <w:rPr>
          <w:spacing w:val="-25"/>
          <w:position w:val="-10"/>
          <w:sz w:val="24"/>
        </w:rPr>
        <w:t> </w:t>
      </w:r>
      <w:r>
        <w:rPr>
          <w:w w:val="87"/>
          <w:sz w:val="14"/>
        </w:rPr>
        <w:t>i</w:t>
      </w:r>
      <w:r>
        <w:rPr>
          <w:spacing w:val="-1"/>
          <w:w w:val="87"/>
          <w:sz w:val="14"/>
        </w:rPr>
        <w:t>=</w:t>
      </w:r>
      <w:r>
        <w:rPr>
          <w:w w:val="87"/>
          <w:sz w:val="14"/>
        </w:rPr>
        <w:t>1</w:t>
      </w:r>
    </w:p>
    <w:p>
      <w:pPr>
        <w:tabs>
          <w:tab w:pos="1400" w:val="left" w:leader="none"/>
        </w:tabs>
        <w:spacing w:before="2"/>
        <w:ind w:left="726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16"/>
          <w:position w:val="-2"/>
          <w:sz w:val="24"/>
        </w:rPr>
        <w:t> </w:t>
      </w:r>
      <w:r>
        <w:rPr>
          <w:sz w:val="14"/>
        </w:rPr>
        <w:t>j=i</w:t>
        <w:tab/>
      </w:r>
      <w:r>
        <w:rPr>
          <w:rFonts w:ascii="Symbol" w:hAnsi="Symbol"/>
          <w:spacing w:val="-17"/>
          <w:position w:val="-2"/>
          <w:sz w:val="24"/>
        </w:rPr>
        <w:t></w:t>
      </w:r>
    </w:p>
    <w:p>
      <w:pPr>
        <w:pStyle w:val="BodyText"/>
        <w:spacing w:before="11"/>
        <w:ind w:left="406"/>
        <w:rPr>
          <w:rFonts w:ascii="Symbol" w:hAnsi="Symbol"/>
        </w:rPr>
      </w:pPr>
      <w:r>
        <w:rPr/>
        <w:br w:type="column"/>
      </w:r>
      <w:r>
        <w:rPr>
          <w:rFonts w:ascii="Symbol" w:hAnsi="Symbol"/>
          <w:spacing w:val="-104"/>
          <w:w w:val="87"/>
        </w:rPr>
        <w:t></w:t>
      </w:r>
      <w:r>
        <w:rPr>
          <w:rFonts w:ascii="Symbol" w:hAnsi="Symbol"/>
          <w:spacing w:val="3"/>
          <w:w w:val="87"/>
          <w:position w:val="-5"/>
        </w:rPr>
        <w:t></w:t>
      </w:r>
      <w:r>
        <w:rPr>
          <w:rFonts w:ascii="Symbol" w:hAnsi="Symbol"/>
          <w:spacing w:val="-103"/>
          <w:w w:val="87"/>
        </w:rPr>
        <w:t></w:t>
      </w:r>
      <w:r>
        <w:rPr>
          <w:rFonts w:ascii="Symbol" w:hAnsi="Symbol"/>
          <w:w w:val="87"/>
          <w:position w:val="-7"/>
        </w:rPr>
        <w:t></w:t>
      </w:r>
    </w:p>
    <w:p>
      <w:pPr>
        <w:spacing w:after="0"/>
        <w:rPr>
          <w:rFonts w:ascii="Symbol" w:hAnsi="Symbol"/>
        </w:rPr>
        <w:sectPr>
          <w:type w:val="continuous"/>
          <w:pgSz w:w="11910" w:h="16840"/>
          <w:pgMar w:top="1360" w:bottom="480" w:left="1060" w:right="320"/>
          <w:cols w:num="3" w:equalWidth="0">
            <w:col w:w="4286" w:space="40"/>
            <w:col w:w="1482" w:space="39"/>
            <w:col w:w="4683"/>
          </w:cols>
        </w:sectPr>
      </w:pPr>
    </w:p>
    <w:p>
      <w:pPr>
        <w:pStyle w:val="BodyText"/>
        <w:spacing w:line="360" w:lineRule="auto" w:before="139"/>
        <w:ind w:left="1042" w:right="1116"/>
        <w:jc w:val="both"/>
      </w:pPr>
      <w:r>
        <w:rPr/>
        <w:drawing>
          <wp:anchor distT="0" distB="0" distL="0" distR="0" allowOverlap="1" layoutInCell="1" locked="0" behindDoc="1" simplePos="0" relativeHeight="474258944">
            <wp:simplePos x="0" y="0"/>
            <wp:positionH relativeFrom="page">
              <wp:posOffset>1417827</wp:posOffset>
            </wp:positionH>
            <wp:positionV relativeFrom="paragraph">
              <wp:posOffset>211113</wp:posOffset>
            </wp:positionV>
            <wp:extent cx="4903089" cy="4847351"/>
            <wp:effectExtent l="0" t="0" r="0" b="0"/>
            <wp:wrapNone/>
            <wp:docPr id="25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data in Figures 4.45 – 4.46 were fitted with Eq. 4.31. The best-fit lines through the</w:t>
      </w:r>
      <w:r>
        <w:rPr>
          <w:spacing w:val="-57"/>
        </w:rPr>
        <w:t> </w:t>
      </w:r>
      <w:r>
        <w:rPr/>
        <w:t>data points were obtained with a value of n = 2. The best-fit parameters are reported in</w:t>
      </w:r>
      <w:r>
        <w:rPr>
          <w:spacing w:val="-57"/>
        </w:rPr>
        <w:t> </w:t>
      </w:r>
      <w:r>
        <w:rPr/>
        <w:t>Table</w:t>
      </w:r>
      <w:r>
        <w:rPr>
          <w:spacing w:val="1"/>
        </w:rPr>
        <w:t> </w:t>
      </w:r>
      <w:r>
        <w:rPr/>
        <w:t>4.7.</w:t>
      </w:r>
      <w:r>
        <w:rPr>
          <w:spacing w:val="1"/>
        </w:rPr>
        <w:t> </w:t>
      </w:r>
      <w:r>
        <w:rPr/>
        <w:t>[The</w:t>
      </w:r>
      <w:r>
        <w:rPr>
          <w:spacing w:val="1"/>
        </w:rPr>
        <w:t> </w:t>
      </w:r>
      <w:r>
        <w:rPr/>
        <w:t>curve-fitting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MicroMath</w:t>
      </w:r>
      <w:r>
        <w:rPr>
          <w:spacing w:val="1"/>
        </w:rPr>
        <w:t> </w:t>
      </w:r>
      <w:r>
        <w:rPr/>
        <w:t>Scientist</w:t>
      </w:r>
      <w:r>
        <w:rPr>
          <w:spacing w:val="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(Appendix</w:t>
      </w:r>
      <w:r>
        <w:rPr>
          <w:spacing w:val="3"/>
        </w:rPr>
        <w:t> </w:t>
      </w:r>
      <w:r>
        <w:rPr/>
        <w:t>G3)].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spacing w:line="360" w:lineRule="auto" w:before="72" w:after="6"/>
        <w:ind w:left="1042" w:right="1114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260992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26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4.7</w:t>
      </w:r>
      <w:r>
        <w:rPr>
          <w:i/>
          <w:sz w:val="24"/>
        </w:rPr>
        <w:t>: Reaction of 5,5′-dithiobis(2-nitrobenzoate) with the CysF9[93]β 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 of </w:t>
      </w:r>
      <w:r>
        <w:rPr>
          <w:b/>
          <w:i/>
          <w:sz w:val="24"/>
        </w:rPr>
        <w:t>stripped human deoxy- and oxyhaemoglobin A</w:t>
      </w:r>
      <w:r>
        <w:rPr>
          <w:i/>
          <w:sz w:val="24"/>
        </w:rPr>
        <w:t>. Best-fit parameters used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fit the equilibrium data reported in Figure 4.43 using Scheme IIb and Eq. 4.33, for n =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3284"/>
        <w:gridCol w:w="2856"/>
      </w:tblGrid>
      <w:tr>
        <w:trPr>
          <w:trHeight w:val="654" w:hRule="atLeast"/>
        </w:trPr>
        <w:tc>
          <w:tcPr>
            <w:tcW w:w="2441" w:type="dxa"/>
          </w:tcPr>
          <w:p>
            <w:pPr>
              <w:pStyle w:val="TableParagraph"/>
              <w:spacing w:line="240" w:lineRule="auto" w:before="8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657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3284" w:type="dxa"/>
          </w:tcPr>
          <w:p>
            <w:pPr>
              <w:pStyle w:val="TableParagraph"/>
              <w:spacing w:line="240" w:lineRule="auto" w:before="8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525" w:right="515"/>
              <w:rPr>
                <w:b/>
                <w:sz w:val="24"/>
              </w:rPr>
            </w:pPr>
            <w:r>
              <w:rPr>
                <w:b/>
                <w:sz w:val="24"/>
              </w:rPr>
              <w:t>Deoxyhaemoglobin A</w:t>
            </w:r>
          </w:p>
        </w:tc>
        <w:tc>
          <w:tcPr>
            <w:tcW w:w="2856" w:type="dxa"/>
          </w:tcPr>
          <w:p>
            <w:pPr>
              <w:pStyle w:val="TableParagraph"/>
              <w:spacing w:line="240" w:lineRule="auto" w:before="8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356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*Oxyhaemoglobin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</w:tc>
      </w:tr>
      <w:tr>
        <w:trPr>
          <w:trHeight w:val="652" w:hRule="atLeast"/>
        </w:trPr>
        <w:tc>
          <w:tcPr>
            <w:tcW w:w="2441" w:type="dxa"/>
          </w:tcPr>
          <w:p>
            <w:pPr>
              <w:pStyle w:val="TableParagraph"/>
              <w:spacing w:line="240" w:lineRule="auto" w:before="239"/>
              <w:ind w:left="657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1r</w:t>
            </w:r>
          </w:p>
        </w:tc>
        <w:tc>
          <w:tcPr>
            <w:tcW w:w="3284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522" w:right="515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  <w:tc>
          <w:tcPr>
            <w:tcW w:w="2856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356" w:right="348"/>
              <w:rPr>
                <w:sz w:val="24"/>
              </w:rPr>
            </w:pPr>
            <w:r>
              <w:rPr>
                <w:sz w:val="24"/>
              </w:rPr>
              <w:t>6.17</w:t>
            </w:r>
          </w:p>
        </w:tc>
      </w:tr>
      <w:tr>
        <w:trPr>
          <w:trHeight w:val="655" w:hRule="atLeast"/>
        </w:trPr>
        <w:tc>
          <w:tcPr>
            <w:tcW w:w="2441" w:type="dxa"/>
          </w:tcPr>
          <w:p>
            <w:pPr>
              <w:pStyle w:val="TableParagraph"/>
              <w:spacing w:line="240" w:lineRule="auto" w:before="239"/>
              <w:ind w:left="657" w:right="643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1t</w:t>
            </w:r>
          </w:p>
        </w:tc>
        <w:tc>
          <w:tcPr>
            <w:tcW w:w="3284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522" w:right="515"/>
              <w:rPr>
                <w:sz w:val="24"/>
              </w:rPr>
            </w:pPr>
            <w:r>
              <w:rPr>
                <w:sz w:val="24"/>
              </w:rPr>
              <w:t>6.62</w:t>
            </w:r>
          </w:p>
        </w:tc>
        <w:tc>
          <w:tcPr>
            <w:tcW w:w="2856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356" w:right="348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</w:tr>
      <w:tr>
        <w:trPr>
          <w:trHeight w:val="654" w:hRule="atLeast"/>
        </w:trPr>
        <w:tc>
          <w:tcPr>
            <w:tcW w:w="2441" w:type="dxa"/>
          </w:tcPr>
          <w:p>
            <w:pPr>
              <w:pStyle w:val="TableParagraph"/>
              <w:spacing w:line="240" w:lineRule="auto" w:before="239"/>
              <w:ind w:left="657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2r</w:t>
            </w:r>
          </w:p>
        </w:tc>
        <w:tc>
          <w:tcPr>
            <w:tcW w:w="3284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525" w:right="455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2856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356" w:right="348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652" w:hRule="atLeast"/>
        </w:trPr>
        <w:tc>
          <w:tcPr>
            <w:tcW w:w="2441" w:type="dxa"/>
          </w:tcPr>
          <w:p>
            <w:pPr>
              <w:pStyle w:val="TableParagraph"/>
              <w:spacing w:line="240" w:lineRule="auto" w:before="239"/>
              <w:ind w:left="657" w:right="643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2t</w:t>
            </w:r>
          </w:p>
        </w:tc>
        <w:tc>
          <w:tcPr>
            <w:tcW w:w="3284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522" w:right="515"/>
              <w:rPr>
                <w:sz w:val="24"/>
              </w:rPr>
            </w:pPr>
            <w:r>
              <w:rPr>
                <w:sz w:val="24"/>
              </w:rPr>
              <w:t>7.63</w:t>
            </w:r>
          </w:p>
        </w:tc>
        <w:tc>
          <w:tcPr>
            <w:tcW w:w="2856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356" w:right="348"/>
              <w:rPr>
                <w:sz w:val="24"/>
              </w:rPr>
            </w:pPr>
            <w:r>
              <w:rPr>
                <w:sz w:val="24"/>
              </w:rPr>
              <w:t>8.73</w:t>
            </w:r>
          </w:p>
        </w:tc>
      </w:tr>
      <w:tr>
        <w:trPr>
          <w:trHeight w:val="654" w:hRule="atLeast"/>
        </w:trPr>
        <w:tc>
          <w:tcPr>
            <w:tcW w:w="2441" w:type="dxa"/>
          </w:tcPr>
          <w:p>
            <w:pPr>
              <w:pStyle w:val="TableParagraph"/>
              <w:spacing w:line="240" w:lineRule="auto" w:before="240"/>
              <w:ind w:left="657" w:right="64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/ K</w:t>
            </w:r>
            <w:r>
              <w:rPr>
                <w:b/>
                <w:sz w:val="16"/>
              </w:rPr>
              <w:t>E2</w:t>
            </w:r>
          </w:p>
        </w:tc>
        <w:tc>
          <w:tcPr>
            <w:tcW w:w="3284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522" w:right="515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2856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356" w:right="34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654" w:hRule="atLeast"/>
        </w:trPr>
        <w:tc>
          <w:tcPr>
            <w:tcW w:w="2441" w:type="dxa"/>
          </w:tcPr>
          <w:p>
            <w:pPr>
              <w:pStyle w:val="TableParagraph"/>
              <w:spacing w:line="240" w:lineRule="auto" w:before="240"/>
              <w:ind w:left="657" w:right="64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/K</w:t>
            </w:r>
            <w:r>
              <w:rPr>
                <w:b/>
                <w:sz w:val="16"/>
              </w:rPr>
              <w:t>E1</w:t>
            </w:r>
          </w:p>
        </w:tc>
        <w:tc>
          <w:tcPr>
            <w:tcW w:w="3284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522" w:right="515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2856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356" w:right="348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652" w:hRule="atLeast"/>
        </w:trPr>
        <w:tc>
          <w:tcPr>
            <w:tcW w:w="2441" w:type="dxa"/>
          </w:tcPr>
          <w:p>
            <w:pPr>
              <w:pStyle w:val="TableParagraph"/>
              <w:spacing w:line="240" w:lineRule="auto" w:before="239"/>
              <w:ind w:left="657" w:right="648"/>
              <w:rPr>
                <w:b/>
                <w:sz w:val="24"/>
              </w:rPr>
            </w:pPr>
            <w:r>
              <w:rPr>
                <w:b/>
                <w:sz w:val="24"/>
              </w:rPr>
              <w:t>-log</w:t>
            </w:r>
            <w:r>
              <w:rPr>
                <w:b/>
                <w:sz w:val="24"/>
                <w:vertAlign w:val="subscript"/>
              </w:rPr>
              <w:t>10</w:t>
            </w:r>
            <w:r>
              <w:rPr>
                <w:b/>
                <w:sz w:val="24"/>
                <w:vertAlign w:val="baseline"/>
              </w:rPr>
              <w:t>K</w:t>
            </w:r>
            <w:r>
              <w:rPr>
                <w:b/>
                <w:sz w:val="24"/>
                <w:vertAlign w:val="subscript"/>
              </w:rPr>
              <w:t>E3</w:t>
            </w:r>
          </w:p>
        </w:tc>
        <w:tc>
          <w:tcPr>
            <w:tcW w:w="3284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525" w:right="515"/>
              <w:rPr>
                <w:sz w:val="24"/>
              </w:rPr>
            </w:pPr>
            <w:r>
              <w:rPr>
                <w:sz w:val="24"/>
              </w:rPr>
              <w:t>-0.15</w:t>
            </w:r>
          </w:p>
        </w:tc>
        <w:tc>
          <w:tcPr>
            <w:tcW w:w="2856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356" w:right="348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</w:tr>
      <w:tr>
        <w:trPr>
          <w:trHeight w:val="654" w:hRule="atLeast"/>
        </w:trPr>
        <w:tc>
          <w:tcPr>
            <w:tcW w:w="2441" w:type="dxa"/>
          </w:tcPr>
          <w:p>
            <w:pPr>
              <w:pStyle w:val="TableParagraph"/>
              <w:spacing w:line="240" w:lineRule="auto" w:before="240"/>
              <w:ind w:left="657" w:right="650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rt3</w:t>
            </w:r>
          </w:p>
        </w:tc>
        <w:tc>
          <w:tcPr>
            <w:tcW w:w="3284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522" w:right="515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2856" w:type="dxa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0"/>
              </w:rPr>
            </w:pPr>
          </w:p>
          <w:p>
            <w:pPr>
              <w:pStyle w:val="TableParagraph"/>
              <w:spacing w:line="240" w:lineRule="auto"/>
              <w:ind w:left="356" w:right="348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</w:tbl>
    <w:p>
      <w:pPr>
        <w:pStyle w:val="BodyText"/>
        <w:spacing w:before="4"/>
        <w:rPr>
          <w:i/>
          <w:sz w:val="35"/>
        </w:rPr>
      </w:pPr>
    </w:p>
    <w:p>
      <w:pPr>
        <w:spacing w:line="360" w:lineRule="auto" w:before="0"/>
        <w:ind w:left="1042" w:right="1122" w:firstLine="0"/>
        <w:jc w:val="both"/>
        <w:rPr>
          <w:i/>
          <w:sz w:val="24"/>
        </w:rPr>
      </w:pPr>
      <w:r>
        <w:rPr>
          <w:i/>
          <w:sz w:val="24"/>
        </w:rPr>
        <w:t>*Data for the stripped human oxyhaemoglobin A were obtained from Okonjo et 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1113" w:firstLine="708"/>
        <w:jc w:val="both"/>
      </w:pPr>
      <w:r>
        <w:rPr/>
        <w:t>We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affinities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deoxy-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oxyhaemoglobin for DTNB seen in Figure 4.46. We found that the best-fit value of n</w:t>
      </w:r>
      <w:r>
        <w:rPr>
          <w:spacing w:val="1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data</w:t>
      </w:r>
      <w:r>
        <w:rPr>
          <w:spacing w:val="36"/>
        </w:rPr>
        <w:t> </w:t>
      </w:r>
      <w:r>
        <w:rPr/>
        <w:t>reported</w:t>
      </w:r>
      <w:r>
        <w:rPr>
          <w:spacing w:val="38"/>
        </w:rPr>
        <w:t> </w:t>
      </w:r>
      <w:r>
        <w:rPr/>
        <w:t>in</w:t>
      </w:r>
      <w:r>
        <w:rPr>
          <w:spacing w:val="42"/>
        </w:rPr>
        <w:t> </w:t>
      </w:r>
      <w:r>
        <w:rPr/>
        <w:t>Figure</w:t>
      </w:r>
      <w:r>
        <w:rPr>
          <w:spacing w:val="36"/>
        </w:rPr>
        <w:t> </w:t>
      </w:r>
      <w:r>
        <w:rPr/>
        <w:t>4.43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/>
        <w:t>2.</w:t>
      </w:r>
      <w:r>
        <w:rPr>
          <w:spacing w:val="38"/>
        </w:rPr>
        <w:t> </w:t>
      </w:r>
      <w:r>
        <w:rPr/>
        <w:t>This</w:t>
      </w:r>
      <w:r>
        <w:rPr>
          <w:spacing w:val="40"/>
        </w:rPr>
        <w:t> </w:t>
      </w:r>
      <w:r>
        <w:rPr/>
        <w:t>means</w:t>
      </w:r>
      <w:r>
        <w:rPr>
          <w:spacing w:val="38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haemoglobin</w:t>
      </w:r>
      <w:r>
        <w:rPr>
          <w:spacing w:val="37"/>
        </w:rPr>
        <w:t> </w:t>
      </w:r>
      <w:r>
        <w:rPr/>
        <w:t>species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before="59"/>
        <w:ind w:left="1042"/>
        <w:rPr>
          <w:b/>
        </w:rPr>
      </w:pPr>
      <w:r>
        <w:rPr/>
        <w:t>undergoing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>
          <w:b/>
        </w:rPr>
        <w:t>r</w:t>
      </w:r>
    </w:p>
    <w:p>
      <w:pPr>
        <w:pStyle w:val="BodyText"/>
        <w:ind w:left="63"/>
      </w:pPr>
      <w:r>
        <w:rPr/>
        <w:br w:type="column"/>
      </w:r>
      <w:r>
        <w:rPr>
          <w:rFonts w:ascii="Lucida Sans Unicode" w:hAnsi="Lucida Sans Unicode"/>
          <w:w w:val="90"/>
          <w:position w:val="-2"/>
        </w:rPr>
        <w:t>□</w:t>
      </w:r>
      <w:r>
        <w:rPr>
          <w:rFonts w:ascii="Lucida Sans Unicode" w:hAnsi="Lucida Sans Unicode"/>
          <w:spacing w:val="-6"/>
          <w:w w:val="90"/>
          <w:position w:val="-2"/>
        </w:rPr>
        <w:t> </w:t>
      </w:r>
      <w:r>
        <w:rPr>
          <w:rFonts w:ascii="Lucida Sans Unicode" w:hAnsi="Lucida Sans Unicode"/>
          <w:w w:val="90"/>
          <w:position w:val="3"/>
        </w:rPr>
        <w:t></w:t>
      </w:r>
      <w:r>
        <w:rPr>
          <w:rFonts w:ascii="Lucida Sans Unicode" w:hAnsi="Lucida Sans Unicode"/>
          <w:w w:val="90"/>
          <w:position w:val="-2"/>
        </w:rPr>
        <w:t></w:t>
      </w:r>
      <w:r>
        <w:rPr>
          <w:rFonts w:ascii="Lucida Sans Unicode" w:hAnsi="Lucida Sans Unicode"/>
          <w:w w:val="90"/>
          <w:position w:val="3"/>
        </w:rPr>
        <w:t></w:t>
      </w:r>
      <w:r>
        <w:rPr>
          <w:rFonts w:ascii="Lucida Sans Unicode" w:hAnsi="Lucida Sans Unicode"/>
          <w:w w:val="90"/>
          <w:position w:val="-2"/>
        </w:rPr>
        <w:t></w:t>
      </w:r>
      <w:r>
        <w:rPr>
          <w:rFonts w:ascii="Lucida Sans Unicode" w:hAnsi="Lucida Sans Unicode"/>
          <w:spacing w:val="49"/>
          <w:w w:val="90"/>
          <w:position w:val="-2"/>
        </w:rPr>
        <w:t> </w:t>
      </w:r>
      <w:r>
        <w:rPr>
          <w:b/>
          <w:w w:val="90"/>
        </w:rPr>
        <w:t>t</w:t>
      </w:r>
      <w:r>
        <w:rPr>
          <w:b/>
          <w:spacing w:val="20"/>
          <w:w w:val="90"/>
        </w:rPr>
        <w:t> </w:t>
      </w:r>
      <w:r>
        <w:rPr>
          <w:w w:val="90"/>
        </w:rPr>
        <w:t>tertiary</w:t>
      </w:r>
      <w:r>
        <w:rPr>
          <w:spacing w:val="18"/>
          <w:w w:val="90"/>
        </w:rPr>
        <w:t> </w:t>
      </w:r>
      <w:r>
        <w:rPr>
          <w:w w:val="90"/>
        </w:rPr>
        <w:t>transition</w:t>
      </w:r>
      <w:r>
        <w:rPr>
          <w:spacing w:val="21"/>
          <w:w w:val="90"/>
        </w:rPr>
        <w:t> </w:t>
      </w:r>
      <w:r>
        <w:rPr>
          <w:w w:val="90"/>
        </w:rPr>
        <w:t>are</w:t>
      </w:r>
      <w:r>
        <w:rPr>
          <w:spacing w:val="21"/>
          <w:w w:val="90"/>
        </w:rPr>
        <w:t> </w:t>
      </w:r>
      <w:r>
        <w:rPr>
          <w:w w:val="90"/>
        </w:rPr>
        <w:t>the</w:t>
      </w:r>
      <w:r>
        <w:rPr>
          <w:spacing w:val="20"/>
          <w:w w:val="90"/>
        </w:rPr>
        <w:t> </w:t>
      </w:r>
      <w:r>
        <w:rPr>
          <w:w w:val="90"/>
        </w:rPr>
        <w:t>mixed</w:t>
      </w:r>
      <w:r>
        <w:rPr>
          <w:spacing w:val="21"/>
          <w:w w:val="90"/>
        </w:rPr>
        <w:t> </w:t>
      </w:r>
      <w:r>
        <w:rPr>
          <w:w w:val="90"/>
        </w:rPr>
        <w:t>disulphide</w:t>
      </w:r>
      <w:r>
        <w:rPr>
          <w:spacing w:val="20"/>
          <w:w w:val="90"/>
        </w:rPr>
        <w:t> </w:t>
      </w:r>
      <w:r>
        <w:rPr>
          <w:w w:val="90"/>
        </w:rPr>
        <w:t>species</w:t>
      </w:r>
      <w:r>
        <w:rPr>
          <w:spacing w:val="21"/>
          <w:w w:val="90"/>
        </w:rPr>
        <w:t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PS.ST,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2677" w:space="40"/>
            <w:col w:w="7813"/>
          </w:cols>
        </w:sectPr>
      </w:pPr>
    </w:p>
    <w:p>
      <w:pPr>
        <w:pStyle w:val="BodyText"/>
        <w:spacing w:line="360" w:lineRule="auto" w:before="67"/>
        <w:ind w:left="1042" w:right="1114"/>
        <w:jc w:val="both"/>
      </w:pPr>
      <w:r>
        <w:rPr/>
        <w:drawing>
          <wp:anchor distT="0" distB="0" distL="0" distR="0" allowOverlap="1" layoutInCell="1" locked="0" behindDoc="1" simplePos="0" relativeHeight="474261504">
            <wp:simplePos x="0" y="0"/>
            <wp:positionH relativeFrom="page">
              <wp:posOffset>1417827</wp:posOffset>
            </wp:positionH>
            <wp:positionV relativeFrom="paragraph">
              <wp:posOffset>1041693</wp:posOffset>
            </wp:positionV>
            <wp:extent cx="4903089" cy="4847351"/>
            <wp:effectExtent l="0" t="0" r="0" b="0"/>
            <wp:wrapNone/>
            <wp:docPr id="26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5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HPS.ST and PS.ST (see Scheme II for n = 2). The corresponding tertiary structure</w:t>
      </w:r>
      <w:r>
        <w:rPr>
          <w:spacing w:val="1"/>
        </w:rPr>
        <w:t> </w:t>
      </w:r>
      <w:r>
        <w:rPr/>
        <w:t>transition constants for these species are K</w:t>
      </w:r>
      <w:r>
        <w:rPr>
          <w:vertAlign w:val="subscript"/>
        </w:rPr>
        <w:t>rt1</w:t>
      </w:r>
      <w:r>
        <w:rPr>
          <w:vertAlign w:val="baseline"/>
        </w:rPr>
        <w:t>, K</w:t>
      </w:r>
      <w:r>
        <w:rPr>
          <w:vertAlign w:val="subscript"/>
        </w:rPr>
        <w:t>rt2</w:t>
      </w:r>
      <w:r>
        <w:rPr>
          <w:vertAlign w:val="baseline"/>
        </w:rPr>
        <w:t> and K</w:t>
      </w:r>
      <w:r>
        <w:rPr>
          <w:vertAlign w:val="subscript"/>
        </w:rPr>
        <w:t>rt3</w:t>
      </w:r>
      <w:r>
        <w:rPr>
          <w:vertAlign w:val="baseline"/>
        </w:rPr>
        <w:t>. K</w:t>
      </w:r>
      <w:r>
        <w:rPr>
          <w:vertAlign w:val="subscript"/>
        </w:rPr>
        <w:t>rt3</w:t>
      </w:r>
      <w:r>
        <w:rPr>
          <w:vertAlign w:val="baseline"/>
        </w:rPr>
        <w:t> was already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 data fit with Equ. 4.31 and is reported in Table 4.13. In order to calculate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rt1</w:t>
      </w:r>
      <w:r>
        <w:rPr>
          <w:vertAlign w:val="baseline"/>
        </w:rPr>
        <w:t> and K</w:t>
      </w:r>
      <w:r>
        <w:rPr>
          <w:vertAlign w:val="subscript"/>
        </w:rPr>
        <w:t>rt2</w:t>
      </w:r>
      <w:r>
        <w:rPr>
          <w:vertAlign w:val="baseline"/>
        </w:rPr>
        <w:t>, we apply microscopic reversibility to Scheme II for n = 2. This results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equations: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spacing w:line="352" w:lineRule="exact" w:before="12"/>
        <w:ind w:left="0" w:right="0" w:firstLine="0"/>
        <w:jc w:val="right"/>
        <w:rPr>
          <w:sz w:val="14"/>
        </w:rPr>
      </w:pPr>
      <w:r>
        <w:rPr>
          <w:position w:val="6"/>
          <w:sz w:val="24"/>
        </w:rPr>
        <w:t>K</w:t>
      </w:r>
      <w:r>
        <w:rPr>
          <w:sz w:val="14"/>
        </w:rPr>
        <w:t>rt2</w:t>
      </w:r>
      <w:r>
        <w:rPr>
          <w:spacing w:val="12"/>
          <w:sz w:val="14"/>
        </w:rPr>
        <w:t> </w:t>
      </w:r>
      <w:r>
        <w:rPr>
          <w:position w:val="-8"/>
          <w:sz w:val="24"/>
        </w:rPr>
        <w:t>=</w:t>
      </w:r>
      <w:r>
        <w:rPr>
          <w:spacing w:val="-2"/>
          <w:position w:val="-8"/>
          <w:sz w:val="24"/>
        </w:rPr>
        <w:t> </w:t>
      </w:r>
      <w:r>
        <w:rPr>
          <w:position w:val="6"/>
          <w:sz w:val="24"/>
        </w:rPr>
        <w:t>K</w:t>
      </w:r>
      <w:r>
        <w:rPr>
          <w:sz w:val="14"/>
        </w:rPr>
        <w:t>rt3</w:t>
      </w:r>
    </w:p>
    <w:p>
      <w:pPr>
        <w:pStyle w:val="BodyText"/>
        <w:spacing w:line="194" w:lineRule="exact" w:before="170"/>
        <w:ind w:left="1757"/>
      </w:pPr>
      <w:r>
        <w:rPr/>
        <w:br w:type="column"/>
      </w:r>
      <w:r>
        <w:rPr/>
        <w:t>….…..</w:t>
      </w:r>
      <w:r>
        <w:rPr>
          <w:spacing w:val="-13"/>
        </w:rPr>
        <w:t> </w:t>
      </w:r>
      <w:r>
        <w:rPr/>
        <w:t>(4.32)</w:t>
      </w:r>
    </w:p>
    <w:p>
      <w:pPr>
        <w:spacing w:after="0" w:line="194" w:lineRule="exact"/>
        <w:sectPr>
          <w:type w:val="continuous"/>
          <w:pgSz w:w="11910" w:h="16840"/>
          <w:pgMar w:top="1360" w:bottom="480" w:left="1060" w:right="320"/>
          <w:cols w:num="2" w:equalWidth="0">
            <w:col w:w="4203" w:space="40"/>
            <w:col w:w="6287"/>
          </w:cols>
        </w:sectPr>
      </w:pPr>
    </w:p>
    <w:p>
      <w:pPr>
        <w:tabs>
          <w:tab w:pos="3880" w:val="left" w:leader="none"/>
        </w:tabs>
        <w:spacing w:line="310" w:lineRule="exact" w:before="0"/>
        <w:ind w:left="3275" w:right="0" w:firstLine="0"/>
        <w:jc w:val="left"/>
        <w:rPr>
          <w:sz w:val="14"/>
        </w:rPr>
      </w:pPr>
      <w:r>
        <w:rPr>
          <w:position w:val="6"/>
          <w:sz w:val="24"/>
        </w:rPr>
        <w:t>Q</w:t>
      </w:r>
      <w:r>
        <w:rPr>
          <w:sz w:val="14"/>
        </w:rPr>
        <w:t>2r</w:t>
        <w:tab/>
      </w:r>
      <w:r>
        <w:rPr>
          <w:position w:val="6"/>
          <w:sz w:val="24"/>
        </w:rPr>
        <w:t>Q</w:t>
      </w:r>
      <w:r>
        <w:rPr>
          <w:sz w:val="14"/>
        </w:rPr>
        <w:t>2t</w:t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line="352" w:lineRule="exact" w:before="96"/>
        <w:ind w:left="0" w:right="0" w:firstLine="0"/>
        <w:jc w:val="right"/>
        <w:rPr>
          <w:sz w:val="14"/>
        </w:rPr>
      </w:pPr>
      <w:r>
        <w:rPr>
          <w:position w:val="6"/>
          <w:sz w:val="24"/>
        </w:rPr>
        <w:t>K</w:t>
      </w:r>
      <w:r>
        <w:rPr>
          <w:sz w:val="14"/>
        </w:rPr>
        <w:t>rt1</w:t>
      </w:r>
      <w:r>
        <w:rPr>
          <w:spacing w:val="2"/>
          <w:sz w:val="14"/>
        </w:rPr>
        <w:t> </w:t>
      </w:r>
      <w:r>
        <w:rPr>
          <w:position w:val="-8"/>
          <w:sz w:val="24"/>
        </w:rPr>
        <w:t>=</w:t>
      </w:r>
      <w:r>
        <w:rPr>
          <w:spacing w:val="-2"/>
          <w:position w:val="-8"/>
          <w:sz w:val="24"/>
        </w:rPr>
        <w:t> </w:t>
      </w:r>
      <w:r>
        <w:rPr>
          <w:position w:val="6"/>
          <w:sz w:val="24"/>
        </w:rPr>
        <w:t>K</w:t>
      </w:r>
      <w:r>
        <w:rPr>
          <w:sz w:val="14"/>
        </w:rPr>
        <w:t>rt2</w:t>
      </w:r>
    </w:p>
    <w:p>
      <w:pPr>
        <w:pStyle w:val="BodyText"/>
        <w:spacing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94" w:lineRule="exact"/>
        <w:ind w:left="1782"/>
      </w:pPr>
      <w:r>
        <w:rPr/>
        <w:t>……..</w:t>
      </w:r>
      <w:r>
        <w:rPr>
          <w:spacing w:val="-1"/>
        </w:rPr>
        <w:t> </w:t>
      </w:r>
      <w:r>
        <w:rPr/>
        <w:t>(4.33)</w:t>
      </w:r>
    </w:p>
    <w:p>
      <w:pPr>
        <w:spacing w:after="0" w:line="194" w:lineRule="exact"/>
        <w:sectPr>
          <w:type w:val="continuous"/>
          <w:pgSz w:w="11910" w:h="16840"/>
          <w:pgMar w:top="1360" w:bottom="480" w:left="1060" w:right="320"/>
          <w:cols w:num="2" w:equalWidth="0">
            <w:col w:w="4192" w:space="40"/>
            <w:col w:w="6298"/>
          </w:cols>
        </w:sectPr>
      </w:pPr>
    </w:p>
    <w:p>
      <w:pPr>
        <w:tabs>
          <w:tab w:pos="3878" w:val="left" w:leader="none"/>
        </w:tabs>
        <w:spacing w:line="310" w:lineRule="exact" w:before="0"/>
        <w:ind w:left="3277" w:right="0" w:firstLine="0"/>
        <w:jc w:val="left"/>
        <w:rPr>
          <w:sz w:val="14"/>
        </w:rPr>
      </w:pPr>
      <w:r>
        <w:rPr>
          <w:position w:val="6"/>
          <w:sz w:val="24"/>
        </w:rPr>
        <w:t>Q</w:t>
      </w:r>
      <w:r>
        <w:rPr>
          <w:sz w:val="14"/>
        </w:rPr>
        <w:t>1r</w:t>
        <w:tab/>
      </w:r>
      <w:r>
        <w:rPr>
          <w:position w:val="6"/>
          <w:sz w:val="24"/>
        </w:rPr>
        <w:t>Q</w:t>
      </w:r>
      <w:r>
        <w:rPr>
          <w:sz w:val="14"/>
        </w:rPr>
        <w:t>1t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6660" w:val="left" w:leader="dot"/>
        </w:tabs>
        <w:spacing w:line="357" w:lineRule="auto" w:before="90"/>
        <w:ind w:left="2002" w:right="2692" w:hanging="960"/>
      </w:pPr>
      <w:r>
        <w:rPr/>
        <w:t>Writing Equ. (4.32) and (4.33) in base 10 logarithmic form, we obtain:</w:t>
      </w:r>
      <w:r>
        <w:rPr>
          <w:spacing w:val="-57"/>
        </w:rPr>
        <w:t> </w:t>
      </w:r>
      <w:r>
        <w:rPr/>
        <w:t>logK</w:t>
      </w:r>
      <w:r>
        <w:rPr>
          <w:vertAlign w:val="subscript"/>
        </w:rPr>
        <w:t>rt2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logK</w:t>
      </w:r>
      <w:r>
        <w:rPr>
          <w:vertAlign w:val="subscript"/>
        </w:rPr>
        <w:t>rt3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pQ</w:t>
      </w:r>
      <w:r>
        <w:rPr>
          <w:vertAlign w:val="subscript"/>
        </w:rPr>
        <w:t>2t</w:t>
      </w:r>
      <w:r>
        <w:rPr>
          <w:spacing w:val="1"/>
          <w:vertAlign w:val="baseline"/>
        </w:rPr>
        <w:t> </w:t>
      </w:r>
      <w:r>
        <w:rPr>
          <w:vertAlign w:val="baseline"/>
        </w:rPr>
        <w:t>– pQ</w:t>
      </w:r>
      <w:r>
        <w:rPr>
          <w:vertAlign w:val="subscript"/>
        </w:rPr>
        <w:t>2r</w:t>
      </w:r>
      <w:r>
        <w:rPr>
          <w:position w:val="-2"/>
          <w:vertAlign w:val="baseline"/>
        </w:rPr>
        <w:tab/>
      </w:r>
      <w:r>
        <w:rPr>
          <w:vertAlign w:val="baseline"/>
        </w:rPr>
        <w:t>(4.34)</w:t>
      </w:r>
    </w:p>
    <w:p>
      <w:pPr>
        <w:pStyle w:val="BodyText"/>
        <w:tabs>
          <w:tab w:pos="6595" w:val="left" w:leader="dot"/>
        </w:tabs>
        <w:spacing w:before="141"/>
        <w:ind w:left="2002"/>
      </w:pPr>
      <w:r>
        <w:rPr/>
        <w:t>logK</w:t>
      </w:r>
      <w:r>
        <w:rPr>
          <w:vertAlign w:val="subscript"/>
        </w:rPr>
        <w:t>rt1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logK</w:t>
      </w:r>
      <w:r>
        <w:rPr>
          <w:vertAlign w:val="subscript"/>
        </w:rPr>
        <w:t>rt2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pQ</w:t>
      </w:r>
      <w:r>
        <w:rPr>
          <w:vertAlign w:val="subscript"/>
        </w:rPr>
        <w:t>1t</w:t>
      </w:r>
      <w:r>
        <w:rPr>
          <w:spacing w:val="1"/>
          <w:vertAlign w:val="baseline"/>
        </w:rPr>
        <w:t> </w:t>
      </w:r>
      <w:r>
        <w:rPr>
          <w:vertAlign w:val="baseline"/>
        </w:rPr>
        <w:t>– pQ</w:t>
      </w:r>
      <w:r>
        <w:rPr>
          <w:vertAlign w:val="subscript"/>
        </w:rPr>
        <w:t>1r</w:t>
      </w:r>
      <w:r>
        <w:rPr>
          <w:position w:val="-2"/>
          <w:vertAlign w:val="baseline"/>
        </w:rPr>
        <w:tab/>
      </w:r>
      <w:r>
        <w:rPr>
          <w:vertAlign w:val="baseline"/>
        </w:rPr>
        <w:t>(4.35)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196"/>
        <w:ind w:left="1042" w:right="1113" w:firstLine="60"/>
        <w:jc w:val="both"/>
      </w:pP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</w:t>
      </w:r>
      <w:r>
        <w:rPr>
          <w:vertAlign w:val="subscript"/>
        </w:rPr>
        <w:t>rt1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rt2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rt3</w:t>
      </w:r>
      <w:r>
        <w:rPr>
          <w:spacing w:val="1"/>
          <w:vertAlign w:val="baseline"/>
        </w:rPr>
        <w:t> </w:t>
      </w:r>
      <w:r>
        <w:rPr>
          <w:vertAlign w:val="baseline"/>
        </w:rPr>
        <w:t>together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deoxy-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oxyhaemoglobin; the percentage </w:t>
      </w:r>
      <w:r>
        <w:rPr>
          <w:b/>
          <w:vertAlign w:val="baseline"/>
        </w:rPr>
        <w:t>t </w:t>
      </w:r>
      <w:r>
        <w:rPr>
          <w:vertAlign w:val="baseline"/>
        </w:rPr>
        <w:t>isomer population of each of the species H</w:t>
      </w:r>
      <w:r>
        <w:rPr>
          <w:vertAlign w:val="subscript"/>
        </w:rPr>
        <w:t>2</w:t>
      </w:r>
      <w:r>
        <w:rPr>
          <w:vertAlign w:val="baseline"/>
        </w:rPr>
        <w:t>PS.ST,</w:t>
      </w:r>
      <w:r>
        <w:rPr>
          <w:spacing w:val="1"/>
          <w:vertAlign w:val="baseline"/>
        </w:rPr>
        <w:t> </w:t>
      </w:r>
      <w:r>
        <w:rPr>
          <w:vertAlign w:val="baseline"/>
        </w:rPr>
        <w:t>HPS.ST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PS.ST is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table.</w:t>
      </w:r>
    </w:p>
    <w:p>
      <w:pPr>
        <w:pStyle w:val="BodyText"/>
        <w:spacing w:line="360" w:lineRule="auto" w:before="1"/>
        <w:ind w:left="1042" w:right="1116" w:firstLine="708"/>
        <w:jc w:val="both"/>
      </w:pPr>
      <w:r>
        <w:rPr/>
        <w:t>Furthermore, we need to calculate the equilibrium constants K</w:t>
      </w:r>
      <w:r>
        <w:rPr>
          <w:vertAlign w:val="subscript"/>
        </w:rPr>
        <w:t>E1</w:t>
      </w:r>
      <w:r>
        <w:rPr>
          <w:vertAlign w:val="baseline"/>
        </w:rPr>
        <w:t> and K</w:t>
      </w:r>
      <w:r>
        <w:rPr>
          <w:vertAlign w:val="subscript"/>
        </w:rPr>
        <w:t>E2</w:t>
      </w:r>
      <w:r>
        <w:rPr>
          <w:vertAlign w:val="baseline"/>
        </w:rPr>
        <w:t>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parameters 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4.7. These are the equilibrium constants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of DTNB with species H</w:t>
      </w:r>
      <w:r>
        <w:rPr>
          <w:vertAlign w:val="subscript"/>
        </w:rPr>
        <w:t>2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vertAlign w:val="baseline"/>
        </w:rPr>
        <w:t> and HPS</w:t>
      </w:r>
      <w:r>
        <w:rPr>
          <w:vertAlign w:val="superscript"/>
        </w:rPr>
        <w:t>-</w:t>
      </w:r>
      <w:r>
        <w:rPr>
          <w:vertAlign w:val="baseline"/>
        </w:rPr>
        <w:t>, while K</w:t>
      </w:r>
      <w:r>
        <w:rPr>
          <w:vertAlign w:val="subscript"/>
        </w:rPr>
        <w:t>E3</w:t>
      </w:r>
      <w:r>
        <w:rPr>
          <w:vertAlign w:val="baseline"/>
        </w:rPr>
        <w:t> is the corresponding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vertAlign w:val="baseline"/>
        </w:rPr>
        <w:t>. 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equilibrium constants are</w:t>
      </w:r>
      <w:r>
        <w:rPr>
          <w:spacing w:val="-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</w:t>
      </w:r>
      <w:r>
        <w:rPr>
          <w:spacing w:val="2"/>
          <w:vertAlign w:val="baseline"/>
        </w:rPr>
        <w:t> </w:t>
      </w:r>
      <w:r>
        <w:rPr>
          <w:vertAlign w:val="baseline"/>
        </w:rPr>
        <w:t>4.9.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spacing w:line="360" w:lineRule="auto" w:before="72"/>
        <w:ind w:left="1042" w:right="1115" w:firstLine="0"/>
        <w:jc w:val="both"/>
        <w:rPr>
          <w:i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9054464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355.719971pt;width:173.5pt;height:182.55pt;mso-position-horizontal-relative:page;mso-position-vertical-relative:page;z-index:-29053952" coordorigin="3798,7114" coordsize="3470,3651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8.090027pt;margin-top:230.089951pt;width:149.65pt;height:150.050pt;mso-position-horizontal-relative:page;mso-position-vertical-relative:page;z-index:-29053440" coordorigin="6962,4602" coordsize="2993,3001" path="m7775,7548l7774,7545,7772,7538,7769,7535,7766,7532,7029,6794,7025,6792,7019,6789,7015,6789,7011,6789,7003,6792,6998,6795,6993,6798,6988,6803,6976,6815,6969,6824,6966,6829,6963,6838,6962,6846,6967,6856,7707,7597,7711,7599,7717,7602,7721,7602,7724,7601,7729,7600,7738,7595,7748,7587,7760,7575,7768,7565,7773,7556,7773,7552,7775,7548xm8114,7137l8114,7121,8113,7105,8110,7088,8106,7072,8101,7055,8094,7038,8086,7021,8077,7003,8067,6985,8055,6967,8042,6949,8027,6932,8012,6914,8007,6909,8007,7103,8007,7117,8005,7130,8002,7142,7998,7154,7991,7165,7983,7176,7973,7187,7883,7277,7614,7007,7688,6933,7695,6926,7702,6920,7717,6909,7731,6900,7745,6894,7760,6890,7775,6888,7790,6887,7805,6889,7820,6892,7836,6898,7852,6904,7868,6913,7884,6924,7901,6936,7918,6951,7935,6967,7950,6983,7963,6999,7975,7014,7984,7030,7992,7045,7998,7060,8003,7075,8006,7089,8007,7103,8007,6909,7994,6896,7985,6887,7975,6877,7955,6860,7935,6845,7915,6831,7896,6819,7876,6809,7858,6801,7849,6797,7839,6794,7821,6789,7804,6785,7786,6783,7770,6783,7754,6784,7739,6787,7726,6792,7713,6797,7714,6785,7714,6783,7715,6771,7714,6757,7713,6743,7709,6729,7705,6715,7700,6700,7694,6686,7687,6672,7679,6657,7670,6643,7660,6629,7649,6615,7638,6600,7633,6595,7633,6794,7632,6806,7628,6819,7623,6831,7614,6844,7603,6856,7533,6926,7285,6679,7349,6615,7362,6603,7375,6593,7388,6585,7400,6580,7412,6577,7425,6575,7437,6576,7450,6577,7463,6581,7476,6586,7490,6593,7503,6601,7517,6610,7531,6621,7544,6633,7558,6647,7570,6659,7582,6672,7592,6685,7602,6699,7611,6713,7618,6727,7624,6741,7628,6754,7631,6768,7633,6781,7633,6794,7633,6595,7625,6586,7615,6575,7612,6573,7590,6551,7567,6532,7544,6515,7521,6500,7499,6488,7477,6478,7455,6471,7434,6466,7413,6464,7392,6464,7371,6467,7351,6473,7331,6481,7311,6493,7290,6509,7270,6528,7211,6586,7164,6634,7158,6640,7156,6648,7157,6659,7159,6668,7164,6677,7172,6688,7182,6699,7864,7381,7876,7392,7886,7399,7895,7404,7904,7406,7915,7408,7924,7405,8051,7278,8052,7277,8063,7265,8074,7251,8083,7238,8091,7224,8098,7211,8103,7197,8108,7183,8111,7168,8113,7153,8114,7137xm8656,6673l8655,6668,8654,6663,8651,6658,8645,6653,8640,6648,8632,6642,8621,6635,8525,6573,8256,6402,8256,6508,8093,6671,7820,6252,7793,6209,7793,6209,7793,6209,7859,6252,8256,6508,8256,6402,8020,6252,7953,6209,7754,6081,7743,6075,7739,6074,7734,6072,7730,6073,7725,6074,7720,6076,7715,6079,7709,6083,7703,6087,7676,6114,7672,6120,7668,6125,7665,6130,7664,6135,7663,6140,7662,6144,7664,6148,7665,6153,7668,6158,7671,6163,7700,6209,7728,6252,7756,6296,8030,6725,8054,6764,8225,7030,8232,7041,8237,7049,8243,7054,8248,7060,8253,7063,8258,7064,8262,7065,8267,7064,8273,7060,8278,7057,8284,7051,8291,7045,8298,7038,8303,7032,8307,7027,8310,7022,8312,7018,8312,7013,8313,7005,8311,7001,8309,6998,8308,6994,8305,6990,8196,6823,8159,6768,8256,6671,8353,6573,8579,6720,8588,6724,8592,6725,8595,6727,8598,6727,8602,6725,8606,6725,8610,6723,8621,6715,8626,6709,8634,6702,8641,6694,8651,6683,8654,6678,8656,6673xm8946,6273l8944,6236,8936,6197,8924,6157,8907,6116,8885,6073,8858,6029,8838,6001,8838,6237,8838,6263,8833,6288,8825,6313,8813,6336,8797,6360,8776,6382,8712,6446,8117,5850,8180,5787,8204,5766,8229,5749,8254,5737,8281,5730,8308,5728,8335,5728,8364,5732,8393,5740,8422,5751,8453,5766,8483,5783,8514,5803,8546,5827,8577,5852,8608,5880,8639,5910,8676,5948,8710,5985,8739,6021,8764,6055,8786,6088,8804,6120,8818,6151,8828,6181,8835,6210,8838,6237,8838,6001,8827,5984,8790,5937,8748,5889,8701,5840,8658,5799,8615,5762,8573,5729,8571,5728,8531,5700,8490,5675,8450,5655,8410,5638,8371,5626,8333,5618,8297,5615,8261,5616,8227,5622,8193,5633,8161,5649,8130,5671,8099,5699,8032,5766,7993,5805,7988,5810,7985,5819,7986,5829,7989,5838,7994,5848,8001,5858,8011,5869,8694,6552,8705,6562,8715,6569,8725,6574,8734,6576,8745,6578,8753,6576,8758,6570,8857,6471,8880,6446,8885,6441,8907,6409,8924,6377,8936,6344,8943,6309,8946,6273xm9538,5790l9537,5786,9536,5781,9533,5776,9528,5770,9522,5765,9514,5760,9504,5753,9407,5691,9138,5519,9138,5626,8976,5789,8949,5748,8718,5392,8675,5327,8675,5327,8675,5326,8741,5369,9138,5626,9138,5519,8903,5369,8835,5326,8636,5199,8631,5195,8626,5193,8621,5191,8616,5190,8612,5191,8607,5192,8602,5193,8597,5196,8591,5201,8586,5205,8559,5232,8555,5238,8550,5243,8548,5248,8547,5253,8545,5258,8545,5262,8546,5266,8547,5271,8550,5275,8553,5281,8583,5327,8610,5369,8851,5748,8936,5881,9107,6148,9114,6159,9120,6166,9125,6172,9130,6177,9135,6180,9140,6182,9145,6183,9149,6182,9155,6178,9160,6174,9166,6169,9180,6155,9185,6150,9189,6145,9192,6140,9194,6136,9194,6131,9195,6127,9195,6123,9193,6119,9192,6116,9190,6112,9187,6107,9150,6052,9078,5941,9041,5885,9138,5789,9235,5691,9462,5837,9466,5840,9470,5842,9474,5843,9477,5844,9481,5844,9484,5843,9488,5843,9493,5841,9498,5837,9503,5833,9509,5827,9516,5820,9524,5812,9533,5800,9537,5795,9538,5790xm9954,5365l9952,5353,9950,5346,9943,5332,9936,5324,9929,5316,9219,4607,9217,4605,9210,4602,9206,4602,9197,4603,9193,4605,9178,4616,9167,4628,9155,4643,9153,4647,9152,4656,9153,4659,9155,4666,9157,4669,9599,5111,9771,5281,9771,5281,9698,5242,9549,5164,9490,5135,9396,5086,9173,4973,9024,4898,9002,4887,8983,4878,8971,4874,8961,4871,8944,4870,8936,4871,8923,4877,8916,4882,8872,4926,8869,4936,8871,4947,8873,4957,8878,4967,8886,4978,8896,4989,9605,5699,9608,5701,9611,5702,9615,5704,9619,5704,9622,5703,9626,5702,9636,5698,9646,5690,9658,5678,9666,5668,9670,5658,9671,5654,9672,5650,9672,5647,9671,5643,9669,5639,9667,5637,9158,5128,9026,4998,9027,4997,9072,5023,9143,5061,9284,5133,9805,5397,9831,5408,9857,5419,9869,5422,9878,5423,9889,5425,9897,5424,9904,5421,9911,5419,9918,5414,9948,5384,9951,5380,9954,5370,9954,536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4.8: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Tertiary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rti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3),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PS.ST,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HPS.ST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PS.ST,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respectively.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Compare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Ia for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 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2.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numbers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 brackets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percentage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 </w:t>
      </w:r>
      <w:r>
        <w:rPr>
          <w:i/>
          <w:sz w:val="24"/>
          <w:vertAlign w:val="baseline"/>
        </w:rPr>
        <w:t>isomer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populations.</w:t>
      </w:r>
    </w:p>
    <w:p>
      <w:pPr>
        <w:pStyle w:val="BodyText"/>
        <w:spacing w:before="11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608"/>
        <w:gridCol w:w="2650"/>
        <w:gridCol w:w="2350"/>
      </w:tblGrid>
      <w:tr>
        <w:trPr>
          <w:trHeight w:val="1331" w:hRule="atLeast"/>
        </w:trPr>
        <w:tc>
          <w:tcPr>
            <w:tcW w:w="1973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611" w:right="281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608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367" w:right="236" w:hanging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2650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365" w:right="350" w:firstLine="5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deoxyhaemoglobin</w:t>
            </w:r>
          </w:p>
        </w:tc>
        <w:tc>
          <w:tcPr>
            <w:tcW w:w="2350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336" w:right="317" w:firstLine="3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oxyhaemoglobin</w:t>
            </w:r>
          </w:p>
        </w:tc>
      </w:tr>
      <w:tr>
        <w:trPr>
          <w:trHeight w:val="1226" w:hRule="atLeast"/>
        </w:trPr>
        <w:tc>
          <w:tcPr>
            <w:tcW w:w="1973" w:type="dxa"/>
          </w:tcPr>
          <w:p>
            <w:pPr>
              <w:pStyle w:val="TableParagraph"/>
              <w:spacing w:line="270" w:lineRule="exact"/>
              <w:ind w:left="534" w:right="528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608" w:type="dxa"/>
          </w:tcPr>
          <w:p>
            <w:pPr>
              <w:pStyle w:val="TableParagraph"/>
              <w:spacing w:line="284" w:lineRule="exact"/>
              <w:ind w:left="626"/>
              <w:jc w:val="left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rt1</w:t>
            </w:r>
          </w:p>
        </w:tc>
        <w:tc>
          <w:tcPr>
            <w:tcW w:w="2650" w:type="dxa"/>
          </w:tcPr>
          <w:p>
            <w:pPr>
              <w:pStyle w:val="TableParagraph"/>
              <w:spacing w:line="270" w:lineRule="exact"/>
              <w:ind w:left="913" w:right="905"/>
              <w:rPr>
                <w:sz w:val="24"/>
              </w:rPr>
            </w:pPr>
            <w:r>
              <w:rPr>
                <w:sz w:val="24"/>
              </w:rPr>
              <w:t>4.320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913" w:right="907"/>
              <w:rPr>
                <w:sz w:val="24"/>
              </w:rPr>
            </w:pPr>
            <w:r>
              <w:rPr>
                <w:sz w:val="24"/>
              </w:rPr>
              <w:t>(81.2%)</w:t>
            </w:r>
          </w:p>
        </w:tc>
        <w:tc>
          <w:tcPr>
            <w:tcW w:w="2350" w:type="dxa"/>
          </w:tcPr>
          <w:p>
            <w:pPr>
              <w:pStyle w:val="TableParagraph"/>
              <w:spacing w:line="270" w:lineRule="exact"/>
              <w:ind w:left="764" w:right="753"/>
              <w:rPr>
                <w:sz w:val="24"/>
              </w:rPr>
            </w:pPr>
            <w:r>
              <w:rPr>
                <w:sz w:val="24"/>
              </w:rPr>
              <w:t>4.779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764" w:right="755"/>
              <w:rPr>
                <w:sz w:val="24"/>
              </w:rPr>
            </w:pPr>
            <w:r>
              <w:rPr>
                <w:sz w:val="24"/>
              </w:rPr>
              <w:t>(82.7%)</w:t>
            </w:r>
          </w:p>
        </w:tc>
      </w:tr>
      <w:tr>
        <w:trPr>
          <w:trHeight w:val="1228" w:hRule="atLeast"/>
        </w:trPr>
        <w:tc>
          <w:tcPr>
            <w:tcW w:w="1973" w:type="dxa"/>
          </w:tcPr>
          <w:p>
            <w:pPr>
              <w:pStyle w:val="TableParagraph"/>
              <w:spacing w:line="273" w:lineRule="exact"/>
              <w:ind w:left="534" w:right="525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608" w:type="dxa"/>
          </w:tcPr>
          <w:p>
            <w:pPr>
              <w:pStyle w:val="TableParagraph"/>
              <w:spacing w:line="286" w:lineRule="exact"/>
              <w:ind w:left="626"/>
              <w:jc w:val="left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rt2</w:t>
            </w:r>
          </w:p>
        </w:tc>
        <w:tc>
          <w:tcPr>
            <w:tcW w:w="2650" w:type="dxa"/>
          </w:tcPr>
          <w:p>
            <w:pPr>
              <w:pStyle w:val="TableParagraph"/>
              <w:spacing w:line="273" w:lineRule="exact"/>
              <w:ind w:left="913" w:right="905"/>
              <w:rPr>
                <w:sz w:val="24"/>
              </w:rPr>
            </w:pPr>
            <w:r>
              <w:rPr>
                <w:sz w:val="24"/>
              </w:rPr>
              <w:t>0.732</w:t>
            </w:r>
          </w:p>
          <w:p>
            <w:pPr>
              <w:pStyle w:val="TableParagraph"/>
              <w:spacing w:line="240" w:lineRule="auto" w:before="2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913" w:right="907"/>
              <w:rPr>
                <w:sz w:val="24"/>
              </w:rPr>
            </w:pPr>
            <w:r>
              <w:rPr>
                <w:sz w:val="24"/>
              </w:rPr>
              <w:t>(42.3%)</w:t>
            </w:r>
          </w:p>
        </w:tc>
        <w:tc>
          <w:tcPr>
            <w:tcW w:w="2350" w:type="dxa"/>
          </w:tcPr>
          <w:p>
            <w:pPr>
              <w:pStyle w:val="TableParagraph"/>
              <w:spacing w:line="273" w:lineRule="exact"/>
              <w:ind w:left="764" w:right="753"/>
              <w:rPr>
                <w:sz w:val="24"/>
              </w:rPr>
            </w:pPr>
            <w:r>
              <w:rPr>
                <w:sz w:val="24"/>
              </w:rPr>
              <w:t>0.667</w:t>
            </w:r>
          </w:p>
          <w:p>
            <w:pPr>
              <w:pStyle w:val="TableParagraph"/>
              <w:spacing w:line="240" w:lineRule="auto" w:before="2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764" w:right="755"/>
              <w:rPr>
                <w:sz w:val="24"/>
              </w:rPr>
            </w:pPr>
            <w:r>
              <w:rPr>
                <w:sz w:val="24"/>
              </w:rPr>
              <w:t>(40.0%)</w:t>
            </w:r>
          </w:p>
        </w:tc>
      </w:tr>
      <w:tr>
        <w:trPr>
          <w:trHeight w:val="1228" w:hRule="atLeast"/>
        </w:trPr>
        <w:tc>
          <w:tcPr>
            <w:tcW w:w="1973" w:type="dxa"/>
          </w:tcPr>
          <w:p>
            <w:pPr>
              <w:pStyle w:val="TableParagraph"/>
              <w:spacing w:line="270" w:lineRule="exact"/>
              <w:ind w:left="534" w:right="525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608" w:type="dxa"/>
          </w:tcPr>
          <w:p>
            <w:pPr>
              <w:pStyle w:val="TableParagraph"/>
              <w:spacing w:line="284" w:lineRule="exact"/>
              <w:ind w:left="626"/>
              <w:jc w:val="left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rt3</w:t>
            </w:r>
          </w:p>
        </w:tc>
        <w:tc>
          <w:tcPr>
            <w:tcW w:w="2650" w:type="dxa"/>
          </w:tcPr>
          <w:p>
            <w:pPr>
              <w:pStyle w:val="TableParagraph"/>
              <w:spacing w:line="270" w:lineRule="exact"/>
              <w:ind w:left="913" w:right="905"/>
              <w:rPr>
                <w:sz w:val="24"/>
              </w:rPr>
            </w:pPr>
            <w:r>
              <w:rPr>
                <w:sz w:val="24"/>
              </w:rPr>
              <w:t>0.336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913" w:right="907"/>
              <w:rPr>
                <w:sz w:val="24"/>
              </w:rPr>
            </w:pPr>
            <w:r>
              <w:rPr>
                <w:sz w:val="24"/>
              </w:rPr>
              <w:t>(25.1%)</w:t>
            </w:r>
          </w:p>
        </w:tc>
        <w:tc>
          <w:tcPr>
            <w:tcW w:w="2350" w:type="dxa"/>
          </w:tcPr>
          <w:p>
            <w:pPr>
              <w:pStyle w:val="TableParagraph"/>
              <w:spacing w:line="270" w:lineRule="exact"/>
              <w:ind w:left="764" w:right="753"/>
              <w:rPr>
                <w:sz w:val="24"/>
              </w:rPr>
            </w:pPr>
            <w:r>
              <w:rPr>
                <w:sz w:val="24"/>
              </w:rPr>
              <w:t>0.126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764" w:right="755"/>
              <w:rPr>
                <w:sz w:val="24"/>
              </w:rPr>
            </w:pPr>
            <w:r>
              <w:rPr>
                <w:sz w:val="24"/>
              </w:rPr>
              <w:t>(11.2%)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4" w:firstLine="0"/>
        <w:jc w:val="left"/>
        <w:rPr>
          <w:i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9052928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303.609955pt;width:242.9pt;height:234.65pt;mso-position-horizontal-relative:page;mso-position-vertical-relative:page;z-index:-29052416" coordorigin="3798,6072" coordsize="4858,4693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m7775,7548l7774,7545,7772,7538,7769,7535,7766,7532,7029,6794,7025,6792,7019,6789,7015,6789,7011,6789,7003,6792,6998,6795,6993,6798,6988,6803,6976,6815,6969,6824,6966,6829,6963,6838,6962,6846,6967,6856,7707,7597,7711,7599,7717,7602,7721,7602,7724,7601,7729,7600,7738,7595,7748,7587,7760,7575,7768,7565,7773,7556,7773,7552,7775,7548xm8114,7137l8114,7121,8113,7105,8110,7088,8106,7072,8101,7055,8094,7038,8086,7021,8077,7003,8067,6985,8055,6967,8042,6949,8027,6932,8012,6914,8007,6909,8007,7103,8007,7117,8005,7130,8002,7142,7998,7154,7991,7165,7983,7176,7973,7187,7883,7277,7614,7007,7688,6933,7695,6926,7702,6920,7717,6909,7731,6900,7745,6894,7760,6890,7775,6888,7790,6887,7805,6889,7820,6892,7836,6898,7852,6904,7868,6913,7884,6924,7901,6936,7918,6951,7935,6967,7950,6983,7963,6999,7975,7014,7984,7030,7992,7045,7998,7060,8003,7075,8006,7089,8007,7103,8007,6909,7994,6896,7985,6887,7975,6877,7955,6860,7935,6845,7915,6831,7896,6819,7876,6809,7858,6801,7849,6797,7839,6794,7821,6789,7804,6785,7786,6783,7770,6783,7754,6784,7739,6787,7726,6792,7713,6797,7714,6785,7714,6783,7715,6771,7714,6757,7713,6743,7709,6729,7705,6715,7700,6700,7694,6686,7687,6672,7679,6657,7670,6643,7660,6629,7649,6615,7638,6600,7633,6595,7633,6794,7632,6806,7628,6819,7623,6831,7614,6844,7603,6856,7533,6926,7285,6679,7349,6615,7362,6603,7375,6593,7388,6585,7400,6580,7412,6577,7425,6575,7437,6576,7450,6577,7463,6581,7476,6586,7490,6593,7503,6601,7517,6610,7531,6621,7544,6633,7558,6647,7570,6659,7582,6672,7592,6685,7602,6699,7611,6713,7618,6727,7624,6741,7628,6754,7631,6768,7633,6781,7633,6794,7633,6595,7625,6586,7615,6575,7612,6573,7590,6551,7567,6532,7544,6515,7521,6500,7499,6488,7477,6478,7455,6471,7434,6466,7413,6464,7392,6464,7371,6467,7351,6473,7331,6481,7311,6493,7290,6509,7270,6528,7211,6586,7164,6634,7158,6640,7156,6648,7157,6659,7159,6668,7164,6677,7172,6688,7182,6699,7864,7381,7876,7392,7886,7399,7895,7404,7904,7406,7915,7408,7924,7405,8051,7278,8052,7277,8063,7265,8074,7251,8083,7238,8091,7224,8098,7211,8103,7197,8108,7183,8111,7168,8113,7153,8114,7137xm8656,6673l8655,6668,8654,6663,8651,6658,8645,6653,8640,6648,8632,6642,8621,6635,8525,6573,8256,6402,8256,6508,8093,6671,7820,6252,7793,6209,7793,6209,7793,6209,7859,6252,8256,6508,8256,6402,8020,6252,7953,6209,7754,6081,7743,6075,7739,6074,7734,6072,7730,6073,7725,6074,7720,6076,7715,6079,7709,6083,7703,6087,7676,6114,7672,6120,7668,6125,7665,6130,7664,6135,7663,6140,7662,6144,7664,6148,7665,6153,7668,6158,7671,6163,7700,6209,7728,6252,7756,6296,8030,6725,8054,6764,8225,7030,8232,7041,8237,7049,8243,7054,8248,7060,8253,7063,8258,7064,8262,7065,8267,7064,8273,7060,8278,7057,8284,7051,8291,7045,8298,7038,8303,7032,8307,7027,8310,7022,8312,7018,8312,7013,8313,7005,8311,7001,8309,6998,8308,6994,8305,6990,8196,6823,8159,6768,8256,6671,8353,6573,8579,6720,8588,6724,8592,6725,8595,6727,8598,6727,8602,6725,8606,6725,8610,6723,8621,6715,8626,6709,8634,6702,8641,6694,8651,6683,8654,6678,8656,667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99.250031pt;margin-top:230.089951pt;width:98.5pt;height:98.85pt;mso-position-horizontal-relative:page;mso-position-vertical-relative:page;z-index:-29051904" coordorigin="7985,4602" coordsize="1970,1977" path="m8946,6273l8944,6236,8936,6197,8924,6157,8907,6116,8885,6073,8858,6029,8838,6001,8838,6237,8838,6263,8833,6288,8825,6313,8813,6336,8797,6360,8776,6382,8712,6446,8117,5850,8180,5787,8204,5766,8229,5749,8254,5737,8281,5730,8308,5728,8335,5728,8364,5732,8393,5740,8422,5751,8453,5766,8483,5783,8514,5803,8546,5827,8577,5852,8608,5880,8639,5910,8676,5948,8710,5985,8739,6021,8764,6055,8786,6088,8804,6120,8818,6151,8828,6181,8835,6210,8838,6237,8838,6001,8827,5984,8790,5937,8748,5889,8701,5840,8658,5799,8615,5762,8573,5729,8571,5728,8531,5700,8490,5675,8450,5655,8410,5638,8371,5626,8333,5618,8297,5615,8261,5616,8227,5622,8193,5633,8161,5649,8130,5671,8099,5699,8032,5766,7993,5805,7988,5810,7985,5819,7986,5829,7989,5838,7994,5848,8001,5858,8011,5869,8694,6552,8705,6562,8715,6569,8725,6574,8734,6576,8745,6578,8753,6576,8758,6570,8857,6471,8880,6446,8885,6441,8907,6409,8924,6377,8936,6344,8943,6309,8946,6273xm9538,5790l9537,5786,9536,5781,9533,5776,9528,5770,9522,5765,9514,5760,9504,5753,9407,5691,9138,5519,9138,5626,8976,5789,8949,5748,8718,5392,8675,5327,8675,5327,8675,5326,8741,5369,9138,5626,9138,5519,8903,5369,8835,5326,8636,5199,8631,5195,8626,5193,8621,5191,8616,5190,8612,5191,8607,5192,8602,5193,8597,5196,8591,5201,8586,5205,8559,5232,8555,5238,8550,5243,8548,5248,8547,5253,8545,5258,8545,5262,8546,5266,8547,5271,8550,5275,8553,5281,8583,5327,8610,5369,8851,5748,8936,5881,9107,6148,9114,6159,9120,6166,9125,6172,9130,6177,9135,6180,9140,6182,9145,6183,9149,6182,9155,6178,9160,6174,9166,6169,9180,6155,9185,6150,9189,6145,9192,6140,9194,6136,9194,6131,9195,6127,9195,6123,9193,6119,9192,6116,9190,6112,9187,6107,9150,6052,9078,5941,9041,5885,9138,5789,9235,5691,9462,5837,9466,5840,9470,5842,9474,5843,9477,5844,9481,5844,9484,5843,9488,5843,9493,5841,9498,5837,9503,5833,9509,5827,9516,5820,9524,5812,9533,5800,9537,5795,9538,5790xm9954,5365l9952,5353,9950,5346,9943,5332,9936,5324,9929,5316,9219,4607,9217,4605,9210,4602,9206,4602,9197,4603,9193,4605,9178,4616,9167,4628,9155,4643,9153,4647,9152,4656,9153,4659,9155,4666,9157,4669,9599,5111,9771,5281,9771,5281,9698,5242,9549,5164,9490,5135,9396,5086,9173,4973,9024,4898,9002,4887,8983,4878,8971,4874,8961,4871,8944,4870,8936,4871,8923,4877,8916,4882,8872,4926,8869,4936,8871,4947,8873,4957,8878,4967,8886,4978,8896,4989,9605,5699,9608,5701,9611,5702,9615,5704,9619,5704,9622,5703,9626,5702,9636,5698,9646,5690,9658,5678,9666,5668,9670,5658,9671,5654,9672,5650,9672,5647,9671,5643,9669,5639,9667,5637,9158,5128,9026,4998,9027,4997,9072,5023,9143,5061,9284,5133,9805,5397,9831,5408,9857,5419,9869,5422,9878,5423,9889,5425,9897,5424,9904,5421,9911,5419,9918,5414,9948,5384,9951,5380,9954,5370,9954,536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12"/>
          <w:sz w:val="24"/>
        </w:rPr>
        <w:t> </w:t>
      </w:r>
      <w:r>
        <w:rPr>
          <w:b/>
          <w:i/>
          <w:sz w:val="24"/>
        </w:rPr>
        <w:t>4.9:</w:t>
      </w:r>
      <w:r>
        <w:rPr>
          <w:b/>
          <w:i/>
          <w:spacing w:val="13"/>
          <w:sz w:val="24"/>
        </w:rPr>
        <w:t> </w:t>
      </w:r>
      <w:r>
        <w:rPr>
          <w:i/>
          <w:sz w:val="24"/>
        </w:rPr>
        <w:t>Equilibrium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constants,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Ei</w:t>
      </w:r>
      <w:r>
        <w:rPr>
          <w:i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(i</w:t>
      </w:r>
      <w:r>
        <w:rPr>
          <w:i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1"/>
          <w:sz w:val="24"/>
          <w:vertAlign w:val="baseline"/>
        </w:rPr>
        <w:t> </w:t>
      </w:r>
      <w:r>
        <w:rPr>
          <w:i/>
          <w:sz w:val="24"/>
          <w:vertAlign w:val="baseline"/>
        </w:rPr>
        <w:t>1,</w:t>
      </w:r>
      <w:r>
        <w:rPr>
          <w:i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2,</w:t>
      </w:r>
      <w:r>
        <w:rPr>
          <w:i/>
          <w:spacing w:val="13"/>
          <w:sz w:val="24"/>
          <w:vertAlign w:val="baseline"/>
        </w:rPr>
        <w:t> </w:t>
      </w:r>
      <w:r>
        <w:rPr>
          <w:i/>
          <w:sz w:val="24"/>
          <w:vertAlign w:val="baseline"/>
        </w:rPr>
        <w:t>3),</w:t>
      </w:r>
      <w:r>
        <w:rPr>
          <w:i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3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3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HPS</w:t>
      </w:r>
      <w:r>
        <w:rPr>
          <w:i/>
          <w:sz w:val="24"/>
          <w:vertAlign w:val="superscript"/>
        </w:rPr>
        <w:t>-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respectively. Compare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II for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n</w:t>
      </w:r>
    </w:p>
    <w:p>
      <w:pPr>
        <w:spacing w:before="0"/>
        <w:ind w:left="1042" w:right="0" w:firstLine="0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spacing w:before="11"/>
        <w:rPr>
          <w:i/>
          <w:sz w:val="29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4"/>
        <w:gridCol w:w="2035"/>
        <w:gridCol w:w="2138"/>
        <w:gridCol w:w="2152"/>
      </w:tblGrid>
      <w:tr>
        <w:trPr>
          <w:trHeight w:val="1655" w:hRule="atLeast"/>
        </w:trPr>
        <w:tc>
          <w:tcPr>
            <w:tcW w:w="2254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753" w:right="423" w:hanging="315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2035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583" w:right="354" w:hanging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Equilibrium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2138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108" w:right="95" w:firstLine="5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deoxyhaemoglobin</w:t>
            </w:r>
          </w:p>
        </w:tc>
        <w:tc>
          <w:tcPr>
            <w:tcW w:w="2152" w:type="dxa"/>
          </w:tcPr>
          <w:p>
            <w:pPr>
              <w:pStyle w:val="TableParagraph"/>
              <w:spacing w:line="240" w:lineRule="auto" w:before="9"/>
              <w:jc w:val="left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236" w:right="219" w:firstLine="3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oxyhaemoglobin</w:t>
            </w:r>
          </w:p>
        </w:tc>
      </w:tr>
      <w:tr>
        <w:trPr>
          <w:trHeight w:val="751" w:hRule="atLeast"/>
        </w:trPr>
        <w:tc>
          <w:tcPr>
            <w:tcW w:w="2254" w:type="dxa"/>
          </w:tcPr>
          <w:p>
            <w:pPr>
              <w:pStyle w:val="TableParagraph"/>
              <w:spacing w:line="268" w:lineRule="exact"/>
              <w:ind w:left="821" w:right="80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</w:t>
            </w:r>
            <w:r>
              <w:rPr>
                <w:sz w:val="24"/>
                <w:vertAlign w:val="superscript"/>
              </w:rPr>
              <w:t>-</w:t>
            </w:r>
          </w:p>
        </w:tc>
        <w:tc>
          <w:tcPr>
            <w:tcW w:w="2035" w:type="dxa"/>
          </w:tcPr>
          <w:p>
            <w:pPr>
              <w:pStyle w:val="TableParagraph"/>
              <w:spacing w:line="284" w:lineRule="exact"/>
              <w:ind w:left="822" w:right="811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E1</w:t>
            </w:r>
          </w:p>
        </w:tc>
        <w:tc>
          <w:tcPr>
            <w:tcW w:w="2138" w:type="dxa"/>
          </w:tcPr>
          <w:p>
            <w:pPr>
              <w:pStyle w:val="TableParagraph"/>
              <w:spacing w:line="270" w:lineRule="exact"/>
              <w:ind w:left="777" w:right="771"/>
              <w:rPr>
                <w:sz w:val="24"/>
              </w:rPr>
            </w:pPr>
            <w:r>
              <w:rPr>
                <w:sz w:val="24"/>
              </w:rPr>
              <w:t>52.61</w:t>
            </w:r>
          </w:p>
        </w:tc>
        <w:tc>
          <w:tcPr>
            <w:tcW w:w="2152" w:type="dxa"/>
          </w:tcPr>
          <w:p>
            <w:pPr>
              <w:pStyle w:val="TableParagraph"/>
              <w:spacing w:line="270" w:lineRule="exact"/>
              <w:ind w:left="785" w:right="776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</w:tr>
      <w:tr>
        <w:trPr>
          <w:trHeight w:val="753" w:hRule="atLeast"/>
        </w:trPr>
        <w:tc>
          <w:tcPr>
            <w:tcW w:w="2254" w:type="dxa"/>
          </w:tcPr>
          <w:p>
            <w:pPr>
              <w:pStyle w:val="TableParagraph"/>
              <w:spacing w:line="273" w:lineRule="exact"/>
              <w:ind w:left="816" w:right="809"/>
              <w:rPr>
                <w:sz w:val="24"/>
              </w:rPr>
            </w:pPr>
            <w:r>
              <w:rPr>
                <w:sz w:val="24"/>
              </w:rPr>
              <w:t>HPS</w:t>
            </w:r>
            <w:r>
              <w:rPr>
                <w:sz w:val="24"/>
                <w:vertAlign w:val="superscript"/>
              </w:rPr>
              <w:t>-</w:t>
            </w:r>
          </w:p>
        </w:tc>
        <w:tc>
          <w:tcPr>
            <w:tcW w:w="2035" w:type="dxa"/>
          </w:tcPr>
          <w:p>
            <w:pPr>
              <w:pStyle w:val="TableParagraph"/>
              <w:spacing w:line="286" w:lineRule="exact"/>
              <w:ind w:left="822" w:right="811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E2</w:t>
            </w:r>
          </w:p>
        </w:tc>
        <w:tc>
          <w:tcPr>
            <w:tcW w:w="2138" w:type="dxa"/>
          </w:tcPr>
          <w:p>
            <w:pPr>
              <w:pStyle w:val="TableParagraph"/>
              <w:spacing w:line="273" w:lineRule="exact"/>
              <w:ind w:left="777" w:right="771"/>
              <w:rPr>
                <w:sz w:val="24"/>
              </w:rPr>
            </w:pPr>
            <w:r>
              <w:rPr>
                <w:sz w:val="24"/>
              </w:rPr>
              <w:t>9.33</w:t>
            </w:r>
          </w:p>
        </w:tc>
        <w:tc>
          <w:tcPr>
            <w:tcW w:w="2152" w:type="dxa"/>
          </w:tcPr>
          <w:p>
            <w:pPr>
              <w:pStyle w:val="TableParagraph"/>
              <w:spacing w:line="273" w:lineRule="exact"/>
              <w:ind w:left="785" w:right="776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753" w:hRule="atLeast"/>
        </w:trPr>
        <w:tc>
          <w:tcPr>
            <w:tcW w:w="2254" w:type="dxa"/>
          </w:tcPr>
          <w:p>
            <w:pPr>
              <w:pStyle w:val="TableParagraph"/>
              <w:spacing w:line="270" w:lineRule="exact"/>
              <w:ind w:left="821" w:right="809"/>
              <w:rPr>
                <w:sz w:val="24"/>
              </w:rPr>
            </w:pPr>
            <w:r>
              <w:rPr>
                <w:sz w:val="24"/>
              </w:rPr>
              <w:t>PS</w:t>
            </w:r>
            <w:r>
              <w:rPr>
                <w:sz w:val="24"/>
                <w:vertAlign w:val="superscript"/>
              </w:rPr>
              <w:t>-</w:t>
            </w:r>
          </w:p>
        </w:tc>
        <w:tc>
          <w:tcPr>
            <w:tcW w:w="2035" w:type="dxa"/>
          </w:tcPr>
          <w:p>
            <w:pPr>
              <w:pStyle w:val="TableParagraph"/>
              <w:spacing w:line="284" w:lineRule="exact"/>
              <w:ind w:left="822" w:right="811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E3</w:t>
            </w:r>
          </w:p>
        </w:tc>
        <w:tc>
          <w:tcPr>
            <w:tcW w:w="2138" w:type="dxa"/>
          </w:tcPr>
          <w:p>
            <w:pPr>
              <w:pStyle w:val="TableParagraph"/>
              <w:spacing w:line="270" w:lineRule="exact"/>
              <w:ind w:left="777" w:right="771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2152" w:type="dxa"/>
          </w:tcPr>
          <w:p>
            <w:pPr>
              <w:pStyle w:val="TableParagraph"/>
              <w:spacing w:line="270" w:lineRule="exact"/>
              <w:ind w:left="785" w:right="776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2"/>
          <w:numId w:val="43"/>
        </w:numPr>
        <w:tabs>
          <w:tab w:pos="1751" w:val="left" w:leader="none"/>
        </w:tabs>
        <w:spacing w:line="360" w:lineRule="auto" w:before="76" w:after="0"/>
        <w:ind w:left="1042" w:right="1115" w:firstLine="0"/>
        <w:jc w:val="both"/>
      </w:pPr>
      <w:r>
        <w:rPr/>
        <w:t>DETERMINATION OF THE EQUILIBRIUM CONSTANT, K</w:t>
      </w:r>
      <w:r>
        <w:rPr>
          <w:vertAlign w:val="subscript"/>
        </w:rPr>
        <w:t>equ</w:t>
      </w:r>
      <w:r>
        <w:rPr>
          <w:vertAlign w:val="baseline"/>
        </w:rPr>
        <w:t>,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</w:p>
    <w:p>
      <w:pPr>
        <w:pStyle w:val="BodyText"/>
        <w:spacing w:line="360" w:lineRule="auto" w:before="235"/>
        <w:ind w:left="1042" w:right="1114" w:firstLine="708"/>
        <w:jc w:val="both"/>
      </w:pPr>
      <w:r>
        <w:rPr/>
        <w:drawing>
          <wp:anchor distT="0" distB="0" distL="0" distR="0" allowOverlap="1" layoutInCell="1" locked="0" behindDoc="1" simplePos="0" relativeHeight="474265088">
            <wp:simplePos x="0" y="0"/>
            <wp:positionH relativeFrom="page">
              <wp:posOffset>1417827</wp:posOffset>
            </wp:positionH>
            <wp:positionV relativeFrom="paragraph">
              <wp:posOffset>1311441</wp:posOffset>
            </wp:positionV>
            <wp:extent cx="4903089" cy="4847351"/>
            <wp:effectExtent l="0" t="0" r="0" b="0"/>
            <wp:wrapNone/>
            <wp:docPr id="26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concentration of 5-thio-2-nitrobenzoate, [TNB</w:t>
      </w:r>
      <w:r>
        <w:rPr>
          <w:vertAlign w:val="superscript"/>
        </w:rPr>
        <w:t>-</w:t>
      </w:r>
      <w:r>
        <w:rPr>
          <w:vertAlign w:val="baseline"/>
        </w:rPr>
        <w:t>], the chromophoric product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pH,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experimentally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 absorbance values at the specified pH. A molar absorption coefficient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14,000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vertAlign w:val="baseline"/>
        </w:rPr>
        <w:t> cm</w:t>
      </w:r>
      <w:r>
        <w:rPr>
          <w:vertAlign w:val="superscript"/>
        </w:rPr>
        <w:t>-1</w:t>
      </w:r>
      <w:r>
        <w:rPr>
          <w:vertAlign w:val="baseline"/>
        </w:rPr>
        <w:t> was assumed for TNB</w:t>
      </w:r>
      <w:r>
        <w:rPr>
          <w:vertAlign w:val="superscript"/>
        </w:rPr>
        <w:t>-</w:t>
      </w:r>
      <w:r>
        <w:rPr>
          <w:vertAlign w:val="baseline"/>
        </w:rPr>
        <w:t> at 412 nm (Ellman, 1958). This, along</w:t>
      </w:r>
      <w:r>
        <w:rPr>
          <w:spacing w:val="1"/>
          <w:vertAlign w:val="baseline"/>
        </w:rPr>
        <w:t> </w:t>
      </w:r>
      <w:r>
        <w:rPr>
          <w:vertAlign w:val="baseline"/>
        </w:rPr>
        <w:t>with other known variables, was substituted into Equ. 4.30 in order to obtain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 constant for the DTNB reaction. A computer programme written on a</w:t>
      </w:r>
      <w:r>
        <w:rPr>
          <w:spacing w:val="1"/>
          <w:vertAlign w:val="baseline"/>
        </w:rPr>
        <w:t> </w:t>
      </w:r>
      <w:r>
        <w:rPr>
          <w:vertAlign w:val="baseline"/>
        </w:rPr>
        <w:t>MicroMath</w:t>
      </w:r>
      <w:r>
        <w:rPr>
          <w:spacing w:val="31"/>
          <w:vertAlign w:val="baseline"/>
        </w:rPr>
        <w:t> </w:t>
      </w:r>
      <w:r>
        <w:rPr>
          <w:vertAlign w:val="baseline"/>
        </w:rPr>
        <w:t>Scientist</w:t>
      </w:r>
      <w:r>
        <w:rPr>
          <w:spacing w:val="32"/>
          <w:vertAlign w:val="baseline"/>
        </w:rPr>
        <w:t> </w:t>
      </w:r>
      <w:r>
        <w:rPr>
          <w:vertAlign w:val="baseline"/>
        </w:rPr>
        <w:t>software</w:t>
      </w:r>
      <w:r>
        <w:rPr>
          <w:spacing w:val="29"/>
          <w:vertAlign w:val="baseline"/>
        </w:rPr>
        <w:t> </w:t>
      </w:r>
      <w:r>
        <w:rPr>
          <w:vertAlign w:val="baseline"/>
        </w:rPr>
        <w:t>was</w:t>
      </w:r>
      <w:r>
        <w:rPr>
          <w:spacing w:val="32"/>
          <w:vertAlign w:val="baseline"/>
        </w:rPr>
        <w:t> </w:t>
      </w:r>
      <w:r>
        <w:rPr>
          <w:vertAlign w:val="baseline"/>
        </w:rPr>
        <w:t>used</w:t>
      </w:r>
      <w:r>
        <w:rPr>
          <w:spacing w:val="30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aid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3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33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spacing w:val="34"/>
          <w:vertAlign w:val="baseline"/>
        </w:rPr>
        <w:t> </w:t>
      </w:r>
      <w:r>
        <w:rPr>
          <w:vertAlign w:val="baseline"/>
        </w:rPr>
        <w:t>at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-58"/>
          <w:vertAlign w:val="baseline"/>
        </w:rPr>
        <w:t> </w:t>
      </w:r>
      <w:r>
        <w:rPr>
          <w:vertAlign w:val="baseline"/>
        </w:rPr>
        <w:t>pHs</w:t>
      </w:r>
      <w:r>
        <w:rPr>
          <w:spacing w:val="-1"/>
          <w:vertAlign w:val="baseline"/>
        </w:rPr>
        <w:t> </w:t>
      </w:r>
      <w:r>
        <w:rPr>
          <w:vertAlign w:val="baseline"/>
        </w:rPr>
        <w:t>(Appendix</w:t>
      </w:r>
      <w:r>
        <w:rPr>
          <w:spacing w:val="3"/>
          <w:vertAlign w:val="baseline"/>
        </w:rPr>
        <w:t> </w:t>
      </w:r>
      <w:r>
        <w:rPr>
          <w:vertAlign w:val="baseline"/>
        </w:rPr>
        <w:t>G2).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3"/>
        <w:numPr>
          <w:ilvl w:val="2"/>
          <w:numId w:val="43"/>
        </w:numPr>
        <w:tabs>
          <w:tab w:pos="1751" w:val="left" w:leader="none"/>
        </w:tabs>
        <w:spacing w:line="360" w:lineRule="auto" w:before="0" w:after="0"/>
        <w:ind w:left="1042" w:right="1115" w:firstLine="0"/>
        <w:jc w:val="both"/>
      </w:pPr>
      <w:bookmarkStart w:name="_TOC_250017" w:id="62"/>
      <w:r>
        <w:rPr/>
        <w:t>pH DEPENDENCE OF THE EQUILIBRIUM CONSTANT, K</w:t>
      </w:r>
      <w:r>
        <w:rPr>
          <w:vertAlign w:val="subscript"/>
        </w:rPr>
        <w:t>equ</w:t>
      </w:r>
      <w:r>
        <w:rPr>
          <w:vertAlign w:val="baseline"/>
        </w:rPr>
        <w:t>,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INOSITOL-P</w:t>
      </w:r>
      <w:bookmarkEnd w:id="62"/>
      <w:r>
        <w:rPr>
          <w:vertAlign w:val="subscript"/>
        </w:rPr>
        <w:t>6</w:t>
      </w:r>
    </w:p>
    <w:p>
      <w:pPr>
        <w:pStyle w:val="BodyText"/>
        <w:spacing w:line="360" w:lineRule="auto" w:before="235"/>
        <w:ind w:left="1042" w:right="1112" w:firstLine="708"/>
        <w:jc w:val="both"/>
      </w:pPr>
      <w:r>
        <w:rPr/>
        <w:t>Tables 4.10 – 4.12 show typical raw data sets for the determination of the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</w:t>
      </w:r>
      <w:r>
        <w:rPr>
          <w:spacing w:val="-57"/>
        </w:rPr>
        <w:t> </w:t>
      </w:r>
      <w:r>
        <w:rPr/>
        <w:t>haemoglobin in the presence of inositol-P</w:t>
      </w:r>
      <w:r>
        <w:rPr>
          <w:vertAlign w:val="subscript"/>
        </w:rPr>
        <w:t>6</w:t>
      </w:r>
      <w:r>
        <w:rPr>
          <w:vertAlign w:val="baseline"/>
        </w:rPr>
        <w:t>. The corresponding data sets for the minor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derivatives of cat haemoglobin are shown in</w:t>
      </w:r>
      <w:r>
        <w:rPr>
          <w:spacing w:val="60"/>
          <w:vertAlign w:val="baseline"/>
        </w:rPr>
        <w:t> </w:t>
      </w:r>
      <w:r>
        <w:rPr>
          <w:vertAlign w:val="baseline"/>
        </w:rPr>
        <w:t>Tables 4.13 – 4.15. The figures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 are the pH dependence profiles of –log</w:t>
      </w:r>
      <w:r>
        <w:rPr>
          <w:vertAlign w:val="subscript"/>
        </w:rPr>
        <w:t>10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vertAlign w:val="baseline"/>
        </w:rPr>
        <w:t> for the three derivatives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minor</w:t>
      </w:r>
      <w:r>
        <w:rPr>
          <w:spacing w:val="-1"/>
          <w:vertAlign w:val="baseline"/>
        </w:rPr>
        <w:t> </w:t>
      </w:r>
      <w:r>
        <w:rPr>
          <w:vertAlign w:val="baseline"/>
        </w:rPr>
        <w:t>cat haemoglobins in the 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inositol-P</w:t>
      </w:r>
      <w:r>
        <w:rPr>
          <w:vertAlign w:val="sub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1042" w:right="1113" w:firstLine="708"/>
        <w:jc w:val="both"/>
      </w:pPr>
      <w:r>
        <w:rPr/>
        <w:t>It is seen that strong pH dependences are observed for –log</w:t>
      </w:r>
      <w:r>
        <w:rPr>
          <w:vertAlign w:val="subscript"/>
        </w:rPr>
        <w:t>10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vertAlign w:val="baseline"/>
        </w:rPr>
        <w:t> for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derivates of both the major and minor cat haemoglobins. This is an indication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of DTNB with CysF9[93]β of cat haemoglobin is coupled to the ionization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on the haemoglobin molecule. In each of the major derivatives (Figures 4.47 –</w:t>
      </w:r>
      <w:r>
        <w:rPr>
          <w:spacing w:val="1"/>
          <w:vertAlign w:val="baseline"/>
        </w:rPr>
        <w:t> </w:t>
      </w:r>
      <w:r>
        <w:rPr>
          <w:vertAlign w:val="baseline"/>
        </w:rPr>
        <w:t>4.49), K</w:t>
      </w:r>
      <w:r>
        <w:rPr>
          <w:vertAlign w:val="subscript"/>
        </w:rPr>
        <w:t>equ</w:t>
      </w:r>
      <w:r>
        <w:rPr>
          <w:vertAlign w:val="baseline"/>
        </w:rPr>
        <w:t> varies by not less than three orders of magnitude over the pH range 5.6 </w:t>
      </w:r>
      <w:r>
        <w:rPr>
          <w:rFonts w:ascii="Cambria Math" w:hAnsi="Cambria Math"/>
          <w:vertAlign w:val="baseline"/>
        </w:rPr>
        <w:t>≤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pH </w:t>
      </w:r>
      <w:r>
        <w:rPr>
          <w:rFonts w:ascii="Cambria Math" w:hAnsi="Cambria Math"/>
          <w:vertAlign w:val="baseline"/>
        </w:rPr>
        <w:t>≤ </w:t>
      </w:r>
      <w:r>
        <w:rPr>
          <w:vertAlign w:val="baseline"/>
        </w:rPr>
        <w:t>9.0. A similar trend is observed for the minor derivatives, as shown in Figures</w:t>
      </w:r>
      <w:r>
        <w:rPr>
          <w:spacing w:val="1"/>
          <w:vertAlign w:val="baseline"/>
        </w:rPr>
        <w:t> </w:t>
      </w:r>
      <w:r>
        <w:rPr>
          <w:vertAlign w:val="baseline"/>
        </w:rPr>
        <w:t>4.50 – 4.52.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 w:after="5"/>
        <w:ind w:left="1042" w:right="1113" w:firstLine="0"/>
        <w:jc w:val="both"/>
        <w:rPr>
          <w:i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9050880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230.089951pt;width:307.8pt;height:308.2pt;mso-position-horizontal-relative:page;mso-position-vertical-relative:page;z-index:-29050368" coordorigin="3798,4602" coordsize="6156,6164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m7775,7548l7774,7545,7772,7538,7769,7535,7766,7532,7029,6794,7025,6792,7019,6789,7015,6789,7011,6789,7003,6792,6998,6795,6993,6798,6988,6803,6976,6815,6969,6824,6966,6829,6963,6838,6962,6846,6967,6856,7707,7597,7711,7599,7717,7602,7721,7602,7724,7601,7729,7600,7738,7595,7748,7587,7760,7575,7768,7565,7773,7556,7773,7552,7775,7548xm8114,7137l8114,7121,8113,7105,8110,7088,8106,7072,8101,7055,8094,7038,8086,7021,8077,7003,8067,6985,8055,6967,8042,6949,8027,6932,8012,6914,8007,6909,8007,7103,8007,7117,8005,7130,8002,7142,7998,7154,7991,7165,7983,7176,7973,7187,7883,7277,7614,7007,7688,6933,7695,6926,7702,6920,7717,6909,7731,6900,7745,6894,7760,6890,7775,6888,7790,6887,7805,6889,7820,6892,7836,6898,7852,6904,7868,6913,7884,6924,7901,6936,7918,6951,7935,6967,7950,6983,7963,6999,7975,7014,7984,7030,7992,7045,7998,7060,8003,7075,8006,7089,8007,7103,8007,6909,7994,6896,7985,6887,7975,6877,7955,6860,7935,6845,7915,6831,7896,6819,7876,6809,7858,6801,7849,6797,7839,6794,7821,6789,7804,6785,7786,6783,7770,6783,7754,6784,7739,6787,7726,6792,7713,6797,7714,6785,7714,6783,7715,6771,7714,6757,7713,6743,7709,6729,7705,6715,7700,6700,7694,6686,7687,6672,7679,6657,7670,6643,7660,6629,7649,6615,7638,6600,7633,6595,7633,6794,7632,6806,7628,6819,7623,6831,7614,6844,7603,6856,7533,6926,7285,6679,7349,6615,7362,6603,7375,6593,7388,6585,7400,6580,7412,6577,7425,6575,7437,6576,7450,6577,7463,6581,7476,6586,7490,6593,7503,6601,7517,6610,7531,6621,7544,6633,7558,6647,7570,6659,7582,6672,7592,6685,7602,6699,7611,6713,7618,6727,7624,6741,7628,6754,7631,6768,7633,6781,7633,6794,7633,6595,7625,6586,7615,6575,7612,6573,7590,6551,7567,6532,7544,6515,7521,6500,7499,6488,7477,6478,7455,6471,7434,6466,7413,6464,7392,6464,7371,6467,7351,6473,7331,6481,7311,6493,7290,6509,7270,6528,7211,6586,7164,6634,7158,6640,7156,6648,7157,6659,7159,6668,7164,6677,7172,6688,7182,6699,7864,7381,7876,7392,7886,7399,7895,7404,7904,7406,7915,7408,7924,7405,8051,7278,8052,7277,8063,7265,8074,7251,8083,7238,8091,7224,8098,7211,8103,7197,8108,7183,8111,7168,8113,7153,8114,7137xm8656,6673l8655,6668,8654,6663,8651,6658,8645,6653,8640,6648,8632,6642,8621,6635,8525,6573,8256,6402,8256,6508,8093,6671,7820,6252,7793,6209,7793,6209,7793,6209,7859,6252,8256,6508,8256,6402,8020,6252,7953,6209,7754,6081,7743,6075,7739,6074,7734,6072,7730,6073,7725,6074,7720,6076,7715,6079,7709,6083,7703,6087,7676,6114,7672,6120,7668,6125,7665,6130,7664,6135,7663,6140,7662,6144,7664,6148,7665,6153,7668,6158,7671,6163,7700,6209,7728,6252,7756,6296,8030,6725,8054,6764,8225,7030,8232,7041,8237,7049,8243,7054,8248,7060,8253,7063,8258,7064,8262,7065,8267,7064,8273,7060,8278,7057,8284,7051,8291,7045,8298,7038,8303,7032,8307,7027,8310,7022,8312,7018,8312,7013,8313,7005,8311,7001,8309,6998,8308,6994,8305,6990,8196,6823,8159,6768,8256,6671,8353,6573,8579,6720,8588,6724,8592,6725,8595,6727,8598,6727,8602,6725,8606,6725,8610,6723,8621,6715,8626,6709,8634,6702,8641,6694,8651,6683,8654,6678,8656,6673xm8946,6273l8944,6236,8936,6197,8924,6157,8907,6116,8885,6073,8858,6029,8838,6001,8838,6237,8838,6263,8833,6288,8825,6313,8813,6336,8797,6360,8776,6382,8712,6446,8117,5850,8180,5787,8204,5766,8229,5749,8254,5737,8281,5730,8308,5728,8335,5728,8364,5732,8393,5740,8422,5751,8453,5766,8483,5783,8514,5803,8546,5827,8577,5852,8608,5880,8639,5910,8676,5948,8710,5985,8739,6021,8764,6055,8786,6088,8804,6120,8818,6151,8828,6181,8835,6210,8838,6237,8838,6001,8827,5984,8790,5937,8748,5889,8701,5840,8658,5799,8615,5762,8573,5729,8571,5728,8531,5700,8490,5675,8450,5655,8410,5638,8371,5626,8333,5618,8297,5615,8261,5616,8227,5622,8193,5633,8161,5649,8130,5671,8099,5699,8032,5766,7993,5805,7988,5810,7985,5819,7986,5829,7989,5838,7994,5848,8001,5858,8011,5869,8694,6552,8705,6562,8715,6569,8725,6574,8734,6576,8745,6578,8753,6576,8758,6570,8857,6471,8880,6446,8885,6441,8907,6409,8924,6377,8936,6344,8943,6309,8946,6273xm9538,5790l9537,5786,9536,5781,9533,5776,9528,5770,9522,5765,9514,5760,9504,5753,9407,5691,9138,5519,9138,5626,8976,5789,8949,5748,8718,5392,8675,5327,8675,5327,8675,5326,8741,5369,9138,5626,9138,5519,8903,5369,8835,5326,8636,5199,8631,5195,8626,5193,8621,5191,8616,5190,8612,5191,8607,5192,8602,5193,8597,5196,8591,5201,8586,5205,8559,5232,8555,5238,8550,5243,8548,5248,8547,5253,8545,5258,8545,5262,8546,5266,8547,5271,8550,5275,8553,5281,8583,5327,8610,5369,8851,5748,8936,5881,9107,6148,9114,6159,9120,6166,9125,6172,9130,6177,9135,6180,9140,6182,9145,6183,9149,6182,9155,6178,9160,6174,9166,6169,9180,6155,9185,6150,9189,6145,9192,6140,9194,6136,9194,6131,9195,6127,9195,6123,9193,6119,9192,6116,9190,6112,9187,6107,9150,6052,9078,5941,9041,5885,9138,5789,9235,5691,9462,5837,9466,5840,9470,5842,9474,5843,9477,5844,9481,5844,9484,5843,9488,5843,9493,5841,9498,5837,9503,5833,9509,5827,9516,5820,9524,5812,9533,5800,9537,5795,9538,5790xm9954,5365l9952,5353,9950,5346,9943,5332,9936,5324,9929,5316,9219,4607,9217,4605,9210,4602,9206,4602,9197,4603,9193,4605,9178,4616,9167,4628,9155,4643,9153,4647,9152,4656,9153,4659,9155,4666,9157,4669,9599,5111,9771,5281,9771,5281,9698,5242,9549,5164,9490,5135,9396,5086,9173,4973,9024,4898,9002,4887,8983,4878,8971,4874,8961,4871,8944,4870,8936,4871,8923,4877,8916,4882,8872,4926,8869,4936,8871,4947,8873,4957,8878,4967,8886,4978,8896,4989,9605,5699,9608,5701,9611,5702,9615,5704,9619,5704,9622,5703,9626,5702,9636,5698,9646,5690,9658,5678,9666,5668,9670,5658,9671,5654,9672,5650,9672,5647,9671,5643,9669,5639,9667,5637,9158,5128,9026,4998,9027,4997,9072,5023,9143,5061,9284,5133,9805,5397,9831,5408,9857,5419,9869,5422,9878,5423,9889,5425,9897,5424,9904,5421,9911,5419,9918,5414,9948,5384,9951,5380,9954,5370,9954,536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 4.10: </w:t>
      </w:r>
      <w:r>
        <w:rPr>
          <w:i/>
          <w:sz w:val="24"/>
        </w:rPr>
        <w:t>Reaction of DTNB with CysF9[93]</w:t>
      </w:r>
      <w:r>
        <w:rPr>
          <w:sz w:val="24"/>
        </w:rPr>
        <w:t>β </w:t>
      </w:r>
      <w:r>
        <w:rPr>
          <w:i/>
          <w:sz w:val="24"/>
        </w:rPr>
        <w:t>of the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major cat oxyhaemoglobin +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 </w:t>
      </w:r>
      <w:r>
        <w:rPr>
          <w:i/>
          <w:sz w:val="24"/>
          <w:vertAlign w:val="baseline"/>
        </w:rPr>
        <w:t>: raw data for the determination of 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at 25°C. Conditions:</w:t>
      </w:r>
      <w:r>
        <w:rPr>
          <w:i/>
          <w:spacing w:val="6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pH 7.51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[Hb]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50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100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29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1621"/>
        <w:gridCol w:w="2341"/>
        <w:gridCol w:w="2252"/>
      </w:tblGrid>
      <w:tr>
        <w:trPr>
          <w:trHeight w:val="830" w:hRule="atLeast"/>
        </w:trPr>
        <w:tc>
          <w:tcPr>
            <w:tcW w:w="2269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24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DTNB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621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517" w:right="511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412</w:t>
            </w:r>
          </w:p>
        </w:tc>
        <w:tc>
          <w:tcPr>
            <w:tcW w:w="2341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188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[TNB]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(μmol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95" w:right="9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equ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0.113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8.07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1.759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8.93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0.921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0.583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0.128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9.14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0.441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0.130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9.29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0.134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9.57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0.322</w:t>
            </w:r>
          </w:p>
        </w:tc>
      </w:tr>
      <w:tr>
        <w:trPr>
          <w:trHeight w:val="553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2341" w:type="dxa"/>
          </w:tcPr>
          <w:p>
            <w:pPr>
              <w:pStyle w:val="TableParagraph"/>
              <w:spacing w:line="270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9.43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0.262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9.64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0.242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0.247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0.472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1.020</w:t>
            </w:r>
          </w:p>
        </w:tc>
      </w:tr>
      <w:tr>
        <w:trPr>
          <w:trHeight w:val="554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2341" w:type="dxa"/>
          </w:tcPr>
          <w:p>
            <w:pPr>
              <w:pStyle w:val="TableParagraph"/>
              <w:spacing w:line="270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0.432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0.230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16.4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0.728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0.292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2.331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0.298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2.545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19.3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1.250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2.377</w:t>
            </w:r>
          </w:p>
        </w:tc>
      </w:tr>
      <w:tr>
        <w:trPr>
          <w:trHeight w:val="830" w:hRule="atLeast"/>
        </w:trPr>
        <w:tc>
          <w:tcPr>
            <w:tcW w:w="6231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spacing w:line="240" w:lineRule="auto" w:before="203"/>
              <w:ind w:left="95" w:right="9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0.920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0.1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 w:after="6"/>
        <w:ind w:left="1042" w:right="1112" w:firstLine="0"/>
        <w:jc w:val="both"/>
        <w:rPr>
          <w:i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9049856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169.173111pt;width:307.8pt;height:308.2pt;mso-position-horizontal-relative:page;mso-position-vertical-relative:paragraph;z-index:-29049344" coordorigin="3798,3383" coordsize="6156,6164" path="m4799,9307l4798,9300,4795,9295,4789,9285,4774,9267,4766,9260,4759,9252,4751,9245,4740,9236,4735,9232,4726,9228,4722,9227,4719,9227,4715,9227,4713,9228,4526,9415,4252,9141,4411,8983,4412,8980,4412,8974,4411,8970,4407,8962,4404,8957,4389,8940,4374,8925,4356,8909,4350,8905,4346,8903,4338,8900,4331,8899,4328,8901,4170,9059,3930,8819,4114,8634,4115,8632,4115,8625,4114,8622,4109,8613,4106,8608,4101,8602,4090,8590,4076,8575,4063,8563,4052,8555,4042,8550,4039,8549,4036,8549,4032,8549,4030,8550,3801,8779,3798,8787,3800,8798,3802,8807,3807,8816,3814,8827,3825,8838,4507,9520,4518,9530,4529,9538,4538,9543,4547,9545,4558,9547,4566,9544,4798,9313,4799,9310,4799,9307xm5215,8890l5214,8886,5213,8883,5211,8880,5208,8877,5202,8871,5197,8867,5190,8862,5177,8853,5154,8839,4970,8728,4949,8715,4926,8701,4909,8692,4893,8683,4877,8674,4863,8667,4848,8660,4835,8654,4821,8649,4809,8645,4796,8641,4784,8638,4774,8636,4773,8636,4762,8635,4752,8634,4741,8635,4731,8636,4735,8620,4738,8603,4739,8587,4740,8570,4739,8553,4736,8536,4733,8518,4727,8501,4721,8483,4713,8465,4703,8447,4692,8428,4679,8410,4664,8391,4648,8373,4646,8371,4646,8574,4644,8588,4641,8602,4636,8616,4629,8629,4620,8642,4609,8655,4548,8715,4290,8457,4342,8405,4351,8396,4360,8389,4367,8382,4374,8377,4383,8371,4391,8366,4400,8363,4421,8357,4443,8356,4464,8359,4486,8366,4508,8377,4530,8391,4552,8409,4574,8430,4588,8444,4600,8458,4611,8472,4620,8487,4629,8502,4635,8516,4640,8531,4643,8545,4646,8560,4646,8574,4646,8371,4632,8356,4629,8353,4609,8334,4590,8317,4570,8302,4550,8288,4530,8276,4510,8266,4490,8258,4471,8251,4451,8246,4432,8244,4413,8243,4394,8244,4375,8247,4357,8252,4339,8259,4322,8267,4314,8272,4306,8278,4297,8285,4290,8291,4283,8297,4275,8305,4266,8313,4217,8363,4162,8418,4159,8426,4160,8437,4163,8446,4168,8455,4175,8466,4185,8477,4496,8787,4897,9188,4900,9191,4904,9192,4907,9194,4911,9194,4914,9193,4918,9192,4923,9190,4928,9187,4933,9184,4938,9179,4944,9173,4950,9167,4955,9162,4958,9157,4961,9152,4963,9148,4963,9144,4964,9140,4964,9137,4963,9133,4962,9130,4959,9126,4630,8798,4641,8787,4661,8766,4672,8756,4683,8747,4694,8739,4706,8733,4718,8730,4731,8728,4745,8728,4759,8729,4773,8732,4789,8737,4805,8742,4821,8749,4837,8757,4855,8766,4872,8776,4891,8787,4910,8798,5133,8936,5139,8940,5144,8943,5149,8944,5152,8946,5157,8946,5161,8946,5166,8946,5170,8944,5179,8937,5185,8932,5198,8919,5204,8913,5207,8908,5211,8903,5213,8898,5214,8894,5215,8890xm5471,8571l5468,8546,5463,8521,5455,8495,5444,8469,5431,8442,5414,8415,5395,8388,5372,8361,5347,8334,5324,8313,5302,8294,5280,8278,5259,8264,5238,8253,5217,8244,5196,8236,5176,8230,5157,8226,5138,8224,5118,8222,5100,8222,5081,8222,5063,8224,5045,8225,4959,8237,4942,8239,4925,8240,4909,8240,4892,8238,4876,8236,4860,8233,4844,8228,4827,8222,4811,8214,4795,8203,4779,8191,4763,8176,4753,8165,4743,8153,4734,8142,4727,8130,4720,8118,4714,8106,4710,8094,4707,8082,4705,8070,4705,8059,4706,8047,4708,8035,4712,8024,4717,8013,4725,8003,4733,7993,4744,7983,4756,7975,4767,7968,4780,7963,4792,7960,4804,7957,4816,7955,4827,7953,4843,7952,4867,7951,4878,7951,4885,7950,4890,7945,4890,7943,4890,7940,4888,7933,4877,7919,4867,7907,4840,7880,4818,7862,4809,7857,4798,7853,4792,7852,4769,7853,4759,7854,4749,7856,4728,7861,4717,7865,4707,7869,4697,7874,4687,7879,4677,7885,4668,7891,4659,7898,4651,7906,4637,7922,4625,7939,4615,7956,4608,7975,4602,7996,4600,8016,4599,8038,4602,8059,4606,8082,4613,8105,4623,8128,4635,8152,4650,8176,4667,8200,4687,8224,4710,8248,4733,8270,4756,8289,4778,8306,4799,8319,4820,8330,4841,8340,4861,8348,4881,8354,4901,8358,4920,8361,4939,8363,4958,8363,4976,8363,4995,8362,5012,8360,5030,8358,5098,8348,5115,8347,5132,8346,5148,8346,5164,8347,5180,8349,5196,8353,5212,8357,5228,8364,5244,8372,5261,8382,5277,8395,5293,8410,5307,8425,5320,8440,5331,8456,5340,8471,5348,8486,5354,8500,5359,8515,5362,8529,5363,8543,5363,8557,5361,8570,5358,8583,5353,8595,5347,8607,5339,8619,5330,8629,5316,8641,5302,8651,5288,8659,5272,8665,5257,8670,5243,8674,5229,8677,5215,8678,5203,8680,5180,8680,5157,8679,5149,8681,5144,8686,5143,8688,5143,8694,5144,8698,5149,8707,5153,8713,5170,8732,5188,8750,5196,8757,5203,8763,5219,8774,5227,8778,5242,8782,5253,8783,5277,8782,5288,8780,5312,8775,5325,8772,5338,8768,5351,8762,5364,8756,5377,8748,5390,8740,5402,8730,5414,8719,5430,8701,5443,8683,5454,8663,5462,8641,5467,8619,5470,8596,5471,8571xm5705,8399l5705,8396,5702,8389,5700,8386,5697,8383,4959,7645,4956,7643,4949,7640,4946,7640,4942,7640,4938,7642,4929,7646,4918,7654,4907,7665,4899,7675,4895,7685,4893,7689,4893,7693,4893,7697,4895,7703,4897,7707,5638,8448,5641,8450,5648,8453,5651,8453,5655,8452,5659,8451,5669,8446,5679,8438,5691,8426,5699,8416,5703,8407,5704,8403,5705,8399xm5979,8126l5978,8123,5976,8116,5973,8112,5306,7446,5440,7313,5441,7310,5441,7307,5440,7300,5435,7291,5431,7286,5415,7267,5408,7260,5400,7252,5381,7235,5375,7231,5366,7226,5363,7225,5359,7225,5356,7225,5353,7226,5025,7555,5024,7557,5024,7564,5025,7567,5030,7577,5034,7582,5039,7588,5044,7594,5050,7601,5066,7617,5073,7623,5079,7627,5085,7632,5090,7636,5099,7641,5102,7642,5106,7642,5109,7642,5111,7641,5244,7508,5911,8175,5914,8177,5921,8180,5924,8180,5928,8179,5932,8178,5942,8173,5952,8165,5964,8153,5972,8143,5977,8134,5977,8130,5979,8126xm6338,7766l6338,7763,6335,7756,6333,7753,6048,7468,6010,7397,5823,7045,5748,6904,5737,6884,5732,6878,5727,6872,5723,6869,5714,6867,5708,6869,5702,6872,5697,6877,5689,6883,5674,6898,5663,6913,5661,6918,5660,6921,5659,6929,5664,6941,5668,6946,5824,7232,5897,7358,5922,7400,5921,7401,5750,7302,5679,7263,5537,7186,5461,7144,5456,7142,5452,7140,5448,7139,5440,7141,5436,7142,5431,7144,5421,7152,5415,7157,5400,7173,5394,7179,5386,7190,5385,7195,5387,7204,5390,7209,5396,7213,5401,7218,5422,7230,5492,7268,5774,7417,5986,7530,6271,7815,6274,7817,6278,7819,6281,7820,6284,7820,6288,7819,6292,7818,6302,7813,6312,7806,6323,7794,6331,7784,6336,7774,6337,7770,6338,7766xm6982,7063l6981,7027,6975,6990,6964,6951,6949,6911,6930,6870,6906,6828,6877,6785,6871,6776,6871,7035,6868,7061,6859,7085,6846,7108,6828,7129,6806,7147,6784,7161,6761,7170,6736,7174,6711,7175,6685,7172,6657,7165,6629,7154,6600,7140,6570,7123,6540,7103,6509,7079,6476,7053,6444,7025,6411,6994,6377,6962,6348,6931,6320,6900,6293,6869,6268,6838,6246,6807,6226,6777,6210,6747,6196,6717,6185,6688,6178,6660,6175,6633,6174,6606,6178,6581,6186,6557,6200,6535,6217,6514,6238,6496,6260,6482,6284,6473,6308,6469,6334,6469,6361,6472,6388,6478,6416,6489,6445,6503,6475,6520,6506,6539,6537,6562,6568,6588,6600,6616,6632,6645,6665,6677,6695,6708,6723,6739,6750,6770,6775,6802,6798,6833,6818,6864,6835,6894,6849,6923,6860,6953,6867,6981,6871,7009,6871,7035,6871,6776,6845,6740,6808,6696,6768,6650,6723,6604,6677,6559,6632,6519,6589,6483,6569,6469,6546,6451,6505,6424,6464,6401,6425,6382,6387,6368,6351,6359,6316,6354,6282,6354,6250,6358,6218,6367,6189,6381,6161,6399,6134,6423,6110,6450,6091,6480,6077,6511,6069,6544,6065,6579,6066,6615,6072,6652,6082,6691,6097,6730,6116,6772,6140,6814,6168,6857,6200,6900,6236,6945,6275,6989,6319,7034,6366,7080,6411,7121,6455,7157,6499,7189,6540,7217,6581,7241,6620,7260,6658,7274,6694,7284,6729,7289,6763,7289,6796,7285,6828,7276,6858,7263,6886,7244,6913,7220,6937,7192,6948,7175,6956,7163,6970,7131,6978,7098,6982,7063xm7268,6836l7268,6833,7265,6826,7263,6823,6941,6501,7104,6338,7105,6335,7104,6328,7103,6324,7101,6320,7099,6316,7095,6310,7080,6292,7064,6276,7045,6260,7040,6256,7032,6253,7028,6252,7025,6251,7020,6253,6856,6416,6596,6156,6769,5983,6770,5981,6770,5978,6769,5971,6764,5962,6761,5956,6744,5938,6737,5930,6729,5923,6710,5906,6705,5902,6695,5897,6691,5897,6685,5896,6683,5897,6465,6114,6463,6123,6464,6133,6466,6142,6471,6152,6479,6162,6489,6173,7201,6885,7203,6887,7211,6890,7214,6890,7218,6889,7222,6888,7232,6883,7242,6875,7254,6864,7262,6853,7266,6844,7267,6840,7268,6836x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4.11: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</w:t>
      </w:r>
      <w:r>
        <w:rPr>
          <w:sz w:val="24"/>
        </w:rPr>
        <w:t>β</w:t>
      </w:r>
      <w:r>
        <w:rPr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major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carbonmonoxyhaemoglobin +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 </w:t>
      </w:r>
      <w:r>
        <w:rPr>
          <w:i/>
          <w:sz w:val="24"/>
          <w:vertAlign w:val="baseline"/>
        </w:rPr>
        <w:t>: raw data for the determination of 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at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25°C. Conditions: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pH 8.51</w:t>
      </w:r>
      <w:r>
        <w:rPr>
          <w:i/>
          <w:sz w:val="24"/>
          <w:vertAlign w:val="baseline"/>
        </w:rPr>
        <w:t>; [Hb] = 50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29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1621"/>
        <w:gridCol w:w="2341"/>
        <w:gridCol w:w="2252"/>
      </w:tblGrid>
      <w:tr>
        <w:trPr>
          <w:trHeight w:val="827" w:hRule="atLeast"/>
        </w:trPr>
        <w:tc>
          <w:tcPr>
            <w:tcW w:w="2269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24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DTNB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621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517" w:right="511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412</w:t>
            </w:r>
          </w:p>
        </w:tc>
        <w:tc>
          <w:tcPr>
            <w:tcW w:w="2341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188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[TNB]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(μmol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95" w:right="9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equ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0.116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8.29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0.420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0.313</w:t>
            </w:r>
          </w:p>
        </w:tc>
      </w:tr>
      <w:tr>
        <w:trPr>
          <w:trHeight w:val="553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0.180</w:t>
            </w:r>
          </w:p>
        </w:tc>
        <w:tc>
          <w:tcPr>
            <w:tcW w:w="2341" w:type="dxa"/>
          </w:tcPr>
          <w:p>
            <w:pPr>
              <w:pStyle w:val="TableParagraph"/>
              <w:spacing w:line="270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0.371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0.152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0.162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0.117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0.176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0.115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</w:tr>
      <w:tr>
        <w:trPr>
          <w:trHeight w:val="554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0.180</w:t>
            </w:r>
          </w:p>
        </w:tc>
        <w:tc>
          <w:tcPr>
            <w:tcW w:w="2341" w:type="dxa"/>
          </w:tcPr>
          <w:p>
            <w:pPr>
              <w:pStyle w:val="TableParagraph"/>
              <w:spacing w:line="270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0.097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0.201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0.232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0.179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0.200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0.096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0.290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0.481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0.410</w:t>
            </w:r>
          </w:p>
        </w:tc>
      </w:tr>
      <w:tr>
        <w:trPr>
          <w:trHeight w:val="554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0.283</w:t>
            </w:r>
          </w:p>
        </w:tc>
        <w:tc>
          <w:tcPr>
            <w:tcW w:w="2341" w:type="dxa"/>
          </w:tcPr>
          <w:p>
            <w:pPr>
              <w:pStyle w:val="TableParagraph"/>
              <w:spacing w:line="270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0.360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0.261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0.216</w:t>
            </w:r>
          </w:p>
        </w:tc>
      </w:tr>
      <w:tr>
        <w:trPr>
          <w:trHeight w:val="828" w:hRule="atLeast"/>
        </w:trPr>
        <w:tc>
          <w:tcPr>
            <w:tcW w:w="6231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spacing w:line="240" w:lineRule="auto" w:before="200"/>
              <w:ind w:left="96" w:right="9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0.02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3" w:firstLine="0"/>
        <w:jc w:val="both"/>
        <w:rPr>
          <w:i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9048832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4.12: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</w:t>
      </w:r>
      <w:r>
        <w:rPr>
          <w:sz w:val="24"/>
        </w:rPr>
        <w:t>β</w:t>
      </w:r>
      <w:r>
        <w:rPr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major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aquomethaemoglobin +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 </w:t>
      </w:r>
      <w:r>
        <w:rPr>
          <w:i/>
          <w:sz w:val="24"/>
          <w:vertAlign w:val="baseline"/>
        </w:rPr>
        <w:t>: raw data for the determination of 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at 25°C.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Conditions:</w:t>
      </w:r>
      <w:r>
        <w:rPr>
          <w:i/>
          <w:spacing w:val="2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pH</w:t>
      </w:r>
      <w:r>
        <w:rPr>
          <w:b/>
          <w:i/>
          <w:spacing w:val="9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8.86</w:t>
      </w:r>
      <w:r>
        <w:rPr>
          <w:i/>
          <w:sz w:val="24"/>
          <w:vertAlign w:val="baseline"/>
        </w:rPr>
        <w:t>;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[Hb]</w:t>
      </w:r>
      <w:r>
        <w:rPr>
          <w:i/>
          <w:spacing w:val="15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50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16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100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/>
        <w:pict>
          <v:shape style="position:absolute;margin-left:189.920013pt;margin-top:103.478378pt;width:307.8pt;height:308.2pt;mso-position-horizontal-relative:page;mso-position-vertical-relative:paragraph;z-index:-29048320" coordorigin="3798,2070" coordsize="6156,6164" path="m4799,7993l4798,7986,4795,7981,4789,7971,4774,7953,4766,7946,4759,7938,4751,7932,4740,7922,4735,7919,4726,7914,4722,7913,4719,7913,4715,7913,4713,7914,4526,8101,4252,7827,4411,7669,4412,7667,4412,7660,4411,7657,4407,7649,4404,7644,4389,7626,4374,7611,4356,7595,4350,7591,4346,7589,4338,7586,4331,7585,4328,7587,4170,7745,3930,7505,4114,7321,4115,7318,4115,7311,4114,7308,4109,7299,4106,7294,4101,7288,4090,7276,4076,7261,4063,7249,4052,7241,4042,7236,4039,7235,4036,7235,4032,7235,4030,7236,3801,7465,3798,7473,3800,7484,3802,7493,3807,7502,3814,7513,3825,7524,4507,8206,4518,8217,4529,8224,4538,8229,4547,8231,4558,8233,4566,8230,4798,7999,4799,7996,4799,7993xm5215,7576l5214,7573,5213,7570,5211,7566,5208,7563,5202,7557,5197,7553,5190,7548,5177,7539,5154,7525,4970,7414,4949,7402,4926,7388,4909,7378,4893,7369,4877,7361,4863,7353,4848,7346,4835,7340,4821,7335,4809,7331,4796,7327,4784,7324,4774,7322,4773,7322,4762,7321,4752,7320,4741,7321,4731,7322,4735,7306,4738,7289,4739,7273,4740,7256,4739,7239,4736,7222,4733,7204,4727,7187,4721,7169,4713,7151,4703,7133,4692,7115,4679,7096,4664,7077,4648,7059,4646,7057,4646,7260,4644,7274,4641,7288,4636,7302,4629,7315,4620,7328,4609,7341,4548,7402,4290,7144,4342,7091,4351,7083,4360,7075,4367,7068,4374,7063,4383,7057,4391,7052,4400,7049,4421,7043,4443,7042,4464,7045,4486,7052,4508,7063,4530,7077,4552,7095,4574,7116,4588,7130,4600,7144,4611,7158,4620,7173,4629,7188,4635,7202,4640,7217,4643,7231,4646,7246,4646,7260,4646,7057,4632,7042,4629,7040,4609,7021,4590,7003,4570,6988,4550,6974,4530,6962,4510,6952,4490,6944,4471,6937,4451,6932,4432,6930,4413,6929,4394,6930,4375,6933,4357,6938,4339,6945,4322,6954,4314,6958,4306,6965,4297,6971,4290,6977,4283,6983,4275,6991,4266,6999,4217,7049,4162,7104,4159,7112,4160,7123,4163,7132,4168,7141,4175,7152,4185,7163,4496,7473,4897,7875,4900,7877,4904,7879,4907,7880,4911,7880,4914,7879,4918,7878,4923,7876,4928,7873,4933,7870,4938,7866,4944,7859,4950,7853,4955,7848,4958,7843,4961,7838,4963,7834,4963,7830,4964,7826,4964,7823,4963,7819,4962,7816,4959,7813,4630,7484,4641,7473,4661,7453,4672,7442,4683,7433,4694,7425,4706,7419,4718,7416,4731,7414,4745,7414,4759,7415,4773,7418,4789,7423,4805,7428,4821,7435,4837,7443,4855,7453,4872,7462,4891,7473,4910,7485,5133,7622,5139,7626,5144,7629,5149,7630,5152,7632,5157,7633,5161,7632,5166,7632,5170,7630,5179,7623,5185,7618,5198,7605,5204,7599,5207,7594,5211,7589,5213,7585,5214,7580,5215,7576xm5471,7258l5468,7233,5463,7207,5455,7181,5444,7155,5431,7128,5414,7101,5395,7074,5372,7047,5347,7020,5324,6999,5302,6980,5280,6964,5259,6950,5238,6939,5217,6930,5196,6922,5176,6916,5157,6912,5138,6910,5118,6908,5100,6908,5081,6909,5063,6910,5045,6912,4959,6923,4942,6925,4925,6926,4909,6926,4892,6925,4876,6922,4860,6919,4844,6914,4827,6908,4811,6900,4795,6889,4779,6877,4763,6862,4753,6851,4743,6840,4734,6828,4727,6816,4720,6804,4714,6792,4710,6780,4707,6768,4705,6756,4705,6745,4706,6733,4708,6721,4712,6710,4717,6699,4725,6689,4733,6679,4744,6669,4756,6661,4767,6654,4780,6649,4792,6646,4804,6643,4816,6641,4827,6640,4843,6638,4867,6637,4878,6638,4885,6636,4890,6632,4890,6629,4890,6626,4888,6620,4877,6605,4867,6594,4840,6566,4818,6548,4809,6543,4798,6540,4792,6538,4769,6539,4759,6540,4749,6542,4728,6547,4717,6551,4707,6555,4697,6560,4687,6565,4677,6571,4668,6577,4659,6585,4651,6592,4637,6608,4625,6625,4615,6642,4608,6661,4602,6682,4600,6702,4599,6724,4602,6746,4606,6768,4613,6791,4623,6814,4635,6838,4650,6862,4667,6886,4687,6910,4710,6934,4733,6956,4756,6976,4778,6992,4799,7005,4820,7016,4841,7026,4861,7034,4881,7040,4901,7044,4920,7047,4939,7049,4958,7049,4976,7049,4995,7048,5012,7046,5030,7044,5098,7034,5115,7033,5132,7032,5148,7032,5164,7033,5180,7035,5196,7039,5212,7043,5228,7050,5244,7058,5261,7069,5277,7081,5293,7096,5307,7111,5320,7127,5331,7142,5340,7157,5348,7172,5354,7187,5359,7201,5362,7215,5363,7229,5363,7243,5361,7256,5358,7269,5353,7282,5347,7294,5339,7305,5330,7315,5316,7327,5302,7338,5288,7346,5272,7351,5257,7356,5243,7360,5229,7363,5215,7365,5203,7366,5180,7366,5157,7366,5149,7367,5144,7372,5143,7375,5143,7381,5144,7384,5149,7393,5153,7399,5170,7418,5188,7436,5196,7443,5203,7449,5219,7460,5227,7464,5242,7468,5253,7469,5277,7468,5288,7466,5312,7462,5325,7458,5338,7454,5351,7448,5364,7442,5377,7434,5390,7426,5402,7416,5414,7405,5430,7388,5443,7369,5454,7349,5462,7327,5467,7305,5470,7282,5471,7258xm5705,7085l5705,7082,5702,7075,5700,7072,5697,7069,4959,6331,4956,6329,4949,6326,4946,6326,4942,6326,4938,6328,4929,6332,4918,6340,4907,6352,4899,6362,4895,6371,4893,6375,4893,6379,4893,6383,4895,6390,4897,6393,5638,7134,5641,7136,5648,7139,5651,7139,5655,7138,5659,7137,5669,7132,5679,7124,5691,7113,5699,7102,5703,7093,5704,7089,5705,7085xm5979,6812l5978,6809,5976,6802,5973,6799,5306,6132,5440,5999,5441,5996,5441,5993,5440,5986,5435,5977,5431,5972,5415,5953,5408,5946,5400,5938,5381,5921,5375,5918,5366,5913,5363,5912,5359,5911,5356,5911,5353,5913,5025,6241,5024,6243,5024,6250,5025,6254,5030,6263,5034,6268,5039,6274,5044,6281,5050,6287,5066,6303,5073,6309,5079,6314,5085,6319,5090,6322,5099,6327,5102,6328,5106,6328,5109,6328,5111,6327,5244,6194,5911,6861,5914,6863,5921,6866,5924,6866,5928,6865,5932,6864,5942,6859,5952,6851,5964,6839,5972,6829,5977,6820,5977,6816,5979,6812xm6338,6452l6338,6449,6335,6442,6333,6439,6048,6154,6010,6083,5823,5731,5748,5590,5737,5570,5732,5564,5727,5559,5723,5556,5714,5553,5708,5555,5702,5559,5697,5563,5689,5569,5674,5584,5663,5599,5661,5604,5660,5607,5659,5615,5664,5627,5668,5632,5824,5919,5897,6044,5922,6087,5921,6087,5750,5989,5679,5950,5537,5872,5461,5830,5456,5829,5452,5827,5448,5826,5440,5827,5436,5828,5431,5831,5421,5838,5415,5844,5400,5859,5394,5865,5386,5876,5385,5881,5387,5891,5390,5895,5396,5899,5401,5904,5422,5916,5492,5954,5774,6103,5986,6216,6271,6501,6274,6503,6278,6505,6281,6506,6284,6506,6288,6505,6292,6504,6302,6499,6312,6492,6323,6480,6331,6470,6336,6460,6337,6456,6338,6452xm6982,5749l6981,5713,6975,5676,6964,5637,6949,5597,6930,5556,6906,5514,6877,5471,6871,5462,6871,5722,6868,5747,6859,5771,6846,5794,6828,5815,6806,5833,6784,5847,6761,5856,6736,5860,6711,5861,6685,5858,6657,5851,6629,5840,6600,5826,6570,5809,6540,5789,6509,5765,6476,5739,6444,5711,6411,5680,6377,5648,6348,5617,6320,5586,6293,5555,6268,5524,6246,5493,6226,5463,6210,5433,6196,5403,6185,5374,6178,5346,6175,5319,6174,5293,6178,5267,6186,5243,6200,5221,6217,5200,6238,5182,6260,5168,6284,5159,6308,5155,6334,5155,6361,5158,6388,5164,6416,5175,6445,5189,6475,5206,6506,5226,6537,5248,6568,5274,6600,5302,6632,5331,6665,5363,6695,5394,6723,5425,6750,5456,6775,5488,6798,5519,6818,5550,6835,5580,6849,5609,6860,5639,6867,5667,6871,5695,6871,5722,6871,5462,6845,5427,6808,5382,6768,5336,6723,5290,6677,5245,6632,5205,6589,5169,6569,5155,6546,5137,6505,5110,6464,5087,6425,5069,6387,5055,6351,5045,6316,5040,6282,5040,6250,5044,6218,5053,6189,5067,6161,5085,6134,5109,6110,5136,6091,5166,6077,5197,6069,5230,6065,5265,6066,5301,6072,5338,6082,5377,6097,5417,6116,5458,6140,5500,6168,5543,6200,5587,6236,5631,6275,5675,6319,5721,6366,5766,6411,5807,6455,5843,6499,5876,6540,5904,6581,5927,6620,5946,6658,5960,6694,5970,6729,5975,6763,5975,6796,5971,6828,5963,6858,5949,6886,5930,6913,5906,6937,5878,6948,5861,6956,5849,6970,5818,6978,5784,6982,5749xm7268,5522l7268,5519,7265,5512,7263,5509,6941,5187,7104,5024,7105,5021,7104,5014,7103,5010,7101,5006,7099,5002,7095,4996,7080,4978,7064,4962,7045,4946,7040,4943,7032,4939,7028,4938,7025,4938,7020,4939,6856,5103,6596,4842,6769,4670,6770,4667,6770,4664,6769,4657,6764,4648,6761,4642,6744,4624,6737,4617,6729,4609,6710,4592,6705,4588,6695,4584,6691,4583,6685,4582,6683,4583,6465,4800,6463,4809,6464,4819,6466,4828,6471,4838,6479,4848,6489,4859,7201,5571,7203,5573,7211,5576,7214,5577,7218,5575,7222,5575,7232,5570,7242,5562,7254,5550,7262,5540,7266,5530,7267,5526,7268,5522xm7775,5016l7774,5013,7772,5006,7769,5002,7766,4999,7029,4262,7025,4259,7019,4257,7015,4256,7011,4257,7003,4260,6998,4263,6993,4266,6988,4271,6976,4282,6969,4292,6966,4297,6963,4305,6962,4313,6967,4324,7707,5064,7711,5067,7717,5070,7721,5070,7724,5069,7729,5068,7738,5063,7748,5055,7760,5043,7768,5033,7773,5024,7773,5020,7775,5016xm8114,4605l8114,4589,8113,4573,8110,4556,8106,4540,8101,4523,8094,4506,8086,4489,8077,4471,8067,4453,8055,4435,8042,4417,8027,4399,8012,4381,8007,4377,8007,4571,8007,4585,8005,4597,8002,4610,7998,4621,7991,4633,7983,4644,7973,4655,7883,4745,7614,4475,7688,4401,7695,4394,7702,4388,7717,4377,7731,4368,7745,4361,7760,4358,7775,4356,7790,4355,7805,4356,7820,4360,7836,4365,7852,4372,7868,4381,7884,4391,7901,4404,7918,4418,7935,4435,7950,4451,7963,4466,7975,4482,7984,4498,7992,4513,7998,4528,8003,4542,8006,4557,8007,4571,8007,4377,7994,4363,7985,4355,7975,4345,7955,4328,7935,4313,7915,4299,7896,4287,7876,4277,7858,4268,7849,4265,7839,4262,7821,4257,7804,4253,7786,4251,7770,4251,7754,4252,7739,4255,7726,4260,7713,4265,7714,4253,7714,4251,7715,4239,7714,4225,7713,4211,7709,4197,7705,4183,7700,4168,7694,4154,7687,4139,7679,4125,7670,4111,7660,4097,7649,4082,7638,4068,7633,4063,7633,4262,7632,4274,7628,4287,7623,4299,7614,4312,7603,4324,7533,4394,7285,4146,7349,4083,7362,4070,7375,4061,7388,4053,7400,4048,7412,4045,7425,4043,7437,4043,7450,4045,7463,4049,7476,4054,7490,4061,7503,4069,7517,4078,7531,4089,7544,4101,7558,4114,7570,4127,7582,4140,7592,4153,7602,4167,7611,4181,7618,4195,7624,4208,7628,4222,7631,4235,7633,4249,7633,4262,7633,4063,7625,4054,7615,4043,7612,4040,7590,4019,7567,4000,7544,3983,7521,3968,7499,3955,7477,3946,7455,3938,7434,3934,7413,3931,7392,3932,7371,3935,7351,3941,7331,3949,7311,3961,7290,3977,7270,3996,7211,4054,7164,4102,7158,4108,7156,4116,7157,4127,7159,4136,7164,4145,7172,4156,7182,4167,7864,4849,7876,4859,7886,4867,7895,4872,7904,4874,7915,4875,7924,4873,8051,4746,8052,4745,8063,4732,8074,4719,8083,4706,8091,4692,8098,4679,8103,4665,8108,4650,8111,4636,8113,4620,8114,4605xm8656,4140l8655,4136,8654,4131,8651,4126,8645,4120,8640,4115,8632,4110,8621,4103,8525,4041,8256,3869,8256,3976,8093,4139,7820,3719,7793,3677,7793,3677,7793,3676,7859,3719,8256,3976,8256,3869,8020,3719,7953,3676,7754,3549,7743,3543,7739,3541,7734,3540,7730,3541,7725,3542,7720,3543,7715,3546,7709,3551,7703,3555,7676,3582,7672,3588,7668,3593,7665,3598,7664,3603,7663,3608,7662,3612,7664,3616,7665,3621,7668,3625,7671,3631,7700,3677,7728,3719,7756,3764,8030,4193,8054,4231,8225,4498,8232,4509,8237,4517,8243,4522,8248,4527,8253,4530,8258,4532,8262,4533,8267,4532,8273,4528,8278,4524,8284,4519,8291,4512,8298,4506,8303,4500,8307,4495,8310,4490,8312,4486,8312,4481,8313,4473,8311,4469,8309,4466,8308,4462,8305,4458,8196,4291,8159,4235,8256,4139,8353,4041,8579,4187,8588,4192,8592,4193,8595,4194,8598,4194,8602,4193,8606,4193,8610,4191,8621,4183,8626,4177,8634,4170,8641,4162,8651,4150,8654,4145,8656,4140xm8946,3741l8944,3704,8936,3665,8924,3625,8907,3584,8885,3541,8858,3497,8838,3468,8838,3705,8838,3731,8833,3756,8825,3781,8813,3804,8797,3827,8776,3850,8712,3914,8117,3318,8180,3255,8204,3233,8229,3217,8254,3205,8281,3198,8308,3195,8335,3196,8364,3200,8393,3208,8422,3219,8453,3233,8483,3251,8514,3271,8546,3294,8577,3320,8608,3348,8639,3378,8676,3416,8710,3453,8739,3488,8764,3523,8786,3556,8804,3588,8818,3619,8828,3649,8835,3677,8838,3705,8838,3468,8827,3452,8790,3405,8748,3357,8701,3308,8658,3267,8615,3230,8573,3197,8571,3195,8531,3168,8490,3143,8450,3122,8410,3106,8371,3093,8333,3086,8297,3083,8261,3084,8227,3090,8193,3101,8161,3117,8130,3139,8099,3167,8032,3233,7993,3273,7988,3278,7985,3286,7986,3297,7989,3306,7994,3316,8001,3326,8011,3337,8694,4020,8705,4030,8715,4037,8725,4042,8734,4044,8745,4046,8753,4043,8758,4038,8857,3939,8880,3914,8885,3909,8907,3877,8924,3845,8936,3812,8943,3777,8946,3741xm9538,3258l9537,3253,9536,3249,9533,3244,9528,3238,9522,3233,9514,3228,9504,3221,9407,3159,9138,2987,9138,3094,8976,3256,8949,3216,8718,2860,8675,2795,8675,2794,8675,2794,8741,2837,9138,3094,9138,2987,8903,2837,8835,2794,8636,2666,8631,2663,8626,2660,8621,2659,8616,2658,8612,2658,8607,2660,8602,2661,8597,2664,8591,2669,8586,2673,8559,2700,8555,2705,8550,2711,8548,2716,8547,2720,8545,2725,8545,2729,8546,2734,8547,2739,8550,2743,8553,2748,8583,2795,8610,2837,8851,3216,8936,3349,9107,3616,9114,3627,9120,3634,9125,3640,9130,3645,9135,3648,9140,3650,9145,3651,9149,3649,9155,3646,9160,3642,9166,3637,9180,3623,9185,3617,9189,3612,9192,3608,9194,3603,9194,3599,9195,3594,9195,3591,9193,3587,9192,3584,9190,3580,9187,3575,9150,3520,9078,3408,9041,3353,9138,3256,9235,3159,9462,3305,9466,3308,9470,3310,9474,3311,9477,3312,9481,3312,9484,3311,9488,3311,9493,3309,9498,3304,9503,3301,9509,3295,9516,3287,9524,3280,9533,3268,9537,3263,9538,3258xm9954,2833l9952,2821,9950,2814,9943,2799,9936,2792,9929,2784,9219,2075,9217,2073,9210,2070,9206,2070,9197,2071,9193,2073,9178,2084,9167,2096,9155,2110,9153,2115,9152,2123,9153,2127,9155,2134,9157,2137,9599,2579,9771,2749,9771,2749,9698,2710,9549,2632,9490,2602,9396,2554,9173,2441,9024,2365,9002,2354,8983,2346,8971,2342,8961,2339,8944,2338,8936,2339,8923,2345,8916,2350,8872,2394,8869,2403,8871,2415,8873,2425,8878,2435,8886,2446,8896,2457,9605,3166,9608,3168,9611,3170,9615,3172,9619,3172,9622,3171,9626,3170,9636,3165,9646,3158,9658,3146,9666,3135,9670,3126,9671,3122,9672,3118,9672,3115,9671,3111,9669,3107,9667,3104,9158,2596,9026,2466,9027,2465,9072,2490,9143,2529,9284,2601,9805,2864,9831,2876,9857,2887,9869,2890,9878,2891,9889,2893,9897,2892,9904,2889,9911,2887,9918,2882,9948,2852,9951,2848,9954,2838,9954,2833xe" filled="true" fillcolor="#ffc000" stroked="false">
            <v:path arrowok="t"/>
            <v:fill opacity="32896f" type="solid"/>
            <w10:wrap type="none"/>
          </v:shape>
        </w:pic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29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6" w:after="1"/>
        <w:rPr>
          <w:i/>
          <w:sz w:val="12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1621"/>
        <w:gridCol w:w="2341"/>
        <w:gridCol w:w="2252"/>
      </w:tblGrid>
      <w:tr>
        <w:trPr>
          <w:trHeight w:val="827" w:hRule="atLeast"/>
        </w:trPr>
        <w:tc>
          <w:tcPr>
            <w:tcW w:w="2269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24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DTNB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621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517" w:right="511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412</w:t>
            </w:r>
          </w:p>
        </w:tc>
        <w:tc>
          <w:tcPr>
            <w:tcW w:w="2341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188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[TNB]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(μmol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95" w:right="9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equ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0.170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1.220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0.214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0.932</w:t>
            </w:r>
          </w:p>
        </w:tc>
      </w:tr>
      <w:tr>
        <w:trPr>
          <w:trHeight w:val="553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2341" w:type="dxa"/>
          </w:tcPr>
          <w:p>
            <w:pPr>
              <w:pStyle w:val="TableParagraph"/>
              <w:spacing w:line="270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0.278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1.281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1.224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0.295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1.173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0.298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1.062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0.841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0.294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0.579</w:t>
            </w:r>
          </w:p>
        </w:tc>
      </w:tr>
      <w:tr>
        <w:trPr>
          <w:trHeight w:val="554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0.309</w:t>
            </w:r>
          </w:p>
        </w:tc>
        <w:tc>
          <w:tcPr>
            <w:tcW w:w="2341" w:type="dxa"/>
          </w:tcPr>
          <w:p>
            <w:pPr>
              <w:pStyle w:val="TableParagraph"/>
              <w:spacing w:line="270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0.803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0.312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0.808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0.325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23.2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1.242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0.336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2.208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0.315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0.721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245" w:right="237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0.339</w:t>
            </w:r>
          </w:p>
        </w:tc>
        <w:tc>
          <w:tcPr>
            <w:tcW w:w="2341" w:type="dxa"/>
          </w:tcPr>
          <w:p>
            <w:pPr>
              <w:pStyle w:val="TableParagraph"/>
              <w:spacing w:line="268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24.2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2.515</w:t>
            </w:r>
          </w:p>
        </w:tc>
      </w:tr>
      <w:tr>
        <w:trPr>
          <w:trHeight w:val="830" w:hRule="atLeast"/>
        </w:trPr>
        <w:tc>
          <w:tcPr>
            <w:tcW w:w="6231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spacing w:line="240" w:lineRule="auto" w:before="203"/>
              <w:ind w:left="96" w:right="9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1.165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0.3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41"/>
        <w:ind w:left="0" w:right="0" w:firstLine="0"/>
        <w:jc w:val="right"/>
        <w:rPr>
          <w:rFonts w:ascii="Arial MT"/>
          <w:sz w:val="28"/>
        </w:rPr>
      </w:pPr>
      <w:r>
        <w:rPr/>
        <w:pict>
          <v:group style="position:absolute;margin-left:111.639999pt;margin-top:20.747946pt;width:405.3pt;height:476.65pt;mso-position-horizontal-relative:page;mso-position-vertical-relative:paragraph;z-index:-29047296" coordorigin="2233,415" coordsize="8106,9533">
            <v:shape style="position:absolute;left:2232;top:2313;width:7722;height:7634" type="#_x0000_t75" stroked="false">
              <v:imagedata r:id="rId93" o:title=""/>
            </v:shape>
            <v:shape style="position:absolute;left:2791;top:422;width:7540;height:6388" coordorigin="2791,423" coordsize="7540,6388" path="m10330,6654l2791,6654,2791,423,10330,423,10330,6654m2791,6654l10330,6654,2791,6654m2791,6810l2791,6654e" filled="false" stroked="true" strokeweight=".74279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8"/>
        </w:rPr>
        <w:t>1.5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88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0.5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88"/>
        <w:ind w:left="0" w:right="0" w:firstLine="0"/>
        <w:jc w:val="right"/>
        <w:rPr>
          <w:rFonts w:ascii="Arial MT"/>
          <w:sz w:val="28"/>
        </w:rPr>
      </w:pPr>
      <w:r>
        <w:rPr/>
        <w:pict>
          <v:shape style="position:absolute;margin-left:79.512772pt;margin-top:18.510523pt;width:18.5pt;height:58.5pt;mso-position-horizontal-relative:page;mso-position-vertical-relative:paragraph;z-index:1592780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8"/>
        </w:rPr>
        <w:t>-0.5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89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-1.5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88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-2.5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89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-3.5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7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1685118</wp:posOffset>
            </wp:positionH>
            <wp:positionV relativeFrom="paragraph">
              <wp:posOffset>117170</wp:posOffset>
            </wp:positionV>
            <wp:extent cx="4881264" cy="4062412"/>
            <wp:effectExtent l="0" t="0" r="0" b="0"/>
            <wp:wrapTopAndBottom/>
            <wp:docPr id="26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5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264" cy="406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76" w:val="left" w:leader="none"/>
          <w:tab w:pos="2153" w:val="left" w:leader="none"/>
          <w:tab w:pos="3230" w:val="left" w:leader="none"/>
          <w:tab w:pos="4307" w:val="left" w:leader="none"/>
          <w:tab w:pos="5384" w:val="left" w:leader="none"/>
          <w:tab w:pos="6461" w:val="left" w:leader="none"/>
          <w:tab w:pos="7539" w:val="left" w:leader="none"/>
        </w:tabs>
        <w:spacing w:before="77"/>
        <w:ind w:left="0" w:right="1053" w:firstLine="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5.7</w:t>
        <w:tab/>
        <w:t>6.2</w:t>
        <w:tab/>
        <w:t>6.7</w:t>
        <w:tab/>
        <w:t>7.2</w:t>
        <w:tab/>
        <w:t>7.7</w:t>
        <w:tab/>
        <w:t>8.2</w:t>
        <w:tab/>
        <w:t>8.7</w:t>
        <w:tab/>
      </w:r>
      <w:r>
        <w:rPr>
          <w:rFonts w:ascii="Arial MT"/>
          <w:w w:val="95"/>
          <w:sz w:val="28"/>
        </w:rPr>
        <w:t>9.2</w:t>
      </w:r>
    </w:p>
    <w:p>
      <w:pPr>
        <w:pStyle w:val="Heading1"/>
        <w:tabs>
          <w:tab w:pos="876" w:val="left" w:leader="none"/>
        </w:tabs>
        <w:spacing w:before="37"/>
        <w:ind w:right="1017"/>
      </w:pPr>
      <w:r>
        <w:rPr>
          <w:w w:val="100"/>
          <w:shd w:fill="FFFFFF" w:color="auto" w:val="clear"/>
        </w:rPr>
        <w:t> </w:t>
      </w:r>
      <w:r>
        <w:rPr>
          <w:shd w:fill="FFFFFF" w:color="auto" w:val="clear"/>
        </w:rPr>
        <w:t>  </w:t>
      </w:r>
      <w:r>
        <w:rPr>
          <w:spacing w:val="-29"/>
          <w:shd w:fill="FFFFFF" w:color="auto" w:val="clear"/>
        </w:rPr>
        <w:t> </w:t>
      </w:r>
      <w:r>
        <w:rPr>
          <w:shd w:fill="FFFFFF" w:color="auto" w:val="clear"/>
        </w:rPr>
        <w:t>pH</w:t>
        <w:tab/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497" w:space="40"/>
            <w:col w:w="899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tabs>
          <w:tab w:pos="2519" w:val="left" w:leader="none"/>
          <w:tab w:pos="8258" w:val="left" w:leader="none"/>
        </w:tabs>
        <w:spacing w:line="360" w:lineRule="auto" w:before="90"/>
        <w:ind w:left="1042" w:right="1112" w:firstLine="0"/>
        <w:jc w:val="left"/>
        <w:rPr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4.47:</w:t>
        <w:tab/>
      </w:r>
      <w:r>
        <w:rPr>
          <w:i/>
          <w:sz w:val="24"/>
        </w:rPr>
        <w:t>Dependence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pacing w:val="69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68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68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68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68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68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  <w:tab/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 of the </w:t>
      </w:r>
      <w:r>
        <w:rPr>
          <w:b/>
          <w:i/>
          <w:sz w:val="24"/>
          <w:vertAlign w:val="baseline"/>
        </w:rPr>
        <w:t>major cat oxyhaemoglobin </w:t>
      </w:r>
      <w:r>
        <w:rPr>
          <w:i/>
          <w:sz w:val="24"/>
          <w:vertAlign w:val="baseline"/>
        </w:rPr>
        <w:t>in the presence of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Conditions: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phosphate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buffers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5.6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–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7.8;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borate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buffers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8.0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–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9.0</w:t>
      </w:r>
      <w:r>
        <w:rPr>
          <w:i/>
          <w:spacing w:val="63"/>
          <w:sz w:val="24"/>
          <w:vertAlign w:val="baseline"/>
        </w:rPr>
        <w:t> </w:t>
      </w:r>
      <w:r>
        <w:rPr>
          <w:i/>
          <w:sz w:val="24"/>
          <w:vertAlign w:val="baseline"/>
        </w:rPr>
        <w:t>(ionic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strength</w:t>
      </w:r>
      <w:r>
        <w:rPr>
          <w:i/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50</w:t>
      </w:r>
      <w:r>
        <w:rPr>
          <w:i/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1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29.07</w:t>
      </w:r>
      <w:r>
        <w:rPr>
          <w:i/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[haemoglobin]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50</w:t>
      </w:r>
      <w:r>
        <w:rPr>
          <w:i/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20"/>
          <w:sz w:val="24"/>
          <w:vertAlign w:val="baseline"/>
        </w:rPr>
        <w:t> </w:t>
      </w:r>
      <w:r>
        <w:rPr>
          <w:i/>
          <w:sz w:val="24"/>
          <w:vertAlign w:val="baseline"/>
        </w:rPr>
        <w:t>(haem)</w:t>
      </w:r>
      <w:r>
        <w:rPr>
          <w:i/>
          <w:spacing w:val="16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20"/>
          <w:sz w:val="24"/>
          <w:vertAlign w:val="baseline"/>
        </w:rPr>
        <w:t> </w:t>
      </w:r>
      <w:r>
        <w:rPr>
          <w:i/>
          <w:sz w:val="24"/>
          <w:vertAlign w:val="baseline"/>
        </w:rPr>
        <w:t>(25</w:t>
      </w:r>
      <w:r>
        <w:rPr>
          <w:i/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2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7"/>
          <w:sz w:val="24"/>
          <w:vertAlign w:val="baseline"/>
        </w:rPr>
        <w:t> </w:t>
      </w:r>
      <w:r>
        <w:rPr>
          <w:i/>
          <w:sz w:val="24"/>
          <w:vertAlign w:val="baseline"/>
        </w:rPr>
        <w:t>reactive</w:t>
      </w:r>
      <w:r>
        <w:rPr>
          <w:i/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group);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54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100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  <w:r>
        <w:rPr>
          <w:i/>
          <w:spacing w:val="48"/>
          <w:sz w:val="24"/>
          <w:vertAlign w:val="baseline"/>
        </w:rPr>
        <w:t> </w:t>
      </w:r>
      <w:r>
        <w:rPr>
          <w:i/>
          <w:sz w:val="24"/>
          <w:vertAlign w:val="baseline"/>
        </w:rPr>
        <w:t>Each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data</w:t>
      </w:r>
      <w:r>
        <w:rPr>
          <w:i/>
          <w:spacing w:val="48"/>
          <w:sz w:val="24"/>
          <w:vertAlign w:val="baseline"/>
        </w:rPr>
        <w:t> </w:t>
      </w:r>
      <w:r>
        <w:rPr>
          <w:i/>
          <w:sz w:val="24"/>
          <w:vertAlign w:val="baseline"/>
        </w:rPr>
        <w:t>point</w:t>
      </w:r>
      <w:r>
        <w:rPr>
          <w:i/>
          <w:spacing w:val="48"/>
          <w:sz w:val="24"/>
          <w:vertAlign w:val="baseline"/>
        </w:rPr>
        <w:t> </w:t>
      </w:r>
      <w:r>
        <w:rPr>
          <w:i/>
          <w:sz w:val="24"/>
          <w:vertAlign w:val="baseline"/>
        </w:rPr>
        <w:t>is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mean</w:t>
      </w:r>
      <w:r>
        <w:rPr>
          <w:i/>
          <w:spacing w:val="49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minimum</w:t>
      </w:r>
      <w:r>
        <w:rPr>
          <w:i/>
          <w:spacing w:val="46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47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determinations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is subject to a standard error of about ± 0.1 in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39"/>
        <w:ind w:left="0" w:right="0" w:firstLine="0"/>
        <w:jc w:val="right"/>
        <w:rPr>
          <w:rFonts w:ascii="Arial MT"/>
          <w:sz w:val="29"/>
        </w:rPr>
      </w:pPr>
      <w:r>
        <w:rPr/>
        <w:pict>
          <v:group style="position:absolute;margin-left:111.639999pt;margin-top:20.976276pt;width:412.65pt;height:476.35pt;mso-position-horizontal-relative:page;mso-position-vertical-relative:paragraph;z-index:-29045760" coordorigin="2233,420" coordsize="8253,9527">
            <v:shape style="position:absolute;left:2232;top:2312;width:7722;height:7634" type="#_x0000_t75" stroked="false">
              <v:imagedata r:id="rId93" o:title=""/>
            </v:shape>
            <v:shape style="position:absolute;left:2802;top:427;width:7675;height:6593" coordorigin="2803,427" coordsize="7675,6593" path="m10477,6859l2803,6859,2803,427,10477,427,10477,6859m2803,6859l10477,6859,2803,6859m2803,7020l2803,6859e" filled="false" stroked="true" strokeweight=".76170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95"/>
          <w:sz w:val="29"/>
        </w:rPr>
        <w:t>1.0</w:t>
      </w:r>
    </w:p>
    <w:p>
      <w:pPr>
        <w:pStyle w:val="BodyText"/>
        <w:rPr>
          <w:rFonts w:ascii="Arial MT"/>
          <w:sz w:val="32"/>
        </w:rPr>
      </w:pPr>
    </w:p>
    <w:p>
      <w:pPr>
        <w:spacing w:before="219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0.5</w:t>
      </w:r>
    </w:p>
    <w:p>
      <w:pPr>
        <w:pStyle w:val="BodyText"/>
        <w:rPr>
          <w:rFonts w:ascii="Arial MT"/>
          <w:sz w:val="32"/>
        </w:rPr>
      </w:pPr>
    </w:p>
    <w:p>
      <w:pPr>
        <w:spacing w:before="216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0.0</w:t>
      </w:r>
    </w:p>
    <w:p>
      <w:pPr>
        <w:pStyle w:val="BodyText"/>
        <w:rPr>
          <w:rFonts w:ascii="Arial MT"/>
          <w:sz w:val="32"/>
        </w:rPr>
      </w:pPr>
    </w:p>
    <w:p>
      <w:pPr>
        <w:spacing w:before="219"/>
        <w:ind w:left="0" w:right="0" w:firstLine="0"/>
        <w:jc w:val="right"/>
        <w:rPr>
          <w:rFonts w:ascii="Arial MT"/>
          <w:sz w:val="29"/>
        </w:rPr>
      </w:pPr>
      <w:r>
        <w:rPr/>
        <w:pict>
          <v:shape style="position:absolute;margin-left:74.232773pt;margin-top:18.134529pt;width:18.5pt;height:58.5pt;mso-position-horizontal-relative:page;mso-position-vertical-relative:paragraph;z-index:1592934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  <w:sz w:val="29"/>
        </w:rPr>
        <w:t>-0.5</w:t>
      </w:r>
    </w:p>
    <w:p>
      <w:pPr>
        <w:pStyle w:val="BodyText"/>
        <w:rPr>
          <w:rFonts w:ascii="Arial MT"/>
          <w:sz w:val="32"/>
        </w:rPr>
      </w:pPr>
    </w:p>
    <w:p>
      <w:pPr>
        <w:spacing w:before="217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-1.0</w:t>
      </w:r>
    </w:p>
    <w:p>
      <w:pPr>
        <w:pStyle w:val="BodyText"/>
        <w:rPr>
          <w:rFonts w:ascii="Arial MT"/>
          <w:sz w:val="32"/>
        </w:rPr>
      </w:pPr>
    </w:p>
    <w:p>
      <w:pPr>
        <w:spacing w:before="218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-1.5</w:t>
      </w:r>
    </w:p>
    <w:p>
      <w:pPr>
        <w:pStyle w:val="BodyText"/>
        <w:rPr>
          <w:rFonts w:ascii="Arial MT"/>
          <w:sz w:val="32"/>
        </w:rPr>
      </w:pPr>
    </w:p>
    <w:p>
      <w:pPr>
        <w:spacing w:before="216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-2.0</w:t>
      </w:r>
    </w:p>
    <w:p>
      <w:pPr>
        <w:pStyle w:val="BodyText"/>
        <w:rPr>
          <w:rFonts w:ascii="Arial MT"/>
          <w:sz w:val="32"/>
        </w:rPr>
      </w:pPr>
    </w:p>
    <w:p>
      <w:pPr>
        <w:spacing w:before="217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-2.5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1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390">
            <wp:simplePos x="0" y="0"/>
            <wp:positionH relativeFrom="page">
              <wp:posOffset>1691046</wp:posOffset>
            </wp:positionH>
            <wp:positionV relativeFrom="paragraph">
              <wp:posOffset>120581</wp:posOffset>
            </wp:positionV>
            <wp:extent cx="4966462" cy="4191000"/>
            <wp:effectExtent l="0" t="0" r="0" b="0"/>
            <wp:wrapTopAndBottom/>
            <wp:docPr id="26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58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462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58" w:val="left" w:leader="none"/>
          <w:tab w:pos="1918" w:val="left" w:leader="none"/>
          <w:tab w:pos="2877" w:val="left" w:leader="none"/>
          <w:tab w:pos="3837" w:val="left" w:leader="none"/>
          <w:tab w:pos="4796" w:val="left" w:leader="none"/>
          <w:tab w:pos="5755" w:val="left" w:leader="none"/>
          <w:tab w:pos="6714" w:val="left" w:leader="none"/>
          <w:tab w:pos="7674" w:val="left" w:leader="none"/>
        </w:tabs>
        <w:spacing w:before="82"/>
        <w:ind w:left="0" w:right="902" w:firstLine="0"/>
        <w:jc w:val="center"/>
        <w:rPr>
          <w:rFonts w:ascii="Arial MT"/>
          <w:sz w:val="29"/>
        </w:rPr>
      </w:pPr>
      <w:r>
        <w:rPr>
          <w:rFonts w:ascii="Arial MT"/>
          <w:w w:val="95"/>
          <w:sz w:val="29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  <w:tab/>
        <w:t>9.5</w:t>
      </w:r>
    </w:p>
    <w:p>
      <w:pPr>
        <w:pStyle w:val="Heading1"/>
        <w:tabs>
          <w:tab w:pos="896" w:val="left" w:leader="none"/>
        </w:tabs>
        <w:spacing w:before="24"/>
        <w:ind w:right="985"/>
      </w:pPr>
      <w:r>
        <w:rPr>
          <w:w w:val="100"/>
          <w:shd w:fill="FFFFFF" w:color="auto" w:val="clear"/>
        </w:rPr>
        <w:t> </w:t>
      </w:r>
      <w:r>
        <w:rPr>
          <w:shd w:fill="FFFFFF" w:color="auto" w:val="clear"/>
        </w:rPr>
        <w:t>  </w:t>
      </w:r>
      <w:r>
        <w:rPr>
          <w:spacing w:val="-17"/>
          <w:shd w:fill="FFFFFF" w:color="auto" w:val="clear"/>
        </w:rPr>
        <w:t> </w:t>
      </w:r>
      <w:r>
        <w:rPr>
          <w:shd w:fill="FFFFFF" w:color="auto" w:val="clear"/>
        </w:rPr>
        <w:t>pH</w:t>
        <w:tab/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504" w:space="40"/>
            <w:col w:w="8986"/>
          </w:cols>
        </w:sectPr>
      </w:pPr>
    </w:p>
    <w:p>
      <w:pPr>
        <w:pStyle w:val="BodyText"/>
        <w:rPr>
          <w:b/>
          <w:sz w:val="11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>
          <w:b/>
          <w:i/>
          <w:sz w:val="24"/>
        </w:rPr>
        <w:t>Figure 4.48: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 of the </w:t>
      </w:r>
      <w:r>
        <w:rPr>
          <w:b/>
          <w:i/>
          <w:sz w:val="24"/>
          <w:vertAlign w:val="baseline"/>
        </w:rPr>
        <w:t>major cat carbonmonoxyhaemoglobin </w:t>
      </w:r>
      <w:r>
        <w:rPr>
          <w:i/>
          <w:sz w:val="24"/>
          <w:vertAlign w:val="baseline"/>
        </w:rPr>
        <w:t>in the presence of </w:t>
      </w:r>
      <w:r>
        <w:rPr>
          <w:b/>
          <w:i/>
          <w:sz w:val="24"/>
          <w:vertAlign w:val="baseline"/>
        </w:rPr>
        <w:t>inositol-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2" w:firstLine="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5.6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7.8;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8.0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9.0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(ionic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29.07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[haemoglobin] = 50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(25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 group);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Each data point is the mean of a minimum of 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determinations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is subject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to a standard error of about ±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0.1 in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45"/>
        <w:ind w:left="0" w:right="0" w:firstLine="0"/>
        <w:jc w:val="right"/>
        <w:rPr>
          <w:rFonts w:ascii="Arial MT"/>
          <w:sz w:val="29"/>
        </w:rPr>
      </w:pPr>
      <w:r>
        <w:rPr/>
        <w:pict>
          <v:group style="position:absolute;margin-left:111.639999pt;margin-top:21.186255pt;width:404.55pt;height:476.2pt;mso-position-horizontal-relative:page;mso-position-vertical-relative:paragraph;z-index:-29044224" coordorigin="2233,424" coordsize="8091,9524">
            <v:shape style="position:absolute;left:2232;top:2313;width:7722;height:7634" type="#_x0000_t75" stroked="false">
              <v:imagedata r:id="rId93" o:title=""/>
            </v:shape>
            <v:shape style="position:absolute;left:2789;top:431;width:7526;height:6730" coordorigin="2790,432" coordsize="7526,6730" path="m10316,6997l2790,6997,2790,432,10316,432,10316,6997m2790,6997l10316,6997,2790,6997m2790,7161l2790,6997e" filled="false" stroked="true" strokeweight=".76331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95"/>
          <w:sz w:val="29"/>
        </w:rPr>
        <w:t>0.5</w:t>
      </w:r>
    </w:p>
    <w:p>
      <w:pPr>
        <w:pStyle w:val="BodyText"/>
        <w:rPr>
          <w:rFonts w:ascii="Arial MT"/>
          <w:sz w:val="32"/>
        </w:rPr>
      </w:pPr>
    </w:p>
    <w:p>
      <w:pPr>
        <w:spacing w:before="237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0.0</w:t>
      </w:r>
    </w:p>
    <w:p>
      <w:pPr>
        <w:pStyle w:val="BodyText"/>
        <w:rPr>
          <w:rFonts w:ascii="Arial MT"/>
          <w:sz w:val="32"/>
        </w:rPr>
      </w:pPr>
    </w:p>
    <w:p>
      <w:pPr>
        <w:spacing w:before="236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-0.5</w:t>
      </w:r>
    </w:p>
    <w:p>
      <w:pPr>
        <w:pStyle w:val="BodyText"/>
        <w:rPr>
          <w:rFonts w:ascii="Arial MT"/>
          <w:sz w:val="32"/>
        </w:rPr>
      </w:pPr>
    </w:p>
    <w:p>
      <w:pPr>
        <w:spacing w:before="238"/>
        <w:ind w:left="0" w:right="0" w:firstLine="0"/>
        <w:jc w:val="right"/>
        <w:rPr>
          <w:rFonts w:ascii="Arial MT"/>
          <w:sz w:val="29"/>
        </w:rPr>
      </w:pPr>
      <w:r>
        <w:rPr/>
        <w:pict>
          <v:shape style="position:absolute;margin-left:80.11277pt;margin-top:27.952938pt;width:18.5pt;height:58.5pt;mso-position-horizontal-relative:page;mso-position-vertical-relative:paragraph;z-index:1593088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  <w:sz w:val="29"/>
        </w:rPr>
        <w:t>-1.0</w:t>
      </w:r>
    </w:p>
    <w:p>
      <w:pPr>
        <w:pStyle w:val="BodyText"/>
        <w:rPr>
          <w:rFonts w:ascii="Arial MT"/>
          <w:sz w:val="32"/>
        </w:rPr>
      </w:pPr>
    </w:p>
    <w:p>
      <w:pPr>
        <w:spacing w:before="235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-1.5</w:t>
      </w:r>
    </w:p>
    <w:p>
      <w:pPr>
        <w:pStyle w:val="BodyText"/>
        <w:rPr>
          <w:rFonts w:ascii="Arial MT"/>
          <w:sz w:val="32"/>
        </w:rPr>
      </w:pPr>
    </w:p>
    <w:p>
      <w:pPr>
        <w:spacing w:before="238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-2.0</w:t>
      </w:r>
    </w:p>
    <w:p>
      <w:pPr>
        <w:pStyle w:val="BodyText"/>
        <w:rPr>
          <w:rFonts w:ascii="Arial MT"/>
          <w:sz w:val="32"/>
        </w:rPr>
      </w:pPr>
    </w:p>
    <w:p>
      <w:pPr>
        <w:spacing w:before="235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-2.5</w:t>
      </w:r>
    </w:p>
    <w:p>
      <w:pPr>
        <w:pStyle w:val="BodyText"/>
        <w:rPr>
          <w:rFonts w:ascii="Arial MT"/>
          <w:sz w:val="32"/>
        </w:rPr>
      </w:pPr>
    </w:p>
    <w:p>
      <w:pPr>
        <w:spacing w:before="236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-3.0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393">
            <wp:simplePos x="0" y="0"/>
            <wp:positionH relativeFrom="page">
              <wp:posOffset>1684526</wp:posOffset>
            </wp:positionH>
            <wp:positionV relativeFrom="paragraph">
              <wp:posOffset>122796</wp:posOffset>
            </wp:positionV>
            <wp:extent cx="4874567" cy="4281487"/>
            <wp:effectExtent l="0" t="0" r="0" b="0"/>
            <wp:wrapTopAndBottom/>
            <wp:docPr id="27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59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567" cy="428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74" w:val="left" w:leader="none"/>
          <w:tab w:pos="2149" w:val="left" w:leader="none"/>
          <w:tab w:pos="3225" w:val="left" w:leader="none"/>
          <w:tab w:pos="4299" w:val="left" w:leader="none"/>
          <w:tab w:pos="5374" w:val="left" w:leader="none"/>
          <w:tab w:pos="6450" w:val="left" w:leader="none"/>
          <w:tab w:pos="7526" w:val="left" w:leader="none"/>
        </w:tabs>
        <w:spacing w:before="85"/>
        <w:ind w:left="0" w:right="1068" w:firstLine="0"/>
        <w:jc w:val="center"/>
        <w:rPr>
          <w:rFonts w:ascii="Arial MT"/>
          <w:sz w:val="29"/>
        </w:rPr>
      </w:pPr>
      <w:r>
        <w:rPr>
          <w:rFonts w:ascii="Arial MT"/>
          <w:w w:val="95"/>
          <w:sz w:val="29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</w:r>
      <w:r>
        <w:rPr>
          <w:rFonts w:ascii="Arial MT"/>
          <w:w w:val="90"/>
          <w:sz w:val="29"/>
        </w:rPr>
        <w:t>9.0</w:t>
      </w:r>
    </w:p>
    <w:p>
      <w:pPr>
        <w:pStyle w:val="Heading1"/>
        <w:spacing w:before="69"/>
        <w:ind w:right="1068"/>
      </w:pPr>
      <w:r>
        <w:rPr/>
        <w:t>pH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496" w:space="40"/>
            <w:col w:w="8994"/>
          </w:cols>
        </w:sectPr>
      </w:pPr>
    </w:p>
    <w:p>
      <w:pPr>
        <w:pStyle w:val="BodyText"/>
        <w:rPr>
          <w:b/>
          <w:sz w:val="28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>
          <w:b/>
          <w:i/>
          <w:sz w:val="24"/>
        </w:rPr>
        <w:t>Figure 4.49: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major</w:t>
      </w:r>
      <w:r>
        <w:rPr>
          <w:b/>
          <w:i/>
          <w:spacing w:val="-4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cat aquomethaemoglobin </w:t>
      </w:r>
      <w:r>
        <w:rPr>
          <w:i/>
          <w:sz w:val="24"/>
          <w:vertAlign w:val="baseline"/>
        </w:rPr>
        <w:t>in the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presence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2" w:firstLine="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5.6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7.8;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8.0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9.0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(ionic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29.07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[haemoglobin] = 50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(25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 group);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Each data point is the mean of a minimum of 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determinations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is subject to a standard error of about ± 0.1 in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line="360" w:lineRule="auto" w:before="72"/>
        <w:ind w:left="1042" w:right="1113" w:firstLine="0"/>
        <w:jc w:val="left"/>
        <w:rPr>
          <w:i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9043200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230.089951pt;width:307.8pt;height:308.2pt;mso-position-horizontal-relative:page;mso-position-vertical-relative:page;z-index:-29042688" coordorigin="3798,4602" coordsize="6156,6164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m7775,7548l7774,7545,7772,7538,7769,7535,7766,7532,7029,6794,7025,6792,7019,6789,7015,6789,7011,6789,7003,6792,6998,6795,6993,6798,6988,6803,6976,6815,6969,6824,6966,6829,6963,6838,6962,6846,6967,6856,7707,7597,7711,7599,7717,7602,7721,7602,7724,7601,7729,7600,7738,7595,7748,7587,7760,7575,7768,7565,7773,7556,7773,7552,7775,7548xm8114,7137l8114,7121,8113,7105,8110,7088,8106,7072,8101,7055,8094,7038,8086,7021,8077,7003,8067,6985,8055,6967,8042,6949,8027,6932,8012,6914,8007,6909,8007,7103,8007,7117,8005,7130,8002,7142,7998,7154,7991,7165,7983,7176,7973,7187,7883,7277,7614,7007,7688,6933,7695,6926,7702,6920,7717,6909,7731,6900,7745,6894,7760,6890,7775,6888,7790,6887,7805,6889,7820,6892,7836,6898,7852,6904,7868,6913,7884,6924,7901,6936,7918,6951,7935,6967,7950,6983,7963,6999,7975,7014,7984,7030,7992,7045,7998,7060,8003,7075,8006,7089,8007,7103,8007,6909,7994,6896,7985,6887,7975,6877,7955,6860,7935,6845,7915,6831,7896,6819,7876,6809,7858,6801,7849,6797,7839,6794,7821,6789,7804,6785,7786,6783,7770,6783,7754,6784,7739,6787,7726,6792,7713,6797,7714,6785,7714,6783,7715,6771,7714,6757,7713,6743,7709,6729,7705,6715,7700,6700,7694,6686,7687,6672,7679,6657,7670,6643,7660,6629,7649,6615,7638,6600,7633,6595,7633,6794,7632,6806,7628,6819,7623,6831,7614,6844,7603,6856,7533,6926,7285,6679,7349,6615,7362,6603,7375,6593,7388,6585,7400,6580,7412,6577,7425,6575,7437,6576,7450,6577,7463,6581,7476,6586,7490,6593,7503,6601,7517,6610,7531,6621,7544,6633,7558,6647,7570,6659,7582,6672,7592,6685,7602,6699,7611,6713,7618,6727,7624,6741,7628,6754,7631,6768,7633,6781,7633,6794,7633,6595,7625,6586,7615,6575,7612,6573,7590,6551,7567,6532,7544,6515,7521,6500,7499,6488,7477,6478,7455,6471,7434,6466,7413,6464,7392,6464,7371,6467,7351,6473,7331,6481,7311,6493,7290,6509,7270,6528,7211,6586,7164,6634,7158,6640,7156,6648,7157,6659,7159,6668,7164,6677,7172,6688,7182,6699,7864,7381,7876,7392,7886,7399,7895,7404,7904,7406,7915,7408,7924,7405,8051,7278,8052,7277,8063,7265,8074,7251,8083,7238,8091,7224,8098,7211,8103,7197,8108,7183,8111,7168,8113,7153,8114,7137xm8656,6673l8655,6668,8654,6663,8651,6658,8645,6653,8640,6648,8632,6642,8621,6635,8525,6573,8256,6402,8256,6508,8093,6671,7820,6252,7793,6209,7793,6209,7793,6209,7859,6252,8256,6508,8256,6402,8020,6252,7953,6209,7754,6081,7743,6075,7739,6074,7734,6072,7730,6073,7725,6074,7720,6076,7715,6079,7709,6083,7703,6087,7676,6114,7672,6120,7668,6125,7665,6130,7664,6135,7663,6140,7662,6144,7664,6148,7665,6153,7668,6158,7671,6163,7700,6209,7728,6252,7756,6296,8030,6725,8054,6764,8225,7030,8232,7041,8237,7049,8243,7054,8248,7060,8253,7063,8258,7064,8262,7065,8267,7064,8273,7060,8278,7057,8284,7051,8291,7045,8298,7038,8303,7032,8307,7027,8310,7022,8312,7018,8312,7013,8313,7005,8311,7001,8309,6998,8308,6994,8305,6990,8196,6823,8159,6768,8256,6671,8353,6573,8579,6720,8588,6724,8592,6725,8595,6727,8598,6727,8602,6725,8606,6725,8610,6723,8621,6715,8626,6709,8634,6702,8641,6694,8651,6683,8654,6678,8656,6673xm8946,6273l8944,6236,8936,6197,8924,6157,8907,6116,8885,6073,8858,6029,8838,6001,8838,6237,8838,6263,8833,6288,8825,6313,8813,6336,8797,6360,8776,6382,8712,6446,8117,5850,8180,5787,8204,5766,8229,5749,8254,5737,8281,5730,8308,5728,8335,5728,8364,5732,8393,5740,8422,5751,8453,5766,8483,5783,8514,5803,8546,5827,8577,5852,8608,5880,8639,5910,8676,5948,8710,5985,8739,6021,8764,6055,8786,6088,8804,6120,8818,6151,8828,6181,8835,6210,8838,6237,8838,6001,8827,5984,8790,5937,8748,5889,8701,5840,8658,5799,8615,5762,8573,5729,8571,5728,8531,5700,8490,5675,8450,5655,8410,5638,8371,5626,8333,5618,8297,5615,8261,5616,8227,5622,8193,5633,8161,5649,8130,5671,8099,5699,8032,5766,7993,5805,7988,5810,7985,5819,7986,5829,7989,5838,7994,5848,8001,5858,8011,5869,8694,6552,8705,6562,8715,6569,8725,6574,8734,6576,8745,6578,8753,6576,8758,6570,8857,6471,8880,6446,8885,6441,8907,6409,8924,6377,8936,6344,8943,6309,8946,6273xm9538,5790l9537,5786,9536,5781,9533,5776,9528,5770,9522,5765,9514,5760,9504,5753,9407,5691,9138,5519,9138,5626,8976,5789,8949,5748,8718,5392,8675,5327,8675,5327,8675,5326,8741,5369,9138,5626,9138,5519,8903,5369,8835,5326,8636,5199,8631,5195,8626,5193,8621,5191,8616,5190,8612,5191,8607,5192,8602,5193,8597,5196,8591,5201,8586,5205,8559,5232,8555,5238,8550,5243,8548,5248,8547,5253,8545,5258,8545,5262,8546,5266,8547,5271,8550,5275,8553,5281,8583,5327,8610,5369,8851,5748,8936,5881,9107,6148,9114,6159,9120,6166,9125,6172,9130,6177,9135,6180,9140,6182,9145,6183,9149,6182,9155,6178,9160,6174,9166,6169,9180,6155,9185,6150,9189,6145,9192,6140,9194,6136,9194,6131,9195,6127,9195,6123,9193,6119,9192,6116,9190,6112,9187,6107,9150,6052,9078,5941,9041,5885,9138,5789,9235,5691,9462,5837,9466,5840,9470,5842,9474,5843,9477,5844,9481,5844,9484,5843,9488,5843,9493,5841,9498,5837,9503,5833,9509,5827,9516,5820,9524,5812,9533,5800,9537,5795,9538,5790xm9954,5365l9952,5353,9950,5346,9943,5332,9936,5324,9929,5316,9219,4607,9217,4605,9210,4602,9206,4602,9197,4603,9193,4605,9178,4616,9167,4628,9155,4643,9153,4647,9152,4656,9153,4659,9155,4666,9157,4669,9599,5111,9771,5281,9771,5281,9698,5242,9549,5164,9490,5135,9396,5086,9173,4973,9024,4898,9002,4887,8983,4878,8971,4874,8961,4871,8944,4870,8936,4871,8923,4877,8916,4882,8872,4926,8869,4936,8871,4947,8873,4957,8878,4967,8886,4978,8896,4989,9605,5699,9608,5701,9611,5702,9615,5704,9619,5704,9622,5703,9626,5702,9636,5698,9646,5690,9658,5678,9666,5668,9670,5658,9671,5654,9672,5650,9672,5647,9671,5643,9669,5639,9667,5637,9158,5128,9026,4998,9027,4997,9072,5023,9143,5061,9284,5133,9805,5397,9831,5408,9857,5419,9869,5422,9878,5423,9889,5425,9897,5424,9904,5421,9911,5419,9918,5414,9948,5384,9951,5380,9954,5370,9954,536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14"/>
          <w:sz w:val="24"/>
        </w:rPr>
        <w:t> </w:t>
      </w:r>
      <w:r>
        <w:rPr>
          <w:b/>
          <w:i/>
          <w:sz w:val="24"/>
        </w:rPr>
        <w:t>4.13:</w:t>
      </w:r>
      <w:r>
        <w:rPr>
          <w:b/>
          <w:i/>
          <w:spacing w:val="16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DTNB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CysF9[93]</w:t>
      </w:r>
      <w:r>
        <w:rPr>
          <w:sz w:val="24"/>
        </w:rPr>
        <w:t>β</w:t>
      </w:r>
      <w:r>
        <w:rPr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> </w:t>
      </w:r>
      <w:r>
        <w:rPr>
          <w:b/>
          <w:i/>
          <w:sz w:val="24"/>
        </w:rPr>
        <w:t>minor</w:t>
      </w:r>
      <w:r>
        <w:rPr>
          <w:b/>
          <w:i/>
          <w:spacing w:val="16"/>
          <w:sz w:val="24"/>
        </w:rPr>
        <w:t> </w:t>
      </w:r>
      <w:r>
        <w:rPr>
          <w:b/>
          <w:i/>
          <w:sz w:val="24"/>
        </w:rPr>
        <w:t>cat</w:t>
      </w:r>
      <w:r>
        <w:rPr>
          <w:b/>
          <w:i/>
          <w:spacing w:val="17"/>
          <w:sz w:val="24"/>
        </w:rPr>
        <w:t> </w:t>
      </w:r>
      <w:r>
        <w:rPr>
          <w:b/>
          <w:i/>
          <w:sz w:val="24"/>
        </w:rPr>
        <w:t>oxyhaemoglobin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+</w:t>
      </w:r>
      <w:r>
        <w:rPr>
          <w:b/>
          <w:i/>
          <w:spacing w:val="-57"/>
          <w:sz w:val="24"/>
        </w:rPr>
        <w:t> </w:t>
      </w:r>
      <w:r>
        <w:rPr>
          <w:b/>
          <w:i/>
          <w:spacing w:val="-1"/>
          <w:sz w:val="24"/>
        </w:rPr>
        <w:t>inositol-P</w:t>
      </w:r>
      <w:r>
        <w:rPr>
          <w:b/>
          <w:i/>
          <w:spacing w:val="-1"/>
          <w:sz w:val="24"/>
          <w:vertAlign w:val="subscript"/>
        </w:rPr>
        <w:t>6</w:t>
      </w:r>
      <w:r>
        <w:rPr>
          <w:i/>
          <w:spacing w:val="-1"/>
          <w:sz w:val="24"/>
          <w:vertAlign w:val="baseline"/>
        </w:rPr>
        <w:t>:</w:t>
      </w:r>
      <w:r>
        <w:rPr>
          <w:i/>
          <w:spacing w:val="2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raw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data for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determination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at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25°C.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Conditions:</w:t>
      </w:r>
      <w:r>
        <w:rPr>
          <w:i/>
          <w:spacing w:val="3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pH 8.12</w:t>
      </w:r>
      <w:r>
        <w:rPr>
          <w:i/>
          <w:sz w:val="24"/>
          <w:vertAlign w:val="baseline"/>
        </w:rPr>
        <w:t>; [Hb]</w:t>
      </w:r>
    </w:p>
    <w:p>
      <w:pPr>
        <w:spacing w:before="0"/>
        <w:ind w:left="1042" w:right="0" w:firstLine="0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µmol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(haem)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100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29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before="4" w:after="1"/>
        <w:rPr>
          <w:i/>
          <w:sz w:val="12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621"/>
        <w:gridCol w:w="2430"/>
        <w:gridCol w:w="2252"/>
      </w:tblGrid>
      <w:tr>
        <w:trPr>
          <w:trHeight w:val="830" w:hRule="atLeast"/>
        </w:trPr>
        <w:tc>
          <w:tcPr>
            <w:tcW w:w="2180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202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DTNB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621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513" w:right="512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412</w:t>
            </w:r>
          </w:p>
        </w:tc>
        <w:tc>
          <w:tcPr>
            <w:tcW w:w="2430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229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[TNB]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(μmol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252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95" w:right="9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equ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0.170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5.71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0.233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0.101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0.181</w:t>
            </w:r>
          </w:p>
        </w:tc>
      </w:tr>
      <w:tr>
        <w:trPr>
          <w:trHeight w:val="552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8.86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0.194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10.57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0.229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0.164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11.71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0.185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13.21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0.287</w:t>
            </w:r>
          </w:p>
        </w:tc>
      </w:tr>
      <w:tr>
        <w:trPr>
          <w:trHeight w:val="553" w:hRule="atLeast"/>
        </w:trPr>
        <w:tc>
          <w:tcPr>
            <w:tcW w:w="2180" w:type="dxa"/>
          </w:tcPr>
          <w:p>
            <w:pPr>
              <w:pStyle w:val="TableParagraph"/>
              <w:spacing w:line="270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0.198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14.14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0.304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</w:tr>
      <w:tr>
        <w:trPr>
          <w:trHeight w:val="552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16.79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0.438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17.14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0.427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0.228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16.29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0.313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0.257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18.36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0.480</w:t>
            </w:r>
          </w:p>
        </w:tc>
      </w:tr>
      <w:tr>
        <w:trPr>
          <w:trHeight w:val="554" w:hRule="atLeast"/>
        </w:trPr>
        <w:tc>
          <w:tcPr>
            <w:tcW w:w="2180" w:type="dxa"/>
          </w:tcPr>
          <w:p>
            <w:pPr>
              <w:pStyle w:val="TableParagraph"/>
              <w:spacing w:line="270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70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0.180</w:t>
            </w:r>
          </w:p>
        </w:tc>
        <w:tc>
          <w:tcPr>
            <w:tcW w:w="2430" w:type="dxa"/>
          </w:tcPr>
          <w:p>
            <w:pPr>
              <w:pStyle w:val="TableParagraph"/>
              <w:spacing w:line="270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  <w:tc>
          <w:tcPr>
            <w:tcW w:w="2252" w:type="dxa"/>
          </w:tcPr>
          <w:p>
            <w:pPr>
              <w:pStyle w:val="TableParagraph"/>
              <w:spacing w:line="270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0.116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14.21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0.149</w:t>
            </w:r>
          </w:p>
        </w:tc>
      </w:tr>
      <w:tr>
        <w:trPr>
          <w:trHeight w:val="552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0.161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0.072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12.29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0.091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515" w:right="512"/>
              <w:rPr>
                <w:sz w:val="24"/>
              </w:rPr>
            </w:pPr>
            <w:r>
              <w:rPr>
                <w:sz w:val="24"/>
              </w:rPr>
              <w:t>0.170</w:t>
            </w:r>
          </w:p>
        </w:tc>
        <w:tc>
          <w:tcPr>
            <w:tcW w:w="2430" w:type="dxa"/>
          </w:tcPr>
          <w:p>
            <w:pPr>
              <w:pStyle w:val="TableParagraph"/>
              <w:spacing w:line="268" w:lineRule="exact"/>
              <w:ind w:left="229" w:right="229"/>
              <w:rPr>
                <w:sz w:val="24"/>
              </w:rPr>
            </w:pPr>
            <w:r>
              <w:rPr>
                <w:sz w:val="24"/>
              </w:rPr>
              <w:t>12.14</w:t>
            </w:r>
          </w:p>
        </w:tc>
        <w:tc>
          <w:tcPr>
            <w:tcW w:w="2252" w:type="dxa"/>
          </w:tcPr>
          <w:p>
            <w:pPr>
              <w:pStyle w:val="TableParagraph"/>
              <w:spacing w:line="268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0.070</w:t>
            </w:r>
          </w:p>
        </w:tc>
      </w:tr>
      <w:tr>
        <w:trPr>
          <w:trHeight w:val="830" w:hRule="atLeast"/>
        </w:trPr>
        <w:tc>
          <w:tcPr>
            <w:tcW w:w="6231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52" w:type="dxa"/>
          </w:tcPr>
          <w:p>
            <w:pPr>
              <w:pStyle w:val="TableParagraph"/>
              <w:spacing w:line="240" w:lineRule="auto" w:before="203"/>
              <w:ind w:left="96" w:right="9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0.02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 w:after="6"/>
        <w:ind w:left="1042" w:right="1113" w:firstLine="0"/>
        <w:jc w:val="both"/>
        <w:rPr>
          <w:i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9042176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169.173111pt;width:307.8pt;height:308.2pt;mso-position-horizontal-relative:page;mso-position-vertical-relative:paragraph;z-index:-29041664" coordorigin="3798,3383" coordsize="6156,6164" path="m4799,9307l4798,9300,4795,9295,4789,9285,4774,9267,4766,9260,4759,9252,4751,9245,4740,9236,4735,9232,4726,9228,4722,9227,4719,9227,4715,9227,4713,9228,4526,9415,4252,9141,4411,8983,4412,8980,4412,8974,4411,8970,4407,8962,4404,8957,4389,8940,4374,8925,4356,8909,4350,8905,4346,8903,4338,8900,4331,8899,4328,8901,4170,9059,3930,8819,4114,8634,4115,8632,4115,8625,4114,8622,4109,8613,4106,8608,4101,8602,4090,8590,4076,8575,4063,8563,4052,8555,4042,8550,4039,8549,4036,8549,4032,8549,4030,8550,3801,8779,3798,8787,3800,8798,3802,8807,3807,8816,3814,8827,3825,8838,4507,9520,4518,9530,4529,9538,4538,9543,4547,9545,4558,9547,4566,9544,4798,9313,4799,9310,4799,9307xm5215,8890l5214,8886,5213,8883,5211,8880,5208,8877,5202,8871,5197,8867,5190,8862,5177,8853,5154,8839,4970,8728,4949,8715,4926,8701,4909,8692,4893,8683,4877,8674,4863,8667,4848,8660,4835,8654,4821,8649,4809,8645,4796,8641,4784,8638,4774,8636,4773,8636,4762,8635,4752,8634,4741,8635,4731,8636,4735,8620,4738,8603,4739,8587,4740,8570,4739,8553,4736,8536,4733,8518,4727,8501,4721,8483,4713,8465,4703,8447,4692,8428,4679,8410,4664,8391,4648,8373,4646,8371,4646,8574,4644,8588,4641,8602,4636,8616,4629,8629,4620,8642,4609,8655,4548,8715,4290,8457,4342,8405,4351,8396,4360,8389,4367,8382,4374,8377,4383,8371,4391,8366,4400,8363,4421,8357,4443,8356,4464,8359,4486,8366,4508,8377,4530,8391,4552,8409,4574,8430,4588,8444,4600,8458,4611,8472,4620,8487,4629,8502,4635,8516,4640,8531,4643,8545,4646,8560,4646,8574,4646,8371,4632,8356,4629,8353,4609,8334,4590,8317,4570,8302,4550,8288,4530,8276,4510,8266,4490,8258,4471,8251,4451,8246,4432,8244,4413,8243,4394,8244,4375,8247,4357,8252,4339,8259,4322,8267,4314,8272,4306,8278,4297,8285,4290,8291,4283,8297,4275,8305,4266,8313,4217,8363,4162,8418,4159,8426,4160,8437,4163,8446,4168,8455,4175,8466,4185,8477,4496,8787,4897,9188,4900,9191,4904,9192,4907,9194,4911,9194,4914,9193,4918,9192,4923,9190,4928,9187,4933,9184,4938,9179,4944,9173,4950,9167,4955,9162,4958,9157,4961,9152,4963,9148,4963,9144,4964,9140,4964,9137,4963,9133,4962,9130,4959,9126,4630,8798,4641,8787,4661,8766,4672,8756,4683,8747,4694,8739,4706,8733,4718,8730,4731,8728,4745,8728,4759,8729,4773,8732,4789,8737,4805,8742,4821,8749,4837,8757,4855,8766,4872,8776,4891,8787,4910,8798,5133,8936,5139,8940,5144,8943,5149,8944,5152,8946,5157,8946,5161,8946,5166,8946,5170,8944,5179,8937,5185,8932,5198,8919,5204,8913,5207,8908,5211,8903,5213,8898,5214,8894,5215,8890xm5471,8571l5468,8546,5463,8521,5455,8495,5444,8469,5431,8442,5414,8415,5395,8388,5372,8361,5347,8334,5324,8313,5302,8294,5280,8278,5259,8264,5238,8253,5217,8244,5196,8236,5176,8230,5157,8226,5138,8224,5118,8222,5100,8222,5081,8222,5063,8224,5045,8225,4959,8237,4942,8239,4925,8240,4909,8240,4892,8238,4876,8236,4860,8233,4844,8228,4827,8222,4811,8214,4795,8203,4779,8191,4763,8176,4753,8165,4743,8153,4734,8142,4727,8130,4720,8118,4714,8106,4710,8094,4707,8082,4705,8070,4705,8059,4706,8047,4708,8035,4712,8024,4717,8013,4725,8003,4733,7993,4744,7983,4756,7975,4767,7968,4780,7963,4792,7960,4804,7957,4816,7955,4827,7953,4843,7952,4867,7951,4878,7951,4885,7950,4890,7945,4890,7943,4890,7940,4888,7933,4877,7919,4867,7907,4840,7880,4818,7862,4809,7857,4798,7853,4792,7852,4769,7853,4759,7854,4749,7856,4728,7861,4717,7865,4707,7869,4697,7874,4687,7879,4677,7885,4668,7891,4659,7898,4651,7906,4637,7922,4625,7939,4615,7956,4608,7975,4602,7996,4600,8016,4599,8038,4602,8059,4606,8082,4613,8105,4623,8128,4635,8152,4650,8176,4667,8200,4687,8224,4710,8248,4733,8270,4756,8289,4778,8306,4799,8319,4820,8330,4841,8340,4861,8348,4881,8354,4901,8358,4920,8361,4939,8363,4958,8363,4976,8363,4995,8362,5012,8360,5030,8358,5098,8348,5115,8347,5132,8346,5148,8346,5164,8347,5180,8349,5196,8353,5212,8357,5228,8364,5244,8372,5261,8382,5277,8395,5293,8410,5307,8425,5320,8440,5331,8456,5340,8471,5348,8486,5354,8500,5359,8515,5362,8529,5363,8543,5363,8557,5361,8570,5358,8583,5353,8595,5347,8607,5339,8619,5330,8629,5316,8641,5302,8651,5288,8659,5272,8665,5257,8670,5243,8674,5229,8677,5215,8678,5203,8680,5180,8680,5157,8679,5149,8681,5144,8686,5143,8688,5143,8694,5144,8698,5149,8707,5153,8713,5170,8732,5188,8750,5196,8757,5203,8763,5219,8774,5227,8778,5242,8782,5253,8783,5277,8782,5288,8780,5312,8775,5325,8772,5338,8768,5351,8762,5364,8756,5377,8748,5390,8740,5402,8730,5414,8719,5430,8701,5443,8683,5454,8663,5462,8641,5467,8619,5470,8596,5471,8571xm5705,8399l5705,8396,5702,8389,5700,8386,5697,8383,4959,7645,4956,7643,4949,7640,4946,7640,4942,7640,4938,7642,4929,7646,4918,7654,4907,7665,4899,7675,4895,7685,4893,7689,4893,7693,4893,7697,4895,7703,4897,7707,5638,8448,5641,8450,5648,8453,5651,8453,5655,8452,5659,8451,5669,8446,5679,8438,5691,8426,5699,8416,5703,8407,5704,8403,5705,8399xm5979,8126l5978,8123,5976,8116,5973,8112,5306,7446,5440,7313,5441,7310,5441,7307,5440,7300,5435,7291,5431,7286,5415,7267,5408,7260,5400,7252,5381,7235,5375,7231,5366,7226,5363,7225,5359,7225,5356,7225,5353,7226,5025,7555,5024,7557,5024,7564,5025,7567,5030,7577,5034,7582,5039,7588,5044,7594,5050,7601,5066,7617,5073,7623,5079,7627,5085,7632,5090,7636,5099,7641,5102,7642,5106,7642,5109,7642,5111,7641,5244,7508,5911,8175,5914,8177,5921,8180,5924,8180,5928,8179,5932,8178,5942,8173,5952,8165,5964,8153,5972,8143,5977,8134,5977,8130,5979,8126xm6338,7766l6338,7763,6335,7756,6333,7753,6048,7468,6010,7397,5823,7045,5748,6904,5737,6884,5732,6878,5727,6872,5723,6869,5714,6867,5708,6869,5702,6872,5697,6877,5689,6883,5674,6898,5663,6913,5661,6918,5660,6921,5659,6929,5664,6941,5668,6946,5824,7232,5897,7358,5922,7400,5921,7401,5750,7302,5679,7263,5537,7186,5461,7144,5456,7142,5452,7140,5448,7139,5440,7141,5436,7142,5431,7144,5421,7152,5415,7157,5400,7173,5394,7179,5386,7190,5385,7195,5387,7204,5390,7209,5396,7213,5401,7218,5422,7230,5492,7268,5774,7417,5986,7530,6271,7815,6274,7817,6278,7819,6281,7820,6284,7820,6288,7819,6292,7818,6302,7813,6312,7806,6323,7794,6331,7784,6336,7774,6337,7770,6338,7766xm6982,7063l6981,7027,6975,6990,6964,6951,6949,6911,6930,6870,6906,6828,6877,6785,6871,6776,6871,7035,6868,7061,6859,7085,6846,7108,6828,7129,6806,7147,6784,7161,6761,7170,6736,7174,6711,7175,6685,7172,6657,7165,6629,7154,6600,7140,6570,7123,6540,7103,6509,7079,6476,7053,6444,7025,6411,6994,6377,6962,6348,6931,6320,6900,6293,6869,6268,6838,6246,6807,6226,6777,6210,6747,6196,6717,6185,6688,6178,6660,6175,6633,6174,6606,6178,6581,6186,6557,6200,6535,6217,6514,6238,6496,6260,6482,6284,6473,6308,6469,6334,6469,6361,6472,6388,6478,6416,6489,6445,6503,6475,6520,6506,6539,6537,6562,6568,6588,6600,6616,6632,6645,6665,6677,6695,6708,6723,6739,6750,6770,6775,6802,6798,6833,6818,6864,6835,6894,6849,6923,6860,6953,6867,6981,6871,7009,6871,7035,6871,6776,6845,6740,6808,6696,6768,6650,6723,6604,6677,6559,6632,6519,6589,6483,6569,6469,6546,6451,6505,6424,6464,6401,6425,6382,6387,6368,6351,6359,6316,6354,6282,6354,6250,6358,6218,6367,6189,6381,6161,6399,6134,6423,6110,6450,6091,6480,6077,6511,6069,6544,6065,6579,6066,6615,6072,6652,6082,6691,6097,6730,6116,6772,6140,6814,6168,6857,6200,6900,6236,6945,6275,6989,6319,7034,6366,7080,6411,7121,6455,7157,6499,7189,6540,7217,6581,7241,6620,7260,6658,7274,6694,7284,6729,7289,6763,7289,6796,7285,6828,7276,6858,7263,6886,7244,6913,7220,6937,7192,6948,7175,6956,7163,6970,7131,6978,7098,6982,7063xm7268,6836l7268,6833,7265,6826,7263,6823,6941,6501,7104,6338,7105,6335,7104,6328,7103,6324,7101,6320,7099,6316,7095,6310,7080,6292,7064,6276,7045,6260,7040,6256,7032,6253,7028,6252,7025,6251,7020,6253,6856,6416,6596,6156,6769,5983,6770,5981,6770,5978,6769,5971,6764,5962,6761,5956,6744,5938,6737,5930,6729,5923,6710,5906,6705,5902,6695,5897,6691,5897,6685,5896,6683,5897,6465,6114,6463,6123,6464,6133,6466,6142,6471,6152,6479,6162,6489,6173,7201,6885,7203,6887,7211,6890,7214,6890,7218,6889,7222,6888,7232,6883,7242,6875,7254,6864,7262,6853,7266,6844,7267,6840,7268,6836x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4.14: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</w:t>
      </w:r>
      <w:r>
        <w:rPr>
          <w:sz w:val="24"/>
        </w:rPr>
        <w:t>β</w:t>
      </w:r>
      <w:r>
        <w:rPr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minor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carbonmonoxyhaemoglobin +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 </w:t>
      </w:r>
      <w:r>
        <w:rPr>
          <w:i/>
          <w:sz w:val="24"/>
          <w:vertAlign w:val="baseline"/>
        </w:rPr>
        <w:t>: raw data for the determination of 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at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25°C. Conditions: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pH 7.14</w:t>
      </w:r>
      <w:r>
        <w:rPr>
          <w:i/>
          <w:sz w:val="24"/>
          <w:vertAlign w:val="baseline"/>
        </w:rPr>
        <w:t>; [Hb] = 50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100 µmol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29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709"/>
        <w:gridCol w:w="2340"/>
        <w:gridCol w:w="2251"/>
      </w:tblGrid>
      <w:tr>
        <w:trPr>
          <w:trHeight w:val="827" w:hRule="atLeast"/>
        </w:trPr>
        <w:tc>
          <w:tcPr>
            <w:tcW w:w="2180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202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DTNB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709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560" w:right="55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412</w:t>
            </w:r>
          </w:p>
        </w:tc>
        <w:tc>
          <w:tcPr>
            <w:tcW w:w="2340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189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[TNB]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(μmol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251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98" w:right="87"/>
              <w:rPr>
                <w:b/>
                <w:i/>
                <w:sz w:val="16"/>
              </w:rPr>
            </w:pPr>
            <w:r>
              <w:rPr>
                <w:b/>
                <w:i/>
                <w:position w:val="3"/>
                <w:sz w:val="24"/>
              </w:rPr>
              <w:t>K</w:t>
            </w:r>
            <w:r>
              <w:rPr>
                <w:b/>
                <w:i/>
                <w:sz w:val="16"/>
              </w:rPr>
              <w:t>equ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2.099</w:t>
            </w:r>
          </w:p>
        </w:tc>
      </w:tr>
      <w:tr>
        <w:trPr>
          <w:trHeight w:val="552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3.385</w:t>
            </w:r>
          </w:p>
        </w:tc>
      </w:tr>
      <w:tr>
        <w:trPr>
          <w:trHeight w:val="553" w:hRule="atLeast"/>
        </w:trPr>
        <w:tc>
          <w:tcPr>
            <w:tcW w:w="2180" w:type="dxa"/>
          </w:tcPr>
          <w:p>
            <w:pPr>
              <w:pStyle w:val="TableParagraph"/>
              <w:spacing w:line="270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  <w:tc>
          <w:tcPr>
            <w:tcW w:w="2340" w:type="dxa"/>
          </w:tcPr>
          <w:p>
            <w:pPr>
              <w:pStyle w:val="TableParagraph"/>
              <w:spacing w:line="270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3.075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4.334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3.064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0.272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8.893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0.280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8.909</w:t>
            </w:r>
          </w:p>
        </w:tc>
      </w:tr>
      <w:tr>
        <w:trPr>
          <w:trHeight w:val="552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0.274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6.711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0.248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3.507</w:t>
            </w:r>
          </w:p>
        </w:tc>
      </w:tr>
      <w:tr>
        <w:trPr>
          <w:trHeight w:val="554" w:hRule="atLeast"/>
        </w:trPr>
        <w:tc>
          <w:tcPr>
            <w:tcW w:w="2180" w:type="dxa"/>
          </w:tcPr>
          <w:p>
            <w:pPr>
              <w:pStyle w:val="TableParagraph"/>
              <w:spacing w:line="270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0.285</w:t>
            </w:r>
          </w:p>
        </w:tc>
        <w:tc>
          <w:tcPr>
            <w:tcW w:w="2340" w:type="dxa"/>
          </w:tcPr>
          <w:p>
            <w:pPr>
              <w:pStyle w:val="TableParagraph"/>
              <w:spacing w:line="270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6.749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0.284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5.417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0.240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2.047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0.244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17.4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2.037</w:t>
            </w:r>
          </w:p>
        </w:tc>
      </w:tr>
      <w:tr>
        <w:trPr>
          <w:trHeight w:val="552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0.322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14.554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0.321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12.956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0.330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23.6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20.397</w:t>
            </w:r>
          </w:p>
        </w:tc>
      </w:tr>
      <w:tr>
        <w:trPr>
          <w:trHeight w:val="830" w:hRule="atLeast"/>
        </w:trPr>
        <w:tc>
          <w:tcPr>
            <w:tcW w:w="6229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51" w:type="dxa"/>
          </w:tcPr>
          <w:p>
            <w:pPr>
              <w:pStyle w:val="TableParagraph"/>
              <w:spacing w:line="240" w:lineRule="auto" w:before="203"/>
              <w:ind w:left="97" w:right="9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6.758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1.4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 w:after="6"/>
        <w:ind w:left="1042" w:right="1113" w:firstLine="0"/>
        <w:jc w:val="both"/>
        <w:rPr>
          <w:i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9041152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169.173111pt;width:307.8pt;height:308.2pt;mso-position-horizontal-relative:page;mso-position-vertical-relative:paragraph;z-index:-29040640" coordorigin="3798,3383" coordsize="6156,6164" path="m4799,9307l4798,9300,4795,9295,4789,9285,4774,9267,4766,9260,4759,9252,4751,9245,4740,9236,4735,9232,4726,9228,4722,9227,4719,9227,4715,9227,4713,9228,4526,9415,4252,9141,4411,8983,4412,8980,4412,8974,4411,8970,4407,8962,4404,8957,4389,8940,4374,8925,4356,8909,4350,8905,4346,8903,4338,8900,4331,8899,4328,8901,4170,9059,3930,8819,4114,8634,4115,8632,4115,8625,4114,8622,4109,8613,4106,8608,4101,8602,4090,8590,4076,8575,4063,8563,4052,8555,4042,8550,4039,8549,4036,8549,4032,8549,4030,8550,3801,8779,3798,8787,3800,8798,3802,8807,3807,8816,3814,8827,3825,8838,4507,9520,4518,9530,4529,9538,4538,9543,4547,9545,4558,9547,4566,9544,4798,9313,4799,9310,4799,9307xm5215,8890l5214,8886,5213,8883,5211,8880,5208,8877,5202,8871,5197,8867,5190,8862,5177,8853,5154,8839,4970,8728,4949,8715,4926,8701,4909,8692,4893,8683,4877,8674,4863,8667,4848,8660,4835,8654,4821,8649,4809,8645,4796,8641,4784,8638,4774,8636,4773,8636,4762,8635,4752,8634,4741,8635,4731,8636,4735,8620,4738,8603,4739,8587,4740,8570,4739,8553,4736,8536,4733,8518,4727,8501,4721,8483,4713,8465,4703,8447,4692,8428,4679,8410,4664,8391,4648,8373,4646,8371,4646,8574,4644,8588,4641,8602,4636,8616,4629,8629,4620,8642,4609,8655,4548,8715,4290,8457,4342,8405,4351,8396,4360,8389,4367,8382,4374,8377,4383,8371,4391,8366,4400,8363,4421,8357,4443,8356,4464,8359,4486,8366,4508,8377,4530,8391,4552,8409,4574,8430,4588,8444,4600,8458,4611,8472,4620,8487,4629,8502,4635,8516,4640,8531,4643,8545,4646,8560,4646,8574,4646,8371,4632,8356,4629,8353,4609,8334,4590,8317,4570,8302,4550,8288,4530,8276,4510,8266,4490,8258,4471,8251,4451,8246,4432,8244,4413,8243,4394,8244,4375,8247,4357,8252,4339,8259,4322,8267,4314,8272,4306,8278,4297,8285,4290,8291,4283,8297,4275,8305,4266,8313,4217,8363,4162,8418,4159,8426,4160,8437,4163,8446,4168,8455,4175,8466,4185,8477,4496,8787,4897,9188,4900,9191,4904,9192,4907,9194,4911,9194,4914,9193,4918,9192,4923,9190,4928,9187,4933,9184,4938,9179,4944,9173,4950,9167,4955,9162,4958,9157,4961,9152,4963,9148,4963,9144,4964,9140,4964,9137,4963,9133,4962,9130,4959,9126,4630,8798,4641,8787,4661,8766,4672,8756,4683,8747,4694,8739,4706,8733,4718,8730,4731,8728,4745,8728,4759,8729,4773,8732,4789,8737,4805,8742,4821,8749,4837,8757,4855,8766,4872,8776,4891,8787,4910,8798,5133,8936,5139,8940,5144,8943,5149,8944,5152,8946,5157,8946,5161,8946,5166,8946,5170,8944,5179,8937,5185,8932,5198,8919,5204,8913,5207,8908,5211,8903,5213,8898,5214,8894,5215,8890xm5471,8571l5468,8546,5463,8521,5455,8495,5444,8469,5431,8442,5414,8415,5395,8388,5372,8361,5347,8334,5324,8313,5302,8294,5280,8278,5259,8264,5238,8253,5217,8244,5196,8236,5176,8230,5157,8226,5138,8224,5118,8222,5100,8222,5081,8222,5063,8224,5045,8225,4959,8237,4942,8239,4925,8240,4909,8240,4892,8238,4876,8236,4860,8233,4844,8228,4827,8222,4811,8214,4795,8203,4779,8191,4763,8176,4753,8165,4743,8153,4734,8142,4727,8130,4720,8118,4714,8106,4710,8094,4707,8082,4705,8070,4705,8059,4706,8047,4708,8035,4712,8024,4717,8013,4725,8003,4733,7993,4744,7983,4756,7975,4767,7968,4780,7963,4792,7960,4804,7957,4816,7955,4827,7953,4843,7952,4867,7951,4878,7951,4885,7950,4890,7945,4890,7943,4890,7940,4888,7933,4877,7919,4867,7907,4840,7880,4818,7862,4809,7857,4798,7853,4792,7852,4769,7853,4759,7854,4749,7856,4728,7861,4717,7865,4707,7869,4697,7874,4687,7879,4677,7885,4668,7891,4659,7898,4651,7906,4637,7922,4625,7939,4615,7956,4608,7975,4602,7996,4600,8016,4599,8038,4602,8059,4606,8082,4613,8105,4623,8128,4635,8152,4650,8176,4667,8200,4687,8224,4710,8248,4733,8270,4756,8289,4778,8306,4799,8319,4820,8330,4841,8340,4861,8348,4881,8354,4901,8358,4920,8361,4939,8363,4958,8363,4976,8363,4995,8362,5012,8360,5030,8358,5098,8348,5115,8347,5132,8346,5148,8346,5164,8347,5180,8349,5196,8353,5212,8357,5228,8364,5244,8372,5261,8382,5277,8395,5293,8410,5307,8425,5320,8440,5331,8456,5340,8471,5348,8486,5354,8500,5359,8515,5362,8529,5363,8543,5363,8557,5361,8570,5358,8583,5353,8595,5347,8607,5339,8619,5330,8629,5316,8641,5302,8651,5288,8659,5272,8665,5257,8670,5243,8674,5229,8677,5215,8678,5203,8680,5180,8680,5157,8679,5149,8681,5144,8686,5143,8688,5143,8694,5144,8698,5149,8707,5153,8713,5170,8732,5188,8750,5196,8757,5203,8763,5219,8774,5227,8778,5242,8782,5253,8783,5277,8782,5288,8780,5312,8775,5325,8772,5338,8768,5351,8762,5364,8756,5377,8748,5390,8740,5402,8730,5414,8719,5430,8701,5443,8683,5454,8663,5462,8641,5467,8619,5470,8596,5471,8571xm5705,8399l5705,8396,5702,8389,5700,8386,5697,8383,4959,7645,4956,7643,4949,7640,4946,7640,4942,7640,4938,7642,4929,7646,4918,7654,4907,7665,4899,7675,4895,7685,4893,7689,4893,7693,4893,7697,4895,7703,4897,7707,5638,8448,5641,8450,5648,8453,5651,8453,5655,8452,5659,8451,5669,8446,5679,8438,5691,8426,5699,8416,5703,8407,5704,8403,5705,8399xm5979,8126l5978,8123,5976,8116,5973,8112,5306,7446,5440,7313,5441,7310,5441,7307,5440,7300,5435,7291,5431,7286,5415,7267,5408,7260,5400,7252,5381,7235,5375,7231,5366,7226,5363,7225,5359,7225,5356,7225,5353,7226,5025,7555,5024,7557,5024,7564,5025,7567,5030,7577,5034,7582,5039,7588,5044,7594,5050,7601,5066,7617,5073,7623,5079,7627,5085,7632,5090,7636,5099,7641,5102,7642,5106,7642,5109,7642,5111,7641,5244,7508,5911,8175,5914,8177,5921,8180,5924,8180,5928,8179,5932,8178,5942,8173,5952,8165,5964,8153,5972,8143,5977,8134,5977,8130,5979,8126xm6338,7766l6338,7763,6335,7756,6333,7753,6048,7468,6010,7397,5823,7045,5748,6904,5737,6884,5732,6878,5727,6872,5723,6869,5714,6867,5708,6869,5702,6872,5697,6877,5689,6883,5674,6898,5663,6913,5661,6918,5660,6921,5659,6929,5664,6941,5668,6946,5824,7232,5897,7358,5922,7400,5921,7401,5750,7302,5679,7263,5537,7186,5461,7144,5456,7142,5452,7140,5448,7139,5440,7141,5436,7142,5431,7144,5421,7152,5415,7157,5400,7173,5394,7179,5386,7190,5385,7195,5387,7204,5390,7209,5396,7213,5401,7218,5422,7230,5492,7268,5774,7417,5986,7530,6271,7815,6274,7817,6278,7819,6281,7820,6284,7820,6288,7819,6292,7818,6302,7813,6312,7806,6323,7794,6331,7784,6336,7774,6337,7770,6338,7766xm6982,7063l6981,7027,6975,6990,6964,6951,6949,6911,6930,6870,6906,6828,6877,6785,6871,6776,6871,7035,6868,7061,6859,7085,6846,7108,6828,7129,6806,7147,6784,7161,6761,7170,6736,7174,6711,7175,6685,7172,6657,7165,6629,7154,6600,7140,6570,7123,6540,7103,6509,7079,6476,7053,6444,7025,6411,6994,6377,6962,6348,6931,6320,6900,6293,6869,6268,6838,6246,6807,6226,6777,6210,6747,6196,6717,6185,6688,6178,6660,6175,6633,6174,6606,6178,6581,6186,6557,6200,6535,6217,6514,6238,6496,6260,6482,6284,6473,6308,6469,6334,6469,6361,6472,6388,6478,6416,6489,6445,6503,6475,6520,6506,6539,6537,6562,6568,6588,6600,6616,6632,6645,6665,6677,6695,6708,6723,6739,6750,6770,6775,6802,6798,6833,6818,6864,6835,6894,6849,6923,6860,6953,6867,6981,6871,7009,6871,7035,6871,6776,6845,6740,6808,6696,6768,6650,6723,6604,6677,6559,6632,6519,6589,6483,6569,6469,6546,6451,6505,6424,6464,6401,6425,6382,6387,6368,6351,6359,6316,6354,6282,6354,6250,6358,6218,6367,6189,6381,6161,6399,6134,6423,6110,6450,6091,6480,6077,6511,6069,6544,6065,6579,6066,6615,6072,6652,6082,6691,6097,6730,6116,6772,6140,6814,6168,6857,6200,6900,6236,6945,6275,6989,6319,7034,6366,7080,6411,7121,6455,7157,6499,7189,6540,7217,6581,7241,6620,7260,6658,7274,6694,7284,6729,7289,6763,7289,6796,7285,6828,7276,6858,7263,6886,7244,6913,7220,6937,7192,6948,7175,6956,7163,6970,7131,6978,7098,6982,7063xm7268,6836l7268,6833,7265,6826,7263,6823,6941,6501,7104,6338,7105,6335,7104,6328,7103,6324,7101,6320,7099,6316,7095,6310,7080,6292,7064,6276,7045,6260,7040,6256,7032,6253,7028,6252,7025,6251,7020,6253,6856,6416,6596,6156,6769,5983,6770,5981,6770,5978,6769,5971,6764,5962,6761,5956,6744,5938,6737,5930,6729,5923,6710,5906,6705,5902,6695,5897,6691,5897,6685,5896,6683,5897,6465,6114,6463,6123,6464,6133,6466,6142,6471,6152,6479,6162,6489,6173,7201,6885,7203,6887,7211,6890,7214,6890,7218,6889,7222,6888,7232,6883,7242,6875,7254,6864,7262,6853,7266,6844,7267,6840,7268,6836x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4.15: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</w:t>
      </w:r>
      <w:r>
        <w:rPr>
          <w:sz w:val="24"/>
        </w:rPr>
        <w:t>β</w:t>
      </w:r>
      <w:r>
        <w:rPr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minor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aquomethaemoglobin + 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 </w:t>
      </w:r>
      <w:r>
        <w:rPr>
          <w:i/>
          <w:sz w:val="24"/>
          <w:vertAlign w:val="baseline"/>
        </w:rPr>
        <w:t>: raw data for the determination of 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at 25°C.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Conditions: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pH 8.51</w:t>
      </w:r>
      <w:r>
        <w:rPr>
          <w:i/>
          <w:sz w:val="24"/>
          <w:vertAlign w:val="baseline"/>
        </w:rPr>
        <w:t>; [Hb] = 50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8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29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709"/>
        <w:gridCol w:w="2340"/>
        <w:gridCol w:w="2251"/>
      </w:tblGrid>
      <w:tr>
        <w:trPr>
          <w:trHeight w:val="827" w:hRule="atLeast"/>
        </w:trPr>
        <w:tc>
          <w:tcPr>
            <w:tcW w:w="2180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202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DTNB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709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560" w:right="55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412</w:t>
            </w:r>
          </w:p>
        </w:tc>
        <w:tc>
          <w:tcPr>
            <w:tcW w:w="2340" w:type="dxa"/>
          </w:tcPr>
          <w:p>
            <w:pPr>
              <w:pStyle w:val="TableParagraph"/>
              <w:spacing w:line="240" w:lineRule="auto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189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[TNB]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(μmol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251" w:type="dxa"/>
          </w:tcPr>
          <w:p>
            <w:pPr>
              <w:pStyle w:val="TableParagraph"/>
              <w:spacing w:line="240" w:lineRule="auto" w:before="1"/>
              <w:jc w:val="left"/>
              <w:rPr>
                <w:i/>
                <w:sz w:val="36"/>
              </w:rPr>
            </w:pPr>
          </w:p>
          <w:p>
            <w:pPr>
              <w:pStyle w:val="TableParagraph"/>
              <w:spacing w:line="240" w:lineRule="auto"/>
              <w:ind w:left="96" w:right="92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equ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0.094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0.229</w:t>
            </w:r>
          </w:p>
        </w:tc>
      </w:tr>
      <w:tr>
        <w:trPr>
          <w:trHeight w:val="552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</w:tr>
      <w:tr>
        <w:trPr>
          <w:trHeight w:val="553" w:hRule="atLeast"/>
        </w:trPr>
        <w:tc>
          <w:tcPr>
            <w:tcW w:w="2180" w:type="dxa"/>
          </w:tcPr>
          <w:p>
            <w:pPr>
              <w:pStyle w:val="TableParagraph"/>
              <w:spacing w:line="270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2340" w:type="dxa"/>
          </w:tcPr>
          <w:p>
            <w:pPr>
              <w:pStyle w:val="TableParagraph"/>
              <w:spacing w:line="270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0.550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0.112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0.311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0.246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0.184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0.152</w:t>
            </w:r>
          </w:p>
        </w:tc>
      </w:tr>
      <w:tr>
        <w:trPr>
          <w:trHeight w:val="552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0.168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0.099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</w:tr>
      <w:tr>
        <w:trPr>
          <w:trHeight w:val="554" w:hRule="atLeast"/>
        </w:trPr>
        <w:tc>
          <w:tcPr>
            <w:tcW w:w="2180" w:type="dxa"/>
          </w:tcPr>
          <w:p>
            <w:pPr>
              <w:pStyle w:val="TableParagraph"/>
              <w:spacing w:line="270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0.203</w:t>
            </w:r>
          </w:p>
        </w:tc>
        <w:tc>
          <w:tcPr>
            <w:tcW w:w="2340" w:type="dxa"/>
          </w:tcPr>
          <w:p>
            <w:pPr>
              <w:pStyle w:val="TableParagraph"/>
              <w:spacing w:line="270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0.144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0.194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0.111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0.117</w:t>
            </w:r>
          </w:p>
        </w:tc>
      </w:tr>
      <w:tr>
        <w:trPr>
          <w:trHeight w:val="552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0.214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0.122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0.205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0.097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0.249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</w:tr>
      <w:tr>
        <w:trPr>
          <w:trHeight w:val="554" w:hRule="atLeast"/>
        </w:trPr>
        <w:tc>
          <w:tcPr>
            <w:tcW w:w="2180" w:type="dxa"/>
          </w:tcPr>
          <w:p>
            <w:pPr>
              <w:pStyle w:val="TableParagraph"/>
              <w:spacing w:line="270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1709" w:type="dxa"/>
          </w:tcPr>
          <w:p>
            <w:pPr>
              <w:pStyle w:val="TableParagraph"/>
              <w:spacing w:line="270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0.258</w:t>
            </w:r>
          </w:p>
        </w:tc>
        <w:tc>
          <w:tcPr>
            <w:tcW w:w="2340" w:type="dxa"/>
          </w:tcPr>
          <w:p>
            <w:pPr>
              <w:pStyle w:val="TableParagraph"/>
              <w:spacing w:line="270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2251" w:type="dxa"/>
          </w:tcPr>
          <w:p>
            <w:pPr>
              <w:pStyle w:val="TableParagraph"/>
              <w:spacing w:line="270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0.216</w:t>
            </w:r>
          </w:p>
        </w:tc>
      </w:tr>
      <w:tr>
        <w:trPr>
          <w:trHeight w:val="551" w:hRule="atLeast"/>
        </w:trPr>
        <w:tc>
          <w:tcPr>
            <w:tcW w:w="2180" w:type="dxa"/>
          </w:tcPr>
          <w:p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1709" w:type="dxa"/>
          </w:tcPr>
          <w:p>
            <w:pPr>
              <w:pStyle w:val="TableParagraph"/>
              <w:spacing w:line="268" w:lineRule="exact"/>
              <w:ind w:left="560" w:right="559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2340" w:type="dxa"/>
          </w:tcPr>
          <w:p>
            <w:pPr>
              <w:pStyle w:val="TableParagraph"/>
              <w:spacing w:line="268" w:lineRule="exact"/>
              <w:ind w:left="189" w:right="180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2251" w:type="dxa"/>
          </w:tcPr>
          <w:p>
            <w:pPr>
              <w:pStyle w:val="TableParagraph"/>
              <w:spacing w:line="268" w:lineRule="exact"/>
              <w:ind w:left="98" w:right="90"/>
              <w:rPr>
                <w:sz w:val="24"/>
              </w:rPr>
            </w:pPr>
            <w:r>
              <w:rPr>
                <w:sz w:val="24"/>
              </w:rPr>
              <w:t>0.407</w:t>
            </w:r>
          </w:p>
        </w:tc>
      </w:tr>
      <w:tr>
        <w:trPr>
          <w:trHeight w:val="828" w:hRule="atLeast"/>
        </w:trPr>
        <w:tc>
          <w:tcPr>
            <w:tcW w:w="6229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251" w:type="dxa"/>
          </w:tcPr>
          <w:p>
            <w:pPr>
              <w:pStyle w:val="TableParagraph"/>
              <w:spacing w:line="240" w:lineRule="auto" w:before="200"/>
              <w:ind w:left="98" w:right="9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0.03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40"/>
        <w:ind w:left="1148" w:right="0" w:firstLine="0"/>
        <w:jc w:val="left"/>
        <w:rPr>
          <w:rFonts w:ascii="Arial MT"/>
          <w:sz w:val="29"/>
        </w:rPr>
      </w:pPr>
      <w:r>
        <w:rPr/>
        <w:pict>
          <v:group style="position:absolute;margin-left:111.639999pt;margin-top:21.008545pt;width:399.2pt;height:476.35pt;mso-position-horizontal-relative:page;mso-position-vertical-relative:paragraph;z-index:-29040128" coordorigin="2233,420" coordsize="7984,9527">
            <v:shape style="position:absolute;left:2232;top:2312;width:7722;height:7634" type="#_x0000_t75" stroked="false">
              <v:imagedata r:id="rId93" o:title=""/>
            </v:shape>
            <v:shape style="position:absolute;left:2585;top:427;width:7623;height:6620" coordorigin="2586,428" coordsize="7623,6620" path="m10208,6887l2586,6887,2586,428,10208,428,10208,6887m2586,6887l10208,6887,2586,6887m2586,7048l2586,6887e" filled="false" stroked="true" strokeweight=".760964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1554171</wp:posOffset>
            </wp:positionH>
            <wp:positionV relativeFrom="paragraph">
              <wp:posOffset>266554</wp:posOffset>
            </wp:positionV>
            <wp:extent cx="4932947" cy="4208805"/>
            <wp:effectExtent l="0" t="0" r="0" b="0"/>
            <wp:wrapNone/>
            <wp:docPr id="27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6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947" cy="420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6"/>
          <w:sz w:val="29"/>
        </w:rPr>
        <w:t>1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5"/>
        <w:rPr>
          <w:rFonts w:ascii="Arial MT"/>
          <w:sz w:val="47"/>
        </w:rPr>
      </w:pPr>
    </w:p>
    <w:p>
      <w:pPr>
        <w:spacing w:before="0"/>
        <w:ind w:left="1148" w:right="0" w:firstLine="0"/>
        <w:jc w:val="left"/>
        <w:rPr>
          <w:rFonts w:ascii="Arial MT"/>
          <w:sz w:val="29"/>
        </w:rPr>
      </w:pPr>
      <w:r>
        <w:rPr>
          <w:rFonts w:ascii="Arial MT"/>
          <w:w w:val="86"/>
          <w:sz w:val="29"/>
        </w:rPr>
        <w:t>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5"/>
        <w:rPr>
          <w:rFonts w:ascii="Arial MT"/>
          <w:sz w:val="47"/>
        </w:rPr>
      </w:pPr>
    </w:p>
    <w:p>
      <w:pPr>
        <w:spacing w:before="0"/>
        <w:ind w:left="1071" w:right="0" w:firstLine="0"/>
        <w:jc w:val="left"/>
        <w:rPr>
          <w:rFonts w:ascii="Arial MT"/>
          <w:sz w:val="29"/>
        </w:rPr>
      </w:pPr>
      <w:r>
        <w:rPr/>
        <w:pict>
          <v:shape style="position:absolute;margin-left:76.512772pt;margin-top:-16.061121pt;width:18.5pt;height:58.5pt;mso-position-horizontal-relative:page;mso-position-vertical-relative:paragraph;z-index:1593548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  <w:sz w:val="29"/>
        </w:rPr>
        <w:t>-1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5"/>
        <w:rPr>
          <w:rFonts w:ascii="Arial MT"/>
          <w:sz w:val="47"/>
        </w:rPr>
      </w:pPr>
    </w:p>
    <w:p>
      <w:pPr>
        <w:spacing w:before="0"/>
        <w:ind w:left="1071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-2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4"/>
        <w:rPr>
          <w:rFonts w:ascii="Arial MT"/>
          <w:sz w:val="47"/>
        </w:rPr>
      </w:pPr>
    </w:p>
    <w:p>
      <w:pPr>
        <w:spacing w:before="0"/>
        <w:ind w:left="1071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-3</w:t>
      </w:r>
    </w:p>
    <w:p>
      <w:pPr>
        <w:tabs>
          <w:tab w:pos="1240" w:val="left" w:leader="none"/>
          <w:tab w:pos="2329" w:val="left" w:leader="none"/>
          <w:tab w:pos="3419" w:val="left" w:leader="none"/>
          <w:tab w:pos="4507" w:val="left" w:leader="none"/>
          <w:tab w:pos="5596" w:val="left" w:leader="none"/>
          <w:tab w:pos="6685" w:val="left" w:leader="none"/>
          <w:tab w:pos="7774" w:val="left" w:leader="none"/>
        </w:tabs>
        <w:spacing w:line="330" w:lineRule="exact" w:before="129"/>
        <w:ind w:left="152" w:right="0" w:firstLine="0"/>
        <w:jc w:val="center"/>
        <w:rPr>
          <w:rFonts w:ascii="Arial MT"/>
          <w:sz w:val="29"/>
        </w:rPr>
      </w:pPr>
      <w:r>
        <w:rPr>
          <w:rFonts w:ascii="Arial MT"/>
          <w:w w:val="95"/>
          <w:sz w:val="29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</w:r>
    </w:p>
    <w:p>
      <w:pPr>
        <w:pStyle w:val="Heading1"/>
        <w:tabs>
          <w:tab w:pos="943" w:val="left" w:leader="none"/>
        </w:tabs>
        <w:spacing w:line="319" w:lineRule="exact"/>
        <w:ind w:left="96"/>
      </w:pPr>
      <w:r>
        <w:rPr>
          <w:w w:val="100"/>
          <w:shd w:fill="FFFFFF" w:color="auto" w:val="clear"/>
        </w:rPr>
        <w:t> </w:t>
      </w:r>
      <w:r>
        <w:rPr>
          <w:shd w:fill="FFFFFF" w:color="auto" w:val="clear"/>
        </w:rPr>
        <w:t> </w:t>
      </w:r>
      <w:r>
        <w:rPr>
          <w:spacing w:val="25"/>
          <w:shd w:fill="FFFFFF" w:color="auto" w:val="clear"/>
        </w:rPr>
        <w:t> </w:t>
      </w:r>
      <w:r>
        <w:rPr>
          <w:shd w:fill="FFFFFF" w:color="auto" w:val="clear"/>
        </w:rPr>
        <w:t>pH</w:t>
        <w:tab/>
      </w:r>
    </w:p>
    <w:p>
      <w:pPr>
        <w:pStyle w:val="BodyText"/>
        <w:spacing w:before="7"/>
        <w:rPr>
          <w:b/>
          <w:sz w:val="9"/>
        </w:rPr>
      </w:pPr>
    </w:p>
    <w:p>
      <w:pPr>
        <w:spacing w:line="360" w:lineRule="auto" w:before="90"/>
        <w:ind w:left="1042" w:right="1113" w:firstLine="0"/>
        <w:jc w:val="both"/>
        <w:rPr>
          <w:i/>
          <w:sz w:val="24"/>
        </w:rPr>
      </w:pPr>
      <w:r>
        <w:rPr>
          <w:b/>
          <w:i/>
          <w:sz w:val="24"/>
        </w:rPr>
        <w:t>Figure 4.50: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minor cat</w:t>
      </w:r>
      <w:r>
        <w:rPr>
          <w:b/>
          <w:i/>
          <w:spacing w:val="-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oxyhaemoglobin</w:t>
      </w:r>
      <w:r>
        <w:rPr>
          <w:b/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presence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2" w:firstLine="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5.6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7.8;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8.0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9.0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(ionic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29.07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[haemoglobin] = 50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(25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 group);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Each data point is the mean of a minimum of 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determinations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is subject to a standard error of about ± 0.1 in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41"/>
        <w:ind w:left="0" w:right="0" w:firstLine="0"/>
        <w:jc w:val="right"/>
        <w:rPr>
          <w:rFonts w:ascii="Arial MT"/>
          <w:sz w:val="28"/>
        </w:rPr>
      </w:pPr>
      <w:r>
        <w:rPr/>
        <w:pict>
          <v:group style="position:absolute;margin-left:111.639999pt;margin-top:20.738066pt;width:407.5pt;height:476.6pt;mso-position-horizontal-relative:page;mso-position-vertical-relative:paragraph;z-index:-29038080" coordorigin="2233,415" coordsize="8150,9532">
            <v:shape style="position:absolute;left:2232;top:2313;width:7722;height:7634" type="#_x0000_t75" stroked="false">
              <v:imagedata r:id="rId93" o:title=""/>
            </v:shape>
            <v:rect style="position:absolute;left:2794;top:422;width:7580;height:6246" filled="false" stroked="true" strokeweight=".754335pt" strokecolor="#000000">
              <v:stroke dashstyle="solid"/>
            </v:rect>
            <v:shape style="position:absolute;left:3403;top:6080;width:273;height:306" type="#_x0000_t75" stroked="false">
              <v:imagedata r:id="rId183" o:title=""/>
            </v:shape>
            <v:shape style="position:absolute;left:4006;top:5410;width:272;height:306" type="#_x0000_t75" stroked="false">
              <v:imagedata r:id="rId184" o:title=""/>
            </v:shape>
            <w10:wrap type="none"/>
          </v:group>
        </w:pict>
      </w:r>
      <w:r>
        <w:rPr>
          <w:rFonts w:ascii="Arial MT"/>
          <w:sz w:val="28"/>
        </w:rPr>
        <w:t>0.0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91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-0.5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91"/>
        <w:ind w:left="0" w:right="0" w:firstLine="0"/>
        <w:jc w:val="right"/>
        <w:rPr>
          <w:rFonts w:ascii="Arial MT"/>
          <w:sz w:val="28"/>
        </w:rPr>
      </w:pPr>
      <w:r>
        <w:rPr/>
        <w:pict>
          <v:shape style="position:absolute;margin-left:78.192772pt;margin-top:20.165724pt;width:18.5pt;height:58.5pt;mso-position-horizontal-relative:page;mso-position-vertical-relative:paragraph;z-index:1593702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8"/>
        </w:rPr>
        <w:t>-1.0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92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-1.5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90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-2.0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91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-2.5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7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405">
            <wp:simplePos x="0" y="0"/>
            <wp:positionH relativeFrom="page">
              <wp:posOffset>1686898</wp:posOffset>
            </wp:positionH>
            <wp:positionV relativeFrom="paragraph">
              <wp:posOffset>117409</wp:posOffset>
            </wp:positionV>
            <wp:extent cx="4908505" cy="4071937"/>
            <wp:effectExtent l="0" t="0" r="0" b="0"/>
            <wp:wrapTopAndBottom/>
            <wp:docPr id="27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6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505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82" w:val="left" w:leader="none"/>
          <w:tab w:pos="2165" w:val="left" w:leader="none"/>
          <w:tab w:pos="3248" w:val="left" w:leader="none"/>
          <w:tab w:pos="4330" w:val="left" w:leader="none"/>
          <w:tab w:pos="5413" w:val="left" w:leader="none"/>
          <w:tab w:pos="6496" w:val="left" w:leader="none"/>
          <w:tab w:pos="7580" w:val="left" w:leader="none"/>
        </w:tabs>
        <w:spacing w:before="76"/>
        <w:ind w:left="0" w:right="1008" w:firstLine="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</w:r>
      <w:r>
        <w:rPr>
          <w:rFonts w:ascii="Arial MT"/>
          <w:w w:val="95"/>
          <w:sz w:val="28"/>
        </w:rPr>
        <w:t>9.0</w:t>
      </w:r>
    </w:p>
    <w:p>
      <w:pPr>
        <w:pStyle w:val="Heading1"/>
        <w:tabs>
          <w:tab w:pos="473" w:val="left" w:leader="none"/>
          <w:tab w:pos="1319" w:val="left" w:leader="none"/>
        </w:tabs>
        <w:spacing w:before="13"/>
        <w:ind w:right="1086"/>
      </w:pPr>
      <w:r>
        <w:rPr>
          <w:w w:val="100"/>
          <w:shd w:fill="FFFFFF" w:color="auto" w:val="clear"/>
        </w:rPr>
        <w:t> </w:t>
      </w:r>
      <w:r>
        <w:rPr>
          <w:shd w:fill="FFFFFF" w:color="auto" w:val="clear"/>
        </w:rPr>
        <w:tab/>
      </w:r>
      <w:r>
        <w:rPr>
          <w:shd w:fill="FFFFFF" w:color="auto" w:val="clear"/>
        </w:rPr>
        <w:t>pH</w:t>
        <w:tab/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499" w:space="39"/>
            <w:col w:w="8992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line="360" w:lineRule="auto" w:before="237"/>
        <w:ind w:left="1042" w:right="1112" w:firstLine="0"/>
        <w:jc w:val="both"/>
        <w:rPr>
          <w:i/>
          <w:sz w:val="24"/>
        </w:rPr>
      </w:pPr>
      <w:r>
        <w:rPr>
          <w:b/>
          <w:i/>
          <w:sz w:val="24"/>
        </w:rPr>
        <w:t>Figure 4.51: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 of the </w:t>
      </w:r>
      <w:r>
        <w:rPr>
          <w:b/>
          <w:i/>
          <w:sz w:val="24"/>
          <w:vertAlign w:val="baseline"/>
        </w:rPr>
        <w:t>minor cat carbonmonoxyhaemoglobin in the presence of inositol-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1"/>
        <w:ind w:left="1042" w:right="1112" w:firstLine="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5.6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7.8;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buffers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8.0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9.0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(ionic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29.07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[haemoglobin] = 50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(25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 group);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Each data point is the mean of a minimum of 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determinations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is subject to a standard error of about ± 0.1 in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44"/>
        <w:ind w:left="1148" w:right="0" w:firstLine="0"/>
        <w:jc w:val="left"/>
        <w:rPr>
          <w:rFonts w:ascii="Arial MT"/>
          <w:sz w:val="27"/>
        </w:rPr>
      </w:pPr>
      <w:r>
        <w:rPr/>
        <w:pict>
          <v:shape style="position:absolute;margin-left:136.329391pt;margin-top:29.654526pt;width:3.5pt;height:.1pt;mso-position-horizontal-relative:page;mso-position-vertical-relative:paragraph;z-index:-15519744;mso-wrap-distance-left:0;mso-wrap-distance-right:0" coordorigin="2727,593" coordsize="70,0" path="m2727,593l2796,593m2727,593l2796,593m2727,593l2796,593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471.327881pt;margin-top:29.602381pt;width:13.65pt;height:14.9pt;mso-position-horizontal-relative:page;mso-position-vertical-relative:paragraph;z-index:-15519232;mso-wrap-distance-left:0;mso-wrap-distance-right:0" coordorigin="9427,592" coordsize="273,298">
            <v:shape style="position:absolute;left:9426;top:592;width:273;height:298" type="#_x0000_t75" stroked="false">
              <v:imagedata r:id="rId186" o:title=""/>
            </v:shape>
            <v:shape style="position:absolute;left:9426;top:592;width:273;height:298" type="#_x0000_t75" stroked="false">
              <v:imagedata r:id="rId186" o:title=""/>
            </v:shape>
            <v:shape style="position:absolute;left:9426;top:592;width:273;height:298" type="#_x0000_t75" stroked="false">
              <v:imagedata r:id="rId186" o:title=""/>
            </v:shape>
            <w10:wrap type="topAndBottom"/>
          </v:group>
        </w:pict>
      </w:r>
      <w:r>
        <w:rPr/>
        <w:pict>
          <v:shape style="position:absolute;margin-left:516.023621pt;margin-top:29.654526pt;width:3.45pt;height:.1pt;mso-position-horizontal-relative:page;mso-position-vertical-relative:paragraph;z-index:-15518720;mso-wrap-distance-left:0;mso-wrap-distance-right:0" coordorigin="10320,593" coordsize="69,0" path="m10320,593l10389,593m10320,593l10389,593m10320,593l10389,593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55.740372pt;width:3.5pt;height:.1pt;mso-position-horizontal-relative:page;mso-position-vertical-relative:paragraph;z-index:-15518208;mso-wrap-distance-left:0;mso-wrap-distance-right:0" coordorigin="2727,1115" coordsize="70,0" path="m2727,1115l2796,1115m2727,1115l2796,1115m2727,1115l2796,1115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55.740372pt;width:3.45pt;height:.1pt;mso-position-horizontal-relative:page;mso-position-vertical-relative:paragraph;z-index:-15517696;mso-wrap-distance-left:0;mso-wrap-distance-right:0" coordorigin="10320,1115" coordsize="69,0" path="m10320,1115l10389,1115m10320,1115l10389,1115m10320,1115l10389,1115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11.639999pt;margin-top:20.529654pt;width:408.2pt;height:476.85pt;mso-position-horizontal-relative:page;mso-position-vertical-relative:paragraph;z-index:-28992000" coordorigin="2233,411" coordsize="8164,9537">
            <v:shape style="position:absolute;left:2232;top:2313;width:7722;height:7634" type="#_x0000_t75" stroked="false">
              <v:imagedata r:id="rId93" o:title=""/>
            </v:shape>
            <v:shape style="position:absolute;left:2657;top:418;width:7732;height:6085" coordorigin="2657,418" coordsize="7732,6085" path="m10389,6503l2796,6503,2796,418,10389,418,10389,6503m2796,418l2796,6503,2796,418m2657,6503l2796,6503e" filled="false" stroked="true" strokeweight=".73598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32.873291pt;margin-top:107.838341pt;width:6.95pt;height:.1pt;mso-position-horizontal-relative:page;mso-position-vertical-relative:paragraph;z-index:15986176" coordorigin="2657,2157" coordsize="139,0" path="m2657,2157l2796,2157m2657,2157l2796,2157m2657,2157l2796,2157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73291pt;margin-top:64.407570pt;width:6.95pt;height:.1pt;mso-position-horizontal-relative:page;mso-position-vertical-relative:paragraph;z-index:15986688" coordorigin="2657,1288" coordsize="139,0" path="m2657,1288l2796,1288m2657,1288l2796,1288m2657,1288l2796,128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73291pt;margin-top:20.903078pt;width:6.95pt;height:.1pt;mso-position-horizontal-relative:page;mso-position-vertical-relative:paragraph;z-index:15987200" coordorigin="2657,418" coordsize="139,0" path="m2657,418l2796,418m2657,418l2796,418m2657,418l2796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16.023621pt;margin-top:47.062641pt;width:3.45pt;height:.1pt;mso-position-horizontal-relative:page;mso-position-vertical-relative:paragraph;z-index:15987712" coordorigin="10320,941" coordsize="69,0" path="m10320,941l10389,941m10320,941l10389,941m10320,941l10389,941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6.329391pt;margin-top:47.062641pt;width:3.5pt;height:.1pt;mso-position-horizontal-relative:page;mso-position-vertical-relative:paragraph;z-index:15988224" coordorigin="2727,941" coordsize="70,0" path="m2727,941l2796,941m2727,941l2796,941m2727,941l2796,941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16.023621pt;margin-top:38.332256pt;width:3.45pt;height:.1pt;mso-position-horizontal-relative:page;mso-position-vertical-relative:paragraph;z-index:15988736" coordorigin="10320,767" coordsize="69,0" path="m10320,767l10389,767m10320,767l10389,767m10320,767l10389,767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6.329391pt;margin-top:38.332256pt;width:3.5pt;height:.1pt;mso-position-horizontal-relative:page;mso-position-vertical-relative:paragraph;z-index:15989248" coordorigin="2727,767" coordsize="70,0" path="m2727,767l2796,767m2727,767l2796,767m2727,767l2796,767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50.622528pt;margin-top:20.903078pt;width:.1pt;height:3.85pt;mso-position-horizontal-relative:page;mso-position-vertical-relative:paragraph;z-index:15989760" coordorigin="3012,418" coordsize="0,77" path="m3012,494l3012,418m3012,494l3012,418m3012,494l3012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1.458618pt;margin-top:20.903078pt;width:.1pt;height:3.85pt;mso-position-horizontal-relative:page;mso-position-vertical-relative:paragraph;z-index:15990272" coordorigin="3229,418" coordsize="0,77" path="m3229,494l3229,418m3229,494l3229,418m3229,494l3229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2.294693pt;margin-top:20.903078pt;width:.1pt;height:3.85pt;mso-position-horizontal-relative:page;mso-position-vertical-relative:paragraph;z-index:15990784" coordorigin="3446,418" coordsize="0,77" path="m3446,494l3446,418m3446,494l3446,418m3446,494l3446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3.131729pt;margin-top:20.903078pt;width:.1pt;height:3.85pt;mso-position-horizontal-relative:page;mso-position-vertical-relative:paragraph;z-index:15991296" coordorigin="3663,418" coordsize="0,77" path="m3663,494l3663,418m3663,494l3663,418m3663,494l3663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73.37030pt;margin-top:31.883097pt;width:329.65pt;height:277.3pt;mso-position-horizontal-relative:page;mso-position-vertical-relative:paragraph;z-index:-28982784" coordorigin="3467,638" coordsize="6593,5546">
            <v:shape style="position:absolute;left:4964;top:4821;width:1086;height:769" coordorigin="4965,4822" coordsize="1086,769" path="m4965,5590l4965,5552m4965,5499l4965,5461m4965,5408l4965,5370m4965,5317l4965,5279m4965,5225l4965,5187m4965,5134l4965,5096m4965,5043l4965,5005m4965,4951l4965,4913m4965,4860l4965,4822m6050,5590l6050,5552m6050,5499l6050,5461m6050,5408l6050,5370m6050,5317l6050,5279m6050,5225l6050,5187m6050,5134l6050,5096m6050,5043l6050,5005m6050,4951l6050,4913m6050,4860l6050,4822e" filled="false" stroked="true" strokeweight=".735981pt" strokecolor="#c0c0c0">
              <v:path arrowok="t"/>
              <v:stroke dashstyle="solid"/>
            </v:shape>
            <v:shape style="position:absolute;left:4114;top:5508;width:272;height:298" type="#_x0000_t75" stroked="false">
              <v:imagedata r:id="rId187" o:title=""/>
            </v:shape>
            <v:shape style="position:absolute;left:6428;top:3807;width:273;height:298" type="#_x0000_t75" stroked="false">
              <v:imagedata r:id="rId188" o:title=""/>
            </v:shape>
            <v:shape style="position:absolute;left:7064;top:2852;width:259;height:285" coordorigin="7064,2852" coordsize="259,285" path="m7193,2852l7143,2863,7102,2894,7075,2939,7064,2995,7075,3050,7102,3095,7143,3125,7193,3137,7243,3125,7285,3095,7313,3050,7323,2995,7313,2939,7285,2894,7243,2863,7193,2852xe" filled="true" fillcolor="#000000" stroked="false">
              <v:path arrowok="t"/>
              <v:fill type="solid"/>
            </v:shape>
            <v:shape style="position:absolute;left:7064;top:2852;width:259;height:285" coordorigin="7064,2852" coordsize="259,285" path="m7064,2995l7075,2939,7102,2894,7143,2863,7193,2852,7243,2863,7285,2894,7313,2939,7323,2995,7313,3050,7285,3095,7243,3125,7193,3137,7143,3125,7102,3095,7075,3050,7064,2995xe" filled="false" stroked="true" strokeweight=".732618pt" strokecolor="#000000">
              <v:path arrowok="t"/>
              <v:stroke dashstyle="solid"/>
            </v:shape>
            <v:shape style="position:absolute;left:8222;top:1382;width:257;height:283" coordorigin="8223,1383" coordsize="257,283" path="m8351,1383l8302,1394,8261,1424,8233,1469,8223,1524,8233,1579,8261,1624,8302,1654,8351,1666,8401,1654,8442,1624,8469,1579,8480,1524,8469,1469,8442,1424,8401,1394,8351,1383xe" filled="true" fillcolor="#000000" stroked="false">
              <v:path arrowok="t"/>
              <v:fill type="solid"/>
            </v:shape>
            <v:shape style="position:absolute;left:3474;top:645;width:6578;height:5531" coordorigin="3475,645" coordsize="6578,5531" path="m8223,1524l8233,1469,8261,1424,8302,1394,8351,1383,8401,1394,8442,1424,8469,1469,8480,1524,8469,1579,8442,1624,8401,1654,8351,1666,8302,1654,8261,1624,8233,1579,8223,1524xm3475,6176l3550,6115,3625,6056,3729,5971,3813,5904,3906,5827,3958,5785,4015,5739,4085,5682,4174,5610,4258,5542,4354,5462,4441,5391,4541,5309,4600,5262,4659,5213,4720,5161,4807,5090,4863,5044,4927,4989,5031,4905,5110,4839,5187,4772,5285,4690,5380,4609,5429,4568,5487,4520,5566,4449,5643,4384,5739,4300,5799,4248,5872,4185,5960,4106,6046,4029,6120,3963,6175,3912,6267,3830,6352,3751,6435,3674,6517,3596,6565,3550,6632,3486,6721,3402,6791,3333,6844,3282,6928,3199,7007,3121,7061,3067,7104,3023,7158,2968,7234,2890,7291,2832,7349,2772,7404,2714,7458,2657,7523,2590,7577,2534,7618,2490,7671,2435,7734,2368,7802,2297,7851,2245,7912,2181,7976,2116,8020,2070,8092,1994,8176,1909,8248,1836,8333,1751,8411,1675,8465,1623,8518,1572,8579,1517,8663,1442,8757,1360,8814,1313,8865,1272,8943,1209,9014,1156,9082,1108,9163,1054,9213,1022,9284,978,9369,928,9488,865,9596,814,9707,765,9795,730,9870,704,9943,678,10052,645e" filled="false" stroked="true" strokeweight=".735981pt" strokecolor="#000000">
              <v:path arrowok="t"/>
              <v:stroke dashstyle="solid"/>
            </v:shape>
            <v:shape style="position:absolute;left:4964;top:4821;width:1086;height:769" coordorigin="4965,4822" coordsize="1086,769" path="m4965,5590l4965,5552m4965,5499l4965,5461m4965,5408l4965,5370m4965,5317l4965,5279m4965,5225l4965,5187m4965,5134l4965,5096m4965,5043l4965,5005m4965,4951l4965,4913m4965,4860l4965,4822m6050,5590l6050,5552m6050,5499l6050,5461m6050,5408l6050,5370m6050,5317l6050,5279m6050,5225l6050,5187m6050,5134l6050,5096m6050,5043l6050,5005m6050,4951l6050,4913m6050,4860l6050,4822e" filled="false" stroked="true" strokeweight=".735981pt" strokecolor="#c0c0c0">
              <v:path arrowok="t"/>
              <v:stroke dashstyle="solid"/>
            </v:shape>
            <v:shape style="position:absolute;left:4122;top:5515;width:257;height:283" coordorigin="4122,5516" coordsize="257,283" path="m4251,5516l4201,5527,4160,5557,4132,5602,4122,5657,4132,5712,4160,5757,4201,5788,4251,5799,4300,5788,4341,5757,4369,5712,4379,5657,4369,5602,4341,5557,4300,5527,4251,5516xe" filled="true" fillcolor="#000000" stroked="false">
              <v:path arrowok="t"/>
              <v:fill type="solid"/>
            </v:shape>
            <v:shape style="position:absolute;left:4122;top:5515;width:257;height:283" coordorigin="4122,5516" coordsize="257,283" path="m4122,5657l4132,5602,4160,5557,4201,5527,4251,5516,4300,5527,4341,5557,4369,5602,4379,5657,4369,5712,4341,5757,4300,5788,4251,5799,4201,5788,4160,5757,4132,5712,4122,5657xe" filled="false" stroked="true" strokeweight=".732597pt" strokecolor="#000000">
              <v:path arrowok="t"/>
              <v:stroke dashstyle="solid"/>
            </v:shape>
            <v:shape style="position:absolute;left:5447;top:4049;width:259;height:283" coordorigin="5448,4049" coordsize="259,283" path="m5578,4049l5527,4060,5486,4091,5458,4136,5448,4191,5458,4246,5486,4291,5527,4321,5578,4332,5627,4321,5668,4291,5696,4246,5706,4191,5696,4136,5668,4091,5627,4060,5578,4049xe" filled="true" fillcolor="#000000" stroked="false">
              <v:path arrowok="t"/>
              <v:fill type="solid"/>
            </v:shape>
            <v:shape style="position:absolute;left:5447;top:4049;width:259;height:283" coordorigin="5448,4049" coordsize="259,283" path="m5448,4191l5458,4136,5486,4091,5527,4060,5578,4049,5627,4060,5668,4091,5696,4136,5706,4191,5696,4246,5668,4291,5627,4321,5578,4332,5527,4321,5486,4291,5458,4246,5448,4191xe" filled="false" stroked="true" strokeweight=".732774pt" strokecolor="#000000">
              <v:path arrowok="t"/>
              <v:stroke dashstyle="solid"/>
            </v:shape>
            <v:shape style="position:absolute;left:5715;top:3877;width:256;height:283" coordorigin="5716,3877" coordsize="256,283" path="m5844,3877l5794,3889,5754,3919,5726,3964,5716,4019,5726,4074,5754,4119,5794,4149,5844,4160,5894,4149,5934,4119,5961,4074,5971,4019,5961,3964,5934,3919,5894,3889,5844,3877xe" filled="true" fillcolor="#000000" stroked="false">
              <v:path arrowok="t"/>
              <v:fill type="solid"/>
            </v:shape>
            <v:shape style="position:absolute;left:5715;top:3877;width:256;height:283" coordorigin="5716,3877" coordsize="256,283" path="m5716,4019l5726,3964,5754,3919,5794,3889,5844,3877,5894,3889,5934,3919,5961,3964,5971,4019,5961,4074,5934,4119,5894,4149,5844,4160,5794,4149,5754,4119,5726,4074,5716,4019xe" filled="false" stroked="true" strokeweight=".73233pt" strokecolor="#000000">
              <v:path arrowok="t"/>
              <v:stroke dashstyle="solid"/>
            </v:shape>
            <v:shape style="position:absolute;left:6436;top:3815;width:259;height:283" coordorigin="6436,3815" coordsize="259,283" path="m6565,3815l6515,3826,6474,3857,6446,3902,6436,3956,6446,4011,6474,4056,6515,4087,6565,4098,6615,4087,6657,4056,6684,4011,6694,3956,6684,3902,6657,3857,6615,3826,6565,3815xe" filled="true" fillcolor="#000000" stroked="false">
              <v:path arrowok="t"/>
              <v:fill type="solid"/>
            </v:shape>
            <v:shape style="position:absolute;left:6436;top:3815;width:259;height:283" coordorigin="6436,3815" coordsize="259,283" path="m6436,3956l6446,3902,6474,3857,6515,3826,6565,3815,6615,3826,6657,3857,6684,3902,6694,3956,6684,4011,6657,4056,6615,4087,6565,4098,6515,4087,6474,4056,6446,4011,6436,3956xe" filled="false" stroked="true" strokeweight=".732774pt" strokecolor="#000000">
              <v:path arrowok="t"/>
              <v:stroke dashstyle="solid"/>
            </v:shape>
            <v:shape style="position:absolute;left:6777;top:3652;width:256;height:285" coordorigin="6778,3653" coordsize="256,285" path="m6905,3653l6855,3664,6815,3694,6787,3740,6778,3795,6787,3850,6815,3895,6855,3926,6905,3937,6954,3926,6995,3895,7022,3850,7033,3795,7022,3740,6995,3694,6954,3664,6905,3653xe" filled="true" fillcolor="#000000" stroked="false">
              <v:path arrowok="t"/>
              <v:fill type="solid"/>
            </v:shape>
            <v:shape style="position:absolute;left:6777;top:3652;width:256;height:285" coordorigin="6778,3653" coordsize="256,285" path="m6778,3795l6787,3740,6815,3694,6855,3664,6905,3653,6954,3664,6995,3694,7022,3740,7033,3795,7022,3850,6995,3895,6954,3926,6905,3937,6855,3926,6815,3895,6787,3850,6778,3795xe" filled="false" stroked="true" strokeweight=".732149pt" strokecolor="#000000">
              <v:path arrowok="t"/>
              <v:stroke dashstyle="solid"/>
            </v:shape>
            <v:shape style="position:absolute;left:7064;top:2852;width:259;height:285" coordorigin="7064,2852" coordsize="259,285" path="m7193,2852l7143,2863,7102,2894,7075,2939,7064,2995,7075,3050,7102,3095,7143,3125,7193,3137,7243,3125,7285,3095,7313,3050,7323,2995,7313,2939,7285,2894,7243,2863,7193,2852xe" filled="true" fillcolor="#000000" stroked="false">
              <v:path arrowok="t"/>
              <v:fill type="solid"/>
            </v:shape>
            <v:shape style="position:absolute;left:3474;top:645;width:6578;height:5531" coordorigin="3475,645" coordsize="6578,5531" path="m7064,2995l7075,2939,7102,2894,7143,2863,7193,2852,7243,2863,7285,2894,7313,2939,7323,2995,7313,3050,7285,3095,7243,3125,7193,3137,7143,3125,7102,3095,7075,3050,7064,2995xm3475,6176l3550,6115,3625,6056,3729,5971,3813,5904,3906,5827,3958,5785,4015,5739,4085,5682,4174,5610,4258,5542,4354,5462,4441,5391,4541,5309,4600,5262,4659,5213,4720,5161,4807,5090,4863,5044,4927,4989,5031,4905,5110,4839,5187,4772,5285,4690,5380,4609,5429,4568,5487,4520,5566,4449,5643,4384,5739,4300,5799,4248,5872,4185,5960,4106,6046,4029,6120,3963,6175,3912,6267,3830,6352,3751,6435,3674,6517,3596,6565,3550,6632,3486,6721,3402,6791,3333,6844,3282,6928,3199,7007,3121,7061,3067,7104,3023,7158,2968,7234,2890,7291,2832,7349,2772,7404,2714,7458,2657,7523,2590,7577,2534,7618,2490,7671,2435,7734,2368,7802,2297,7851,2245,7912,2181,7976,2116,8020,2070,8092,1994,8176,1909,8248,1836,8333,1751,8411,1675,8465,1623,8518,1572,8579,1517,8663,1442,8757,1360,8814,1313,8865,1272,8943,1209,9014,1156,9082,1108,9163,1054,9213,1022,9284,978,9369,928,9488,865,9596,814,9707,765,9795,730,9870,704,9943,678,10052,645e" filled="false" stroked="true" strokeweight=".735981pt" strokecolor="#000000">
              <v:path arrowok="t"/>
              <v:stroke dashstyle="solid"/>
            </v:shape>
            <v:shape style="position:absolute;left:4964;top:4821;width:1086;height:769" coordorigin="4965,4822" coordsize="1086,769" path="m4965,5590l4965,5552m4965,5499l4965,5461m4965,5408l4965,5370m4965,5317l4965,5279m4965,5225l4965,5187m4965,5134l4965,5096m4965,5043l4965,5005m4965,4951l4965,4913m4965,4860l4965,4822m6050,5590l6050,5552m6050,5499l6050,5461m6050,5408l6050,5370m6050,5317l6050,5279m6050,5225l6050,5187m6050,5134l6050,5096m6050,5043l6050,5005m6050,4951l6050,4913m6050,4860l6050,4822e" filled="false" stroked="true" strokeweight=".735981pt" strokecolor="#c0c0c0">
              <v:path arrowok="t"/>
              <v:stroke dashstyle="solid"/>
            </v:shape>
            <v:shape style="position:absolute;left:4114;top:5508;width:272;height:298" type="#_x0000_t75" stroked="false">
              <v:imagedata r:id="rId187" o:title=""/>
            </v:shape>
            <v:shape style="position:absolute;left:6428;top:3807;width:273;height:298" type="#_x0000_t75" stroked="false">
              <v:imagedata r:id="rId188" o:title=""/>
            </v:shape>
            <v:shape style="position:absolute;left:7064;top:2852;width:259;height:285" coordorigin="7064,2852" coordsize="259,285" path="m7193,2852l7143,2863,7102,2894,7075,2939,7064,2995,7075,3050,7102,3095,7143,3125,7193,3137,7243,3125,7285,3095,7313,3050,7323,2995,7313,2939,7285,2894,7243,2863,7193,2852xe" filled="true" fillcolor="#000000" stroked="false">
              <v:path arrowok="t"/>
              <v:fill type="solid"/>
            </v:shape>
            <v:shape style="position:absolute;left:7064;top:2852;width:259;height:285" coordorigin="7064,2852" coordsize="259,285" path="m7064,2995l7075,2939,7102,2894,7143,2863,7193,2852,7243,2863,7285,2894,7313,2939,7323,2995,7313,3050,7285,3095,7243,3125,7193,3137,7143,3125,7102,3095,7075,3050,7064,2995xe" filled="false" stroked="true" strokeweight=".732618pt" strokecolor="#000000">
              <v:path arrowok="t"/>
              <v:stroke dashstyle="solid"/>
            </v:shape>
            <v:shape style="position:absolute;left:8222;top:1382;width:257;height:283" coordorigin="8223,1383" coordsize="257,283" path="m8351,1383l8302,1394,8261,1424,8233,1469,8223,1524,8233,1579,8261,1624,8302,1654,8351,1666,8401,1654,8442,1624,8469,1579,8480,1524,8469,1469,8442,1424,8401,1394,8351,1383xe" filled="true" fillcolor="#000000" stroked="false">
              <v:path arrowok="t"/>
              <v:fill type="solid"/>
            </v:shape>
            <v:shape style="position:absolute;left:8222;top:1382;width:257;height:283" coordorigin="8223,1383" coordsize="257,283" path="m8223,1524l8233,1469,8261,1424,8302,1394,8351,1383,8401,1394,8442,1424,8469,1469,8480,1524,8469,1579,8442,1624,8401,1654,8351,1666,8302,1654,8261,1624,8233,1579,8223,1524xe" filled="false" stroked="true" strokeweight=".73259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04.801987pt;margin-top:20.903078pt;width:.1pt;height:3.85pt;mso-position-horizontal-relative:page;mso-position-vertical-relative:paragraph;z-index:15992320" coordorigin="4096,418" coordsize="0,77" path="m4096,494l4096,418m4096,494l4096,418m4096,494l4096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5.639969pt;margin-top:20.903078pt;width:.1pt;height:3.85pt;mso-position-horizontal-relative:page;mso-position-vertical-relative:paragraph;z-index:15992832" coordorigin="4313,418" coordsize="0,77" path="m4313,494l4313,418m4313,494l4313,418m4313,494l4313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26.477966pt;margin-top:20.903078pt;width:.1pt;height:3.85pt;mso-position-horizontal-relative:page;mso-position-vertical-relative:paragraph;z-index:15993344" coordorigin="4530,418" coordsize="0,77" path="m4530,494l4530,418m4530,494l4530,418m4530,494l4530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7.315964pt;margin-top:20.903078pt;width:.1pt;height:3.85pt;mso-position-horizontal-relative:page;mso-position-vertical-relative:paragraph;z-index:15993856" coordorigin="4746,418" coordsize="0,77" path="m4746,494l4746,418m4746,494l4746,418m4746,494l4746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59.078033pt;margin-top:20.903078pt;width:.1pt;height:3.85pt;mso-position-horizontal-relative:page;mso-position-vertical-relative:paragraph;z-index:15994368" coordorigin="5182,418" coordsize="0,77" path="m5182,494l5182,418m5182,494l5182,418m5182,494l5182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9.916046pt;margin-top:20.903078pt;width:.1pt;height:3.85pt;mso-position-horizontal-relative:page;mso-position-vertical-relative:paragraph;z-index:15994880" coordorigin="5398,418" coordsize="0,77" path="m5398,494l5398,418m5398,494l5398,418m5398,494l5398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0.754028pt;margin-top:20.903078pt;width:.1pt;height:3.85pt;mso-position-horizontal-relative:page;mso-position-vertical-relative:paragraph;z-index:15995392" coordorigin="5615,418" coordsize="0,77" path="m5615,494l5615,418m5615,494l5615,418m5615,494l5615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1.59201pt;margin-top:20.903078pt;width:.1pt;height:3.85pt;mso-position-horizontal-relative:page;mso-position-vertical-relative:paragraph;z-index:15995904" coordorigin="5832,418" coordsize="0,77" path="m5832,494l5832,418m5832,494l5832,418m5832,494l5832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3.325409pt;margin-top:20.903078pt;width:.1pt;height:3.85pt;mso-position-horizontal-relative:page;mso-position-vertical-relative:paragraph;z-index:15996416" coordorigin="6267,418" coordsize="0,77" path="m6267,494l6267,418m6267,494l6267,418m6267,494l6267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4.163391pt;margin-top:20.903078pt;width:.1pt;height:3.85pt;mso-position-horizontal-relative:page;mso-position-vertical-relative:paragraph;z-index:15996928" coordorigin="6483,418" coordsize="0,77" path="m6483,494l6483,418m6483,494l6483,418m6483,494l6483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5.001404pt;margin-top:20.903078pt;width:.1pt;height:3.85pt;mso-position-horizontal-relative:page;mso-position-vertical-relative:paragraph;z-index:15997440" coordorigin="6700,418" coordsize="0,77" path="m6700,494l6700,418m6700,494l6700,418m6700,494l6700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45.839386pt;margin-top:20.903078pt;width:.1pt;height:3.85pt;mso-position-horizontal-relative:page;mso-position-vertical-relative:paragraph;z-index:15997952" coordorigin="6917,418" coordsize="0,77" path="m6917,494l6917,418m6917,494l6917,418m6917,494l6917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67.515381pt;margin-top:20.903078pt;width:.1pt;height:3.85pt;mso-position-horizontal-relative:page;mso-position-vertical-relative:paragraph;z-index:15998464" coordorigin="7350,418" coordsize="0,77" path="m7350,494l7350,418m7350,494l7350,418m7350,494l7350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8.343811pt;margin-top:20.903078pt;width:.1pt;height:3.85pt;mso-position-horizontal-relative:page;mso-position-vertical-relative:paragraph;z-index:15998976" coordorigin="7567,418" coordsize="0,77" path="m7567,494l7567,418m7567,494l7567,418m7567,494l7567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89.181793pt;margin-top:20.903078pt;width:.1pt;height:3.85pt;mso-position-horizontal-relative:page;mso-position-vertical-relative:paragraph;z-index:15999488" coordorigin="7784,418" coordsize="0,77" path="m7784,494l7784,418m7784,494l7784,418m7784,494l7784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00.048492pt;margin-top:20.903078pt;width:.1pt;height:3.85pt;mso-position-horizontal-relative:page;mso-position-vertical-relative:paragraph;z-index:16000000" coordorigin="8001,418" coordsize="0,77" path="m8001,494l8001,418m8001,494l8001,418m8001,494l8001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21.78186pt;margin-top:20.903078pt;width:.1pt;height:3.85pt;mso-position-horizontal-relative:page;mso-position-vertical-relative:paragraph;z-index:16000512" coordorigin="8436,418" coordsize="0,77" path="m8436,494l8436,418m8436,494l8436,418m8436,494l8436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32.619873pt;margin-top:20.903078pt;width:.1pt;height:3.85pt;mso-position-horizontal-relative:page;mso-position-vertical-relative:paragraph;z-index:16001024" coordorigin="8652,418" coordsize="0,77" path="m8652,494l8652,418m8652,494l8652,418m8652,494l8652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3.457855pt;margin-top:20.903078pt;width:.1pt;height:3.85pt;mso-position-horizontal-relative:page;mso-position-vertical-relative:paragraph;z-index:16001536" coordorigin="8869,418" coordsize="0,77" path="m8869,494l8869,418m8869,494l8869,418m8869,494l8869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4.295837pt;margin-top:20.903078pt;width:.1pt;height:3.85pt;mso-position-horizontal-relative:page;mso-position-vertical-relative:paragraph;z-index:16002048" coordorigin="9086,418" coordsize="0,77" path="m9086,494l9086,418m9086,494l9086,418m9086,494l9086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76.038788pt;margin-top:20.903078pt;width:.1pt;height:3.85pt;mso-position-horizontal-relative:page;mso-position-vertical-relative:paragraph;z-index:16002560" coordorigin="9521,418" coordsize="0,77" path="m9521,494l9521,418m9521,494l9521,418m9521,494l9521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6.876801pt;margin-top:20.903078pt;width:.1pt;height:3.85pt;mso-position-horizontal-relative:page;mso-position-vertical-relative:paragraph;z-index:16003072" coordorigin="9738,418" coordsize="0,77" path="m9738,494l9738,418m9738,494l9738,418m9738,494l9738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97.714783pt;margin-top:20.903078pt;width:.1pt;height:3.85pt;mso-position-horizontal-relative:page;mso-position-vertical-relative:paragraph;z-index:16003584" coordorigin="9954,418" coordsize="0,77" path="m9954,494l9954,418m9954,494l9954,418m9954,494l9954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8.543213pt;margin-top:20.903078pt;width:.1pt;height:3.85pt;mso-position-horizontal-relative:page;mso-position-vertical-relative:paragraph;z-index:16004096" coordorigin="10171,418" coordsize="0,77" path="m10171,494l10171,418m10171,494l10171,418m10171,494l10171,418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75.297424pt;margin-top:112.346321pt;width:13.6pt;height:14.9pt;mso-position-horizontal-relative:page;mso-position-vertical-relative:paragraph;z-index:16006144" coordorigin="7506,2247" coordsize="272,298">
            <v:shape style="position:absolute;left:7505;top:2246;width:272;height:298" type="#_x0000_t75" stroked="false">
              <v:imagedata r:id="rId189" o:title=""/>
            </v:shape>
            <v:shape style="position:absolute;left:7505;top:2246;width:272;height:298" type="#_x0000_t75" stroked="false">
              <v:imagedata r:id="rId189" o:title=""/>
            </v:shape>
            <v:shape style="position:absolute;left:7505;top:2246;width:272;height:298" type="#_x0000_t75" stroked="false">
              <v:imagedata r:id="rId189" o:title=""/>
            </v:shape>
            <w10:wrap type="none"/>
          </v:group>
        </w:pict>
      </w:r>
      <w:r>
        <w:rPr/>
        <w:pict>
          <v:group style="position:absolute;margin-left:438.115784pt;margin-top:41.692345pt;width:23.8pt;height:19.45pt;mso-position-horizontal-relative:page;mso-position-vertical-relative:paragraph;z-index:16006656" coordorigin="8762,834" coordsize="476,389">
            <v:shape style="position:absolute;left:8762;top:833;width:476;height:389" type="#_x0000_t75" stroked="false">
              <v:imagedata r:id="rId190" o:title=""/>
            </v:shape>
            <v:shape style="position:absolute;left:8762;top:833;width:476;height:389" type="#_x0000_t75" stroked="false">
              <v:imagedata r:id="rId190" o:title=""/>
            </v:shape>
            <v:shape style="position:absolute;left:8762;top:833;width:476;height:389" type="#_x0000_t75" stroked="false">
              <v:imagedata r:id="rId190" o:title=""/>
            </v:shape>
            <w10:wrap type="none"/>
          </v:group>
        </w:pict>
      </w:r>
      <w:r>
        <w:rPr/>
        <w:pict>
          <v:group style="position:absolute;margin-left:495.337982pt;margin-top:33.709652pt;width:13.6pt;height:14.9pt;mso-position-horizontal-relative:page;mso-position-vertical-relative:paragraph;z-index:16007168" coordorigin="9907,674" coordsize="272,298">
            <v:shape style="position:absolute;left:9906;top:674;width:272;height:298" type="#_x0000_t75" stroked="false">
              <v:imagedata r:id="rId191" o:title=""/>
            </v:shape>
            <v:shape style="position:absolute;left:9906;top:674;width:272;height:298" type="#_x0000_t75" stroked="false">
              <v:imagedata r:id="rId191" o:title=""/>
            </v:shape>
            <v:shape style="position:absolute;left:9906;top:674;width:272;height:298" type="#_x0000_t75" stroked="false">
              <v:imagedata r:id="rId191" o:title=""/>
            </v:shape>
            <w10:wrap type="none"/>
          </v:group>
        </w:pict>
      </w:r>
      <w:r>
        <w:rPr/>
        <w:pict>
          <v:shape style="position:absolute;margin-left:139.413025pt;margin-top:20.529654pt;width:380.8pt;height:305.05pt;mso-position-horizontal-relative:page;mso-position-vertical-relative:paragraph;z-index:16008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  <w:gridCol w:w="1086"/>
                    <w:gridCol w:w="1086"/>
                    <w:gridCol w:w="1084"/>
                    <w:gridCol w:w="1086"/>
                    <w:gridCol w:w="1085"/>
                    <w:gridCol w:w="1085"/>
                  </w:tblGrid>
                  <w:tr>
                    <w:trPr>
                      <w:trHeight w:val="852" w:hRule="atLeast"/>
                    </w:trPr>
                    <w:tc>
                      <w:tcPr>
                        <w:tcW w:w="1084" w:type="dxa"/>
                        <w:tcBorders>
                          <w:bottom w:val="single" w:sz="8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48" w:hRule="atLeast"/>
                    </w:trPr>
                    <w:tc>
                      <w:tcPr>
                        <w:tcW w:w="1084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i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-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3899" cy="190500"/>
                              <wp:effectExtent l="0" t="0" r="0" b="0"/>
                              <wp:docPr id="277" name="image17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8" name="image170.png"/>
                                      <pic:cNvPicPr/>
                                    </pic:nvPicPr>
                                    <pic:blipFill>
                                      <a:blip r:embed="rId1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899" cy="190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000000"/>
                          <w:left w:val="single" w:sz="6" w:space="0" w:color="C0C0C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0" w:hRule="atLeast"/>
                    </w:trPr>
                    <w:tc>
                      <w:tcPr>
                        <w:tcW w:w="1084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000000"/>
                          <w:left w:val="single" w:sz="6" w:space="0" w:color="C0C0C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49" w:hRule="atLeast"/>
                    </w:trPr>
                    <w:tc>
                      <w:tcPr>
                        <w:tcW w:w="1084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000000"/>
                          <w:left w:val="single" w:sz="6" w:space="0" w:color="C0C0C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50" w:hRule="atLeast"/>
                    </w:trPr>
                    <w:tc>
                      <w:tcPr>
                        <w:tcW w:w="1084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C0C0C0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000000"/>
                          <w:left w:val="single" w:sz="6" w:space="0" w:color="C0C0C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48" w:hRule="atLeast"/>
                    </w:trPr>
                    <w:tc>
                      <w:tcPr>
                        <w:tcW w:w="1084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56" w:type="dxa"/>
                        <w:gridSpan w:val="3"/>
                        <w:tcBorders>
                          <w:top w:val="nil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C0C0C0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000000"/>
                          <w:left w:val="single" w:sz="6" w:space="0" w:color="C0C0C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48" w:hRule="atLeast"/>
                    </w:trPr>
                    <w:tc>
                      <w:tcPr>
                        <w:tcW w:w="1084" w:type="dxa"/>
                        <w:tcBorders>
                          <w:top w:val="single" w:sz="8" w:space="0" w:color="C0C0C0"/>
                          <w:bottom w:val="single" w:sz="8" w:space="0" w:color="00000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single" w:sz="8" w:space="0" w:color="00000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single" w:sz="8" w:space="0" w:color="00000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single" w:sz="8" w:space="0" w:color="00000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6" w:type="dxa"/>
                        <w:tcBorders>
                          <w:top w:val="nil"/>
                          <w:left w:val="single" w:sz="6" w:space="0" w:color="C0C0C0"/>
                          <w:bottom w:val="single" w:sz="8" w:space="0" w:color="00000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C0C0C0"/>
                          <w:left w:val="single" w:sz="6" w:space="0" w:color="C0C0C0"/>
                          <w:bottom w:val="single" w:sz="8" w:space="0" w:color="00000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8" w:space="0" w:color="000000"/>
                          <w:left w:val="single" w:sz="6" w:space="0" w:color="C0C0C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27"/>
        </w:rPr>
        <w:t>1.0</w:t>
      </w: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before="0"/>
        <w:ind w:left="1148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0.5</w:t>
      </w:r>
    </w:p>
    <w:p>
      <w:pPr>
        <w:tabs>
          <w:tab w:pos="9252" w:val="left" w:leader="none"/>
        </w:tabs>
        <w:spacing w:line="20" w:lineRule="exact"/>
        <w:ind w:left="1658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pt;mso-position-horizontal-relative:char;mso-position-vertical-relative:line" coordorigin="0,0" coordsize="69,16">
            <v:shape style="position:absolute;left:0;top:7;width:69;height:2" coordorigin="0,8" coordsize="69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3"/>
        <w:rPr>
          <w:rFonts w:ascii="Arial MT"/>
          <w:sz w:val="9"/>
        </w:rPr>
      </w:pPr>
      <w:r>
        <w:rPr/>
        <w:pict>
          <v:shape style="position:absolute;margin-left:136.329391pt;margin-top:7.722694pt;width:3.5pt;height:.1pt;mso-position-horizontal-relative:page;mso-position-vertical-relative:paragraph;z-index:-15516160;mso-wrap-distance-left:0;mso-wrap-distance-right:0" coordorigin="2727,154" coordsize="70,0" path="m2727,154l2796,154m2727,154l2796,154m2727,154l2796,154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7.722694pt;width:3.45pt;height:.1pt;mso-position-horizontal-relative:page;mso-position-vertical-relative:paragraph;z-index:-15515648;mso-wrap-distance-left:0;mso-wrap-distance-right:0" coordorigin="10320,154" coordsize="69,0" path="m10320,154l10389,154m10320,154l10389,154m10320,154l10389,154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16.400423pt;width:3.5pt;height:.1pt;mso-position-horizontal-relative:page;mso-position-vertical-relative:paragraph;z-index:-15515136;mso-wrap-distance-left:0;mso-wrap-distance-right:0" coordorigin="2727,328" coordsize="70,0" path="m2727,328l2796,328m2727,328l2796,328m2727,328l2796,328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16.400423pt;width:3.45pt;height:.1pt;mso-position-horizontal-relative:page;mso-position-vertical-relative:paragraph;z-index:-15514624;mso-wrap-distance-left:0;mso-wrap-distance-right:0" coordorigin="10320,328" coordsize="69,0" path="m10320,328l10389,328m10320,328l10389,328m10320,328l10389,328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25.078154pt;width:3.5pt;height:.1pt;mso-position-horizontal-relative:page;mso-position-vertical-relative:paragraph;z-index:-15514112;mso-wrap-distance-left:0;mso-wrap-distance-right:0" coordorigin="2727,502" coordsize="70,0" path="m2727,502l2796,502m2727,502l2796,502m2727,502l2796,502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25.078154pt;width:3.45pt;height:.1pt;mso-position-horizontal-relative:page;mso-position-vertical-relative:paragraph;z-index:-15513600;mso-wrap-distance-left:0;mso-wrap-distance-right:0" coordorigin="10320,502" coordsize="69,0" path="m10320,502l10389,502m10320,502l10389,502m10320,502l10389,502e" filled="false" stroked="true" strokeweight=".73598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Arial MT"/>
          <w:sz w:val="7"/>
        </w:rPr>
      </w:pPr>
    </w:p>
    <w:p>
      <w:pPr>
        <w:pStyle w:val="BodyText"/>
        <w:spacing w:before="9"/>
        <w:rPr>
          <w:rFonts w:ascii="Arial MT"/>
          <w:sz w:val="7"/>
        </w:rPr>
      </w:pPr>
    </w:p>
    <w:p>
      <w:pPr>
        <w:spacing w:before="0"/>
        <w:ind w:left="1148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0.0</w:t>
      </w:r>
    </w:p>
    <w:p>
      <w:pPr>
        <w:tabs>
          <w:tab w:pos="9252" w:val="left" w:leader="none"/>
        </w:tabs>
        <w:spacing w:line="20" w:lineRule="exact"/>
        <w:ind w:left="1658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pt;mso-position-horizontal-relative:char;mso-position-vertical-relative:line" coordorigin="0,0" coordsize="69,16">
            <v:shape style="position:absolute;left:0;top:7;width:69;height:2" coordorigin="0,8" coordsize="69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3"/>
        <w:rPr>
          <w:rFonts w:ascii="Arial MT"/>
          <w:sz w:val="9"/>
        </w:rPr>
      </w:pPr>
      <w:r>
        <w:rPr/>
        <w:pict>
          <v:shape style="position:absolute;margin-left:136.329391pt;margin-top:7.701632pt;width:3.5pt;height:.1pt;mso-position-horizontal-relative:page;mso-position-vertical-relative:paragraph;z-index:-15512064;mso-wrap-distance-left:0;mso-wrap-distance-right:0" coordorigin="2727,154" coordsize="70,0" path="m2727,154l2796,154m2727,154l2796,154m2727,154l2796,154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7.701632pt;width:3.45pt;height:.1pt;mso-position-horizontal-relative:page;mso-position-vertical-relative:paragraph;z-index:-15511552;mso-wrap-distance-left:0;mso-wrap-distance-right:0" coordorigin="10320,154" coordsize="69,0" path="m10320,154l10389,154m10320,154l10389,154m10320,154l10389,154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16.453079pt;width:3.5pt;height:.1pt;mso-position-horizontal-relative:page;mso-position-vertical-relative:paragraph;z-index:-15511040;mso-wrap-distance-left:0;mso-wrap-distance-right:0" coordorigin="2727,329" coordsize="70,0" path="m2727,329l2796,329m2727,329l2796,329m2727,329l2796,329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16.453079pt;width:3.45pt;height:.1pt;mso-position-horizontal-relative:page;mso-position-vertical-relative:paragraph;z-index:-15510528;mso-wrap-distance-left:0;mso-wrap-distance-right:0" coordorigin="10320,329" coordsize="69,0" path="m10320,329l10389,329m10320,329l10389,329m10320,329l10389,329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25.077738pt;width:3.5pt;height:.1pt;mso-position-horizontal-relative:page;mso-position-vertical-relative:paragraph;z-index:-15510016;mso-wrap-distance-left:0;mso-wrap-distance-right:0" coordorigin="2727,502" coordsize="70,0" path="m2727,502l2796,502m2727,502l2796,502m2727,502l2796,502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25.077738pt;width:3.45pt;height:.1pt;mso-position-horizontal-relative:page;mso-position-vertical-relative:paragraph;z-index:-15509504;mso-wrap-distance-left:0;mso-wrap-distance-right:0" coordorigin="10320,502" coordsize="69,0" path="m10320,502l10389,502m10320,502l10389,502m10320,502l10389,502e" filled="false" stroked="true" strokeweight=".73598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 MT"/>
          <w:sz w:val="7"/>
        </w:rPr>
      </w:pPr>
    </w:p>
    <w:p>
      <w:pPr>
        <w:pStyle w:val="BodyText"/>
        <w:spacing w:before="8"/>
        <w:rPr>
          <w:rFonts w:ascii="Arial MT"/>
          <w:sz w:val="7"/>
        </w:rPr>
      </w:pP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-0.5</w:t>
      </w:r>
    </w:p>
    <w:p>
      <w:pPr>
        <w:tabs>
          <w:tab w:pos="9252" w:val="left" w:leader="none"/>
        </w:tabs>
        <w:spacing w:line="20" w:lineRule="exact"/>
        <w:ind w:left="1658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pt;mso-position-horizontal-relative:char;mso-position-vertical-relative:line" coordorigin="0,0" coordsize="69,16">
            <v:shape style="position:absolute;left:0;top:7;width:69;height:2" coordorigin="0,8" coordsize="69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4"/>
        <w:rPr>
          <w:rFonts w:ascii="Arial MT"/>
          <w:sz w:val="9"/>
        </w:rPr>
      </w:pPr>
      <w:r>
        <w:rPr/>
        <w:pict>
          <v:shape style="position:absolute;margin-left:136.329391pt;margin-top:7.754704pt;width:3.5pt;height:.1pt;mso-position-horizontal-relative:page;mso-position-vertical-relative:paragraph;z-index:-15507968;mso-wrap-distance-left:0;mso-wrap-distance-right:0" coordorigin="2727,155" coordsize="70,0" path="m2727,155l2796,155m2727,155l2796,155m2727,155l2796,155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7.754704pt;width:3.45pt;height:.1pt;mso-position-horizontal-relative:page;mso-position-vertical-relative:paragraph;z-index:-15507456;mso-wrap-distance-left:0;mso-wrap-distance-right:0" coordorigin="10320,155" coordsize="69,0" path="m10320,155l10389,155m10320,155l10389,155m10320,155l10389,155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16.421902pt;width:3.5pt;height:.1pt;mso-position-horizontal-relative:page;mso-position-vertical-relative:paragraph;z-index:-15506944;mso-wrap-distance-left:0;mso-wrap-distance-right:0" coordorigin="2727,328" coordsize="70,0" path="m2727,328l2796,328m2727,328l2796,328m2727,328l2796,328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16.421902pt;width:3.45pt;height:.1pt;mso-position-horizontal-relative:page;mso-position-vertical-relative:paragraph;z-index:-15506432;mso-wrap-distance-left:0;mso-wrap-distance-right:0" coordorigin="10320,328" coordsize="69,0" path="m10320,328l10389,328m10320,328l10389,328m10320,328l10389,328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25.09963pt;width:3.5pt;height:.1pt;mso-position-horizontal-relative:page;mso-position-vertical-relative:paragraph;z-index:-15505920;mso-wrap-distance-left:0;mso-wrap-distance-right:0" coordorigin="2727,502" coordsize="70,0" path="m2727,502l2796,502m2727,502l2796,502m2727,502l2796,502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25.09963pt;width:3.45pt;height:.1pt;mso-position-horizontal-relative:page;mso-position-vertical-relative:paragraph;z-index:-15505408;mso-wrap-distance-left:0;mso-wrap-distance-right:0" coordorigin="10320,502" coordsize="69,0" path="m10320,502l10389,502m10320,502l10389,502m10320,502l10389,502e" filled="false" stroked="true" strokeweight=".73598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 MT"/>
          <w:sz w:val="7"/>
        </w:rPr>
      </w:pPr>
    </w:p>
    <w:p>
      <w:pPr>
        <w:pStyle w:val="BodyText"/>
        <w:spacing w:before="9"/>
        <w:rPr>
          <w:rFonts w:ascii="Arial MT"/>
          <w:sz w:val="7"/>
        </w:rPr>
      </w:pP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-1.0</w:t>
      </w:r>
    </w:p>
    <w:p>
      <w:pPr>
        <w:tabs>
          <w:tab w:pos="9252" w:val="left" w:leader="none"/>
        </w:tabs>
        <w:spacing w:line="20" w:lineRule="exact"/>
        <w:ind w:left="1658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pt;mso-position-horizontal-relative:char;mso-position-vertical-relative:line" coordorigin="0,0" coordsize="69,16">
            <v:shape style="position:absolute;left:0;top:7;width:69;height:2" coordorigin="0,8" coordsize="69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3"/>
        <w:rPr>
          <w:rFonts w:ascii="Arial MT"/>
          <w:sz w:val="9"/>
        </w:rPr>
      </w:pPr>
      <w:r>
        <w:rPr/>
        <w:pict>
          <v:shape style="position:absolute;margin-left:136.329391pt;margin-top:7.701632pt;width:3.5pt;height:.1pt;mso-position-horizontal-relative:page;mso-position-vertical-relative:paragraph;z-index:-15503872;mso-wrap-distance-left:0;mso-wrap-distance-right:0" coordorigin="2727,154" coordsize="70,0" path="m2727,154l2796,154m2727,154l2796,154m2727,154l2796,154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7.701632pt;width:3.45pt;height:.1pt;mso-position-horizontal-relative:page;mso-position-vertical-relative:paragraph;z-index:-15503360;mso-wrap-distance-left:0;mso-wrap-distance-right:0" coordorigin="10320,154" coordsize="69,0" path="m10320,154l10389,154m10320,154l10389,154m10320,154l10389,154e" filled="false" stroked="true" strokeweight=".73598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Arial MT"/>
          <w:sz w:val="2"/>
        </w:rPr>
      </w:pPr>
    </w:p>
    <w:p>
      <w:pPr>
        <w:tabs>
          <w:tab w:pos="4002" w:val="left" w:leader="none"/>
          <w:tab w:pos="9252" w:val="left" w:leader="none"/>
        </w:tabs>
        <w:spacing w:line="240" w:lineRule="auto"/>
        <w:ind w:left="1658" w:right="0" w:firstLine="0"/>
        <w:rPr>
          <w:rFonts w:ascii="Arial MT"/>
          <w:sz w:val="20"/>
        </w:rPr>
      </w:pPr>
      <w:r>
        <w:rPr>
          <w:rFonts w:ascii="Arial MT"/>
          <w:position w:val="18"/>
          <w:sz w:val="20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18"/>
          <w:sz w:val="20"/>
        </w:rPr>
      </w:r>
      <w:r>
        <w:rPr>
          <w:rFonts w:ascii="Arial MT"/>
          <w:position w:val="18"/>
          <w:sz w:val="20"/>
        </w:rPr>
        <w:tab/>
      </w:r>
      <w:r>
        <w:rPr>
          <w:rFonts w:ascii="Arial MT"/>
          <w:sz w:val="20"/>
        </w:rPr>
        <w:pict>
          <v:group style="width:13.55pt;height:15pt;mso-position-horizontal-relative:char;mso-position-vertical-relative:line" coordorigin="0,0" coordsize="271,300">
            <v:shape style="position:absolute;left:0;top:0;width:271;height:300" type="#_x0000_t75" stroked="false">
              <v:imagedata r:id="rId193" o:title=""/>
            </v:shape>
            <v:shape style="position:absolute;left:0;top:0;width:271;height:300" type="#_x0000_t75" stroked="false">
              <v:imagedata r:id="rId193" o:title=""/>
            </v:shape>
            <v:shape style="position:absolute;left:0;top:0;width:271;height:300" type="#_x0000_t75" stroked="false">
              <v:imagedata r:id="rId193" o:title=""/>
            </v:shape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18"/>
          <w:sz w:val="20"/>
        </w:rPr>
        <w:pict>
          <v:group style="width:3.45pt;height:.8pt;mso-position-horizontal-relative:char;mso-position-vertical-relative:line" coordorigin="0,0" coordsize="69,16">
            <v:shape style="position:absolute;left:0;top:7;width:69;height:2" coordorigin="0,8" coordsize="69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18"/>
          <w:sz w:val="20"/>
        </w:rPr>
      </w: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/>
        <w:pict>
          <v:shape style="position:absolute;margin-left:132.873291pt;margin-top:52.137032pt;width:6.95pt;height:.1pt;mso-position-horizontal-relative:page;mso-position-vertical-relative:paragraph;z-index:15983104" coordorigin="2657,1043" coordsize="139,0" path="m2657,1043l2796,1043m2657,1043l2796,1043m2657,1043l2796,1043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73291pt;margin-top:8.713632pt;width:6.95pt;height:.1pt;mso-position-horizontal-relative:page;mso-position-vertical-relative:paragraph;z-index:15983616" coordorigin="2657,174" coordsize="139,0" path="m2657,174l2796,174m2657,174l2796,174m2657,174l2796,174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73291pt;margin-top:-34.790859pt;width:6.95pt;height:.1pt;mso-position-horizontal-relative:page;mso-position-vertical-relative:paragraph;z-index:15984128" coordorigin="2657,-696" coordsize="139,0" path="m2657,-696l2796,-696m2657,-696l2796,-696m2657,-696l2796,-696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16.023621pt;margin-top:.035902pt;width:3.45pt;height:.1pt;mso-position-horizontal-relative:page;mso-position-vertical-relative:paragraph;z-index:15984640" coordorigin="10320,1" coordsize="69,0" path="m10320,1l10389,1m10320,1l10389,1m10320,1l10389,1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6.329391pt;margin-top:.035902pt;width:3.5pt;height:.1pt;mso-position-horizontal-relative:page;mso-position-vertical-relative:paragraph;z-index:15985152" coordorigin="2727,1" coordsize="70,0" path="m2727,1l2796,1m2727,1l2796,1m2727,1l2796,1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73291pt;margin-top:-78.242699pt;width:6.95pt;height:.1pt;mso-position-horizontal-relative:page;mso-position-vertical-relative:paragraph;z-index:15985664" coordorigin="2657,-1565" coordsize="139,0" path="m2657,-1565l2796,-1565m2657,-1565l2796,-1565m2657,-1565l2796,-1565e" filled="false" stroked="true" strokeweight=".735981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66.461792pt;margin-top:59.006199pt;width:19.350pt;height:21.75pt;mso-position-horizontal-relative:page;mso-position-vertical-relative:paragraph;z-index:16004608" coordorigin="3329,1180" coordsize="387,435">
            <v:shape style="position:absolute;left:3329;top:1180;width:387;height:435" type="#_x0000_t75" stroked="false">
              <v:imagedata r:id="rId194" o:title=""/>
            </v:shape>
            <v:shape style="position:absolute;left:3329;top:1180;width:387;height:435" type="#_x0000_t75" stroked="false">
              <v:imagedata r:id="rId194" o:title=""/>
            </v:shape>
            <v:shape style="position:absolute;left:3329;top:1180;width:387;height:435" type="#_x0000_t75" stroked="false">
              <v:imagedata r:id="rId194" o:title=""/>
            </v:shape>
            <w10:wrap type="none"/>
          </v:group>
        </w:pict>
      </w:r>
      <w:r>
        <w:rPr/>
        <w:pict>
          <v:group style="position:absolute;margin-left:272.025482pt;margin-top:-36.085464pt;width:26.9pt;height:23.5pt;mso-position-horizontal-relative:page;mso-position-vertical-relative:paragraph;z-index:16005120" coordorigin="5441,-722" coordsize="538,470">
            <v:shape style="position:absolute;left:5440;top:-722;width:538;height:470" type="#_x0000_t75" stroked="false">
              <v:imagedata r:id="rId195" o:title=""/>
            </v:shape>
            <v:shape style="position:absolute;left:5440;top:-722;width:538;height:470" type="#_x0000_t75" stroked="false">
              <v:imagedata r:id="rId195" o:title=""/>
            </v:shape>
            <w10:wrap type="none"/>
          </v:group>
        </w:pict>
      </w:r>
      <w:r>
        <w:rPr/>
        <w:pict>
          <v:group style="position:absolute;margin-left:338.507751pt;margin-top:-47.322193pt;width:13.5pt;height:15pt;mso-position-horizontal-relative:page;mso-position-vertical-relative:paragraph;z-index:16005632" coordorigin="6770,-946" coordsize="270,300">
            <v:shape style="position:absolute;left:6770;top:-947;width:270;height:300" type="#_x0000_t75" stroked="false">
              <v:imagedata r:id="rId196" o:title=""/>
            </v:shape>
            <v:shape style="position:absolute;left:6770;top:-947;width:270;height:300" type="#_x0000_t75" stroked="false">
              <v:imagedata r:id="rId196" o:title=""/>
            </v:shape>
            <w10:wrap type="none"/>
          </v:group>
        </w:pict>
      </w:r>
      <w:r>
        <w:rPr/>
        <w:pict>
          <v:shape style="position:absolute;margin-left:81.552773pt;margin-top:-82.730957pt;width:18.5pt;height:58.5pt;mso-position-horizontal-relative:page;mso-position-vertical-relative:paragraph;z-index:1600768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7"/>
        </w:rPr>
        <w:t>-1.5</w:t>
      </w:r>
    </w:p>
    <w:p>
      <w:pPr>
        <w:tabs>
          <w:tab w:pos="9252" w:val="left" w:leader="none"/>
        </w:tabs>
        <w:spacing w:line="20" w:lineRule="exact"/>
        <w:ind w:left="1658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pt;mso-position-horizontal-relative:char;mso-position-vertical-relative:line" coordorigin="0,0" coordsize="69,16">
            <v:shape style="position:absolute;left:0;top:7;width:69;height:2" coordorigin="0,8" coordsize="69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3"/>
        <w:rPr>
          <w:rFonts w:ascii="Arial MT"/>
          <w:sz w:val="9"/>
        </w:rPr>
      </w:pPr>
      <w:r>
        <w:rPr/>
        <w:pict>
          <v:shape style="position:absolute;margin-left:136.329391pt;margin-top:7.680907pt;width:3.5pt;height:.1pt;mso-position-horizontal-relative:page;mso-position-vertical-relative:paragraph;z-index:-15500288;mso-wrap-distance-left:0;mso-wrap-distance-right:0" coordorigin="2727,154" coordsize="70,0" path="m2727,154l2796,154m2727,154l2796,154m2727,154l2796,154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7.680907pt;width:3.45pt;height:.1pt;mso-position-horizontal-relative:page;mso-position-vertical-relative:paragraph;z-index:-15499776;mso-wrap-distance-left:0;mso-wrap-distance-right:0" coordorigin="10320,154" coordsize="69,0" path="m10320,154l10389,154m10320,154l10389,154m10320,154l10389,154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16.356531pt;width:3.5pt;height:.1pt;mso-position-horizontal-relative:page;mso-position-vertical-relative:paragraph;z-index:-15499264;mso-wrap-distance-left:0;mso-wrap-distance-right:0" coordorigin="2727,327" coordsize="70,0" path="m2727,327l2796,327m2727,327l2796,327m2727,327l2796,327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16.356531pt;width:3.45pt;height:.1pt;mso-position-horizontal-relative:page;mso-position-vertical-relative:paragraph;z-index:-15498752;mso-wrap-distance-left:0;mso-wrap-distance-right:0" coordorigin="10320,327" coordsize="69,0" path="m10320,327l10389,327m10320,327l10389,327m10320,327l10389,327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25.031101pt;width:3.5pt;height:.1pt;mso-position-horizontal-relative:page;mso-position-vertical-relative:paragraph;z-index:-15498240;mso-wrap-distance-left:0;mso-wrap-distance-right:0" coordorigin="2727,501" coordsize="70,0" path="m2727,501l2796,501m2727,501l2796,501m2727,501l2796,501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25.031101pt;width:3.45pt;height:.1pt;mso-position-horizontal-relative:page;mso-position-vertical-relative:paragraph;z-index:-15497728;mso-wrap-distance-left:0;mso-wrap-distance-right:0" coordorigin="10320,501" coordsize="69,0" path="m10320,501l10389,501m10320,501l10389,501m10320,501l10389,501e" filled="false" stroked="true" strokeweight=".73598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Arial MT"/>
          <w:sz w:val="7"/>
        </w:rPr>
      </w:pPr>
    </w:p>
    <w:p>
      <w:pPr>
        <w:pStyle w:val="BodyText"/>
        <w:spacing w:before="9"/>
        <w:rPr>
          <w:rFonts w:ascii="Arial MT"/>
          <w:sz w:val="7"/>
        </w:rPr>
      </w:pPr>
    </w:p>
    <w:p>
      <w:pPr>
        <w:spacing w:before="0"/>
        <w:ind w:left="1071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-2.0</w:t>
      </w:r>
    </w:p>
    <w:p>
      <w:pPr>
        <w:tabs>
          <w:tab w:pos="9252" w:val="left" w:leader="none"/>
        </w:tabs>
        <w:spacing w:line="20" w:lineRule="exact"/>
        <w:ind w:left="1658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pt;mso-position-horizontal-relative:char;mso-position-vertical-relative:line" coordorigin="0,0" coordsize="69,16">
            <v:shape style="position:absolute;left:0;top:7;width:69;height:2" coordorigin="0,8" coordsize="69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4"/>
        <w:rPr>
          <w:rFonts w:ascii="Arial MT"/>
          <w:sz w:val="9"/>
        </w:rPr>
      </w:pPr>
      <w:r>
        <w:rPr/>
        <w:pict>
          <v:shape style="position:absolute;margin-left:136.329391pt;margin-top:7.72796pt;width:3.5pt;height:.1pt;mso-position-horizontal-relative:page;mso-position-vertical-relative:paragraph;z-index:-15496192;mso-wrap-distance-left:0;mso-wrap-distance-right:0" coordorigin="2727,155" coordsize="70,0" path="m2727,155l2796,155m2727,155l2796,155m2727,155l2796,155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7.72796pt;width:3.45pt;height:.1pt;mso-position-horizontal-relative:page;mso-position-vertical-relative:paragraph;z-index:-15495680;mso-wrap-distance-left:0;mso-wrap-distance-right:0" coordorigin="10320,155" coordsize="69,0" path="m10320,155l10389,155m10320,155l10389,155m10320,155l10389,155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329391pt;margin-top:16.403584pt;width:3.5pt;height:.1pt;mso-position-horizontal-relative:page;mso-position-vertical-relative:paragraph;z-index:-15495168;mso-wrap-distance-left:0;mso-wrap-distance-right:0" coordorigin="2727,328" coordsize="70,0" path="m2727,328l2796,328m2727,328l2796,328m2727,328l2796,328e" filled="false" stroked="true" strokeweight=".73598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6.023621pt;margin-top:16.403584pt;width:3.45pt;height:.1pt;mso-position-horizontal-relative:page;mso-position-vertical-relative:paragraph;z-index:-15494656;mso-wrap-distance-left:0;mso-wrap-distance-right:0" coordorigin="10320,328" coordsize="69,0" path="m10320,328l10389,328m10320,328l10389,328m10320,328l10389,328e" filled="false" stroked="true" strokeweight=".73598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Arial MT"/>
          <w:sz w:val="7"/>
        </w:rPr>
      </w:pPr>
    </w:p>
    <w:p>
      <w:pPr>
        <w:pStyle w:val="BodyText"/>
        <w:spacing w:before="1"/>
        <w:rPr>
          <w:rFonts w:ascii="Arial MT"/>
          <w:sz w:val="11"/>
        </w:rPr>
      </w:pPr>
    </w:p>
    <w:p>
      <w:pPr>
        <w:tabs>
          <w:tab w:pos="9252" w:val="left" w:leader="none"/>
        </w:tabs>
        <w:spacing w:line="20" w:lineRule="exact"/>
        <w:ind w:left="1658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pt;mso-position-horizontal-relative:char;mso-position-vertical-relative:line" coordorigin="0,0" coordsize="69,16">
            <v:shape style="position:absolute;left:0;top:7;width:69;height:2" coordorigin="0,8" coordsize="69,0" path="m0,8l69,8m0,8l69,8m0,8l69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spacing w:after="0" w:line="20" w:lineRule="exact"/>
        <w:rPr>
          <w:rFonts w:ascii="Arial MT"/>
          <w:sz w:val="2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line="298" w:lineRule="exact" w:before="0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-2.5</w:t>
      </w:r>
    </w:p>
    <w:p>
      <w:pPr>
        <w:pStyle w:val="BodyText"/>
        <w:spacing w:before="11" w:after="39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166" w:lineRule="exact"/>
        <w:ind w:left="51" w:right="0" w:firstLine="0"/>
        <w:rPr>
          <w:rFonts w:ascii="Arial MT"/>
          <w:sz w:val="16"/>
        </w:rPr>
      </w:pPr>
      <w:r>
        <w:rPr>
          <w:rFonts w:ascii="Arial MT"/>
          <w:position w:val="-2"/>
          <w:sz w:val="16"/>
        </w:rPr>
        <w:pict>
          <v:group style="width:7.3pt;height:8pt;mso-position-horizontal-relative:char;mso-position-vertical-relative:line" coordorigin="0,0" coordsize="146,160">
            <v:shape style="position:absolute;left:0;top:7;width:139;height:152" coordorigin="0,8" coordsize="139,152" path="m138,160l138,8m138,160l138,8m0,8l138,8m0,8l138,8m138,160l138,8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-2"/>
          <w:sz w:val="16"/>
        </w:rPr>
      </w:r>
      <w:r>
        <w:rPr>
          <w:spacing w:val="165"/>
          <w:position w:val="-2"/>
          <w:sz w:val="8"/>
        </w:rPr>
        <w:t> </w:t>
      </w:r>
      <w:r>
        <w:rPr>
          <w:rFonts w:ascii="Arial MT"/>
          <w:spacing w:val="165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5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56"/>
          <w:position w:val="4"/>
          <w:sz w:val="16"/>
        </w:rPr>
        <w:t> </w:t>
      </w:r>
      <w:r>
        <w:rPr>
          <w:rFonts w:ascii="Arial MT"/>
          <w:spacing w:val="156"/>
          <w:position w:val="-2"/>
          <w:sz w:val="16"/>
        </w:rPr>
        <w:pict>
          <v:group style="width:.75pt;height:7.6pt;mso-position-horizontal-relative:char;mso-position-vertical-relative:line" coordorigin="0,0" coordsize="15,152">
            <v:shape style="position:absolute;left:7;top:0;width:2;height:152" coordorigin="7,0" coordsize="0,152" path="m7,152l7,0m7,152l7,0m7,152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56"/>
          <w:position w:val="-2"/>
          <w:sz w:val="16"/>
        </w:rPr>
      </w:r>
      <w:r>
        <w:rPr>
          <w:spacing w:val="176"/>
          <w:position w:val="-2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58"/>
          <w:position w:val="4"/>
          <w:sz w:val="16"/>
        </w:rPr>
        <w:t> </w:t>
      </w:r>
      <w:r>
        <w:rPr>
          <w:rFonts w:ascii="Arial MT"/>
          <w:spacing w:val="158"/>
          <w:position w:val="-2"/>
          <w:sz w:val="16"/>
        </w:rPr>
        <w:pict>
          <v:group style="width:.75pt;height:7.6pt;mso-position-horizontal-relative:char;mso-position-vertical-relative:line" coordorigin="0,0" coordsize="15,152">
            <v:shape style="position:absolute;left:7;top:0;width:2;height:152" coordorigin="7,0" coordsize="0,152" path="m7,152l7,0m7,152l7,0m7,152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58"/>
          <w:position w:val="-2"/>
          <w:sz w:val="16"/>
        </w:rPr>
      </w:r>
      <w:r>
        <w:rPr>
          <w:spacing w:val="176"/>
          <w:position w:val="-2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57"/>
          <w:position w:val="4"/>
          <w:sz w:val="16"/>
        </w:rPr>
        <w:t> </w:t>
      </w:r>
      <w:r>
        <w:rPr>
          <w:rFonts w:ascii="Arial MT"/>
          <w:spacing w:val="157"/>
          <w:position w:val="-2"/>
          <w:sz w:val="16"/>
        </w:rPr>
        <w:pict>
          <v:group style="width:.75pt;height:7.6pt;mso-position-horizontal-relative:char;mso-position-vertical-relative:line" coordorigin="0,0" coordsize="15,152">
            <v:shape style="position:absolute;left:7;top:0;width:2;height:152" coordorigin="7,0" coordsize="0,152" path="m7,152l7,0m7,152l7,0m7,152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57"/>
          <w:position w:val="-2"/>
          <w:sz w:val="16"/>
        </w:rPr>
      </w:r>
      <w:r>
        <w:rPr>
          <w:spacing w:val="176"/>
          <w:position w:val="-2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56"/>
          <w:position w:val="4"/>
          <w:sz w:val="16"/>
        </w:rPr>
        <w:t> </w:t>
      </w:r>
      <w:r>
        <w:rPr>
          <w:rFonts w:ascii="Arial MT"/>
          <w:spacing w:val="156"/>
          <w:position w:val="-2"/>
          <w:sz w:val="16"/>
        </w:rPr>
        <w:pict>
          <v:group style="width:.75pt;height:7.6pt;mso-position-horizontal-relative:char;mso-position-vertical-relative:line" coordorigin="0,0" coordsize="15,152">
            <v:shape style="position:absolute;left:7;top:0;width:2;height:152" coordorigin="7,0" coordsize="0,152" path="m7,152l7,0m7,152l7,0m7,152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56"/>
          <w:position w:val="-2"/>
          <w:sz w:val="16"/>
        </w:rPr>
      </w:r>
      <w:r>
        <w:rPr>
          <w:spacing w:val="176"/>
          <w:position w:val="-2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7"/>
          <w:position w:val="4"/>
          <w:sz w:val="8"/>
        </w:rPr>
        <w:t> </w:t>
      </w:r>
      <w:r>
        <w:rPr>
          <w:rFonts w:ascii="Arial MT"/>
          <w:spacing w:val="177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7"/>
          <w:position w:val="4"/>
          <w:sz w:val="8"/>
        </w:rPr>
      </w:r>
      <w:r>
        <w:rPr>
          <w:spacing w:val="157"/>
          <w:position w:val="4"/>
          <w:sz w:val="16"/>
        </w:rPr>
        <w:t> </w:t>
      </w:r>
      <w:r>
        <w:rPr>
          <w:rFonts w:ascii="Arial MT"/>
          <w:spacing w:val="157"/>
          <w:position w:val="-2"/>
          <w:sz w:val="16"/>
        </w:rPr>
        <w:pict>
          <v:group style="width:.75pt;height:7.6pt;mso-position-horizontal-relative:char;mso-position-vertical-relative:line" coordorigin="0,0" coordsize="15,152">
            <v:shape style="position:absolute;left:7;top:0;width:2;height:152" coordorigin="7,0" coordsize="0,152" path="m7,152l7,0m7,152l7,0m7,152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57"/>
          <w:position w:val="-2"/>
          <w:sz w:val="16"/>
        </w:rPr>
      </w:r>
      <w:r>
        <w:rPr>
          <w:spacing w:val="176"/>
          <w:position w:val="-2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57"/>
          <w:position w:val="4"/>
          <w:sz w:val="16"/>
        </w:rPr>
        <w:t> </w:t>
      </w:r>
      <w:r>
        <w:rPr>
          <w:rFonts w:ascii="Arial MT"/>
          <w:spacing w:val="157"/>
          <w:position w:val="-2"/>
          <w:sz w:val="16"/>
        </w:rPr>
        <w:pict>
          <v:group style="width:.75pt;height:7.6pt;mso-position-horizontal-relative:char;mso-position-vertical-relative:line" coordorigin="0,0" coordsize="15,152">
            <v:shape style="position:absolute;left:7;top:0;width:2;height:152" coordorigin="7,0" coordsize="0,152" path="m7,152l7,0m7,152l7,0m7,152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57"/>
          <w:position w:val="-2"/>
          <w:sz w:val="16"/>
        </w:rPr>
      </w:r>
      <w:r>
        <w:rPr>
          <w:spacing w:val="176"/>
          <w:position w:val="-2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76"/>
          <w:position w:val="4"/>
          <w:sz w:val="8"/>
        </w:rPr>
        <w:t> </w:t>
      </w:r>
      <w:r>
        <w:rPr>
          <w:rFonts w:ascii="Arial MT"/>
          <w:spacing w:val="176"/>
          <w:position w:val="4"/>
          <w:sz w:val="8"/>
        </w:rPr>
        <w:pict>
          <v:group style="width:.75pt;height:3.8pt;mso-position-horizontal-relative:char;mso-position-vertical-relative:line" coordorigin="0,0" coordsize="15,76">
            <v:shape style="position:absolute;left:7;top:0;width:2;height:76" coordorigin="7,0" coordsize="0,76" path="m7,76l7,0m7,76l7,0m7,76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76"/>
          <w:position w:val="4"/>
          <w:sz w:val="8"/>
        </w:rPr>
      </w:r>
      <w:r>
        <w:rPr>
          <w:spacing w:val="158"/>
          <w:position w:val="4"/>
          <w:sz w:val="16"/>
        </w:rPr>
        <w:t> </w:t>
      </w:r>
      <w:r>
        <w:rPr>
          <w:rFonts w:ascii="Arial MT"/>
          <w:spacing w:val="158"/>
          <w:position w:val="-2"/>
          <w:sz w:val="16"/>
        </w:rPr>
        <w:pict>
          <v:group style="width:.75pt;height:7.6pt;mso-position-horizontal-relative:char;mso-position-vertical-relative:line" coordorigin="0,0" coordsize="15,152">
            <v:shape style="position:absolute;left:7;top:0;width:2;height:152" coordorigin="7,0" coordsize="0,152" path="m7,152l7,0m7,152l7,0m7,152l7,0e" filled="false" stroked="true" strokeweight=".735981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58"/>
          <w:position w:val="-2"/>
          <w:sz w:val="16"/>
        </w:rPr>
      </w:r>
    </w:p>
    <w:p>
      <w:pPr>
        <w:tabs>
          <w:tab w:pos="1108" w:val="left" w:leader="none"/>
          <w:tab w:pos="2193" w:val="left" w:leader="none"/>
          <w:tab w:pos="3278" w:val="left" w:leader="none"/>
          <w:tab w:pos="4362" w:val="left" w:leader="none"/>
          <w:tab w:pos="5447" w:val="left" w:leader="none"/>
          <w:tab w:pos="6533" w:val="left" w:leader="none"/>
          <w:tab w:pos="7618" w:val="left" w:leader="none"/>
        </w:tabs>
        <w:spacing w:line="308" w:lineRule="exact" w:before="103"/>
        <w:ind w:left="24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5.6</w:t>
        <w:tab/>
        <w:t>6.1</w:t>
        <w:tab/>
        <w:t>6.6</w:t>
        <w:tab/>
        <w:t>7.1</w:t>
        <w:tab/>
        <w:t>7.6</w:t>
        <w:tab/>
        <w:t>8.1</w:t>
        <w:tab/>
        <w:t>8.6</w:t>
        <w:tab/>
        <w:t>9.1</w:t>
      </w:r>
    </w:p>
    <w:p>
      <w:pPr>
        <w:pStyle w:val="Heading1"/>
        <w:tabs>
          <w:tab w:pos="792" w:val="left" w:leader="none"/>
        </w:tabs>
        <w:spacing w:line="320" w:lineRule="exact"/>
        <w:ind w:right="1115"/>
      </w:pPr>
      <w:r>
        <w:rPr>
          <w:w w:val="100"/>
          <w:shd w:fill="FFFFFF" w:color="auto" w:val="clear"/>
        </w:rPr>
        <w:t> </w:t>
      </w:r>
      <w:r>
        <w:rPr>
          <w:shd w:fill="FFFFFF" w:color="auto" w:val="clear"/>
        </w:rPr>
        <w:t> 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pH</w:t>
        <w:tab/>
      </w:r>
    </w:p>
    <w:p>
      <w:pPr>
        <w:spacing w:after="0" w:line="320" w:lineRule="exact"/>
        <w:sectPr>
          <w:type w:val="continuous"/>
          <w:pgSz w:w="11910" w:h="16840"/>
          <w:pgMar w:top="1360" w:bottom="480" w:left="1060" w:right="320"/>
          <w:cols w:num="2" w:equalWidth="0">
            <w:col w:w="1499" w:space="40"/>
            <w:col w:w="899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line="360" w:lineRule="auto" w:before="0"/>
        <w:ind w:left="1042" w:right="1112" w:firstLine="0"/>
        <w:jc w:val="both"/>
        <w:rPr>
          <w:i/>
          <w:sz w:val="24"/>
        </w:rPr>
      </w:pPr>
      <w:r>
        <w:rPr>
          <w:b/>
          <w:i/>
          <w:sz w:val="24"/>
        </w:rPr>
        <w:t>Figure 4.52: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Dependence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 of the </w:t>
      </w:r>
      <w:r>
        <w:rPr>
          <w:b/>
          <w:i/>
          <w:sz w:val="24"/>
          <w:vertAlign w:val="baseline"/>
        </w:rPr>
        <w:t>minor cat aquomethaemoglobin in the presence of 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Conditions: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phosphate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buffers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5.6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–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7.8;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borate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buffers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8.0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–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9.0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(ionic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strength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50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[DTNB]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29.07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mmol</w:t>
      </w:r>
      <w:r>
        <w:rPr>
          <w:i/>
          <w:spacing w:val="6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[haemoglobin] = 50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(25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 sulphydryl group);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100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Each data point is the mean of a minimum of 10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determinations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is subject to a standard error of about ± 0.1 in 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Heading3"/>
        <w:tabs>
          <w:tab w:pos="1750" w:val="left" w:leader="none"/>
        </w:tabs>
        <w:ind w:left="1042" w:firstLine="0"/>
      </w:pPr>
      <w:r>
        <w:rPr/>
        <w:t>4.2.7</w:t>
        <w:tab/>
        <w:t>EFFECT</w:t>
      </w:r>
      <w:r>
        <w:rPr>
          <w:spacing w:val="2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spacing w:val="5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pH DEPENDENCE</w:t>
      </w:r>
      <w:r>
        <w:rPr>
          <w:spacing w:val="3"/>
          <w:vertAlign w:val="baseline"/>
        </w:rPr>
        <w:t> </w:t>
      </w:r>
      <w:r>
        <w:rPr>
          <w:vertAlign w:val="baseline"/>
        </w:rPr>
        <w:t>PROFILES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</w:p>
    <w:p>
      <w:pPr>
        <w:spacing w:before="138"/>
        <w:ind w:left="1042" w:right="0" w:firstLine="0"/>
        <w:jc w:val="left"/>
        <w:rPr>
          <w:b/>
          <w:sz w:val="24"/>
        </w:rPr>
      </w:pPr>
      <w:r>
        <w:rPr>
          <w:b/>
          <w:sz w:val="24"/>
        </w:rPr>
        <w:t>–log</w:t>
      </w:r>
      <w:r>
        <w:rPr>
          <w:b/>
          <w:sz w:val="24"/>
          <w:vertAlign w:val="subscript"/>
        </w:rPr>
        <w:t>10</w:t>
      </w:r>
      <w:r>
        <w:rPr>
          <w:b/>
          <w:sz w:val="24"/>
          <w:vertAlign w:val="baseline"/>
        </w:rPr>
        <w:t>K</w:t>
      </w:r>
      <w:r>
        <w:rPr>
          <w:b/>
          <w:sz w:val="24"/>
          <w:vertAlign w:val="subscript"/>
        </w:rPr>
        <w:t>equ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FOR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THE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REACTION OF</w:t>
      </w:r>
      <w:r>
        <w:rPr>
          <w:b/>
          <w:spacing w:val="-4"/>
          <w:sz w:val="24"/>
          <w:vertAlign w:val="baseline"/>
        </w:rPr>
        <w:t> </w:t>
      </w:r>
      <w:r>
        <w:rPr>
          <w:b/>
          <w:sz w:val="24"/>
          <w:vertAlign w:val="baseline"/>
        </w:rPr>
        <w:t>DTNB</w:t>
      </w:r>
      <w:r>
        <w:rPr>
          <w:b/>
          <w:spacing w:val="4"/>
          <w:sz w:val="24"/>
          <w:vertAlign w:val="baseline"/>
        </w:rPr>
        <w:t> </w:t>
      </w:r>
      <w:r>
        <w:rPr>
          <w:b/>
          <w:sz w:val="24"/>
          <w:vertAlign w:val="baseline"/>
        </w:rPr>
        <w:t>WITH CAT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HAEMOGLOBINS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1042" w:right="1112" w:firstLine="708"/>
        <w:jc w:val="both"/>
      </w:pPr>
      <w:r>
        <w:rPr/>
        <w:drawing>
          <wp:anchor distT="0" distB="0" distL="0" distR="0" allowOverlap="1" layoutInCell="1" locked="0" behindDoc="1" simplePos="0" relativeHeight="474350592">
            <wp:simplePos x="0" y="0"/>
            <wp:positionH relativeFrom="page">
              <wp:posOffset>1417827</wp:posOffset>
            </wp:positionH>
            <wp:positionV relativeFrom="paragraph">
              <wp:posOffset>1424345</wp:posOffset>
            </wp:positionV>
            <wp:extent cx="4903089" cy="4847351"/>
            <wp:effectExtent l="0" t="0" r="0" b="0"/>
            <wp:wrapNone/>
            <wp:docPr id="27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inositol–P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 constant, K</w:t>
      </w:r>
      <w:r>
        <w:rPr>
          <w:vertAlign w:val="subscript"/>
        </w:rPr>
        <w:t>equ</w:t>
      </w:r>
      <w:r>
        <w:rPr>
          <w:vertAlign w:val="baseline"/>
        </w:rPr>
        <w:t>, for the reaction of stripped cat haemoglobins with DTNB</w:t>
      </w:r>
      <w:r>
        <w:rPr>
          <w:spacing w:val="1"/>
          <w:vertAlign w:val="baseline"/>
        </w:rPr>
        <w:t> </w:t>
      </w:r>
      <w:r>
        <w:rPr>
          <w:vertAlign w:val="baseline"/>
        </w:rPr>
        <w:t>had earlier been determined (Okonjo et al., 2006). In order to show the effect of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inostol-P</w:t>
      </w:r>
      <w:r>
        <w:rPr>
          <w:spacing w:val="-1"/>
          <w:vertAlign w:val="subscript"/>
        </w:rPr>
        <w:t>6</w:t>
      </w:r>
      <w:r>
        <w:rPr>
          <w:spacing w:val="-1"/>
          <w:vertAlign w:val="baseline"/>
        </w:rPr>
        <w:t> on the equilibrium </w:t>
      </w:r>
      <w:r>
        <w:rPr>
          <w:vertAlign w:val="baseline"/>
        </w:rPr>
        <w:t>constant for the reaction, we compare the pH-dependence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profiles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vertAlign w:val="baseline"/>
        </w:rPr>
        <w:t> has been added in a ratio 1 : 4 (haemoglobin tetramer : inositol-P</w:t>
      </w:r>
      <w:r>
        <w:rPr>
          <w:vertAlign w:val="subscript"/>
        </w:rPr>
        <w:t>6</w:t>
      </w:r>
      <w:r>
        <w:rPr>
          <w:vertAlign w:val="baseline"/>
        </w:rPr>
        <w:t>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comparisons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Figures</w:t>
      </w:r>
      <w:r>
        <w:rPr>
          <w:spacing w:val="1"/>
          <w:vertAlign w:val="baseline"/>
        </w:rPr>
        <w:t> </w:t>
      </w:r>
      <w:r>
        <w:rPr>
          <w:vertAlign w:val="baseline"/>
        </w:rPr>
        <w:t>4.53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4.58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minor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oxy-,</w:t>
      </w:r>
      <w:r>
        <w:rPr>
          <w:spacing w:val="1"/>
          <w:vertAlign w:val="baseline"/>
        </w:rPr>
        <w:t> </w:t>
      </w:r>
      <w:r>
        <w:rPr>
          <w:vertAlign w:val="baseline"/>
        </w:rPr>
        <w:t>carbomonoxy- and aquomethaemoglobins respectively.</w:t>
      </w:r>
    </w:p>
    <w:p>
      <w:pPr>
        <w:pStyle w:val="BodyText"/>
        <w:spacing w:line="360" w:lineRule="auto"/>
        <w:ind w:left="1042" w:right="1116" w:firstLine="708"/>
        <w:jc w:val="both"/>
      </w:pPr>
      <w:r>
        <w:rPr/>
        <w:t>It is seen from the figures that the presence of inositol-P</w:t>
      </w:r>
      <w:r>
        <w:rPr>
          <w:vertAlign w:val="subscript"/>
        </w:rPr>
        <w:t>6</w:t>
      </w:r>
      <w:r>
        <w:rPr>
          <w:vertAlign w:val="baseline"/>
        </w:rPr>
        <w:t> does not abolish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 pH dependence of –log</w:t>
      </w:r>
      <w:r>
        <w:rPr>
          <w:vertAlign w:val="subscript"/>
        </w:rPr>
        <w:t>10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vertAlign w:val="baseline"/>
        </w:rPr>
        <w:t>. In addition, affinity for DTNB increased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 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all cases.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37"/>
        <w:ind w:left="0" w:right="0" w:firstLine="0"/>
        <w:jc w:val="right"/>
        <w:rPr>
          <w:rFonts w:ascii="Arial MT"/>
          <w:sz w:val="29"/>
        </w:rPr>
      </w:pPr>
      <w:r>
        <w:rPr/>
        <w:pict>
          <v:group style="position:absolute;margin-left:111.639999pt;margin-top:20.934927pt;width:414.1pt;height:476.45pt;mso-position-horizontal-relative:page;mso-position-vertical-relative:paragraph;z-index:-28964864" coordorigin="2233,419" coordsize="8282,9529">
            <v:shape style="position:absolute;left:2232;top:2313;width:7722;height:7634" type="#_x0000_t75" stroked="false">
              <v:imagedata r:id="rId93" o:title=""/>
            </v:shape>
            <v:shape style="position:absolute;left:2805;top:426;width:7702;height:6525" coordorigin="2805,426" coordsize="7702,6525" path="m10506,6791l2805,6791,2805,426,10506,426,10506,6791m2805,6791l10506,6791,2805,6791m2805,6951l2805,6791e" filled="false" stroked="true" strokeweight=".73341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9"/>
        </w:rPr>
        <w:t>4.0</w:t>
      </w:r>
    </w:p>
    <w:p>
      <w:pPr>
        <w:pStyle w:val="BodyText"/>
        <w:rPr>
          <w:rFonts w:ascii="Arial MT"/>
          <w:sz w:val="32"/>
        </w:rPr>
      </w:pPr>
    </w:p>
    <w:p>
      <w:pPr>
        <w:spacing w:before="208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3.0</w:t>
      </w:r>
    </w:p>
    <w:p>
      <w:pPr>
        <w:pStyle w:val="BodyText"/>
        <w:rPr>
          <w:rFonts w:ascii="Arial MT"/>
          <w:sz w:val="32"/>
        </w:rPr>
      </w:pPr>
    </w:p>
    <w:p>
      <w:pPr>
        <w:spacing w:before="207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2.0</w:t>
      </w:r>
    </w:p>
    <w:p>
      <w:pPr>
        <w:pStyle w:val="BodyText"/>
        <w:rPr>
          <w:rFonts w:ascii="Arial MT"/>
          <w:sz w:val="32"/>
        </w:rPr>
      </w:pPr>
    </w:p>
    <w:p>
      <w:pPr>
        <w:spacing w:before="210"/>
        <w:ind w:left="0" w:right="0" w:firstLine="0"/>
        <w:jc w:val="right"/>
        <w:rPr>
          <w:rFonts w:ascii="Arial MT"/>
          <w:sz w:val="29"/>
        </w:rPr>
      </w:pPr>
      <w:r>
        <w:rPr/>
        <w:pict>
          <v:shape style="position:absolute;margin-left:76.992767pt;margin-top:6.290326pt;width:18.5pt;height:58.5pt;mso-position-horizontal-relative:page;mso-position-vertical-relative:paragraph;z-index:1601024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9"/>
        </w:rPr>
        <w:t>1.0</w:t>
      </w:r>
    </w:p>
    <w:p>
      <w:pPr>
        <w:pStyle w:val="BodyText"/>
        <w:rPr>
          <w:rFonts w:ascii="Arial MT"/>
          <w:sz w:val="32"/>
        </w:rPr>
      </w:pPr>
    </w:p>
    <w:p>
      <w:pPr>
        <w:spacing w:before="207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0.0</w:t>
      </w:r>
    </w:p>
    <w:p>
      <w:pPr>
        <w:pStyle w:val="BodyText"/>
        <w:rPr>
          <w:rFonts w:ascii="Arial MT"/>
          <w:sz w:val="32"/>
        </w:rPr>
      </w:pPr>
    </w:p>
    <w:p>
      <w:pPr>
        <w:spacing w:before="208"/>
        <w:ind w:left="0" w:right="1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-1.0</w:t>
      </w:r>
    </w:p>
    <w:p>
      <w:pPr>
        <w:pStyle w:val="BodyText"/>
        <w:rPr>
          <w:rFonts w:ascii="Arial MT"/>
          <w:sz w:val="32"/>
        </w:rPr>
      </w:pPr>
    </w:p>
    <w:p>
      <w:pPr>
        <w:spacing w:before="207"/>
        <w:ind w:left="0" w:right="1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-2.0</w:t>
      </w:r>
    </w:p>
    <w:p>
      <w:pPr>
        <w:pStyle w:val="BodyText"/>
        <w:rPr>
          <w:rFonts w:ascii="Arial MT"/>
          <w:sz w:val="32"/>
        </w:rPr>
      </w:pPr>
    </w:p>
    <w:p>
      <w:pPr>
        <w:spacing w:before="208"/>
        <w:ind w:left="0" w:right="1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-3.0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11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548">
            <wp:simplePos x="0" y="0"/>
            <wp:positionH relativeFrom="page">
              <wp:posOffset>1692230</wp:posOffset>
            </wp:positionH>
            <wp:positionV relativeFrom="paragraph">
              <wp:posOffset>119644</wp:posOffset>
            </wp:positionV>
            <wp:extent cx="4984219" cy="4148137"/>
            <wp:effectExtent l="0" t="0" r="0" b="0"/>
            <wp:wrapTopAndBottom/>
            <wp:docPr id="281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7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219" cy="4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62" w:val="left" w:leader="none"/>
          <w:tab w:pos="1925" w:val="left" w:leader="none"/>
          <w:tab w:pos="2887" w:val="left" w:leader="none"/>
          <w:tab w:pos="3850" w:val="left" w:leader="none"/>
          <w:tab w:pos="4812" w:val="left" w:leader="none"/>
          <w:tab w:pos="5775" w:val="left" w:leader="none"/>
          <w:tab w:pos="6738" w:val="left" w:leader="none"/>
          <w:tab w:pos="7701" w:val="left" w:leader="none"/>
        </w:tabs>
        <w:spacing w:before="77"/>
        <w:ind w:left="0" w:right="872" w:firstLine="0"/>
        <w:jc w:val="center"/>
        <w:rPr>
          <w:rFonts w:ascii="Arial MT"/>
          <w:sz w:val="29"/>
        </w:rPr>
      </w:pPr>
      <w:r>
        <w:rPr>
          <w:rFonts w:ascii="Arial MT"/>
          <w:sz w:val="29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  <w:tab/>
      </w:r>
      <w:r>
        <w:rPr>
          <w:rFonts w:ascii="Arial MT"/>
          <w:w w:val="95"/>
          <w:sz w:val="29"/>
        </w:rPr>
        <w:t>9.5</w:t>
      </w:r>
    </w:p>
    <w:p>
      <w:pPr>
        <w:pStyle w:val="Heading1"/>
        <w:spacing w:before="103"/>
        <w:ind w:right="813"/>
      </w:pPr>
      <w:r>
        <w:rPr/>
        <w:t>pH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505" w:space="40"/>
            <w:col w:w="8985"/>
          </w:cols>
        </w:sectPr>
      </w:pPr>
    </w:p>
    <w:p>
      <w:pPr>
        <w:pStyle w:val="BodyText"/>
        <w:rPr>
          <w:b/>
          <w:sz w:val="25"/>
        </w:rPr>
      </w:pPr>
    </w:p>
    <w:p>
      <w:pPr>
        <w:spacing w:line="360" w:lineRule="auto" w:before="90"/>
        <w:ind w:left="1042" w:right="1112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4.53:</w:t>
      </w:r>
      <w:r>
        <w:rPr>
          <w:b/>
          <w:i/>
          <w:spacing w:val="53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equilibrium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constant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5,5′-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dithiobis(2-nitrobenzoate)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with CysF9[93]ß of the </w:t>
      </w:r>
      <w:r>
        <w:rPr>
          <w:b/>
          <w:i/>
          <w:sz w:val="24"/>
          <w:vertAlign w:val="baseline"/>
        </w:rPr>
        <w:t>major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cat oxyhaemoglobin.</w:t>
      </w:r>
    </w:p>
    <w:p>
      <w:pPr>
        <w:spacing w:line="360" w:lineRule="auto" w:before="1"/>
        <w:ind w:left="1042" w:right="1329" w:firstLine="0"/>
        <w:jc w:val="left"/>
        <w:rPr>
          <w:i/>
          <w:sz w:val="24"/>
        </w:rPr>
      </w:pPr>
      <w:r>
        <w:rPr>
          <w:i/>
          <w:sz w:val="24"/>
        </w:rPr>
        <w:t>Open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stripped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haemoglobin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(Okonjo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Fodeke,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2006);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filled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haemoglobin +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39"/>
        <w:ind w:left="0" w:right="0" w:firstLine="0"/>
        <w:jc w:val="right"/>
        <w:rPr>
          <w:rFonts w:ascii="Arial MT"/>
          <w:sz w:val="29"/>
        </w:rPr>
      </w:pPr>
      <w:r>
        <w:rPr/>
        <w:pict>
          <v:group style="position:absolute;margin-left:111.639999pt;margin-top:20.987791pt;width:417.75pt;height:476.35pt;mso-position-horizontal-relative:page;mso-position-vertical-relative:paragraph;z-index:-28963328" coordorigin="2233,420" coordsize="8355,9527">
            <v:shape style="position:absolute;left:2232;top:2312;width:7722;height:7634" type="#_x0000_t75" stroked="false">
              <v:imagedata r:id="rId93" o:title=""/>
            </v:shape>
            <v:shape style="position:absolute;left:2811;top:427;width:7769;height:6593" coordorigin="2811,427" coordsize="7769,6593" path="m10580,6859l2811,6859,2811,427,10580,427,10580,6859m2811,6859l10580,6859,2811,6859m2811,7020l2811,6859e" filled="false" stroked="true" strokeweight=".74051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9"/>
        </w:rPr>
        <w:t>3.5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3"/>
        <w:rPr>
          <w:rFonts w:ascii="Arial MT"/>
          <w:sz w:val="32"/>
        </w:rPr>
      </w:pPr>
    </w:p>
    <w:p>
      <w:pPr>
        <w:spacing w:before="1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2.5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3"/>
        <w:rPr>
          <w:rFonts w:ascii="Arial MT"/>
          <w:sz w:val="32"/>
        </w:rPr>
      </w:pPr>
    </w:p>
    <w:p>
      <w:pPr>
        <w:spacing w:before="0"/>
        <w:ind w:left="0" w:right="0" w:firstLine="0"/>
        <w:jc w:val="right"/>
        <w:rPr>
          <w:rFonts w:ascii="Arial MT"/>
          <w:sz w:val="29"/>
        </w:rPr>
      </w:pPr>
      <w:r>
        <w:rPr/>
        <w:pict>
          <v:shape style="position:absolute;margin-left:82.992767pt;margin-top:34.936432pt;width:18.5pt;height:58.5pt;mso-position-horizontal-relative:page;mso-position-vertical-relative:paragraph;z-index:1601177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9"/>
        </w:rPr>
        <w:t>1.5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1"/>
        <w:rPr>
          <w:rFonts w:ascii="Arial MT"/>
          <w:sz w:val="32"/>
        </w:rPr>
      </w:pPr>
    </w:p>
    <w:p>
      <w:pPr>
        <w:spacing w:before="0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0.5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3"/>
        <w:rPr>
          <w:rFonts w:ascii="Arial MT"/>
          <w:sz w:val="32"/>
        </w:rPr>
      </w:pPr>
    </w:p>
    <w:p>
      <w:pPr>
        <w:spacing w:before="0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-0.5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3"/>
        <w:rPr>
          <w:rFonts w:ascii="Arial MT"/>
          <w:sz w:val="32"/>
        </w:rPr>
      </w:pPr>
    </w:p>
    <w:p>
      <w:pPr>
        <w:spacing w:before="1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-1.5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sz w:val="29"/>
        </w:rPr>
        <w:t>-2.5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1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551">
            <wp:simplePos x="0" y="0"/>
            <wp:positionH relativeFrom="page">
              <wp:posOffset>1695194</wp:posOffset>
            </wp:positionH>
            <wp:positionV relativeFrom="paragraph">
              <wp:posOffset>120753</wp:posOffset>
            </wp:positionV>
            <wp:extent cx="5072762" cy="4191000"/>
            <wp:effectExtent l="0" t="0" r="0" b="0"/>
            <wp:wrapTopAndBottom/>
            <wp:docPr id="283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7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762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293" w:val="left" w:leader="none"/>
          <w:tab w:pos="2589" w:val="left" w:leader="none"/>
          <w:tab w:pos="3884" w:val="left" w:leader="none"/>
          <w:tab w:pos="5178" w:val="left" w:leader="none"/>
          <w:tab w:pos="6473" w:val="left" w:leader="none"/>
          <w:tab w:pos="7769" w:val="left" w:leader="none"/>
        </w:tabs>
        <w:spacing w:before="82"/>
        <w:ind w:left="0" w:right="797" w:firstLine="0"/>
        <w:jc w:val="center"/>
        <w:rPr>
          <w:rFonts w:ascii="Arial MT"/>
          <w:sz w:val="29"/>
        </w:rPr>
      </w:pPr>
      <w:r>
        <w:rPr>
          <w:rFonts w:ascii="Arial MT"/>
          <w:sz w:val="29"/>
        </w:rPr>
        <w:t>5.5</w:t>
        <w:tab/>
        <w:t>6.1</w:t>
        <w:tab/>
        <w:t>6.7</w:t>
        <w:tab/>
        <w:t>7.3</w:t>
        <w:tab/>
        <w:t>7.9</w:t>
        <w:tab/>
        <w:t>8.5</w:t>
        <w:tab/>
      </w:r>
      <w:r>
        <w:rPr>
          <w:rFonts w:ascii="Arial MT"/>
          <w:w w:val="95"/>
          <w:sz w:val="29"/>
        </w:rPr>
        <w:t>9.1</w:t>
      </w:r>
    </w:p>
    <w:p>
      <w:pPr>
        <w:pStyle w:val="Heading1"/>
        <w:spacing w:before="60"/>
        <w:ind w:right="865"/>
      </w:pPr>
      <w:r>
        <w:rPr/>
        <w:t>pH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509" w:space="40"/>
            <w:col w:w="8981"/>
          </w:cols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spacing w:line="362" w:lineRule="auto" w:before="90"/>
        <w:ind w:left="1042" w:right="1112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Figure 4.54: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Effect of 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 on the equilibrium constant for the reaction of 5,5′-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dithiobis(2-nitrobenzoate)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CysF9[93]ß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major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cat</w:t>
      </w:r>
      <w:r>
        <w:rPr>
          <w:b/>
          <w:i/>
          <w:spacing w:val="-5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carbonmonoxyhaemoglobin.</w:t>
      </w:r>
    </w:p>
    <w:p>
      <w:pPr>
        <w:spacing w:line="360" w:lineRule="auto" w:before="0"/>
        <w:ind w:left="1042" w:right="1120" w:firstLine="60"/>
        <w:jc w:val="both"/>
        <w:rPr>
          <w:i/>
          <w:sz w:val="24"/>
        </w:rPr>
      </w:pPr>
      <w:r>
        <w:rPr>
          <w:i/>
          <w:sz w:val="24"/>
        </w:rPr>
        <w:t>Open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stripped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haemoglobin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(Okonjo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Fodeke,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2006);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haemoglobin +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39"/>
        <w:ind w:left="1151" w:right="0" w:firstLine="0"/>
        <w:jc w:val="left"/>
        <w:rPr>
          <w:rFonts w:ascii="Arial MT"/>
          <w:sz w:val="29"/>
        </w:rPr>
      </w:pPr>
      <w:r>
        <w:rPr/>
        <w:pict>
          <v:group style="position:absolute;margin-left:111.639999pt;margin-top:20.981428pt;width:415.3pt;height:476.4pt;mso-position-horizontal-relative:page;mso-position-vertical-relative:paragraph;z-index:-28962304" coordorigin="2233,420" coordsize="8306,9528">
            <v:shape style="position:absolute;left:2232;top:2313;width:7722;height:7634" type="#_x0000_t75" stroked="false">
              <v:imagedata r:id="rId93" o:title=""/>
            </v:shape>
            <v:shape style="position:absolute;left:2603;top:427;width:7927;height:6579" coordorigin="2604,427" coordsize="7927,6579" path="m10531,6846l2604,6846,2604,427,10531,427,10531,6846m2604,6846l10531,6846,2604,6846m2604,7006l2604,6846e" filled="false" stroked="true" strokeweight=".772457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12800">
            <wp:simplePos x="0" y="0"/>
            <wp:positionH relativeFrom="page">
              <wp:posOffset>1562168</wp:posOffset>
            </wp:positionH>
            <wp:positionV relativeFrom="paragraph">
              <wp:posOffset>266283</wp:posOffset>
            </wp:positionV>
            <wp:extent cx="5129871" cy="4182675"/>
            <wp:effectExtent l="0" t="0" r="0" b="0"/>
            <wp:wrapNone/>
            <wp:docPr id="28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7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871" cy="41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0"/>
          <w:sz w:val="29"/>
        </w:rPr>
        <w:t>4</w:t>
      </w:r>
    </w:p>
    <w:p>
      <w:pPr>
        <w:pStyle w:val="BodyText"/>
        <w:rPr>
          <w:rFonts w:ascii="Arial MT"/>
          <w:sz w:val="32"/>
        </w:rPr>
      </w:pPr>
    </w:p>
    <w:p>
      <w:pPr>
        <w:spacing w:before="216"/>
        <w:ind w:left="1151" w:right="0" w:firstLine="0"/>
        <w:jc w:val="left"/>
        <w:rPr>
          <w:rFonts w:ascii="Arial MT"/>
          <w:sz w:val="29"/>
        </w:rPr>
      </w:pPr>
      <w:r>
        <w:rPr>
          <w:rFonts w:ascii="Arial MT"/>
          <w:w w:val="90"/>
          <w:sz w:val="29"/>
        </w:rPr>
        <w:t>3</w:t>
      </w:r>
    </w:p>
    <w:p>
      <w:pPr>
        <w:pStyle w:val="BodyText"/>
        <w:rPr>
          <w:rFonts w:ascii="Arial MT"/>
          <w:sz w:val="32"/>
        </w:rPr>
      </w:pPr>
    </w:p>
    <w:p>
      <w:pPr>
        <w:spacing w:before="215"/>
        <w:ind w:left="1151" w:right="0" w:firstLine="0"/>
        <w:jc w:val="left"/>
        <w:rPr>
          <w:rFonts w:ascii="Arial MT"/>
          <w:sz w:val="29"/>
        </w:rPr>
      </w:pPr>
      <w:r>
        <w:rPr>
          <w:rFonts w:ascii="Arial MT"/>
          <w:w w:val="90"/>
          <w:sz w:val="29"/>
        </w:rPr>
        <w:t>2</w:t>
      </w:r>
    </w:p>
    <w:p>
      <w:pPr>
        <w:pStyle w:val="BodyText"/>
        <w:rPr>
          <w:rFonts w:ascii="Arial MT"/>
          <w:sz w:val="32"/>
        </w:rPr>
      </w:pPr>
    </w:p>
    <w:p>
      <w:pPr>
        <w:spacing w:before="217"/>
        <w:ind w:left="1151" w:right="0" w:firstLine="0"/>
        <w:jc w:val="left"/>
        <w:rPr>
          <w:rFonts w:ascii="Arial MT"/>
          <w:sz w:val="29"/>
        </w:rPr>
      </w:pPr>
      <w:r>
        <w:rPr/>
        <w:pict>
          <v:shape style="position:absolute;margin-left:76.392769pt;margin-top:3.108556pt;width:18.5pt;height:58.5pt;mso-position-horizontal-relative:page;mso-position-vertical-relative:paragraph;z-index:1601331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  <w:sz w:val="29"/>
        </w:rPr>
        <w:t>1</w:t>
      </w:r>
    </w:p>
    <w:p>
      <w:pPr>
        <w:pStyle w:val="BodyText"/>
        <w:rPr>
          <w:rFonts w:ascii="Arial MT"/>
          <w:sz w:val="32"/>
        </w:rPr>
      </w:pPr>
    </w:p>
    <w:p>
      <w:pPr>
        <w:spacing w:before="214"/>
        <w:ind w:left="1151" w:right="0" w:firstLine="0"/>
        <w:jc w:val="left"/>
        <w:rPr>
          <w:rFonts w:ascii="Arial MT"/>
          <w:sz w:val="29"/>
        </w:rPr>
      </w:pPr>
      <w:r>
        <w:rPr>
          <w:rFonts w:ascii="Arial MT"/>
          <w:w w:val="90"/>
          <w:sz w:val="29"/>
        </w:rPr>
        <w:t>0</w:t>
      </w:r>
    </w:p>
    <w:p>
      <w:pPr>
        <w:pStyle w:val="BodyText"/>
        <w:rPr>
          <w:rFonts w:ascii="Arial MT"/>
          <w:sz w:val="32"/>
        </w:rPr>
      </w:pPr>
    </w:p>
    <w:p>
      <w:pPr>
        <w:spacing w:before="217"/>
        <w:ind w:left="1071" w:right="0" w:firstLine="0"/>
        <w:jc w:val="left"/>
        <w:rPr>
          <w:rFonts w:ascii="Arial MT"/>
          <w:sz w:val="29"/>
        </w:rPr>
      </w:pPr>
      <w:r>
        <w:rPr>
          <w:rFonts w:ascii="Arial MT"/>
          <w:sz w:val="29"/>
        </w:rPr>
        <w:t>-1</w:t>
      </w:r>
    </w:p>
    <w:p>
      <w:pPr>
        <w:pStyle w:val="BodyText"/>
        <w:rPr>
          <w:rFonts w:ascii="Arial MT"/>
          <w:sz w:val="32"/>
        </w:rPr>
      </w:pPr>
    </w:p>
    <w:p>
      <w:pPr>
        <w:spacing w:before="214"/>
        <w:ind w:left="1071" w:right="0" w:firstLine="0"/>
        <w:jc w:val="left"/>
        <w:rPr>
          <w:rFonts w:ascii="Arial MT"/>
          <w:sz w:val="29"/>
        </w:rPr>
      </w:pPr>
      <w:r>
        <w:rPr>
          <w:rFonts w:ascii="Arial MT"/>
          <w:sz w:val="29"/>
        </w:rPr>
        <w:t>-2</w:t>
      </w:r>
    </w:p>
    <w:p>
      <w:pPr>
        <w:pStyle w:val="BodyText"/>
        <w:rPr>
          <w:rFonts w:ascii="Arial MT"/>
          <w:sz w:val="32"/>
        </w:rPr>
      </w:pPr>
    </w:p>
    <w:p>
      <w:pPr>
        <w:spacing w:before="215"/>
        <w:ind w:left="1071" w:right="0" w:firstLine="0"/>
        <w:jc w:val="left"/>
        <w:rPr>
          <w:rFonts w:ascii="Arial MT"/>
          <w:sz w:val="29"/>
        </w:rPr>
      </w:pPr>
      <w:r>
        <w:rPr>
          <w:rFonts w:ascii="Arial MT"/>
          <w:sz w:val="29"/>
        </w:rPr>
        <w:t>-3</w:t>
      </w:r>
    </w:p>
    <w:p>
      <w:pPr>
        <w:tabs>
          <w:tab w:pos="1624" w:val="left" w:leader="none"/>
          <w:tab w:pos="2757" w:val="left" w:leader="none"/>
          <w:tab w:pos="3890" w:val="left" w:leader="none"/>
          <w:tab w:pos="5021" w:val="left" w:leader="none"/>
          <w:tab w:pos="6154" w:val="left" w:leader="none"/>
          <w:tab w:pos="7287" w:val="left" w:leader="none"/>
          <w:tab w:pos="8419" w:val="left" w:leader="none"/>
        </w:tabs>
        <w:spacing w:before="126"/>
        <w:ind w:left="493" w:right="0" w:firstLine="0"/>
        <w:jc w:val="center"/>
        <w:rPr>
          <w:rFonts w:ascii="Arial MT"/>
          <w:sz w:val="29"/>
        </w:rPr>
      </w:pPr>
      <w:r>
        <w:rPr>
          <w:rFonts w:ascii="Arial MT"/>
          <w:sz w:val="29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</w:r>
    </w:p>
    <w:p>
      <w:pPr>
        <w:pStyle w:val="Heading1"/>
        <w:spacing w:before="43"/>
        <w:ind w:left="1177" w:right="684"/>
      </w:pPr>
      <w:r>
        <w:rPr/>
        <w:t>pH</w:t>
      </w:r>
    </w:p>
    <w:p>
      <w:pPr>
        <w:pStyle w:val="BodyText"/>
        <w:spacing w:before="4"/>
        <w:rPr>
          <w:b/>
          <w:sz w:val="9"/>
        </w:rPr>
      </w:pPr>
    </w:p>
    <w:p>
      <w:pPr>
        <w:spacing w:line="360" w:lineRule="auto" w:before="90"/>
        <w:ind w:left="1042" w:right="1112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4.55:</w:t>
      </w:r>
      <w:r>
        <w:rPr>
          <w:b/>
          <w:i/>
          <w:spacing w:val="54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equilibrium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constant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5,5′-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dithiobis(2-nitrobenzoate)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CysF9[93]ß 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major cat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aquomethaemoglobin.</w:t>
      </w:r>
    </w:p>
    <w:p>
      <w:pPr>
        <w:spacing w:line="360" w:lineRule="auto" w:before="0"/>
        <w:ind w:left="1042" w:right="1329" w:firstLine="0"/>
        <w:jc w:val="left"/>
        <w:rPr>
          <w:i/>
          <w:sz w:val="24"/>
        </w:rPr>
      </w:pPr>
      <w:r>
        <w:rPr>
          <w:i/>
          <w:sz w:val="24"/>
        </w:rPr>
        <w:t>Open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stripped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haemoglobin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(Okonjo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Fodeke,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2006);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filled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haemoglobin +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45"/>
        <w:ind w:left="0" w:right="0" w:firstLine="0"/>
        <w:jc w:val="right"/>
        <w:rPr>
          <w:rFonts w:ascii="Arial MT"/>
          <w:sz w:val="27"/>
        </w:rPr>
      </w:pPr>
      <w:r>
        <w:rPr/>
        <w:pict>
          <v:group style="position:absolute;margin-left:111.639999pt;margin-top:20.576237pt;width:399.4pt;height:476.8pt;mso-position-horizontal-relative:page;mso-position-vertical-relative:paragraph;z-index:-28959744" coordorigin="2233,412" coordsize="7988,9536">
            <v:shape style="position:absolute;left:2232;top:2313;width:7722;height:7634" type="#_x0000_t75" stroked="false">
              <v:imagedata r:id="rId93" o:title=""/>
            </v:shape>
            <v:shape style="position:absolute;left:2781;top:418;width:7432;height:6265" coordorigin="2782,419" coordsize="7432,6265" path="m10213,6530l2782,6530,2782,419,10213,419,10213,6530m2782,6530l10213,6530,2782,6530m2782,6683l2782,6530e" filled="false" stroked="true" strokeweight=".70585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7"/>
        </w:rPr>
        <w:t>3.0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7"/>
        <w:rPr>
          <w:rFonts w:ascii="Arial MT"/>
          <w:sz w:val="31"/>
        </w:rPr>
      </w:pPr>
    </w:p>
    <w:p>
      <w:pPr>
        <w:spacing w:before="0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2.0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8"/>
        <w:rPr>
          <w:rFonts w:ascii="Arial MT"/>
          <w:sz w:val="31"/>
        </w:rPr>
      </w:pPr>
    </w:p>
    <w:p>
      <w:pPr>
        <w:spacing w:before="0"/>
        <w:ind w:left="0" w:right="0" w:firstLine="0"/>
        <w:jc w:val="right"/>
        <w:rPr>
          <w:rFonts w:ascii="Arial MT"/>
          <w:sz w:val="27"/>
        </w:rPr>
      </w:pPr>
      <w:r>
        <w:rPr/>
        <w:pict>
          <v:shape style="position:absolute;margin-left:78.432770pt;margin-top:27.634594pt;width:18.5pt;height:58.5pt;mso-position-horizontal-relative:page;mso-position-vertical-relative:paragraph;z-index:1601536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7"/>
        </w:rPr>
        <w:t>1.0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5"/>
        <w:rPr>
          <w:rFonts w:ascii="Arial MT"/>
          <w:sz w:val="31"/>
        </w:rPr>
      </w:pPr>
    </w:p>
    <w:p>
      <w:pPr>
        <w:spacing w:before="0"/>
        <w:ind w:left="0" w:right="0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0.0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7"/>
        <w:rPr>
          <w:rFonts w:ascii="Arial MT"/>
          <w:sz w:val="31"/>
        </w:rPr>
      </w:pPr>
    </w:p>
    <w:p>
      <w:pPr>
        <w:spacing w:before="0"/>
        <w:ind w:left="0" w:right="1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-1.0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8"/>
        <w:rPr>
          <w:rFonts w:ascii="Arial MT"/>
          <w:sz w:val="31"/>
        </w:rPr>
      </w:pPr>
    </w:p>
    <w:p>
      <w:pPr>
        <w:spacing w:before="0"/>
        <w:ind w:left="0" w:right="1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-2.0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5"/>
        <w:rPr>
          <w:rFonts w:ascii="Arial MT"/>
          <w:sz w:val="31"/>
        </w:rPr>
      </w:pPr>
    </w:p>
    <w:p>
      <w:pPr>
        <w:spacing w:before="0"/>
        <w:ind w:left="0" w:right="1" w:firstLine="0"/>
        <w:jc w:val="right"/>
        <w:rPr>
          <w:rFonts w:ascii="Arial MT"/>
          <w:sz w:val="27"/>
        </w:rPr>
      </w:pPr>
      <w:r>
        <w:rPr>
          <w:rFonts w:ascii="Arial MT"/>
          <w:sz w:val="27"/>
        </w:rPr>
        <w:t>-3.0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557">
            <wp:simplePos x="0" y="0"/>
            <wp:positionH relativeFrom="page">
              <wp:posOffset>1680378</wp:posOffset>
            </wp:positionH>
            <wp:positionV relativeFrom="paragraph">
              <wp:posOffset>115358</wp:posOffset>
            </wp:positionV>
            <wp:extent cx="4808283" cy="3981450"/>
            <wp:effectExtent l="0" t="0" r="0" b="0"/>
            <wp:wrapTopAndBottom/>
            <wp:docPr id="287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7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83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84" w:val="left" w:leader="none"/>
          <w:tab w:pos="2145" w:val="left" w:leader="none"/>
          <w:tab w:pos="3207" w:val="left" w:leader="none"/>
          <w:tab w:pos="4268" w:val="left" w:leader="none"/>
          <w:tab w:pos="5330" w:val="left" w:leader="none"/>
          <w:tab w:pos="6392" w:val="left" w:leader="none"/>
          <w:tab w:pos="7455" w:val="left" w:leader="none"/>
        </w:tabs>
        <w:spacing w:before="83"/>
        <w:ind w:left="23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</w:r>
    </w:p>
    <w:p>
      <w:pPr>
        <w:spacing w:after="0"/>
        <w:jc w:val="left"/>
        <w:rPr>
          <w:rFonts w:ascii="Arial MT"/>
          <w:sz w:val="27"/>
        </w:rPr>
        <w:sectPr>
          <w:type w:val="continuous"/>
          <w:pgSz w:w="11910" w:h="16840"/>
          <w:pgMar w:top="1360" w:bottom="480" w:left="1060" w:right="320"/>
          <w:cols w:num="2" w:equalWidth="0">
            <w:col w:w="1490" w:space="39"/>
            <w:col w:w="9001"/>
          </w:cols>
        </w:sectPr>
      </w:pPr>
    </w:p>
    <w:p>
      <w:pPr>
        <w:pStyle w:val="BodyText"/>
        <w:spacing w:before="11"/>
        <w:rPr>
          <w:rFonts w:ascii="Arial MT"/>
          <w:sz w:val="15"/>
        </w:rPr>
      </w:pPr>
    </w:p>
    <w:p>
      <w:pPr>
        <w:pStyle w:val="BodyText"/>
        <w:ind w:left="4626"/>
        <w:rPr>
          <w:rFonts w:ascii="Arial MT"/>
          <w:sz w:val="20"/>
        </w:rPr>
      </w:pPr>
      <w:r>
        <w:rPr>
          <w:rFonts w:ascii="Arial MT"/>
          <w:sz w:val="20"/>
        </w:rPr>
        <w:pict>
          <v:shape style="width:59.2pt;height:24.2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before="71"/>
                    <w:ind w:left="384" w:right="385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pH</w:t>
                  </w:r>
                </w:p>
              </w:txbxContent>
            </v:textbox>
            <v:fill type="solid"/>
          </v:shape>
        </w:pict>
      </w:r>
      <w:r>
        <w:rPr>
          <w:rFonts w:ascii="Arial MT"/>
          <w:sz w:val="20"/>
        </w:rPr>
      </w: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line="360" w:lineRule="auto" w:before="90"/>
        <w:ind w:left="1042" w:right="1112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4.56:</w:t>
      </w:r>
      <w:r>
        <w:rPr>
          <w:b/>
          <w:i/>
          <w:spacing w:val="54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equilibrium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constant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5,5′-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dithiobis(2-nitrobenzoate)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with CysF9[93]ß 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minor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cat oxyhaemoglobin.</w:t>
      </w:r>
    </w:p>
    <w:p>
      <w:pPr>
        <w:spacing w:line="360" w:lineRule="auto" w:before="1"/>
        <w:ind w:left="1042" w:right="1329" w:firstLine="0"/>
        <w:jc w:val="left"/>
        <w:rPr>
          <w:i/>
          <w:sz w:val="24"/>
        </w:rPr>
      </w:pPr>
      <w:r>
        <w:rPr>
          <w:i/>
          <w:sz w:val="24"/>
        </w:rPr>
        <w:t>Open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stripped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haemoglobin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(Okonjo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Fodeke,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2006);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filled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haemoglobin +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41"/>
        <w:ind w:left="0" w:right="0" w:firstLine="0"/>
        <w:jc w:val="right"/>
        <w:rPr>
          <w:rFonts w:ascii="Arial MT"/>
          <w:sz w:val="28"/>
        </w:rPr>
      </w:pPr>
      <w:r>
        <w:rPr/>
        <w:pict>
          <v:group style="position:absolute;margin-left:111.639999pt;margin-top:20.735481pt;width:416.3pt;height:476.6pt;mso-position-horizontal-relative:page;mso-position-vertical-relative:paragraph;z-index:-28958208" coordorigin="2233,415" coordsize="8326,9532">
            <v:shape style="position:absolute;left:2232;top:2313;width:7722;height:7634" type="#_x0000_t75" stroked="false">
              <v:imagedata r:id="rId93" o:title=""/>
            </v:shape>
            <v:shape style="position:absolute;left:2808;top:422;width:7742;height:6401" coordorigin="2809,422" coordsize="7742,6401" path="m10551,6667l2809,6667,2809,422,10551,422,10551,6667m2809,6667l10551,6667,2809,6667m2809,6823l2809,6667e" filled="false" stroked="true" strokeweight=".75297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8"/>
        </w:rPr>
        <w:t>3.0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7"/>
        <w:rPr>
          <w:rFonts w:ascii="Arial MT"/>
          <w:sz w:val="30"/>
        </w:rPr>
      </w:pPr>
    </w:p>
    <w:p>
      <w:pPr>
        <w:spacing w:before="0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2.0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6"/>
        <w:rPr>
          <w:rFonts w:ascii="Arial MT"/>
          <w:sz w:val="30"/>
        </w:rPr>
      </w:pPr>
    </w:p>
    <w:p>
      <w:pPr>
        <w:spacing w:before="0"/>
        <w:ind w:left="0" w:right="0" w:firstLine="0"/>
        <w:jc w:val="right"/>
        <w:rPr>
          <w:rFonts w:ascii="Arial MT"/>
          <w:sz w:val="28"/>
        </w:rPr>
      </w:pPr>
      <w:r>
        <w:rPr/>
        <w:pict>
          <v:shape style="position:absolute;margin-left:82.152771pt;margin-top:32.467091pt;width:18.5pt;height:58.5pt;mso-position-horizontal-relative:page;mso-position-vertical-relative:paragraph;z-index:1601689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8"/>
        </w:rPr>
        <w:t>1.0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5"/>
        <w:rPr>
          <w:rFonts w:ascii="Arial MT"/>
          <w:sz w:val="30"/>
        </w:rPr>
      </w:pPr>
    </w:p>
    <w:p>
      <w:pPr>
        <w:spacing w:before="0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0.0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6"/>
        <w:rPr>
          <w:rFonts w:ascii="Arial MT"/>
          <w:sz w:val="30"/>
        </w:rPr>
      </w:pPr>
    </w:p>
    <w:p>
      <w:pPr>
        <w:spacing w:before="1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-1.0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6"/>
        <w:rPr>
          <w:rFonts w:ascii="Arial MT"/>
          <w:sz w:val="30"/>
        </w:rPr>
      </w:pPr>
    </w:p>
    <w:p>
      <w:pPr>
        <w:spacing w:before="0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-2.0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4"/>
        <w:rPr>
          <w:rFonts w:ascii="Arial MT"/>
          <w:sz w:val="30"/>
        </w:rPr>
      </w:pPr>
    </w:p>
    <w:p>
      <w:pPr>
        <w:spacing w:before="1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-3.0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7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561">
            <wp:simplePos x="0" y="0"/>
            <wp:positionH relativeFrom="page">
              <wp:posOffset>1694010</wp:posOffset>
            </wp:positionH>
            <wp:positionV relativeFrom="paragraph">
              <wp:posOffset>117409</wp:posOffset>
            </wp:positionV>
            <wp:extent cx="5013411" cy="4071937"/>
            <wp:effectExtent l="0" t="0" r="0" b="0"/>
            <wp:wrapTopAndBottom/>
            <wp:docPr id="28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7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11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05" w:val="left" w:leader="none"/>
          <w:tab w:pos="2211" w:val="left" w:leader="none"/>
          <w:tab w:pos="3317" w:val="left" w:leader="none"/>
          <w:tab w:pos="4422" w:val="left" w:leader="none"/>
          <w:tab w:pos="5529" w:val="left" w:leader="none"/>
          <w:tab w:pos="6635" w:val="left" w:leader="none"/>
          <w:tab w:pos="7742" w:val="left" w:leader="none"/>
        </w:tabs>
        <w:spacing w:line="314" w:lineRule="exact" w:before="76"/>
        <w:ind w:left="0" w:right="827" w:firstLine="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</w:r>
    </w:p>
    <w:p>
      <w:pPr>
        <w:pStyle w:val="Heading1"/>
        <w:spacing w:line="314" w:lineRule="exact"/>
        <w:ind w:right="816"/>
      </w:pPr>
      <w:r>
        <w:rPr/>
        <w:t>pH</w:t>
      </w:r>
    </w:p>
    <w:p>
      <w:pPr>
        <w:spacing w:after="0" w:line="314" w:lineRule="exact"/>
        <w:sectPr>
          <w:type w:val="continuous"/>
          <w:pgSz w:w="11910" w:h="16840"/>
          <w:pgMar w:top="1360" w:bottom="480" w:left="1060" w:right="320"/>
          <w:cols w:num="2" w:equalWidth="0">
            <w:col w:w="1508" w:space="40"/>
            <w:col w:w="8982"/>
          </w:cols>
        </w:sectPr>
      </w:pPr>
    </w:p>
    <w:p>
      <w:pPr>
        <w:pStyle w:val="BodyText"/>
        <w:spacing w:before="5"/>
        <w:rPr>
          <w:b/>
          <w:sz w:val="14"/>
        </w:rPr>
      </w:pPr>
    </w:p>
    <w:p>
      <w:pPr>
        <w:spacing w:line="362" w:lineRule="auto" w:before="90"/>
        <w:ind w:left="1042" w:right="1112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Figure 4.57: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Effect of 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 on the equilibrium constant for the reaction of 5,5′-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dithiobis(2-nitrobenzoate)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CysF9[93]ß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minor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cat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carbonmonoxyhaemoglobin.</w:t>
      </w:r>
    </w:p>
    <w:p>
      <w:pPr>
        <w:spacing w:line="360" w:lineRule="auto" w:before="0"/>
        <w:ind w:left="1042" w:right="1114" w:firstLine="0"/>
        <w:jc w:val="both"/>
        <w:rPr>
          <w:i/>
          <w:sz w:val="24"/>
        </w:rPr>
      </w:pPr>
      <w:r>
        <w:rPr>
          <w:i/>
          <w:sz w:val="24"/>
        </w:rPr>
        <w:t>Open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stripped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haemoglobin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(Okonjo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Fodeke,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2006);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circles,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haemoglobin +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94"/>
        <w:ind w:left="0" w:right="0" w:firstLine="0"/>
        <w:jc w:val="right"/>
        <w:rPr>
          <w:rFonts w:ascii="Arial MT"/>
          <w:sz w:val="28"/>
        </w:rPr>
      </w:pPr>
      <w:r>
        <w:rPr/>
        <w:pict>
          <v:group style="position:absolute;margin-left:111.639999pt;margin-top:13.396984pt;width:420.7pt;height:497.3pt;mso-position-horizontal-relative:page;mso-position-vertical-relative:paragraph;z-index:-28957184" coordorigin="2233,268" coordsize="8414,9946">
            <v:shape style="position:absolute;left:2232;top:2579;width:7722;height:7634" type="#_x0000_t75" stroked="false">
              <v:imagedata r:id="rId93" o:title=""/>
            </v:shape>
            <v:shape style="position:absolute;left:2815;top:275;width:7823;height:6401" coordorigin="2816,275" coordsize="7823,6401" path="m10639,6520l2816,6520,2816,275,10639,275,10639,6520m2816,6520l10639,6520,2816,6520m2816,6676l2816,6520e" filled="false" stroked="true" strokeweight=".7314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8"/>
        </w:rPr>
        <w:t>3.0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7"/>
        <w:rPr>
          <w:rFonts w:ascii="Arial MT"/>
          <w:sz w:val="30"/>
        </w:rPr>
      </w:pPr>
    </w:p>
    <w:p>
      <w:pPr>
        <w:spacing w:before="0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2.0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6"/>
        <w:rPr>
          <w:rFonts w:ascii="Arial MT"/>
          <w:sz w:val="30"/>
        </w:rPr>
      </w:pPr>
    </w:p>
    <w:p>
      <w:pPr>
        <w:spacing w:before="0"/>
        <w:ind w:left="0" w:right="0" w:firstLine="0"/>
        <w:jc w:val="righ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6017920">
            <wp:simplePos x="0" y="0"/>
            <wp:positionH relativeFrom="page">
              <wp:posOffset>988694</wp:posOffset>
            </wp:positionH>
            <wp:positionV relativeFrom="paragraph">
              <wp:posOffset>347642</wp:posOffset>
            </wp:positionV>
            <wp:extent cx="381000" cy="1070609"/>
            <wp:effectExtent l="0" t="0" r="0" b="0"/>
            <wp:wrapNone/>
            <wp:docPr id="29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8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07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8"/>
        </w:rPr>
        <w:t>1.0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5"/>
        <w:rPr>
          <w:rFonts w:ascii="Arial MT"/>
          <w:sz w:val="30"/>
        </w:rPr>
      </w:pPr>
    </w:p>
    <w:p>
      <w:pPr>
        <w:spacing w:before="0"/>
        <w:ind w:left="0" w:right="0" w:firstLine="0"/>
        <w:jc w:val="right"/>
        <w:rPr>
          <w:rFonts w:ascii="Arial MT"/>
          <w:sz w:val="28"/>
        </w:rPr>
      </w:pPr>
      <w:r>
        <w:rPr/>
        <w:pict>
          <v:shape style="position:absolute;margin-left:84.672768pt;margin-top:-11.671127pt;width:18.5pt;height:58.5pt;mso-position-horizontal-relative:page;mso-position-vertical-relative:paragraph;z-index:1601843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8"/>
        </w:rPr>
        <w:t>0.0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7"/>
        <w:rPr>
          <w:rFonts w:ascii="Arial MT"/>
          <w:sz w:val="30"/>
        </w:rPr>
      </w:pPr>
    </w:p>
    <w:p>
      <w:pPr>
        <w:spacing w:before="0"/>
        <w:ind w:left="0" w:right="1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-1.0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6"/>
        <w:rPr>
          <w:rFonts w:ascii="Arial MT"/>
          <w:sz w:val="30"/>
        </w:rPr>
      </w:pPr>
    </w:p>
    <w:p>
      <w:pPr>
        <w:spacing w:before="0"/>
        <w:ind w:left="0" w:right="1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-2.0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5"/>
        <w:rPr>
          <w:rFonts w:ascii="Arial MT"/>
          <w:sz w:val="30"/>
        </w:rPr>
      </w:pPr>
    </w:p>
    <w:p>
      <w:pPr>
        <w:spacing w:before="0"/>
        <w:ind w:left="0" w:right="1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-3.0</w:t>
      </w:r>
    </w:p>
    <w:p>
      <w:pPr>
        <w:pStyle w:val="BodyText"/>
        <w:spacing w:before="10" w:after="40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pStyle w:val="BodyText"/>
        <w:ind w:left="6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65656" cy="4071937"/>
            <wp:effectExtent l="0" t="0" r="0" b="0"/>
            <wp:docPr id="293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8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656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tabs>
          <w:tab w:pos="1329" w:val="left" w:leader="none"/>
          <w:tab w:pos="2633" w:val="left" w:leader="none"/>
          <w:tab w:pos="3937" w:val="left" w:leader="none"/>
          <w:tab w:pos="5240" w:val="left" w:leader="none"/>
          <w:tab w:pos="6544" w:val="left" w:leader="none"/>
          <w:tab w:pos="7849" w:val="left" w:leader="none"/>
        </w:tabs>
        <w:spacing w:before="105"/>
        <w:ind w:left="26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5.5</w:t>
        <w:tab/>
        <w:t>6.1</w:t>
        <w:tab/>
        <w:t>6.7</w:t>
        <w:tab/>
        <w:t>7.3</w:t>
        <w:tab/>
        <w:t>7.9</w:t>
        <w:tab/>
        <w:t>8.5</w:t>
        <w:tab/>
        <w:t>9.1</w:t>
      </w:r>
    </w:p>
    <w:p>
      <w:pPr>
        <w:pStyle w:val="Heading1"/>
        <w:tabs>
          <w:tab w:pos="794" w:val="left" w:leader="none"/>
        </w:tabs>
        <w:spacing w:before="13"/>
        <w:ind w:right="844"/>
      </w:pPr>
      <w:r>
        <w:rPr>
          <w:w w:val="100"/>
          <w:shd w:fill="FFFFFF" w:color="auto" w:val="clear"/>
        </w:rPr>
        <w:t> </w:t>
      </w:r>
      <w:r>
        <w:rPr>
          <w:shd w:fill="FFFFFF" w:color="auto" w:val="clear"/>
        </w:rPr>
        <w:t>  </w:t>
      </w:r>
      <w:r>
        <w:rPr>
          <w:shd w:fill="FFFFFF" w:color="auto" w:val="clear"/>
        </w:rPr>
        <w:t>pH</w:t>
        <w:tab/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512" w:space="40"/>
            <w:col w:w="8978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line="360" w:lineRule="auto" w:before="237"/>
        <w:ind w:left="1042" w:right="1112" w:firstLine="0"/>
        <w:jc w:val="left"/>
        <w:rPr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4.58:</w:t>
      </w:r>
      <w:r>
        <w:rPr>
          <w:b/>
          <w:i/>
          <w:spacing w:val="54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equilibrium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constant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7"/>
          <w:sz w:val="24"/>
          <w:vertAlign w:val="baseline"/>
        </w:rPr>
        <w:t> </w:t>
      </w:r>
      <w:r>
        <w:rPr>
          <w:i/>
          <w:sz w:val="24"/>
          <w:vertAlign w:val="baseline"/>
        </w:rPr>
        <w:t>5,5′-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 nitrobenzoate) with CysF9[93]ß of the </w:t>
      </w:r>
      <w:r>
        <w:rPr>
          <w:b/>
          <w:i/>
          <w:sz w:val="24"/>
          <w:vertAlign w:val="baseline"/>
        </w:rPr>
        <w:t>minor cat aquomethaemoglobin.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Open</w:t>
      </w:r>
      <w:r>
        <w:rPr>
          <w:i/>
          <w:spacing w:val="30"/>
          <w:sz w:val="24"/>
          <w:vertAlign w:val="baseline"/>
        </w:rPr>
        <w:t> </w:t>
      </w:r>
      <w:r>
        <w:rPr>
          <w:i/>
          <w:sz w:val="24"/>
          <w:vertAlign w:val="baseline"/>
        </w:rPr>
        <w:t>circles,</w:t>
      </w:r>
      <w:r>
        <w:rPr>
          <w:i/>
          <w:spacing w:val="31"/>
          <w:sz w:val="24"/>
          <w:vertAlign w:val="baseline"/>
        </w:rPr>
        <w:t> </w:t>
      </w:r>
      <w:r>
        <w:rPr>
          <w:i/>
          <w:sz w:val="24"/>
          <w:vertAlign w:val="baseline"/>
        </w:rPr>
        <w:t>stripped</w:t>
      </w:r>
      <w:r>
        <w:rPr>
          <w:i/>
          <w:spacing w:val="33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31"/>
          <w:sz w:val="24"/>
          <w:vertAlign w:val="baseline"/>
        </w:rPr>
        <w:t> </w:t>
      </w:r>
      <w:r>
        <w:rPr>
          <w:i/>
          <w:sz w:val="24"/>
          <w:vertAlign w:val="baseline"/>
        </w:rPr>
        <w:t>(Okonjo</w:t>
      </w:r>
      <w:r>
        <w:rPr>
          <w:i/>
          <w:spacing w:val="32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31"/>
          <w:sz w:val="24"/>
          <w:vertAlign w:val="baseline"/>
        </w:rPr>
        <w:t> </w:t>
      </w:r>
      <w:r>
        <w:rPr>
          <w:i/>
          <w:sz w:val="24"/>
          <w:vertAlign w:val="baseline"/>
        </w:rPr>
        <w:t>Fodeke,</w:t>
      </w:r>
      <w:r>
        <w:rPr>
          <w:i/>
          <w:spacing w:val="30"/>
          <w:sz w:val="24"/>
          <w:vertAlign w:val="baseline"/>
        </w:rPr>
        <w:t> </w:t>
      </w:r>
      <w:r>
        <w:rPr>
          <w:i/>
          <w:sz w:val="24"/>
          <w:vertAlign w:val="baseline"/>
        </w:rPr>
        <w:t>2006);</w:t>
      </w:r>
      <w:r>
        <w:rPr>
          <w:i/>
          <w:spacing w:val="29"/>
          <w:sz w:val="24"/>
          <w:vertAlign w:val="baseline"/>
        </w:rPr>
        <w:t> </w:t>
      </w:r>
      <w:r>
        <w:rPr>
          <w:i/>
          <w:sz w:val="24"/>
          <w:vertAlign w:val="baseline"/>
        </w:rPr>
        <w:t>filled</w:t>
      </w:r>
      <w:r>
        <w:rPr>
          <w:i/>
          <w:spacing w:val="30"/>
          <w:sz w:val="24"/>
          <w:vertAlign w:val="baseline"/>
        </w:rPr>
        <w:t> </w:t>
      </w:r>
      <w:r>
        <w:rPr>
          <w:i/>
          <w:sz w:val="24"/>
          <w:vertAlign w:val="baseline"/>
        </w:rPr>
        <w:t>circles,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+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Heading3"/>
        <w:tabs>
          <w:tab w:pos="1750" w:val="left" w:leader="none"/>
        </w:tabs>
        <w:spacing w:line="360" w:lineRule="auto"/>
        <w:ind w:left="1762" w:right="1235" w:hanging="720"/>
      </w:pPr>
      <w:bookmarkStart w:name="_TOC_250016" w:id="63"/>
      <w:r>
        <w:rPr/>
        <w:t>4.2.8</w:t>
        <w:tab/>
        <w:t>QUANTITATIVE ANALYSES OF THE pH DEPENDENCE PROFILES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–log</w:t>
      </w:r>
      <w:r>
        <w:rPr>
          <w:vertAlign w:val="subscript"/>
        </w:rPr>
        <w:t>10</w:t>
      </w:r>
      <w:r>
        <w:rPr>
          <w:vertAlign w:val="baseline"/>
        </w:rPr>
        <w:t>K</w:t>
      </w:r>
      <w:bookmarkEnd w:id="63"/>
      <w:r>
        <w:rPr>
          <w:vertAlign w:val="subscript"/>
        </w:rPr>
        <w:t>equ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1042" w:right="1113" w:firstLine="708"/>
        <w:jc w:val="both"/>
      </w:pPr>
      <w:r>
        <w:rPr/>
        <w:t>Scheme II was used to analyse the strong pH dependences of the reaction of</w:t>
      </w:r>
      <w:r>
        <w:rPr>
          <w:spacing w:val="1"/>
        </w:rPr>
        <w:t> </w:t>
      </w:r>
      <w:r>
        <w:rPr/>
        <w:t>derivatives of cat haemoglobin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 of</w:t>
      </w:r>
      <w:r>
        <w:rPr>
          <w:spacing w:val="2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Figures</w:t>
      </w:r>
      <w:r>
        <w:rPr>
          <w:spacing w:val="1"/>
          <w:vertAlign w:val="baseline"/>
        </w:rPr>
        <w:t> </w:t>
      </w:r>
      <w:r>
        <w:rPr>
          <w:vertAlign w:val="baseline"/>
        </w:rPr>
        <w:t>4.47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</w:p>
    <w:p>
      <w:pPr>
        <w:pStyle w:val="BodyText"/>
        <w:spacing w:line="360" w:lineRule="auto" w:before="1"/>
        <w:ind w:left="1042" w:right="1116"/>
        <w:jc w:val="both"/>
      </w:pPr>
      <w:r>
        <w:rPr/>
        <w:drawing>
          <wp:anchor distT="0" distB="0" distL="0" distR="0" allowOverlap="1" layoutInCell="1" locked="0" behindDoc="1" simplePos="0" relativeHeight="474360832">
            <wp:simplePos x="0" y="0"/>
            <wp:positionH relativeFrom="page">
              <wp:posOffset>1417827</wp:posOffset>
            </wp:positionH>
            <wp:positionV relativeFrom="paragraph">
              <wp:posOffset>789471</wp:posOffset>
            </wp:positionV>
            <wp:extent cx="4903089" cy="4847351"/>
            <wp:effectExtent l="0" t="0" r="0" b="0"/>
            <wp:wrapNone/>
            <wp:docPr id="29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4.52. The data were fitted with Eq. 4.31. The best-fit parameters were obtained with a</w:t>
      </w:r>
      <w:r>
        <w:rPr>
          <w:spacing w:val="1"/>
        </w:rPr>
        <w:t> </w:t>
      </w:r>
      <w:r>
        <w:rPr/>
        <w:t>value of n = 2 and are reported in Tables 4.16 and 4.18. [The curve-fitting programme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written on a</w:t>
      </w:r>
      <w:r>
        <w:rPr>
          <w:spacing w:val="-2"/>
        </w:rPr>
        <w:t> </w:t>
      </w:r>
      <w:r>
        <w:rPr/>
        <w:t>MicroMath Scientist software</w:t>
      </w:r>
      <w:r>
        <w:rPr>
          <w:spacing w:val="1"/>
        </w:rPr>
        <w:t> </w:t>
      </w:r>
      <w:r>
        <w:rPr/>
        <w:t>(Appendix</w:t>
      </w:r>
      <w:r>
        <w:rPr>
          <w:spacing w:val="3"/>
        </w:rPr>
        <w:t> </w:t>
      </w:r>
      <w:r>
        <w:rPr/>
        <w:t>G3)].</w:t>
      </w:r>
    </w:p>
    <w:p>
      <w:pPr>
        <w:pStyle w:val="BodyText"/>
        <w:spacing w:line="360" w:lineRule="auto" w:before="1"/>
        <w:ind w:left="1042" w:right="1112" w:firstLine="708"/>
        <w:jc w:val="both"/>
      </w:pPr>
      <w:r>
        <w:rPr/>
        <w:t>As it was in the kinetic studies, previous data reported by Okonjo et al. (2006),</w:t>
      </w:r>
      <w:r>
        <w:rPr>
          <w:spacing w:val="1"/>
        </w:rPr>
        <w:t> </w:t>
      </w:r>
      <w:r>
        <w:rPr/>
        <w:t>on the reaction of DTNB with the CysF9[93]β sulphydryl of the stripped derivatives of</w:t>
      </w:r>
      <w:r>
        <w:rPr>
          <w:spacing w:val="-57"/>
        </w:rPr>
        <w:t> </w:t>
      </w:r>
      <w:r>
        <w:rPr/>
        <w:t>cat haemoglobins, were fitted with a Scheme that did not consider the tertiary structure</w:t>
      </w:r>
      <w:r>
        <w:rPr>
          <w:spacing w:val="-57"/>
        </w:rPr>
        <w:t> </w:t>
      </w:r>
      <w:r>
        <w:rPr/>
        <w:t>transition constant, K</w:t>
      </w:r>
      <w:r>
        <w:rPr>
          <w:vertAlign w:val="subscript"/>
        </w:rPr>
        <w:t>rt</w:t>
      </w:r>
      <w:r>
        <w:rPr>
          <w:vertAlign w:val="baseline"/>
        </w:rPr>
        <w:t>. We have therefore refitted this previous data with Scheme II.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best-fit 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reported in Tables 4.17 and</w:t>
      </w:r>
      <w:r>
        <w:rPr>
          <w:spacing w:val="-1"/>
          <w:vertAlign w:val="baseline"/>
        </w:rPr>
        <w:t> </w:t>
      </w:r>
      <w:r>
        <w:rPr>
          <w:vertAlign w:val="baseline"/>
        </w:rPr>
        <w:t>4.19.</w:t>
      </w:r>
    </w:p>
    <w:p>
      <w:pPr>
        <w:pStyle w:val="BodyText"/>
        <w:spacing w:line="360" w:lineRule="auto"/>
        <w:ind w:left="1042" w:right="1114" w:firstLine="708"/>
        <w:jc w:val="both"/>
      </w:pPr>
      <w:r>
        <w:rPr/>
        <w:t>The parameters that account for the difference in the affinities of the stripped</w:t>
      </w:r>
      <w:r>
        <w:rPr>
          <w:spacing w:val="1"/>
        </w:rPr>
        <w:t> </w:t>
      </w:r>
      <w:r>
        <w:rPr/>
        <w:t>haemoglobins and haemoglobin in the presence of inositol-P</w:t>
      </w:r>
      <w:r>
        <w:rPr>
          <w:vertAlign w:val="subscript"/>
        </w:rPr>
        <w:t>6</w:t>
      </w:r>
      <w:r>
        <w:rPr>
          <w:vertAlign w:val="baseline"/>
        </w:rPr>
        <w:t> are reported in Tables</w:t>
      </w:r>
      <w:r>
        <w:rPr>
          <w:spacing w:val="1"/>
          <w:vertAlign w:val="baseline"/>
        </w:rPr>
        <w:t> </w:t>
      </w:r>
      <w:r>
        <w:rPr>
          <w:vertAlign w:val="baseline"/>
        </w:rPr>
        <w:t>4.20 – 4.27.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3" w:firstLine="0"/>
        <w:jc w:val="both"/>
        <w:rPr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4.16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5,5′-dithiobis(2-nitrobenzoate)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CysF9[93]β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 groups of derivatives of </w:t>
      </w:r>
      <w:r>
        <w:rPr>
          <w:b/>
          <w:i/>
          <w:sz w:val="24"/>
        </w:rPr>
        <w:t>the major cat haemoglobin in the presence 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  <w:r>
        <w:rPr>
          <w:i/>
          <w:spacing w:val="33"/>
          <w:sz w:val="24"/>
          <w:vertAlign w:val="baseline"/>
        </w:rPr>
        <w:t> </w:t>
      </w:r>
      <w:r>
        <w:rPr>
          <w:i/>
          <w:sz w:val="24"/>
          <w:vertAlign w:val="baseline"/>
        </w:rPr>
        <w:t>Best-fit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parameters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used</w:t>
      </w:r>
      <w:r>
        <w:rPr>
          <w:i/>
          <w:spacing w:val="34"/>
          <w:sz w:val="24"/>
          <w:vertAlign w:val="baseline"/>
        </w:rPr>
        <w:t> </w:t>
      </w:r>
      <w:r>
        <w:rPr>
          <w:i/>
          <w:sz w:val="24"/>
          <w:vertAlign w:val="baseline"/>
        </w:rPr>
        <w:t>to</w:t>
      </w:r>
      <w:r>
        <w:rPr>
          <w:i/>
          <w:spacing w:val="34"/>
          <w:sz w:val="24"/>
          <w:vertAlign w:val="baseline"/>
        </w:rPr>
        <w:t> </w:t>
      </w:r>
      <w:r>
        <w:rPr>
          <w:i/>
          <w:sz w:val="24"/>
          <w:vertAlign w:val="baseline"/>
        </w:rPr>
        <w:t>fit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equilibrium</w:t>
      </w:r>
      <w:r>
        <w:rPr>
          <w:i/>
          <w:spacing w:val="34"/>
          <w:sz w:val="24"/>
          <w:vertAlign w:val="baseline"/>
        </w:rPr>
        <w:t> </w:t>
      </w:r>
      <w:r>
        <w:rPr>
          <w:i/>
          <w:sz w:val="24"/>
          <w:vertAlign w:val="baseline"/>
        </w:rPr>
        <w:t>data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reported</w:t>
      </w:r>
      <w:r>
        <w:rPr>
          <w:i/>
          <w:spacing w:val="33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Figures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1344">
            <wp:simplePos x="0" y="0"/>
            <wp:positionH relativeFrom="page">
              <wp:posOffset>1417827</wp:posOffset>
            </wp:positionH>
            <wp:positionV relativeFrom="paragraph">
              <wp:posOffset>1314175</wp:posOffset>
            </wp:positionV>
            <wp:extent cx="4903089" cy="4847351"/>
            <wp:effectExtent l="0" t="0" r="0" b="0"/>
            <wp:wrapNone/>
            <wp:docPr id="29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4.46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4.48 using Scheme II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Eq. 4.31,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n =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spacing w:before="5"/>
        <w:rPr>
          <w:i/>
          <w:sz w:val="29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1630"/>
        <w:gridCol w:w="1940"/>
        <w:gridCol w:w="1957"/>
        <w:gridCol w:w="1633"/>
      </w:tblGrid>
      <w:tr>
        <w:trPr>
          <w:trHeight w:val="976" w:hRule="atLeast"/>
        </w:trPr>
        <w:tc>
          <w:tcPr>
            <w:tcW w:w="142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5527" w:type="dxa"/>
            <w:gridSpan w:val="3"/>
          </w:tcPr>
          <w:p>
            <w:pPr>
              <w:pStyle w:val="TableParagraph"/>
              <w:spacing w:line="240" w:lineRule="auto" w:before="207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Haemoglobin Derivatives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(+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inositol-P</w:t>
            </w:r>
            <w:r>
              <w:rPr>
                <w:b/>
                <w:sz w:val="24"/>
                <w:vertAlign w:val="subscript"/>
              </w:rPr>
              <w:t>6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5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551" w:hRule="atLeast"/>
        </w:trPr>
        <w:tc>
          <w:tcPr>
            <w:tcW w:w="1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line="273" w:lineRule="exact"/>
              <w:ind w:left="458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145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957" w:type="dxa"/>
          </w:tcPr>
          <w:p>
            <w:pPr>
              <w:pStyle w:val="TableParagraph"/>
              <w:spacing w:line="273" w:lineRule="exact"/>
              <w:ind w:left="481"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29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1r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8"/>
              <w:rPr>
                <w:sz w:val="24"/>
              </w:rPr>
            </w:pPr>
            <w:r>
              <w:rPr>
                <w:sz w:val="24"/>
              </w:rPr>
              <w:t>5.54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  <w:tc>
          <w:tcPr>
            <w:tcW w:w="1957" w:type="dxa"/>
          </w:tcPr>
          <w:p>
            <w:pPr>
              <w:pStyle w:val="TableParagraph"/>
              <w:spacing w:line="268" w:lineRule="exact"/>
              <w:ind w:left="481" w:right="474"/>
              <w:rPr>
                <w:sz w:val="24"/>
              </w:rPr>
            </w:pPr>
            <w:r>
              <w:rPr>
                <w:sz w:val="24"/>
              </w:rPr>
              <w:t>7.35</w:t>
            </w:r>
          </w:p>
        </w:tc>
        <w:tc>
          <w:tcPr>
            <w:tcW w:w="1633" w:type="dxa"/>
          </w:tcPr>
          <w:p>
            <w:pPr>
              <w:pStyle w:val="TableParagraph"/>
              <w:spacing w:line="273" w:lineRule="exact"/>
              <w:ind w:left="305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6.20 ± 0.6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31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1t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8"/>
              <w:rPr>
                <w:sz w:val="24"/>
              </w:rPr>
            </w:pPr>
            <w:r>
              <w:rPr>
                <w:sz w:val="24"/>
              </w:rPr>
              <w:t>8.36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6.15</w:t>
            </w:r>
          </w:p>
        </w:tc>
        <w:tc>
          <w:tcPr>
            <w:tcW w:w="1957" w:type="dxa"/>
          </w:tcPr>
          <w:p>
            <w:pPr>
              <w:pStyle w:val="TableParagraph"/>
              <w:spacing w:line="268" w:lineRule="exact"/>
              <w:ind w:left="481" w:right="474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1633" w:type="dxa"/>
          </w:tcPr>
          <w:p>
            <w:pPr>
              <w:pStyle w:val="TableParagraph"/>
              <w:spacing w:line="273" w:lineRule="exact"/>
              <w:ind w:left="305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7.27 ± 0.7</w:t>
            </w:r>
          </w:p>
        </w:tc>
      </w:tr>
      <w:tr>
        <w:trPr>
          <w:trHeight w:val="553" w:hRule="atLeast"/>
        </w:trPr>
        <w:tc>
          <w:tcPr>
            <w:tcW w:w="1424" w:type="dxa"/>
          </w:tcPr>
          <w:p>
            <w:pPr>
              <w:pStyle w:val="TableParagraph"/>
              <w:spacing w:line="275" w:lineRule="exact"/>
              <w:ind w:left="229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2r</w:t>
            </w:r>
          </w:p>
        </w:tc>
        <w:tc>
          <w:tcPr>
            <w:tcW w:w="1630" w:type="dxa"/>
          </w:tcPr>
          <w:p>
            <w:pPr>
              <w:pStyle w:val="TableParagraph"/>
              <w:spacing w:line="270" w:lineRule="exact"/>
              <w:ind w:left="461" w:right="458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  <w:tc>
          <w:tcPr>
            <w:tcW w:w="1940" w:type="dxa"/>
          </w:tcPr>
          <w:p>
            <w:pPr>
              <w:pStyle w:val="TableParagraph"/>
              <w:spacing w:line="270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6.79</w:t>
            </w:r>
          </w:p>
        </w:tc>
        <w:tc>
          <w:tcPr>
            <w:tcW w:w="1957" w:type="dxa"/>
          </w:tcPr>
          <w:p>
            <w:pPr>
              <w:pStyle w:val="TableParagraph"/>
              <w:spacing w:line="270" w:lineRule="exact"/>
              <w:ind w:left="481" w:right="474"/>
              <w:rPr>
                <w:sz w:val="24"/>
              </w:rPr>
            </w:pPr>
            <w:r>
              <w:rPr>
                <w:sz w:val="24"/>
              </w:rPr>
              <w:t>8.03</w:t>
            </w:r>
          </w:p>
        </w:tc>
        <w:tc>
          <w:tcPr>
            <w:tcW w:w="1633" w:type="dxa"/>
          </w:tcPr>
          <w:p>
            <w:pPr>
              <w:pStyle w:val="TableParagraph"/>
              <w:spacing w:line="275" w:lineRule="exact"/>
              <w:ind w:left="305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7.26 ± 0.4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31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2t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8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1957" w:type="dxa"/>
          </w:tcPr>
          <w:p>
            <w:pPr>
              <w:pStyle w:val="TableParagraph"/>
              <w:spacing w:line="268" w:lineRule="exact"/>
              <w:ind w:left="481" w:right="474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1633" w:type="dxa"/>
          </w:tcPr>
          <w:p>
            <w:pPr>
              <w:pStyle w:val="TableParagraph"/>
              <w:spacing w:line="273" w:lineRule="exact"/>
              <w:ind w:left="307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8.21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± 0.4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86" w:lineRule="exact"/>
              <w:ind w:left="231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E2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8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1957" w:type="dxa"/>
          </w:tcPr>
          <w:p>
            <w:pPr>
              <w:pStyle w:val="TableParagraph"/>
              <w:spacing w:line="268" w:lineRule="exact"/>
              <w:ind w:left="481" w:right="474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633" w:type="dxa"/>
          </w:tcPr>
          <w:p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86" w:lineRule="exact"/>
              <w:ind w:left="231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E1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8"/>
              <w:rPr>
                <w:sz w:val="24"/>
              </w:rPr>
            </w:pPr>
            <w:r>
              <w:rPr>
                <w:sz w:val="24"/>
              </w:rPr>
              <w:t>0.0022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0.0023</w:t>
            </w:r>
          </w:p>
        </w:tc>
        <w:tc>
          <w:tcPr>
            <w:tcW w:w="1957" w:type="dxa"/>
          </w:tcPr>
          <w:p>
            <w:pPr>
              <w:pStyle w:val="TableParagraph"/>
              <w:spacing w:line="268" w:lineRule="exact"/>
              <w:ind w:left="481" w:right="474"/>
              <w:rPr>
                <w:sz w:val="24"/>
              </w:rPr>
            </w:pPr>
            <w:r>
              <w:rPr>
                <w:sz w:val="24"/>
              </w:rPr>
              <w:t>0.0022</w:t>
            </w:r>
          </w:p>
        </w:tc>
        <w:tc>
          <w:tcPr>
            <w:tcW w:w="1633" w:type="dxa"/>
          </w:tcPr>
          <w:p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31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-log</w:t>
            </w:r>
            <w:r>
              <w:rPr>
                <w:b/>
                <w:sz w:val="24"/>
                <w:vertAlign w:val="subscript"/>
              </w:rPr>
              <w:t>10</w:t>
            </w:r>
            <w:r>
              <w:rPr>
                <w:b/>
                <w:sz w:val="24"/>
                <w:vertAlign w:val="baseline"/>
              </w:rPr>
              <w:t>K</w:t>
            </w:r>
            <w:r>
              <w:rPr>
                <w:b/>
                <w:sz w:val="24"/>
                <w:vertAlign w:val="subscript"/>
              </w:rPr>
              <w:t>E3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8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957" w:type="dxa"/>
          </w:tcPr>
          <w:p>
            <w:pPr>
              <w:pStyle w:val="TableParagraph"/>
              <w:spacing w:line="268" w:lineRule="exact"/>
              <w:ind w:left="481" w:right="474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633" w:type="dxa"/>
          </w:tcPr>
          <w:p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3" w:hRule="atLeast"/>
        </w:trPr>
        <w:tc>
          <w:tcPr>
            <w:tcW w:w="1424" w:type="dxa"/>
          </w:tcPr>
          <w:p>
            <w:pPr>
              <w:pStyle w:val="TableParagraph"/>
              <w:spacing w:line="286" w:lineRule="exact"/>
              <w:ind w:left="230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rt3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8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1957" w:type="dxa"/>
          </w:tcPr>
          <w:p>
            <w:pPr>
              <w:pStyle w:val="TableParagraph"/>
              <w:spacing w:line="268" w:lineRule="exact"/>
              <w:ind w:left="481" w:right="474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1633" w:type="dxa"/>
          </w:tcPr>
          <w:p>
            <w:pPr>
              <w:pStyle w:val="TableParagraph"/>
              <w:spacing w:line="273" w:lineRule="exact"/>
              <w:ind w:left="305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1.23 ± 0.2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2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1856">
            <wp:simplePos x="0" y="0"/>
            <wp:positionH relativeFrom="page">
              <wp:posOffset>1417827</wp:posOffset>
            </wp:positionH>
            <wp:positionV relativeFrom="page">
              <wp:posOffset>2922142</wp:posOffset>
            </wp:positionV>
            <wp:extent cx="4903089" cy="4847351"/>
            <wp:effectExtent l="0" t="0" r="0" b="0"/>
            <wp:wrapNone/>
            <wp:docPr id="29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4.17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Best-fit parameters used to fit the equilibrium data (Okonjo et al., 2006)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5,5′-dithiobis(2-nitrobenzoate)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CysF9[93]β 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derivatives of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stripped major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haemoglobin</w:t>
      </w:r>
      <w:r>
        <w:rPr>
          <w:i/>
          <w:sz w:val="24"/>
        </w:rPr>
        <w:t>.</w:t>
      </w:r>
    </w:p>
    <w:p>
      <w:pPr>
        <w:pStyle w:val="BodyText"/>
        <w:spacing w:before="3" w:after="1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629"/>
        <w:gridCol w:w="1941"/>
        <w:gridCol w:w="1824"/>
        <w:gridCol w:w="1764"/>
      </w:tblGrid>
      <w:tr>
        <w:trPr>
          <w:trHeight w:val="978" w:hRule="atLeast"/>
        </w:trPr>
        <w:tc>
          <w:tcPr>
            <w:tcW w:w="1421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5394" w:type="dxa"/>
            <w:gridSpan w:val="3"/>
          </w:tcPr>
          <w:p>
            <w:pPr>
              <w:pStyle w:val="TableParagraph"/>
              <w:spacing w:line="240" w:lineRule="auto" w:before="210"/>
              <w:ind w:left="3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Major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Haemoglobin Derivatives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5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551" w:hRule="atLeast"/>
        </w:trPr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</w:tcPr>
          <w:p>
            <w:pPr>
              <w:pStyle w:val="TableParagraph"/>
              <w:spacing w:line="273" w:lineRule="exact"/>
              <w:ind w:left="461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941" w:type="dxa"/>
          </w:tcPr>
          <w:p>
            <w:pPr>
              <w:pStyle w:val="TableParagraph"/>
              <w:spacing w:line="273" w:lineRule="exact"/>
              <w:ind w:left="149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824" w:type="dxa"/>
          </w:tcPr>
          <w:p>
            <w:pPr>
              <w:pStyle w:val="TableParagraph"/>
              <w:spacing w:line="273" w:lineRule="exact"/>
              <w:ind w:left="419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421" w:type="dxa"/>
          </w:tcPr>
          <w:p>
            <w:pPr>
              <w:pStyle w:val="TableParagraph"/>
              <w:spacing w:line="273" w:lineRule="exact"/>
              <w:ind w:left="228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1r</w:t>
            </w:r>
          </w:p>
        </w:tc>
        <w:tc>
          <w:tcPr>
            <w:tcW w:w="1629" w:type="dxa"/>
          </w:tcPr>
          <w:p>
            <w:pPr>
              <w:pStyle w:val="TableParagraph"/>
              <w:spacing w:line="268" w:lineRule="exact"/>
              <w:ind w:left="464" w:right="454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5.65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6.59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6.48 ± 0.5</w:t>
            </w:r>
          </w:p>
        </w:tc>
      </w:tr>
      <w:tr>
        <w:trPr>
          <w:trHeight w:val="552" w:hRule="atLeast"/>
        </w:trPr>
        <w:tc>
          <w:tcPr>
            <w:tcW w:w="1421" w:type="dxa"/>
          </w:tcPr>
          <w:p>
            <w:pPr>
              <w:pStyle w:val="TableParagraph"/>
              <w:spacing w:line="273" w:lineRule="exact"/>
              <w:ind w:left="228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1t</w:t>
            </w:r>
          </w:p>
        </w:tc>
        <w:tc>
          <w:tcPr>
            <w:tcW w:w="1629" w:type="dxa"/>
          </w:tcPr>
          <w:p>
            <w:pPr>
              <w:pStyle w:val="TableParagraph"/>
              <w:spacing w:line="268" w:lineRule="exact"/>
              <w:ind w:left="464" w:right="454"/>
              <w:rPr>
                <w:sz w:val="24"/>
              </w:rPr>
            </w:pPr>
            <w:r>
              <w:rPr>
                <w:sz w:val="24"/>
              </w:rPr>
              <w:t>6.66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7.79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7.60 ± 0.6</w:t>
            </w:r>
          </w:p>
        </w:tc>
      </w:tr>
      <w:tr>
        <w:trPr>
          <w:trHeight w:val="551" w:hRule="atLeast"/>
        </w:trPr>
        <w:tc>
          <w:tcPr>
            <w:tcW w:w="1421" w:type="dxa"/>
          </w:tcPr>
          <w:p>
            <w:pPr>
              <w:pStyle w:val="TableParagraph"/>
              <w:spacing w:line="273" w:lineRule="exact"/>
              <w:ind w:left="228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2r</w:t>
            </w:r>
          </w:p>
        </w:tc>
        <w:tc>
          <w:tcPr>
            <w:tcW w:w="1629" w:type="dxa"/>
          </w:tcPr>
          <w:p>
            <w:pPr>
              <w:pStyle w:val="TableParagraph"/>
              <w:spacing w:line="268" w:lineRule="exact"/>
              <w:ind w:left="464" w:right="454"/>
              <w:rPr>
                <w:sz w:val="24"/>
              </w:rPr>
            </w:pPr>
            <w:r>
              <w:rPr>
                <w:sz w:val="24"/>
              </w:rPr>
              <w:t>7.76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right="3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6.89 ± 0.6</w:t>
            </w:r>
          </w:p>
        </w:tc>
      </w:tr>
      <w:tr>
        <w:trPr>
          <w:trHeight w:val="551" w:hRule="atLeast"/>
        </w:trPr>
        <w:tc>
          <w:tcPr>
            <w:tcW w:w="1421" w:type="dxa"/>
          </w:tcPr>
          <w:p>
            <w:pPr>
              <w:pStyle w:val="TableParagraph"/>
              <w:spacing w:line="273" w:lineRule="exact"/>
              <w:ind w:left="228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2t</w:t>
            </w:r>
          </w:p>
        </w:tc>
        <w:tc>
          <w:tcPr>
            <w:tcW w:w="1629" w:type="dxa"/>
          </w:tcPr>
          <w:p>
            <w:pPr>
              <w:pStyle w:val="TableParagraph"/>
              <w:spacing w:line="268" w:lineRule="exact"/>
              <w:ind w:left="464" w:right="454"/>
              <w:rPr>
                <w:sz w:val="24"/>
              </w:rPr>
            </w:pPr>
            <w:r>
              <w:rPr>
                <w:sz w:val="24"/>
              </w:rPr>
              <w:t>8.82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8.97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8.78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8.86 ± 0.06</w:t>
            </w:r>
          </w:p>
        </w:tc>
      </w:tr>
      <w:tr>
        <w:trPr>
          <w:trHeight w:val="551" w:hRule="atLeast"/>
        </w:trPr>
        <w:tc>
          <w:tcPr>
            <w:tcW w:w="1421" w:type="dxa"/>
          </w:tcPr>
          <w:p>
            <w:pPr>
              <w:pStyle w:val="TableParagraph"/>
              <w:spacing w:line="286" w:lineRule="exact"/>
              <w:ind w:left="228" w:right="21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E2</w:t>
            </w:r>
          </w:p>
        </w:tc>
        <w:tc>
          <w:tcPr>
            <w:tcW w:w="1629" w:type="dxa"/>
          </w:tcPr>
          <w:p>
            <w:pPr>
              <w:pStyle w:val="TableParagraph"/>
              <w:spacing w:line="268" w:lineRule="exact"/>
              <w:ind w:left="464" w:right="454"/>
              <w:rPr>
                <w:sz w:val="24"/>
              </w:rPr>
            </w:pPr>
            <w:r>
              <w:rPr>
                <w:sz w:val="24"/>
              </w:rPr>
              <w:t>0.0009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63" w:hRule="atLeast"/>
        </w:trPr>
        <w:tc>
          <w:tcPr>
            <w:tcW w:w="1421" w:type="dxa"/>
          </w:tcPr>
          <w:p>
            <w:pPr>
              <w:pStyle w:val="TableParagraph"/>
              <w:spacing w:line="240" w:lineRule="auto" w:before="5"/>
              <w:ind w:left="228" w:right="21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E1</w:t>
            </w:r>
          </w:p>
        </w:tc>
        <w:tc>
          <w:tcPr>
            <w:tcW w:w="1629" w:type="dxa"/>
          </w:tcPr>
          <w:p>
            <w:pPr>
              <w:pStyle w:val="TableParagraph"/>
              <w:spacing w:line="275" w:lineRule="exact"/>
              <w:ind w:left="464" w:right="454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941" w:type="dxa"/>
          </w:tcPr>
          <w:p>
            <w:pPr>
              <w:pStyle w:val="TableParagraph"/>
              <w:spacing w:line="279" w:lineRule="exact"/>
              <w:ind w:left="149" w:right="140"/>
              <w:rPr>
                <w:sz w:val="24"/>
              </w:rPr>
            </w:pPr>
            <w:r>
              <w:rPr>
                <w:sz w:val="24"/>
              </w:rPr>
              <w:t>9.5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6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</w:p>
        </w:tc>
        <w:tc>
          <w:tcPr>
            <w:tcW w:w="1824" w:type="dxa"/>
          </w:tcPr>
          <w:p>
            <w:pPr>
              <w:pStyle w:val="TableParagraph"/>
              <w:spacing w:line="275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3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421" w:type="dxa"/>
          </w:tcPr>
          <w:p>
            <w:pPr>
              <w:pStyle w:val="TableParagraph"/>
              <w:spacing w:line="273" w:lineRule="exact"/>
              <w:ind w:left="228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-log</w:t>
            </w:r>
            <w:r>
              <w:rPr>
                <w:b/>
                <w:sz w:val="24"/>
                <w:vertAlign w:val="subscript"/>
              </w:rPr>
              <w:t>10</w:t>
            </w:r>
            <w:r>
              <w:rPr>
                <w:b/>
                <w:sz w:val="24"/>
                <w:vertAlign w:val="baseline"/>
              </w:rPr>
              <w:t>K</w:t>
            </w:r>
            <w:r>
              <w:rPr>
                <w:b/>
                <w:sz w:val="24"/>
                <w:vertAlign w:val="subscript"/>
              </w:rPr>
              <w:t>E3</w:t>
            </w:r>
          </w:p>
        </w:tc>
        <w:tc>
          <w:tcPr>
            <w:tcW w:w="1629" w:type="dxa"/>
          </w:tcPr>
          <w:p>
            <w:pPr>
              <w:pStyle w:val="TableParagraph"/>
              <w:spacing w:line="268" w:lineRule="exact"/>
              <w:ind w:left="464" w:right="454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3" w:hRule="atLeast"/>
        </w:trPr>
        <w:tc>
          <w:tcPr>
            <w:tcW w:w="1421" w:type="dxa"/>
          </w:tcPr>
          <w:p>
            <w:pPr>
              <w:pStyle w:val="TableParagraph"/>
              <w:spacing w:line="286" w:lineRule="exact"/>
              <w:ind w:left="227" w:right="222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rt3</w:t>
            </w:r>
          </w:p>
        </w:tc>
        <w:tc>
          <w:tcPr>
            <w:tcW w:w="1629" w:type="dxa"/>
          </w:tcPr>
          <w:p>
            <w:pPr>
              <w:pStyle w:val="TableParagraph"/>
              <w:spacing w:line="268" w:lineRule="exact"/>
              <w:ind w:left="464" w:right="454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149" w:right="137"/>
              <w:rPr>
                <w:sz w:val="24"/>
              </w:rPr>
            </w:pPr>
            <w:r>
              <w:rPr>
                <w:sz w:val="24"/>
              </w:rPr>
              <w:t>0.082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419" w:right="407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0.19 ± 0.08</w:t>
            </w:r>
          </w:p>
        </w:tc>
      </w:tr>
    </w:tbl>
    <w:p>
      <w:pPr>
        <w:spacing w:after="0" w:line="273" w:lineRule="exact"/>
        <w:jc w:val="righ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5" w:firstLine="0"/>
        <w:jc w:val="both"/>
        <w:rPr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4.18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5,5′-dithiobis(2-nitrobenzoate)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CysF9[93]β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 groups of derivatives of </w:t>
      </w:r>
      <w:r>
        <w:rPr>
          <w:b/>
          <w:i/>
          <w:sz w:val="24"/>
        </w:rPr>
        <w:t>the minor cat haemoglobin in the presence 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  <w:r>
        <w:rPr>
          <w:i/>
          <w:spacing w:val="33"/>
          <w:sz w:val="24"/>
          <w:vertAlign w:val="baseline"/>
        </w:rPr>
        <w:t> </w:t>
      </w:r>
      <w:r>
        <w:rPr>
          <w:i/>
          <w:sz w:val="24"/>
          <w:vertAlign w:val="baseline"/>
        </w:rPr>
        <w:t>Best-fit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parameters</w:t>
      </w:r>
      <w:r>
        <w:rPr>
          <w:i/>
          <w:spacing w:val="34"/>
          <w:sz w:val="24"/>
          <w:vertAlign w:val="baseline"/>
        </w:rPr>
        <w:t> </w:t>
      </w:r>
      <w:r>
        <w:rPr>
          <w:i/>
          <w:sz w:val="24"/>
          <w:vertAlign w:val="baseline"/>
        </w:rPr>
        <w:t>used</w:t>
      </w:r>
      <w:r>
        <w:rPr>
          <w:i/>
          <w:spacing w:val="34"/>
          <w:sz w:val="24"/>
          <w:vertAlign w:val="baseline"/>
        </w:rPr>
        <w:t> </w:t>
      </w:r>
      <w:r>
        <w:rPr>
          <w:i/>
          <w:sz w:val="24"/>
          <w:vertAlign w:val="baseline"/>
        </w:rPr>
        <w:t>to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fit</w:t>
      </w:r>
      <w:r>
        <w:rPr>
          <w:i/>
          <w:spacing w:val="34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equilibrium</w:t>
      </w:r>
      <w:r>
        <w:rPr>
          <w:i/>
          <w:spacing w:val="33"/>
          <w:sz w:val="24"/>
          <w:vertAlign w:val="baseline"/>
        </w:rPr>
        <w:t> </w:t>
      </w:r>
      <w:r>
        <w:rPr>
          <w:i/>
          <w:sz w:val="24"/>
          <w:vertAlign w:val="baseline"/>
        </w:rPr>
        <w:t>data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reported</w:t>
      </w:r>
      <w:r>
        <w:rPr>
          <w:i/>
          <w:spacing w:val="34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34"/>
          <w:sz w:val="24"/>
          <w:vertAlign w:val="baseline"/>
        </w:rPr>
        <w:t> </w:t>
      </w:r>
      <w:r>
        <w:rPr>
          <w:i/>
          <w:sz w:val="24"/>
          <w:vertAlign w:val="baseline"/>
        </w:rPr>
        <w:t>Figures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2368">
            <wp:simplePos x="0" y="0"/>
            <wp:positionH relativeFrom="page">
              <wp:posOffset>1417827</wp:posOffset>
            </wp:positionH>
            <wp:positionV relativeFrom="paragraph">
              <wp:posOffset>1314175</wp:posOffset>
            </wp:positionV>
            <wp:extent cx="4903089" cy="4847351"/>
            <wp:effectExtent l="0" t="0" r="0" b="0"/>
            <wp:wrapNone/>
            <wp:docPr id="30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4.50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4.52 using Scheme II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Eq. 4.31,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n =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spacing w:before="5"/>
        <w:rPr>
          <w:i/>
          <w:sz w:val="29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1630"/>
        <w:gridCol w:w="1942"/>
        <w:gridCol w:w="1954"/>
        <w:gridCol w:w="1632"/>
      </w:tblGrid>
      <w:tr>
        <w:trPr>
          <w:trHeight w:val="976" w:hRule="atLeast"/>
        </w:trPr>
        <w:tc>
          <w:tcPr>
            <w:tcW w:w="142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5526" w:type="dxa"/>
            <w:gridSpan w:val="3"/>
          </w:tcPr>
          <w:p>
            <w:pPr>
              <w:pStyle w:val="TableParagraph"/>
              <w:spacing w:line="240" w:lineRule="auto" w:before="207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Minor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Haemoglobin Derivatives (+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inositol-P</w:t>
            </w:r>
            <w:r>
              <w:rPr>
                <w:b/>
                <w:sz w:val="24"/>
                <w:vertAlign w:val="subscript"/>
              </w:rPr>
              <w:t>6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632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5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551" w:hRule="atLeast"/>
        </w:trPr>
        <w:tc>
          <w:tcPr>
            <w:tcW w:w="1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line="273" w:lineRule="exact"/>
              <w:ind w:left="461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942" w:type="dxa"/>
          </w:tcPr>
          <w:p>
            <w:pPr>
              <w:pStyle w:val="TableParagraph"/>
              <w:spacing w:line="273" w:lineRule="exact"/>
              <w:ind w:left="147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481" w:right="476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29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1r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6.82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6.07</w:t>
            </w:r>
          </w:p>
        </w:tc>
        <w:tc>
          <w:tcPr>
            <w:tcW w:w="1954" w:type="dxa"/>
          </w:tcPr>
          <w:p>
            <w:pPr>
              <w:pStyle w:val="TableParagraph"/>
              <w:spacing w:line="268" w:lineRule="exact"/>
              <w:ind w:left="481" w:right="470"/>
              <w:rPr>
                <w:sz w:val="24"/>
              </w:rPr>
            </w:pPr>
            <w:r>
              <w:rPr>
                <w:sz w:val="24"/>
              </w:rPr>
              <w:t>8.53</w:t>
            </w:r>
          </w:p>
        </w:tc>
        <w:tc>
          <w:tcPr>
            <w:tcW w:w="1632" w:type="dxa"/>
          </w:tcPr>
          <w:p>
            <w:pPr>
              <w:pStyle w:val="TableParagraph"/>
              <w:spacing w:line="273" w:lineRule="exact"/>
              <w:ind w:left="306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7.14 ± 0.8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31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1t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8.19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6.88</w:t>
            </w:r>
          </w:p>
        </w:tc>
        <w:tc>
          <w:tcPr>
            <w:tcW w:w="1954" w:type="dxa"/>
          </w:tcPr>
          <w:p>
            <w:pPr>
              <w:pStyle w:val="TableParagraph"/>
              <w:spacing w:line="268" w:lineRule="exact"/>
              <w:ind w:left="481" w:right="470"/>
              <w:rPr>
                <w:sz w:val="24"/>
              </w:rPr>
            </w:pPr>
            <w:r>
              <w:rPr>
                <w:sz w:val="24"/>
              </w:rPr>
              <w:t>8.63</w:t>
            </w:r>
          </w:p>
        </w:tc>
        <w:tc>
          <w:tcPr>
            <w:tcW w:w="1632" w:type="dxa"/>
          </w:tcPr>
          <w:p>
            <w:pPr>
              <w:pStyle w:val="TableParagraph"/>
              <w:spacing w:line="273" w:lineRule="exact"/>
              <w:ind w:left="306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7.90 ± 0.6</w:t>
            </w:r>
          </w:p>
        </w:tc>
      </w:tr>
      <w:tr>
        <w:trPr>
          <w:trHeight w:val="553" w:hRule="atLeast"/>
        </w:trPr>
        <w:tc>
          <w:tcPr>
            <w:tcW w:w="1424" w:type="dxa"/>
          </w:tcPr>
          <w:p>
            <w:pPr>
              <w:pStyle w:val="TableParagraph"/>
              <w:spacing w:line="275" w:lineRule="exact"/>
              <w:ind w:left="229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2r</w:t>
            </w:r>
          </w:p>
        </w:tc>
        <w:tc>
          <w:tcPr>
            <w:tcW w:w="1630" w:type="dxa"/>
          </w:tcPr>
          <w:p>
            <w:pPr>
              <w:pStyle w:val="TableParagraph"/>
              <w:spacing w:line="270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8.19</w:t>
            </w:r>
          </w:p>
        </w:tc>
        <w:tc>
          <w:tcPr>
            <w:tcW w:w="1942" w:type="dxa"/>
          </w:tcPr>
          <w:p>
            <w:pPr>
              <w:pStyle w:val="TableParagraph"/>
              <w:spacing w:line="270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8.31</w:t>
            </w:r>
          </w:p>
        </w:tc>
        <w:tc>
          <w:tcPr>
            <w:tcW w:w="1954" w:type="dxa"/>
          </w:tcPr>
          <w:p>
            <w:pPr>
              <w:pStyle w:val="TableParagraph"/>
              <w:spacing w:line="270" w:lineRule="exact"/>
              <w:ind w:left="481" w:right="470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  <w:tc>
          <w:tcPr>
            <w:tcW w:w="1632" w:type="dxa"/>
          </w:tcPr>
          <w:p>
            <w:pPr>
              <w:pStyle w:val="TableParagraph"/>
              <w:spacing w:line="275" w:lineRule="exact"/>
              <w:ind w:left="306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8.24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31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2t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8.03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8.58</w:t>
            </w:r>
          </w:p>
        </w:tc>
        <w:tc>
          <w:tcPr>
            <w:tcW w:w="1954" w:type="dxa"/>
          </w:tcPr>
          <w:p>
            <w:pPr>
              <w:pStyle w:val="TableParagraph"/>
              <w:spacing w:line="268" w:lineRule="exact"/>
              <w:ind w:left="481" w:right="470"/>
              <w:rPr>
                <w:sz w:val="24"/>
              </w:rPr>
            </w:pPr>
            <w:r>
              <w:rPr>
                <w:sz w:val="24"/>
              </w:rPr>
              <w:t>8.45</w:t>
            </w:r>
          </w:p>
        </w:tc>
        <w:tc>
          <w:tcPr>
            <w:tcW w:w="1632" w:type="dxa"/>
          </w:tcPr>
          <w:p>
            <w:pPr>
              <w:pStyle w:val="TableParagraph"/>
              <w:spacing w:line="273" w:lineRule="exact"/>
              <w:ind w:left="308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8.35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± 0.2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86" w:lineRule="exact"/>
              <w:ind w:left="231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E2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954" w:type="dxa"/>
          </w:tcPr>
          <w:p>
            <w:pPr>
              <w:pStyle w:val="TableParagraph"/>
              <w:spacing w:line="268" w:lineRule="exact"/>
              <w:ind w:left="481" w:right="470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1632" w:type="dxa"/>
          </w:tcPr>
          <w:p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86" w:lineRule="exact"/>
              <w:ind w:left="231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E1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  <w:tc>
          <w:tcPr>
            <w:tcW w:w="1954" w:type="dxa"/>
          </w:tcPr>
          <w:p>
            <w:pPr>
              <w:pStyle w:val="TableParagraph"/>
              <w:spacing w:line="268" w:lineRule="exact"/>
              <w:ind w:left="481" w:right="470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632" w:type="dxa"/>
          </w:tcPr>
          <w:p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31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-log</w:t>
            </w:r>
            <w:r>
              <w:rPr>
                <w:b/>
                <w:sz w:val="24"/>
                <w:vertAlign w:val="subscript"/>
              </w:rPr>
              <w:t>10</w:t>
            </w:r>
            <w:r>
              <w:rPr>
                <w:b/>
                <w:sz w:val="24"/>
                <w:vertAlign w:val="baseline"/>
              </w:rPr>
              <w:t>K</w:t>
            </w:r>
            <w:r>
              <w:rPr>
                <w:b/>
                <w:sz w:val="24"/>
                <w:vertAlign w:val="subscript"/>
              </w:rPr>
              <w:t>E3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-0.34</w:t>
            </w:r>
          </w:p>
        </w:tc>
        <w:tc>
          <w:tcPr>
            <w:tcW w:w="1954" w:type="dxa"/>
          </w:tcPr>
          <w:p>
            <w:pPr>
              <w:pStyle w:val="TableParagraph"/>
              <w:spacing w:line="268" w:lineRule="exact"/>
              <w:ind w:left="481" w:right="470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632" w:type="dxa"/>
          </w:tcPr>
          <w:p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3" w:hRule="atLeast"/>
        </w:trPr>
        <w:tc>
          <w:tcPr>
            <w:tcW w:w="1424" w:type="dxa"/>
          </w:tcPr>
          <w:p>
            <w:pPr>
              <w:pStyle w:val="TableParagraph"/>
              <w:spacing w:line="286" w:lineRule="exact"/>
              <w:ind w:left="230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rt3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2.91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954" w:type="dxa"/>
          </w:tcPr>
          <w:p>
            <w:pPr>
              <w:pStyle w:val="TableParagraph"/>
              <w:spacing w:line="268" w:lineRule="exact"/>
              <w:ind w:left="481" w:right="470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1632" w:type="dxa"/>
          </w:tcPr>
          <w:p>
            <w:pPr>
              <w:pStyle w:val="TableParagraph"/>
              <w:spacing w:line="273" w:lineRule="exact"/>
              <w:ind w:left="306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1.88 ± 0.5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2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2880">
            <wp:simplePos x="0" y="0"/>
            <wp:positionH relativeFrom="page">
              <wp:posOffset>1417827</wp:posOffset>
            </wp:positionH>
            <wp:positionV relativeFrom="page">
              <wp:posOffset>2922142</wp:posOffset>
            </wp:positionV>
            <wp:extent cx="4903089" cy="4847351"/>
            <wp:effectExtent l="0" t="0" r="0" b="0"/>
            <wp:wrapNone/>
            <wp:docPr id="30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4.19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Best-fit parameters used to fit the equilibrium data (Okonjo et al., 2006)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5,5′-dithiobis(2-nitrobenzoate)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CysF9[93]β sulphydryl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derivatives of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stripped minor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cat haemoglobin</w:t>
      </w:r>
      <w:r>
        <w:rPr>
          <w:i/>
          <w:sz w:val="24"/>
        </w:rPr>
        <w:t>.</w:t>
      </w:r>
    </w:p>
    <w:p>
      <w:pPr>
        <w:pStyle w:val="BodyText"/>
        <w:spacing w:before="3" w:after="1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1630"/>
        <w:gridCol w:w="1942"/>
        <w:gridCol w:w="1822"/>
        <w:gridCol w:w="1764"/>
      </w:tblGrid>
      <w:tr>
        <w:trPr>
          <w:trHeight w:val="978" w:hRule="atLeast"/>
        </w:trPr>
        <w:tc>
          <w:tcPr>
            <w:tcW w:w="142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5394" w:type="dxa"/>
            <w:gridSpan w:val="3"/>
          </w:tcPr>
          <w:p>
            <w:pPr>
              <w:pStyle w:val="TableParagraph"/>
              <w:spacing w:line="240" w:lineRule="auto" w:before="210"/>
              <w:ind w:left="8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Minor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1764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192"/>
              <w:ind w:left="5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551" w:hRule="atLeast"/>
        </w:trPr>
        <w:tc>
          <w:tcPr>
            <w:tcW w:w="14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</w:tcPr>
          <w:p>
            <w:pPr>
              <w:pStyle w:val="TableParagraph"/>
              <w:spacing w:line="273" w:lineRule="exact"/>
              <w:ind w:left="461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942" w:type="dxa"/>
          </w:tcPr>
          <w:p>
            <w:pPr>
              <w:pStyle w:val="TableParagraph"/>
              <w:spacing w:line="273" w:lineRule="exact"/>
              <w:ind w:left="147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822" w:type="dxa"/>
          </w:tcPr>
          <w:p>
            <w:pPr>
              <w:pStyle w:val="TableParagraph"/>
              <w:spacing w:line="273" w:lineRule="exact"/>
              <w:ind w:left="347" w:right="339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29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1r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6.99</w:t>
            </w:r>
          </w:p>
        </w:tc>
        <w:tc>
          <w:tcPr>
            <w:tcW w:w="1822" w:type="dxa"/>
          </w:tcPr>
          <w:p>
            <w:pPr>
              <w:pStyle w:val="TableParagraph"/>
              <w:spacing w:line="268" w:lineRule="exact"/>
              <w:ind w:left="348" w:right="339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375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5.83 ± 0.3</w:t>
            </w:r>
          </w:p>
        </w:tc>
      </w:tr>
      <w:tr>
        <w:trPr>
          <w:trHeight w:val="552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31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1t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5.95</w:t>
            </w:r>
          </w:p>
        </w:tc>
        <w:tc>
          <w:tcPr>
            <w:tcW w:w="1822" w:type="dxa"/>
          </w:tcPr>
          <w:p>
            <w:pPr>
              <w:pStyle w:val="TableParagraph"/>
              <w:spacing w:line="268" w:lineRule="exact"/>
              <w:ind w:left="348" w:right="33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375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6.78 ± 0.4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29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2r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7.14</w:t>
            </w:r>
          </w:p>
        </w:tc>
        <w:tc>
          <w:tcPr>
            <w:tcW w:w="1822" w:type="dxa"/>
          </w:tcPr>
          <w:p>
            <w:pPr>
              <w:pStyle w:val="TableParagraph"/>
              <w:spacing w:line="268" w:lineRule="exact"/>
              <w:ind w:left="348" w:right="339"/>
              <w:rPr>
                <w:sz w:val="24"/>
              </w:rPr>
            </w:pPr>
            <w:r>
              <w:rPr>
                <w:sz w:val="24"/>
              </w:rPr>
              <w:t>7.11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375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7.25 ± 0.1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31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2t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8.22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w="1822" w:type="dxa"/>
          </w:tcPr>
          <w:p>
            <w:pPr>
              <w:pStyle w:val="TableParagraph"/>
              <w:spacing w:line="268" w:lineRule="exact"/>
              <w:ind w:left="348" w:right="339"/>
              <w:rPr>
                <w:sz w:val="24"/>
              </w:rPr>
            </w:pPr>
            <w:r>
              <w:rPr>
                <w:sz w:val="24"/>
              </w:rPr>
              <w:t>8.75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375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8.47 ± 0.2</w:t>
            </w:r>
          </w:p>
        </w:tc>
      </w:tr>
      <w:tr>
        <w:trPr>
          <w:trHeight w:val="563" w:hRule="atLeast"/>
        </w:trPr>
        <w:tc>
          <w:tcPr>
            <w:tcW w:w="1424" w:type="dxa"/>
          </w:tcPr>
          <w:p>
            <w:pPr>
              <w:pStyle w:val="TableParagraph"/>
              <w:spacing w:line="240" w:lineRule="auto" w:before="5"/>
              <w:ind w:left="231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E2</w:t>
            </w:r>
          </w:p>
        </w:tc>
        <w:tc>
          <w:tcPr>
            <w:tcW w:w="1630" w:type="dxa"/>
          </w:tcPr>
          <w:p>
            <w:pPr>
              <w:pStyle w:val="TableParagraph"/>
              <w:spacing w:line="275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942" w:type="dxa"/>
          </w:tcPr>
          <w:p>
            <w:pPr>
              <w:pStyle w:val="TableParagraph"/>
              <w:spacing w:line="275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822" w:type="dxa"/>
          </w:tcPr>
          <w:p>
            <w:pPr>
              <w:pStyle w:val="TableParagraph"/>
              <w:spacing w:line="276" w:lineRule="exact"/>
              <w:ind w:left="348" w:right="339"/>
              <w:rPr>
                <w:sz w:val="24"/>
              </w:rPr>
            </w:pPr>
            <w:r>
              <w:rPr>
                <w:sz w:val="24"/>
              </w:rPr>
              <w:t>9.97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6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3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63" w:hRule="atLeast"/>
        </w:trPr>
        <w:tc>
          <w:tcPr>
            <w:tcW w:w="1424" w:type="dxa"/>
          </w:tcPr>
          <w:p>
            <w:pPr>
              <w:pStyle w:val="TableParagraph"/>
              <w:spacing w:line="240" w:lineRule="auto" w:before="2"/>
              <w:ind w:left="231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E1</w:t>
            </w:r>
          </w:p>
        </w:tc>
        <w:tc>
          <w:tcPr>
            <w:tcW w:w="1630" w:type="dxa"/>
          </w:tcPr>
          <w:p>
            <w:pPr>
              <w:pStyle w:val="TableParagraph"/>
              <w:spacing w:line="273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942" w:type="dxa"/>
          </w:tcPr>
          <w:p>
            <w:pPr>
              <w:pStyle w:val="TableParagraph"/>
              <w:spacing w:line="273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0.0002</w:t>
            </w:r>
          </w:p>
        </w:tc>
        <w:tc>
          <w:tcPr>
            <w:tcW w:w="1822" w:type="dxa"/>
          </w:tcPr>
          <w:p>
            <w:pPr>
              <w:pStyle w:val="TableParagraph"/>
              <w:spacing w:line="276" w:lineRule="exact"/>
              <w:ind w:left="346" w:right="339"/>
              <w:rPr>
                <w:sz w:val="24"/>
              </w:rPr>
            </w:pPr>
            <w:r>
              <w:rPr>
                <w:sz w:val="24"/>
              </w:rPr>
              <w:t>1.00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6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-7</w:t>
            </w:r>
          </w:p>
        </w:tc>
        <w:tc>
          <w:tcPr>
            <w:tcW w:w="1764" w:type="dxa"/>
          </w:tcPr>
          <w:p>
            <w:pPr>
              <w:pStyle w:val="TableParagraph"/>
              <w:spacing w:line="240" w:lineRule="auto" w:before="1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424" w:type="dxa"/>
          </w:tcPr>
          <w:p>
            <w:pPr>
              <w:pStyle w:val="TableParagraph"/>
              <w:spacing w:line="273" w:lineRule="exact"/>
              <w:ind w:left="231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-log</w:t>
            </w:r>
            <w:r>
              <w:rPr>
                <w:b/>
                <w:sz w:val="24"/>
                <w:vertAlign w:val="subscript"/>
              </w:rPr>
              <w:t>10</w:t>
            </w:r>
            <w:r>
              <w:rPr>
                <w:b/>
                <w:sz w:val="24"/>
                <w:vertAlign w:val="baseline"/>
              </w:rPr>
              <w:t>K</w:t>
            </w:r>
            <w:r>
              <w:rPr>
                <w:b/>
                <w:sz w:val="24"/>
                <w:vertAlign w:val="subscript"/>
              </w:rPr>
              <w:t>E3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2.54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822" w:type="dxa"/>
          </w:tcPr>
          <w:p>
            <w:pPr>
              <w:pStyle w:val="TableParagraph"/>
              <w:spacing w:line="268" w:lineRule="exact"/>
              <w:ind w:left="348" w:right="339"/>
              <w:rPr>
                <w:sz w:val="24"/>
              </w:rPr>
            </w:pPr>
            <w:r>
              <w:rPr>
                <w:sz w:val="24"/>
              </w:rPr>
              <w:t>2.82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1424" w:type="dxa"/>
          </w:tcPr>
          <w:p>
            <w:pPr>
              <w:pStyle w:val="TableParagraph"/>
              <w:spacing w:line="286" w:lineRule="exact"/>
              <w:ind w:left="230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rt3</w:t>
            </w:r>
          </w:p>
        </w:tc>
        <w:tc>
          <w:tcPr>
            <w:tcW w:w="1630" w:type="dxa"/>
          </w:tcPr>
          <w:p>
            <w:pPr>
              <w:pStyle w:val="TableParagraph"/>
              <w:spacing w:line="268" w:lineRule="exact"/>
              <w:ind w:left="461" w:right="453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942" w:type="dxa"/>
          </w:tcPr>
          <w:p>
            <w:pPr>
              <w:pStyle w:val="TableParagraph"/>
              <w:spacing w:line="268" w:lineRule="exact"/>
              <w:ind w:left="147" w:right="13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822" w:type="dxa"/>
          </w:tcPr>
          <w:p>
            <w:pPr>
              <w:pStyle w:val="TableParagraph"/>
              <w:spacing w:line="268" w:lineRule="exact"/>
              <w:ind w:left="348" w:right="339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764" w:type="dxa"/>
          </w:tcPr>
          <w:p>
            <w:pPr>
              <w:pStyle w:val="TableParagraph"/>
              <w:spacing w:line="273" w:lineRule="exact"/>
              <w:ind w:left="375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0.27 ± 0.1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4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3392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0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4.20: </w:t>
      </w:r>
      <w:r>
        <w:rPr>
          <w:i/>
          <w:sz w:val="24"/>
        </w:rPr>
        <w:t>Reaction of DTNB with CysF9[93]β of </w:t>
      </w:r>
      <w:r>
        <w:rPr>
          <w:b/>
          <w:i/>
          <w:sz w:val="24"/>
        </w:rPr>
        <w:t>stripped major cat haemoglobin: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Tertiary conformation transition constants, K</w:t>
      </w:r>
      <w:r>
        <w:rPr>
          <w:i/>
          <w:sz w:val="24"/>
          <w:vertAlign w:val="subscript"/>
        </w:rPr>
        <w:t>rti</w:t>
      </w:r>
      <w:r>
        <w:rPr>
          <w:i/>
          <w:sz w:val="24"/>
          <w:vertAlign w:val="baseline"/>
        </w:rPr>
        <w:t> (i = 1, 2, 3) for the 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 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PS.ST, HPS.ST and PS.ST, respectively. Compare with Scheme Ia for n = 2.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numbers in brackets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are the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percentage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 </w:t>
      </w:r>
      <w:r>
        <w:rPr>
          <w:i/>
          <w:sz w:val="24"/>
          <w:vertAlign w:val="baseline"/>
        </w:rPr>
        <w:t>isomer populations.</w:t>
      </w:r>
    </w:p>
    <w:p>
      <w:pPr>
        <w:pStyle w:val="BodyText"/>
        <w:spacing w:before="9" w:after="1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296"/>
        <w:gridCol w:w="2055"/>
        <w:gridCol w:w="1820"/>
        <w:gridCol w:w="1820"/>
      </w:tblGrid>
      <w:tr>
        <w:trPr>
          <w:trHeight w:val="690" w:hRule="atLeast"/>
        </w:trPr>
        <w:tc>
          <w:tcPr>
            <w:tcW w:w="1592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419" w:right="92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296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210" w:right="81" w:hanging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695" w:type="dxa"/>
            <w:gridSpan w:val="3"/>
          </w:tcPr>
          <w:p>
            <w:pPr>
              <w:pStyle w:val="TableParagraph"/>
              <w:spacing w:line="240" w:lineRule="auto" w:before="138"/>
              <w:ind w:left="5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</w:tr>
      <w:tr>
        <w:trPr>
          <w:trHeight w:val="625" w:hRule="atLeast"/>
        </w:trPr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line="240" w:lineRule="auto" w:before="104"/>
              <w:ind w:left="615" w:right="607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10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104"/>
              <w:ind w:left="4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</w:tr>
      <w:tr>
        <w:trPr>
          <w:trHeight w:val="1229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rt1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1.096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615" w:right="610"/>
              <w:rPr>
                <w:sz w:val="24"/>
              </w:rPr>
            </w:pPr>
            <w:r>
              <w:rPr>
                <w:sz w:val="24"/>
              </w:rPr>
              <w:t>(52.3%)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10,323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548"/>
              <w:jc w:val="left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656.9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436" w:right="433"/>
              <w:rPr>
                <w:sz w:val="24"/>
              </w:rPr>
            </w:pPr>
            <w:r>
              <w:rPr>
                <w:sz w:val="24"/>
              </w:rPr>
              <w:t>(99.8%)</w:t>
            </w:r>
          </w:p>
        </w:tc>
      </w:tr>
      <w:tr>
        <w:trPr>
          <w:trHeight w:val="1228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rt2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3.800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15" w:right="610"/>
              <w:rPr>
                <w:sz w:val="24"/>
              </w:rPr>
            </w:pPr>
            <w:r>
              <w:rPr>
                <w:sz w:val="24"/>
              </w:rPr>
              <w:t>(79.2%)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74.8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(98.7%)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11.7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(92.1%)</w:t>
            </w:r>
          </w:p>
        </w:tc>
      </w:tr>
      <w:tr>
        <w:trPr>
          <w:trHeight w:val="1228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rt3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0.331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15" w:right="610"/>
              <w:rPr>
                <w:sz w:val="24"/>
              </w:rPr>
            </w:pPr>
            <w:r>
              <w:rPr>
                <w:sz w:val="24"/>
              </w:rPr>
              <w:t>(24.9%)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0.082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(7.58%)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0.154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7" w:right="433"/>
              <w:rPr>
                <w:sz w:val="24"/>
              </w:rPr>
            </w:pPr>
            <w:r>
              <w:rPr>
                <w:sz w:val="24"/>
              </w:rPr>
              <w:t>(13.34%)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6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3904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0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4.21: </w:t>
      </w:r>
      <w:r>
        <w:rPr>
          <w:i/>
          <w:sz w:val="24"/>
        </w:rPr>
        <w:t>Reaction of CysF9[93]β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 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major cat haemoglobin in 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2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23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:</w:t>
      </w:r>
      <w:r>
        <w:rPr>
          <w:b/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Tertiary</w:t>
      </w:r>
      <w:r>
        <w:rPr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conformation</w:t>
      </w:r>
      <w:r>
        <w:rPr>
          <w:i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transition</w:t>
      </w:r>
      <w:r>
        <w:rPr>
          <w:i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constants,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rti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(i</w:t>
      </w:r>
      <w:r>
        <w:rPr>
          <w:i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22"/>
          <w:sz w:val="24"/>
          <w:vertAlign w:val="baseline"/>
        </w:rPr>
        <w:t> </w:t>
      </w:r>
      <w:r>
        <w:rPr>
          <w:i/>
          <w:sz w:val="24"/>
          <w:vertAlign w:val="baseline"/>
        </w:rPr>
        <w:t>1,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2,</w:t>
      </w:r>
      <w:r>
        <w:rPr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3)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for the haemoglobin species 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PS.ST, HPS.ST and PS.ST, respectively. Compare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Ia for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 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2.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numbers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 brackets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percentage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 </w:t>
      </w:r>
      <w:r>
        <w:rPr>
          <w:i/>
          <w:sz w:val="24"/>
          <w:vertAlign w:val="baseline"/>
        </w:rPr>
        <w:t>isomer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populations.</w:t>
      </w:r>
    </w:p>
    <w:p>
      <w:pPr>
        <w:pStyle w:val="BodyText"/>
        <w:spacing w:before="9" w:after="1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296"/>
        <w:gridCol w:w="2055"/>
        <w:gridCol w:w="1820"/>
        <w:gridCol w:w="1820"/>
      </w:tblGrid>
      <w:tr>
        <w:trPr>
          <w:trHeight w:val="690" w:hRule="atLeast"/>
        </w:trPr>
        <w:tc>
          <w:tcPr>
            <w:tcW w:w="1592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419" w:right="92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296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210" w:right="81" w:hanging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695" w:type="dxa"/>
            <w:gridSpan w:val="3"/>
          </w:tcPr>
          <w:p>
            <w:pPr>
              <w:pStyle w:val="TableParagraph"/>
              <w:spacing w:line="240" w:lineRule="auto" w:before="138"/>
              <w:ind w:left="4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haemoglobin derivatives +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inositol-P</w:t>
            </w:r>
            <w:r>
              <w:rPr>
                <w:b/>
                <w:sz w:val="24"/>
                <w:vertAlign w:val="subscript"/>
              </w:rPr>
              <w:t>6</w:t>
            </w:r>
          </w:p>
        </w:tc>
      </w:tr>
      <w:tr>
        <w:trPr>
          <w:trHeight w:val="625" w:hRule="atLeast"/>
        </w:trPr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line="240" w:lineRule="auto" w:before="104"/>
              <w:ind w:left="615" w:right="607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10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104"/>
              <w:ind w:left="4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</w:tr>
      <w:tr>
        <w:trPr>
          <w:trHeight w:val="1229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rt1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3,364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615" w:right="608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87.72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436" w:right="433"/>
              <w:rPr>
                <w:sz w:val="24"/>
              </w:rPr>
            </w:pPr>
            <w:r>
              <w:rPr>
                <w:sz w:val="24"/>
              </w:rPr>
              <w:t>(98.9%)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33.7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436" w:right="433"/>
              <w:rPr>
                <w:sz w:val="24"/>
              </w:rPr>
            </w:pPr>
            <w:r>
              <w:rPr>
                <w:sz w:val="24"/>
              </w:rPr>
              <w:t>(97.1%)</w:t>
            </w:r>
          </w:p>
        </w:tc>
      </w:tr>
      <w:tr>
        <w:trPr>
          <w:trHeight w:val="1228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rt2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5.092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15" w:right="610"/>
              <w:rPr>
                <w:sz w:val="24"/>
              </w:rPr>
            </w:pPr>
            <w:r>
              <w:rPr>
                <w:sz w:val="24"/>
              </w:rPr>
              <w:t>(83.4%)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33.35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(97.1%)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18.1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(94.8%)</w:t>
            </w:r>
          </w:p>
        </w:tc>
      </w:tr>
      <w:tr>
        <w:trPr>
          <w:trHeight w:val="1228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rt3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1.14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15" w:right="610"/>
              <w:rPr>
                <w:sz w:val="24"/>
              </w:rPr>
            </w:pPr>
            <w:r>
              <w:rPr>
                <w:sz w:val="24"/>
              </w:rPr>
              <w:t>(53.3%)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1.56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(60.9%)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2.44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(70.9%)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4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4416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0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4.22: </w:t>
      </w:r>
      <w:r>
        <w:rPr>
          <w:i/>
          <w:sz w:val="24"/>
        </w:rPr>
        <w:t>Reaction of CysF9[93]β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 with </w:t>
      </w:r>
      <w:r>
        <w:rPr>
          <w:b/>
          <w:i/>
          <w:sz w:val="24"/>
        </w:rPr>
        <w:t>stripped minor cat haemoglobin: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Tertiary conformation transition constants, K</w:t>
      </w:r>
      <w:r>
        <w:rPr>
          <w:i/>
          <w:sz w:val="24"/>
          <w:vertAlign w:val="subscript"/>
        </w:rPr>
        <w:t>rti</w:t>
      </w:r>
      <w:r>
        <w:rPr>
          <w:i/>
          <w:sz w:val="24"/>
          <w:vertAlign w:val="baseline"/>
        </w:rPr>
        <w:t> (i = 1, 2, 3) for the 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 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PS.ST, HPS.ST and PS.ST, respectively. Compare with Scheme Ia for n = 2.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numbers in brackets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are the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percentage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 </w:t>
      </w:r>
      <w:r>
        <w:rPr>
          <w:i/>
          <w:sz w:val="24"/>
          <w:vertAlign w:val="baseline"/>
        </w:rPr>
        <w:t>isomer populations.</w:t>
      </w:r>
    </w:p>
    <w:p>
      <w:pPr>
        <w:pStyle w:val="BodyText"/>
        <w:spacing w:before="9" w:after="1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296"/>
        <w:gridCol w:w="2055"/>
        <w:gridCol w:w="1820"/>
        <w:gridCol w:w="1820"/>
      </w:tblGrid>
      <w:tr>
        <w:trPr>
          <w:trHeight w:val="690" w:hRule="atLeast"/>
        </w:trPr>
        <w:tc>
          <w:tcPr>
            <w:tcW w:w="1592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419" w:right="92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296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210" w:right="81" w:hanging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695" w:type="dxa"/>
            <w:gridSpan w:val="3"/>
          </w:tcPr>
          <w:p>
            <w:pPr>
              <w:pStyle w:val="TableParagraph"/>
              <w:spacing w:line="240" w:lineRule="auto" w:before="138"/>
              <w:ind w:left="5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minor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</w:tr>
      <w:tr>
        <w:trPr>
          <w:trHeight w:val="625" w:hRule="atLeast"/>
        </w:trPr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line="240" w:lineRule="auto" w:before="104"/>
              <w:ind w:left="615" w:right="607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10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104"/>
              <w:ind w:left="4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</w:tr>
      <w:tr>
        <w:trPr>
          <w:trHeight w:val="1229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rt1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6"/>
              <w:rPr>
                <w:sz w:val="24"/>
              </w:rPr>
            </w:pPr>
            <w:r>
              <w:rPr>
                <w:sz w:val="24"/>
              </w:rPr>
              <w:t>124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615" w:right="610"/>
              <w:rPr>
                <w:sz w:val="24"/>
              </w:rPr>
            </w:pPr>
            <w:r>
              <w:rPr>
                <w:sz w:val="24"/>
              </w:rPr>
              <w:t>(99.2%)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0.728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436" w:right="433"/>
              <w:rPr>
                <w:sz w:val="24"/>
              </w:rPr>
            </w:pPr>
            <w:r>
              <w:rPr>
                <w:sz w:val="24"/>
              </w:rPr>
              <w:t>(42.1%)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461.7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436" w:right="433"/>
              <w:rPr>
                <w:sz w:val="24"/>
              </w:rPr>
            </w:pPr>
            <w:r>
              <w:rPr>
                <w:sz w:val="24"/>
              </w:rPr>
              <w:t>(99.8%)</w:t>
            </w:r>
          </w:p>
        </w:tc>
      </w:tr>
      <w:tr>
        <w:trPr>
          <w:trHeight w:val="1228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rt2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1.68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15" w:right="610"/>
              <w:rPr>
                <w:sz w:val="24"/>
              </w:rPr>
            </w:pPr>
            <w:r>
              <w:rPr>
                <w:sz w:val="24"/>
              </w:rPr>
              <w:t>(62.7%)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7.981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(88.9%)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4.41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(81.5%)</w:t>
            </w:r>
          </w:p>
        </w:tc>
      </w:tr>
      <w:tr>
        <w:trPr>
          <w:trHeight w:val="1228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rt3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0.32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15" w:right="610"/>
              <w:rPr>
                <w:sz w:val="24"/>
              </w:rPr>
            </w:pPr>
            <w:r>
              <w:rPr>
                <w:sz w:val="24"/>
              </w:rPr>
              <w:t>(24.2%)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0.40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(28.6%)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0.10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(9.09%)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4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4928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1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4.23: </w:t>
      </w:r>
      <w:r>
        <w:rPr>
          <w:i/>
          <w:sz w:val="24"/>
        </w:rPr>
        <w:t>Reaction of CysF9[93]β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 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minor cat haemoglobin in 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2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23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:</w:t>
      </w:r>
      <w:r>
        <w:rPr>
          <w:b/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Tertiary</w:t>
      </w:r>
      <w:r>
        <w:rPr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conformation</w:t>
      </w:r>
      <w:r>
        <w:rPr>
          <w:i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transition</w:t>
      </w:r>
      <w:r>
        <w:rPr>
          <w:i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constants,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rti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(i</w:t>
      </w:r>
      <w:r>
        <w:rPr>
          <w:i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22"/>
          <w:sz w:val="24"/>
          <w:vertAlign w:val="baseline"/>
        </w:rPr>
        <w:t> </w:t>
      </w:r>
      <w:r>
        <w:rPr>
          <w:i/>
          <w:sz w:val="24"/>
          <w:vertAlign w:val="baseline"/>
        </w:rPr>
        <w:t>1,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2,</w:t>
      </w:r>
      <w:r>
        <w:rPr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3)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for the haemoglobin species 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PS.ST, HPS.ST and PS.ST, respectively. Compare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Ia for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 =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2.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numbers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 brackets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are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percentage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 </w:t>
      </w:r>
      <w:r>
        <w:rPr>
          <w:i/>
          <w:sz w:val="24"/>
          <w:vertAlign w:val="baseline"/>
        </w:rPr>
        <w:t>isomer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populations.</w:t>
      </w:r>
    </w:p>
    <w:p>
      <w:pPr>
        <w:pStyle w:val="BodyText"/>
        <w:spacing w:before="9" w:after="1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296"/>
        <w:gridCol w:w="2055"/>
        <w:gridCol w:w="1820"/>
        <w:gridCol w:w="1820"/>
      </w:tblGrid>
      <w:tr>
        <w:trPr>
          <w:trHeight w:val="690" w:hRule="atLeast"/>
        </w:trPr>
        <w:tc>
          <w:tcPr>
            <w:tcW w:w="1592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419" w:right="92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296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210" w:right="81" w:hanging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695" w:type="dxa"/>
            <w:gridSpan w:val="3"/>
          </w:tcPr>
          <w:p>
            <w:pPr>
              <w:pStyle w:val="TableParagraph"/>
              <w:spacing w:line="240" w:lineRule="auto" w:before="138"/>
              <w:ind w:left="4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Minor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+ inositol-P</w:t>
            </w:r>
            <w:r>
              <w:rPr>
                <w:b/>
                <w:sz w:val="24"/>
                <w:vertAlign w:val="subscript"/>
              </w:rPr>
              <w:t>6</w:t>
            </w:r>
          </w:p>
        </w:tc>
      </w:tr>
      <w:tr>
        <w:trPr>
          <w:trHeight w:val="625" w:hRule="atLeast"/>
        </w:trPr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line="240" w:lineRule="auto" w:before="104"/>
              <w:ind w:left="615" w:right="607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10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820" w:type="dxa"/>
          </w:tcPr>
          <w:p>
            <w:pPr>
              <w:pStyle w:val="TableParagraph"/>
              <w:spacing w:line="240" w:lineRule="auto" w:before="104"/>
              <w:ind w:left="4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</w:tr>
      <w:tr>
        <w:trPr>
          <w:trHeight w:val="1229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rt1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47.2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615" w:right="610"/>
              <w:rPr>
                <w:sz w:val="24"/>
              </w:rPr>
            </w:pPr>
            <w:r>
              <w:rPr>
                <w:sz w:val="24"/>
              </w:rPr>
              <w:t>(97.9%)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16.8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436" w:right="433"/>
              <w:rPr>
                <w:sz w:val="24"/>
              </w:rPr>
            </w:pPr>
            <w:r>
              <w:rPr>
                <w:sz w:val="24"/>
              </w:rPr>
              <w:t>(94.4%)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2.80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436" w:right="433"/>
              <w:rPr>
                <w:sz w:val="24"/>
              </w:rPr>
            </w:pPr>
            <w:r>
              <w:rPr>
                <w:sz w:val="24"/>
              </w:rPr>
              <w:t>(73.7%)</w:t>
            </w:r>
          </w:p>
        </w:tc>
      </w:tr>
      <w:tr>
        <w:trPr>
          <w:trHeight w:val="1228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rt2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2.01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15" w:right="610"/>
              <w:rPr>
                <w:sz w:val="24"/>
              </w:rPr>
            </w:pPr>
            <w:r>
              <w:rPr>
                <w:sz w:val="24"/>
              </w:rPr>
              <w:t>(66.8%)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2.61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(72.3%)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2.22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7" w:right="432"/>
              <w:rPr>
                <w:sz w:val="24"/>
              </w:rPr>
            </w:pPr>
            <w:r>
              <w:rPr>
                <w:sz w:val="24"/>
              </w:rPr>
              <w:t>(69%)</w:t>
            </w:r>
          </w:p>
        </w:tc>
      </w:tr>
      <w:tr>
        <w:trPr>
          <w:trHeight w:val="1228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296" w:type="dxa"/>
          </w:tcPr>
          <w:p>
            <w:pPr>
              <w:pStyle w:val="TableParagraph"/>
              <w:spacing w:line="284" w:lineRule="exact"/>
              <w:ind w:left="449" w:right="444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rt3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615" w:right="609"/>
              <w:rPr>
                <w:sz w:val="24"/>
              </w:rPr>
            </w:pPr>
            <w:r>
              <w:rPr>
                <w:sz w:val="24"/>
              </w:rPr>
              <w:t>2.91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615" w:right="610"/>
              <w:rPr>
                <w:sz w:val="24"/>
              </w:rPr>
            </w:pPr>
            <w:r>
              <w:rPr>
                <w:sz w:val="24"/>
              </w:rPr>
              <w:t>(74.4%)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1"/>
              <w:rPr>
                <w:sz w:val="24"/>
              </w:rPr>
            </w:pPr>
            <w:r>
              <w:rPr>
                <w:sz w:val="24"/>
              </w:rPr>
              <w:t>1.40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(58.3%)</w:t>
            </w:r>
          </w:p>
        </w:tc>
        <w:tc>
          <w:tcPr>
            <w:tcW w:w="1820" w:type="dxa"/>
          </w:tcPr>
          <w:p>
            <w:pPr>
              <w:pStyle w:val="TableParagraph"/>
              <w:spacing w:line="270" w:lineRule="exact"/>
              <w:ind w:left="437" w:right="432"/>
              <w:rPr>
                <w:sz w:val="24"/>
              </w:rPr>
            </w:pPr>
            <w:r>
              <w:rPr>
                <w:sz w:val="24"/>
              </w:rPr>
              <w:t>1.34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436" w:right="433"/>
              <w:rPr>
                <w:sz w:val="24"/>
              </w:rPr>
            </w:pPr>
            <w:r>
              <w:rPr>
                <w:sz w:val="24"/>
              </w:rPr>
              <w:t>(57.3%)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6" w:firstLine="0"/>
        <w:jc w:val="both"/>
        <w:rPr>
          <w:i/>
          <w:sz w:val="24"/>
        </w:rPr>
      </w:pPr>
      <w:r>
        <w:rPr>
          <w:b/>
          <w:i/>
          <w:sz w:val="24"/>
        </w:rPr>
        <w:t>Table 4.24: </w:t>
      </w:r>
      <w:r>
        <w:rPr>
          <w:i/>
          <w:sz w:val="24"/>
        </w:rPr>
        <w:t>Reaction of CysF9[93]β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 with </w:t>
      </w:r>
      <w:r>
        <w:rPr>
          <w:b/>
          <w:i/>
          <w:sz w:val="24"/>
        </w:rPr>
        <w:t>stripped major cat haemoglobin: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Equilibrium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Ei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3),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HPS</w:t>
      </w:r>
      <w:r>
        <w:rPr>
          <w:i/>
          <w:sz w:val="24"/>
          <w:vertAlign w:val="superscript"/>
        </w:rPr>
        <w:t>-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respectively. Compare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 II for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n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5440">
            <wp:simplePos x="0" y="0"/>
            <wp:positionH relativeFrom="page">
              <wp:posOffset>1417827</wp:posOffset>
            </wp:positionH>
            <wp:positionV relativeFrom="paragraph">
              <wp:posOffset>1314175</wp:posOffset>
            </wp:positionV>
            <wp:extent cx="4903089" cy="4847351"/>
            <wp:effectExtent l="0" t="0" r="0" b="0"/>
            <wp:wrapNone/>
            <wp:docPr id="31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3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483"/>
        <w:gridCol w:w="1992"/>
        <w:gridCol w:w="1817"/>
        <w:gridCol w:w="1697"/>
      </w:tblGrid>
      <w:tr>
        <w:trPr>
          <w:trHeight w:val="690" w:hRule="atLeast"/>
        </w:trPr>
        <w:tc>
          <w:tcPr>
            <w:tcW w:w="1592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419" w:right="92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483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304" w:right="81" w:hanging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Equilibrium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506" w:type="dxa"/>
            <w:gridSpan w:val="3"/>
          </w:tcPr>
          <w:p>
            <w:pPr>
              <w:pStyle w:val="TableParagraph"/>
              <w:spacing w:line="240" w:lineRule="auto" w:before="138"/>
              <w:ind w:left="4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major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</w:tr>
      <w:tr>
        <w:trPr>
          <w:trHeight w:val="626" w:hRule="atLeast"/>
        </w:trPr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spacing w:line="240" w:lineRule="auto" w:before="104"/>
              <w:ind w:left="644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817" w:type="dxa"/>
          </w:tcPr>
          <w:p>
            <w:pPr>
              <w:pStyle w:val="TableParagraph"/>
              <w:spacing w:line="240" w:lineRule="auto" w:before="104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697" w:type="dxa"/>
          </w:tcPr>
          <w:p>
            <w:pPr>
              <w:pStyle w:val="TableParagraph"/>
              <w:spacing w:line="240" w:lineRule="auto" w:before="104"/>
              <w:ind w:left="355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</w:tr>
      <w:tr>
        <w:trPr>
          <w:trHeight w:val="614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483" w:type="dxa"/>
          </w:tcPr>
          <w:p>
            <w:pPr>
              <w:pStyle w:val="TableParagraph"/>
              <w:spacing w:line="284" w:lineRule="exact"/>
              <w:ind w:left="543" w:right="538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E1</w:t>
            </w:r>
          </w:p>
        </w:tc>
        <w:tc>
          <w:tcPr>
            <w:tcW w:w="1992" w:type="dxa"/>
          </w:tcPr>
          <w:p>
            <w:pPr>
              <w:pStyle w:val="TableParagraph"/>
              <w:spacing w:line="270" w:lineRule="exact"/>
              <w:ind w:left="644" w:right="637"/>
              <w:rPr>
                <w:sz w:val="24"/>
              </w:rPr>
            </w:pPr>
            <w:r>
              <w:rPr>
                <w:sz w:val="24"/>
              </w:rPr>
              <w:t>4.35</w:t>
            </w:r>
          </w:p>
        </w:tc>
        <w:tc>
          <w:tcPr>
            <w:tcW w:w="1817" w:type="dxa"/>
          </w:tcPr>
          <w:p>
            <w:pPr>
              <w:pStyle w:val="TableParagraph"/>
              <w:spacing w:line="270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354" w:right="344"/>
              <w:rPr>
                <w:sz w:val="24"/>
              </w:rPr>
            </w:pPr>
            <w:r>
              <w:rPr>
                <w:sz w:val="24"/>
              </w:rPr>
              <w:t>9.33</w:t>
            </w:r>
          </w:p>
        </w:tc>
      </w:tr>
      <w:tr>
        <w:trPr>
          <w:trHeight w:val="613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483" w:type="dxa"/>
          </w:tcPr>
          <w:p>
            <w:pPr>
              <w:pStyle w:val="TableParagraph"/>
              <w:spacing w:line="284" w:lineRule="exact"/>
              <w:ind w:left="543" w:right="538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E2</w:t>
            </w:r>
          </w:p>
        </w:tc>
        <w:tc>
          <w:tcPr>
            <w:tcW w:w="1992" w:type="dxa"/>
          </w:tcPr>
          <w:p>
            <w:pPr>
              <w:pStyle w:val="TableParagraph"/>
              <w:spacing w:line="270" w:lineRule="exact"/>
              <w:ind w:left="644" w:right="63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817" w:type="dxa"/>
          </w:tcPr>
          <w:p>
            <w:pPr>
              <w:pStyle w:val="TableParagraph"/>
              <w:spacing w:line="270" w:lineRule="exact"/>
              <w:ind w:left="86" w:right="75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354" w:right="344"/>
              <w:rPr>
                <w:sz w:val="24"/>
              </w:rPr>
            </w:pPr>
            <w:r>
              <w:rPr>
                <w:sz w:val="24"/>
              </w:rPr>
              <w:t>0.00096</w:t>
            </w:r>
          </w:p>
        </w:tc>
      </w:tr>
      <w:tr>
        <w:trPr>
          <w:trHeight w:val="613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483" w:type="dxa"/>
          </w:tcPr>
          <w:p>
            <w:pPr>
              <w:pStyle w:val="TableParagraph"/>
              <w:spacing w:line="284" w:lineRule="exact"/>
              <w:ind w:left="543" w:right="538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E3</w:t>
            </w:r>
          </w:p>
        </w:tc>
        <w:tc>
          <w:tcPr>
            <w:tcW w:w="1992" w:type="dxa"/>
          </w:tcPr>
          <w:p>
            <w:pPr>
              <w:pStyle w:val="TableParagraph"/>
              <w:spacing w:line="270" w:lineRule="exact"/>
              <w:ind w:left="644" w:right="637"/>
              <w:rPr>
                <w:sz w:val="24"/>
              </w:rPr>
            </w:pPr>
            <w:r>
              <w:rPr>
                <w:sz w:val="24"/>
              </w:rPr>
              <w:t>0.0009</w:t>
            </w:r>
          </w:p>
        </w:tc>
        <w:tc>
          <w:tcPr>
            <w:tcW w:w="1817" w:type="dxa"/>
          </w:tcPr>
          <w:p>
            <w:pPr>
              <w:pStyle w:val="TableParagraph"/>
              <w:spacing w:line="270" w:lineRule="exact"/>
              <w:ind w:left="86" w:right="75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354" w:right="344"/>
              <w:rPr>
                <w:sz w:val="24"/>
              </w:rPr>
            </w:pPr>
            <w:r>
              <w:rPr>
                <w:sz w:val="24"/>
              </w:rPr>
              <w:t>0.00093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5" w:firstLine="0"/>
        <w:jc w:val="both"/>
        <w:rPr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4.25: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major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+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: </w:t>
      </w:r>
      <w:r>
        <w:rPr>
          <w:i/>
          <w:sz w:val="24"/>
          <w:vertAlign w:val="baseline"/>
        </w:rPr>
        <w:t>Equilibrium constants, K</w:t>
      </w:r>
      <w:r>
        <w:rPr>
          <w:i/>
          <w:sz w:val="24"/>
          <w:vertAlign w:val="subscript"/>
        </w:rPr>
        <w:t>Ei</w:t>
      </w:r>
      <w:r>
        <w:rPr>
          <w:i/>
          <w:sz w:val="24"/>
          <w:vertAlign w:val="baseline"/>
        </w:rPr>
        <w:t> (i = 1, 2, 3), for the reaction of DTNB with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HPS</w:t>
      </w:r>
      <w:r>
        <w:rPr>
          <w:i/>
          <w:sz w:val="24"/>
          <w:vertAlign w:val="superscript"/>
        </w:rPr>
        <w:t>-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respectively. Compare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 II for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n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5952">
            <wp:simplePos x="0" y="0"/>
            <wp:positionH relativeFrom="page">
              <wp:posOffset>1417827</wp:posOffset>
            </wp:positionH>
            <wp:positionV relativeFrom="paragraph">
              <wp:posOffset>1314175</wp:posOffset>
            </wp:positionV>
            <wp:extent cx="4903089" cy="4847351"/>
            <wp:effectExtent l="0" t="0" r="0" b="0"/>
            <wp:wrapNone/>
            <wp:docPr id="31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3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483"/>
        <w:gridCol w:w="1992"/>
        <w:gridCol w:w="1817"/>
        <w:gridCol w:w="1697"/>
      </w:tblGrid>
      <w:tr>
        <w:trPr>
          <w:trHeight w:val="690" w:hRule="atLeast"/>
        </w:trPr>
        <w:tc>
          <w:tcPr>
            <w:tcW w:w="1592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419" w:right="92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483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304" w:right="81" w:hanging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Equilibrium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506" w:type="dxa"/>
            <w:gridSpan w:val="3"/>
          </w:tcPr>
          <w:p>
            <w:pPr>
              <w:pStyle w:val="TableParagraph"/>
              <w:spacing w:line="240" w:lineRule="auto" w:before="138"/>
              <w:ind w:left="314"/>
              <w:jc w:val="lef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haemoglobin derivatives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+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inositol-P</w:t>
            </w:r>
            <w:r>
              <w:rPr>
                <w:b/>
                <w:i/>
                <w:sz w:val="24"/>
                <w:vertAlign w:val="subscript"/>
              </w:rPr>
              <w:t>6</w:t>
            </w:r>
          </w:p>
        </w:tc>
      </w:tr>
      <w:tr>
        <w:trPr>
          <w:trHeight w:val="626" w:hRule="atLeast"/>
        </w:trPr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spacing w:line="240" w:lineRule="auto" w:before="104"/>
              <w:ind w:left="644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817" w:type="dxa"/>
          </w:tcPr>
          <w:p>
            <w:pPr>
              <w:pStyle w:val="TableParagraph"/>
              <w:spacing w:line="240" w:lineRule="auto" w:before="104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697" w:type="dxa"/>
          </w:tcPr>
          <w:p>
            <w:pPr>
              <w:pStyle w:val="TableParagraph"/>
              <w:spacing w:line="240" w:lineRule="auto" w:before="104"/>
              <w:ind w:left="355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</w:tr>
      <w:tr>
        <w:trPr>
          <w:trHeight w:val="614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483" w:type="dxa"/>
          </w:tcPr>
          <w:p>
            <w:pPr>
              <w:pStyle w:val="TableParagraph"/>
              <w:spacing w:line="284" w:lineRule="exact"/>
              <w:ind w:left="543" w:right="538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E1</w:t>
            </w:r>
          </w:p>
        </w:tc>
        <w:tc>
          <w:tcPr>
            <w:tcW w:w="1992" w:type="dxa"/>
          </w:tcPr>
          <w:p>
            <w:pPr>
              <w:pStyle w:val="TableParagraph"/>
              <w:spacing w:line="270" w:lineRule="exact"/>
              <w:ind w:left="644" w:right="637"/>
              <w:rPr>
                <w:sz w:val="24"/>
              </w:rPr>
            </w:pPr>
            <w:r>
              <w:rPr>
                <w:sz w:val="24"/>
              </w:rPr>
              <w:t>46.5</w:t>
            </w:r>
          </w:p>
        </w:tc>
        <w:tc>
          <w:tcPr>
            <w:tcW w:w="1817" w:type="dxa"/>
          </w:tcPr>
          <w:p>
            <w:pPr>
              <w:pStyle w:val="TableParagraph"/>
              <w:spacing w:line="270" w:lineRule="exact"/>
              <w:ind w:left="86" w:right="75"/>
              <w:rPr>
                <w:sz w:val="24"/>
              </w:rPr>
            </w:pPr>
            <w:r>
              <w:rPr>
                <w:sz w:val="24"/>
              </w:rPr>
              <w:t>109.2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354" w:right="344"/>
              <w:rPr>
                <w:sz w:val="24"/>
              </w:rPr>
            </w:pPr>
            <w:r>
              <w:rPr>
                <w:sz w:val="24"/>
              </w:rPr>
              <w:t>321.8</w:t>
            </w:r>
          </w:p>
        </w:tc>
      </w:tr>
      <w:tr>
        <w:trPr>
          <w:trHeight w:val="613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483" w:type="dxa"/>
          </w:tcPr>
          <w:p>
            <w:pPr>
              <w:pStyle w:val="TableParagraph"/>
              <w:spacing w:line="284" w:lineRule="exact"/>
              <w:ind w:left="543" w:right="538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E2</w:t>
            </w:r>
          </w:p>
        </w:tc>
        <w:tc>
          <w:tcPr>
            <w:tcW w:w="1992" w:type="dxa"/>
          </w:tcPr>
          <w:p>
            <w:pPr>
              <w:pStyle w:val="TableParagraph"/>
              <w:spacing w:line="270" w:lineRule="exact"/>
              <w:ind w:left="644" w:right="637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817" w:type="dxa"/>
          </w:tcPr>
          <w:p>
            <w:pPr>
              <w:pStyle w:val="TableParagraph"/>
              <w:spacing w:line="270" w:lineRule="exact"/>
              <w:ind w:left="86" w:right="75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354" w:right="34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</w:tr>
      <w:tr>
        <w:trPr>
          <w:trHeight w:val="613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483" w:type="dxa"/>
          </w:tcPr>
          <w:p>
            <w:pPr>
              <w:pStyle w:val="TableParagraph"/>
              <w:spacing w:line="284" w:lineRule="exact"/>
              <w:ind w:left="543" w:right="538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E3</w:t>
            </w:r>
          </w:p>
        </w:tc>
        <w:tc>
          <w:tcPr>
            <w:tcW w:w="1992" w:type="dxa"/>
          </w:tcPr>
          <w:p>
            <w:pPr>
              <w:pStyle w:val="TableParagraph"/>
              <w:spacing w:line="270" w:lineRule="exact"/>
              <w:ind w:left="644" w:right="637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817" w:type="dxa"/>
          </w:tcPr>
          <w:p>
            <w:pPr>
              <w:pStyle w:val="TableParagraph"/>
              <w:spacing w:line="270" w:lineRule="exact"/>
              <w:ind w:left="86" w:right="7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354" w:right="344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4" w:firstLine="0"/>
        <w:jc w:val="both"/>
        <w:rPr>
          <w:i/>
          <w:sz w:val="24"/>
        </w:rPr>
      </w:pPr>
      <w:r>
        <w:rPr>
          <w:b/>
          <w:i/>
          <w:sz w:val="24"/>
        </w:rPr>
        <w:t>Table 4.26: </w:t>
      </w:r>
      <w:r>
        <w:rPr>
          <w:i/>
          <w:sz w:val="24"/>
        </w:rPr>
        <w:t>Reaction of CysF9[93]β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 with </w:t>
      </w:r>
      <w:r>
        <w:rPr>
          <w:b/>
          <w:i/>
          <w:sz w:val="24"/>
        </w:rPr>
        <w:t>stripped minor cat haemoglobin: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Equilibrium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Ei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3),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reaction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HPS</w:t>
      </w:r>
      <w:r>
        <w:rPr>
          <w:i/>
          <w:sz w:val="24"/>
          <w:vertAlign w:val="superscript"/>
        </w:rPr>
        <w:t>-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respectively. Compare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 II for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n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6464">
            <wp:simplePos x="0" y="0"/>
            <wp:positionH relativeFrom="page">
              <wp:posOffset>1417827</wp:posOffset>
            </wp:positionH>
            <wp:positionV relativeFrom="paragraph">
              <wp:posOffset>1314175</wp:posOffset>
            </wp:positionV>
            <wp:extent cx="4903089" cy="4847351"/>
            <wp:effectExtent l="0" t="0" r="0" b="0"/>
            <wp:wrapNone/>
            <wp:docPr id="31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3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483"/>
        <w:gridCol w:w="1992"/>
        <w:gridCol w:w="1817"/>
        <w:gridCol w:w="1697"/>
      </w:tblGrid>
      <w:tr>
        <w:trPr>
          <w:trHeight w:val="690" w:hRule="atLeast"/>
        </w:trPr>
        <w:tc>
          <w:tcPr>
            <w:tcW w:w="1592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419" w:right="92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483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304" w:right="81" w:hanging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Equilibrium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506" w:type="dxa"/>
            <w:gridSpan w:val="3"/>
          </w:tcPr>
          <w:p>
            <w:pPr>
              <w:pStyle w:val="TableParagraph"/>
              <w:spacing w:line="240" w:lineRule="auto" w:before="138"/>
              <w:ind w:left="4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minor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</w:tr>
      <w:tr>
        <w:trPr>
          <w:trHeight w:val="626" w:hRule="atLeast"/>
        </w:trPr>
        <w:tc>
          <w:tcPr>
            <w:tcW w:w="1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spacing w:line="240" w:lineRule="auto" w:before="104"/>
              <w:ind w:left="644" w:right="635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1817" w:type="dxa"/>
          </w:tcPr>
          <w:p>
            <w:pPr>
              <w:pStyle w:val="TableParagraph"/>
              <w:spacing w:line="240" w:lineRule="auto" w:before="104"/>
              <w:ind w:left="8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697" w:type="dxa"/>
          </w:tcPr>
          <w:p>
            <w:pPr>
              <w:pStyle w:val="TableParagraph"/>
              <w:spacing w:line="240" w:lineRule="auto" w:before="104"/>
              <w:ind w:left="355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</w:tr>
      <w:tr>
        <w:trPr>
          <w:trHeight w:val="614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483" w:type="dxa"/>
          </w:tcPr>
          <w:p>
            <w:pPr>
              <w:pStyle w:val="TableParagraph"/>
              <w:spacing w:line="284" w:lineRule="exact"/>
              <w:ind w:left="543" w:right="538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E1</w:t>
            </w:r>
          </w:p>
        </w:tc>
        <w:tc>
          <w:tcPr>
            <w:tcW w:w="1992" w:type="dxa"/>
          </w:tcPr>
          <w:p>
            <w:pPr>
              <w:pStyle w:val="TableParagraph"/>
              <w:spacing w:line="270" w:lineRule="exact"/>
              <w:ind w:left="644" w:right="637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817" w:type="dxa"/>
          </w:tcPr>
          <w:p>
            <w:pPr>
              <w:pStyle w:val="TableParagraph"/>
              <w:spacing w:line="270" w:lineRule="exact"/>
              <w:ind w:left="86" w:right="75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354" w:right="344"/>
              <w:rPr>
                <w:sz w:val="24"/>
              </w:rPr>
            </w:pPr>
            <w:r>
              <w:rPr>
                <w:sz w:val="24"/>
              </w:rPr>
              <w:t>15,136</w:t>
            </w:r>
          </w:p>
        </w:tc>
      </w:tr>
      <w:tr>
        <w:trPr>
          <w:trHeight w:val="613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483" w:type="dxa"/>
          </w:tcPr>
          <w:p>
            <w:pPr>
              <w:pStyle w:val="TableParagraph"/>
              <w:spacing w:line="284" w:lineRule="exact"/>
              <w:ind w:left="543" w:right="538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E2</w:t>
            </w:r>
          </w:p>
        </w:tc>
        <w:tc>
          <w:tcPr>
            <w:tcW w:w="1992" w:type="dxa"/>
          </w:tcPr>
          <w:p>
            <w:pPr>
              <w:pStyle w:val="TableParagraph"/>
              <w:spacing w:line="270" w:lineRule="exact"/>
              <w:ind w:left="644" w:right="637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  <w:tc>
          <w:tcPr>
            <w:tcW w:w="1817" w:type="dxa"/>
          </w:tcPr>
          <w:p>
            <w:pPr>
              <w:pStyle w:val="TableParagraph"/>
              <w:spacing w:line="270" w:lineRule="exact"/>
              <w:ind w:left="86" w:right="75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355" w:right="3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613" w:hRule="atLeast"/>
        </w:trPr>
        <w:tc>
          <w:tcPr>
            <w:tcW w:w="1592" w:type="dxa"/>
          </w:tcPr>
          <w:p>
            <w:pPr>
              <w:pStyle w:val="TableParagraph"/>
              <w:spacing w:line="270" w:lineRule="exact"/>
              <w:ind w:left="342" w:right="3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483" w:type="dxa"/>
          </w:tcPr>
          <w:p>
            <w:pPr>
              <w:pStyle w:val="TableParagraph"/>
              <w:spacing w:line="284" w:lineRule="exact"/>
              <w:ind w:left="543" w:right="538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E3</w:t>
            </w:r>
          </w:p>
        </w:tc>
        <w:tc>
          <w:tcPr>
            <w:tcW w:w="1992" w:type="dxa"/>
          </w:tcPr>
          <w:p>
            <w:pPr>
              <w:pStyle w:val="TableParagraph"/>
              <w:spacing w:line="270" w:lineRule="exact"/>
              <w:ind w:left="644" w:right="637"/>
              <w:rPr>
                <w:sz w:val="24"/>
              </w:rPr>
            </w:pPr>
            <w:r>
              <w:rPr>
                <w:sz w:val="24"/>
              </w:rPr>
              <w:t>0.0029</w:t>
            </w:r>
          </w:p>
        </w:tc>
        <w:tc>
          <w:tcPr>
            <w:tcW w:w="1817" w:type="dxa"/>
          </w:tcPr>
          <w:p>
            <w:pPr>
              <w:pStyle w:val="TableParagraph"/>
              <w:spacing w:line="270" w:lineRule="exact"/>
              <w:ind w:left="86" w:right="75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697" w:type="dxa"/>
          </w:tcPr>
          <w:p>
            <w:pPr>
              <w:pStyle w:val="TableParagraph"/>
              <w:spacing w:line="270" w:lineRule="exact"/>
              <w:ind w:left="354" w:right="344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5" w:firstLine="0"/>
        <w:jc w:val="both"/>
        <w:rPr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4.27: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minor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haemoglobin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+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: </w:t>
      </w:r>
      <w:r>
        <w:rPr>
          <w:i/>
          <w:sz w:val="24"/>
          <w:vertAlign w:val="baseline"/>
        </w:rPr>
        <w:t>Equilibrium constants, K</w:t>
      </w:r>
      <w:r>
        <w:rPr>
          <w:i/>
          <w:sz w:val="24"/>
          <w:vertAlign w:val="subscript"/>
        </w:rPr>
        <w:t>Ei</w:t>
      </w:r>
      <w:r>
        <w:rPr>
          <w:i/>
          <w:sz w:val="24"/>
          <w:vertAlign w:val="baseline"/>
        </w:rPr>
        <w:t> (i = 1, 2, 3), for the reaction of DTNB with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HPS</w:t>
      </w:r>
      <w:r>
        <w:rPr>
          <w:i/>
          <w:sz w:val="24"/>
          <w:vertAlign w:val="superscript"/>
        </w:rPr>
        <w:t>-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respectively. Compare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 II for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n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366976">
            <wp:simplePos x="0" y="0"/>
            <wp:positionH relativeFrom="page">
              <wp:posOffset>1417827</wp:posOffset>
            </wp:positionH>
            <wp:positionV relativeFrom="paragraph">
              <wp:posOffset>1314175</wp:posOffset>
            </wp:positionV>
            <wp:extent cx="4903089" cy="4847351"/>
            <wp:effectExtent l="0" t="0" r="0" b="0"/>
            <wp:wrapNone/>
            <wp:docPr id="31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6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1709"/>
        <w:gridCol w:w="1584"/>
        <w:gridCol w:w="2105"/>
        <w:gridCol w:w="1349"/>
      </w:tblGrid>
      <w:tr>
        <w:trPr>
          <w:trHeight w:val="690" w:hRule="atLeast"/>
        </w:trPr>
        <w:tc>
          <w:tcPr>
            <w:tcW w:w="1834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542" w:right="211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709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386" w:right="304" w:hanging="2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Equilibrium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038" w:type="dxa"/>
            <w:gridSpan w:val="3"/>
          </w:tcPr>
          <w:p>
            <w:pPr>
              <w:pStyle w:val="TableParagraph"/>
              <w:spacing w:line="240" w:lineRule="auto" w:before="138"/>
              <w:ind w:left="2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minor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</w:tr>
      <w:tr>
        <w:trPr>
          <w:trHeight w:val="626" w:hRule="atLeast"/>
        </w:trPr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spacing w:line="240" w:lineRule="auto" w:before="104"/>
              <w:ind w:left="500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2105" w:type="dxa"/>
          </w:tcPr>
          <w:p>
            <w:pPr>
              <w:pStyle w:val="TableParagraph"/>
              <w:spacing w:line="240" w:lineRule="auto" w:before="104"/>
              <w:ind w:left="230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  <w:tc>
          <w:tcPr>
            <w:tcW w:w="1349" w:type="dxa"/>
          </w:tcPr>
          <w:p>
            <w:pPr>
              <w:pStyle w:val="TableParagraph"/>
              <w:spacing w:line="240" w:lineRule="auto" w:before="104"/>
              <w:ind w:left="180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Aquomet</w:t>
            </w:r>
          </w:p>
        </w:tc>
      </w:tr>
      <w:tr>
        <w:trPr>
          <w:trHeight w:val="614" w:hRule="atLeast"/>
        </w:trPr>
        <w:tc>
          <w:tcPr>
            <w:tcW w:w="1834" w:type="dxa"/>
          </w:tcPr>
          <w:p>
            <w:pPr>
              <w:pStyle w:val="TableParagraph"/>
              <w:spacing w:line="270" w:lineRule="exact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709" w:type="dxa"/>
          </w:tcPr>
          <w:p>
            <w:pPr>
              <w:pStyle w:val="TableParagraph"/>
              <w:spacing w:line="284" w:lineRule="exact"/>
              <w:ind w:left="560" w:right="550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E1</w:t>
            </w:r>
          </w:p>
        </w:tc>
        <w:tc>
          <w:tcPr>
            <w:tcW w:w="1584" w:type="dxa"/>
          </w:tcPr>
          <w:p>
            <w:pPr>
              <w:pStyle w:val="TableParagraph"/>
              <w:spacing w:line="270" w:lineRule="exact"/>
              <w:ind w:left="500" w:right="493"/>
              <w:rPr>
                <w:sz w:val="24"/>
              </w:rPr>
            </w:pPr>
            <w:r>
              <w:rPr>
                <w:sz w:val="24"/>
              </w:rPr>
              <w:t>13.33</w:t>
            </w:r>
          </w:p>
        </w:tc>
        <w:tc>
          <w:tcPr>
            <w:tcW w:w="2105" w:type="dxa"/>
          </w:tcPr>
          <w:p>
            <w:pPr>
              <w:pStyle w:val="TableParagraph"/>
              <w:spacing w:line="270" w:lineRule="exact"/>
              <w:ind w:left="230" w:right="219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180" w:right="169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</w:tr>
      <w:tr>
        <w:trPr>
          <w:trHeight w:val="613" w:hRule="atLeast"/>
        </w:trPr>
        <w:tc>
          <w:tcPr>
            <w:tcW w:w="1834" w:type="dxa"/>
          </w:tcPr>
          <w:p>
            <w:pPr>
              <w:pStyle w:val="TableParagraph"/>
              <w:spacing w:line="270" w:lineRule="exact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709" w:type="dxa"/>
          </w:tcPr>
          <w:p>
            <w:pPr>
              <w:pStyle w:val="TableParagraph"/>
              <w:spacing w:line="284" w:lineRule="exact"/>
              <w:ind w:left="560" w:right="550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E2</w:t>
            </w:r>
          </w:p>
        </w:tc>
        <w:tc>
          <w:tcPr>
            <w:tcW w:w="1584" w:type="dxa"/>
          </w:tcPr>
          <w:p>
            <w:pPr>
              <w:pStyle w:val="TableParagraph"/>
              <w:spacing w:line="270" w:lineRule="exact"/>
              <w:ind w:left="500" w:right="493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2105" w:type="dxa"/>
          </w:tcPr>
          <w:p>
            <w:pPr>
              <w:pStyle w:val="TableParagraph"/>
              <w:spacing w:line="270" w:lineRule="exact"/>
              <w:ind w:left="230" w:right="219"/>
              <w:rPr>
                <w:sz w:val="24"/>
              </w:rPr>
            </w:pPr>
            <w:r>
              <w:rPr>
                <w:sz w:val="24"/>
              </w:rPr>
              <w:t>5.21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180" w:right="171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614" w:hRule="atLeast"/>
        </w:trPr>
        <w:tc>
          <w:tcPr>
            <w:tcW w:w="1834" w:type="dxa"/>
          </w:tcPr>
          <w:p>
            <w:pPr>
              <w:pStyle w:val="TableParagraph"/>
              <w:spacing w:line="270" w:lineRule="exact"/>
              <w:ind w:left="611"/>
              <w:jc w:val="left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709" w:type="dxa"/>
          </w:tcPr>
          <w:p>
            <w:pPr>
              <w:pStyle w:val="TableParagraph"/>
              <w:spacing w:line="284" w:lineRule="exact"/>
              <w:ind w:left="560" w:right="550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E3</w:t>
            </w:r>
          </w:p>
        </w:tc>
        <w:tc>
          <w:tcPr>
            <w:tcW w:w="1584" w:type="dxa"/>
          </w:tcPr>
          <w:p>
            <w:pPr>
              <w:pStyle w:val="TableParagraph"/>
              <w:spacing w:line="270" w:lineRule="exact"/>
              <w:ind w:left="500" w:right="493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2105" w:type="dxa"/>
          </w:tcPr>
          <w:p>
            <w:pPr>
              <w:pStyle w:val="TableParagraph"/>
              <w:spacing w:line="270" w:lineRule="exact"/>
              <w:ind w:left="230" w:right="219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180" w:right="171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pStyle w:val="Heading3"/>
        <w:spacing w:line="360" w:lineRule="auto" w:before="0"/>
        <w:ind w:left="3628" w:right="3704" w:firstLine="0"/>
        <w:jc w:val="center"/>
      </w:pPr>
      <w:bookmarkStart w:name="_TOC_250015" w:id="64"/>
      <w:r>
        <w:rPr/>
        <w:t>CHAPTER FIVE</w:t>
      </w:r>
      <w:r>
        <w:rPr>
          <w:spacing w:val="-57"/>
        </w:rPr>
        <w:t> </w:t>
      </w:r>
      <w:bookmarkEnd w:id="64"/>
      <w:r>
        <w:rPr/>
        <w:t>DISCUSSION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Heading3"/>
        <w:numPr>
          <w:ilvl w:val="1"/>
          <w:numId w:val="44"/>
        </w:numPr>
        <w:tabs>
          <w:tab w:pos="1750" w:val="left" w:leader="none"/>
          <w:tab w:pos="1751" w:val="left" w:leader="none"/>
        </w:tabs>
        <w:spacing w:line="240" w:lineRule="auto" w:before="1" w:after="0"/>
        <w:ind w:left="1750" w:right="0" w:hanging="709"/>
        <w:jc w:val="left"/>
      </w:pPr>
      <w:bookmarkStart w:name="_TOC_250014" w:id="65"/>
      <w:r>
        <w:rPr/>
        <w:t>HUMAN</w:t>
      </w:r>
      <w:r>
        <w:rPr>
          <w:spacing w:val="-2"/>
        </w:rPr>
        <w:t> </w:t>
      </w:r>
      <w:bookmarkEnd w:id="65"/>
      <w:r>
        <w:rPr/>
        <w:t>HAEMOGLOBIN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Heading3"/>
        <w:numPr>
          <w:ilvl w:val="2"/>
          <w:numId w:val="44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r>
        <w:rPr/>
        <w:drawing>
          <wp:anchor distT="0" distB="0" distL="0" distR="0" allowOverlap="1" layoutInCell="1" locked="0" behindDoc="1" simplePos="0" relativeHeight="474367488">
            <wp:simplePos x="0" y="0"/>
            <wp:positionH relativeFrom="page">
              <wp:posOffset>1417827</wp:posOffset>
            </wp:positionH>
            <wp:positionV relativeFrom="paragraph">
              <wp:posOffset>107608</wp:posOffset>
            </wp:positionV>
            <wp:extent cx="4903089" cy="4847351"/>
            <wp:effectExtent l="0" t="0" r="0" b="0"/>
            <wp:wrapNone/>
            <wp:docPr id="32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3" w:id="66"/>
      <w:bookmarkEnd w:id="66"/>
      <w:r>
        <w:rPr/>
        <w:t>KINETICS</w:t>
      </w:r>
    </w:p>
    <w:p>
      <w:pPr>
        <w:pStyle w:val="ListParagraph"/>
        <w:numPr>
          <w:ilvl w:val="3"/>
          <w:numId w:val="44"/>
        </w:numPr>
        <w:tabs>
          <w:tab w:pos="1751" w:val="left" w:leader="none"/>
        </w:tabs>
        <w:spacing w:line="240" w:lineRule="auto" w:before="138" w:after="0"/>
        <w:ind w:left="1750" w:right="0" w:hanging="709"/>
        <w:jc w:val="left"/>
        <w:rPr>
          <w:b/>
          <w:sz w:val="24"/>
        </w:rPr>
      </w:pPr>
      <w:r>
        <w:rPr>
          <w:b/>
          <w:sz w:val="24"/>
        </w:rPr>
        <w:t>Reversibility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DTNB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haemoglobin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042" w:right="1114" w:firstLine="708"/>
        <w:jc w:val="both"/>
      </w:pPr>
      <w:r>
        <w:rPr/>
        <w:t>Studies of the kinetics of the reaction of the CysF9[93]β sulphydryl group of</w:t>
      </w:r>
      <w:r>
        <w:rPr>
          <w:spacing w:val="1"/>
        </w:rPr>
        <w:t> </w:t>
      </w:r>
      <w:r>
        <w:rPr/>
        <w:t>some animal haemoglobins with DTNB have revealed that this reaction is reversible</w:t>
      </w:r>
      <w:r>
        <w:rPr>
          <w:spacing w:val="1"/>
        </w:rPr>
        <w:t> </w:t>
      </w:r>
      <w:r>
        <w:rPr/>
        <w:t>for stripped haemoglobin and for haemoglobin in the presence of inositol-P</w:t>
      </w:r>
      <w:r>
        <w:rPr>
          <w:vertAlign w:val="subscript"/>
        </w:rPr>
        <w:t>6</w:t>
      </w:r>
      <w:r>
        <w:rPr>
          <w:vertAlign w:val="baseline"/>
        </w:rPr>
        <w:t>: Plots of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obs</w:t>
      </w:r>
      <w:r>
        <w:rPr>
          <w:vertAlign w:val="baseline"/>
        </w:rPr>
        <w:t>, the pseudo-first order rate constant, against the DTNB concentration are linear,</w:t>
      </w:r>
      <w:r>
        <w:rPr>
          <w:spacing w:val="1"/>
          <w:vertAlign w:val="baseline"/>
        </w:rPr>
        <w:t> </w:t>
      </w:r>
      <w:r>
        <w:rPr>
          <w:vertAlign w:val="baseline"/>
        </w:rPr>
        <w:t>with non-zero intercepts (Okonjo and Fodeke, 2006; Okonjo et al, 2010; Adebayo,</w:t>
      </w:r>
      <w:r>
        <w:rPr>
          <w:spacing w:val="1"/>
          <w:vertAlign w:val="baseline"/>
        </w:rPr>
        <w:t> </w:t>
      </w:r>
      <w:r>
        <w:rPr>
          <w:vertAlign w:val="baseline"/>
        </w:rPr>
        <w:t>2010; Ajaelu, 2012; Atolaiye, 2012). From the linear plots of k</w:t>
      </w:r>
      <w:r>
        <w:rPr>
          <w:vertAlign w:val="subscript"/>
        </w:rPr>
        <w:t>obs</w:t>
      </w:r>
      <w:r>
        <w:rPr>
          <w:vertAlign w:val="baseline"/>
        </w:rPr>
        <w:t> against varying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 of DTNB (Figures 4.11 - 4.12, pages 106-107), we have demonstrated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this thesis that the reaction of DTNB with stripped human oxyhaemoglobin A is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reversible. The plots have significant positive intercepts within the pH range 5.6 - 9.0.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 of inositol-P</w:t>
      </w:r>
      <w:r>
        <w:rPr>
          <w:vertAlign w:val="subscript"/>
        </w:rPr>
        <w:t>6</w:t>
      </w:r>
      <w:r>
        <w:rPr>
          <w:vertAlign w:val="baseline"/>
        </w:rPr>
        <w:t> does not abolish the reversibility of the reaction (Figure 4.13 -</w:t>
      </w:r>
      <w:r>
        <w:rPr>
          <w:spacing w:val="1"/>
          <w:vertAlign w:val="baseline"/>
        </w:rPr>
        <w:t> </w:t>
      </w:r>
      <w:r>
        <w:rPr>
          <w:vertAlign w:val="baseline"/>
        </w:rPr>
        <w:t>4.14,</w:t>
      </w:r>
      <w:r>
        <w:rPr>
          <w:spacing w:val="-1"/>
          <w:vertAlign w:val="baseline"/>
        </w:rPr>
        <w:t> </w:t>
      </w:r>
      <w:r>
        <w:rPr>
          <w:vertAlign w:val="baseline"/>
        </w:rPr>
        <w:t>pages 108-109).</w:t>
      </w:r>
    </w:p>
    <w:p>
      <w:pPr>
        <w:pStyle w:val="BodyText"/>
        <w:spacing w:line="360" w:lineRule="auto"/>
        <w:ind w:left="1042" w:right="1114" w:firstLine="708"/>
        <w:jc w:val="both"/>
      </w:pPr>
      <w:r>
        <w:rPr/>
        <w:t>So</w:t>
      </w:r>
      <w:r>
        <w:rPr>
          <w:spacing w:val="1"/>
        </w:rPr>
        <w:t> </w:t>
      </w:r>
      <w:r>
        <w:rPr/>
        <w:t>far,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CysF9[93]β sulphydryl of haemoglobins in the R quaternary state is reversible. It is</w:t>
      </w:r>
      <w:r>
        <w:rPr>
          <w:spacing w:val="1"/>
        </w:rPr>
        <w:t> </w:t>
      </w:r>
      <w:r>
        <w:rPr/>
        <w:t>necessary to test the reversibility of this reaction in the T quaternary state. We have</w:t>
      </w:r>
      <w:r>
        <w:rPr>
          <w:spacing w:val="1"/>
        </w:rPr>
        <w:t> </w:t>
      </w:r>
      <w:r>
        <w:rPr/>
        <w:t>therefore used human deoxyhaemoglobin A for this purpose. Figure 4.27 (page 126),</w:t>
      </w:r>
      <w:r>
        <w:rPr>
          <w:spacing w:val="1"/>
        </w:rPr>
        <w:t> </w:t>
      </w:r>
      <w:r>
        <w:rPr/>
        <w:t>shows that the plot of k</w:t>
      </w:r>
      <w:r>
        <w:rPr>
          <w:vertAlign w:val="subscript"/>
        </w:rPr>
        <w:t>obs</w:t>
      </w:r>
      <w:r>
        <w:rPr>
          <w:vertAlign w:val="baseline"/>
        </w:rPr>
        <w:t> against [DTNB] is linear and has a positive intercept.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demonstrates that the reaction of CysF9[93]β of deoxyhaemoglobin with DTNB is a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reversible process. Consequently, it can now be concluded that the reaction 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CysF9[93]β</w:t>
      </w:r>
      <w:r>
        <w:rPr>
          <w:spacing w:val="12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5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haemoglobins,</w:t>
      </w:r>
      <w:r>
        <w:rPr>
          <w:spacing w:val="10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T</w:t>
      </w:r>
      <w:r>
        <w:rPr>
          <w:spacing w:val="11"/>
          <w:vertAlign w:val="baseline"/>
        </w:rPr>
        <w:t> </w:t>
      </w:r>
      <w:r>
        <w:rPr>
          <w:vertAlign w:val="baseline"/>
        </w:rPr>
        <w:t>or</w:t>
      </w:r>
      <w:r>
        <w:rPr>
          <w:spacing w:val="10"/>
          <w:vertAlign w:val="baseline"/>
        </w:rPr>
        <w:t> </w:t>
      </w:r>
      <w:r>
        <w:rPr>
          <w:vertAlign w:val="baseline"/>
        </w:rPr>
        <w:t>R</w:t>
      </w:r>
      <w:r>
        <w:rPr>
          <w:spacing w:val="14"/>
          <w:vertAlign w:val="baseline"/>
        </w:rPr>
        <w:t> </w:t>
      </w:r>
      <w:r>
        <w:rPr>
          <w:vertAlign w:val="baseline"/>
        </w:rPr>
        <w:t>state,</w:t>
      </w:r>
      <w:r>
        <w:rPr>
          <w:spacing w:val="-58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reversible.</w:t>
      </w:r>
    </w:p>
    <w:p>
      <w:pPr>
        <w:spacing w:after="0" w:line="360" w:lineRule="auto"/>
        <w:jc w:val="both"/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numPr>
          <w:ilvl w:val="3"/>
          <w:numId w:val="44"/>
        </w:numPr>
        <w:tabs>
          <w:tab w:pos="1763" w:val="left" w:leader="none"/>
        </w:tabs>
        <w:spacing w:line="240" w:lineRule="auto" w:before="76" w:after="0"/>
        <w:ind w:left="1762" w:right="0" w:hanging="721"/>
        <w:jc w:val="left"/>
      </w:pPr>
      <w:bookmarkStart w:name="_TOC_250012" w:id="67"/>
      <w:r>
        <w:rPr/>
        <w:t>Comparison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rates</w:t>
      </w:r>
      <w:r>
        <w:rPr>
          <w:spacing w:val="-1"/>
        </w:rPr>
        <w:t> </w:t>
      </w:r>
      <w:r>
        <w:rPr/>
        <w:t>of reaction</w:t>
      </w:r>
      <w:r>
        <w:rPr>
          <w:spacing w:val="-1"/>
        </w:rPr>
        <w:t> </w:t>
      </w:r>
      <w:r>
        <w:rPr/>
        <w:t>of oxy-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67"/>
      <w:r>
        <w:rPr/>
        <w:t>deoxyhaemoglobin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360" w:lineRule="auto"/>
        <w:ind w:left="1042" w:right="1115" w:firstLine="708"/>
        <w:jc w:val="both"/>
      </w:pPr>
      <w:r>
        <w:rPr/>
        <w:drawing>
          <wp:anchor distT="0" distB="0" distL="0" distR="0" allowOverlap="1" layoutInCell="1" locked="0" behindDoc="1" simplePos="0" relativeHeight="474368000">
            <wp:simplePos x="0" y="0"/>
            <wp:positionH relativeFrom="page">
              <wp:posOffset>1417827</wp:posOffset>
            </wp:positionH>
            <wp:positionV relativeFrom="paragraph">
              <wp:posOffset>1687996</wp:posOffset>
            </wp:positionV>
            <wp:extent cx="4903089" cy="4847351"/>
            <wp:effectExtent l="0" t="0" r="0" b="0"/>
            <wp:wrapNone/>
            <wp:docPr id="32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4.59 (a) below shows the kinetic trace for the reaction of DTNB with</w:t>
      </w:r>
      <w:r>
        <w:rPr>
          <w:spacing w:val="1"/>
        </w:rPr>
        <w:t> </w:t>
      </w:r>
      <w:r>
        <w:rPr/>
        <w:t>human oxyhaemoglobin A at pH 9.00. Figure 4.59 (b) shows the corresponding trace</w:t>
      </w:r>
      <w:r>
        <w:rPr>
          <w:spacing w:val="1"/>
        </w:rPr>
        <w:t> </w:t>
      </w:r>
      <w:r>
        <w:rPr/>
        <w:t>for deoxyhaemoglobin under the same experimental conditions. It is clearly seen that</w:t>
      </w:r>
      <w:r>
        <w:rPr>
          <w:spacing w:val="1"/>
        </w:rPr>
        <w:t> </w:t>
      </w:r>
      <w:r>
        <w:rPr/>
        <w:t>the former reaction is faster than the latter. The time frame for the oxyhaemoglobin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1,000</w:t>
      </w:r>
      <w:r>
        <w:rPr>
          <w:spacing w:val="1"/>
        </w:rPr>
        <w:t> </w:t>
      </w:r>
      <w:r>
        <w:rPr/>
        <w:t>seconds,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8,000</w:t>
      </w:r>
      <w:r>
        <w:rPr>
          <w:spacing w:val="1"/>
        </w:rPr>
        <w:t> </w:t>
      </w:r>
      <w:r>
        <w:rPr/>
        <w:t>seconds. Figure 4.28 (page 127) corroborates this result. The reason</w:t>
      </w:r>
      <w:r>
        <w:rPr>
          <w:spacing w:val="60"/>
        </w:rPr>
        <w:t> </w:t>
      </w:r>
      <w:r>
        <w:rPr/>
        <w:t>for this slower</w:t>
      </w:r>
      <w:r>
        <w:rPr>
          <w:spacing w:val="1"/>
        </w:rPr>
        <w:t> </w:t>
      </w:r>
      <w:r>
        <w:rPr/>
        <w:t>rate of the deoxy reaction is because, in the T state, the side chain of CysF9[93]β 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external;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imidazole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HisHC3[146]β,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bridge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γ-carboxyl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AspFG1[94]β</w:t>
      </w:r>
      <w:r>
        <w:rPr>
          <w:spacing w:val="1"/>
        </w:rPr>
        <w:t> </w:t>
      </w:r>
      <w:r>
        <w:rPr/>
        <w:t>(Perutz, 1970). This makes it „slightly‟ inaccessible to sulphydryl reagents. Hence, in</w:t>
      </w:r>
      <w:r>
        <w:rPr>
          <w:spacing w:val="1"/>
        </w:rPr>
        <w:t> </w:t>
      </w:r>
      <w:r>
        <w:rPr/>
        <w:t>the T state, CysF9[93]β has a low reactivity. In the R state, this salt-bridge is broken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CysF9[93]β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faster.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traces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4.21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4.23</w:t>
      </w:r>
      <w:r>
        <w:rPr>
          <w:spacing w:val="1"/>
        </w:rPr>
        <w:t> </w:t>
      </w:r>
      <w:r>
        <w:rPr/>
        <w:t>(pages</w:t>
      </w:r>
      <w:r>
        <w:rPr>
          <w:spacing w:val="1"/>
        </w:rPr>
        <w:t> </w:t>
      </w:r>
      <w:r>
        <w:rPr/>
        <w:t>118-120)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 traces for oxyhaemoglobin in Figures 4.1 – 4.3 (pages 93-95) further</w:t>
      </w:r>
      <w:r>
        <w:rPr>
          <w:spacing w:val="1"/>
        </w:rPr>
        <w:t> </w:t>
      </w:r>
      <w:r>
        <w:rPr/>
        <w:t>buttress</w:t>
      </w:r>
      <w:r>
        <w:rPr>
          <w:spacing w:val="-1"/>
        </w:rPr>
        <w:t> </w:t>
      </w:r>
      <w:r>
        <w:rPr/>
        <w:t>this point.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3"/>
          <w:numId w:val="44"/>
        </w:numPr>
        <w:tabs>
          <w:tab w:pos="1763" w:val="left" w:leader="none"/>
        </w:tabs>
        <w:spacing w:line="240" w:lineRule="auto" w:before="0" w:after="0"/>
        <w:ind w:left="1762" w:right="0" w:hanging="721"/>
        <w:jc w:val="left"/>
      </w:pPr>
      <w:bookmarkStart w:name="_TOC_250011" w:id="68"/>
      <w:r>
        <w:rPr/>
        <w:t>Effect of pH on</w:t>
      </w:r>
      <w:r>
        <w:rPr>
          <w:spacing w:val="-2"/>
        </w:rPr>
        <w:t> </w:t>
      </w:r>
      <w:r>
        <w:rPr/>
        <w:t>k</w:t>
      </w:r>
      <w:bookmarkEnd w:id="68"/>
      <w:r>
        <w:rPr>
          <w:vertAlign w:val="subscript"/>
        </w:rPr>
        <w:t>F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1042" w:right="1115" w:firstLine="708"/>
        <w:jc w:val="both"/>
      </w:pPr>
      <w:r>
        <w:rPr/>
        <w:t>Attempts to do a full pH dependence kinetic study of the reaction of DTNB</w:t>
      </w:r>
      <w:r>
        <w:rPr>
          <w:spacing w:val="1"/>
        </w:rPr>
        <w:t> </w:t>
      </w:r>
      <w:r>
        <w:rPr/>
        <w:t>with deoxyhaemoglobin were not successful because the reaction was too slow (see</w:t>
      </w:r>
      <w:r>
        <w:rPr>
          <w:spacing w:val="1"/>
        </w:rPr>
        <w:t> </w:t>
      </w:r>
      <w:r>
        <w:rPr/>
        <w:t>Figure 4.59b), requiring more than 2 hours for a single kinetic run. Since the reaction</w:t>
      </w:r>
      <w:r>
        <w:rPr>
          <w:spacing w:val="1"/>
        </w:rPr>
        <w:t> </w:t>
      </w:r>
      <w:r>
        <w:rPr/>
        <w:t>required a continuous flow of N</w:t>
      </w:r>
      <w:r>
        <w:rPr>
          <w:vertAlign w:val="subscript"/>
        </w:rPr>
        <w:t>2</w:t>
      </w:r>
      <w:r>
        <w:rPr>
          <w:vertAlign w:val="baseline"/>
        </w:rPr>
        <w:t> gas, the experiment was discontinued to prevent</w:t>
      </w:r>
      <w:r>
        <w:rPr>
          <w:spacing w:val="1"/>
          <w:vertAlign w:val="baseline"/>
        </w:rPr>
        <w:t> </w:t>
      </w:r>
      <w:r>
        <w:rPr>
          <w:vertAlign w:val="baseline"/>
        </w:rPr>
        <w:t>wastage of the gas. It was only at pH 8 that the reaction was fast enough for k</w:t>
      </w:r>
      <w:r>
        <w:rPr>
          <w:vertAlign w:val="subscript"/>
        </w:rPr>
        <w:t>obs</w:t>
      </w:r>
      <w:r>
        <w:rPr>
          <w:vertAlign w:val="baseline"/>
        </w:rPr>
        <w:t>, and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</w:t>
      </w:r>
      <w:r>
        <w:rPr>
          <w:spacing w:val="-5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F</w:t>
      </w:r>
      <w:r>
        <w:rPr>
          <w:vertAlign w:val="baseline"/>
        </w:rPr>
        <w:t>, to be determined.</w:t>
      </w:r>
    </w:p>
    <w:p>
      <w:pPr>
        <w:pStyle w:val="BodyText"/>
        <w:spacing w:line="360" w:lineRule="auto" w:before="1"/>
        <w:ind w:left="1042" w:right="1114" w:firstLine="708"/>
        <w:jc w:val="both"/>
      </w:pPr>
      <w:r>
        <w:rPr/>
        <w:t>In the reaction of DTNB with stripped oxyhaemoglobin, a bell-shaped pH-</w:t>
      </w:r>
      <w:r>
        <w:rPr>
          <w:spacing w:val="1"/>
        </w:rPr>
        <w:t> </w:t>
      </w:r>
      <w:r>
        <w:rPr/>
        <w:t>dependence profile was obtained for k</w:t>
      </w:r>
      <w:r>
        <w:rPr>
          <w:vertAlign w:val="subscript"/>
        </w:rPr>
        <w:t>F</w:t>
      </w:r>
      <w:r>
        <w:rPr>
          <w:vertAlign w:val="baseline"/>
        </w:rPr>
        <w:t> (Figure 4.15, page 111). This changed to a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 profile upon the addition of inositol-P</w:t>
      </w:r>
      <w:r>
        <w:rPr>
          <w:vertAlign w:val="subscript"/>
        </w:rPr>
        <w:t>6</w:t>
      </w:r>
      <w:r>
        <w:rPr>
          <w:vertAlign w:val="baseline"/>
        </w:rPr>
        <w:t> (Figure 4.16, page 112). As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 4.17 (page 113), the reaction of stripped human oxyhaemoglobin A is not</w:t>
      </w:r>
      <w:r>
        <w:rPr>
          <w:spacing w:val="1"/>
          <w:vertAlign w:val="baseline"/>
        </w:rPr>
        <w:t> </w:t>
      </w:r>
      <w:r>
        <w:rPr>
          <w:vertAlign w:val="baseline"/>
        </w:rPr>
        <w:t>always</w:t>
      </w:r>
      <w:r>
        <w:rPr>
          <w:spacing w:val="27"/>
          <w:vertAlign w:val="baseline"/>
        </w:rPr>
        <w:t> </w:t>
      </w:r>
      <w:r>
        <w:rPr>
          <w:vertAlign w:val="baseline"/>
        </w:rPr>
        <w:t>faster</w:t>
      </w:r>
      <w:r>
        <w:rPr>
          <w:spacing w:val="26"/>
          <w:vertAlign w:val="baseline"/>
        </w:rPr>
        <w:t> </w:t>
      </w:r>
      <w:r>
        <w:rPr>
          <w:vertAlign w:val="baseline"/>
        </w:rPr>
        <w:t>than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same</w:t>
      </w:r>
      <w:r>
        <w:rPr>
          <w:spacing w:val="28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27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vertAlign w:val="baseline"/>
        </w:rPr>
        <w:t>.</w:t>
      </w:r>
      <w:r>
        <w:rPr>
          <w:spacing w:val="27"/>
          <w:vertAlign w:val="baseline"/>
        </w:rPr>
        <w:t> </w:t>
      </w:r>
      <w:r>
        <w:rPr>
          <w:vertAlign w:val="baseline"/>
        </w:rPr>
        <w:t>It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seen</w:t>
      </w:r>
      <w:r>
        <w:rPr>
          <w:spacing w:val="28"/>
          <w:vertAlign w:val="baseline"/>
        </w:rPr>
        <w:t> </w:t>
      </w:r>
      <w:r>
        <w:rPr>
          <w:vertAlign w:val="baseline"/>
        </w:rPr>
        <w:t>that</w:t>
      </w:r>
      <w:r>
        <w:rPr>
          <w:spacing w:val="27"/>
          <w:vertAlign w:val="baseline"/>
        </w:rPr>
        <w:t> </w:t>
      </w:r>
      <w:r>
        <w:rPr>
          <w:vertAlign w:val="baseline"/>
        </w:rPr>
        <w:t>at</w:t>
      </w:r>
      <w:r>
        <w:rPr>
          <w:spacing w:val="-57"/>
          <w:vertAlign w:val="baseline"/>
        </w:rPr>
        <w:t> </w:t>
      </w:r>
      <w:r>
        <w:rPr>
          <w:vertAlign w:val="baseline"/>
        </w:rPr>
        <w:t>high pH inositol-P</w:t>
      </w:r>
      <w:r>
        <w:rPr>
          <w:vertAlign w:val="subscript"/>
        </w:rPr>
        <w:t>6</w:t>
      </w:r>
      <w:r>
        <w:rPr>
          <w:vertAlign w:val="baseline"/>
        </w:rPr>
        <w:t> </w:t>
      </w:r>
      <w:r>
        <w:rPr>
          <w:i/>
          <w:vertAlign w:val="baseline"/>
        </w:rPr>
        <w:t>increases </w:t>
      </w:r>
      <w:r>
        <w:rPr>
          <w:vertAlign w:val="baseline"/>
        </w:rPr>
        <w:t>the reactivity, and at low pH the reactivity is the same as</w:t>
      </w:r>
      <w:r>
        <w:rPr>
          <w:spacing w:val="-57"/>
          <w:vertAlign w:val="baseline"/>
        </w:rPr>
        <w:t> </w:t>
      </w:r>
      <w:r>
        <w:rPr>
          <w:vertAlign w:val="baseline"/>
        </w:rPr>
        <w:t>for 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haemoglobin. We conclude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assumption that inositol-P</w:t>
      </w:r>
      <w:r>
        <w:rPr>
          <w:vertAlign w:val="subscript"/>
        </w:rPr>
        <w:t>6</w:t>
      </w:r>
      <w:r>
        <w:rPr>
          <w:spacing w:val="60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reactivity of CysF9[93]β is not strictly correct for human haemoglobin; it is only</w:t>
      </w:r>
      <w:r>
        <w:rPr>
          <w:spacing w:val="1"/>
          <w:vertAlign w:val="baseline"/>
        </w:rPr>
        <w:t> </w:t>
      </w:r>
      <w:r>
        <w:rPr>
          <w:vertAlign w:val="baseline"/>
        </w:rPr>
        <w:t>correct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 physiological pH range.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ind w:left="1042" w:firstLine="0"/>
      </w:pPr>
      <w:r>
        <w:rPr/>
        <w:pict>
          <v:group style="position:absolute;margin-left:106.599998pt;margin-top:24.543146pt;width:418.25pt;height:526.3pt;mso-position-horizontal-relative:page;mso-position-vertical-relative:paragraph;z-index:-28947968" coordorigin="2132,491" coordsize="8365,10526">
            <v:shape style="position:absolute;left:2232;top:3382;width:7722;height:7634" type="#_x0000_t75" stroked="false">
              <v:imagedata r:id="rId93" o:title=""/>
            </v:shape>
            <v:shape style="position:absolute;left:2132;top:490;width:8365;height:4285" type="#_x0000_t75" stroked="false">
              <v:imagedata r:id="rId204" o:title=""/>
            </v:shape>
            <v:shape style="position:absolute;left:2132;top:6156;width:8365;height:4485" type="#_x0000_t75" stroked="false">
              <v:imagedata r:id="rId205" o:title=""/>
            </v:shape>
            <w10:wrap type="none"/>
          </v:group>
        </w:pict>
      </w:r>
      <w:r>
        <w:rPr/>
        <w:t>(a)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0"/>
        <w:ind w:left="1042" w:right="0" w:firstLine="0"/>
        <w:jc w:val="left"/>
        <w:rPr>
          <w:b/>
          <w:sz w:val="24"/>
        </w:rPr>
      </w:pPr>
      <w:r>
        <w:rPr>
          <w:b/>
          <w:sz w:val="24"/>
        </w:rPr>
        <w:t>(b)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spacing w:line="360" w:lineRule="auto" w:before="0"/>
        <w:ind w:left="1042" w:right="1116" w:firstLine="0"/>
        <w:jc w:val="both"/>
        <w:rPr>
          <w:i/>
          <w:sz w:val="24"/>
        </w:rPr>
      </w:pPr>
      <w:r>
        <w:rPr>
          <w:b/>
          <w:i/>
          <w:sz w:val="24"/>
        </w:rPr>
        <w:t>Figure 4.59: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Typical kinetic traces for the reaction of 5,5'-dithiobis(2-nitrobenzoate)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sulphydryl groups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stripped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human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haemoglobin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(a)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oxy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(b)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deoxy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.</w:t>
      </w:r>
    </w:p>
    <w:p>
      <w:pPr>
        <w:spacing w:line="360" w:lineRule="auto" w:before="1"/>
        <w:ind w:left="1042" w:right="1114" w:firstLine="60"/>
        <w:jc w:val="both"/>
        <w:rPr>
          <w:i/>
          <w:sz w:val="24"/>
        </w:rPr>
      </w:pPr>
      <w:r>
        <w:rPr>
          <w:i/>
          <w:sz w:val="24"/>
        </w:rPr>
        <w:t>Conditions: 25°C; borate buffer </w:t>
      </w:r>
      <w:r>
        <w:rPr>
          <w:b/>
          <w:i/>
          <w:sz w:val="24"/>
        </w:rPr>
        <w:t>pH 9.00 </w:t>
      </w:r>
      <w:r>
        <w:rPr>
          <w:i/>
          <w:sz w:val="24"/>
        </w:rPr>
        <w:t>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, added 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10 µmol (haem)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groups);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[DTNB] =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100 µmol dm</w:t>
      </w:r>
      <w:r>
        <w:rPr>
          <w:b/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2"/>
          <w:numId w:val="44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</w:pPr>
      <w:bookmarkStart w:name="_TOC_250010" w:id="69"/>
      <w:r>
        <w:rPr/>
        <w:t>EQUILIBRIUM</w:t>
      </w:r>
      <w:r>
        <w:rPr>
          <w:spacing w:val="-4"/>
        </w:rPr>
        <w:t> </w:t>
      </w:r>
      <w:bookmarkEnd w:id="69"/>
      <w:r>
        <w:rPr/>
        <w:t>STUDIES</w:t>
      </w:r>
    </w:p>
    <w:p>
      <w:pPr>
        <w:pStyle w:val="ListParagraph"/>
        <w:numPr>
          <w:ilvl w:val="3"/>
          <w:numId w:val="44"/>
        </w:numPr>
        <w:tabs>
          <w:tab w:pos="1751" w:val="left" w:leader="none"/>
        </w:tabs>
        <w:spacing w:line="240" w:lineRule="auto" w:before="135" w:after="0"/>
        <w:ind w:left="1750" w:right="0" w:hanging="709"/>
        <w:jc w:val="left"/>
        <w:rPr>
          <w:b/>
          <w:sz w:val="24"/>
        </w:rPr>
      </w:pPr>
      <w:r>
        <w:rPr>
          <w:b/>
          <w:sz w:val="24"/>
        </w:rPr>
        <w:t>Comparison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affinities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deoxy-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oxyhaemoglobin 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ligands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042" w:right="1115" w:firstLine="720"/>
        <w:jc w:val="both"/>
      </w:pPr>
      <w:r>
        <w:rPr/>
        <w:drawing>
          <wp:anchor distT="0" distB="0" distL="0" distR="0" allowOverlap="1" layoutInCell="1" locked="0" behindDoc="1" simplePos="0" relativeHeight="474369024">
            <wp:simplePos x="0" y="0"/>
            <wp:positionH relativeFrom="page">
              <wp:posOffset>1417827</wp:posOffset>
            </wp:positionH>
            <wp:positionV relativeFrom="paragraph">
              <wp:posOffset>1489876</wp:posOffset>
            </wp:positionV>
            <wp:extent cx="4903089" cy="4847351"/>
            <wp:effectExtent l="0" t="0" r="0" b="0"/>
            <wp:wrapNone/>
            <wp:docPr id="32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quaternary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quaternary state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oxyhaemoglobin.</w:t>
      </w:r>
      <w:r>
        <w:rPr>
          <w:spacing w:val="1"/>
        </w:rPr>
        <w:t> </w:t>
      </w:r>
      <w:r>
        <w:rPr/>
        <w:t>Figure</w:t>
      </w:r>
      <w:r>
        <w:rPr>
          <w:spacing w:val="60"/>
        </w:rPr>
        <w:t> </w:t>
      </w:r>
      <w:r>
        <w:rPr/>
        <w:t>4.46</w:t>
      </w:r>
      <w:r>
        <w:rPr>
          <w:spacing w:val="1"/>
        </w:rPr>
        <w:t> </w:t>
      </w:r>
      <w:r>
        <w:rPr/>
        <w:t>(page 163) shows that the affinity of deoxyhaemoglobin for DTNB is different from</w:t>
      </w:r>
      <w:r>
        <w:rPr>
          <w:spacing w:val="1"/>
        </w:rPr>
        <w:t> </w:t>
      </w:r>
      <w:r>
        <w:rPr/>
        <w:t>that of oxyhaemoglobin. This result is in line with the</w:t>
      </w:r>
      <w:r>
        <w:rPr>
          <w:spacing w:val="1"/>
        </w:rPr>
        <w:t> </w:t>
      </w:r>
      <w:r>
        <w:rPr/>
        <w:t>Monod-Wyman-Changeux</w:t>
      </w:r>
      <w:r>
        <w:rPr>
          <w:spacing w:val="1"/>
        </w:rPr>
        <w:t> </w:t>
      </w:r>
      <w:r>
        <w:rPr/>
        <w:t>(MWC) model, which states that the affinities of the R and T quaternary states for a</w:t>
      </w:r>
      <w:r>
        <w:rPr>
          <w:spacing w:val="1"/>
        </w:rPr>
        <w:t> </w:t>
      </w:r>
      <w:r>
        <w:rPr/>
        <w:t>ligand are different. However, the model also states that the R-state has a higher</w:t>
      </w:r>
      <w:r>
        <w:rPr>
          <w:spacing w:val="1"/>
        </w:rPr>
        <w:t> </w:t>
      </w:r>
      <w:r>
        <w:rPr/>
        <w:t>affinity for a ligand than the T-state. It is seen that with DTNB as the ligand this is not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case. Rather, the</w:t>
      </w:r>
      <w:r>
        <w:rPr>
          <w:spacing w:val="-2"/>
        </w:rPr>
        <w:t> </w:t>
      </w:r>
      <w:r>
        <w:rPr/>
        <w:t>T-state has a </w:t>
      </w:r>
      <w:r>
        <w:rPr>
          <w:i/>
        </w:rPr>
        <w:t>higher</w:t>
      </w:r>
      <w:r>
        <w:rPr>
          <w:i/>
          <w:spacing w:val="2"/>
        </w:rPr>
        <w:t> </w:t>
      </w:r>
      <w:r>
        <w:rPr/>
        <w:t>affinity</w:t>
      </w:r>
      <w:r>
        <w:rPr>
          <w:spacing w:val="-5"/>
        </w:rPr>
        <w:t> </w:t>
      </w:r>
      <w:r>
        <w:rPr/>
        <w:t>than the R-state.</w:t>
      </w:r>
    </w:p>
    <w:p>
      <w:pPr>
        <w:pStyle w:val="BodyText"/>
        <w:spacing w:line="360" w:lineRule="auto" w:before="1"/>
        <w:ind w:left="1042" w:right="1113" w:firstLine="720"/>
        <w:jc w:val="both"/>
      </w:pPr>
      <w:r>
        <w:rPr/>
        <w:t>In Table 4.7 (page 168) the pQ values reported for the haemoglobin species in</w:t>
      </w:r>
      <w:r>
        <w:rPr>
          <w:spacing w:val="1"/>
        </w:rPr>
        <w:t> </w:t>
      </w:r>
      <w:r>
        <w:rPr/>
        <w:t>the R-state are higher than those for the same species in the T-state. So, with DTNB as</w:t>
      </w:r>
      <w:r>
        <w:rPr>
          <w:spacing w:val="-57"/>
        </w:rPr>
        <w:t> </w:t>
      </w:r>
      <w:r>
        <w:rPr/>
        <w:t>ligand, the R-state has a higher affinity for protons than the T-state. This finding is</w:t>
      </w:r>
      <w:r>
        <w:rPr>
          <w:spacing w:val="1"/>
        </w:rPr>
        <w:t> </w:t>
      </w:r>
      <w:r>
        <w:rPr/>
        <w:t>reminiscent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Bohr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deoxyhaemoglobin. In this latter case, however, the T-state has a higher affinity for</w:t>
      </w:r>
      <w:r>
        <w:rPr>
          <w:spacing w:val="1"/>
        </w:rPr>
        <w:t> </w:t>
      </w:r>
      <w:r>
        <w:rPr/>
        <w:t>protons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R-state.</w:t>
      </w:r>
    </w:p>
    <w:p>
      <w:pPr>
        <w:pStyle w:val="BodyText"/>
        <w:spacing w:line="360" w:lineRule="auto" w:before="1"/>
        <w:ind w:left="1042" w:right="1113" w:firstLine="720"/>
        <w:jc w:val="both"/>
      </w:pPr>
      <w:r>
        <w:rPr/>
        <w:t>The MWC model stipulates that the intrinsic affinities of the R and T states for</w:t>
      </w:r>
      <w:r>
        <w:rPr>
          <w:spacing w:val="1"/>
        </w:rPr>
        <w:t> </w:t>
      </w:r>
      <w:r>
        <w:rPr/>
        <w:t>a ligand cannot be changed by an allosteric effector. According to this model, any</w:t>
      </w:r>
      <w:r>
        <w:rPr>
          <w:spacing w:val="1"/>
        </w:rPr>
        <w:t> </w:t>
      </w:r>
      <w:r>
        <w:rPr/>
        <w:t>change in affinity caused by an allosteric effector can only arise from an effector-</w:t>
      </w:r>
      <w:r>
        <w:rPr>
          <w:spacing w:val="1"/>
        </w:rPr>
        <w:t> </w:t>
      </w:r>
      <w:r>
        <w:rPr/>
        <w:t>induced redistribution of the relative populations of the R and T quaternary states.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case of oxygen binding to haemoglobin, this has been shown to be incorrect and</w:t>
      </w:r>
      <w:r>
        <w:rPr>
          <w:spacing w:val="1"/>
        </w:rPr>
        <w:t> </w:t>
      </w:r>
      <w:r>
        <w:rPr/>
        <w:t>several laboratories have reported that allosteric effectors lower the intrinsic affinities</w:t>
      </w:r>
      <w:r>
        <w:rPr>
          <w:spacing w:val="1"/>
        </w:rPr>
        <w:t> </w:t>
      </w:r>
      <w:r>
        <w:rPr/>
        <w:t>of the R- and of the T-state (Goodford et al., 1977; Lalezari et al., 1990; Shibayama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Yokoyama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effector-</w:t>
      </w:r>
      <w:r>
        <w:rPr>
          <w:spacing w:val="-57"/>
        </w:rPr>
        <w:t> </w:t>
      </w:r>
      <w:r>
        <w:rPr/>
        <w:t>induced tertiary structure transitions might be responsible for the</w:t>
      </w:r>
      <w:r>
        <w:rPr>
          <w:spacing w:val="1"/>
        </w:rPr>
        <w:t> </w:t>
      </w:r>
      <w:r>
        <w:rPr/>
        <w:t>lowering of the</w:t>
      </w:r>
      <w:r>
        <w:rPr>
          <w:spacing w:val="1"/>
        </w:rPr>
        <w:t> </w:t>
      </w:r>
      <w:r>
        <w:rPr/>
        <w:t>oxygen affinity of haemoglobin, there is no direct experimental proof of this. This is</w:t>
      </w:r>
      <w:r>
        <w:rPr>
          <w:spacing w:val="1"/>
        </w:rPr>
        <w:t> </w:t>
      </w:r>
      <w:r>
        <w:rPr/>
        <w:t>because both tertiary and quaternary structure transitions occur together in the oxygen</w:t>
      </w:r>
      <w:r>
        <w:rPr>
          <w:spacing w:val="1"/>
        </w:rPr>
        <w:t> </w:t>
      </w:r>
      <w:r>
        <w:rPr/>
        <w:t>binding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spacing w:line="360" w:lineRule="auto" w:before="1"/>
        <w:ind w:left="1042" w:right="1116" w:firstLine="720"/>
        <w:jc w:val="both"/>
      </w:pPr>
      <w:r>
        <w:rPr/>
        <w:t>By using DTNB as ligand to the CysF9[93]β sulphydryl group of T-state and</w:t>
      </w:r>
      <w:r>
        <w:rPr>
          <w:spacing w:val="1"/>
        </w:rPr>
        <w:t> </w:t>
      </w:r>
      <w:r>
        <w:rPr/>
        <w:t>R-state</w:t>
      </w:r>
      <w:r>
        <w:rPr>
          <w:spacing w:val="45"/>
        </w:rPr>
        <w:t> </w:t>
      </w:r>
      <w:r>
        <w:rPr/>
        <w:t>haemoglobin,</w:t>
      </w:r>
      <w:r>
        <w:rPr>
          <w:spacing w:val="48"/>
        </w:rPr>
        <w:t> </w:t>
      </w:r>
      <w:r>
        <w:rPr/>
        <w:t>it</w:t>
      </w:r>
      <w:r>
        <w:rPr>
          <w:spacing w:val="50"/>
        </w:rPr>
        <w:t> </w:t>
      </w:r>
      <w:r>
        <w:rPr/>
        <w:t>is</w:t>
      </w:r>
      <w:r>
        <w:rPr>
          <w:spacing w:val="47"/>
        </w:rPr>
        <w:t> </w:t>
      </w:r>
      <w:r>
        <w:rPr/>
        <w:t>possible</w:t>
      </w:r>
      <w:r>
        <w:rPr>
          <w:spacing w:val="47"/>
        </w:rPr>
        <w:t> </w:t>
      </w:r>
      <w:r>
        <w:rPr/>
        <w:t>to</w:t>
      </w:r>
      <w:r>
        <w:rPr>
          <w:spacing w:val="49"/>
        </w:rPr>
        <w:t> </w:t>
      </w:r>
      <w:r>
        <w:rPr/>
        <w:t>eliminate</w:t>
      </w:r>
      <w:r>
        <w:rPr>
          <w:spacing w:val="49"/>
        </w:rPr>
        <w:t> </w:t>
      </w:r>
      <w:r>
        <w:rPr/>
        <w:t>any</w:t>
      </w:r>
      <w:r>
        <w:rPr>
          <w:spacing w:val="44"/>
        </w:rPr>
        <w:t> </w:t>
      </w:r>
      <w:r>
        <w:rPr/>
        <w:t>complication</w:t>
      </w:r>
      <w:r>
        <w:rPr>
          <w:spacing w:val="47"/>
        </w:rPr>
        <w:t> </w:t>
      </w:r>
      <w:r>
        <w:rPr/>
        <w:t>arising</w:t>
      </w:r>
      <w:r>
        <w:rPr>
          <w:spacing w:val="47"/>
        </w:rPr>
        <w:t> </w:t>
      </w:r>
      <w:r>
        <w:rPr/>
        <w:t>from</w:t>
      </w:r>
      <w:r>
        <w:rPr>
          <w:spacing w:val="47"/>
        </w:rPr>
        <w:t> </w:t>
      </w:r>
      <w:r>
        <w:rPr/>
        <w:t>the</w:t>
      </w:r>
    </w:p>
    <w:p>
      <w:pPr>
        <w:pStyle w:val="BodyText"/>
        <w:ind w:left="1042" w:firstLine="36"/>
        <w:jc w:val="both"/>
      </w:pPr>
      <w:r>
        <w:rPr>
          <w:spacing w:val="-3"/>
          <w:w w:val="95"/>
        </w:rPr>
        <w:t>R</w:t>
      </w:r>
      <w:r>
        <w:rPr>
          <w:spacing w:val="-21"/>
          <w:w w:val="95"/>
        </w:rPr>
        <w:t> </w:t>
      </w:r>
      <w:r>
        <w:rPr>
          <w:rFonts w:ascii="Lucida Sans Unicode" w:hAnsi="Lucida Sans Unicode"/>
          <w:spacing w:val="-3"/>
          <w:w w:val="95"/>
          <w:position w:val="-2"/>
        </w:rPr>
        <w:t></w:t>
      </w:r>
      <w:r>
        <w:rPr>
          <w:rFonts w:ascii="Lucida Sans Unicode" w:hAnsi="Lucida Sans Unicode"/>
          <w:spacing w:val="-17"/>
          <w:w w:val="95"/>
          <w:position w:val="-2"/>
        </w:rPr>
        <w:t> </w:t>
      </w:r>
      <w:r>
        <w:rPr>
          <w:rFonts w:ascii="Lucida Sans Unicode" w:hAnsi="Lucida Sans Unicode"/>
          <w:spacing w:val="-3"/>
          <w:w w:val="95"/>
          <w:position w:val="3"/>
        </w:rPr>
        <w:t></w:t>
      </w:r>
      <w:r>
        <w:rPr>
          <w:rFonts w:ascii="Lucida Sans Unicode" w:hAnsi="Lucida Sans Unicode"/>
          <w:spacing w:val="-3"/>
          <w:w w:val="95"/>
          <w:position w:val="-2"/>
        </w:rPr>
        <w:t></w:t>
      </w:r>
      <w:r>
        <w:rPr>
          <w:rFonts w:ascii="Lucida Sans Unicode" w:hAnsi="Lucida Sans Unicode"/>
          <w:spacing w:val="-3"/>
          <w:w w:val="95"/>
          <w:position w:val="3"/>
        </w:rPr>
        <w:t></w:t>
      </w:r>
      <w:r>
        <w:rPr>
          <w:rFonts w:ascii="Lucida Sans Unicode" w:hAnsi="Lucida Sans Unicode"/>
          <w:spacing w:val="-3"/>
          <w:w w:val="95"/>
          <w:position w:val="-2"/>
        </w:rPr>
        <w:t></w:t>
      </w:r>
      <w:r>
        <w:rPr>
          <w:rFonts w:ascii="Lucida Sans Unicode" w:hAnsi="Lucida Sans Unicode"/>
          <w:spacing w:val="25"/>
          <w:w w:val="95"/>
          <w:position w:val="-2"/>
        </w:rPr>
        <w:t> </w:t>
      </w:r>
      <w:r>
        <w:rPr>
          <w:spacing w:val="-3"/>
          <w:w w:val="95"/>
        </w:rPr>
        <w:t>T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quaternary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transition.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Table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4.8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(page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170)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shows</w:t>
      </w:r>
      <w:r>
        <w:rPr>
          <w:spacing w:val="14"/>
          <w:w w:val="95"/>
        </w:rPr>
        <w:t> </w:t>
      </w:r>
      <w:r>
        <w:rPr>
          <w:spacing w:val="-2"/>
          <w:w w:val="95"/>
        </w:rPr>
        <w:t>that</w:t>
      </w:r>
      <w:r>
        <w:rPr>
          <w:spacing w:val="12"/>
          <w:w w:val="95"/>
        </w:rPr>
        <w:t> </w:t>
      </w:r>
      <w:r>
        <w:rPr>
          <w:spacing w:val="-2"/>
          <w:w w:val="95"/>
        </w:rPr>
        <w:t>the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tertiary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transition</w:t>
      </w:r>
    </w:p>
    <w:p>
      <w:pPr>
        <w:pStyle w:val="BodyText"/>
        <w:spacing w:line="360" w:lineRule="auto" w:before="66"/>
        <w:ind w:left="1042" w:right="1115"/>
        <w:jc w:val="both"/>
      </w:pPr>
      <w:r>
        <w:rPr/>
        <w:t>equilibrium</w:t>
      </w:r>
      <w:r>
        <w:rPr>
          <w:spacing w:val="1"/>
        </w:rPr>
        <w:t> </w:t>
      </w:r>
      <w:r>
        <w:rPr/>
        <w:t>constants</w:t>
      </w:r>
      <w:r>
        <w:rPr>
          <w:spacing w:val="1"/>
        </w:rPr>
        <w:t> </w:t>
      </w:r>
      <w:r>
        <w:rPr/>
        <w:t>K</w:t>
      </w:r>
      <w:r>
        <w:rPr>
          <w:vertAlign w:val="subscript"/>
        </w:rPr>
        <w:t>rt1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rt2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t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isomer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from them are practically the same for species H</w:t>
      </w:r>
      <w:r>
        <w:rPr>
          <w:vertAlign w:val="subscript"/>
        </w:rPr>
        <w:t>2</w:t>
      </w:r>
      <w:r>
        <w:rPr>
          <w:vertAlign w:val="baseline"/>
        </w:rPr>
        <w:t>PS.ST and HPS.ST of</w:t>
      </w:r>
      <w:r>
        <w:rPr>
          <w:spacing w:val="1"/>
          <w:vertAlign w:val="baseline"/>
        </w:rPr>
        <w:t> </w:t>
      </w:r>
      <w:r>
        <w:rPr>
          <w:vertAlign w:val="baseline"/>
        </w:rPr>
        <w:t>deoxy-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oxyhaemoglobin.</w:t>
      </w:r>
      <w:r>
        <w:rPr>
          <w:spacing w:val="15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t</w:t>
      </w:r>
      <w:r>
        <w:rPr>
          <w:spacing w:val="13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PS.ST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t>deoxyhaemoglobin by 14%. This cannot suffice to explain the difference in affinities</w:t>
      </w:r>
      <w:r>
        <w:rPr>
          <w:spacing w:val="1"/>
        </w:rPr>
        <w:t> </w:t>
      </w:r>
      <w:r>
        <w:rPr/>
        <w:t>seen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Figure</w:t>
      </w:r>
      <w:r>
        <w:rPr>
          <w:spacing w:val="28"/>
        </w:rPr>
        <w:t> </w:t>
      </w:r>
      <w:r>
        <w:rPr/>
        <w:t>4.46.</w:t>
      </w:r>
      <w:r>
        <w:rPr>
          <w:spacing w:val="27"/>
        </w:rPr>
        <w:t> </w:t>
      </w:r>
      <w:r>
        <w:rPr/>
        <w:t>Table</w:t>
      </w:r>
      <w:r>
        <w:rPr>
          <w:spacing w:val="27"/>
        </w:rPr>
        <w:t> </w:t>
      </w:r>
      <w:r>
        <w:rPr/>
        <w:t>4.9</w:t>
      </w:r>
      <w:r>
        <w:rPr>
          <w:spacing w:val="28"/>
        </w:rPr>
        <w:t> </w:t>
      </w:r>
      <w:r>
        <w:rPr/>
        <w:t>(page</w:t>
      </w:r>
      <w:r>
        <w:rPr>
          <w:spacing w:val="26"/>
        </w:rPr>
        <w:t> </w:t>
      </w:r>
      <w:r>
        <w:rPr/>
        <w:t>171)</w:t>
      </w:r>
      <w:r>
        <w:rPr>
          <w:spacing w:val="28"/>
        </w:rPr>
        <w:t> </w:t>
      </w:r>
      <w:r>
        <w:rPr/>
        <w:t>shows</w:t>
      </w:r>
      <w:r>
        <w:rPr>
          <w:spacing w:val="30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equilibrium</w:t>
      </w:r>
      <w:r>
        <w:rPr>
          <w:spacing w:val="29"/>
        </w:rPr>
        <w:t> </w:t>
      </w:r>
      <w:r>
        <w:rPr/>
        <w:t>constants</w:t>
      </w:r>
      <w:r>
        <w:rPr>
          <w:spacing w:val="28"/>
        </w:rPr>
        <w:t> </w:t>
      </w:r>
      <w:r>
        <w:rPr/>
        <w:t>K</w:t>
      </w:r>
      <w:r>
        <w:rPr>
          <w:vertAlign w:val="subscript"/>
        </w:rPr>
        <w:t>E1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E2</w:t>
      </w:r>
      <w:r>
        <w:rPr>
          <w:vertAlign w:val="baseline"/>
        </w:rPr>
        <w:t> and K</w:t>
      </w:r>
      <w:r>
        <w:rPr>
          <w:vertAlign w:val="subscript"/>
        </w:rPr>
        <w:t>E3</w:t>
      </w:r>
      <w:r>
        <w:rPr>
          <w:vertAlign w:val="baseline"/>
        </w:rPr>
        <w:t> for the reaction of species H</w:t>
      </w:r>
      <w:r>
        <w:rPr>
          <w:vertAlign w:val="subscript"/>
        </w:rPr>
        <w:t>2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vertAlign w:val="baseline"/>
        </w:rPr>
        <w:t>, HPS</w:t>
      </w:r>
      <w:r>
        <w:rPr>
          <w:vertAlign w:val="superscript"/>
        </w:rPr>
        <w:t>-</w:t>
      </w:r>
      <w:r>
        <w:rPr>
          <w:vertAlign w:val="baseline"/>
        </w:rPr>
        <w:t> and PS</w:t>
      </w:r>
      <w:r>
        <w:rPr>
          <w:vertAlign w:val="superscript"/>
        </w:rPr>
        <w:t>-</w:t>
      </w:r>
      <w:r>
        <w:rPr>
          <w:vertAlign w:val="baseline"/>
        </w:rPr>
        <w:t> with DTNB are all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for deoxyhaemoglobin. These may account for the difference in affinities seen 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4.46,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fully.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accounting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addition,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27"/>
          <w:vertAlign w:val="baseline"/>
        </w:rPr>
        <w:t> </w:t>
      </w:r>
      <w:r>
        <w:rPr>
          <w:vertAlign w:val="baseline"/>
        </w:rPr>
        <w:t>populations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28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vertAlign w:val="baseline"/>
        </w:rPr>
        <w:t>,</w:t>
      </w:r>
      <w:r>
        <w:rPr>
          <w:spacing w:val="29"/>
          <w:vertAlign w:val="baseline"/>
        </w:rPr>
        <w:t> </w:t>
      </w:r>
      <w:r>
        <w:rPr>
          <w:vertAlign w:val="baseline"/>
        </w:rPr>
        <w:t>HPS</w:t>
      </w:r>
      <w:r>
        <w:rPr>
          <w:vertAlign w:val="superscript"/>
        </w:rPr>
        <w:t>-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deoxy-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oxyhaemoglobin.</w:t>
      </w:r>
    </w:p>
    <w:p>
      <w:pPr>
        <w:pStyle w:val="BodyText"/>
        <w:spacing w:line="360" w:lineRule="auto"/>
        <w:ind w:left="1042" w:right="1114" w:firstLine="720"/>
        <w:jc w:val="both"/>
      </w:pPr>
      <w:r>
        <w:rPr/>
        <w:drawing>
          <wp:anchor distT="0" distB="0" distL="0" distR="0" allowOverlap="1" layoutInCell="1" locked="0" behindDoc="1" simplePos="0" relativeHeight="474369536">
            <wp:simplePos x="0" y="0"/>
            <wp:positionH relativeFrom="page">
              <wp:posOffset>1417827</wp:posOffset>
            </wp:positionH>
            <wp:positionV relativeFrom="paragraph">
              <wp:posOffset>263057</wp:posOffset>
            </wp:positionV>
            <wp:extent cx="4903089" cy="4847351"/>
            <wp:effectExtent l="0" t="0" r="0" b="0"/>
            <wp:wrapNone/>
            <wp:docPr id="32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Although the data are limited, nevertheless it is clear from Figure 4.45 (page</w:t>
      </w:r>
      <w:r>
        <w:rPr>
          <w:spacing w:val="1"/>
        </w:rPr>
        <w:t> </w:t>
      </w:r>
      <w:r>
        <w:rPr/>
        <w:t>162) that the addition of inositol-P</w:t>
      </w:r>
      <w:r>
        <w:rPr>
          <w:vertAlign w:val="subscript"/>
        </w:rPr>
        <w:t>6</w:t>
      </w:r>
      <w:r>
        <w:rPr>
          <w:vertAlign w:val="baseline"/>
        </w:rPr>
        <w:t> to deoxyhaemoglobin increases the affinity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CysF9[93]β for DTNB in the T-state.</w:t>
      </w:r>
      <w:r>
        <w:rPr>
          <w:spacing w:val="1"/>
          <w:vertAlign w:val="baseline"/>
        </w:rPr>
        <w:t> </w:t>
      </w:r>
      <w:r>
        <w:rPr>
          <w:vertAlign w:val="baseline"/>
        </w:rPr>
        <w:t>An increase in the affinity of the CysF9[93]β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group for DTNB usually leads to an increase in K</w:t>
      </w:r>
      <w:r>
        <w:rPr>
          <w:vertAlign w:val="subscript"/>
        </w:rPr>
        <w:t>rt</w:t>
      </w:r>
      <w:r>
        <w:rPr>
          <w:vertAlign w:val="baseline"/>
        </w:rPr>
        <w:t>. This has been found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 true for human haemoglobin in the R quaternary state (Okonjo et al., </w:t>
      </w:r>
      <w:r>
        <w:rPr>
          <w:i/>
          <w:vertAlign w:val="baseline"/>
        </w:rPr>
        <w:t>unpublished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 therefore expected that the value of K</w:t>
      </w:r>
      <w:r>
        <w:rPr>
          <w:vertAlign w:val="subscript"/>
        </w:rPr>
        <w:t>rt</w:t>
      </w:r>
      <w:r>
        <w:rPr>
          <w:vertAlign w:val="baseline"/>
        </w:rPr>
        <w:t> for the reaction of DTNB with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 will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inositol-P</w:t>
      </w:r>
      <w:r>
        <w:rPr>
          <w:vertAlign w:val="sub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1042" w:right="1114" w:firstLine="720"/>
        <w:jc w:val="both"/>
      </w:pPr>
      <w:r>
        <w:rPr/>
        <w:t>The reaction of haemoglobin with DTNB and the effect of inositol-P</w:t>
      </w:r>
      <w:r>
        <w:rPr>
          <w:vertAlign w:val="subscript"/>
        </w:rPr>
        <w:t>6</w:t>
      </w:r>
      <w:r>
        <w:rPr>
          <w:vertAlign w:val="baseline"/>
        </w:rPr>
        <w:t> on it</w:t>
      </w:r>
      <w:r>
        <w:rPr>
          <w:spacing w:val="1"/>
          <w:vertAlign w:val="baseline"/>
        </w:rPr>
        <w:t> </w:t>
      </w:r>
      <w:r>
        <w:rPr>
          <w:vertAlign w:val="baseline"/>
        </w:rPr>
        <w:t>seem to be the antithesis of the reaction of haemoglobin with oxygen and the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vertAlign w:val="baseline"/>
        </w:rPr>
        <w:t> on it:</w:t>
      </w:r>
    </w:p>
    <w:p>
      <w:pPr>
        <w:pStyle w:val="ListParagraph"/>
        <w:numPr>
          <w:ilvl w:val="0"/>
          <w:numId w:val="45"/>
        </w:numPr>
        <w:tabs>
          <w:tab w:pos="1751" w:val="left" w:leader="none"/>
        </w:tabs>
        <w:spacing w:line="360" w:lineRule="auto" w:before="0" w:after="0"/>
        <w:ind w:left="1750" w:right="1115" w:hanging="648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DTNB</w:t>
      </w:r>
      <w:r>
        <w:rPr>
          <w:spacing w:val="1"/>
          <w:sz w:val="24"/>
        </w:rPr>
        <w:t> </w:t>
      </w:r>
      <w:r>
        <w:rPr>
          <w:sz w:val="24"/>
        </w:rPr>
        <w:t>reaction,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T-state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60"/>
          <w:sz w:val="24"/>
        </w:rPr>
        <w:t> </w:t>
      </w:r>
      <w:r>
        <w:rPr>
          <w:sz w:val="24"/>
        </w:rPr>
        <w:t>affinity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ligand</w:t>
      </w:r>
      <w:r>
        <w:rPr>
          <w:spacing w:val="1"/>
          <w:sz w:val="24"/>
        </w:rPr>
        <w:t> </w:t>
      </w:r>
      <w:r>
        <w:rPr>
          <w:sz w:val="24"/>
        </w:rPr>
        <w:t>(DTNB) than the R-state, whereas in the oxygen binding reaction the T-state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i/>
          <w:sz w:val="24"/>
        </w:rPr>
        <w:t>lower </w:t>
      </w:r>
      <w:r>
        <w:rPr>
          <w:sz w:val="24"/>
        </w:rPr>
        <w:t>affinity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ligand</w:t>
      </w:r>
      <w:r>
        <w:rPr>
          <w:spacing w:val="2"/>
          <w:sz w:val="24"/>
        </w:rPr>
        <w:t> </w:t>
      </w:r>
      <w:r>
        <w:rPr>
          <w:sz w:val="24"/>
        </w:rPr>
        <w:t>(oxygen).</w:t>
      </w:r>
    </w:p>
    <w:p>
      <w:pPr>
        <w:pStyle w:val="ListParagraph"/>
        <w:numPr>
          <w:ilvl w:val="0"/>
          <w:numId w:val="45"/>
        </w:numPr>
        <w:tabs>
          <w:tab w:pos="1750" w:val="left" w:leader="none"/>
          <w:tab w:pos="1751" w:val="left" w:leader="none"/>
        </w:tabs>
        <w:spacing w:line="360" w:lineRule="auto" w:before="1" w:after="0"/>
        <w:ind w:left="1750" w:right="1115" w:hanging="708"/>
        <w:jc w:val="left"/>
        <w:rPr>
          <w:sz w:val="24"/>
        </w:rPr>
      </w:pPr>
      <w:r>
        <w:rPr>
          <w:sz w:val="24"/>
        </w:rPr>
        <w:t>In the DTNB reaction the pK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s of linked groups are </w:t>
      </w:r>
      <w:r>
        <w:rPr>
          <w:i/>
          <w:sz w:val="24"/>
          <w:vertAlign w:val="baseline"/>
        </w:rPr>
        <w:t>higher </w:t>
      </w:r>
      <w:r>
        <w:rPr>
          <w:sz w:val="24"/>
          <w:vertAlign w:val="baseline"/>
        </w:rPr>
        <w:t>in the R-state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T-state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(Table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4.13)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whereas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oxygen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pK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s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linked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groups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lower</w:t>
      </w:r>
      <w:r>
        <w:rPr>
          <w:i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R-state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T-state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(the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alkaline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Bohr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effect).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numPr>
          <w:ilvl w:val="1"/>
          <w:numId w:val="46"/>
        </w:numPr>
        <w:tabs>
          <w:tab w:pos="1750" w:val="left" w:leader="none"/>
          <w:tab w:pos="1751" w:val="left" w:leader="none"/>
        </w:tabs>
        <w:spacing w:line="240" w:lineRule="auto" w:before="76" w:after="0"/>
        <w:ind w:left="1750" w:right="0" w:hanging="709"/>
        <w:jc w:val="left"/>
      </w:pPr>
      <w:bookmarkStart w:name="_TOC_250009" w:id="70"/>
      <w:r>
        <w:rPr/>
        <w:t>CAT</w:t>
      </w:r>
      <w:r>
        <w:rPr>
          <w:spacing w:val="-2"/>
        </w:rPr>
        <w:t> </w:t>
      </w:r>
      <w:bookmarkEnd w:id="70"/>
      <w:r>
        <w:rPr/>
        <w:t>HAEMOGLOBIN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Heading3"/>
        <w:numPr>
          <w:ilvl w:val="2"/>
          <w:numId w:val="46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bookmarkStart w:name="_TOC_250008" w:id="71"/>
      <w:bookmarkEnd w:id="71"/>
      <w:r>
        <w:rPr/>
        <w:t>KINETICS</w:t>
      </w:r>
    </w:p>
    <w:p>
      <w:pPr>
        <w:pStyle w:val="Heading3"/>
        <w:numPr>
          <w:ilvl w:val="3"/>
          <w:numId w:val="46"/>
        </w:numPr>
        <w:tabs>
          <w:tab w:pos="1751" w:val="left" w:leader="none"/>
        </w:tabs>
        <w:spacing w:line="240" w:lineRule="auto" w:before="139" w:after="0"/>
        <w:ind w:left="1750" w:right="0" w:hanging="709"/>
        <w:jc w:val="left"/>
      </w:pPr>
      <w:bookmarkStart w:name="_TOC_250007" w:id="72"/>
      <w:r>
        <w:rPr/>
        <w:t>Effect</w:t>
      </w:r>
      <w:r>
        <w:rPr>
          <w:spacing w:val="-1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2"/>
          <w:vertAlign w:val="baseline"/>
        </w:rPr>
        <w:t> </w:t>
      </w:r>
      <w:r>
        <w:rPr>
          <w:vertAlign w:val="baseline"/>
        </w:rPr>
        <w:t>k</w:t>
      </w:r>
      <w:bookmarkEnd w:id="72"/>
      <w:r>
        <w:rPr>
          <w:vertAlign w:val="subscript"/>
        </w:rPr>
        <w:t>F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1042" w:right="1112" w:firstLine="708"/>
        <w:jc w:val="both"/>
      </w:pPr>
      <w:r>
        <w:rPr/>
        <w:drawing>
          <wp:anchor distT="0" distB="0" distL="0" distR="0" allowOverlap="1" layoutInCell="1" locked="0" behindDoc="1" simplePos="0" relativeHeight="474370048">
            <wp:simplePos x="0" y="0"/>
            <wp:positionH relativeFrom="page">
              <wp:posOffset>1417827</wp:posOffset>
            </wp:positionH>
            <wp:positionV relativeFrom="paragraph">
              <wp:posOffset>1009816</wp:posOffset>
            </wp:positionV>
            <wp:extent cx="4903089" cy="4847351"/>
            <wp:effectExtent l="0" t="0" r="0" b="0"/>
            <wp:wrapNone/>
            <wp:docPr id="32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Fodeke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increases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DTNB with the CysF9[93]β sulphydryl group of cat major and minor haemoglobins.</w:t>
      </w:r>
      <w:r>
        <w:rPr>
          <w:spacing w:val="1"/>
          <w:vertAlign w:val="baseline"/>
        </w:rPr>
        <w:t> </w:t>
      </w:r>
      <w:r>
        <w:rPr>
          <w:vertAlign w:val="baseline"/>
        </w:rPr>
        <w:t>Since this result is contrary to previous results on the effect of inositol-P</w:t>
      </w:r>
      <w:r>
        <w:rPr>
          <w:vertAlign w:val="subscript"/>
        </w:rPr>
        <w:t>6</w:t>
      </w:r>
      <w:r>
        <w:rPr>
          <w:vertAlign w:val="baseline"/>
        </w:rPr>
        <w:t> on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haemoglobins (Gray and Gibson, 1971; Okonjo, 1980; Okonjo and Nwozo, 1997), it</w:t>
      </w:r>
      <w:r>
        <w:rPr>
          <w:spacing w:val="1"/>
          <w:vertAlign w:val="baseline"/>
        </w:rPr>
        <w:t> </w:t>
      </w:r>
      <w:r>
        <w:rPr>
          <w:vertAlign w:val="baseline"/>
        </w:rPr>
        <w:t>seemed</w:t>
      </w:r>
      <w:r>
        <w:rPr>
          <w:spacing w:val="-2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check</w:t>
      </w:r>
      <w:r>
        <w:rPr>
          <w:spacing w:val="-1"/>
          <w:vertAlign w:val="baseline"/>
        </w:rPr>
        <w:t> </w:t>
      </w:r>
      <w:r>
        <w:rPr>
          <w:vertAlign w:val="baseline"/>
        </w:rPr>
        <w:t>out Fodeke‟s</w:t>
      </w:r>
      <w:r>
        <w:rPr>
          <w:spacing w:val="-1"/>
          <w:vertAlign w:val="baseline"/>
        </w:rPr>
        <w:t> </w:t>
      </w:r>
      <w:r>
        <w:rPr>
          <w:vertAlign w:val="baseline"/>
        </w:rPr>
        <w:t>findings.</w:t>
      </w:r>
    </w:p>
    <w:p>
      <w:pPr>
        <w:pStyle w:val="BodyText"/>
        <w:spacing w:line="360" w:lineRule="auto" w:before="2"/>
        <w:ind w:left="1042" w:right="1113" w:firstLine="708"/>
        <w:jc w:val="both"/>
      </w:pPr>
      <w:r>
        <w:rPr/>
        <w:t>We were able to confirm Fodeke‟s results. In addition, since he did not check</w:t>
      </w:r>
      <w:r>
        <w:rPr>
          <w:spacing w:val="1"/>
        </w:rPr>
        <w:t> </w:t>
      </w:r>
      <w:r>
        <w:rPr/>
        <w:t>the effect of 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minor cat oxyhaemoglobin, we decided to</w:t>
      </w:r>
      <w:r>
        <w:rPr>
          <w:spacing w:val="60"/>
          <w:vertAlign w:val="baseline"/>
        </w:rPr>
        <w:t> </w:t>
      </w:r>
      <w:r>
        <w:rPr>
          <w:vertAlign w:val="baseline"/>
        </w:rPr>
        <w:t>check this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also.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4.43</w:t>
      </w:r>
      <w:r>
        <w:rPr>
          <w:spacing w:val="1"/>
          <w:vertAlign w:val="baseline"/>
        </w:rPr>
        <w:t> </w:t>
      </w:r>
      <w:r>
        <w:rPr>
          <w:vertAlign w:val="baseline"/>
        </w:rPr>
        <w:t>(page</w:t>
      </w:r>
      <w:r>
        <w:rPr>
          <w:spacing w:val="1"/>
          <w:vertAlign w:val="baseline"/>
        </w:rPr>
        <w:t> </w:t>
      </w:r>
      <w:r>
        <w:rPr>
          <w:vertAlign w:val="baseline"/>
        </w:rPr>
        <w:t>150)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minor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 with DTNB is faster in the presence of inositol-P</w:t>
      </w:r>
      <w:r>
        <w:rPr>
          <w:vertAlign w:val="subscript"/>
        </w:rPr>
        <w:t>6</w:t>
      </w:r>
      <w:r>
        <w:rPr>
          <w:vertAlign w:val="baseline"/>
        </w:rPr>
        <w:t> throughout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experimemtal pH range. This result is the reverse of what was obtained for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oxyhaemoglobin where the addition of inositol-P</w:t>
      </w:r>
      <w:r>
        <w:rPr>
          <w:vertAlign w:val="subscript"/>
        </w:rPr>
        <w:t>6</w:t>
      </w:r>
      <w:r>
        <w:rPr>
          <w:vertAlign w:val="baseline"/>
        </w:rPr>
        <w:t> reduced the reactivity through most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experimental pH range (see Figure 4.17, page 113). The increased reactivity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cat haemoglobins 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 presence of inositol-P</w:t>
      </w:r>
      <w:r>
        <w:rPr>
          <w:vertAlign w:val="subscript"/>
        </w:rPr>
        <w:t>6</w:t>
      </w:r>
      <w:r>
        <w:rPr>
          <w:vertAlign w:val="baseline"/>
        </w:rPr>
        <w:t> is most likely linked to</w:t>
      </w:r>
      <w:r>
        <w:rPr>
          <w:spacing w:val="60"/>
          <w:vertAlign w:val="baseline"/>
        </w:rPr>
        <w:t> </w:t>
      </w:r>
      <w:r>
        <w:rPr>
          <w:vertAlign w:val="baseline"/>
        </w:rPr>
        <w:t>mutations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binding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sites.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minor</w:t>
      </w:r>
      <w:r>
        <w:rPr>
          <w:spacing w:val="1"/>
          <w:vertAlign w:val="baseline"/>
        </w:rPr>
        <w:t> </w:t>
      </w:r>
      <w:r>
        <w:rPr>
          <w:vertAlign w:val="baseline"/>
        </w:rPr>
        <w:t>(and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major)</w:t>
      </w:r>
      <w:r>
        <w:rPr>
          <w:spacing w:val="1"/>
          <w:vertAlign w:val="baseline"/>
        </w:rPr>
        <w:t> </w:t>
      </w:r>
      <w:r>
        <w:rPr>
          <w:vertAlign w:val="baseline"/>
        </w:rPr>
        <w:t>cat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haemoglobin, HisNA2[2]β of human haemoglobin is substituted with PheNA2[2]β. 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 to this, the minor cat haemoglobin has a serine at the NA1[1]β position,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terminal amino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SerNA1[1]β is</w:t>
      </w:r>
      <w:r>
        <w:rPr>
          <w:spacing w:val="-1"/>
          <w:vertAlign w:val="baseline"/>
        </w:rPr>
        <w:t> </w:t>
      </w:r>
      <w:r>
        <w:rPr>
          <w:vertAlign w:val="baseline"/>
        </w:rPr>
        <w:t>acetylated.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46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bookmarkStart w:name="_TOC_250006" w:id="73"/>
      <w:r>
        <w:rPr/>
        <w:t>EQUILIBRIUM</w:t>
      </w:r>
      <w:r>
        <w:rPr>
          <w:spacing w:val="-7"/>
        </w:rPr>
        <w:t> </w:t>
      </w:r>
      <w:bookmarkEnd w:id="73"/>
      <w:r>
        <w:rPr/>
        <w:t>STUDIES</w:t>
      </w:r>
    </w:p>
    <w:p>
      <w:pPr>
        <w:pStyle w:val="Heading3"/>
        <w:numPr>
          <w:ilvl w:val="3"/>
          <w:numId w:val="46"/>
        </w:numPr>
        <w:tabs>
          <w:tab w:pos="1751" w:val="left" w:leader="none"/>
        </w:tabs>
        <w:spacing w:line="240" w:lineRule="auto" w:before="140" w:after="0"/>
        <w:ind w:left="1750" w:right="0" w:hanging="709"/>
        <w:jc w:val="left"/>
      </w:pPr>
      <w:bookmarkStart w:name="_TOC_250005" w:id="74"/>
      <w:r>
        <w:rPr/>
        <w:t>Effect</w:t>
      </w:r>
      <w:r>
        <w:rPr>
          <w:spacing w:val="-1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vertAlign w:val="baseline"/>
        </w:rPr>
        <w:t> on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pH dependence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bookmarkEnd w:id="74"/>
      <w:r>
        <w:rPr>
          <w:vertAlign w:val="subscript"/>
        </w:rPr>
        <w:t>equ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1042" w:right="1110" w:firstLine="708"/>
        <w:jc w:val="both"/>
      </w:pPr>
      <w:r>
        <w:rPr/>
        <w:t>All the three derivatives of the major and minor cat haemglobins exhibit strong</w:t>
      </w:r>
      <w:r>
        <w:rPr>
          <w:spacing w:val="1"/>
        </w:rPr>
        <w:t> </w:t>
      </w:r>
      <w:r>
        <w:rPr/>
        <w:t>pH dependences in their reaction with DTNB for both stripped and in the presence of</w:t>
      </w:r>
      <w:r>
        <w:rPr>
          <w:spacing w:val="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vertAlign w:val="baseline"/>
        </w:rPr>
        <w:t> (Figures 4.47 – 4.52; pages 176-184). Tables 4.20 – 4.23 (pages 197-200)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rt3</w:t>
      </w:r>
      <w:r>
        <w:rPr>
          <w:spacing w:val="1"/>
          <w:vertAlign w:val="baseline"/>
        </w:rPr>
        <w:t> </w:t>
      </w:r>
      <w:r>
        <w:rPr>
          <w:vertAlign w:val="baseline"/>
        </w:rPr>
        <w:t>(and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t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population)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vertAlign w:val="baseline"/>
        </w:rPr>
        <w:t> than for the stripped derivatives.</w:t>
      </w:r>
      <w:r>
        <w:rPr>
          <w:spacing w:val="1"/>
          <w:vertAlign w:val="baseline"/>
        </w:rPr>
        <w:t> </w:t>
      </w:r>
      <w:r>
        <w:rPr>
          <w:vertAlign w:val="baseline"/>
        </w:rPr>
        <w:t>Tables 4.24 – 4.27 (pages 201-204) show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equilibrium constants K</w:t>
      </w:r>
      <w:r>
        <w:rPr>
          <w:vertAlign w:val="subscript"/>
        </w:rPr>
        <w:t>E1</w:t>
      </w:r>
      <w:r>
        <w:rPr>
          <w:vertAlign w:val="baseline"/>
        </w:rPr>
        <w:t>, K</w:t>
      </w:r>
      <w:r>
        <w:rPr>
          <w:vertAlign w:val="subscript"/>
        </w:rPr>
        <w:t>E2</w:t>
      </w:r>
      <w:r>
        <w:rPr>
          <w:vertAlign w:val="baseline"/>
        </w:rPr>
        <w:t> and K</w:t>
      </w:r>
      <w:r>
        <w:rPr>
          <w:vertAlign w:val="subscript"/>
        </w:rPr>
        <w:t>E3</w:t>
      </w:r>
      <w:r>
        <w:rPr>
          <w:vertAlign w:val="baseline"/>
        </w:rPr>
        <w:t> for the reaction of species H</w:t>
      </w:r>
      <w:r>
        <w:rPr>
          <w:vertAlign w:val="subscript"/>
        </w:rPr>
        <w:t>2</w:t>
      </w:r>
      <w:r>
        <w:rPr>
          <w:vertAlign w:val="baseline"/>
        </w:rPr>
        <w:t>PS</w:t>
      </w:r>
      <w:r>
        <w:rPr>
          <w:vertAlign w:val="superscript"/>
        </w:rPr>
        <w:t>-</w:t>
      </w:r>
      <w:r>
        <w:rPr>
          <w:vertAlign w:val="baseline"/>
        </w:rPr>
        <w:t>, HPS</w:t>
      </w:r>
      <w:r>
        <w:rPr>
          <w:vertAlign w:val="superscript"/>
        </w:rPr>
        <w:t>-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PS</w:t>
      </w:r>
      <w:r>
        <w:rPr>
          <w:vertAlign w:val="superscript"/>
        </w:rPr>
        <w:t>-</w:t>
      </w:r>
      <w:r>
        <w:rPr>
          <w:vertAlign w:val="baseline"/>
        </w:rPr>
        <w:t> with DTNB are all higher in the presence of inositol-P</w:t>
      </w:r>
      <w:r>
        <w:rPr>
          <w:vertAlign w:val="subscript"/>
        </w:rPr>
        <w:t>6</w:t>
      </w:r>
      <w:r>
        <w:rPr>
          <w:vertAlign w:val="baseline"/>
        </w:rPr>
        <w:t>, except for the minor</w:t>
      </w:r>
      <w:r>
        <w:rPr>
          <w:spacing w:val="1"/>
          <w:vertAlign w:val="baseline"/>
        </w:rPr>
        <w:t> </w:t>
      </w:r>
      <w:r>
        <w:rPr>
          <w:vertAlign w:val="baseline"/>
        </w:rPr>
        <w:t>aquomethaemoglobin,. These account mostly for the increase observed in the affinity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inositol-bound haemoglobin (cf stripped haemoglobin: Figures 4.47 – 4.52, pages</w:t>
      </w:r>
      <w:r>
        <w:rPr>
          <w:spacing w:val="1"/>
          <w:vertAlign w:val="baseline"/>
        </w:rPr>
        <w:t> </w:t>
      </w:r>
      <w:r>
        <w:rPr>
          <w:vertAlign w:val="baseline"/>
        </w:rPr>
        <w:t>176-184).</w:t>
      </w:r>
      <w:r>
        <w:rPr>
          <w:spacing w:val="1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2"/>
          <w:vertAlign w:val="baseline"/>
        </w:rPr>
        <w:t> </w:t>
      </w:r>
      <w:r>
        <w:rPr>
          <w:vertAlign w:val="baseline"/>
        </w:rPr>
        <w:t>are</w:t>
      </w:r>
      <w:r>
        <w:rPr>
          <w:spacing w:val="10"/>
          <w:vertAlign w:val="baseline"/>
        </w:rPr>
        <w:t> </w:t>
      </w:r>
      <w:r>
        <w:rPr>
          <w:vertAlign w:val="baseline"/>
        </w:rPr>
        <w:t>very</w:t>
      </w:r>
      <w:r>
        <w:rPr>
          <w:spacing w:val="6"/>
          <w:vertAlign w:val="baseline"/>
        </w:rPr>
        <w:t> </w:t>
      </w:r>
      <w:r>
        <w:rPr>
          <w:vertAlign w:val="baseline"/>
        </w:rPr>
        <w:t>interesting,</w:t>
      </w:r>
      <w:r>
        <w:rPr>
          <w:spacing w:val="11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6"/>
          <w:vertAlign w:val="baseline"/>
        </w:rPr>
        <w:t> </w:t>
      </w:r>
      <w:r>
        <w:rPr>
          <w:vertAlign w:val="baseline"/>
        </w:rPr>
        <w:t>when</w:t>
      </w:r>
      <w:r>
        <w:rPr>
          <w:spacing w:val="1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those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370560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3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quail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(Okonjo</w:t>
      </w:r>
      <w:r>
        <w:rPr>
          <w:spacing w:val="20"/>
        </w:rPr>
        <w:t> </w:t>
      </w:r>
      <w:r>
        <w:rPr/>
        <w:t>et</w:t>
      </w:r>
      <w:r>
        <w:rPr>
          <w:spacing w:val="23"/>
        </w:rPr>
        <w:t> </w:t>
      </w:r>
      <w:r>
        <w:rPr/>
        <w:t>al.,</w:t>
      </w:r>
      <w:r>
        <w:rPr>
          <w:spacing w:val="20"/>
        </w:rPr>
        <w:t> </w:t>
      </w:r>
      <w:r>
        <w:rPr/>
        <w:t>2008;</w:t>
      </w:r>
      <w:r>
        <w:rPr>
          <w:spacing w:val="21"/>
        </w:rPr>
        <w:t> </w:t>
      </w:r>
      <w:r>
        <w:rPr/>
        <w:t>Appendix</w:t>
      </w:r>
      <w:r>
        <w:rPr>
          <w:spacing w:val="22"/>
        </w:rPr>
        <w:t> </w:t>
      </w:r>
      <w:r>
        <w:rPr/>
        <w:t>F,</w:t>
      </w:r>
      <w:r>
        <w:rPr>
          <w:spacing w:val="21"/>
        </w:rPr>
        <w:t> </w:t>
      </w:r>
      <w:r>
        <w:rPr/>
        <w:t>Figures</w:t>
      </w:r>
      <w:r>
        <w:rPr>
          <w:spacing w:val="22"/>
        </w:rPr>
        <w:t> </w:t>
      </w:r>
      <w:r>
        <w:rPr/>
        <w:t>F1.3</w:t>
      </w:r>
      <w:r>
        <w:rPr>
          <w:spacing w:val="22"/>
        </w:rPr>
        <w:t> </w:t>
      </w:r>
      <w:r>
        <w:rPr/>
        <w:t>–</w:t>
      </w:r>
      <w:r>
        <w:rPr>
          <w:spacing w:val="23"/>
        </w:rPr>
        <w:t> </w:t>
      </w:r>
      <w:r>
        <w:rPr/>
        <w:t>F1.4,</w:t>
      </w:r>
      <w:r>
        <w:rPr>
          <w:spacing w:val="20"/>
        </w:rPr>
        <w:t> </w:t>
      </w:r>
      <w:r>
        <w:rPr/>
        <w:t>pages</w:t>
      </w:r>
      <w:r>
        <w:rPr>
          <w:spacing w:val="24"/>
        </w:rPr>
        <w:t> </w:t>
      </w:r>
      <w:r>
        <w:rPr/>
        <w:t>270-271).</w:t>
      </w:r>
      <w:r>
        <w:rPr>
          <w:spacing w:val="24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seen</w:t>
      </w:r>
      <w:r>
        <w:rPr>
          <w:spacing w:val="20"/>
        </w:rPr>
        <w:t> </w:t>
      </w:r>
      <w:r>
        <w:rPr/>
        <w:t>in</w:t>
      </w:r>
      <w:r>
        <w:rPr>
          <w:spacing w:val="-57"/>
        </w:rPr>
        <w:t> </w:t>
      </w:r>
      <w:r>
        <w:rPr/>
        <w:t>the figures that addition of inositol-P</w:t>
      </w:r>
      <w:r>
        <w:rPr>
          <w:vertAlign w:val="subscript"/>
        </w:rPr>
        <w:t>6</w:t>
      </w:r>
      <w:r>
        <w:rPr>
          <w:vertAlign w:val="baseline"/>
        </w:rPr>
        <w:t> does not significantly affect the values of K</w:t>
      </w:r>
      <w:r>
        <w:rPr>
          <w:vertAlign w:val="subscript"/>
        </w:rPr>
        <w:t>equ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quail</w:t>
      </w:r>
      <w:r>
        <w:rPr>
          <w:spacing w:val="16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5"/>
          <w:vertAlign w:val="baseline"/>
        </w:rPr>
        <w:t> </w:t>
      </w:r>
      <w:r>
        <w:rPr>
          <w:vertAlign w:val="baseline"/>
        </w:rPr>
        <w:t>seem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feature</w:t>
      </w:r>
      <w:r>
        <w:rPr>
          <w:spacing w:val="14"/>
          <w:vertAlign w:val="baseline"/>
        </w:rPr>
        <w:t> </w:t>
      </w:r>
      <w:r>
        <w:rPr>
          <w:vertAlign w:val="baseline"/>
        </w:rPr>
        <w:t>found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avian</w:t>
      </w:r>
      <w:r>
        <w:rPr>
          <w:spacing w:val="15"/>
          <w:vertAlign w:val="baseline"/>
        </w:rPr>
        <w:t> </w:t>
      </w:r>
      <w:r>
        <w:rPr>
          <w:vertAlign w:val="baseline"/>
        </w:rPr>
        <w:t>haemoglobins</w:t>
      </w:r>
      <w:r>
        <w:rPr>
          <w:spacing w:val="15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still</w:t>
      </w:r>
      <w:r>
        <w:rPr>
          <w:spacing w:val="16"/>
          <w:vertAlign w:val="baseline"/>
        </w:rPr>
        <w:t> </w:t>
      </w:r>
      <w:r>
        <w:rPr>
          <w:vertAlign w:val="baseline"/>
        </w:rPr>
        <w:t>needs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-58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understood.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3"/>
        <w:spacing w:line="480" w:lineRule="auto" w:before="90"/>
        <w:ind w:left="2869" w:right="2882" w:firstLine="1538"/>
      </w:pPr>
      <w:bookmarkStart w:name="_TOC_250004" w:id="75"/>
      <w:r>
        <w:rPr/>
        <w:t>CHAPTER SIX</w:t>
      </w:r>
      <w:r>
        <w:rPr>
          <w:spacing w:val="1"/>
        </w:rPr>
        <w:t> </w:t>
      </w:r>
      <w:r>
        <w:rPr/>
        <w:t>CONCLUSION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bookmarkEnd w:id="75"/>
      <w:r>
        <w:rPr/>
        <w:t>RECOMMENDATION</w:t>
      </w:r>
    </w:p>
    <w:p>
      <w:pPr>
        <w:pStyle w:val="Heading3"/>
        <w:numPr>
          <w:ilvl w:val="1"/>
          <w:numId w:val="47"/>
        </w:numPr>
        <w:tabs>
          <w:tab w:pos="1750" w:val="left" w:leader="none"/>
          <w:tab w:pos="1751" w:val="left" w:leader="none"/>
        </w:tabs>
        <w:spacing w:line="240" w:lineRule="auto" w:before="2" w:after="0"/>
        <w:ind w:left="1750" w:right="0" w:hanging="709"/>
        <w:jc w:val="left"/>
      </w:pPr>
      <w:bookmarkStart w:name="_TOC_250003" w:id="76"/>
      <w:bookmarkEnd w:id="76"/>
      <w:r>
        <w:rPr/>
        <w:t>CONCLUSION</w:t>
      </w:r>
    </w:p>
    <w:p>
      <w:pPr>
        <w:pStyle w:val="BodyText"/>
        <w:spacing w:line="360" w:lineRule="auto" w:before="135"/>
        <w:ind w:left="1042" w:right="1115" w:firstLine="708"/>
        <w:jc w:val="both"/>
      </w:pPr>
      <w:r>
        <w:rPr/>
        <w:drawing>
          <wp:anchor distT="0" distB="0" distL="0" distR="0" allowOverlap="1" layoutInCell="1" locked="0" behindDoc="1" simplePos="0" relativeHeight="474371072">
            <wp:simplePos x="0" y="0"/>
            <wp:positionH relativeFrom="page">
              <wp:posOffset>1417827</wp:posOffset>
            </wp:positionH>
            <wp:positionV relativeFrom="paragraph">
              <wp:posOffset>260389</wp:posOffset>
            </wp:positionV>
            <wp:extent cx="4903089" cy="4847351"/>
            <wp:effectExtent l="0" t="0" r="0" b="0"/>
            <wp:wrapNone/>
            <wp:docPr id="33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results described in this thesis clearly demonstrate that the reaction 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DTNB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reversible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deoxyhaemoglobin exists in the T quaternary state, this is the first demonstration that</w:t>
      </w:r>
      <w:r>
        <w:rPr>
          <w:spacing w:val="1"/>
        </w:rPr>
        <w:t> </w:t>
      </w:r>
      <w:r>
        <w:rPr/>
        <w:t>the DTNB reaction with T-state haemoglobin is a reversible process. Consequently, it</w:t>
      </w:r>
      <w:r>
        <w:rPr>
          <w:spacing w:val="1"/>
        </w:rPr>
        <w:t> </w:t>
      </w:r>
      <w:r>
        <w:rPr/>
        <w:t>can be concluded that haemoglobin reacts with DTNB reversibly, irrespective of its</w:t>
      </w:r>
      <w:r>
        <w:rPr>
          <w:spacing w:val="1"/>
        </w:rPr>
        <w:t> </w:t>
      </w:r>
      <w:r>
        <w:rPr/>
        <w:t>quaternary</w:t>
      </w:r>
      <w:r>
        <w:rPr>
          <w:spacing w:val="-6"/>
        </w:rPr>
        <w:t> </w:t>
      </w:r>
      <w:r>
        <w:rPr/>
        <w:t>structure.</w:t>
      </w:r>
    </w:p>
    <w:p>
      <w:pPr>
        <w:pStyle w:val="BodyText"/>
        <w:spacing w:line="360" w:lineRule="auto" w:before="1"/>
        <w:ind w:left="1042" w:right="1111" w:firstLine="708"/>
        <w:jc w:val="both"/>
      </w:pPr>
      <w:r>
        <w:rPr/>
        <w:t>Surprisingly, the results also demonstrate that deoxyhaemoglobin has a higher</w:t>
      </w:r>
      <w:r>
        <w:rPr>
          <w:spacing w:val="1"/>
        </w:rPr>
        <w:t> </w:t>
      </w:r>
      <w:r>
        <w:rPr/>
        <w:t>affinity for DTNB than oxyhaemoglobin, and that the allosteric effector 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 the affinities of both for DTNB. Furthermore, the affinity of (R quaternary</w:t>
      </w:r>
      <w:r>
        <w:rPr>
          <w:spacing w:val="1"/>
          <w:vertAlign w:val="baseline"/>
        </w:rPr>
        <w:t> </w:t>
      </w:r>
      <w:r>
        <w:rPr>
          <w:vertAlign w:val="baseline"/>
        </w:rPr>
        <w:t>state) oxyhaemoglobin for protons is higher than the affinity of (T quaternary state)</w:t>
      </w:r>
      <w:r>
        <w:rPr>
          <w:spacing w:val="1"/>
          <w:vertAlign w:val="baseline"/>
        </w:rPr>
        <w:t> </w:t>
      </w:r>
      <w:r>
        <w:rPr>
          <w:vertAlign w:val="baseline"/>
        </w:rPr>
        <w:t>deoxyhaemoglobin.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-1"/>
          <w:vertAlign w:val="baseline"/>
        </w:rPr>
        <w:t> </w:t>
      </w:r>
      <w:r>
        <w:rPr>
          <w:vertAlign w:val="baseline"/>
        </w:rPr>
        <w:t>binding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reaction.</w:t>
      </w:r>
    </w:p>
    <w:p>
      <w:pPr>
        <w:pStyle w:val="BodyText"/>
        <w:spacing w:line="360" w:lineRule="auto"/>
        <w:ind w:left="1042" w:right="1112" w:firstLine="708"/>
        <w:jc w:val="both"/>
      </w:pPr>
      <w:r>
        <w:rPr/>
        <w:t>The experiments on the cat haemoglobins were carried out to check the validity</w:t>
      </w:r>
      <w:r>
        <w:rPr>
          <w:spacing w:val="-57"/>
        </w:rPr>
        <w:t> </w:t>
      </w:r>
      <w:r>
        <w:rPr/>
        <w:t>of the results previously reported by Fodeke, that inositol-P</w:t>
      </w:r>
      <w:r>
        <w:rPr>
          <w:vertAlign w:val="subscript"/>
        </w:rPr>
        <w:t>6</w:t>
      </w:r>
      <w:r>
        <w:rPr>
          <w:vertAlign w:val="baseline"/>
        </w:rPr>
        <w:t> increases the rate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DTNB reaction. These surprising results have been confirmed in this thesis and an</w:t>
      </w:r>
      <w:r>
        <w:rPr>
          <w:spacing w:val="1"/>
          <w:vertAlign w:val="baseline"/>
        </w:rPr>
        <w:t> </w:t>
      </w:r>
      <w:r>
        <w:rPr>
          <w:vertAlign w:val="baseline"/>
        </w:rPr>
        <w:t>explanation has been provided for them at the molecular level in terms of changes of</w:t>
      </w:r>
      <w:r>
        <w:rPr>
          <w:spacing w:val="1"/>
          <w:vertAlign w:val="baseline"/>
        </w:rPr>
        <w:t> </w:t>
      </w:r>
      <w:r>
        <w:rPr>
          <w:vertAlign w:val="baseline"/>
        </w:rPr>
        <w:t>some of the amino acid residues at the inositol-P</w:t>
      </w:r>
      <w:r>
        <w:rPr>
          <w:vertAlign w:val="subscript"/>
        </w:rPr>
        <w:t>6</w:t>
      </w:r>
      <w:r>
        <w:rPr>
          <w:vertAlign w:val="baseline"/>
        </w:rPr>
        <w:t> binding site of the cat haemoglobins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human haemoglobin.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numPr>
          <w:ilvl w:val="1"/>
          <w:numId w:val="47"/>
        </w:numPr>
        <w:tabs>
          <w:tab w:pos="1750" w:val="left" w:leader="none"/>
          <w:tab w:pos="1751" w:val="left" w:leader="none"/>
        </w:tabs>
        <w:spacing w:line="240" w:lineRule="auto" w:before="0" w:after="0"/>
        <w:ind w:left="1750" w:right="0" w:hanging="709"/>
        <w:jc w:val="left"/>
      </w:pPr>
      <w:bookmarkStart w:name="_TOC_250002" w:id="77"/>
      <w:bookmarkEnd w:id="77"/>
      <w:r>
        <w:rPr/>
        <w:t>RECOMMENDATION</w:t>
      </w:r>
    </w:p>
    <w:p>
      <w:pPr>
        <w:pStyle w:val="BodyText"/>
        <w:spacing w:line="360" w:lineRule="auto" w:before="132"/>
        <w:ind w:left="1042" w:right="1117" w:firstLine="708"/>
        <w:jc w:val="both"/>
      </w:pPr>
      <w:r>
        <w:rPr/>
        <w:t>The reaction of DTNB with human haemoglobin (oxy or deoxy) gives rise to</w:t>
      </w:r>
      <w:r>
        <w:rPr>
          <w:spacing w:val="1"/>
        </w:rPr>
        <w:t> </w:t>
      </w:r>
      <w:r>
        <w:rPr/>
        <w:t>the appearance of an intense absorbance peak at 330 nm in both the oxy and deoxy</w:t>
      </w:r>
      <w:r>
        <w:rPr>
          <w:spacing w:val="1"/>
        </w:rPr>
        <w:t> </w:t>
      </w:r>
      <w:r>
        <w:rPr/>
        <w:t>spectra.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previously.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origin of this peak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investigated.</w:t>
      </w:r>
    </w:p>
    <w:p>
      <w:pPr>
        <w:spacing w:after="0" w:line="360" w:lineRule="auto"/>
        <w:jc w:val="both"/>
        <w:sectPr>
          <w:pgSz w:w="11910" w:h="16840"/>
          <w:pgMar w:header="0" w:footer="916" w:top="1580" w:bottom="1100" w:left="1060" w:right="320"/>
        </w:sectPr>
      </w:pPr>
    </w:p>
    <w:p>
      <w:pPr>
        <w:pStyle w:val="Heading3"/>
        <w:ind w:left="887" w:right="963" w:firstLine="0"/>
        <w:jc w:val="center"/>
      </w:pPr>
      <w:bookmarkStart w:name="_TOC_250001" w:id="78"/>
      <w:bookmarkEnd w:id="78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360" w:lineRule="auto" w:before="1"/>
        <w:ind w:left="1750" w:right="1118" w:hanging="708"/>
        <w:jc w:val="both"/>
        <w:rPr>
          <w:sz w:val="24"/>
        </w:rPr>
      </w:pPr>
      <w:r>
        <w:rPr>
          <w:sz w:val="24"/>
        </w:rPr>
        <w:t>Abbasi, A., and Braunitzer, G. 1985. The primary structure of hemoglobins from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cat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Felis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catus,</w:t>
      </w:r>
      <w:r>
        <w:rPr>
          <w:i/>
          <w:spacing w:val="1"/>
          <w:sz w:val="24"/>
        </w:rPr>
        <w:t> </w:t>
      </w:r>
      <w:r>
        <w:rPr>
          <w:sz w:val="24"/>
        </w:rPr>
        <w:t>Felidae).</w:t>
      </w:r>
      <w:r>
        <w:rPr>
          <w:spacing w:val="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Hoppe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Seyler</w:t>
      </w:r>
      <w:r>
        <w:rPr>
          <w:i/>
          <w:spacing w:val="1"/>
          <w:sz w:val="24"/>
        </w:rPr>
        <w:t> </w:t>
      </w:r>
      <w:r>
        <w:rPr>
          <w:sz w:val="24"/>
        </w:rPr>
        <w:t>366(8):</w:t>
      </w:r>
      <w:r>
        <w:rPr>
          <w:spacing w:val="-1"/>
          <w:sz w:val="24"/>
        </w:rPr>
        <w:t> </w:t>
      </w:r>
      <w:r>
        <w:rPr>
          <w:sz w:val="24"/>
        </w:rPr>
        <w:t>699-704.</w:t>
      </w:r>
    </w:p>
    <w:p>
      <w:pPr>
        <w:pStyle w:val="BodyText"/>
        <w:spacing w:line="360" w:lineRule="auto"/>
        <w:ind w:left="1750" w:right="1120" w:hanging="708"/>
        <w:jc w:val="both"/>
      </w:pPr>
      <w:r>
        <w:rPr/>
        <w:t>Aboluwoye, C. O. 1990. Effect of electrostatically linked ionizable groups on the</w:t>
      </w:r>
      <w:r>
        <w:rPr>
          <w:spacing w:val="1"/>
        </w:rPr>
        <w:t> </w:t>
      </w:r>
      <w:r>
        <w:rPr/>
        <w:t>sulphydryl</w:t>
      </w:r>
      <w:r>
        <w:rPr>
          <w:spacing w:val="-1"/>
        </w:rPr>
        <w:t> </w:t>
      </w:r>
      <w:r>
        <w:rPr/>
        <w:t>reactivities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haemoglobins.</w:t>
      </w:r>
      <w:r>
        <w:rPr>
          <w:spacing w:val="-1"/>
        </w:rPr>
        <w:t> </w:t>
      </w:r>
      <w:r>
        <w:rPr/>
        <w:t>Ph.D thesis,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Ibadan.</w:t>
      </w:r>
    </w:p>
    <w:p>
      <w:pPr>
        <w:spacing w:line="360" w:lineRule="auto" w:before="0"/>
        <w:ind w:left="1750" w:right="1113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371584">
            <wp:simplePos x="0" y="0"/>
            <wp:positionH relativeFrom="page">
              <wp:posOffset>1417827</wp:posOffset>
            </wp:positionH>
            <wp:positionV relativeFrom="paragraph">
              <wp:posOffset>263057</wp:posOffset>
            </wp:positionV>
            <wp:extent cx="4903089" cy="4847351"/>
            <wp:effectExtent l="0" t="0" r="0" b="0"/>
            <wp:wrapNone/>
            <wp:docPr id="33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Adair, G. S. 1925. A critical study of the direct method of measuring the osmotic</w:t>
      </w:r>
      <w:r>
        <w:rPr>
          <w:spacing w:val="1"/>
          <w:sz w:val="24"/>
        </w:rPr>
        <w:t> </w:t>
      </w:r>
      <w:r>
        <w:rPr>
          <w:sz w:val="24"/>
        </w:rPr>
        <w:t>pressure of haemoglobin. </w:t>
      </w:r>
      <w:r>
        <w:rPr>
          <w:i/>
          <w:sz w:val="24"/>
        </w:rPr>
        <w:t>Proceedings of the Royal Society, London. </w:t>
      </w:r>
      <w:r>
        <w:rPr>
          <w:sz w:val="24"/>
        </w:rPr>
        <w:t>A(108):</w:t>
      </w:r>
      <w:r>
        <w:rPr>
          <w:spacing w:val="1"/>
          <w:sz w:val="24"/>
        </w:rPr>
        <w:t> </w:t>
      </w:r>
      <w:r>
        <w:rPr>
          <w:sz w:val="24"/>
        </w:rPr>
        <w:t>172-218.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t>Adebayo,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5,5'-</w:t>
      </w:r>
      <w:r>
        <w:rPr>
          <w:spacing w:val="1"/>
        </w:rPr>
        <w:t> </w:t>
      </w:r>
      <w:r>
        <w:rPr/>
        <w:t>dithiobis(2-nitrobenzoate)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fowl</w:t>
      </w:r>
      <w:r>
        <w:rPr>
          <w:spacing w:val="1"/>
        </w:rPr>
        <w:t> </w:t>
      </w:r>
      <w:r>
        <w:rPr/>
        <w:t>(</w:t>
      </w:r>
      <w:r>
        <w:rPr>
          <w:i/>
        </w:rPr>
        <w:t>Numida</w:t>
      </w:r>
      <w:r>
        <w:rPr>
          <w:i/>
          <w:spacing w:val="1"/>
        </w:rPr>
        <w:t> </w:t>
      </w:r>
      <w:r>
        <w:rPr>
          <w:i/>
        </w:rPr>
        <w:t>meleagris</w:t>
      </w:r>
      <w:r>
        <w:rPr/>
        <w:t>).</w:t>
      </w:r>
      <w:r>
        <w:rPr>
          <w:spacing w:val="-2"/>
        </w:rPr>
        <w:t> </w:t>
      </w:r>
      <w:r>
        <w:rPr>
          <w:i/>
        </w:rPr>
        <w:t>PhD</w:t>
      </w:r>
      <w:r>
        <w:rPr>
          <w:i/>
          <w:spacing w:val="-1"/>
        </w:rPr>
        <w:t> </w:t>
      </w:r>
      <w:r>
        <w:rPr>
          <w:i/>
        </w:rPr>
        <w:t>thesis.</w:t>
      </w:r>
      <w:r>
        <w:rPr>
          <w:i/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line="360" w:lineRule="auto"/>
        <w:ind w:left="1750" w:right="1117" w:hanging="708"/>
        <w:jc w:val="both"/>
      </w:pPr>
      <w:r>
        <w:rPr/>
        <w:t>Adediji,</w:t>
      </w:r>
      <w:r>
        <w:rPr>
          <w:spacing w:val="24"/>
        </w:rPr>
        <w:t> </w:t>
      </w:r>
      <w:r>
        <w:rPr/>
        <w:t>T.</w:t>
      </w:r>
      <w:r>
        <w:rPr>
          <w:spacing w:val="25"/>
        </w:rPr>
        <w:t> </w:t>
      </w:r>
      <w:r>
        <w:rPr/>
        <w:t>A.</w:t>
      </w:r>
      <w:r>
        <w:rPr>
          <w:spacing w:val="23"/>
        </w:rPr>
        <w:t> </w:t>
      </w:r>
      <w:r>
        <w:rPr/>
        <w:t>2007.</w:t>
      </w:r>
      <w:r>
        <w:rPr>
          <w:spacing w:val="24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inositol</w:t>
      </w:r>
      <w:r>
        <w:rPr>
          <w:spacing w:val="24"/>
        </w:rPr>
        <w:t> </w:t>
      </w:r>
      <w:r>
        <w:rPr/>
        <w:t>hexakisphosphate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equilibrium</w:t>
      </w:r>
      <w:r>
        <w:rPr>
          <w:spacing w:val="24"/>
        </w:rPr>
        <w:t> </w:t>
      </w:r>
      <w:r>
        <w:rPr/>
        <w:t>constant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5,5'-dithiobis(2-nitrobenzoate)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human</w:t>
      </w:r>
      <w:r>
        <w:rPr>
          <w:spacing w:val="1"/>
        </w:rPr>
        <w:t> </w:t>
      </w:r>
      <w:r>
        <w:rPr/>
        <w:t>oxyhaemoglobin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>
          <w:i/>
        </w:rPr>
        <w:t>Unpublished</w:t>
      </w:r>
      <w:r>
        <w:rPr>
          <w:i/>
          <w:spacing w:val="-1"/>
        </w:rPr>
        <w:t> </w:t>
      </w:r>
      <w:r>
        <w:rPr>
          <w:i/>
        </w:rPr>
        <w:t>work.</w:t>
      </w:r>
      <w:r>
        <w:rPr>
          <w:i/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Ibadan.</w:t>
      </w:r>
    </w:p>
    <w:p>
      <w:pPr>
        <w:pStyle w:val="BodyText"/>
        <w:spacing w:line="360" w:lineRule="auto" w:before="1"/>
        <w:ind w:left="1750" w:right="1111" w:hanging="708"/>
        <w:jc w:val="both"/>
      </w:pPr>
      <w:r>
        <w:rPr/>
        <w:t>Ajaelu, C. J. 2012. Kinetics and equilibrium studies of the reaction of 5,5'-dithiobis(2-</w:t>
      </w:r>
      <w:r>
        <w:rPr>
          <w:spacing w:val="1"/>
        </w:rPr>
        <w:t> </w:t>
      </w:r>
      <w:r>
        <w:rPr/>
        <w:t>nitrobenzoate) with goat (</w:t>
      </w:r>
      <w:r>
        <w:rPr>
          <w:i/>
        </w:rPr>
        <w:t>Capra hircus</w:t>
      </w:r>
      <w:r>
        <w:rPr/>
        <w:t>) haemoglobin. </w:t>
      </w:r>
      <w:r>
        <w:rPr>
          <w:i/>
        </w:rPr>
        <w:t>PhD thesis.</w:t>
      </w:r>
      <w:r>
        <w:rPr>
          <w:i/>
          <w:spacing w:val="60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 Ibadan.</w:t>
      </w:r>
    </w:p>
    <w:p>
      <w:pPr>
        <w:pStyle w:val="BodyText"/>
        <w:spacing w:line="360" w:lineRule="auto"/>
        <w:ind w:left="1750" w:right="1116" w:hanging="708"/>
        <w:jc w:val="both"/>
      </w:pPr>
      <w:r>
        <w:rPr/>
        <w:t>Amiconi, G., Antonini, E., Brunori, M., Nason, A. and Wyman, J. 1971. Functional</w:t>
      </w:r>
      <w:r>
        <w:rPr>
          <w:spacing w:val="1"/>
        </w:rPr>
        <w:t> </w:t>
      </w:r>
      <w:r>
        <w:rPr/>
        <w:t>properties of</w:t>
      </w:r>
      <w:r>
        <w:rPr>
          <w:spacing w:val="1"/>
        </w:rPr>
        <w:t> </w:t>
      </w:r>
      <w:r>
        <w:rPr/>
        <w:t>human hemoglobin treated with 5, 5'-Dithiobis, 3,3'-nitrobenzoic</w:t>
      </w:r>
      <w:r>
        <w:rPr>
          <w:spacing w:val="-57"/>
        </w:rPr>
        <w:t> </w:t>
      </w:r>
      <w:r>
        <w:rPr/>
        <w:t>acid. </w:t>
      </w:r>
      <w:r>
        <w:rPr>
          <w:i/>
        </w:rPr>
        <w:t>European Journal of Biochemistry </w:t>
      </w:r>
      <w:r>
        <w:rPr/>
        <w:t>22(3): 321-326.</w:t>
      </w:r>
    </w:p>
    <w:p>
      <w:pPr>
        <w:pStyle w:val="BodyText"/>
        <w:spacing w:line="360" w:lineRule="auto"/>
        <w:ind w:left="1750" w:right="1115" w:hanging="708"/>
        <w:jc w:val="both"/>
      </w:pPr>
      <w:r>
        <w:rPr/>
        <w:t>Anfinsen, C. B. 1973. Principles that govern the folding of protein chains. </w:t>
      </w:r>
      <w:r>
        <w:rPr>
          <w:i/>
        </w:rPr>
        <w:t>Science</w:t>
      </w:r>
      <w:r>
        <w:rPr/>
        <w:t>,</w:t>
      </w:r>
      <w:r>
        <w:rPr>
          <w:spacing w:val="1"/>
        </w:rPr>
        <w:t> </w:t>
      </w:r>
      <w:r>
        <w:rPr/>
        <w:t>181: 223-230.</w:t>
      </w:r>
    </w:p>
    <w:p>
      <w:pPr>
        <w:pStyle w:val="BodyText"/>
        <w:spacing w:line="360" w:lineRule="auto" w:before="1"/>
        <w:ind w:left="1042" w:right="1124"/>
        <w:jc w:val="both"/>
      </w:pPr>
      <w:r>
        <w:rPr/>
        <w:t>Antonini, E. 1967. Hemoglobin and its reaction with ligands. </w:t>
      </w:r>
      <w:r>
        <w:rPr>
          <w:i/>
        </w:rPr>
        <w:t>Science </w:t>
      </w:r>
      <w:r>
        <w:rPr/>
        <w:t>158: 1417-1425</w:t>
      </w:r>
      <w:r>
        <w:rPr>
          <w:spacing w:val="1"/>
        </w:rPr>
        <w:t> </w:t>
      </w:r>
      <w:r>
        <w:rPr/>
        <w:t>Antonini,</w:t>
      </w:r>
      <w:r>
        <w:rPr>
          <w:spacing w:val="17"/>
        </w:rPr>
        <w:t> </w:t>
      </w:r>
      <w:r>
        <w:rPr/>
        <w:t>E.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Brunori,</w:t>
      </w:r>
      <w:r>
        <w:rPr>
          <w:spacing w:val="18"/>
        </w:rPr>
        <w:t> </w:t>
      </w:r>
      <w:r>
        <w:rPr/>
        <w:t>M.</w:t>
      </w:r>
      <w:r>
        <w:rPr>
          <w:spacing w:val="18"/>
        </w:rPr>
        <w:t> </w:t>
      </w:r>
      <w:r>
        <w:rPr/>
        <w:t>1969.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rate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conformation</w:t>
      </w:r>
      <w:r>
        <w:rPr>
          <w:spacing w:val="19"/>
        </w:rPr>
        <w:t> </w:t>
      </w:r>
      <w:r>
        <w:rPr/>
        <w:t>change</w:t>
      </w:r>
      <w:r>
        <w:rPr>
          <w:spacing w:val="19"/>
        </w:rPr>
        <w:t> </w:t>
      </w:r>
      <w:r>
        <w:rPr/>
        <w:t>associated</w:t>
      </w:r>
      <w:r>
        <w:rPr>
          <w:spacing w:val="18"/>
        </w:rPr>
        <w:t> </w:t>
      </w:r>
      <w:r>
        <w:rPr/>
        <w:t>with</w:t>
      </w:r>
    </w:p>
    <w:p>
      <w:pPr>
        <w:spacing w:line="360" w:lineRule="auto" w:before="0"/>
        <w:ind w:left="1750" w:right="1114" w:firstLine="0"/>
        <w:jc w:val="both"/>
        <w:rPr>
          <w:sz w:val="24"/>
        </w:rPr>
      </w:pPr>
      <w:r>
        <w:rPr>
          <w:sz w:val="24"/>
        </w:rPr>
        <w:t>ligand binding in haemoglobin. </w:t>
      </w:r>
      <w:r>
        <w:rPr>
          <w:i/>
          <w:sz w:val="24"/>
        </w:rPr>
        <w:t>Journal of Biological Chemistry </w:t>
      </w:r>
      <w:r>
        <w:rPr>
          <w:sz w:val="24"/>
        </w:rPr>
        <w:t>244: 3909-</w:t>
      </w:r>
      <w:r>
        <w:rPr>
          <w:spacing w:val="1"/>
          <w:sz w:val="24"/>
        </w:rPr>
        <w:t> </w:t>
      </w:r>
      <w:r>
        <w:rPr>
          <w:sz w:val="24"/>
        </w:rPr>
        <w:t>3912.</w:t>
      </w:r>
    </w:p>
    <w:p>
      <w:pPr>
        <w:pStyle w:val="BodyText"/>
        <w:spacing w:line="360" w:lineRule="auto"/>
        <w:ind w:left="1750" w:right="1115" w:hanging="708"/>
        <w:jc w:val="both"/>
      </w:pPr>
      <w:r>
        <w:rPr/>
        <w:t>Antonini, E. and</w:t>
      </w:r>
      <w:r>
        <w:rPr>
          <w:spacing w:val="60"/>
        </w:rPr>
        <w:t> </w:t>
      </w:r>
      <w:r>
        <w:rPr/>
        <w:t>Brunori, M. 1971. Haemoglobin and myoglobin in their reactions</w:t>
      </w:r>
      <w:r>
        <w:rPr>
          <w:spacing w:val="1"/>
        </w:rPr>
        <w:t> </w:t>
      </w:r>
      <w:r>
        <w:rPr/>
        <w:t>with ligands.</w:t>
      </w:r>
      <w:r>
        <w:rPr>
          <w:spacing w:val="1"/>
        </w:rPr>
        <w:t> </w:t>
      </w:r>
      <w:r>
        <w:rPr/>
        <w:t>North-Holland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Amsterdam,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>
          <w:i/>
        </w:rPr>
        <w:t>Frontiers</w:t>
      </w:r>
      <w:r>
        <w:rPr>
          <w:i/>
          <w:spacing w:val="-1"/>
        </w:rPr>
        <w:t> </w:t>
      </w:r>
      <w:r>
        <w:rPr>
          <w:i/>
        </w:rPr>
        <w:t>of Biology </w:t>
      </w:r>
      <w:r>
        <w:rPr/>
        <w:t>21:55-95.</w:t>
      </w:r>
    </w:p>
    <w:p>
      <w:pPr>
        <w:pStyle w:val="BodyText"/>
        <w:spacing w:line="362" w:lineRule="auto"/>
        <w:ind w:left="1750" w:right="1117" w:hanging="708"/>
        <w:jc w:val="both"/>
      </w:pPr>
      <w:r>
        <w:rPr/>
        <w:t>Arnone, A. 1972. X-ray diffraction study of binding of 2,3-diphosphoglycerate to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deoxyhaemoglobin.</w:t>
      </w:r>
      <w:r>
        <w:rPr>
          <w:spacing w:val="1"/>
        </w:rPr>
        <w:t> </w:t>
      </w:r>
      <w:r>
        <w:rPr>
          <w:i/>
        </w:rPr>
        <w:t>Nature </w:t>
      </w:r>
      <w:r>
        <w:rPr/>
        <w:t>237: 146-149.</w:t>
      </w:r>
    </w:p>
    <w:p>
      <w:pPr>
        <w:spacing w:after="0" w:line="362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750" w:right="1115" w:hanging="708"/>
        <w:jc w:val="both"/>
      </w:pPr>
      <w:r>
        <w:rPr/>
        <w:t>Arnone,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Perutz,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1974.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inositol</w:t>
      </w:r>
      <w:r>
        <w:rPr>
          <w:spacing w:val="1"/>
        </w:rPr>
        <w:t> </w:t>
      </w:r>
      <w:r>
        <w:rPr/>
        <w:t>hexaphosphate–human</w:t>
      </w:r>
      <w:r>
        <w:rPr>
          <w:spacing w:val="1"/>
        </w:rPr>
        <w:t> </w:t>
      </w:r>
      <w:r>
        <w:rPr/>
        <w:t>deoxyhaemoglobin</w:t>
      </w:r>
      <w:r>
        <w:rPr>
          <w:spacing w:val="47"/>
        </w:rPr>
        <w:t> </w:t>
      </w:r>
      <w:r>
        <w:rPr/>
        <w:t>complex. </w:t>
      </w:r>
      <w:r>
        <w:rPr>
          <w:i/>
        </w:rPr>
        <w:t>Nature </w:t>
      </w:r>
      <w:r>
        <w:rPr/>
        <w:t>249: 34-36.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Atolaiye,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5,5'-</w:t>
      </w:r>
      <w:r>
        <w:rPr>
          <w:spacing w:val="1"/>
        </w:rPr>
        <w:t> </w:t>
      </w:r>
      <w:r>
        <w:rPr/>
        <w:t>dithiobis(2-</w:t>
      </w:r>
      <w:r>
        <w:rPr>
          <w:spacing w:val="1"/>
        </w:rPr>
        <w:t> </w:t>
      </w:r>
      <w:r>
        <w:rPr/>
        <w:t>nitrobenzoate)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dog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donkey.</w:t>
      </w:r>
      <w:r>
        <w:rPr>
          <w:spacing w:val="60"/>
        </w:rPr>
        <w:t> </w:t>
      </w:r>
      <w:r>
        <w:rPr>
          <w:i/>
        </w:rPr>
        <w:t>PhD</w:t>
      </w:r>
      <w:r>
        <w:rPr>
          <w:i/>
          <w:spacing w:val="1"/>
        </w:rPr>
        <w:t> </w:t>
      </w:r>
      <w:r>
        <w:rPr>
          <w:i/>
        </w:rPr>
        <w:t>thesis.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Ibadan.</w:t>
      </w:r>
    </w:p>
    <w:p>
      <w:pPr>
        <w:spacing w:line="360" w:lineRule="auto" w:before="0"/>
        <w:ind w:left="1750" w:right="1122" w:hanging="708"/>
        <w:jc w:val="both"/>
        <w:rPr>
          <w:sz w:val="24"/>
        </w:rPr>
      </w:pPr>
      <w:r>
        <w:rPr>
          <w:sz w:val="24"/>
        </w:rPr>
        <w:t>Austin,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Drabkin,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1935.</w:t>
      </w:r>
      <w:r>
        <w:rPr>
          <w:spacing w:val="1"/>
          <w:sz w:val="24"/>
        </w:rPr>
        <w:t> </w:t>
      </w:r>
      <w:r>
        <w:rPr>
          <w:sz w:val="24"/>
        </w:rPr>
        <w:t>Spectrophotometric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III:</w:t>
      </w:r>
      <w:r>
        <w:rPr>
          <w:spacing w:val="1"/>
          <w:sz w:val="24"/>
        </w:rPr>
        <w:t> </w:t>
      </w:r>
      <w:r>
        <w:rPr>
          <w:sz w:val="24"/>
        </w:rPr>
        <w:t>Methaemoglobin. </w:t>
      </w:r>
      <w:r>
        <w:rPr>
          <w:i/>
          <w:sz w:val="24"/>
        </w:rPr>
        <w:t>Journal of Biological Chemistry</w:t>
      </w:r>
      <w:r>
        <w:rPr>
          <w:i/>
          <w:spacing w:val="-1"/>
          <w:sz w:val="24"/>
        </w:rPr>
        <w:t> </w:t>
      </w:r>
      <w:r>
        <w:rPr>
          <w:sz w:val="24"/>
        </w:rPr>
        <w:t>112: 67-88.</w:t>
      </w:r>
    </w:p>
    <w:p>
      <w:pPr>
        <w:pStyle w:val="BodyText"/>
        <w:spacing w:line="360" w:lineRule="auto"/>
        <w:ind w:left="1750" w:right="1116" w:hanging="708"/>
        <w:jc w:val="both"/>
      </w:pPr>
      <w:r>
        <w:rPr/>
        <w:drawing>
          <wp:anchor distT="0" distB="0" distL="0" distR="0" allowOverlap="1" layoutInCell="1" locked="0" behindDoc="1" simplePos="0" relativeHeight="474372096">
            <wp:simplePos x="0" y="0"/>
            <wp:positionH relativeFrom="page">
              <wp:posOffset>1417827</wp:posOffset>
            </wp:positionH>
            <wp:positionV relativeFrom="paragraph">
              <wp:posOffset>263057</wp:posOffset>
            </wp:positionV>
            <wp:extent cx="4903089" cy="4847351"/>
            <wp:effectExtent l="0" t="0" r="0" b="0"/>
            <wp:wrapNone/>
            <wp:docPr id="33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Bailey, J. E., Beetlestone, J. G. and Irvine, D. H. 1970. Reactivity differences between</w:t>
      </w:r>
      <w:r>
        <w:rPr>
          <w:spacing w:val="1"/>
        </w:rPr>
        <w:t> </w:t>
      </w:r>
      <w:r>
        <w:rPr/>
        <w:t>haemoglobins, Part XVII: The variability of the Bohr effect between species</w:t>
      </w:r>
      <w:r>
        <w:rPr>
          <w:spacing w:val="1"/>
        </w:rPr>
        <w:t> </w:t>
      </w:r>
      <w:r>
        <w:rPr/>
        <w:t>and the effect of 2,3-diphosphoglyceric acid on the Bohr effect. </w:t>
      </w:r>
      <w:r>
        <w:rPr>
          <w:i/>
        </w:rPr>
        <w:t>Journal of the</w:t>
      </w:r>
      <w:r>
        <w:rPr>
          <w:i/>
          <w:spacing w:val="1"/>
        </w:rPr>
        <w:t> </w:t>
      </w:r>
      <w:r>
        <w:rPr>
          <w:i/>
        </w:rPr>
        <w:t>Chemical</w:t>
      </w:r>
      <w:r>
        <w:rPr>
          <w:i/>
          <w:spacing w:val="-1"/>
        </w:rPr>
        <w:t> </w:t>
      </w:r>
      <w:r>
        <w:rPr>
          <w:i/>
        </w:rPr>
        <w:t>Society. </w:t>
      </w:r>
      <w:r>
        <w:rPr/>
        <w:t>1273(9): 756-762.</w:t>
      </w:r>
    </w:p>
    <w:p>
      <w:pPr>
        <w:spacing w:line="360" w:lineRule="auto" w:before="0"/>
        <w:ind w:left="1750" w:right="1114" w:hanging="708"/>
        <w:jc w:val="both"/>
        <w:rPr>
          <w:sz w:val="24"/>
        </w:rPr>
      </w:pPr>
      <w:r>
        <w:rPr>
          <w:sz w:val="24"/>
        </w:rPr>
        <w:t>Baldwin, J. M. 1975. Structure and function of haemoglobin. </w:t>
      </w:r>
      <w:r>
        <w:rPr>
          <w:i/>
          <w:sz w:val="24"/>
        </w:rPr>
        <w:t>Progress in Biophysics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Molecular Biology </w:t>
      </w:r>
      <w:r>
        <w:rPr>
          <w:sz w:val="24"/>
        </w:rPr>
        <w:t>29(3): 225-320.</w:t>
      </w:r>
    </w:p>
    <w:p>
      <w:pPr>
        <w:pStyle w:val="BodyText"/>
        <w:spacing w:line="360" w:lineRule="auto"/>
        <w:ind w:left="1750" w:right="1116" w:hanging="708"/>
        <w:jc w:val="both"/>
      </w:pPr>
      <w:r>
        <w:rPr/>
        <w:t>Baldwin, J. and Chothia, C. 1979. Haemoglobin: the structural changes related to</w:t>
      </w:r>
      <w:r>
        <w:rPr>
          <w:spacing w:val="1"/>
        </w:rPr>
        <w:t> </w:t>
      </w:r>
      <w:r>
        <w:rPr/>
        <w:t>ligand binding and its allosteric mechanism. </w:t>
      </w:r>
      <w:r>
        <w:rPr>
          <w:i/>
        </w:rPr>
        <w:t>Journal of Molecular Biology </w:t>
      </w:r>
      <w:r>
        <w:rPr/>
        <w:t>129:</w:t>
      </w:r>
      <w:r>
        <w:rPr>
          <w:spacing w:val="-57"/>
        </w:rPr>
        <w:t> </w:t>
      </w:r>
      <w:r>
        <w:rPr/>
        <w:t>175-220.</w:t>
      </w:r>
    </w:p>
    <w:p>
      <w:pPr>
        <w:spacing w:line="360" w:lineRule="auto" w:before="1"/>
        <w:ind w:left="1750" w:right="1121" w:hanging="708"/>
        <w:jc w:val="both"/>
        <w:rPr>
          <w:sz w:val="24"/>
        </w:rPr>
      </w:pPr>
      <w:r>
        <w:rPr>
          <w:sz w:val="24"/>
        </w:rPr>
        <w:t>Bazan, J. F. and Fletterick, R. J. 1988. Viral cysteine proteases are homologous to the</w:t>
      </w:r>
      <w:r>
        <w:rPr>
          <w:spacing w:val="1"/>
          <w:sz w:val="24"/>
        </w:rPr>
        <w:t> </w:t>
      </w:r>
      <w:r>
        <w:rPr>
          <w:sz w:val="24"/>
        </w:rPr>
        <w:t>trypsin-like family of serine proteases: Structural and functional implications.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Sciences,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USA</w:t>
      </w:r>
      <w:r>
        <w:rPr>
          <w:i/>
          <w:spacing w:val="-2"/>
          <w:sz w:val="24"/>
        </w:rPr>
        <w:t> </w:t>
      </w:r>
      <w:r>
        <w:rPr>
          <w:sz w:val="24"/>
        </w:rPr>
        <w:t>85: 7872–7876.</w:t>
      </w:r>
    </w:p>
    <w:p>
      <w:pPr>
        <w:pStyle w:val="BodyText"/>
        <w:spacing w:line="360" w:lineRule="auto"/>
        <w:ind w:left="1750" w:right="1122" w:hanging="708"/>
        <w:jc w:val="both"/>
      </w:pPr>
      <w:r>
        <w:rPr/>
        <w:t>Beetlestone,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Biophysical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Laboratory, Chemistry</w:t>
      </w:r>
      <w:r>
        <w:rPr>
          <w:spacing w:val="-5"/>
        </w:rPr>
        <w:t> </w:t>
      </w:r>
      <w:r>
        <w:rPr/>
        <w:t>Department,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Bello,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2008.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5,5′-</w:t>
      </w:r>
      <w:r>
        <w:rPr>
          <w:spacing w:val="1"/>
        </w:rPr>
        <w:t> </w:t>
      </w:r>
      <w:r>
        <w:rPr/>
        <w:t>dithiobis(2-nitrobenzoate) with the sulphydryl groups of the haemoglobins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quail</w:t>
      </w:r>
      <w:r>
        <w:rPr>
          <w:spacing w:val="-1"/>
        </w:rPr>
        <w:t> </w:t>
      </w:r>
      <w:r>
        <w:rPr/>
        <w:t>(</w:t>
      </w:r>
      <w:r>
        <w:rPr>
          <w:i/>
        </w:rPr>
        <w:t>Cortunix cortunix</w:t>
      </w:r>
      <w:r>
        <w:rPr>
          <w:i/>
          <w:spacing w:val="-1"/>
        </w:rPr>
        <w:t> </w:t>
      </w:r>
      <w:r>
        <w:rPr>
          <w:i/>
        </w:rPr>
        <w:t>japonica</w:t>
      </w:r>
      <w:r>
        <w:rPr/>
        <w:t>). Ph.D</w:t>
      </w:r>
      <w:r>
        <w:rPr>
          <w:spacing w:val="-1"/>
        </w:rPr>
        <w:t> </w:t>
      </w:r>
      <w:r>
        <w:rPr/>
        <w:t>Thesis. 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line="360" w:lineRule="auto" w:before="1"/>
        <w:ind w:left="1750" w:right="1113" w:hanging="708"/>
        <w:jc w:val="both"/>
      </w:pPr>
      <w:r>
        <w:rPr/>
        <w:t>Benesch, R. and Benesch, R. E. 1957. Determination of sulphydryl and disulphide</w:t>
      </w:r>
      <w:r>
        <w:rPr>
          <w:spacing w:val="1"/>
        </w:rPr>
        <w:t> </w:t>
      </w:r>
      <w:r>
        <w:rPr/>
        <w:t>groups by specific proton displacement. </w:t>
      </w:r>
      <w:r>
        <w:rPr>
          <w:i/>
        </w:rPr>
        <w:t>Biochimica et Biophysica Acta </w:t>
      </w:r>
      <w:r>
        <w:rPr/>
        <w:t>23:</w:t>
      </w:r>
      <w:r>
        <w:rPr>
          <w:spacing w:val="1"/>
        </w:rPr>
        <w:t> </w:t>
      </w:r>
      <w:r>
        <w:rPr/>
        <w:t>643-644.</w:t>
      </w:r>
    </w:p>
    <w:p>
      <w:pPr>
        <w:spacing w:line="360" w:lineRule="auto" w:before="0"/>
        <w:ind w:left="1750" w:right="1119" w:hanging="708"/>
        <w:jc w:val="both"/>
        <w:rPr>
          <w:sz w:val="24"/>
        </w:rPr>
      </w:pPr>
      <w:r>
        <w:rPr>
          <w:sz w:val="24"/>
        </w:rPr>
        <w:t>Benesch, R., Benesch, R.E. and Enoki, Y. 1968. The interaction of hemoglobin and its</w:t>
      </w:r>
      <w:r>
        <w:rPr>
          <w:spacing w:val="1"/>
          <w:sz w:val="24"/>
        </w:rPr>
        <w:t> </w:t>
      </w:r>
      <w:r>
        <w:rPr>
          <w:sz w:val="24"/>
        </w:rPr>
        <w:t>subunits with 2,3-diphosphoglycerate. </w:t>
      </w:r>
      <w:r>
        <w:rPr>
          <w:i/>
          <w:sz w:val="24"/>
        </w:rPr>
        <w:t>Proceedings of the National Academy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61(3): 1102–1106.</w:t>
      </w:r>
    </w:p>
    <w:p>
      <w:pPr>
        <w:spacing w:line="360" w:lineRule="auto" w:before="1"/>
        <w:ind w:left="1750" w:right="1116" w:hanging="708"/>
        <w:jc w:val="both"/>
        <w:rPr>
          <w:sz w:val="24"/>
        </w:rPr>
      </w:pPr>
      <w:r>
        <w:rPr>
          <w:sz w:val="24"/>
        </w:rPr>
        <w:t>Benesch, R.E., Benesch, R. and Yu, C.I. 1968. Reciprocal binding of oxygen and</w:t>
      </w:r>
      <w:r>
        <w:rPr>
          <w:spacing w:val="1"/>
          <w:sz w:val="24"/>
        </w:rPr>
        <w:t> </w:t>
      </w:r>
      <w:r>
        <w:rPr>
          <w:sz w:val="24"/>
        </w:rPr>
        <w:t>diphosphoglycerate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hemoglobin.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</w:t>
      </w:r>
      <w:r>
        <w:rPr>
          <w:i/>
          <w:spacing w:val="3"/>
          <w:sz w:val="24"/>
        </w:rPr>
        <w:t> </w:t>
      </w:r>
      <w:r>
        <w:rPr>
          <w:sz w:val="24"/>
        </w:rPr>
        <w:t>59: 526-532.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750" w:right="1113" w:hanging="708"/>
        <w:jc w:val="both"/>
      </w:pPr>
      <w:r>
        <w:rPr/>
        <w:t>Benesch, R.E., Benesch, R. and Yu, C.I. 1969. The oxygenation of hemoglobin in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2,3-diphosphoglycerate:</w:t>
      </w:r>
      <w:r>
        <w:rPr>
          <w:spacing w:val="61"/>
        </w:rPr>
        <w:t> </w:t>
      </w:r>
      <w:r>
        <w:rPr/>
        <w:t>Effect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temperature,</w:t>
      </w:r>
      <w:r>
        <w:rPr>
          <w:spacing w:val="61"/>
        </w:rPr>
        <w:t> </w:t>
      </w:r>
      <w:r>
        <w:rPr/>
        <w:t>pH,</w:t>
      </w:r>
      <w:r>
        <w:rPr>
          <w:spacing w:val="61"/>
        </w:rPr>
        <w:t> </w:t>
      </w:r>
      <w:r>
        <w:rPr/>
        <w:t>ionic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hemoglobin concentration.</w:t>
      </w:r>
      <w:r>
        <w:rPr>
          <w:spacing w:val="1"/>
        </w:rPr>
        <w:t>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/>
        <w:t>8(6): 2567-2571.</w:t>
      </w:r>
    </w:p>
    <w:p>
      <w:pPr>
        <w:pStyle w:val="BodyText"/>
        <w:spacing w:line="360" w:lineRule="auto"/>
        <w:ind w:left="1750" w:right="1112" w:hanging="708"/>
        <w:jc w:val="both"/>
      </w:pPr>
      <w:r>
        <w:rPr/>
        <w:t>Benesch, R. E., Benesch, R., Renthal, R. D. and Maeda, N. 1972. Affinity labeling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polyphosphate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hemoglobin.</w:t>
      </w:r>
      <w:r>
        <w:rPr>
          <w:spacing w:val="1"/>
        </w:rPr>
        <w:t> </w:t>
      </w:r>
      <w:r>
        <w:rPr>
          <w:i/>
        </w:rPr>
        <w:t>Biochemistry</w:t>
      </w:r>
      <w:r>
        <w:rPr>
          <w:i/>
          <w:spacing w:val="1"/>
        </w:rPr>
        <w:t> </w:t>
      </w:r>
      <w:r>
        <w:rPr/>
        <w:t>11(19):</w:t>
      </w:r>
      <w:r>
        <w:rPr>
          <w:spacing w:val="1"/>
        </w:rPr>
        <w:t> </w:t>
      </w:r>
      <w:r>
        <w:rPr/>
        <w:t>3575-</w:t>
      </w:r>
      <w:r>
        <w:rPr>
          <w:spacing w:val="-57"/>
        </w:rPr>
        <w:t> </w:t>
      </w:r>
      <w:r>
        <w:rPr/>
        <w:t>3585.</w:t>
      </w:r>
    </w:p>
    <w:p>
      <w:pPr>
        <w:pStyle w:val="BodyText"/>
        <w:spacing w:line="360" w:lineRule="auto"/>
        <w:ind w:left="1750" w:right="1117" w:hanging="708"/>
        <w:jc w:val="both"/>
      </w:pPr>
      <w:r>
        <w:rPr/>
        <w:drawing>
          <wp:anchor distT="0" distB="0" distL="0" distR="0" allowOverlap="1" layoutInCell="1" locked="0" behindDoc="1" simplePos="0" relativeHeight="474372608">
            <wp:simplePos x="0" y="0"/>
            <wp:positionH relativeFrom="page">
              <wp:posOffset>1417827</wp:posOffset>
            </wp:positionH>
            <wp:positionV relativeFrom="paragraph">
              <wp:posOffset>525184</wp:posOffset>
            </wp:positionV>
            <wp:extent cx="4903089" cy="4847351"/>
            <wp:effectExtent l="0" t="0" r="0" b="0"/>
            <wp:wrapNone/>
            <wp:docPr id="33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Bettati,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Mozzarelli,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Perutz,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1983.</w:t>
      </w:r>
      <w:r>
        <w:rPr>
          <w:spacing w:val="1"/>
        </w:rPr>
        <w:t> </w:t>
      </w:r>
      <w:r>
        <w:rPr/>
        <w:t>Allosteric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haemoglobin; rupture</w:t>
      </w:r>
      <w:r>
        <w:rPr>
          <w:spacing w:val="1"/>
        </w:rPr>
        <w:t> </w:t>
      </w:r>
      <w:r>
        <w:rPr/>
        <w:t>of salt bridges raises the affinity of the T structure.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Molecular Biology</w:t>
      </w:r>
      <w:r>
        <w:rPr>
          <w:i/>
          <w:spacing w:val="1"/>
        </w:rPr>
        <w:t> </w:t>
      </w:r>
      <w:r>
        <w:rPr/>
        <w:t>281: 581 – 585.</w:t>
      </w:r>
    </w:p>
    <w:p>
      <w:pPr>
        <w:pStyle w:val="BodyText"/>
        <w:spacing w:line="362" w:lineRule="auto"/>
        <w:ind w:left="1750" w:right="1114" w:hanging="708"/>
        <w:jc w:val="both"/>
      </w:pPr>
      <w:r>
        <w:rPr/>
        <w:t>Bohr, C., Hasselbalch, K.A. and Krogh, A. 1904. </w:t>
      </w:r>
      <w:hyperlink r:id="rId206">
        <w:r>
          <w:rPr/>
          <w:t>Concerning a Biologically Important</w:t>
        </w:r>
      </w:hyperlink>
      <w:r>
        <w:rPr>
          <w:spacing w:val="-57"/>
        </w:rPr>
        <w:t> </w:t>
      </w:r>
      <w:hyperlink r:id="rId206">
        <w:r>
          <w:rPr/>
          <w:t>Relationship - The influence of the carbon dioxide content of blood on its</w:t>
        </w:r>
      </w:hyperlink>
      <w:r>
        <w:rPr>
          <w:spacing w:val="1"/>
        </w:rPr>
        <w:t> </w:t>
      </w:r>
      <w:hyperlink r:id="rId206">
        <w:r>
          <w:rPr/>
          <w:t>oxygen</w:t>
        </w:r>
        <w:r>
          <w:rPr>
            <w:spacing w:val="-1"/>
          </w:rPr>
          <w:t> </w:t>
        </w:r>
        <w:r>
          <w:rPr/>
          <w:t>binding</w:t>
        </w:r>
        <w:r>
          <w:rPr>
            <w:rFonts w:ascii="Calibri"/>
            <w:sz w:val="22"/>
          </w:rPr>
          <w:t>.</w:t>
        </w:r>
        <w:r>
          <w:rPr>
            <w:rFonts w:ascii="Calibri"/>
            <w:spacing w:val="9"/>
            <w:sz w:val="22"/>
          </w:rPr>
          <w:t> </w:t>
        </w:r>
      </w:hyperlink>
      <w:r>
        <w:rPr>
          <w:i/>
        </w:rPr>
        <w:t>Skandinavean Archives</w:t>
      </w:r>
      <w:r>
        <w:rPr>
          <w:i/>
          <w:spacing w:val="-1"/>
        </w:rPr>
        <w:t> </w:t>
      </w:r>
      <w:r>
        <w:rPr>
          <w:i/>
        </w:rPr>
        <w:t>of Physiology</w:t>
      </w:r>
      <w:r>
        <w:rPr>
          <w:i/>
          <w:spacing w:val="1"/>
        </w:rPr>
        <w:t> </w:t>
      </w:r>
      <w:r>
        <w:rPr/>
        <w:t>15:</w:t>
      </w:r>
      <w:r>
        <w:rPr>
          <w:spacing w:val="-1"/>
        </w:rPr>
        <w:t> </w:t>
      </w:r>
      <w:r>
        <w:rPr/>
        <w:t>401-412.</w:t>
      </w:r>
    </w:p>
    <w:p>
      <w:pPr>
        <w:spacing w:line="360" w:lineRule="auto" w:before="0"/>
        <w:ind w:left="1750" w:right="1118" w:hanging="708"/>
        <w:jc w:val="both"/>
        <w:rPr>
          <w:sz w:val="24"/>
        </w:rPr>
      </w:pPr>
      <w:r>
        <w:rPr>
          <w:sz w:val="24"/>
        </w:rPr>
        <w:t>Boyer, P. D. 1954. Spectrophotometric study of the reaction of protein sulfhydryl</w:t>
      </w:r>
      <w:r>
        <w:rPr>
          <w:spacing w:val="1"/>
          <w:sz w:val="24"/>
        </w:rPr>
        <w:t> </w:t>
      </w:r>
      <w:r>
        <w:rPr>
          <w:sz w:val="24"/>
        </w:rPr>
        <w:t>groups with    organic mercurials. </w:t>
      </w:r>
      <w:r>
        <w:rPr>
          <w:i/>
          <w:sz w:val="24"/>
        </w:rPr>
        <w:t>Journal of the American Chemical Society</w:t>
      </w:r>
      <w:r>
        <w:rPr>
          <w:i/>
          <w:spacing w:val="1"/>
          <w:sz w:val="24"/>
        </w:rPr>
        <w:t> </w:t>
      </w:r>
      <w:r>
        <w:rPr>
          <w:sz w:val="24"/>
        </w:rPr>
        <w:t>76: 4331-4337.</w:t>
      </w:r>
    </w:p>
    <w:p>
      <w:pPr>
        <w:pStyle w:val="BodyText"/>
        <w:spacing w:line="360" w:lineRule="auto"/>
        <w:ind w:left="1750" w:right="1115" w:hanging="708"/>
        <w:jc w:val="both"/>
      </w:pPr>
      <w:r>
        <w:rPr/>
        <w:t>Boyer, S. H., Hathaway, P., Pascasio, F., Borbley, J. and Orton, C. 1966. Difference in</w:t>
      </w:r>
      <w:r>
        <w:rPr>
          <w:spacing w:val="-57"/>
        </w:rPr>
        <w:t> </w:t>
      </w:r>
      <w:r>
        <w:rPr/>
        <w:t>amino acid</w:t>
      </w:r>
      <w:r>
        <w:rPr>
          <w:spacing w:val="61"/>
        </w:rPr>
        <w:t> </w:t>
      </w:r>
      <w:r>
        <w:rPr/>
        <w:t>sequences of tryptic peptides from three sheep hemoglobin β</w:t>
      </w:r>
      <w:r>
        <w:rPr>
          <w:spacing w:val="1"/>
        </w:rPr>
        <w:t> </w:t>
      </w:r>
      <w:r>
        <w:rPr/>
        <w:t>chains.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Biological Chemistry </w:t>
      </w:r>
      <w:r>
        <w:rPr/>
        <w:t>242(9): 2211 – 2232.</w:t>
      </w:r>
    </w:p>
    <w:p>
      <w:pPr>
        <w:pStyle w:val="BodyText"/>
        <w:ind w:left="1042"/>
        <w:jc w:val="both"/>
      </w:pPr>
      <w:r>
        <w:rPr/>
        <w:t>Braunitzer,</w:t>
      </w:r>
      <w:r>
        <w:rPr>
          <w:spacing w:val="23"/>
        </w:rPr>
        <w:t> </w:t>
      </w:r>
      <w:r>
        <w:rPr/>
        <w:t>G.,</w:t>
      </w:r>
      <w:r>
        <w:rPr>
          <w:spacing w:val="24"/>
        </w:rPr>
        <w:t> </w:t>
      </w:r>
      <w:r>
        <w:rPr/>
        <w:t>Helse,</w:t>
      </w:r>
      <w:r>
        <w:rPr>
          <w:spacing w:val="24"/>
        </w:rPr>
        <w:t> </w:t>
      </w:r>
      <w:r>
        <w:rPr/>
        <w:t>K.,</w:t>
      </w:r>
      <w:r>
        <w:rPr>
          <w:spacing w:val="25"/>
        </w:rPr>
        <w:t> </w:t>
      </w:r>
      <w:r>
        <w:rPr/>
        <w:t>Rudloff,</w:t>
      </w:r>
      <w:r>
        <w:rPr>
          <w:spacing w:val="25"/>
        </w:rPr>
        <w:t> </w:t>
      </w:r>
      <w:r>
        <w:rPr/>
        <w:t>V.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Hilschmann,</w:t>
      </w:r>
      <w:r>
        <w:rPr>
          <w:spacing w:val="24"/>
        </w:rPr>
        <w:t> </w:t>
      </w:r>
      <w:r>
        <w:rPr/>
        <w:t>N.</w:t>
      </w:r>
      <w:r>
        <w:rPr>
          <w:spacing w:val="24"/>
        </w:rPr>
        <w:t> </w:t>
      </w:r>
      <w:r>
        <w:rPr/>
        <w:t>1964.</w:t>
      </w:r>
      <w:r>
        <w:rPr>
          <w:spacing w:val="29"/>
        </w:rPr>
        <w:t> </w:t>
      </w:r>
      <w:r>
        <w:rPr/>
        <w:t>The</w:t>
      </w:r>
      <w:r>
        <w:rPr>
          <w:spacing w:val="23"/>
        </w:rPr>
        <w:t> </w:t>
      </w:r>
      <w:r>
        <w:rPr/>
        <w:t>haemoglobins.</w:t>
      </w:r>
    </w:p>
    <w:p>
      <w:pPr>
        <w:spacing w:before="130"/>
        <w:ind w:left="1750" w:right="0" w:firstLine="0"/>
        <w:jc w:val="both"/>
        <w:rPr>
          <w:sz w:val="24"/>
        </w:rPr>
      </w:pPr>
      <w:r>
        <w:rPr>
          <w:i/>
          <w:sz w:val="24"/>
        </w:rPr>
        <w:t>Advances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Protein Chemistry </w:t>
      </w:r>
      <w:r>
        <w:rPr>
          <w:sz w:val="24"/>
        </w:rPr>
        <w:t>19:</w:t>
      </w:r>
      <w:r>
        <w:rPr>
          <w:spacing w:val="-1"/>
          <w:sz w:val="24"/>
        </w:rPr>
        <w:t> </w:t>
      </w:r>
      <w:r>
        <w:rPr>
          <w:sz w:val="24"/>
        </w:rPr>
        <w:t>1-71.</w:t>
      </w:r>
    </w:p>
    <w:p>
      <w:pPr>
        <w:pStyle w:val="BodyText"/>
        <w:spacing w:line="360" w:lineRule="auto" w:before="139"/>
        <w:ind w:left="1750" w:right="1120" w:hanging="708"/>
        <w:jc w:val="both"/>
      </w:pPr>
      <w:r>
        <w:rPr/>
        <w:t>Brunori, M., Antonini, E., Wyman, J. and Anderson S. R. 1968. Spectral differences</w:t>
      </w:r>
      <w:r>
        <w:rPr>
          <w:spacing w:val="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haemoglobin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isolated</w:t>
      </w:r>
      <w:r>
        <w:rPr>
          <w:spacing w:val="61"/>
        </w:rPr>
        <w:t> </w:t>
      </w:r>
      <w:r>
        <w:rPr/>
        <w:t>haemoglobin</w:t>
      </w:r>
      <w:r>
        <w:rPr>
          <w:spacing w:val="61"/>
        </w:rPr>
        <w:t> </w:t>
      </w:r>
      <w:r>
        <w:rPr/>
        <w:t>chains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deoxygenated</w:t>
      </w:r>
      <w:r>
        <w:rPr>
          <w:spacing w:val="-1"/>
        </w:rPr>
        <w:t> </w:t>
      </w:r>
      <w:r>
        <w:rPr/>
        <w:t>state.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Biology </w:t>
      </w:r>
      <w:r>
        <w:rPr/>
        <w:t>34(2): 357-361.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Brunori, M., Coletta, M., Di Cera, M. 1986. A cooperative model for ligand-binding to</w:t>
      </w:r>
      <w:r>
        <w:rPr>
          <w:spacing w:val="-57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macromolecules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carriers.</w:t>
      </w:r>
      <w:r>
        <w:rPr>
          <w:spacing w:val="61"/>
        </w:rPr>
        <w:t> </w:t>
      </w:r>
      <w:r>
        <w:rPr>
          <w:i/>
        </w:rPr>
        <w:t>Biophysical</w:t>
      </w:r>
      <w:r>
        <w:rPr>
          <w:i/>
          <w:spacing w:val="1"/>
        </w:rPr>
        <w:t> </w:t>
      </w:r>
      <w:r>
        <w:rPr>
          <w:i/>
        </w:rPr>
        <w:t>Chemistry</w:t>
      </w:r>
      <w:r>
        <w:rPr>
          <w:i/>
          <w:spacing w:val="-1"/>
        </w:rPr>
        <w:t> </w:t>
      </w:r>
      <w:r>
        <w:rPr/>
        <w:t>23(3-4): 215-222.</w:t>
      </w:r>
    </w:p>
    <w:p>
      <w:pPr>
        <w:pStyle w:val="BodyText"/>
        <w:spacing w:before="1"/>
        <w:ind w:left="1042"/>
        <w:jc w:val="both"/>
      </w:pPr>
      <w:r>
        <w:rPr/>
        <w:t>Bunn,</w:t>
      </w:r>
      <w:r>
        <w:rPr>
          <w:spacing w:val="-1"/>
        </w:rPr>
        <w:t> </w:t>
      </w:r>
      <w:r>
        <w:rPr/>
        <w:t>H.</w:t>
      </w:r>
      <w:r>
        <w:rPr>
          <w:spacing w:val="1"/>
        </w:rPr>
        <w:t> </w:t>
      </w:r>
      <w:r>
        <w:rPr/>
        <w:t>F.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Jandl, J. H. 1970.</w:t>
      </w:r>
      <w:r>
        <w:rPr>
          <w:spacing w:val="-1"/>
        </w:rPr>
        <w:t> </w:t>
      </w:r>
      <w:r>
        <w:rPr/>
        <w:t>Control of</w:t>
      </w:r>
      <w:r>
        <w:rPr>
          <w:spacing w:val="1"/>
        </w:rPr>
        <w:t> </w:t>
      </w:r>
      <w:r>
        <w:rPr/>
        <w:t>haemoglobin function</w:t>
      </w:r>
      <w:r>
        <w:rPr>
          <w:spacing w:val="1"/>
        </w:rPr>
        <w:t> </w:t>
      </w:r>
      <w:r>
        <w:rPr/>
        <w:t>within the red cell.</w:t>
      </w:r>
    </w:p>
    <w:p>
      <w:pPr>
        <w:spacing w:before="137"/>
        <w:ind w:left="1750" w:right="0" w:firstLine="0"/>
        <w:jc w:val="both"/>
        <w:rPr>
          <w:sz w:val="24"/>
        </w:rPr>
      </w:pPr>
      <w:r>
        <w:rPr>
          <w:i/>
          <w:sz w:val="24"/>
        </w:rPr>
        <w:t>New England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Medicine</w:t>
      </w:r>
      <w:r>
        <w:rPr>
          <w:i/>
          <w:spacing w:val="-2"/>
          <w:sz w:val="24"/>
        </w:rPr>
        <w:t> </w:t>
      </w:r>
      <w:r>
        <w:rPr>
          <w:sz w:val="24"/>
        </w:rPr>
        <w:t>282: 1414-1421.</w:t>
      </w:r>
    </w:p>
    <w:p>
      <w:pPr>
        <w:spacing w:line="360" w:lineRule="auto" w:before="139"/>
        <w:ind w:left="1750" w:right="1114" w:hanging="708"/>
        <w:jc w:val="both"/>
        <w:rPr>
          <w:sz w:val="24"/>
        </w:rPr>
      </w:pPr>
      <w:r>
        <w:rPr>
          <w:sz w:val="24"/>
        </w:rPr>
        <w:t>Bunn, H. F. and Guidotti, G. 1971.Stabilizing interactions in hemoglobin.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 Chemistry</w:t>
      </w:r>
      <w:r>
        <w:rPr>
          <w:i/>
          <w:spacing w:val="-1"/>
          <w:sz w:val="24"/>
        </w:rPr>
        <w:t> </w:t>
      </w:r>
      <w:r>
        <w:rPr>
          <w:sz w:val="24"/>
        </w:rPr>
        <w:t>247: 2345-2350.</w:t>
      </w:r>
    </w:p>
    <w:p>
      <w:pPr>
        <w:pStyle w:val="BodyText"/>
        <w:spacing w:line="360" w:lineRule="auto"/>
        <w:ind w:left="1750" w:right="1118" w:hanging="708"/>
        <w:jc w:val="both"/>
      </w:pPr>
      <w:r>
        <w:rPr/>
        <w:t>Champe, P. C., Harvey, R. A. and Ferrier, D. R. 1987. Lippincott‟s illustrated reviews:</w:t>
      </w:r>
      <w:r>
        <w:rPr>
          <w:spacing w:val="-57"/>
        </w:rPr>
        <w:t> </w:t>
      </w:r>
      <w:r>
        <w:rPr/>
        <w:t>Biochemistry.</w:t>
      </w:r>
      <w:r>
        <w:rPr>
          <w:spacing w:val="-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edition. </w:t>
      </w:r>
      <w:r>
        <w:rPr>
          <w:i/>
          <w:vertAlign w:val="baseline"/>
        </w:rPr>
        <w:t>Lippincott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Williams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&amp;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Wilkins</w:t>
      </w:r>
      <w:r>
        <w:rPr>
          <w:i/>
          <w:spacing w:val="3"/>
          <w:vertAlign w:val="baseline"/>
        </w:rPr>
        <w:t> </w:t>
      </w:r>
      <w:r>
        <w:rPr>
          <w:vertAlign w:val="baseline"/>
        </w:rPr>
        <w:t>pp</w:t>
      </w:r>
      <w:r>
        <w:rPr>
          <w:spacing w:val="-1"/>
          <w:vertAlign w:val="baseline"/>
        </w:rPr>
        <w:t> </w:t>
      </w:r>
      <w:r>
        <w:rPr>
          <w:vertAlign w:val="baseline"/>
        </w:rPr>
        <w:t>1-3.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750" w:right="1119" w:hanging="708"/>
        <w:jc w:val="both"/>
      </w:pPr>
      <w:r>
        <w:rPr/>
        <w:t>Coletta,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Ascenzi,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Castagnola,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Giardina,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1995.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spectroscopic 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conformational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ferrous</w:t>
      </w:r>
      <w:r>
        <w:rPr>
          <w:spacing w:val="1"/>
        </w:rPr>
        <w:t> </w:t>
      </w:r>
      <w:r>
        <w:rPr/>
        <w:t>liganded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hemoglobin. </w:t>
      </w:r>
      <w:r>
        <w:rPr>
          <w:i/>
        </w:rPr>
        <w:t>Journal</w:t>
      </w:r>
      <w:r>
        <w:rPr>
          <w:i/>
          <w:spacing w:val="46"/>
        </w:rPr>
        <w:t> </w:t>
      </w:r>
      <w:r>
        <w:rPr>
          <w:i/>
        </w:rPr>
        <w:t>of Molecular</w:t>
      </w:r>
      <w:r>
        <w:rPr>
          <w:i/>
          <w:spacing w:val="-1"/>
        </w:rPr>
        <w:t> </w:t>
      </w:r>
      <w:r>
        <w:rPr>
          <w:i/>
        </w:rPr>
        <w:t>Biology </w:t>
      </w:r>
      <w:r>
        <w:rPr/>
        <w:t>249: 800-803.</w:t>
      </w:r>
    </w:p>
    <w:p>
      <w:pPr>
        <w:pStyle w:val="BodyText"/>
        <w:spacing w:line="360" w:lineRule="auto"/>
        <w:ind w:left="1750" w:right="1125" w:hanging="708"/>
        <w:jc w:val="both"/>
      </w:pPr>
      <w:r>
        <w:rPr/>
        <w:t>Colowick, S. P. and Kaplan, N. O. 1954. Preparations of Buffers for use in enzyme</w:t>
      </w:r>
      <w:r>
        <w:rPr>
          <w:spacing w:val="1"/>
        </w:rPr>
        <w:t> </w:t>
      </w:r>
      <w:r>
        <w:rPr/>
        <w:t>studies. </w:t>
      </w:r>
      <w:r>
        <w:rPr>
          <w:i/>
        </w:rPr>
        <w:t>Methods in Enzymology. </w:t>
      </w:r>
      <w:r>
        <w:rPr/>
        <w:t>1:</w:t>
      </w:r>
    </w:p>
    <w:p>
      <w:pPr>
        <w:pStyle w:val="BodyText"/>
        <w:spacing w:line="360" w:lineRule="auto"/>
        <w:ind w:left="1042" w:right="1920"/>
      </w:pPr>
      <w:r>
        <w:rPr/>
        <w:t>Creighton, T. E. 1990. Protein folding.</w:t>
      </w:r>
      <w:r>
        <w:rPr>
          <w:spacing w:val="1"/>
        </w:rPr>
        <w:t> </w:t>
      </w:r>
      <w:r>
        <w:rPr>
          <w:i/>
        </w:rPr>
        <w:t>Biochemical Journal. </w:t>
      </w:r>
      <w:r>
        <w:rPr/>
        <w:t>270(1): 1-16.</w:t>
      </w:r>
      <w:r>
        <w:rPr>
          <w:spacing w:val="1"/>
        </w:rPr>
        <w:t> </w:t>
      </w:r>
      <w:r>
        <w:rPr/>
        <w:t>Creighton,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E. 1993.</w:t>
      </w:r>
      <w:r>
        <w:rPr>
          <w:spacing w:val="-1"/>
        </w:rPr>
        <w:t> </w:t>
      </w:r>
      <w:r>
        <w:rPr/>
        <w:t>Proteins, 2</w:t>
      </w:r>
      <w:r>
        <w:rPr>
          <w:vertAlign w:val="superscript"/>
        </w:rPr>
        <w:t>nd</w:t>
      </w:r>
      <w:r>
        <w:rPr>
          <w:vertAlign w:val="baseline"/>
        </w:rPr>
        <w:t> edition,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W. H.</w:t>
      </w:r>
      <w:r>
        <w:rPr>
          <w:spacing w:val="-4"/>
          <w:vertAlign w:val="baseline"/>
        </w:rPr>
        <w:t> </w:t>
      </w:r>
      <w:r>
        <w:rPr>
          <w:vertAlign w:val="baseline"/>
        </w:rPr>
        <w:t>Freeman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-3"/>
          <w:vertAlign w:val="baseline"/>
        </w:rPr>
        <w:t> </w:t>
      </w:r>
      <w:r>
        <w:rPr>
          <w:vertAlign w:val="baseline"/>
        </w:rPr>
        <w:t>Co., New</w:t>
      </w:r>
      <w:r>
        <w:rPr>
          <w:spacing w:val="-1"/>
          <w:vertAlign w:val="baseline"/>
        </w:rPr>
        <w:t> </w:t>
      </w:r>
      <w:r>
        <w:rPr>
          <w:vertAlign w:val="baseline"/>
        </w:rPr>
        <w:t>York.</w:t>
      </w:r>
    </w:p>
    <w:p>
      <w:pPr>
        <w:pStyle w:val="BodyText"/>
        <w:ind w:left="1042"/>
        <w:rPr>
          <w:i/>
        </w:rPr>
      </w:pPr>
      <w:r>
        <w:rPr/>
        <w:t>Cui,</w:t>
      </w:r>
      <w:r>
        <w:rPr>
          <w:spacing w:val="20"/>
        </w:rPr>
        <w:t> </w:t>
      </w:r>
      <w:r>
        <w:rPr/>
        <w:t>Q.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Karplus,</w:t>
      </w:r>
      <w:r>
        <w:rPr>
          <w:spacing w:val="21"/>
        </w:rPr>
        <w:t> </w:t>
      </w:r>
      <w:r>
        <w:rPr/>
        <w:t>M.</w:t>
      </w:r>
      <w:r>
        <w:rPr>
          <w:spacing w:val="22"/>
        </w:rPr>
        <w:t> </w:t>
      </w:r>
      <w:r>
        <w:rPr/>
        <w:t>2008.</w:t>
      </w:r>
      <w:r>
        <w:rPr>
          <w:spacing w:val="21"/>
        </w:rPr>
        <w:t> </w:t>
      </w:r>
      <w:r>
        <w:rPr/>
        <w:t>Allostery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cooperativity</w:t>
      </w:r>
      <w:r>
        <w:rPr>
          <w:spacing w:val="18"/>
        </w:rPr>
        <w:t> </w:t>
      </w:r>
      <w:r>
        <w:rPr/>
        <w:t>revisited.</w:t>
      </w:r>
      <w:r>
        <w:rPr>
          <w:spacing w:val="26"/>
        </w:rPr>
        <w:t> </w:t>
      </w:r>
      <w:r>
        <w:rPr>
          <w:i/>
        </w:rPr>
        <w:t>Protein</w:t>
      </w:r>
      <w:r>
        <w:rPr>
          <w:i/>
          <w:spacing w:val="21"/>
        </w:rPr>
        <w:t> </w:t>
      </w:r>
      <w:r>
        <w:rPr>
          <w:i/>
        </w:rPr>
        <w:t>Science</w:t>
      </w:r>
    </w:p>
    <w:p>
      <w:pPr>
        <w:pStyle w:val="BodyText"/>
        <w:spacing w:before="138"/>
        <w:ind w:left="1750"/>
        <w:jc w:val="both"/>
      </w:pPr>
      <w:r>
        <w:rPr/>
        <w:drawing>
          <wp:anchor distT="0" distB="0" distL="0" distR="0" allowOverlap="1" layoutInCell="1" locked="0" behindDoc="1" simplePos="0" relativeHeight="474373120">
            <wp:simplePos x="0" y="0"/>
            <wp:positionH relativeFrom="page">
              <wp:posOffset>1417827</wp:posOffset>
            </wp:positionH>
            <wp:positionV relativeFrom="paragraph">
              <wp:posOffset>87034</wp:posOffset>
            </wp:positionV>
            <wp:extent cx="4903089" cy="4847351"/>
            <wp:effectExtent l="0" t="0" r="0" b="0"/>
            <wp:wrapNone/>
            <wp:docPr id="3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17: 1295-1307.</w:t>
      </w:r>
    </w:p>
    <w:p>
      <w:pPr>
        <w:spacing w:line="360" w:lineRule="auto" w:before="138"/>
        <w:ind w:left="1750" w:right="1116" w:hanging="708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Bruin,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Rollema,</w:t>
      </w:r>
      <w:r>
        <w:rPr>
          <w:spacing w:val="1"/>
          <w:sz w:val="24"/>
        </w:rPr>
        <w:t> </w:t>
      </w:r>
      <w:r>
        <w:rPr>
          <w:sz w:val="24"/>
        </w:rPr>
        <w:t>Janssen,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Van</w:t>
      </w:r>
      <w:r>
        <w:rPr>
          <w:spacing w:val="1"/>
          <w:sz w:val="24"/>
        </w:rPr>
        <w:t> </w:t>
      </w:r>
      <w:r>
        <w:rPr>
          <w:sz w:val="24"/>
        </w:rPr>
        <w:t>Os,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1974.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interaction of</w:t>
      </w:r>
      <w:r>
        <w:rPr>
          <w:spacing w:val="1"/>
          <w:sz w:val="24"/>
        </w:rPr>
        <w:t> </w:t>
      </w:r>
      <w:r>
        <w:rPr>
          <w:sz w:val="24"/>
        </w:rPr>
        <w:t>chloride</w:t>
      </w:r>
      <w:r>
        <w:rPr>
          <w:spacing w:val="1"/>
          <w:sz w:val="24"/>
        </w:rPr>
        <w:t> </w:t>
      </w:r>
      <w:r>
        <w:rPr>
          <w:sz w:val="24"/>
        </w:rPr>
        <w:t>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61"/>
          <w:sz w:val="24"/>
        </w:rPr>
        <w:t> </w:t>
      </w:r>
      <w:r>
        <w:rPr>
          <w:sz w:val="24"/>
        </w:rPr>
        <w:t>haemoglobin.</w:t>
      </w:r>
      <w:r>
        <w:rPr>
          <w:spacing w:val="61"/>
          <w:sz w:val="24"/>
        </w:rPr>
        <w:t> </w:t>
      </w:r>
      <w:r>
        <w:rPr>
          <w:i/>
          <w:sz w:val="24"/>
        </w:rPr>
        <w:t>Biochemical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2"/>
          <w:sz w:val="24"/>
        </w:rPr>
        <w:t> </w:t>
      </w:r>
      <w:r>
        <w:rPr>
          <w:sz w:val="24"/>
        </w:rPr>
        <w:t>58: 210–215.</w:t>
      </w:r>
    </w:p>
    <w:p>
      <w:pPr>
        <w:pStyle w:val="BodyText"/>
        <w:spacing w:line="360" w:lineRule="auto" w:before="1"/>
        <w:ind w:left="1750" w:right="1118" w:hanging="708"/>
        <w:jc w:val="both"/>
      </w:pPr>
      <w:r>
        <w:rPr/>
        <w:t>Dintzis, H. M. 1952. Dielectric properties of human mercaptalbumin. Ph.D Thesis,</w:t>
      </w:r>
      <w:r>
        <w:rPr>
          <w:spacing w:val="1"/>
        </w:rPr>
        <w:t> </w:t>
      </w:r>
      <w:r>
        <w:rPr/>
        <w:t>Harvard</w:t>
      </w:r>
      <w:r>
        <w:rPr>
          <w:spacing w:val="-1"/>
        </w:rPr>
        <w:t> </w:t>
      </w:r>
      <w:r>
        <w:rPr/>
        <w:t>University.</w:t>
      </w:r>
    </w:p>
    <w:p>
      <w:pPr>
        <w:spacing w:line="360" w:lineRule="auto" w:before="0"/>
        <w:ind w:left="1750" w:right="1121" w:hanging="708"/>
        <w:jc w:val="both"/>
        <w:rPr>
          <w:sz w:val="24"/>
        </w:rPr>
      </w:pPr>
      <w:r>
        <w:rPr>
          <w:sz w:val="24"/>
        </w:rPr>
        <w:t>Ellman, G. L. 1958. A colorimetric method for determining low concentrations of</w:t>
      </w:r>
      <w:r>
        <w:rPr>
          <w:spacing w:val="1"/>
          <w:sz w:val="24"/>
        </w:rPr>
        <w:t> </w:t>
      </w:r>
      <w:r>
        <w:rPr>
          <w:sz w:val="24"/>
        </w:rPr>
        <w:t>mercaptans.</w:t>
      </w:r>
      <w:r>
        <w:rPr>
          <w:spacing w:val="-1"/>
          <w:sz w:val="24"/>
        </w:rPr>
        <w:t> </w:t>
      </w:r>
      <w:r>
        <w:rPr>
          <w:i/>
          <w:sz w:val="24"/>
        </w:rPr>
        <w:t>Archives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Biophysics</w:t>
      </w:r>
      <w:r>
        <w:rPr>
          <w:i/>
          <w:spacing w:val="2"/>
          <w:sz w:val="24"/>
        </w:rPr>
        <w:t> </w:t>
      </w:r>
      <w:r>
        <w:rPr>
          <w:sz w:val="24"/>
        </w:rPr>
        <w:t>74:</w:t>
      </w:r>
      <w:r>
        <w:rPr>
          <w:spacing w:val="-1"/>
          <w:sz w:val="24"/>
        </w:rPr>
        <w:t> </w:t>
      </w:r>
      <w:r>
        <w:rPr>
          <w:sz w:val="24"/>
        </w:rPr>
        <w:t>443-450.</w:t>
      </w:r>
    </w:p>
    <w:p>
      <w:pPr>
        <w:spacing w:line="360" w:lineRule="auto" w:before="0"/>
        <w:ind w:left="1750" w:right="1116" w:hanging="708"/>
        <w:jc w:val="both"/>
        <w:rPr>
          <w:sz w:val="24"/>
        </w:rPr>
      </w:pPr>
      <w:r>
        <w:rPr>
          <w:sz w:val="24"/>
        </w:rPr>
        <w:t>Ellman,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1959.</w:t>
      </w:r>
      <w:r>
        <w:rPr>
          <w:spacing w:val="1"/>
          <w:sz w:val="24"/>
        </w:rPr>
        <w:t> </w:t>
      </w:r>
      <w:r>
        <w:rPr>
          <w:sz w:val="24"/>
        </w:rPr>
        <w:t>Tissue</w:t>
      </w:r>
      <w:r>
        <w:rPr>
          <w:spacing w:val="1"/>
          <w:sz w:val="24"/>
        </w:rPr>
        <w:t> </w:t>
      </w:r>
      <w:r>
        <w:rPr>
          <w:sz w:val="24"/>
        </w:rPr>
        <w:t>sulfhydryl</w:t>
      </w:r>
      <w:r>
        <w:rPr>
          <w:spacing w:val="1"/>
          <w:sz w:val="24"/>
        </w:rPr>
        <w:t> </w:t>
      </w:r>
      <w:r>
        <w:rPr>
          <w:sz w:val="24"/>
        </w:rPr>
        <w:t>groups.</w:t>
      </w:r>
      <w:r>
        <w:rPr>
          <w:spacing w:val="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Biophysics</w:t>
      </w:r>
      <w:r>
        <w:rPr>
          <w:i/>
          <w:spacing w:val="-1"/>
          <w:sz w:val="24"/>
        </w:rPr>
        <w:t> </w:t>
      </w:r>
      <w:r>
        <w:rPr>
          <w:sz w:val="24"/>
        </w:rPr>
        <w:t>82: 70-77.</w:t>
      </w:r>
    </w:p>
    <w:p>
      <w:pPr>
        <w:pStyle w:val="BodyText"/>
        <w:spacing w:line="360" w:lineRule="auto" w:before="1"/>
        <w:ind w:left="1042" w:right="1117"/>
        <w:jc w:val="both"/>
      </w:pPr>
      <w:r>
        <w:rPr/>
        <w:t>Eyer, P., Worek, F., Kiderlen, D., Sinko, G., Stuglin, A., Simeon-Rudolf, V. and</w:t>
      </w:r>
      <w:r>
        <w:rPr>
          <w:spacing w:val="1"/>
        </w:rPr>
        <w:t> </w:t>
      </w:r>
      <w:r>
        <w:rPr/>
        <w:t>Reiner,</w:t>
      </w:r>
      <w:r>
        <w:rPr>
          <w:spacing w:val="18"/>
        </w:rPr>
        <w:t> </w:t>
      </w:r>
      <w:r>
        <w:rPr/>
        <w:t>E.</w:t>
      </w:r>
      <w:r>
        <w:rPr>
          <w:spacing w:val="18"/>
        </w:rPr>
        <w:t> </w:t>
      </w:r>
      <w:r>
        <w:rPr/>
        <w:t>2003.</w:t>
      </w:r>
      <w:r>
        <w:rPr>
          <w:spacing w:val="21"/>
        </w:rPr>
        <w:t> </w:t>
      </w:r>
      <w:r>
        <w:rPr/>
        <w:t>Molar</w:t>
      </w:r>
      <w:r>
        <w:rPr>
          <w:spacing w:val="20"/>
        </w:rPr>
        <w:t> </w:t>
      </w:r>
      <w:r>
        <w:rPr/>
        <w:t>absorption</w:t>
      </w:r>
      <w:r>
        <w:rPr>
          <w:spacing w:val="19"/>
        </w:rPr>
        <w:t> </w:t>
      </w:r>
      <w:r>
        <w:rPr/>
        <w:t>coefficients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reduced</w:t>
      </w:r>
      <w:r>
        <w:rPr>
          <w:spacing w:val="21"/>
        </w:rPr>
        <w:t> </w:t>
      </w:r>
      <w:r>
        <w:rPr/>
        <w:t>Ellman</w:t>
      </w:r>
      <w:r>
        <w:rPr>
          <w:spacing w:val="18"/>
        </w:rPr>
        <w:t> </w:t>
      </w:r>
      <w:r>
        <w:rPr/>
        <w:t>reagent:</w:t>
      </w:r>
    </w:p>
    <w:p>
      <w:pPr>
        <w:spacing w:before="0"/>
        <w:ind w:left="1750" w:right="0" w:firstLine="0"/>
        <w:jc w:val="both"/>
        <w:rPr>
          <w:sz w:val="24"/>
        </w:rPr>
      </w:pPr>
      <w:r>
        <w:rPr>
          <w:sz w:val="24"/>
        </w:rPr>
        <w:t>reassessment.</w:t>
      </w:r>
      <w:r>
        <w:rPr>
          <w:spacing w:val="43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 </w:t>
      </w:r>
      <w:r>
        <w:rPr>
          <w:sz w:val="24"/>
        </w:rPr>
        <w:t>312:</w:t>
      </w:r>
      <w:r>
        <w:rPr>
          <w:spacing w:val="-1"/>
          <w:sz w:val="24"/>
        </w:rPr>
        <w:t> </w:t>
      </w:r>
      <w:r>
        <w:rPr>
          <w:sz w:val="24"/>
        </w:rPr>
        <w:t>224-227.</w:t>
      </w:r>
    </w:p>
    <w:p>
      <w:pPr>
        <w:pStyle w:val="BodyText"/>
        <w:spacing w:line="360" w:lineRule="auto" w:before="137"/>
        <w:ind w:left="1750" w:right="1116" w:hanging="708"/>
        <w:jc w:val="both"/>
      </w:pPr>
      <w:r>
        <w:rPr/>
        <w:t>Fermi,</w:t>
      </w:r>
      <w:r>
        <w:rPr>
          <w:spacing w:val="58"/>
        </w:rPr>
        <w:t> </w:t>
      </w:r>
      <w:r>
        <w:rPr/>
        <w:t>G.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Perutz,</w:t>
      </w:r>
      <w:r>
        <w:rPr>
          <w:spacing w:val="58"/>
        </w:rPr>
        <w:t> </w:t>
      </w:r>
      <w:r>
        <w:rPr/>
        <w:t>M.</w:t>
      </w:r>
      <w:r>
        <w:rPr>
          <w:spacing w:val="59"/>
        </w:rPr>
        <w:t> </w:t>
      </w:r>
      <w:r>
        <w:rPr/>
        <w:t>F.</w:t>
      </w:r>
      <w:r>
        <w:rPr>
          <w:spacing w:val="57"/>
        </w:rPr>
        <w:t> </w:t>
      </w:r>
      <w:r>
        <w:rPr/>
        <w:t>1981.</w:t>
      </w:r>
      <w:r>
        <w:rPr>
          <w:spacing w:val="58"/>
        </w:rPr>
        <w:t> </w:t>
      </w:r>
      <w:r>
        <w:rPr/>
        <w:t>Haemoglobin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myoglobin.</w:t>
      </w:r>
      <w:r>
        <w:rPr>
          <w:spacing w:val="59"/>
        </w:rPr>
        <w:t> </w:t>
      </w:r>
      <w:r>
        <w:rPr/>
        <w:t>Oxford,</w:t>
      </w:r>
      <w:r>
        <w:rPr>
          <w:spacing w:val="57"/>
        </w:rPr>
        <w:t> </w:t>
      </w:r>
      <w:r>
        <w:rPr/>
        <w:t>United</w:t>
      </w:r>
      <w:r>
        <w:rPr>
          <w:spacing w:val="-57"/>
        </w:rPr>
        <w:t> </w:t>
      </w:r>
      <w:r>
        <w:rPr/>
        <w:t>Kingdom.</w:t>
      </w:r>
    </w:p>
    <w:p>
      <w:pPr>
        <w:pStyle w:val="BodyText"/>
        <w:spacing w:line="360" w:lineRule="auto"/>
        <w:ind w:left="1750" w:right="1117" w:hanging="708"/>
        <w:jc w:val="both"/>
      </w:pPr>
      <w:r>
        <w:rPr/>
        <w:t>Fermi,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Perutz,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Shaanan,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1984.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deoxyhaemoglobin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1.74</w:t>
      </w:r>
      <w:r>
        <w:rPr>
          <w:spacing w:val="1"/>
        </w:rPr>
        <w:t> </w:t>
      </w:r>
      <w:r>
        <w:rPr/>
        <w:t>Å</w:t>
      </w:r>
      <w:r>
        <w:rPr>
          <w:spacing w:val="1"/>
        </w:rPr>
        <w:t> </w:t>
      </w:r>
      <w:r>
        <w:rPr/>
        <w:t>resolution.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60"/>
        </w:rPr>
        <w:t> </w:t>
      </w:r>
      <w:r>
        <w:rPr>
          <w:i/>
        </w:rPr>
        <w:t>Molecular</w:t>
      </w:r>
      <w:r>
        <w:rPr>
          <w:i/>
          <w:spacing w:val="60"/>
        </w:rPr>
        <w:t> </w:t>
      </w:r>
      <w:r>
        <w:rPr>
          <w:i/>
        </w:rPr>
        <w:t>Biology</w:t>
      </w:r>
      <w:r>
        <w:rPr>
          <w:i/>
          <w:spacing w:val="1"/>
        </w:rPr>
        <w:t> </w:t>
      </w:r>
      <w:r>
        <w:rPr/>
        <w:t>175(2):</w:t>
      </w:r>
      <w:r>
        <w:rPr>
          <w:spacing w:val="-1"/>
        </w:rPr>
        <w:t> </w:t>
      </w:r>
      <w:r>
        <w:rPr/>
        <w:t>159-174.</w:t>
      </w:r>
    </w:p>
    <w:p>
      <w:pPr>
        <w:pStyle w:val="BodyText"/>
        <w:spacing w:line="360" w:lineRule="auto" w:before="2"/>
        <w:ind w:left="1750" w:right="1112" w:hanging="708"/>
        <w:jc w:val="both"/>
      </w:pPr>
      <w:r>
        <w:rPr/>
        <w:t>Fodeke, A. A. 2005. Equilibrium and kinetics of the reaction of 5,5'-dithiobis-(2-</w:t>
      </w:r>
      <w:r>
        <w:rPr>
          <w:spacing w:val="1"/>
        </w:rPr>
        <w:t> </w:t>
      </w:r>
      <w:r>
        <w:rPr/>
        <w:t>nitrobenzoate)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(</w:t>
      </w:r>
      <w:r>
        <w:rPr>
          <w:i/>
        </w:rPr>
        <w:t>Felis</w:t>
      </w:r>
      <w:r>
        <w:rPr>
          <w:i/>
          <w:spacing w:val="1"/>
        </w:rPr>
        <w:t> </w:t>
      </w:r>
      <w:r>
        <w:rPr>
          <w:i/>
        </w:rPr>
        <w:t>catus</w:t>
      </w:r>
      <w:r>
        <w:rPr/>
        <w:t>).</w:t>
      </w:r>
      <w:r>
        <w:rPr>
          <w:spacing w:val="60"/>
        </w:rPr>
        <w:t> </w:t>
      </w:r>
      <w:r>
        <w:rPr>
          <w:i/>
        </w:rPr>
        <w:t>PhD</w:t>
      </w:r>
      <w:r>
        <w:rPr>
          <w:i/>
          <w:spacing w:val="1"/>
        </w:rPr>
        <w:t> </w:t>
      </w:r>
      <w:r>
        <w:rPr>
          <w:i/>
        </w:rPr>
        <w:t>Thesis</w:t>
      </w:r>
      <w:r>
        <w:rPr/>
        <w:t>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Garby, L., Gerber, G. and De Verdier,</w:t>
      </w:r>
      <w:r>
        <w:rPr>
          <w:spacing w:val="1"/>
        </w:rPr>
        <w:t> </w:t>
      </w:r>
      <w:r>
        <w:rPr/>
        <w:t>C. H. 1969. Binding of 2,3-diphosphoglycerate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adenosine</w:t>
      </w:r>
      <w:r>
        <w:rPr>
          <w:spacing w:val="1"/>
        </w:rPr>
        <w:t> </w:t>
      </w:r>
      <w:r>
        <w:rPr/>
        <w:t>triphosphate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haemoglobin.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/>
        <w:t>10: 110-115.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750" w:right="1114" w:hanging="708"/>
        <w:jc w:val="both"/>
      </w:pPr>
      <w:r>
        <w:rPr/>
        <w:t>Gray, R. D. and Gibson, Q. H. 1971. The effect of inositol hexaphosphate on the</w:t>
      </w:r>
      <w:r>
        <w:rPr>
          <w:spacing w:val="1"/>
        </w:rPr>
        <w:t> </w:t>
      </w:r>
      <w:r>
        <w:rPr/>
        <w:t>kinetics of CO and O</w:t>
      </w:r>
      <w:r>
        <w:rPr>
          <w:vertAlign w:val="subscript"/>
        </w:rPr>
        <w:t>2</w:t>
      </w:r>
      <w:r>
        <w:rPr>
          <w:vertAlign w:val="baseline"/>
        </w:rPr>
        <w:t> binding by human hemoglobin. </w:t>
      </w:r>
      <w:r>
        <w:rPr>
          <w:i/>
          <w:vertAlign w:val="baseline"/>
        </w:rPr>
        <w:t>Journal of Biological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Chemistry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246: 7168-7174.</w:t>
      </w:r>
    </w:p>
    <w:p>
      <w:pPr>
        <w:spacing w:line="360" w:lineRule="auto" w:before="0"/>
        <w:ind w:left="1750" w:right="1114" w:hanging="708"/>
        <w:jc w:val="both"/>
        <w:rPr>
          <w:sz w:val="24"/>
        </w:rPr>
      </w:pPr>
      <w:r>
        <w:rPr>
          <w:sz w:val="24"/>
        </w:rPr>
        <w:t>Green, D. W., Ingram, V. M. and Perutz, M. F. 1954. On the heavy atom isomorphous</w:t>
      </w:r>
      <w:r>
        <w:rPr>
          <w:spacing w:val="1"/>
          <w:sz w:val="24"/>
        </w:rPr>
        <w:t> </w:t>
      </w:r>
      <w:r>
        <w:rPr>
          <w:sz w:val="24"/>
        </w:rPr>
        <w:t>replacement method. </w:t>
      </w:r>
      <w:r>
        <w:rPr>
          <w:i/>
          <w:sz w:val="24"/>
        </w:rPr>
        <w:t>Proceedings of the Royal Society of America </w:t>
      </w:r>
      <w:r>
        <w:rPr>
          <w:sz w:val="24"/>
        </w:rPr>
        <w:t>225: 287-</w:t>
      </w:r>
      <w:r>
        <w:rPr>
          <w:spacing w:val="1"/>
          <w:sz w:val="24"/>
        </w:rPr>
        <w:t> </w:t>
      </w:r>
      <w:r>
        <w:rPr>
          <w:sz w:val="24"/>
        </w:rPr>
        <w:t>307</w:t>
      </w:r>
    </w:p>
    <w:p>
      <w:pPr>
        <w:pStyle w:val="BodyText"/>
        <w:spacing w:line="362" w:lineRule="auto"/>
        <w:ind w:left="1750" w:right="1115" w:hanging="708"/>
        <w:jc w:val="both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1" simplePos="0" relativeHeight="474373632">
            <wp:simplePos x="0" y="0"/>
            <wp:positionH relativeFrom="page">
              <wp:posOffset>1417827</wp:posOffset>
            </wp:positionH>
            <wp:positionV relativeFrom="paragraph">
              <wp:posOffset>525184</wp:posOffset>
            </wp:positionV>
            <wp:extent cx="4903089" cy="4847351"/>
            <wp:effectExtent l="0" t="0" r="0" b="0"/>
            <wp:wrapNone/>
            <wp:docPr id="34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Go, Y-M. and Jones, D. P. 2005. Intracellular proatherogenic events and cell adhesion</w:t>
      </w:r>
      <w:r>
        <w:rPr>
          <w:spacing w:val="1"/>
        </w:rPr>
        <w:t> </w:t>
      </w:r>
      <w:r>
        <w:rPr/>
        <w:t>modulated by extracellular thiol/disulfide redox state. </w:t>
      </w:r>
      <w:r>
        <w:rPr>
          <w:i/>
        </w:rPr>
        <w:t>Circulation </w:t>
      </w:r>
      <w:r>
        <w:rPr/>
        <w:t>111: 2973–</w:t>
      </w:r>
      <w:r>
        <w:rPr>
          <w:spacing w:val="1"/>
        </w:rPr>
        <w:t> </w:t>
      </w:r>
      <w:r>
        <w:rPr/>
        <w:t>2980</w:t>
      </w:r>
      <w:r>
        <w:rPr>
          <w:rFonts w:ascii="Calibri" w:hAnsi="Calibri"/>
          <w:sz w:val="22"/>
        </w:rPr>
        <w:t>.</w:t>
      </w:r>
    </w:p>
    <w:p>
      <w:pPr>
        <w:pStyle w:val="BodyText"/>
        <w:spacing w:line="360" w:lineRule="auto"/>
        <w:ind w:left="1750" w:right="1118" w:hanging="708"/>
        <w:jc w:val="both"/>
      </w:pPr>
      <w:r>
        <w:rPr/>
        <w:t>Goodford, P. J., Norrington, F. E., Paterson, R. A. and Wootton, R. 1977. The effect of</w:t>
      </w:r>
      <w:r>
        <w:rPr>
          <w:spacing w:val="-57"/>
        </w:rPr>
        <w:t> </w:t>
      </w:r>
      <w:r>
        <w:rPr/>
        <w:t>2,3-diphosphoglycerate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dissociation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haemoglobin. </w:t>
      </w:r>
      <w:r>
        <w:rPr>
          <w:i/>
        </w:rPr>
        <w:t>Journal of Physiology  </w:t>
      </w:r>
      <w:r>
        <w:rPr/>
        <w:t>273: 631–645.</w:t>
      </w:r>
    </w:p>
    <w:p>
      <w:pPr>
        <w:spacing w:line="360" w:lineRule="auto" w:before="0"/>
        <w:ind w:left="1750" w:right="1122" w:hanging="708"/>
        <w:jc w:val="both"/>
        <w:rPr>
          <w:sz w:val="24"/>
        </w:rPr>
      </w:pPr>
      <w:r>
        <w:rPr>
          <w:sz w:val="24"/>
        </w:rPr>
        <w:t>Guidotti,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1965.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sulfhydryl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hemoglobin.</w:t>
      </w:r>
      <w:r>
        <w:rPr>
          <w:spacing w:val="3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Biological Chemistry </w:t>
      </w:r>
      <w:r>
        <w:rPr>
          <w:sz w:val="24"/>
        </w:rPr>
        <w:t>240: 3924-3927.</w:t>
      </w:r>
    </w:p>
    <w:p>
      <w:pPr>
        <w:pStyle w:val="BodyText"/>
        <w:spacing w:line="360" w:lineRule="auto"/>
        <w:ind w:left="1750" w:right="1116" w:hanging="708"/>
        <w:jc w:val="both"/>
      </w:pPr>
      <w:r>
        <w:rPr/>
        <w:t>Hallaway, B. E., Hedlund, B. E. and Benson, E. S. 1980. Studies on the effect of</w:t>
      </w:r>
      <w:r>
        <w:rPr>
          <w:spacing w:val="1"/>
        </w:rPr>
        <w:t> </w:t>
      </w:r>
      <w:r>
        <w:rPr/>
        <w:t>reagent and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charges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reactivity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β93</w:t>
      </w:r>
      <w:r>
        <w:rPr>
          <w:spacing w:val="60"/>
        </w:rPr>
        <w:t> </w:t>
      </w:r>
      <w:r>
        <w:rPr/>
        <w:t>sulfhydryl</w:t>
      </w:r>
      <w:r>
        <w:rPr>
          <w:spacing w:val="60"/>
        </w:rPr>
        <w:t> </w:t>
      </w:r>
      <w:r>
        <w:rPr/>
        <w:t>group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human hemoglobin using selected mutations. </w:t>
      </w:r>
      <w:r>
        <w:rPr>
          <w:i/>
        </w:rPr>
        <w:t>Archives of Biochemistry and</w:t>
      </w:r>
      <w:r>
        <w:rPr>
          <w:i/>
          <w:spacing w:val="1"/>
        </w:rPr>
        <w:t> </w:t>
      </w:r>
      <w:r>
        <w:rPr>
          <w:i/>
        </w:rPr>
        <w:t>Biophysics</w:t>
      </w:r>
      <w:r>
        <w:rPr>
          <w:i/>
          <w:spacing w:val="59"/>
        </w:rPr>
        <w:t> </w:t>
      </w:r>
      <w:r>
        <w:rPr/>
        <w:t>203: 332–342.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Hasinoff, B. B., Madsen, N. B. and Avramovic-Ziki, C. O. 1971. Kinetics of the</w:t>
      </w:r>
      <w:r>
        <w:rPr>
          <w:spacing w:val="1"/>
        </w:rPr>
        <w:t> </w:t>
      </w:r>
      <w:r>
        <w:rPr/>
        <w:t>reaction of p-chloromercuri-mercaptoethanol and phosphorylase B. </w:t>
      </w:r>
      <w:r>
        <w:rPr>
          <w:i/>
        </w:rPr>
        <w:t>Canadian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Biochemistry</w:t>
      </w:r>
      <w:r>
        <w:rPr>
          <w:i/>
          <w:spacing w:val="3"/>
        </w:rPr>
        <w:t> </w:t>
      </w:r>
      <w:r>
        <w:rPr/>
        <w:t>49: 742-751.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t>Hellerman,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Chinard,</w:t>
      </w:r>
      <w:r>
        <w:rPr>
          <w:spacing w:val="1"/>
        </w:rPr>
        <w:t> </w:t>
      </w:r>
      <w:r>
        <w:rPr/>
        <w:t>F.P.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Ramsdell,</w:t>
      </w:r>
      <w:r>
        <w:rPr>
          <w:spacing w:val="1"/>
        </w:rPr>
        <w:t> </w:t>
      </w:r>
      <w:r>
        <w:rPr/>
        <w:t>P.A.</w:t>
      </w:r>
      <w:r>
        <w:rPr>
          <w:spacing w:val="1"/>
        </w:rPr>
        <w:t> </w:t>
      </w:r>
      <w:r>
        <w:rPr/>
        <w:t>1941.</w:t>
      </w:r>
      <w:r>
        <w:rPr>
          <w:spacing w:val="1"/>
        </w:rPr>
        <w:t> </w:t>
      </w:r>
      <w:r>
        <w:rPr/>
        <w:t>o-Iodosobenzoic</w:t>
      </w:r>
      <w:r>
        <w:rPr>
          <w:spacing w:val="60"/>
        </w:rPr>
        <w:t> </w:t>
      </w:r>
      <w:r>
        <w:rPr/>
        <w:t>acid,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cysteine,</w:t>
      </w:r>
      <w:r>
        <w:rPr>
          <w:spacing w:val="1"/>
        </w:rPr>
        <w:t> </w:t>
      </w:r>
      <w:r>
        <w:rPr/>
        <w:t>glutathione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substituent</w:t>
      </w:r>
      <w:r>
        <w:rPr>
          <w:spacing w:val="1"/>
        </w:rPr>
        <w:t> </w:t>
      </w:r>
      <w:r>
        <w:rPr/>
        <w:t>sulfhydryl groups of certain</w:t>
      </w:r>
      <w:r>
        <w:rPr>
          <w:spacing w:val="1"/>
        </w:rPr>
        <w:t> </w:t>
      </w:r>
      <w:r>
        <w:rPr/>
        <w:t>proteins.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61"/>
        </w:rPr>
        <w:t> </w:t>
      </w:r>
      <w:r>
        <w:rPr>
          <w:i/>
        </w:rPr>
        <w:t>Chemical</w:t>
      </w:r>
      <w:r>
        <w:rPr>
          <w:i/>
          <w:spacing w:val="1"/>
        </w:rPr>
        <w:t> </w:t>
      </w:r>
      <w:r>
        <w:rPr>
          <w:i/>
        </w:rPr>
        <w:t>Society</w:t>
      </w:r>
      <w:r>
        <w:rPr>
          <w:i/>
          <w:spacing w:val="-2"/>
        </w:rPr>
        <w:t> </w:t>
      </w:r>
      <w:r>
        <w:rPr/>
        <w:t>63: 2551-2553.</w:t>
      </w:r>
    </w:p>
    <w:p>
      <w:pPr>
        <w:pStyle w:val="BodyText"/>
        <w:spacing w:line="360" w:lineRule="auto"/>
        <w:ind w:left="1750" w:right="1115" w:hanging="708"/>
        <w:jc w:val="both"/>
      </w:pPr>
      <w:r>
        <w:rPr/>
        <w:t>Henry, E. R., Bettati, S., Hofrichter, J. and Eaton, W.A. 2002. A tertiary two-state</w:t>
      </w:r>
      <w:r>
        <w:rPr>
          <w:spacing w:val="1"/>
        </w:rPr>
        <w:t> </w:t>
      </w:r>
      <w:r>
        <w:rPr/>
        <w:t>allosteric</w:t>
      </w:r>
      <w:r>
        <w:rPr>
          <w:spacing w:val="-1"/>
        </w:rPr>
        <w:t> </w:t>
      </w:r>
      <w:r>
        <w:rPr/>
        <w:t>model for</w:t>
      </w:r>
      <w:r>
        <w:rPr>
          <w:spacing w:val="-1"/>
        </w:rPr>
        <w:t> </w:t>
      </w:r>
      <w:r>
        <w:rPr/>
        <w:t>haemoglobin. </w:t>
      </w:r>
      <w:r>
        <w:rPr>
          <w:i/>
        </w:rPr>
        <w:t>Biophysical Chemistry </w:t>
      </w:r>
      <w:r>
        <w:rPr/>
        <w:t>98: 149-164.</w:t>
      </w:r>
    </w:p>
    <w:p>
      <w:pPr>
        <w:spacing w:line="360" w:lineRule="auto" w:before="0"/>
        <w:ind w:left="1750" w:right="1159" w:hanging="708"/>
        <w:jc w:val="left"/>
        <w:rPr>
          <w:sz w:val="24"/>
        </w:rPr>
      </w:pPr>
      <w:r>
        <w:rPr>
          <w:sz w:val="24"/>
        </w:rPr>
        <w:t>Hughes, W. L. 1957. A physicochemical rationale for the biological activity of</w:t>
      </w:r>
      <w:r>
        <w:rPr>
          <w:spacing w:val="1"/>
          <w:sz w:val="24"/>
        </w:rPr>
        <w:t> </w:t>
      </w:r>
      <w:r>
        <w:rPr>
          <w:sz w:val="24"/>
        </w:rPr>
        <w:t>mercury and its compounds. </w:t>
      </w:r>
      <w:r>
        <w:rPr>
          <w:i/>
          <w:sz w:val="24"/>
        </w:rPr>
        <w:t>Annals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New York Academy of Sciences </w:t>
      </w:r>
      <w:r>
        <w:rPr>
          <w:sz w:val="24"/>
        </w:rPr>
        <w:t>65:</w:t>
      </w:r>
      <w:r>
        <w:rPr>
          <w:spacing w:val="-57"/>
          <w:sz w:val="24"/>
        </w:rPr>
        <w:t> </w:t>
      </w:r>
      <w:r>
        <w:rPr>
          <w:sz w:val="24"/>
        </w:rPr>
        <w:t>454-460.</w:t>
      </w:r>
    </w:p>
    <w:p>
      <w:pPr>
        <w:spacing w:line="360" w:lineRule="auto" w:before="0"/>
        <w:ind w:left="1750" w:right="2022" w:hanging="708"/>
        <w:jc w:val="left"/>
        <w:rPr>
          <w:sz w:val="24"/>
        </w:rPr>
      </w:pPr>
      <w:r>
        <w:rPr>
          <w:sz w:val="24"/>
        </w:rPr>
        <w:t>Hughes, W. L. 1949. Protein mercaptides. </w:t>
      </w:r>
      <w:r>
        <w:rPr>
          <w:i/>
          <w:sz w:val="24"/>
        </w:rPr>
        <w:t>Cold Spring Harbor Symposium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Biology </w:t>
      </w:r>
      <w:r>
        <w:rPr>
          <w:sz w:val="24"/>
        </w:rPr>
        <w:t>14: 79-83.</w:t>
      </w:r>
    </w:p>
    <w:p>
      <w:pPr>
        <w:spacing w:line="360" w:lineRule="auto" w:before="0"/>
        <w:ind w:left="1750" w:right="1329" w:hanging="708"/>
        <w:jc w:val="left"/>
        <w:rPr>
          <w:i/>
          <w:sz w:val="24"/>
        </w:rPr>
      </w:pPr>
      <w:r>
        <w:rPr>
          <w:sz w:val="24"/>
        </w:rPr>
        <w:t>Imai,</w:t>
      </w:r>
      <w:r>
        <w:rPr>
          <w:spacing w:val="27"/>
          <w:sz w:val="24"/>
        </w:rPr>
        <w:t> </w:t>
      </w:r>
      <w:r>
        <w:rPr>
          <w:sz w:val="24"/>
        </w:rPr>
        <w:t>K.</w:t>
      </w:r>
      <w:r>
        <w:rPr>
          <w:spacing w:val="27"/>
          <w:sz w:val="24"/>
        </w:rPr>
        <w:t> </w:t>
      </w:r>
      <w:r>
        <w:rPr>
          <w:sz w:val="24"/>
        </w:rPr>
        <w:t>1982.</w:t>
      </w:r>
      <w:r>
        <w:rPr>
          <w:spacing w:val="27"/>
          <w:sz w:val="24"/>
        </w:rPr>
        <w:t> </w:t>
      </w:r>
      <w:r>
        <w:rPr>
          <w:sz w:val="24"/>
        </w:rPr>
        <w:t>Allosteric</w:t>
      </w:r>
      <w:r>
        <w:rPr>
          <w:spacing w:val="26"/>
          <w:sz w:val="24"/>
        </w:rPr>
        <w:t> </w:t>
      </w:r>
      <w:r>
        <w:rPr>
          <w:sz w:val="24"/>
        </w:rPr>
        <w:t>effects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haemoglobin.</w:t>
      </w:r>
      <w:r>
        <w:rPr>
          <w:spacing w:val="32"/>
          <w:sz w:val="24"/>
        </w:rPr>
        <w:t> </w:t>
      </w:r>
      <w:r>
        <w:rPr>
          <w:i/>
          <w:sz w:val="24"/>
        </w:rPr>
        <w:t>Cambridge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Press,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England.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750" w:right="1119" w:hanging="708"/>
        <w:jc w:val="both"/>
      </w:pPr>
      <w:r>
        <w:rPr/>
        <w:t>Imai,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Tsuneshige,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Yonetani,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hemoglobin</w:t>
      </w:r>
      <w:r>
        <w:rPr>
          <w:spacing w:val="1"/>
        </w:rPr>
        <w:t> </w:t>
      </w:r>
      <w:r>
        <w:rPr/>
        <w:t>oxygenation under universal solution conditions by a global allostery model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single adjustable</w:t>
      </w:r>
      <w:r>
        <w:rPr>
          <w:spacing w:val="-1"/>
        </w:rPr>
        <w:t> </w:t>
      </w:r>
      <w:r>
        <w:rPr/>
        <w:t>parameter.</w:t>
      </w:r>
      <w:r>
        <w:rPr>
          <w:spacing w:val="1"/>
        </w:rPr>
        <w:t> </w:t>
      </w:r>
      <w:r>
        <w:rPr>
          <w:i/>
        </w:rPr>
        <w:t>Biophysical</w:t>
      </w:r>
      <w:r>
        <w:rPr>
          <w:i/>
          <w:spacing w:val="-1"/>
        </w:rPr>
        <w:t> </w:t>
      </w:r>
      <w:r>
        <w:rPr>
          <w:i/>
        </w:rPr>
        <w:t>Chemistry </w:t>
      </w:r>
      <w:r>
        <w:rPr/>
        <w:t>98: 79-91.</w:t>
      </w:r>
    </w:p>
    <w:p>
      <w:pPr>
        <w:spacing w:line="360" w:lineRule="auto" w:before="0"/>
        <w:ind w:left="1750" w:right="1116" w:hanging="708"/>
        <w:jc w:val="both"/>
        <w:rPr>
          <w:sz w:val="24"/>
        </w:rPr>
      </w:pPr>
      <w:r>
        <w:rPr>
          <w:sz w:val="24"/>
        </w:rPr>
        <w:t>Ingar, S. H. and Kass, E. H. 1951. Sulfhydryl content of normal hemoglobin and</w:t>
      </w:r>
      <w:r>
        <w:rPr>
          <w:spacing w:val="1"/>
          <w:sz w:val="24"/>
        </w:rPr>
        <w:t> </w:t>
      </w:r>
      <w:r>
        <w:rPr>
          <w:sz w:val="24"/>
        </w:rPr>
        <w:t>hemoglobin in sickle cell anemia. </w:t>
      </w:r>
      <w:r>
        <w:rPr>
          <w:i/>
          <w:sz w:val="24"/>
        </w:rPr>
        <w:t>Proceedings of the Society for 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Medicine </w:t>
      </w:r>
      <w:r>
        <w:rPr>
          <w:sz w:val="24"/>
        </w:rPr>
        <w:t>77: 74</w:t>
      </w:r>
    </w:p>
    <w:p>
      <w:pPr>
        <w:pStyle w:val="BodyText"/>
        <w:spacing w:line="360" w:lineRule="auto"/>
        <w:ind w:left="1750" w:right="1123" w:hanging="708"/>
        <w:jc w:val="both"/>
      </w:pPr>
      <w:r>
        <w:rPr/>
        <w:drawing>
          <wp:anchor distT="0" distB="0" distL="0" distR="0" allowOverlap="1" layoutInCell="1" locked="0" behindDoc="1" simplePos="0" relativeHeight="474374144">
            <wp:simplePos x="0" y="0"/>
            <wp:positionH relativeFrom="page">
              <wp:posOffset>1417827</wp:posOffset>
            </wp:positionH>
            <wp:positionV relativeFrom="paragraph">
              <wp:posOffset>525184</wp:posOffset>
            </wp:positionV>
            <wp:extent cx="4903089" cy="4847351"/>
            <wp:effectExtent l="0" t="0" r="0" b="0"/>
            <wp:wrapNone/>
            <wp:docPr id="34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Iwuagwu, S. L. 1973. The effect of anions on ligand binding to methaemoglobin. PhD</w:t>
      </w:r>
      <w:r>
        <w:rPr>
          <w:spacing w:val="1"/>
        </w:rPr>
        <w:t> </w:t>
      </w:r>
      <w:r>
        <w:rPr/>
        <w:t>thesis,</w:t>
      </w:r>
      <w:r>
        <w:rPr>
          <w:spacing w:val="4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t>Iwuoha, E.I. and Okonjo, K.O. 1993. Role of the relaxation of the iron (II) ion spin</w:t>
      </w:r>
      <w:r>
        <w:rPr>
          <w:spacing w:val="1"/>
        </w:rPr>
        <w:t> </w:t>
      </w:r>
      <w:r>
        <w:rPr/>
        <w:t>states: equilibrium and</w:t>
      </w:r>
      <w:r>
        <w:rPr>
          <w:spacing w:val="1"/>
        </w:rPr>
        <w:t> </w:t>
      </w:r>
      <w:r>
        <w:rPr/>
        <w:t>kinetics of ligand binding to methaemoglobin.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Chemical Society</w:t>
      </w:r>
      <w:r>
        <w:rPr>
          <w:i/>
          <w:spacing w:val="1"/>
        </w:rPr>
        <w:t> </w:t>
      </w:r>
      <w:r>
        <w:rPr/>
        <w:t>89 (21): 3921-3924.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>
          <w:sz w:val="24"/>
        </w:rPr>
        <w:t>Jakubowski,</w:t>
      </w:r>
      <w:r>
        <w:rPr>
          <w:spacing w:val="-1"/>
          <w:sz w:val="24"/>
        </w:rPr>
        <w:t> </w:t>
      </w:r>
      <w:r>
        <w:rPr>
          <w:sz w:val="24"/>
        </w:rPr>
        <w:t>H. 2010.</w:t>
      </w:r>
      <w:r>
        <w:rPr>
          <w:spacing w:val="-1"/>
          <w:sz w:val="24"/>
        </w:rPr>
        <w:t> </w:t>
      </w:r>
      <w:r>
        <w:rPr>
          <w:sz w:val="24"/>
        </w:rPr>
        <w:t>Model binding</w:t>
      </w:r>
      <w:r>
        <w:rPr>
          <w:spacing w:val="-3"/>
          <w:sz w:val="24"/>
        </w:rPr>
        <w:t> </w:t>
      </w:r>
      <w:r>
        <w:rPr>
          <w:sz w:val="24"/>
        </w:rPr>
        <w:t>systems.</w:t>
      </w:r>
      <w:r>
        <w:rPr>
          <w:spacing w:val="2"/>
          <w:sz w:val="24"/>
        </w:rPr>
        <w:t> </w:t>
      </w:r>
      <w:r>
        <w:rPr>
          <w:i/>
          <w:sz w:val="24"/>
        </w:rPr>
        <w:t>UC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Davis Biowiki.</w:t>
      </w:r>
    </w:p>
    <w:p>
      <w:pPr>
        <w:pStyle w:val="BodyText"/>
        <w:spacing w:before="140"/>
        <w:ind w:left="1042"/>
        <w:jc w:val="both"/>
      </w:pPr>
      <w:r>
        <w:rPr/>
        <w:t>Jocelyn,</w:t>
      </w:r>
      <w:r>
        <w:rPr>
          <w:spacing w:val="29"/>
        </w:rPr>
        <w:t> </w:t>
      </w:r>
      <w:r>
        <w:rPr/>
        <w:t>P.C.</w:t>
      </w:r>
      <w:r>
        <w:rPr>
          <w:spacing w:val="29"/>
        </w:rPr>
        <w:t> </w:t>
      </w:r>
      <w:r>
        <w:rPr/>
        <w:t>1972.</w:t>
      </w:r>
      <w:r>
        <w:rPr>
          <w:spacing w:val="29"/>
        </w:rPr>
        <w:t> </w:t>
      </w:r>
      <w:r>
        <w:rPr/>
        <w:t>Assay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thiols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disulphides.</w:t>
      </w:r>
      <w:r>
        <w:rPr>
          <w:spacing w:val="30"/>
        </w:rPr>
        <w:t> </w:t>
      </w:r>
      <w:r>
        <w:rPr/>
        <w:t>Biochemistry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SH</w:t>
      </w:r>
      <w:r>
        <w:rPr>
          <w:spacing w:val="29"/>
        </w:rPr>
        <w:t> </w:t>
      </w:r>
      <w:r>
        <w:rPr/>
        <w:t>group.</w:t>
      </w:r>
    </w:p>
    <w:p>
      <w:pPr>
        <w:pStyle w:val="BodyText"/>
        <w:spacing w:before="136"/>
        <w:ind w:left="1750"/>
        <w:jc w:val="both"/>
      </w:pPr>
      <w:r>
        <w:rPr/>
        <w:t>Academic</w:t>
      </w:r>
      <w:r>
        <w:rPr>
          <w:spacing w:val="-2"/>
        </w:rPr>
        <w:t> </w:t>
      </w:r>
      <w:r>
        <w:rPr/>
        <w:t>Press,</w:t>
      </w:r>
      <w:r>
        <w:rPr>
          <w:spacing w:val="1"/>
        </w:rPr>
        <w:t> </w:t>
      </w:r>
      <w:r>
        <w:rPr/>
        <w:t>London.</w:t>
      </w:r>
      <w:r>
        <w:rPr>
          <w:spacing w:val="-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6:</w:t>
      </w:r>
      <w:r>
        <w:rPr>
          <w:spacing w:val="-1"/>
        </w:rPr>
        <w:t> </w:t>
      </w:r>
      <w:r>
        <w:rPr/>
        <w:t>132-167.</w:t>
      </w:r>
    </w:p>
    <w:p>
      <w:pPr>
        <w:pStyle w:val="BodyText"/>
        <w:spacing w:line="360" w:lineRule="auto" w:before="140"/>
        <w:ind w:left="1750" w:right="1119" w:hanging="708"/>
        <w:jc w:val="both"/>
      </w:pPr>
      <w:r>
        <w:rPr/>
        <w:t>Kampluis, I. G., Drenth, J., and Baker, E. N. 1985. Thiol proteases. Comparative</w:t>
      </w:r>
      <w:r>
        <w:rPr>
          <w:spacing w:val="1"/>
        </w:rPr>
        <w:t> </w:t>
      </w:r>
      <w:r>
        <w:rPr/>
        <w:t>studies based</w:t>
      </w:r>
      <w:r>
        <w:rPr>
          <w:spacing w:val="1"/>
        </w:rPr>
        <w:t> </w:t>
      </w:r>
      <w:r>
        <w:rPr/>
        <w:t>on the high-resolution structures of papain and actinidin, and on</w:t>
      </w:r>
      <w:r>
        <w:rPr>
          <w:spacing w:val="1"/>
        </w:rPr>
        <w:t> </w:t>
      </w:r>
      <w:r>
        <w:rPr/>
        <w:t>amino acid sequence information for cathepsins B and H, and stem bromelain.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Molecular Biology</w:t>
      </w:r>
      <w:r>
        <w:rPr>
          <w:i/>
          <w:spacing w:val="1"/>
        </w:rPr>
        <w:t> </w:t>
      </w:r>
      <w:r>
        <w:rPr/>
        <w:t>182: 317–329.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t>Kendrew, J. C. 1961. The three dimensional structure of a protein molecule. </w:t>
      </w:r>
      <w:r>
        <w:rPr>
          <w:i/>
        </w:rPr>
        <w:t>Scientific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/>
        <w:t>205: 96-110.</w:t>
      </w:r>
    </w:p>
    <w:p>
      <w:pPr>
        <w:pStyle w:val="BodyText"/>
        <w:ind w:left="1042"/>
        <w:jc w:val="both"/>
      </w:pPr>
      <w:r>
        <w:rPr/>
        <w:t>Kleinschmidt,</w:t>
      </w:r>
      <w:r>
        <w:rPr>
          <w:spacing w:val="41"/>
        </w:rPr>
        <w:t> </w:t>
      </w:r>
      <w:r>
        <w:rPr/>
        <w:t>T.</w:t>
      </w:r>
      <w:r>
        <w:rPr>
          <w:spacing w:val="98"/>
        </w:rPr>
        <w:t> </w:t>
      </w:r>
      <w:r>
        <w:rPr/>
        <w:t>and</w:t>
      </w:r>
      <w:r>
        <w:rPr>
          <w:spacing w:val="97"/>
        </w:rPr>
        <w:t> </w:t>
      </w:r>
      <w:r>
        <w:rPr/>
        <w:t>Sgouros,</w:t>
      </w:r>
      <w:r>
        <w:rPr>
          <w:spacing w:val="99"/>
        </w:rPr>
        <w:t> </w:t>
      </w:r>
      <w:r>
        <w:rPr/>
        <w:t>S.</w:t>
      </w:r>
      <w:r>
        <w:rPr>
          <w:spacing w:val="99"/>
        </w:rPr>
        <w:t> </w:t>
      </w:r>
      <w:r>
        <w:rPr/>
        <w:t>1987.</w:t>
      </w:r>
      <w:r>
        <w:rPr>
          <w:spacing w:val="98"/>
        </w:rPr>
        <w:t> </w:t>
      </w:r>
      <w:r>
        <w:rPr/>
        <w:t>Haemoglobin</w:t>
      </w:r>
      <w:r>
        <w:rPr>
          <w:spacing w:val="99"/>
        </w:rPr>
        <w:t> </w:t>
      </w:r>
      <w:r>
        <w:rPr/>
        <w:t>sequences.</w:t>
      </w:r>
      <w:r>
        <w:rPr>
          <w:spacing w:val="99"/>
        </w:rPr>
        <w:t> </w:t>
      </w:r>
      <w:r>
        <w:rPr/>
        <w:t>Mini-review.</w:t>
      </w:r>
    </w:p>
    <w:p>
      <w:pPr>
        <w:spacing w:before="137"/>
        <w:ind w:left="1750" w:right="0" w:firstLine="0"/>
        <w:jc w:val="both"/>
        <w:rPr>
          <w:sz w:val="24"/>
        </w:rPr>
      </w:pP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Hoppe-Seyler</w:t>
      </w:r>
      <w:r>
        <w:rPr>
          <w:i/>
          <w:spacing w:val="-1"/>
          <w:sz w:val="24"/>
        </w:rPr>
        <w:t> </w:t>
      </w:r>
      <w:r>
        <w:rPr>
          <w:sz w:val="24"/>
        </w:rPr>
        <w:t>368:</w:t>
      </w:r>
      <w:r>
        <w:rPr>
          <w:spacing w:val="-1"/>
          <w:sz w:val="24"/>
        </w:rPr>
        <w:t> </w:t>
      </w:r>
      <w:r>
        <w:rPr>
          <w:sz w:val="24"/>
        </w:rPr>
        <w:t>579-615.</w:t>
      </w:r>
    </w:p>
    <w:p>
      <w:pPr>
        <w:pStyle w:val="BodyText"/>
        <w:spacing w:line="360" w:lineRule="auto" w:before="139"/>
        <w:ind w:left="1750" w:right="1116" w:hanging="708"/>
        <w:jc w:val="both"/>
      </w:pPr>
      <w:r>
        <w:rPr/>
        <w:t>Kortemme, T. and Creighton, T. E. 1995.</w:t>
      </w:r>
      <w:r>
        <w:rPr>
          <w:spacing w:val="1"/>
        </w:rPr>
        <w:t> </w:t>
      </w:r>
      <w:r>
        <w:rPr/>
        <w:t>Ionisation of cysteine residues at the termini</w:t>
      </w:r>
      <w:r>
        <w:rPr>
          <w:spacing w:val="-57"/>
        </w:rPr>
        <w:t> </w:t>
      </w:r>
      <w:r>
        <w:rPr/>
        <w:t>of model α-helical peptides. Relevance to unusual thiol pK</w:t>
      </w:r>
      <w:r>
        <w:rPr>
          <w:vertAlign w:val="subscript"/>
        </w:rPr>
        <w:t>a</w:t>
      </w:r>
      <w:r>
        <w:rPr>
          <w:vertAlign w:val="baseline"/>
        </w:rPr>
        <w:t> values in proteins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thioredoxin</w:t>
      </w:r>
      <w:r>
        <w:rPr>
          <w:spacing w:val="1"/>
          <w:vertAlign w:val="baseline"/>
        </w:rPr>
        <w:t> </w:t>
      </w:r>
      <w:r>
        <w:rPr>
          <w:vertAlign w:val="baseline"/>
        </w:rPr>
        <w:t>family.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Journal of Molecular Biology </w:t>
      </w:r>
      <w:r>
        <w:rPr>
          <w:vertAlign w:val="baseline"/>
        </w:rPr>
        <w:t>253: 799–812.</w:t>
      </w:r>
    </w:p>
    <w:p>
      <w:pPr>
        <w:pStyle w:val="BodyText"/>
        <w:spacing w:line="360" w:lineRule="auto"/>
        <w:ind w:left="1750" w:right="1115" w:hanging="708"/>
        <w:jc w:val="both"/>
      </w:pPr>
      <w:r>
        <w:rPr/>
        <w:t>Koshland, D.E. Jr., Nemethy, G. and Filmer, D. 1966. Comparison of experimental</w:t>
      </w:r>
      <w:r>
        <w:rPr>
          <w:spacing w:val="1"/>
        </w:rPr>
        <w:t> </w:t>
      </w:r>
      <w:r>
        <w:rPr/>
        <w:t>binding 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subunits.</w:t>
      </w:r>
      <w:r>
        <w:rPr>
          <w:spacing w:val="1"/>
        </w:rPr>
        <w:t>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/>
        <w:t>5: 365-385.</w:t>
      </w:r>
    </w:p>
    <w:p>
      <w:pPr>
        <w:pStyle w:val="BodyText"/>
        <w:spacing w:line="360" w:lineRule="auto" w:before="1"/>
        <w:ind w:left="1750" w:right="1115" w:hanging="708"/>
        <w:jc w:val="both"/>
      </w:pPr>
      <w:r>
        <w:rPr/>
        <w:t>Laberge, M., Kovesi, I., Yonetani, T. and Fidy, J. 2005. R-state haemoglobin bound to</w:t>
      </w:r>
      <w:r>
        <w:rPr>
          <w:spacing w:val="1"/>
        </w:rPr>
        <w:t> </w:t>
      </w:r>
      <w:r>
        <w:rPr/>
        <w:t>heterotropic effectors: models of DPG, IHP and RSP13 binding sites. </w:t>
      </w:r>
      <w:r>
        <w:rPr>
          <w:i/>
        </w:rPr>
        <w:t>FEBS</w:t>
      </w:r>
      <w:r>
        <w:rPr>
          <w:i/>
          <w:spacing w:val="1"/>
        </w:rPr>
        <w:t> </w:t>
      </w:r>
      <w:r>
        <w:rPr>
          <w:i/>
        </w:rPr>
        <w:t>Letters </w:t>
      </w:r>
      <w:r>
        <w:rPr/>
        <w:t>579: 627-632.</w:t>
      </w:r>
    </w:p>
    <w:p>
      <w:pPr>
        <w:pStyle w:val="BodyText"/>
        <w:spacing w:line="360" w:lineRule="auto"/>
        <w:ind w:left="1750" w:right="1119" w:hanging="708"/>
        <w:jc w:val="both"/>
      </w:pPr>
      <w:r>
        <w:rPr/>
        <w:t>Lalezari, I., Lalezari, C., Poyart, M., Marden, J., Kister, B., Bohn, B., Fermi, G., and</w:t>
      </w:r>
      <w:r>
        <w:rPr>
          <w:spacing w:val="1"/>
        </w:rPr>
        <w:t> </w:t>
      </w:r>
      <w:r>
        <w:rPr/>
        <w:t>Perutz,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effectors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hemoglobin: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function.</w:t>
      </w:r>
      <w:r>
        <w:rPr>
          <w:spacing w:val="-1"/>
        </w:rPr>
        <w:t>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/>
        <w:t>29: 1515-1523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112"/>
        <w:ind w:left="1750" w:right="1113" w:hanging="708"/>
        <w:jc w:val="both"/>
        <w:rPr>
          <w:i/>
        </w:rPr>
      </w:pPr>
      <w:r>
        <w:rPr/>
        <w:t>Lehninger, A. L., Nelson, D. L. and Cox, M. M. 1993. Principles of Biochemistry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Worth, New York.</w:t>
      </w:r>
    </w:p>
    <w:p>
      <w:pPr>
        <w:spacing w:line="360" w:lineRule="auto" w:before="0"/>
        <w:ind w:left="1750" w:right="1120" w:hanging="708"/>
        <w:jc w:val="both"/>
        <w:rPr>
          <w:sz w:val="24"/>
        </w:rPr>
      </w:pPr>
      <w:r>
        <w:rPr>
          <w:sz w:val="24"/>
        </w:rPr>
        <w:t>Lessard, J. L. and Taketa F. 1969. Multiple hemoglobins in fetal, newborn and adult</w:t>
      </w:r>
      <w:r>
        <w:rPr>
          <w:spacing w:val="1"/>
          <w:sz w:val="24"/>
        </w:rPr>
        <w:t> </w:t>
      </w:r>
      <w:r>
        <w:rPr>
          <w:sz w:val="24"/>
        </w:rPr>
        <w:t>cats. </w:t>
      </w:r>
      <w:r>
        <w:rPr>
          <w:i/>
          <w:sz w:val="24"/>
        </w:rPr>
        <w:t>Biochimica et Biophysica Acta</w:t>
      </w:r>
      <w:r>
        <w:rPr>
          <w:i/>
          <w:spacing w:val="1"/>
          <w:sz w:val="24"/>
        </w:rPr>
        <w:t> </w:t>
      </w:r>
      <w:r>
        <w:rPr>
          <w:sz w:val="24"/>
        </w:rPr>
        <w:t>175(2): 441-444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drawing>
          <wp:anchor distT="0" distB="0" distL="0" distR="0" allowOverlap="1" layoutInCell="1" locked="0" behindDoc="1" simplePos="0" relativeHeight="474374656">
            <wp:simplePos x="0" y="0"/>
            <wp:positionH relativeFrom="page">
              <wp:posOffset>1417827</wp:posOffset>
            </wp:positionH>
            <wp:positionV relativeFrom="paragraph">
              <wp:posOffset>1050964</wp:posOffset>
            </wp:positionV>
            <wp:extent cx="4903089" cy="4847351"/>
            <wp:effectExtent l="0" t="0" r="0" b="0"/>
            <wp:wrapNone/>
            <wp:docPr id="34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Majima,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Koike,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Hong,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Shinohara,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Terada,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1993.</w:t>
      </w:r>
      <w:r>
        <w:rPr>
          <w:spacing w:val="1"/>
        </w:rPr>
        <w:t> </w:t>
      </w:r>
      <w:r>
        <w:rPr/>
        <w:t>Characterization of cysteine residue of mytochondrial ADP/ATP carrier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SH-reagent</w:t>
      </w:r>
      <w:r>
        <w:rPr>
          <w:spacing w:val="1"/>
        </w:rPr>
        <w:t> </w:t>
      </w:r>
      <w:r>
        <w:rPr/>
        <w:t>eosine-5-maleimide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N-ethylmaleimide.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Chemistry </w:t>
      </w:r>
      <w:r>
        <w:rPr/>
        <w:t>268 (290): 22181-22187.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t>Mathewson,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Corwin,</w:t>
      </w:r>
      <w:r>
        <w:rPr>
          <w:spacing w:val="1"/>
        </w:rPr>
        <w:t> </w:t>
      </w:r>
      <w:r>
        <w:rPr/>
        <w:t>A.H.</w:t>
      </w:r>
      <w:r>
        <w:rPr>
          <w:spacing w:val="1"/>
        </w:rPr>
        <w:t> </w:t>
      </w:r>
      <w:r>
        <w:rPr/>
        <w:t>1961.</w:t>
      </w:r>
      <w:r>
        <w:rPr>
          <w:spacing w:val="1"/>
        </w:rPr>
        <w:t> </w:t>
      </w:r>
      <w:r>
        <w:rPr/>
        <w:t>Biosynthesis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pyrrole</w:t>
      </w:r>
      <w:r>
        <w:rPr>
          <w:spacing w:val="1"/>
        </w:rPr>
        <w:t> </w:t>
      </w:r>
      <w:r>
        <w:rPr/>
        <w:t>pigments: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 of porphibilinogen polymerization. A proposed mechanism for the</w:t>
      </w:r>
      <w:r>
        <w:rPr>
          <w:spacing w:val="1"/>
        </w:rPr>
        <w:t> </w:t>
      </w:r>
      <w:r>
        <w:rPr/>
        <w:t>most abundant natural isomer. </w:t>
      </w:r>
      <w:r>
        <w:rPr>
          <w:i/>
        </w:rPr>
        <w:t>Journal of the American Chemical Society </w:t>
      </w:r>
      <w:r>
        <w:rPr/>
        <w:t>83:</w:t>
      </w:r>
      <w:r>
        <w:rPr>
          <w:spacing w:val="1"/>
        </w:rPr>
        <w:t> </w:t>
      </w:r>
      <w:r>
        <w:rPr/>
        <w:t>135-137.</w:t>
      </w:r>
    </w:p>
    <w:p>
      <w:pPr>
        <w:spacing w:line="360" w:lineRule="auto" w:before="1"/>
        <w:ind w:left="1750" w:right="1116" w:hanging="708"/>
        <w:jc w:val="both"/>
        <w:rPr>
          <w:sz w:val="24"/>
        </w:rPr>
      </w:pPr>
      <w:r>
        <w:rPr>
          <w:sz w:val="24"/>
        </w:rPr>
        <w:t>Means, G. E. and Feeney, R. E. 1971. Chemical modification of proteins </w:t>
      </w:r>
      <w:r>
        <w:rPr>
          <w:i/>
          <w:sz w:val="24"/>
        </w:rPr>
        <w:t>Holden-Day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San Francisco</w:t>
      </w:r>
      <w:r>
        <w:rPr>
          <w:i/>
          <w:spacing w:val="-1"/>
          <w:sz w:val="24"/>
        </w:rPr>
        <w:t> </w:t>
      </w:r>
      <w:r>
        <w:rPr>
          <w:sz w:val="24"/>
        </w:rPr>
        <w:t>pp 217-220.</w:t>
      </w:r>
    </w:p>
    <w:p>
      <w:pPr>
        <w:spacing w:line="360" w:lineRule="auto" w:before="199"/>
        <w:ind w:left="1750" w:right="1114" w:hanging="708"/>
        <w:jc w:val="both"/>
        <w:rPr>
          <w:sz w:val="24"/>
        </w:rPr>
      </w:pPr>
      <w:r>
        <w:rPr>
          <w:sz w:val="24"/>
        </w:rPr>
        <w:t>Minton,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Imai,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1974.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three-state</w:t>
      </w:r>
      <w:r>
        <w:rPr>
          <w:spacing w:val="1"/>
          <w:sz w:val="24"/>
        </w:rPr>
        <w:t> </w:t>
      </w:r>
      <w:r>
        <w:rPr>
          <w:sz w:val="24"/>
        </w:rPr>
        <w:t>model: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minimal</w:t>
      </w:r>
      <w:r>
        <w:rPr>
          <w:spacing w:val="1"/>
          <w:sz w:val="24"/>
        </w:rPr>
        <w:t> </w:t>
      </w:r>
      <w:r>
        <w:rPr>
          <w:sz w:val="24"/>
        </w:rPr>
        <w:t>allosteric</w:t>
      </w:r>
      <w:r>
        <w:rPr>
          <w:spacing w:val="1"/>
          <w:sz w:val="24"/>
        </w:rPr>
        <w:t> </w:t>
      </w:r>
      <w:r>
        <w:rPr>
          <w:sz w:val="24"/>
        </w:rPr>
        <w:t>description of homotropic and heterotropic effects in the binding of ligands to</w:t>
      </w:r>
      <w:r>
        <w:rPr>
          <w:spacing w:val="1"/>
          <w:sz w:val="24"/>
        </w:rPr>
        <w:t> </w:t>
      </w:r>
      <w:r>
        <w:rPr>
          <w:sz w:val="24"/>
        </w:rPr>
        <w:t>hemoglobin. </w:t>
      </w:r>
      <w:r>
        <w:rPr>
          <w:i/>
          <w:sz w:val="24"/>
        </w:rPr>
        <w:t>Proceedings of the National Academy of Science USA </w:t>
      </w:r>
      <w:r>
        <w:rPr>
          <w:sz w:val="24"/>
        </w:rPr>
        <w:t>71: 1418-</w:t>
      </w:r>
      <w:r>
        <w:rPr>
          <w:spacing w:val="1"/>
          <w:sz w:val="24"/>
        </w:rPr>
        <w:t> </w:t>
      </w:r>
      <w:r>
        <w:rPr>
          <w:sz w:val="24"/>
        </w:rPr>
        <w:t>1421.</w:t>
      </w:r>
    </w:p>
    <w:p>
      <w:pPr>
        <w:pStyle w:val="BodyText"/>
        <w:spacing w:line="360" w:lineRule="auto" w:before="1"/>
        <w:ind w:left="1750" w:right="1115" w:hanging="708"/>
        <w:jc w:val="both"/>
      </w:pPr>
      <w:r>
        <w:rPr/>
        <w:t>Mirsky, A. E. and Anson, M. L. 1936. Sulfhydryl and disulfide groups of proteins III:</w:t>
      </w:r>
      <w:r>
        <w:rPr>
          <w:spacing w:val="1"/>
        </w:rPr>
        <w:t> </w:t>
      </w:r>
      <w:r>
        <w:rPr/>
        <w:t>Sulfhydryl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proteins-</w:t>
      </w:r>
      <w:r>
        <w:rPr>
          <w:spacing w:val="1"/>
        </w:rPr>
        <w:t> </w:t>
      </w:r>
      <w:r>
        <w:rPr/>
        <w:t>hemoglobin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crystalline</w:t>
      </w:r>
      <w:r>
        <w:rPr>
          <w:spacing w:val="-2"/>
        </w:rPr>
        <w:t> </w:t>
      </w:r>
      <w:r>
        <w:rPr/>
        <w:t>lens.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General</w:t>
      </w:r>
      <w:r>
        <w:rPr>
          <w:i/>
          <w:spacing w:val="-1"/>
        </w:rPr>
        <w:t> </w:t>
      </w:r>
      <w:r>
        <w:rPr>
          <w:i/>
        </w:rPr>
        <w:t>Physiology</w:t>
      </w:r>
      <w:r>
        <w:rPr>
          <w:i/>
          <w:spacing w:val="1"/>
        </w:rPr>
        <w:t> </w:t>
      </w:r>
      <w:r>
        <w:rPr/>
        <w:t>19: 439-450.</w:t>
      </w:r>
    </w:p>
    <w:p>
      <w:pPr>
        <w:spacing w:line="360" w:lineRule="auto" w:before="1"/>
        <w:ind w:left="1750" w:right="1117" w:hanging="708"/>
        <w:jc w:val="both"/>
        <w:rPr>
          <w:sz w:val="24"/>
        </w:rPr>
      </w:pPr>
      <w:r>
        <w:rPr>
          <w:sz w:val="24"/>
        </w:rPr>
        <w:t>Monod, J. and Jacob, F. 1961. Teleonomic mechanisms in cellular metabolism, growth</w:t>
      </w:r>
      <w:r>
        <w:rPr>
          <w:spacing w:val="-57"/>
          <w:sz w:val="24"/>
        </w:rPr>
        <w:t> </w:t>
      </w:r>
      <w:r>
        <w:rPr>
          <w:sz w:val="24"/>
        </w:rPr>
        <w:t>and differentiation. </w:t>
      </w:r>
      <w:r>
        <w:rPr>
          <w:i/>
          <w:sz w:val="24"/>
        </w:rPr>
        <w:t>Cold Spring Harbor Symposium on Quantitative Biology</w:t>
      </w:r>
      <w:r>
        <w:rPr>
          <w:i/>
          <w:spacing w:val="1"/>
          <w:sz w:val="24"/>
        </w:rPr>
        <w:t> </w:t>
      </w:r>
      <w:r>
        <w:rPr>
          <w:sz w:val="24"/>
        </w:rPr>
        <w:t>26: 389-401.</w:t>
      </w:r>
    </w:p>
    <w:p>
      <w:pPr>
        <w:pStyle w:val="BodyText"/>
        <w:spacing w:line="360" w:lineRule="auto"/>
        <w:ind w:left="1750" w:right="1122" w:hanging="708"/>
        <w:jc w:val="both"/>
      </w:pPr>
      <w:r>
        <w:rPr/>
        <w:t>Monod, J., Wyman, J. and Changeux, J.P. 1965. On the nature of allosteric transitions: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plausible</w:t>
      </w:r>
      <w:r>
        <w:rPr>
          <w:spacing w:val="-1"/>
        </w:rPr>
        <w:t> </w:t>
      </w:r>
      <w:r>
        <w:rPr/>
        <w:t>model. </w:t>
      </w:r>
      <w:r>
        <w:rPr>
          <w:i/>
        </w:rPr>
        <w:t>Journal of Molecular Biology </w:t>
      </w:r>
      <w:r>
        <w:rPr/>
        <w:t>12: 88-118.</w:t>
      </w:r>
    </w:p>
    <w:p>
      <w:pPr>
        <w:pStyle w:val="BodyText"/>
        <w:spacing w:line="360" w:lineRule="auto"/>
        <w:ind w:left="1750" w:right="1125" w:hanging="708"/>
        <w:jc w:val="both"/>
      </w:pPr>
      <w:r>
        <w:rPr/>
        <w:t>Murray, R. K., Granner D. K. and Rodwell V. W. 2003; 2006. Harper‟s Illustrated</w:t>
      </w:r>
      <w:r>
        <w:rPr>
          <w:spacing w:val="1"/>
        </w:rPr>
        <w:t> </w:t>
      </w:r>
      <w:r>
        <w:rPr>
          <w:spacing w:val="-1"/>
        </w:rPr>
        <w:t>Biochemistry,</w:t>
      </w:r>
      <w:r>
        <w:rPr>
          <w:spacing w:val="5"/>
        </w:rPr>
        <w:t> </w:t>
      </w:r>
      <w:r>
        <w:rPr/>
        <w:t>26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and 27</w:t>
      </w:r>
      <w:r>
        <w:rPr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vertAlign w:val="baseline"/>
        </w:rPr>
        <w:t>Edition. </w:t>
      </w:r>
      <w:r>
        <w:rPr>
          <w:i/>
          <w:vertAlign w:val="baseline"/>
        </w:rPr>
        <w:t>McGraw Hill companies </w:t>
      </w:r>
      <w:r>
        <w:rPr>
          <w:vertAlign w:val="baseline"/>
        </w:rPr>
        <w:t>14-17.</w:t>
      </w:r>
    </w:p>
    <w:p>
      <w:pPr>
        <w:spacing w:line="360" w:lineRule="auto" w:before="0"/>
        <w:ind w:left="1750" w:right="1115" w:hanging="708"/>
        <w:jc w:val="both"/>
        <w:rPr>
          <w:sz w:val="24"/>
        </w:rPr>
      </w:pPr>
      <w:r>
        <w:rPr>
          <w:sz w:val="24"/>
        </w:rPr>
        <w:t>Neer, E. J., Konigsberg, W. and Guidotti, G. 1968. The interactions between α and β</w:t>
      </w:r>
      <w:r>
        <w:rPr>
          <w:spacing w:val="1"/>
          <w:sz w:val="24"/>
        </w:rPr>
        <w:t> </w:t>
      </w:r>
      <w:r>
        <w:rPr>
          <w:sz w:val="24"/>
        </w:rPr>
        <w:t>chains of human hemoglobin. </w:t>
      </w:r>
      <w:r>
        <w:rPr>
          <w:i/>
          <w:sz w:val="24"/>
        </w:rPr>
        <w:t>The Journal of Biological Chemistry </w:t>
      </w:r>
      <w:r>
        <w:rPr>
          <w:sz w:val="24"/>
        </w:rPr>
        <w:t>243(8):</w:t>
      </w:r>
      <w:r>
        <w:rPr>
          <w:spacing w:val="1"/>
          <w:sz w:val="24"/>
        </w:rPr>
        <w:t> </w:t>
      </w:r>
      <w:r>
        <w:rPr>
          <w:sz w:val="24"/>
        </w:rPr>
        <w:t>1971-1978.</w:t>
      </w:r>
    </w:p>
    <w:p>
      <w:pPr>
        <w:spacing w:line="362" w:lineRule="auto" w:before="0"/>
        <w:ind w:left="1750" w:right="1112" w:hanging="708"/>
        <w:jc w:val="both"/>
        <w:rPr>
          <w:sz w:val="24"/>
        </w:rPr>
      </w:pPr>
      <w:r>
        <w:rPr>
          <w:sz w:val="24"/>
        </w:rPr>
        <w:t>Neer, E. J. 1970. The reactions of sulfhydryl groups of human hemoglobin β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*.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Journal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Biological Chemistry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245(3): 564-569.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16" w:top="1160" w:bottom="1100" w:left="1060" w:right="320"/>
        </w:sectPr>
      </w:pPr>
    </w:p>
    <w:p>
      <w:pPr>
        <w:spacing w:line="360" w:lineRule="auto" w:before="112"/>
        <w:ind w:left="1750" w:right="1113" w:hanging="708"/>
        <w:jc w:val="left"/>
        <w:rPr>
          <w:sz w:val="24"/>
        </w:rPr>
      </w:pPr>
      <w:r>
        <w:rPr>
          <w:sz w:val="24"/>
        </w:rPr>
        <w:t>Nelson,</w:t>
      </w:r>
      <w:r>
        <w:rPr>
          <w:spacing w:val="9"/>
          <w:sz w:val="24"/>
        </w:rPr>
        <w:t> </w:t>
      </w:r>
      <w:r>
        <w:rPr>
          <w:sz w:val="24"/>
        </w:rPr>
        <w:t>D.</w:t>
      </w:r>
      <w:r>
        <w:rPr>
          <w:spacing w:val="12"/>
          <w:sz w:val="24"/>
        </w:rPr>
        <w:t> </w:t>
      </w:r>
      <w:r>
        <w:rPr>
          <w:sz w:val="24"/>
        </w:rPr>
        <w:t>L.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Cox,</w:t>
      </w:r>
      <w:r>
        <w:rPr>
          <w:spacing w:val="5"/>
          <w:sz w:val="24"/>
        </w:rPr>
        <w:t> </w:t>
      </w:r>
      <w:r>
        <w:rPr>
          <w:sz w:val="24"/>
        </w:rPr>
        <w:t>M.</w:t>
      </w:r>
      <w:r>
        <w:rPr>
          <w:spacing w:val="11"/>
          <w:sz w:val="24"/>
        </w:rPr>
        <w:t> </w:t>
      </w:r>
      <w:r>
        <w:rPr>
          <w:sz w:val="24"/>
        </w:rPr>
        <w:t>M.</w:t>
      </w:r>
      <w:r>
        <w:rPr>
          <w:spacing w:val="11"/>
          <w:sz w:val="24"/>
        </w:rPr>
        <w:t> </w:t>
      </w:r>
      <w:r>
        <w:rPr>
          <w:sz w:val="24"/>
        </w:rPr>
        <w:t>2004.</w:t>
      </w:r>
      <w:r>
        <w:rPr>
          <w:spacing w:val="10"/>
          <w:sz w:val="24"/>
        </w:rPr>
        <w:t> </w:t>
      </w:r>
      <w:r>
        <w:rPr>
          <w:i/>
          <w:sz w:val="24"/>
        </w:rPr>
        <w:t>Lehninger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Biochemistry.</w:t>
      </w:r>
      <w:r>
        <w:rPr>
          <w:i/>
          <w:spacing w:val="13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edition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pp79, 116-156.</w:t>
      </w:r>
    </w:p>
    <w:p>
      <w:pPr>
        <w:pStyle w:val="BodyText"/>
        <w:spacing w:line="360" w:lineRule="auto"/>
        <w:ind w:left="1750" w:right="1288" w:hanging="708"/>
      </w:pPr>
      <w:r>
        <w:rPr/>
        <w:t>Nwozo, S. O. 1999. Influence of allosteric effectors on the reactivities of the F9[93]β</w:t>
      </w:r>
      <w:r>
        <w:rPr>
          <w:spacing w:val="-57"/>
        </w:rPr>
        <w:t> </w:t>
      </w:r>
      <w:r>
        <w:rPr/>
        <w:t>and B5[23]β sulphydryl groups of chicken and pigeon hemoglobins. PhD</w:t>
      </w:r>
      <w:r>
        <w:rPr>
          <w:spacing w:val="1"/>
        </w:rPr>
        <w:t> </w:t>
      </w:r>
      <w:r>
        <w:rPr/>
        <w:t>thesis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Ibadan.</w:t>
      </w:r>
    </w:p>
    <w:p>
      <w:pPr>
        <w:pStyle w:val="BodyText"/>
        <w:spacing w:line="275" w:lineRule="exact"/>
        <w:ind w:left="1042"/>
      </w:pPr>
      <w:r>
        <w:rPr/>
        <w:t>Nwosu,</w:t>
      </w:r>
      <w:r>
        <w:rPr>
          <w:spacing w:val="-1"/>
        </w:rPr>
        <w:t> </w:t>
      </w:r>
      <w:r>
        <w:rPr/>
        <w:t>C. 2004. BSc. Project. Department of Chemistry, 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spacing w:line="360" w:lineRule="auto" w:before="139"/>
        <w:ind w:left="1750" w:right="1113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375168">
            <wp:simplePos x="0" y="0"/>
            <wp:positionH relativeFrom="page">
              <wp:posOffset>1417827</wp:posOffset>
            </wp:positionH>
            <wp:positionV relativeFrom="paragraph">
              <wp:posOffset>613449</wp:posOffset>
            </wp:positionV>
            <wp:extent cx="4903089" cy="4847351"/>
            <wp:effectExtent l="0" t="0" r="0" b="0"/>
            <wp:wrapNone/>
            <wp:docPr id="34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Okonjo, K. O. and</w:t>
      </w:r>
      <w:r>
        <w:rPr>
          <w:spacing w:val="1"/>
          <w:sz w:val="24"/>
        </w:rPr>
        <w:t> </w:t>
      </w:r>
      <w:r>
        <w:rPr>
          <w:sz w:val="24"/>
        </w:rPr>
        <w:t>Ilgenfritz, G. 1978.</w:t>
      </w:r>
      <w:r>
        <w:rPr>
          <w:spacing w:val="60"/>
          <w:sz w:val="24"/>
        </w:rPr>
        <w:t> </w:t>
      </w:r>
      <w:r>
        <w:rPr>
          <w:sz w:val="24"/>
        </w:rPr>
        <w:t>Temperature-jump studies on formate binding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methaemoglobin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metmyoglobin.</w:t>
      </w:r>
      <w:r>
        <w:rPr>
          <w:spacing w:val="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Biophysics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189 </w:t>
      </w:r>
      <w:r>
        <w:rPr>
          <w:sz w:val="24"/>
        </w:rPr>
        <w:t>(2): 499-507.</w:t>
      </w:r>
    </w:p>
    <w:p>
      <w:pPr>
        <w:pStyle w:val="BodyText"/>
        <w:spacing w:line="360" w:lineRule="auto"/>
        <w:ind w:left="1762" w:right="1116" w:hanging="720"/>
        <w:jc w:val="both"/>
      </w:pPr>
      <w:r>
        <w:rPr/>
        <w:t>---------------, Taiwo, A., Balogun, M. and Ekisola, O. B. 1979. Reactivities of the</w:t>
      </w:r>
      <w:r>
        <w:rPr>
          <w:spacing w:val="1"/>
        </w:rPr>
        <w:t> </w:t>
      </w:r>
      <w:r>
        <w:rPr/>
        <w:t>sulphydryl groups of dog haemoglobin. </w:t>
      </w:r>
      <w:r>
        <w:rPr>
          <w:i/>
        </w:rPr>
        <w:t>Biochimica et Biophysica Acta </w:t>
      </w:r>
      <w:r>
        <w:rPr/>
        <w:t>576:</w:t>
      </w:r>
      <w:r>
        <w:rPr>
          <w:spacing w:val="1"/>
        </w:rPr>
        <w:t> </w:t>
      </w:r>
      <w:r>
        <w:rPr/>
        <w:t>30-38.</w:t>
      </w:r>
    </w:p>
    <w:p>
      <w:pPr>
        <w:pStyle w:val="BodyText"/>
        <w:spacing w:line="360" w:lineRule="auto" w:before="1"/>
        <w:ind w:left="1750" w:right="1120" w:hanging="708"/>
        <w:jc w:val="both"/>
      </w:pPr>
      <w:r>
        <w:rPr/>
        <w:t>---------------, 1980a. Effect of organic phosphates on the sulphydryl reactivities of</w:t>
      </w:r>
      <w:r>
        <w:rPr>
          <w:spacing w:val="1"/>
        </w:rPr>
        <w:t> </w:t>
      </w:r>
      <w:r>
        <w:rPr/>
        <w:t>oxyhemoglobins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Chemistry </w:t>
      </w:r>
      <w:r>
        <w:rPr/>
        <w:t>255(8):</w:t>
      </w:r>
      <w:r>
        <w:rPr>
          <w:spacing w:val="-1"/>
        </w:rPr>
        <w:t> </w:t>
      </w:r>
      <w:r>
        <w:rPr/>
        <w:t>3274-3277.</w:t>
      </w:r>
    </w:p>
    <w:p>
      <w:pPr>
        <w:pStyle w:val="BodyText"/>
        <w:spacing w:line="360" w:lineRule="auto"/>
        <w:ind w:left="1762" w:right="1113" w:hanging="720"/>
        <w:jc w:val="both"/>
      </w:pPr>
      <w:r>
        <w:rPr/>
        <w:t>---------------, 1980b. Kinetic and thermodynamic parameters of the iron spin-state</w:t>
      </w:r>
      <w:r>
        <w:rPr>
          <w:spacing w:val="1"/>
        </w:rPr>
        <w:t> </w:t>
      </w:r>
      <w:r>
        <w:rPr/>
        <w:t>transition in human aquomethaemoglobin. </w:t>
      </w:r>
      <w:r>
        <w:rPr>
          <w:i/>
        </w:rPr>
        <w:t>European Journal of Biochemistry</w:t>
      </w:r>
      <w:r>
        <w:rPr>
          <w:i/>
          <w:color w:val="FF0000"/>
        </w:rPr>
        <w:t>.</w:t>
      </w:r>
      <w:r>
        <w:rPr>
          <w:i/>
          <w:color w:val="FF0000"/>
          <w:spacing w:val="1"/>
        </w:rPr>
        <w:t> </w:t>
      </w:r>
      <w:r>
        <w:rPr/>
        <w:t>105: 329-334.</w:t>
      </w:r>
    </w:p>
    <w:p>
      <w:pPr>
        <w:pStyle w:val="BodyText"/>
        <w:spacing w:line="360" w:lineRule="auto"/>
        <w:ind w:left="1762" w:right="1116" w:hanging="660"/>
        <w:jc w:val="both"/>
      </w:pPr>
      <w:r>
        <w:rPr/>
        <w:t>---------------,</w:t>
      </w:r>
      <w:r>
        <w:rPr>
          <w:spacing w:val="1"/>
        </w:rPr>
        <w:t> </w:t>
      </w:r>
      <w:r>
        <w:rPr/>
        <w:t>Vega-Catalan, F. J. and Ubochi,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I. 1989.</w:t>
      </w:r>
      <w:r>
        <w:rPr>
          <w:spacing w:val="60"/>
        </w:rPr>
        <w:t> </w:t>
      </w:r>
      <w:r>
        <w:rPr/>
        <w:t>Temperature-jump studies</w:t>
      </w:r>
      <w:r>
        <w:rPr>
          <w:spacing w:val="-57"/>
        </w:rPr>
        <w:t> </w:t>
      </w:r>
      <w:r>
        <w:rPr/>
        <w:t>on haemoglobin: Kinetic evidence for a non-quaternary isomerization process</w:t>
      </w:r>
      <w:r>
        <w:rPr>
          <w:spacing w:val="1"/>
        </w:rPr>
        <w:t> </w:t>
      </w:r>
      <w:r>
        <w:rPr/>
        <w:t>in deoxy- and carbonmonoxyhaemoglobin. </w:t>
      </w:r>
      <w:r>
        <w:rPr>
          <w:i/>
        </w:rPr>
        <w:t>Journal of Molecular Biology </w:t>
      </w:r>
      <w:r>
        <w:rPr/>
        <w:t>208:</w:t>
      </w:r>
      <w:r>
        <w:rPr>
          <w:spacing w:val="1"/>
        </w:rPr>
        <w:t> </w:t>
      </w:r>
      <w:r>
        <w:rPr/>
        <w:t>347-354.</w:t>
      </w:r>
    </w:p>
    <w:p>
      <w:pPr>
        <w:pStyle w:val="BodyText"/>
        <w:spacing w:line="360" w:lineRule="auto"/>
        <w:ind w:left="1762" w:right="1116" w:hanging="720"/>
        <w:jc w:val="both"/>
      </w:pPr>
      <w:r>
        <w:rPr/>
        <w:t>--------------- and Aboluwoye, C. O. 1992. Ionizable groups linked to the reaction of</w:t>
      </w:r>
      <w:r>
        <w:rPr>
          <w:spacing w:val="1"/>
        </w:rPr>
        <w:t> </w:t>
      </w:r>
      <w:r>
        <w:rPr/>
        <w:t>2,2</w:t>
      </w:r>
      <w:r>
        <w:rPr>
          <w:vertAlign w:val="superscript"/>
        </w:rPr>
        <w:t>'</w:t>
      </w:r>
      <w:r>
        <w:rPr>
          <w:vertAlign w:val="baseline"/>
        </w:rPr>
        <w:t>-dithiobispyridine with haemoglobin. </w:t>
      </w:r>
      <w:r>
        <w:rPr>
          <w:i/>
          <w:vertAlign w:val="baseline"/>
        </w:rPr>
        <w:t>Biochimica et Biophysica Acta </w:t>
      </w:r>
      <w:r>
        <w:rPr>
          <w:vertAlign w:val="baseline"/>
        </w:rPr>
        <w:t>1159:</w:t>
      </w:r>
      <w:r>
        <w:rPr>
          <w:spacing w:val="1"/>
          <w:vertAlign w:val="baseline"/>
        </w:rPr>
        <w:t> </w:t>
      </w:r>
      <w:r>
        <w:rPr>
          <w:vertAlign w:val="baseline"/>
        </w:rPr>
        <w:t>303-310.</w:t>
      </w:r>
    </w:p>
    <w:p>
      <w:pPr>
        <w:pStyle w:val="BodyText"/>
        <w:spacing w:line="360" w:lineRule="auto" w:before="2"/>
        <w:ind w:left="1762" w:right="1116" w:hanging="720"/>
        <w:jc w:val="both"/>
      </w:pPr>
      <w:r>
        <w:rPr/>
        <w:t>---------------</w:t>
      </w:r>
      <w:r>
        <w:rPr>
          <w:spacing w:val="1"/>
        </w:rPr>
        <w:t> </w:t>
      </w:r>
      <w:r>
        <w:rPr/>
        <w:t>and Okia,</w:t>
      </w:r>
      <w:r>
        <w:rPr>
          <w:spacing w:val="1"/>
        </w:rPr>
        <w:t> </w:t>
      </w:r>
      <w:r>
        <w:rPr/>
        <w:t>T.O. 1993. Haemoglobins with multiple sulphydryl</w:t>
      </w:r>
      <w:r>
        <w:rPr>
          <w:spacing w:val="60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pigeon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5</w:t>
      </w:r>
      <w:r>
        <w:rPr>
          <w:vertAlign w:val="superscript"/>
        </w:rPr>
        <w:t>'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dithiobis(2-nitrobenzoate).</w:t>
      </w:r>
      <w:r>
        <w:rPr>
          <w:spacing w:val="-57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of Protein Chemistry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12 (5): 1-8.</w:t>
      </w:r>
    </w:p>
    <w:p>
      <w:pPr>
        <w:spacing w:line="360" w:lineRule="auto" w:before="0"/>
        <w:ind w:left="1762" w:right="1117" w:hanging="720"/>
        <w:jc w:val="both"/>
        <w:rPr>
          <w:sz w:val="24"/>
        </w:rPr>
      </w:pPr>
      <w:r>
        <w:rPr>
          <w:sz w:val="24"/>
        </w:rPr>
        <w:t>---------------,</w:t>
      </w:r>
      <w:r>
        <w:rPr>
          <w:spacing w:val="1"/>
          <w:sz w:val="24"/>
        </w:rPr>
        <w:t> </w:t>
      </w:r>
      <w:r>
        <w:rPr>
          <w:sz w:val="24"/>
        </w:rPr>
        <w:t>Aboluwoye,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Babalola J.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Usanga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1995.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-57"/>
          <w:sz w:val="24"/>
        </w:rPr>
        <w:t> </w:t>
      </w:r>
      <w:r>
        <w:rPr>
          <w:sz w:val="24"/>
        </w:rPr>
        <w:t>phosphate</w:t>
      </w:r>
      <w:r>
        <w:rPr>
          <w:spacing w:val="1"/>
          <w:sz w:val="24"/>
        </w:rPr>
        <w:t> </w:t>
      </w:r>
      <w:r>
        <w:rPr>
          <w:sz w:val="24"/>
        </w:rPr>
        <w:t>binding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electrostatically</w:t>
      </w:r>
      <w:r>
        <w:rPr>
          <w:spacing w:val="1"/>
          <w:sz w:val="24"/>
        </w:rPr>
        <w:t> </w:t>
      </w:r>
      <w:r>
        <w:rPr>
          <w:sz w:val="24"/>
        </w:rPr>
        <w:t>linked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CysF9[93]β sulphydryl group of haemoglobin. </w:t>
      </w:r>
      <w:r>
        <w:rPr>
          <w:i/>
          <w:sz w:val="24"/>
        </w:rPr>
        <w:t>Journal of the Chemical Society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(Faraday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Transactions)</w:t>
      </w:r>
      <w:r>
        <w:rPr>
          <w:i/>
          <w:spacing w:val="1"/>
          <w:sz w:val="24"/>
        </w:rPr>
        <w:t> </w:t>
      </w:r>
      <w:r>
        <w:rPr>
          <w:sz w:val="24"/>
        </w:rPr>
        <w:t>91: 2095-2100.</w:t>
      </w:r>
    </w:p>
    <w:p>
      <w:pPr>
        <w:pStyle w:val="BodyText"/>
        <w:spacing w:line="362" w:lineRule="auto"/>
        <w:ind w:left="1750" w:right="1114" w:hanging="708"/>
        <w:jc w:val="both"/>
      </w:pPr>
      <w:r>
        <w:rPr/>
        <w:t>---------------,</w:t>
      </w:r>
      <w:r>
        <w:rPr>
          <w:spacing w:val="1"/>
        </w:rPr>
        <w:t> </w:t>
      </w:r>
      <w:r>
        <w:rPr/>
        <w:t>Aken‟ova,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Aboluwoye,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Nwozo,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Akhigbe,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Babalola,</w:t>
      </w:r>
      <w:r>
        <w:rPr>
          <w:spacing w:val="3"/>
        </w:rPr>
        <w:t> </w:t>
      </w:r>
      <w:r>
        <w:rPr/>
        <w:t>J.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Babarinde,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A. 1996.</w:t>
      </w:r>
      <w:r>
        <w:rPr>
          <w:spacing w:val="4"/>
        </w:rPr>
        <w:t> </w:t>
      </w:r>
      <w:r>
        <w:rPr/>
        <w:t>Effect</w:t>
      </w:r>
      <w:r>
        <w:rPr>
          <w:spacing w:val="3"/>
        </w:rPr>
        <w:t> </w:t>
      </w:r>
      <w:r>
        <w:rPr/>
        <w:t>of A3[6]β</w:t>
      </w:r>
      <w:r>
        <w:rPr>
          <w:vertAlign w:val="superscript"/>
        </w:rPr>
        <w:t>Glu→Val</w:t>
      </w:r>
      <w:r>
        <w:rPr>
          <w:spacing w:val="1"/>
          <w:vertAlign w:val="baseline"/>
        </w:rPr>
        <w:t> </w:t>
      </w:r>
      <w:r>
        <w:rPr>
          <w:vertAlign w:val="baseline"/>
        </w:rPr>
        <w:t>mutation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</w:p>
    <w:p>
      <w:pPr>
        <w:spacing w:after="0" w:line="362" w:lineRule="auto"/>
        <w:jc w:val="both"/>
        <w:sectPr>
          <w:pgSz w:w="11910" w:h="16840"/>
          <w:pgMar w:header="0" w:footer="916" w:top="1160" w:bottom="1100" w:left="1060" w:right="320"/>
        </w:sectPr>
      </w:pPr>
    </w:p>
    <w:p>
      <w:pPr>
        <w:pStyle w:val="BodyText"/>
        <w:spacing w:before="72"/>
        <w:ind w:left="1750"/>
        <w:jc w:val="both"/>
      </w:pPr>
      <w:r>
        <w:rPr/>
        <w:t>reactivity</w:t>
      </w:r>
      <w:r>
        <w:rPr>
          <w:spacing w:val="64"/>
        </w:rPr>
        <w:t> </w:t>
      </w:r>
      <w:r>
        <w:rPr/>
        <w:t>of  </w:t>
      </w:r>
      <w:r>
        <w:rPr>
          <w:spacing w:val="6"/>
        </w:rPr>
        <w:t> </w:t>
      </w:r>
      <w:r>
        <w:rPr/>
        <w:t>CysF9[93]β  </w:t>
      </w:r>
      <w:r>
        <w:rPr>
          <w:spacing w:val="11"/>
        </w:rPr>
        <w:t> </w:t>
      </w:r>
      <w:r>
        <w:rPr/>
        <w:t>sulphydryl  </w:t>
      </w:r>
      <w:r>
        <w:rPr>
          <w:spacing w:val="11"/>
        </w:rPr>
        <w:t> </w:t>
      </w:r>
      <w:r>
        <w:rPr/>
        <w:t>group  </w:t>
      </w:r>
      <w:r>
        <w:rPr>
          <w:spacing w:val="9"/>
        </w:rPr>
        <w:t> </w:t>
      </w:r>
      <w:r>
        <w:rPr/>
        <w:t>of  </w:t>
      </w:r>
      <w:r>
        <w:rPr>
          <w:spacing w:val="7"/>
        </w:rPr>
        <w:t> </w:t>
      </w:r>
      <w:r>
        <w:rPr/>
        <w:t>human  </w:t>
      </w:r>
      <w:r>
        <w:rPr>
          <w:spacing w:val="7"/>
        </w:rPr>
        <w:t> </w:t>
      </w:r>
      <w:r>
        <w:rPr/>
        <w:t>haemoglobin  </w:t>
      </w:r>
      <w:r>
        <w:rPr>
          <w:spacing w:val="7"/>
        </w:rPr>
        <w:t> </w:t>
      </w:r>
      <w:r>
        <w:rPr/>
        <w:t>S.</w:t>
      </w:r>
    </w:p>
    <w:p>
      <w:pPr>
        <w:spacing w:before="137"/>
        <w:ind w:left="1750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 (Faraday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Transactions)</w:t>
      </w:r>
      <w:r>
        <w:rPr>
          <w:i/>
          <w:spacing w:val="-2"/>
          <w:sz w:val="24"/>
        </w:rPr>
        <w:t> </w:t>
      </w:r>
      <w:r>
        <w:rPr>
          <w:sz w:val="24"/>
        </w:rPr>
        <w:t>92:</w:t>
      </w:r>
      <w:r>
        <w:rPr>
          <w:spacing w:val="-1"/>
          <w:sz w:val="24"/>
        </w:rPr>
        <w:t> </w:t>
      </w:r>
      <w:r>
        <w:rPr>
          <w:sz w:val="24"/>
        </w:rPr>
        <w:t>1739-1746.</w:t>
      </w:r>
    </w:p>
    <w:p>
      <w:pPr>
        <w:spacing w:line="360" w:lineRule="auto" w:before="139"/>
        <w:ind w:left="1762" w:right="1116" w:hanging="720"/>
        <w:jc w:val="both"/>
        <w:rPr>
          <w:sz w:val="24"/>
        </w:rPr>
      </w:pPr>
      <w:r>
        <w:rPr>
          <w:sz w:val="24"/>
        </w:rPr>
        <w:t>--------------- and Nwozo, S. 1997. Ligand dependent reactivity of the CysB5[23]</w:t>
      </w:r>
      <w:r>
        <w:rPr>
          <w:rFonts w:ascii="Symbol" w:hAnsi="Symbol"/>
          <w:sz w:val="24"/>
        </w:rPr>
        <w:t></w:t>
      </w:r>
      <w:r>
        <w:rPr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haemoglobin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chicken.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(Faraday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Transactions)</w:t>
      </w:r>
      <w:r>
        <w:rPr>
          <w:i/>
          <w:spacing w:val="-1"/>
          <w:sz w:val="24"/>
        </w:rPr>
        <w:t> </w:t>
      </w:r>
      <w:r>
        <w:rPr>
          <w:sz w:val="24"/>
        </w:rPr>
        <w:t>93: 1361-1366.</w:t>
      </w:r>
    </w:p>
    <w:p>
      <w:pPr>
        <w:pStyle w:val="BodyText"/>
        <w:spacing w:line="360" w:lineRule="auto" w:before="1"/>
        <w:ind w:left="1750" w:right="1112" w:hanging="708"/>
        <w:jc w:val="both"/>
      </w:pPr>
      <w:r>
        <w:rPr/>
        <w:drawing>
          <wp:anchor distT="0" distB="0" distL="0" distR="0" allowOverlap="1" layoutInCell="1" locked="0" behindDoc="1" simplePos="0" relativeHeight="474375680">
            <wp:simplePos x="0" y="0"/>
            <wp:positionH relativeFrom="page">
              <wp:posOffset>1417827</wp:posOffset>
            </wp:positionH>
            <wp:positionV relativeFrom="paragraph">
              <wp:posOffset>771183</wp:posOffset>
            </wp:positionV>
            <wp:extent cx="4903089" cy="4847351"/>
            <wp:effectExtent l="0" t="0" r="0" b="0"/>
            <wp:wrapNone/>
            <wp:docPr id="35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---------------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Fodeke,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Reversible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5,5´-dithiobis(2-</w:t>
      </w:r>
      <w:r>
        <w:rPr>
          <w:spacing w:val="1"/>
        </w:rPr>
        <w:t> </w:t>
      </w:r>
      <w:r>
        <w:rPr/>
        <w:t>nitrobenzoate)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domestic</w:t>
      </w:r>
      <w:r>
        <w:rPr>
          <w:spacing w:val="60"/>
        </w:rPr>
        <w:t> </w:t>
      </w:r>
      <w:r>
        <w:rPr/>
        <w:t>cat:</w:t>
      </w:r>
      <w:r>
        <w:rPr>
          <w:spacing w:val="60"/>
        </w:rPr>
        <w:t> </w:t>
      </w:r>
      <w:r>
        <w:rPr/>
        <w:t>acetylation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NH</w:t>
      </w:r>
      <w:r>
        <w:rPr>
          <w:vertAlign w:val="subscript"/>
        </w:rPr>
        <w:t>3</w:t>
      </w:r>
      <w:r>
        <w:rPr>
          <w:vertAlign w:val="superscript"/>
        </w:rPr>
        <w:t>+</w:t>
      </w:r>
      <w:r>
        <w:rPr>
          <w:spacing w:val="23"/>
          <w:vertAlign w:val="baseline"/>
        </w:rPr>
        <w:t> </w:t>
      </w:r>
      <w:r>
        <w:rPr>
          <w:vertAlign w:val="baseline"/>
        </w:rPr>
        <w:t>terminal</w:t>
      </w:r>
      <w:r>
        <w:rPr>
          <w:spacing w:val="23"/>
          <w:vertAlign w:val="baseline"/>
        </w:rPr>
        <w:t> </w:t>
      </w:r>
      <w:r>
        <w:rPr>
          <w:vertAlign w:val="baseline"/>
        </w:rPr>
        <w:t>group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rFonts w:ascii="Symbol" w:hAnsi="Symbol"/>
          <w:vertAlign w:val="baseline"/>
        </w:rPr>
        <w:t></w:t>
      </w:r>
      <w:r>
        <w:rPr>
          <w:vertAlign w:val="baseline"/>
        </w:rPr>
        <w:t>-chain</w:t>
      </w:r>
      <w:r>
        <w:rPr>
          <w:spacing w:val="24"/>
          <w:vertAlign w:val="baseline"/>
        </w:rPr>
        <w:t> </w:t>
      </w:r>
      <w:r>
        <w:rPr>
          <w:vertAlign w:val="baseline"/>
        </w:rPr>
        <w:t>transforms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24"/>
          <w:vertAlign w:val="baseline"/>
        </w:rPr>
        <w:t> </w:t>
      </w:r>
      <w:r>
        <w:rPr>
          <w:vertAlign w:val="baseline"/>
        </w:rPr>
        <w:t>pH-dependence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forward</w:t>
      </w:r>
      <w:r>
        <w:rPr>
          <w:spacing w:val="1"/>
          <w:vertAlign w:val="baseline"/>
        </w:rPr>
        <w:t> </w:t>
      </w:r>
      <w:r>
        <w:rPr>
          <w:vertAlign w:val="baseline"/>
        </w:rPr>
        <w:t>apparent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60"/>
          <w:vertAlign w:val="baseline"/>
        </w:rPr>
        <w:t> </w:t>
      </w:r>
      <w:r>
        <w:rPr>
          <w:vertAlign w:val="baseline"/>
        </w:rPr>
        <w:t>form.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Biophysical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Chemistry </w:t>
      </w:r>
      <w:r>
        <w:rPr>
          <w:vertAlign w:val="baseline"/>
        </w:rPr>
        <w:t>119: 196-204.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---------------, Fodeke, A. A. and Kehinde, A. T. 2006. Reversible reaction of 5,5</w:t>
      </w:r>
      <w:r>
        <w:rPr>
          <w:vertAlign w:val="superscript"/>
        </w:rPr>
        <w:t>'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dithiobis(2-nitrobenzoate)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CysF9[93]β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 cat: 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60"/>
          <w:vertAlign w:val="baseline"/>
        </w:rPr>
        <w:t> </w:t>
      </w:r>
      <w:r>
        <w:rPr>
          <w:vertAlign w:val="baseline"/>
        </w:rPr>
        <w:t>equilibrium and</w:t>
      </w:r>
      <w:r>
        <w:rPr>
          <w:spacing w:val="60"/>
          <w:vertAlign w:val="baseline"/>
        </w:rPr>
        <w:t> </w:t>
      </w:r>
      <w:r>
        <w:rPr>
          <w:vertAlign w:val="baseline"/>
        </w:rPr>
        <w:t>reverse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constants with pH.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Biophysical</w:t>
      </w:r>
      <w:r>
        <w:rPr>
          <w:i/>
          <w:spacing w:val="15"/>
          <w:vertAlign w:val="baseline"/>
        </w:rPr>
        <w:t> </w:t>
      </w:r>
      <w:r>
        <w:rPr>
          <w:i/>
          <w:vertAlign w:val="baseline"/>
        </w:rPr>
        <w:t>Chemistry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121: 65-73.</w:t>
      </w:r>
    </w:p>
    <w:p>
      <w:pPr>
        <w:pStyle w:val="BodyText"/>
        <w:spacing w:line="360" w:lineRule="auto"/>
        <w:ind w:left="1750" w:right="1115" w:hanging="708"/>
        <w:jc w:val="both"/>
      </w:pPr>
      <w:r>
        <w:rPr/>
        <w:t>---------------, Adediji, T. A., Fodeke, A. A., Adeboye, A. and Ezeh, C. V. 2007.</w:t>
      </w:r>
      <w:r>
        <w:rPr>
          <w:spacing w:val="1"/>
        </w:rPr>
        <w:t> </w:t>
      </w:r>
      <w:r>
        <w:rPr/>
        <w:t>Transition of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two</w:t>
      </w:r>
      <w:r>
        <w:rPr>
          <w:spacing w:val="61"/>
        </w:rPr>
        <w:t> </w:t>
      </w:r>
      <w:r>
        <w:rPr/>
        <w:t>tertiary</w:t>
      </w:r>
      <w:r>
        <w:rPr>
          <w:spacing w:val="61"/>
        </w:rPr>
        <w:t> </w:t>
      </w:r>
      <w:r>
        <w:rPr/>
        <w:t>conformations:</w:t>
      </w:r>
      <w:r>
        <w:rPr>
          <w:spacing w:val="-57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thermodynamic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reversible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5,5</w:t>
      </w:r>
      <w:r>
        <w:rPr>
          <w:vertAlign w:val="superscript"/>
        </w:rPr>
        <w:t>'</w:t>
      </w:r>
      <w:r>
        <w:rPr>
          <w:vertAlign w:val="baseline"/>
        </w:rPr>
        <w:t>-dithiobis(2-nitrobenzoate)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CysF9[93]β</w:t>
      </w:r>
      <w:r>
        <w:rPr>
          <w:spacing w:val="-57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group. </w:t>
      </w:r>
      <w:r>
        <w:rPr>
          <w:i/>
          <w:vertAlign w:val="baseline"/>
        </w:rPr>
        <w:t>Biophysical Chemistry </w:t>
      </w:r>
      <w:r>
        <w:rPr>
          <w:vertAlign w:val="baseline"/>
        </w:rPr>
        <w:t>128: 56-62.</w:t>
      </w:r>
    </w:p>
    <w:p>
      <w:pPr>
        <w:pStyle w:val="BodyText"/>
        <w:spacing w:line="360" w:lineRule="auto" w:before="1"/>
        <w:ind w:left="1750" w:right="1114" w:hanging="708"/>
        <w:jc w:val="both"/>
        <w:rPr>
          <w:i/>
        </w:rPr>
      </w:pPr>
      <w:r>
        <w:rPr/>
        <w:t>---------------, Bello, O. S and Babalola, J. O. 2008. Transition of haemoglobin between</w:t>
      </w:r>
      <w:r>
        <w:rPr>
          <w:spacing w:val="-57"/>
        </w:rPr>
        <w:t> </w:t>
      </w:r>
      <w:r>
        <w:rPr/>
        <w:t>two tertiary conformations: The transition constant differs significantly for 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haemoglobins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Japanese</w:t>
      </w:r>
      <w:r>
        <w:rPr>
          <w:spacing w:val="1"/>
        </w:rPr>
        <w:t> </w:t>
      </w:r>
      <w:r>
        <w:rPr/>
        <w:t>quail</w:t>
      </w:r>
      <w:r>
        <w:rPr>
          <w:spacing w:val="1"/>
        </w:rPr>
        <w:t> </w:t>
      </w:r>
      <w:r>
        <w:rPr/>
        <w:t>(</w:t>
      </w:r>
      <w:r>
        <w:rPr>
          <w:i/>
        </w:rPr>
        <w:t>Cortunix</w:t>
      </w:r>
      <w:r>
        <w:rPr>
          <w:i/>
          <w:spacing w:val="1"/>
        </w:rPr>
        <w:t> </w:t>
      </w:r>
      <w:r>
        <w:rPr>
          <w:i/>
        </w:rPr>
        <w:t>cortunix</w:t>
      </w:r>
      <w:r>
        <w:rPr>
          <w:i/>
          <w:spacing w:val="1"/>
        </w:rPr>
        <w:t> </w:t>
      </w:r>
      <w:r>
        <w:rPr>
          <w:i/>
        </w:rPr>
        <w:t>japonica</w:t>
      </w:r>
      <w:r>
        <w:rPr/>
        <w:t>).</w:t>
      </w:r>
      <w:r>
        <w:rPr>
          <w:spacing w:val="-2"/>
        </w:rPr>
        <w:t> </w:t>
      </w:r>
      <w:r>
        <w:rPr>
          <w:i/>
        </w:rPr>
        <w:t>Biochimica et</w:t>
      </w:r>
      <w:r>
        <w:rPr>
          <w:i/>
          <w:spacing w:val="2"/>
        </w:rPr>
        <w:t> </w:t>
      </w:r>
      <w:r>
        <w:rPr>
          <w:i/>
        </w:rPr>
        <w:t>Biophysica Acta</w:t>
      </w:r>
      <w:r>
        <w:rPr>
          <w:i/>
          <w:spacing w:val="1"/>
        </w:rPr>
        <w:t> </w:t>
      </w:r>
      <w:r>
        <w:rPr/>
        <w:t>1784: 464-471</w:t>
      </w:r>
      <w:r>
        <w:rPr>
          <w:i/>
        </w:rPr>
        <w:t>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---------------,</w:t>
      </w:r>
      <w:r>
        <w:rPr>
          <w:spacing w:val="1"/>
        </w:rPr>
        <w:t> </w:t>
      </w:r>
      <w:r>
        <w:rPr/>
        <w:t>Adeogun,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Babalola,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between two tertiary conformations: Inositol hexakisphosphate increases the</w:t>
      </w:r>
      <w:r>
        <w:rPr>
          <w:spacing w:val="1"/>
        </w:rPr>
        <w:t> </w:t>
      </w:r>
      <w:r>
        <w:rPr/>
        <w:t>transition constant and the affinity of sheep haemoglobin</w:t>
      </w:r>
      <w:r>
        <w:rPr>
          <w:spacing w:val="1"/>
        </w:rPr>
        <w:t> </w:t>
      </w:r>
      <w:r>
        <w:rPr/>
        <w:t>for 5,5´-dithiobis(2-</w:t>
      </w:r>
      <w:r>
        <w:rPr>
          <w:spacing w:val="1"/>
        </w:rPr>
        <w:t> </w:t>
      </w:r>
      <w:r>
        <w:rPr/>
        <w:t>nitrobenzoate). </w:t>
      </w:r>
      <w:r>
        <w:rPr>
          <w:i/>
        </w:rPr>
        <w:t>Biochimica et Biophysica Acta  </w:t>
      </w:r>
      <w:r>
        <w:rPr/>
        <w:t>1794:</w:t>
      </w:r>
      <w:r>
        <w:rPr>
          <w:spacing w:val="-1"/>
        </w:rPr>
        <w:t> </w:t>
      </w:r>
      <w:r>
        <w:rPr/>
        <w:t>398-409.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---------------, Adeogun, I. and Babalola, J. O. 2010. </w:t>
      </w:r>
      <w:r>
        <w:rPr>
          <w:color w:val="221F1F"/>
        </w:rPr>
        <w:t>Tertiary conformational transition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sheep</w:t>
      </w:r>
      <w:r>
        <w:rPr>
          <w:color w:val="221F1F"/>
          <w:spacing w:val="1"/>
        </w:rPr>
        <w:t> </w:t>
      </w:r>
      <w:r>
        <w:rPr>
          <w:color w:val="221F1F"/>
        </w:rPr>
        <w:t>haemoglobins</w:t>
      </w:r>
      <w:r>
        <w:rPr>
          <w:color w:val="221F1F"/>
          <w:spacing w:val="1"/>
        </w:rPr>
        <w:t> </w:t>
      </w:r>
      <w:r>
        <w:rPr>
          <w:color w:val="221F1F"/>
        </w:rPr>
        <w:t>induced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reaction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5,5´-dithiobis(2-</w:t>
      </w:r>
      <w:r>
        <w:rPr>
          <w:color w:val="221F1F"/>
          <w:spacing w:val="1"/>
        </w:rPr>
        <w:t> </w:t>
      </w:r>
      <w:r>
        <w:rPr>
          <w:color w:val="221F1F"/>
        </w:rPr>
        <w:t>nitrobenzoate)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binding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inositol</w:t>
      </w:r>
      <w:r>
        <w:rPr>
          <w:color w:val="221F1F"/>
          <w:spacing w:val="1"/>
        </w:rPr>
        <w:t> </w:t>
      </w:r>
      <w:r>
        <w:rPr>
          <w:color w:val="221F1F"/>
        </w:rPr>
        <w:t>hexakisphosphate.</w:t>
      </w:r>
      <w:r>
        <w:rPr>
          <w:color w:val="221F1F"/>
          <w:spacing w:val="1"/>
        </w:rPr>
        <w:t> </w:t>
      </w:r>
      <w:r>
        <w:rPr>
          <w:i/>
          <w:color w:val="221F1F"/>
        </w:rPr>
        <w:t>Biophysical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Chemistry</w:t>
      </w:r>
      <w:r>
        <w:rPr>
          <w:i/>
          <w:color w:val="221F1F"/>
          <w:spacing w:val="-1"/>
        </w:rPr>
        <w:t> </w:t>
      </w:r>
      <w:r>
        <w:rPr>
          <w:color w:val="221F1F"/>
        </w:rPr>
        <w:t>146: 65-75.</w:t>
      </w:r>
    </w:p>
    <w:p>
      <w:pPr>
        <w:spacing w:line="360" w:lineRule="auto" w:before="1"/>
        <w:ind w:left="1750" w:right="1122" w:hanging="708"/>
        <w:jc w:val="both"/>
        <w:rPr>
          <w:sz w:val="24"/>
        </w:rPr>
      </w:pPr>
      <w:r>
        <w:rPr>
          <w:sz w:val="24"/>
        </w:rPr>
        <w:t>Pauling,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1935.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equilibrium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hemoglobin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-58"/>
          <w:sz w:val="24"/>
        </w:rPr>
        <w:t> </w:t>
      </w:r>
      <w:r>
        <w:rPr>
          <w:sz w:val="24"/>
        </w:rPr>
        <w:t>interpretation.</w:t>
      </w:r>
      <w:r>
        <w:rPr>
          <w:spacing w:val="5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4"/>
          <w:sz w:val="24"/>
        </w:rPr>
        <w:t> </w:t>
      </w:r>
      <w:r>
        <w:rPr>
          <w:sz w:val="24"/>
        </w:rPr>
        <w:t>21:</w:t>
      </w:r>
      <w:r>
        <w:rPr>
          <w:spacing w:val="-1"/>
          <w:sz w:val="24"/>
        </w:rPr>
        <w:t> </w:t>
      </w:r>
      <w:r>
        <w:rPr>
          <w:sz w:val="24"/>
        </w:rPr>
        <w:t>181-191.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762" w:right="1114" w:hanging="720"/>
        <w:jc w:val="both"/>
        <w:rPr>
          <w:sz w:val="24"/>
        </w:rPr>
      </w:pPr>
      <w:r>
        <w:rPr>
          <w:sz w:val="24"/>
        </w:rPr>
        <w:t>Pauling, L., Corey, R. B. and Branson, H. R. 1951. The structure of proteins; two</w:t>
      </w:r>
      <w:r>
        <w:rPr>
          <w:spacing w:val="1"/>
          <w:sz w:val="24"/>
        </w:rPr>
        <w:t> </w:t>
      </w:r>
      <w:r>
        <w:rPr>
          <w:sz w:val="24"/>
        </w:rPr>
        <w:t>hydrogen-bonded helical configuration of the polypeptide chain.</w:t>
      </w:r>
      <w:r>
        <w:rPr>
          <w:spacing w:val="60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National Academy 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</w:t>
      </w:r>
      <w:r>
        <w:rPr>
          <w:i/>
          <w:spacing w:val="1"/>
          <w:sz w:val="24"/>
        </w:rPr>
        <w:t> </w:t>
      </w:r>
      <w:r>
        <w:rPr>
          <w:sz w:val="24"/>
        </w:rPr>
        <w:t>37(4): 205-211.</w:t>
      </w:r>
    </w:p>
    <w:p>
      <w:pPr>
        <w:spacing w:line="360" w:lineRule="auto" w:before="0"/>
        <w:ind w:left="1762" w:right="1117" w:hanging="720"/>
        <w:jc w:val="both"/>
        <w:rPr>
          <w:sz w:val="24"/>
        </w:rPr>
      </w:pPr>
      <w:r>
        <w:rPr>
          <w:sz w:val="24"/>
        </w:rPr>
        <w:t>Pauling, L. and Corey, R. B. 1951. The pleated sheet, a new layer configuration of</w:t>
      </w:r>
      <w:r>
        <w:rPr>
          <w:spacing w:val="1"/>
          <w:sz w:val="24"/>
        </w:rPr>
        <w:t> </w:t>
      </w:r>
      <w:r>
        <w:rPr>
          <w:sz w:val="24"/>
        </w:rPr>
        <w:t>polypeptide</w:t>
      </w:r>
      <w:r>
        <w:rPr>
          <w:spacing w:val="1"/>
          <w:sz w:val="24"/>
        </w:rPr>
        <w:t> </w:t>
      </w:r>
      <w:r>
        <w:rPr>
          <w:sz w:val="24"/>
        </w:rPr>
        <w:t>chains.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USA</w:t>
      </w:r>
      <w:r>
        <w:rPr>
          <w:i/>
          <w:spacing w:val="-57"/>
          <w:sz w:val="24"/>
        </w:rPr>
        <w:t> </w:t>
      </w:r>
      <w:r>
        <w:rPr>
          <w:sz w:val="24"/>
        </w:rPr>
        <w:t>37(5):</w:t>
      </w:r>
      <w:r>
        <w:rPr>
          <w:spacing w:val="-1"/>
          <w:sz w:val="24"/>
        </w:rPr>
        <w:t> </w:t>
      </w:r>
      <w:r>
        <w:rPr>
          <w:sz w:val="24"/>
        </w:rPr>
        <w:t>251-256.</w:t>
      </w:r>
    </w:p>
    <w:p>
      <w:pPr>
        <w:spacing w:line="360" w:lineRule="auto" w:before="0"/>
        <w:ind w:left="1750" w:right="1118" w:hanging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376192">
            <wp:simplePos x="0" y="0"/>
            <wp:positionH relativeFrom="page">
              <wp:posOffset>1417827</wp:posOffset>
            </wp:positionH>
            <wp:positionV relativeFrom="paragraph">
              <wp:posOffset>525184</wp:posOffset>
            </wp:positionV>
            <wp:extent cx="4903089" cy="4847351"/>
            <wp:effectExtent l="0" t="0" r="0" b="0"/>
            <wp:wrapNone/>
            <wp:docPr id="35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Pauling, L. 1964. The architecture of molecules </w:t>
      </w:r>
      <w:r>
        <w:rPr>
          <w:i/>
          <w:sz w:val="24"/>
        </w:rPr>
        <w:t>Proceedings of the National 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 </w:t>
      </w:r>
      <w:r>
        <w:rPr>
          <w:sz w:val="24"/>
        </w:rPr>
        <w:t>51(5): 977-984.</w:t>
      </w:r>
    </w:p>
    <w:p>
      <w:pPr>
        <w:spacing w:line="360" w:lineRule="auto" w:before="0"/>
        <w:ind w:left="1750" w:right="1120" w:hanging="708"/>
        <w:jc w:val="both"/>
        <w:rPr>
          <w:sz w:val="24"/>
        </w:rPr>
      </w:pPr>
      <w:r>
        <w:rPr>
          <w:sz w:val="24"/>
        </w:rPr>
        <w:t>Perrella, M. and Russo, R. 2003. Allosteric Proteins: Lessons to be learned from the</w:t>
      </w:r>
      <w:r>
        <w:rPr>
          <w:spacing w:val="1"/>
          <w:sz w:val="24"/>
        </w:rPr>
        <w:t> </w:t>
      </w:r>
      <w:r>
        <w:rPr>
          <w:sz w:val="24"/>
        </w:rPr>
        <w:t>hemoglobin</w:t>
      </w:r>
      <w:r>
        <w:rPr>
          <w:spacing w:val="31"/>
          <w:sz w:val="24"/>
        </w:rPr>
        <w:t> </w:t>
      </w:r>
      <w:r>
        <w:rPr>
          <w:sz w:val="24"/>
        </w:rPr>
        <w:t>intermediates. </w:t>
      </w:r>
      <w:r>
        <w:rPr>
          <w:i/>
          <w:sz w:val="24"/>
        </w:rPr>
        <w:t>News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Physiology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Science </w:t>
      </w:r>
      <w:r>
        <w:rPr>
          <w:sz w:val="24"/>
        </w:rPr>
        <w:t>18: 232-236</w:t>
      </w:r>
    </w:p>
    <w:p>
      <w:pPr>
        <w:pStyle w:val="BodyText"/>
        <w:spacing w:before="1"/>
        <w:ind w:left="1042"/>
        <w:jc w:val="both"/>
      </w:pPr>
      <w:r>
        <w:rPr/>
        <w:t>Perutz,</w:t>
      </w:r>
      <w:r>
        <w:rPr>
          <w:spacing w:val="9"/>
        </w:rPr>
        <w:t> </w:t>
      </w:r>
      <w:r>
        <w:rPr/>
        <w:t>M.</w:t>
      </w:r>
      <w:r>
        <w:rPr>
          <w:spacing w:val="11"/>
        </w:rPr>
        <w:t> </w:t>
      </w:r>
      <w:r>
        <w:rPr/>
        <w:t>F.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Mitchison,</w:t>
      </w:r>
      <w:r>
        <w:rPr>
          <w:spacing w:val="8"/>
        </w:rPr>
        <w:t> </w:t>
      </w:r>
      <w:r>
        <w:rPr/>
        <w:t>J.</w:t>
      </w:r>
      <w:r>
        <w:rPr>
          <w:spacing w:val="9"/>
        </w:rPr>
        <w:t> </w:t>
      </w:r>
      <w:r>
        <w:rPr/>
        <w:t>M.</w:t>
      </w:r>
      <w:r>
        <w:rPr>
          <w:spacing w:val="8"/>
        </w:rPr>
        <w:t> </w:t>
      </w:r>
      <w:r>
        <w:rPr/>
        <w:t>1950.</w:t>
      </w:r>
      <w:r>
        <w:rPr>
          <w:spacing w:val="10"/>
        </w:rPr>
        <w:t> </w:t>
      </w:r>
      <w:r>
        <w:rPr/>
        <w:t>State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haemoglobin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sickle</w:t>
      </w:r>
      <w:r>
        <w:rPr>
          <w:spacing w:val="10"/>
        </w:rPr>
        <w:t> </w:t>
      </w:r>
      <w:r>
        <w:rPr/>
        <w:t>cell</w:t>
      </w:r>
      <w:r>
        <w:rPr>
          <w:spacing w:val="11"/>
        </w:rPr>
        <w:t> </w:t>
      </w:r>
      <w:r>
        <w:rPr/>
        <w:t>anaemia.</w:t>
      </w:r>
    </w:p>
    <w:p>
      <w:pPr>
        <w:spacing w:before="137"/>
        <w:ind w:left="1750" w:right="0" w:firstLine="0"/>
        <w:jc w:val="both"/>
        <w:rPr>
          <w:sz w:val="24"/>
        </w:rPr>
      </w:pPr>
      <w:r>
        <w:rPr>
          <w:i/>
          <w:sz w:val="24"/>
        </w:rPr>
        <w:t>Nature</w:t>
      </w:r>
      <w:r>
        <w:rPr>
          <w:i/>
          <w:spacing w:val="-2"/>
          <w:sz w:val="24"/>
        </w:rPr>
        <w:t> </w:t>
      </w:r>
      <w:r>
        <w:rPr>
          <w:sz w:val="24"/>
        </w:rPr>
        <w:t>(London)</w:t>
      </w:r>
      <w:r>
        <w:rPr>
          <w:spacing w:val="-1"/>
          <w:sz w:val="24"/>
        </w:rPr>
        <w:t> </w:t>
      </w:r>
      <w:r>
        <w:rPr>
          <w:sz w:val="24"/>
        </w:rPr>
        <w:t>116:</w:t>
      </w:r>
      <w:r>
        <w:rPr>
          <w:spacing w:val="-1"/>
          <w:sz w:val="24"/>
        </w:rPr>
        <w:t> </w:t>
      </w:r>
      <w:r>
        <w:rPr>
          <w:sz w:val="24"/>
        </w:rPr>
        <w:t>677-679.</w:t>
      </w:r>
    </w:p>
    <w:p>
      <w:pPr>
        <w:spacing w:line="360" w:lineRule="auto" w:before="139"/>
        <w:ind w:left="1042" w:right="1115" w:firstLine="0"/>
        <w:jc w:val="both"/>
        <w:rPr>
          <w:i/>
          <w:sz w:val="24"/>
        </w:rPr>
      </w:pPr>
      <w:r>
        <w:rPr>
          <w:sz w:val="24"/>
        </w:rPr>
        <w:t>Perutz,</w:t>
      </w:r>
      <w:r>
        <w:rPr>
          <w:spacing w:val="2"/>
          <w:sz w:val="24"/>
        </w:rPr>
        <w:t> </w:t>
      </w:r>
      <w:r>
        <w:rPr>
          <w:sz w:val="24"/>
        </w:rPr>
        <w:t>M.</w:t>
      </w:r>
      <w:r>
        <w:rPr>
          <w:spacing w:val="3"/>
          <w:sz w:val="24"/>
        </w:rPr>
        <w:t> </w:t>
      </w:r>
      <w:r>
        <w:rPr>
          <w:sz w:val="24"/>
        </w:rPr>
        <w:t>F.</w:t>
      </w:r>
      <w:r>
        <w:rPr>
          <w:spacing w:val="2"/>
          <w:sz w:val="24"/>
        </w:rPr>
        <w:t> </w:t>
      </w:r>
      <w:r>
        <w:rPr>
          <w:sz w:val="24"/>
        </w:rPr>
        <w:t>1964.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hemoglobin</w:t>
      </w:r>
      <w:r>
        <w:rPr>
          <w:spacing w:val="2"/>
          <w:sz w:val="24"/>
        </w:rPr>
        <w:t> </w:t>
      </w:r>
      <w:r>
        <w:rPr>
          <w:sz w:val="24"/>
        </w:rPr>
        <w:t>molecule.</w:t>
      </w:r>
      <w:r>
        <w:rPr>
          <w:spacing w:val="4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63"/>
          <w:sz w:val="24"/>
        </w:rPr>
        <w:t> </w:t>
      </w:r>
      <w:r>
        <w:rPr>
          <w:sz w:val="24"/>
        </w:rPr>
        <w:t>196:</w:t>
      </w:r>
      <w:r>
        <w:rPr>
          <w:spacing w:val="2"/>
          <w:sz w:val="24"/>
        </w:rPr>
        <w:t> </w:t>
      </w:r>
      <w:r>
        <w:rPr>
          <w:sz w:val="24"/>
        </w:rPr>
        <w:t>64-76.</w:t>
      </w:r>
      <w:r>
        <w:rPr>
          <w:spacing w:val="1"/>
          <w:sz w:val="24"/>
        </w:rPr>
        <w:t> </w:t>
      </w:r>
      <w:r>
        <w:rPr>
          <w:sz w:val="24"/>
        </w:rPr>
        <w:t>Perutz,</w:t>
      </w:r>
      <w:r>
        <w:rPr>
          <w:spacing w:val="12"/>
          <w:sz w:val="24"/>
        </w:rPr>
        <w:t> </w:t>
      </w:r>
      <w:r>
        <w:rPr>
          <w:sz w:val="24"/>
        </w:rPr>
        <w:t>M.</w:t>
      </w:r>
      <w:r>
        <w:rPr>
          <w:spacing w:val="12"/>
          <w:sz w:val="24"/>
        </w:rPr>
        <w:t> </w:t>
      </w:r>
      <w:r>
        <w:rPr>
          <w:sz w:val="24"/>
        </w:rPr>
        <w:t>F.</w:t>
      </w:r>
      <w:r>
        <w:rPr>
          <w:spacing w:val="12"/>
          <w:sz w:val="24"/>
        </w:rPr>
        <w:t> </w:t>
      </w:r>
      <w:r>
        <w:rPr>
          <w:sz w:val="24"/>
        </w:rPr>
        <w:t>1968.</w:t>
      </w:r>
      <w:r>
        <w:rPr>
          <w:spacing w:val="23"/>
          <w:sz w:val="24"/>
        </w:rPr>
        <w:t> </w:t>
      </w:r>
      <w:r>
        <w:rPr>
          <w:sz w:val="24"/>
        </w:rPr>
        <w:t>Preparation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haemoglobin</w:t>
      </w:r>
      <w:r>
        <w:rPr>
          <w:spacing w:val="14"/>
          <w:sz w:val="24"/>
        </w:rPr>
        <w:t> </w:t>
      </w:r>
      <w:r>
        <w:rPr>
          <w:sz w:val="24"/>
        </w:rPr>
        <w:t>crystals.</w:t>
      </w:r>
      <w:r>
        <w:rPr>
          <w:spacing w:val="3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Crystal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Growth</w:t>
      </w:r>
    </w:p>
    <w:p>
      <w:pPr>
        <w:pStyle w:val="BodyText"/>
        <w:ind w:left="1750"/>
        <w:jc w:val="both"/>
      </w:pPr>
      <w:r>
        <w:rPr/>
        <w:t>2: 54-56.</w:t>
      </w:r>
    </w:p>
    <w:p>
      <w:pPr>
        <w:pStyle w:val="BodyText"/>
        <w:spacing w:before="137"/>
        <w:ind w:left="1042"/>
      </w:pPr>
      <w:r>
        <w:rPr/>
        <w:t>--------------,</w:t>
      </w:r>
      <w:r>
        <w:rPr>
          <w:spacing w:val="36"/>
        </w:rPr>
        <w:t> </w:t>
      </w:r>
      <w:r>
        <w:rPr/>
        <w:t>Muirhead,</w:t>
      </w:r>
      <w:r>
        <w:rPr>
          <w:spacing w:val="38"/>
        </w:rPr>
        <w:t> </w:t>
      </w:r>
      <w:r>
        <w:rPr/>
        <w:t>H.,</w:t>
      </w:r>
      <w:r>
        <w:rPr>
          <w:spacing w:val="33"/>
        </w:rPr>
        <w:t> </w:t>
      </w:r>
      <w:r>
        <w:rPr/>
        <w:t>Mazzarella,</w:t>
      </w:r>
      <w:r>
        <w:rPr>
          <w:spacing w:val="36"/>
        </w:rPr>
        <w:t> </w:t>
      </w:r>
      <w:r>
        <w:rPr/>
        <w:t>L.,</w:t>
      </w:r>
      <w:r>
        <w:rPr>
          <w:spacing w:val="33"/>
        </w:rPr>
        <w:t> </w:t>
      </w:r>
      <w:r>
        <w:rPr/>
        <w:t>Crowther,</w:t>
      </w:r>
      <w:r>
        <w:rPr>
          <w:spacing w:val="33"/>
        </w:rPr>
        <w:t> </w:t>
      </w:r>
      <w:r>
        <w:rPr/>
        <w:t>R.A.,</w:t>
      </w:r>
      <w:r>
        <w:rPr>
          <w:spacing w:val="35"/>
        </w:rPr>
        <w:t> </w:t>
      </w:r>
      <w:r>
        <w:rPr/>
        <w:t>Grier,</w:t>
      </w:r>
      <w:r>
        <w:rPr>
          <w:spacing w:val="36"/>
        </w:rPr>
        <w:t> </w:t>
      </w:r>
      <w:r>
        <w:rPr/>
        <w:t>J.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Kilmartin,</w:t>
      </w:r>
    </w:p>
    <w:p>
      <w:pPr>
        <w:pStyle w:val="BodyText"/>
        <w:spacing w:line="360" w:lineRule="auto" w:before="139"/>
        <w:ind w:left="1750"/>
      </w:pPr>
      <w:r>
        <w:rPr/>
        <w:t>J.V.</w:t>
      </w:r>
      <w:r>
        <w:rPr>
          <w:spacing w:val="12"/>
        </w:rPr>
        <w:t> </w:t>
      </w:r>
      <w:r>
        <w:rPr/>
        <w:t>1969.</w:t>
      </w:r>
      <w:r>
        <w:rPr>
          <w:spacing w:val="13"/>
        </w:rPr>
        <w:t> </w:t>
      </w:r>
      <w:r>
        <w:rPr/>
        <w:t>Identification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residues</w:t>
      </w:r>
      <w:r>
        <w:rPr>
          <w:spacing w:val="13"/>
        </w:rPr>
        <w:t> </w:t>
      </w:r>
      <w:r>
        <w:rPr/>
        <w:t>responsible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alkaline</w:t>
      </w:r>
      <w:r>
        <w:rPr>
          <w:spacing w:val="12"/>
        </w:rPr>
        <w:t> </w:t>
      </w:r>
      <w:r>
        <w:rPr/>
        <w:t>Bohr</w:t>
      </w:r>
      <w:r>
        <w:rPr>
          <w:spacing w:val="14"/>
        </w:rPr>
        <w:t> </w:t>
      </w:r>
      <w:r>
        <w:rPr/>
        <w:t>effect</w:t>
      </w:r>
      <w:r>
        <w:rPr>
          <w:spacing w:val="13"/>
        </w:rPr>
        <w:t> </w:t>
      </w:r>
      <w:r>
        <w:rPr/>
        <w:t>in</w:t>
      </w:r>
      <w:r>
        <w:rPr>
          <w:spacing w:val="-57"/>
        </w:rPr>
        <w:t> </w:t>
      </w:r>
      <w:r>
        <w:rPr/>
        <w:t>haemoglobin. </w:t>
      </w:r>
      <w:r>
        <w:rPr>
          <w:i/>
        </w:rPr>
        <w:t>Nature</w:t>
      </w:r>
      <w:r>
        <w:rPr>
          <w:i/>
          <w:spacing w:val="24"/>
        </w:rPr>
        <w:t> </w:t>
      </w:r>
      <w:r>
        <w:rPr/>
        <w:t>222: 1240-1243.</w:t>
      </w:r>
    </w:p>
    <w:p>
      <w:pPr>
        <w:pStyle w:val="BodyText"/>
        <w:spacing w:before="1"/>
        <w:ind w:left="1042"/>
        <w:rPr>
          <w:i/>
        </w:rPr>
      </w:pPr>
      <w:r>
        <w:rPr/>
        <w:t>--------------,</w:t>
      </w:r>
      <w:r>
        <w:rPr>
          <w:spacing w:val="59"/>
        </w:rPr>
        <w:t> </w:t>
      </w:r>
      <w:r>
        <w:rPr/>
        <w:t>1970.</w:t>
      </w:r>
      <w:r>
        <w:rPr>
          <w:spacing w:val="58"/>
        </w:rPr>
        <w:t> </w:t>
      </w:r>
      <w:r>
        <w:rPr/>
        <w:t>Stereochemistry</w:t>
      </w:r>
      <w:r>
        <w:rPr>
          <w:spacing w:val="53"/>
        </w:rPr>
        <w:t> </w:t>
      </w:r>
      <w:r>
        <w:rPr/>
        <w:t>of</w:t>
      </w:r>
      <w:r>
        <w:rPr>
          <w:spacing w:val="59"/>
        </w:rPr>
        <w:t> </w:t>
      </w:r>
      <w:r>
        <w:rPr/>
        <w:t>cooperative</w:t>
      </w:r>
      <w:r>
        <w:rPr>
          <w:spacing w:val="57"/>
        </w:rPr>
        <w:t> </w:t>
      </w:r>
      <w:r>
        <w:rPr/>
        <w:t>effects</w:t>
      </w:r>
      <w:r>
        <w:rPr>
          <w:spacing w:val="59"/>
        </w:rPr>
        <w:t> </w:t>
      </w:r>
      <w:r>
        <w:rPr/>
        <w:t>in  haemoglobin.</w:t>
      </w:r>
      <w:r>
        <w:rPr>
          <w:spacing w:val="6"/>
        </w:rPr>
        <w:t> </w:t>
      </w:r>
      <w:r>
        <w:rPr>
          <w:i/>
        </w:rPr>
        <w:t>Nature</w:t>
      </w:r>
    </w:p>
    <w:p>
      <w:pPr>
        <w:pStyle w:val="BodyText"/>
        <w:spacing w:before="136"/>
        <w:ind w:left="1750"/>
      </w:pPr>
      <w:r>
        <w:rPr/>
        <w:t>228: 726-739.</w:t>
      </w:r>
    </w:p>
    <w:p>
      <w:pPr>
        <w:pStyle w:val="BodyText"/>
        <w:spacing w:line="360" w:lineRule="auto" w:before="140"/>
        <w:ind w:left="1750" w:right="1116" w:hanging="708"/>
        <w:jc w:val="both"/>
      </w:pPr>
      <w:r>
        <w:rPr/>
        <w:t>--------------, Fersht, A. R., Simon, S. R., Roberts, G. C. K. 1974. Influence of globin</w:t>
      </w:r>
      <w:r>
        <w:rPr>
          <w:spacing w:val="1"/>
        </w:rPr>
        <w:t> </w:t>
      </w:r>
      <w:r>
        <w:rPr/>
        <w:t>structure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heme.</w:t>
      </w:r>
      <w:r>
        <w:rPr>
          <w:spacing w:val="61"/>
        </w:rPr>
        <w:t> </w:t>
      </w:r>
      <w:r>
        <w:rPr/>
        <w:t>II.</w:t>
      </w:r>
      <w:r>
        <w:rPr>
          <w:spacing w:val="61"/>
        </w:rPr>
        <w:t> </w:t>
      </w:r>
      <w:r>
        <w:rPr/>
        <w:t>Allosteric</w:t>
      </w:r>
      <w:r>
        <w:rPr>
          <w:spacing w:val="61"/>
        </w:rPr>
        <w:t> </w:t>
      </w:r>
      <w:r>
        <w:rPr/>
        <w:t>transitions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methemoglobin.</w:t>
      </w:r>
      <w:r>
        <w:rPr/>
        <w:t> </w:t>
      </w:r>
      <w:r>
        <w:rPr>
          <w:i/>
        </w:rPr>
        <w:t>Biohemistry</w:t>
      </w:r>
      <w:r>
        <w:rPr>
          <w:i/>
          <w:spacing w:val="-15"/>
        </w:rPr>
        <w:t> </w:t>
      </w:r>
      <w:r>
        <w:rPr/>
        <w:t>12(10):</w:t>
      </w:r>
      <w:r>
        <w:rPr>
          <w:spacing w:val="-1"/>
        </w:rPr>
        <w:t> </w:t>
      </w:r>
      <w:r>
        <w:rPr/>
        <w:t>2174-2186.</w:t>
      </w:r>
    </w:p>
    <w:p>
      <w:pPr>
        <w:pStyle w:val="BodyText"/>
        <w:spacing w:line="362" w:lineRule="auto"/>
        <w:ind w:left="1750" w:right="1121" w:hanging="708"/>
        <w:jc w:val="both"/>
      </w:pPr>
      <w:r>
        <w:rPr/>
        <w:t>--------------, 1979. Regulation of the oxygen affinity of haemoglobin: Influence of the</w:t>
      </w:r>
      <w:r>
        <w:rPr>
          <w:spacing w:val="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globin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haem.</w:t>
      </w:r>
      <w:r>
        <w:rPr>
          <w:spacing w:val="1"/>
        </w:rPr>
        <w:t> </w:t>
      </w:r>
      <w:r>
        <w:rPr>
          <w:i/>
        </w:rPr>
        <w:t>Annual Review</w:t>
      </w:r>
      <w:r>
        <w:rPr>
          <w:i/>
          <w:spacing w:val="-1"/>
        </w:rPr>
        <w:t> </w:t>
      </w:r>
      <w:r>
        <w:rPr>
          <w:i/>
        </w:rPr>
        <w:t>of Biochemistry </w:t>
      </w:r>
      <w:r>
        <w:rPr/>
        <w:t>48:</w:t>
      </w:r>
      <w:r>
        <w:rPr>
          <w:spacing w:val="-1"/>
        </w:rPr>
        <w:t> </w:t>
      </w:r>
      <w:r>
        <w:rPr/>
        <w:t>327-386.</w:t>
      </w:r>
    </w:p>
    <w:p>
      <w:pPr>
        <w:spacing w:line="360" w:lineRule="auto" w:before="0"/>
        <w:ind w:left="1750" w:right="1116" w:hanging="708"/>
        <w:jc w:val="both"/>
        <w:rPr>
          <w:sz w:val="24"/>
        </w:rPr>
      </w:pPr>
      <w:r>
        <w:rPr>
          <w:sz w:val="24"/>
        </w:rPr>
        <w:t>--------------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Imai,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1980.</w:t>
      </w:r>
      <w:r>
        <w:rPr>
          <w:spacing w:val="1"/>
          <w:sz w:val="24"/>
        </w:rPr>
        <w:t> </w:t>
      </w:r>
      <w:r>
        <w:rPr>
          <w:sz w:val="24"/>
        </w:rPr>
        <w:t>Regulation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affinity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mammalian</w:t>
      </w:r>
      <w:r>
        <w:rPr>
          <w:spacing w:val="1"/>
          <w:sz w:val="24"/>
        </w:rPr>
        <w:t> </w:t>
      </w:r>
      <w:r>
        <w:rPr>
          <w:sz w:val="24"/>
        </w:rPr>
        <w:t>hemoglobins.</w:t>
      </w:r>
      <w:r>
        <w:rPr>
          <w:spacing w:val="57"/>
          <w:sz w:val="24"/>
        </w:rPr>
        <w:t> </w:t>
      </w:r>
      <w:r>
        <w:rPr>
          <w:i/>
          <w:sz w:val="24"/>
        </w:rPr>
        <w:t>Journal of Molecular Biology</w:t>
      </w:r>
      <w:r>
        <w:rPr>
          <w:i/>
          <w:spacing w:val="-1"/>
          <w:sz w:val="24"/>
        </w:rPr>
        <w:t> </w:t>
      </w:r>
      <w:r>
        <w:rPr>
          <w:sz w:val="24"/>
        </w:rPr>
        <w:t>136: 183-191.</w:t>
      </w:r>
    </w:p>
    <w:p>
      <w:pPr>
        <w:pStyle w:val="BodyText"/>
        <w:spacing w:line="360" w:lineRule="auto"/>
        <w:ind w:left="1750" w:right="1120" w:hanging="708"/>
        <w:jc w:val="both"/>
      </w:pPr>
      <w:r>
        <w:rPr/>
        <w:t>--------------, Bauer, C., Gros, G.,</w:t>
      </w:r>
      <w:r>
        <w:rPr>
          <w:spacing w:val="1"/>
        </w:rPr>
        <w:t> </w:t>
      </w:r>
      <w:r>
        <w:rPr/>
        <w:t>Leclereq,</w:t>
      </w:r>
      <w:r>
        <w:rPr>
          <w:spacing w:val="1"/>
        </w:rPr>
        <w:t> </w:t>
      </w:r>
      <w:r>
        <w:rPr/>
        <w:t>F., Vandecasserie, C., Schnek, A. G.,</w:t>
      </w:r>
      <w:r>
        <w:rPr>
          <w:spacing w:val="1"/>
        </w:rPr>
        <w:t> </w:t>
      </w:r>
      <w:r>
        <w:rPr/>
        <w:t>Braunitzer, G., Friday, A. E. and Joysey, K. A. 1983. Allosteric regulation of</w:t>
      </w:r>
      <w:r>
        <w:rPr>
          <w:spacing w:val="1"/>
        </w:rPr>
        <w:t> </w:t>
      </w:r>
      <w:r>
        <w:rPr/>
        <w:t>crocodilian</w:t>
      </w:r>
      <w:r>
        <w:rPr>
          <w:spacing w:val="-1"/>
        </w:rPr>
        <w:t> </w:t>
      </w:r>
      <w:r>
        <w:rPr/>
        <w:t>haemoglobin.</w:t>
      </w:r>
      <w:r>
        <w:rPr>
          <w:spacing w:val="3"/>
        </w:rPr>
        <w:t> </w:t>
      </w:r>
      <w:r>
        <w:rPr>
          <w:i/>
        </w:rPr>
        <w:t>Nature </w:t>
      </w:r>
      <w:r>
        <w:rPr/>
        <w:t>291: 682-684.</w:t>
      </w:r>
    </w:p>
    <w:p>
      <w:pPr>
        <w:spacing w:line="360" w:lineRule="auto" w:before="0"/>
        <w:ind w:left="1750" w:right="1116" w:hanging="708"/>
        <w:jc w:val="both"/>
        <w:rPr>
          <w:sz w:val="24"/>
        </w:rPr>
      </w:pPr>
      <w:r>
        <w:rPr>
          <w:sz w:val="24"/>
        </w:rPr>
        <w:t>--------------,1983. Species adaptation in a protein molecule. </w:t>
      </w:r>
      <w:r>
        <w:rPr>
          <w:i/>
          <w:sz w:val="24"/>
        </w:rPr>
        <w:t>Molecular Biology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Evolution </w:t>
      </w:r>
      <w:r>
        <w:rPr>
          <w:sz w:val="24"/>
        </w:rPr>
        <w:t>1: 1-28.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60" w:lineRule="auto" w:before="72"/>
        <w:ind w:left="1750" w:right="1117" w:hanging="708"/>
        <w:jc w:val="both"/>
      </w:pPr>
      <w:r>
        <w:rPr/>
        <w:t>--------------, Fermi, G., Abraham, D. J., Poyart, C. and Bursaux, E. 1986. Hemoglobin</w:t>
      </w:r>
      <w:r>
        <w:rPr>
          <w:spacing w:val="1"/>
        </w:rPr>
        <w:t> </w:t>
      </w:r>
      <w:r>
        <w:rPr/>
        <w:t>as a receptor of drugs and peptides: X-rays studies of the stereochemistry of</w:t>
      </w:r>
      <w:r>
        <w:rPr>
          <w:spacing w:val="1"/>
        </w:rPr>
        <w:t> </w:t>
      </w:r>
      <w:r>
        <w:rPr/>
        <w:t>binding.</w:t>
      </w:r>
      <w:r>
        <w:rPr>
          <w:spacing w:val="-1"/>
        </w:rPr>
        <w:t> </w:t>
      </w:r>
      <w:r>
        <w:rPr>
          <w:i/>
        </w:rPr>
        <w:t>Journal of American Chemical Society</w:t>
      </w:r>
      <w:r>
        <w:rPr>
          <w:i/>
          <w:spacing w:val="-1"/>
        </w:rPr>
        <w:t> </w:t>
      </w:r>
      <w:r>
        <w:rPr/>
        <w:t>108: 1064-1078.</w:t>
      </w:r>
    </w:p>
    <w:p>
      <w:pPr>
        <w:pStyle w:val="BodyText"/>
        <w:spacing w:line="360" w:lineRule="auto"/>
        <w:ind w:left="1750" w:right="1112" w:hanging="708"/>
        <w:jc w:val="both"/>
      </w:pPr>
      <w:r>
        <w:rPr/>
        <w:t>--------------, Fermi, G, Luisi, B, Shaanan, B, Liddington, R. C. 1987. Stereochemistry</w:t>
      </w:r>
      <w:r>
        <w:rPr>
          <w:spacing w:val="1"/>
        </w:rPr>
        <w:t> </w:t>
      </w:r>
      <w:r>
        <w:rPr/>
        <w:t>of cooperative mechanisms in haemoglobin. </w:t>
      </w:r>
      <w:r>
        <w:rPr>
          <w:i/>
        </w:rPr>
        <w:t>Accounts of Chemical Research</w:t>
      </w:r>
      <w:r>
        <w:rPr>
          <w:i/>
          <w:spacing w:val="1"/>
        </w:rPr>
        <w:t> </w:t>
      </w:r>
      <w:r>
        <w:rPr/>
        <w:t>20: 309–321.</w:t>
      </w:r>
    </w:p>
    <w:p>
      <w:pPr>
        <w:pStyle w:val="BodyText"/>
        <w:spacing w:line="360" w:lineRule="auto"/>
        <w:ind w:left="1750" w:right="1122" w:hanging="708"/>
        <w:jc w:val="both"/>
      </w:pPr>
      <w:r>
        <w:rPr/>
        <w:drawing>
          <wp:anchor distT="0" distB="0" distL="0" distR="0" allowOverlap="1" layoutInCell="1" locked="0" behindDoc="1" simplePos="0" relativeHeight="474376704">
            <wp:simplePos x="0" y="0"/>
            <wp:positionH relativeFrom="page">
              <wp:posOffset>1417827</wp:posOffset>
            </wp:positionH>
            <wp:positionV relativeFrom="paragraph">
              <wp:posOffset>525184</wp:posOffset>
            </wp:positionV>
            <wp:extent cx="4903089" cy="4847351"/>
            <wp:effectExtent l="0" t="0" r="0" b="0"/>
            <wp:wrapNone/>
            <wp:docPr id="35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Ploegman,</w:t>
      </w:r>
      <w:r>
        <w:rPr>
          <w:spacing w:val="39"/>
        </w:rPr>
        <w:t> </w:t>
      </w:r>
      <w:r>
        <w:rPr/>
        <w:t>J.</w:t>
      </w:r>
      <w:r>
        <w:rPr>
          <w:spacing w:val="40"/>
        </w:rPr>
        <w:t> </w:t>
      </w:r>
      <w:r>
        <w:rPr/>
        <w:t>H.,</w:t>
      </w:r>
      <w:r>
        <w:rPr>
          <w:spacing w:val="40"/>
        </w:rPr>
        <w:t> </w:t>
      </w:r>
      <w:r>
        <w:rPr/>
        <w:t>Drent,</w:t>
      </w:r>
      <w:r>
        <w:rPr>
          <w:spacing w:val="42"/>
        </w:rPr>
        <w:t> </w:t>
      </w:r>
      <w:r>
        <w:rPr/>
        <w:t>G.,</w:t>
      </w:r>
      <w:r>
        <w:rPr>
          <w:spacing w:val="40"/>
        </w:rPr>
        <w:t> </w:t>
      </w:r>
      <w:r>
        <w:rPr/>
        <w:t>Kalk,</w:t>
      </w:r>
      <w:r>
        <w:rPr>
          <w:spacing w:val="41"/>
        </w:rPr>
        <w:t> </w:t>
      </w:r>
      <w:r>
        <w:rPr/>
        <w:t>K.</w:t>
      </w:r>
      <w:r>
        <w:rPr>
          <w:spacing w:val="40"/>
        </w:rPr>
        <w:t> </w:t>
      </w:r>
      <w:r>
        <w:rPr/>
        <w:t>H.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Hol,</w:t>
      </w:r>
      <w:r>
        <w:rPr>
          <w:spacing w:val="41"/>
        </w:rPr>
        <w:t> </w:t>
      </w:r>
      <w:r>
        <w:rPr/>
        <w:t>W.</w:t>
      </w:r>
      <w:r>
        <w:rPr>
          <w:spacing w:val="39"/>
        </w:rPr>
        <w:t> </w:t>
      </w:r>
      <w:r>
        <w:rPr/>
        <w:t>G.</w:t>
      </w:r>
      <w:r>
        <w:rPr>
          <w:spacing w:val="37"/>
        </w:rPr>
        <w:t> </w:t>
      </w:r>
      <w:r>
        <w:rPr/>
        <w:t>J.</w:t>
      </w:r>
      <w:r>
        <w:rPr>
          <w:spacing w:val="40"/>
        </w:rPr>
        <w:t> </w:t>
      </w:r>
      <w:r>
        <w:rPr/>
        <w:t>1979.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structure</w:t>
      </w:r>
      <w:r>
        <w:rPr>
          <w:spacing w:val="39"/>
        </w:rPr>
        <w:t> </w:t>
      </w:r>
      <w:r>
        <w:rPr/>
        <w:t>of</w:t>
      </w:r>
      <w:r>
        <w:rPr>
          <w:spacing w:val="-57"/>
        </w:rPr>
        <w:t> </w:t>
      </w:r>
      <w:r>
        <w:rPr/>
        <w:t>bovine</w:t>
      </w:r>
      <w:r>
        <w:rPr>
          <w:spacing w:val="-1"/>
        </w:rPr>
        <w:t> </w:t>
      </w:r>
      <w:r>
        <w:rPr/>
        <w:t>liver</w:t>
      </w:r>
      <w:r>
        <w:rPr>
          <w:spacing w:val="-2"/>
        </w:rPr>
        <w:t> </w:t>
      </w:r>
      <w:r>
        <w:rPr/>
        <w:t>rhodanese.</w:t>
      </w:r>
      <w:r>
        <w:rPr>
          <w:spacing w:val="1"/>
        </w:rPr>
        <w:t> </w:t>
      </w:r>
      <w:r>
        <w:rPr>
          <w:i/>
        </w:rPr>
        <w:t>Journal of Molecular Biology</w:t>
      </w:r>
      <w:r>
        <w:rPr>
          <w:i/>
          <w:spacing w:val="1"/>
        </w:rPr>
        <w:t> </w:t>
      </w:r>
      <w:r>
        <w:rPr/>
        <w:t>127: 149–162.</w:t>
      </w:r>
    </w:p>
    <w:p>
      <w:pPr>
        <w:pStyle w:val="BodyText"/>
        <w:spacing w:line="360" w:lineRule="auto"/>
        <w:ind w:left="1750" w:right="1121" w:hanging="708"/>
        <w:jc w:val="both"/>
      </w:pPr>
      <w:r>
        <w:rPr/>
        <w:t>Provencher, S. W. 1976a. An eigenfunction expansion method for the analysis of</w:t>
      </w:r>
      <w:r>
        <w:rPr>
          <w:spacing w:val="1"/>
        </w:rPr>
        <w:t> </w:t>
      </w:r>
      <w:r>
        <w:rPr/>
        <w:t>exponential</w:t>
      </w:r>
      <w:r>
        <w:rPr>
          <w:spacing w:val="-1"/>
        </w:rPr>
        <w:t> </w:t>
      </w:r>
      <w:r>
        <w:rPr/>
        <w:t>decay</w:t>
      </w:r>
      <w:r>
        <w:rPr>
          <w:spacing w:val="-5"/>
        </w:rPr>
        <w:t> </w:t>
      </w:r>
      <w:r>
        <w:rPr/>
        <w:t>curves.</w:t>
      </w:r>
      <w:r>
        <w:rPr>
          <w:spacing w:val="2"/>
        </w:rPr>
        <w:t> </w:t>
      </w:r>
      <w:r>
        <w:rPr>
          <w:i/>
        </w:rPr>
        <w:t>Journal of Chemical</w:t>
      </w:r>
      <w:r>
        <w:rPr>
          <w:i/>
          <w:spacing w:val="-1"/>
        </w:rPr>
        <w:t> </w:t>
      </w:r>
      <w:r>
        <w:rPr>
          <w:i/>
        </w:rPr>
        <w:t>Physics</w:t>
      </w:r>
      <w:r>
        <w:rPr>
          <w:i/>
          <w:spacing w:val="1"/>
        </w:rPr>
        <w:t> </w:t>
      </w:r>
      <w:r>
        <w:rPr/>
        <w:t>64: 2772-2777.</w:t>
      </w:r>
    </w:p>
    <w:p>
      <w:pPr>
        <w:pStyle w:val="BodyText"/>
        <w:spacing w:line="360" w:lineRule="auto" w:before="1"/>
        <w:ind w:left="1750" w:right="1119" w:hanging="708"/>
        <w:jc w:val="both"/>
      </w:pPr>
      <w:r>
        <w:rPr/>
        <w:t>Provencher, S. W. 1976b. A Fourier method for the analysis of exponential decay</w:t>
      </w:r>
      <w:r>
        <w:rPr>
          <w:spacing w:val="1"/>
        </w:rPr>
        <w:t> </w:t>
      </w:r>
      <w:r>
        <w:rPr/>
        <w:t>curves.</w:t>
      </w:r>
      <w:r>
        <w:rPr>
          <w:spacing w:val="59"/>
        </w:rPr>
        <w:t> </w:t>
      </w:r>
      <w:r>
        <w:rPr>
          <w:i/>
        </w:rPr>
        <w:t>Biophysical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/>
        <w:t>16: 27-41.</w:t>
      </w:r>
    </w:p>
    <w:p>
      <w:pPr>
        <w:spacing w:line="360" w:lineRule="auto" w:before="0"/>
        <w:ind w:left="1750" w:right="1123" w:hanging="708"/>
        <w:jc w:val="both"/>
        <w:rPr>
          <w:sz w:val="24"/>
        </w:rPr>
      </w:pPr>
      <w:r>
        <w:rPr>
          <w:sz w:val="24"/>
        </w:rPr>
        <w:t>Riggs,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1952.</w:t>
      </w:r>
      <w:r>
        <w:rPr>
          <w:spacing w:val="1"/>
          <w:sz w:val="24"/>
        </w:rPr>
        <w:t> </w:t>
      </w:r>
      <w:r>
        <w:rPr>
          <w:sz w:val="24"/>
        </w:rPr>
        <w:t>Sulfhydryl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hemes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hemoglobin.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General Physiology </w:t>
      </w:r>
      <w:r>
        <w:rPr>
          <w:sz w:val="24"/>
        </w:rPr>
        <w:t>36(1): 1-16.</w:t>
      </w:r>
    </w:p>
    <w:p>
      <w:pPr>
        <w:spacing w:line="360" w:lineRule="auto" w:before="0"/>
        <w:ind w:left="1750" w:right="1119" w:hanging="708"/>
        <w:jc w:val="both"/>
        <w:rPr>
          <w:sz w:val="24"/>
        </w:rPr>
      </w:pPr>
      <w:r>
        <w:rPr>
          <w:sz w:val="24"/>
        </w:rPr>
        <w:t>Riggs,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Wolbach,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1956.</w:t>
      </w:r>
      <w:r>
        <w:rPr>
          <w:spacing w:val="1"/>
          <w:sz w:val="24"/>
        </w:rPr>
        <w:t> </w:t>
      </w:r>
      <w:r>
        <w:rPr>
          <w:sz w:val="24"/>
        </w:rPr>
        <w:t>Sulfhydryl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haemoglobin.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 Physiology</w:t>
      </w:r>
      <w:r>
        <w:rPr>
          <w:i/>
          <w:spacing w:val="3"/>
          <w:sz w:val="24"/>
        </w:rPr>
        <w:t> </w:t>
      </w:r>
      <w:r>
        <w:rPr>
          <w:sz w:val="24"/>
        </w:rPr>
        <w:t>39(4):</w:t>
      </w:r>
      <w:r>
        <w:rPr>
          <w:spacing w:val="-1"/>
          <w:sz w:val="24"/>
        </w:rPr>
        <w:t> </w:t>
      </w:r>
      <w:r>
        <w:rPr>
          <w:sz w:val="24"/>
        </w:rPr>
        <w:t>585-605.</w:t>
      </w:r>
    </w:p>
    <w:p>
      <w:pPr>
        <w:pStyle w:val="BodyText"/>
        <w:spacing w:line="360" w:lineRule="auto"/>
        <w:ind w:left="1750" w:right="1118" w:hanging="708"/>
        <w:jc w:val="both"/>
      </w:pPr>
      <w:r>
        <w:rPr/>
        <w:t>Robyt, J. F., Ackerman, R. J. and Chittenden, C. G. 1971. Reaction of protein disulfide</w:t>
      </w:r>
      <w:r>
        <w:rPr>
          <w:spacing w:val="-57"/>
        </w:rPr>
        <w:t> </w:t>
      </w:r>
      <w:r>
        <w:rPr/>
        <w:t>groups with Ellman‟s reagent: A Case study of the number of sulfhydryl and</w:t>
      </w:r>
      <w:r>
        <w:rPr>
          <w:spacing w:val="1"/>
        </w:rPr>
        <w:t> </w:t>
      </w:r>
      <w:r>
        <w:rPr/>
        <w:t>disulfide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aspergillus</w:t>
      </w:r>
      <w:r>
        <w:rPr>
          <w:spacing w:val="1"/>
        </w:rPr>
        <w:t> </w:t>
      </w:r>
      <w:r>
        <w:rPr/>
        <w:t>oryzea</w:t>
      </w:r>
      <w:r>
        <w:rPr>
          <w:spacing w:val="1"/>
        </w:rPr>
        <w:t> </w:t>
      </w:r>
      <w:r>
        <w:rPr/>
        <w:t>α-amylase,</w:t>
      </w:r>
      <w:r>
        <w:rPr>
          <w:spacing w:val="1"/>
        </w:rPr>
        <w:t> </w:t>
      </w:r>
      <w:r>
        <w:rPr/>
        <w:t>papain,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lysozyme.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-1"/>
        </w:rPr>
        <w:t> </w:t>
      </w:r>
      <w:r>
        <w:rPr>
          <w:i/>
        </w:rPr>
        <w:t>of Biochemistry</w:t>
      </w:r>
      <w:r>
        <w:rPr>
          <w:i/>
          <w:spacing w:val="-1"/>
        </w:rPr>
        <w:t> </w:t>
      </w:r>
      <w:r>
        <w:rPr>
          <w:i/>
        </w:rPr>
        <w:t>and Biophysics</w:t>
      </w:r>
      <w:r>
        <w:rPr/>
        <w:t>, 147: 262</w:t>
      </w:r>
      <w:r>
        <w:rPr>
          <w:spacing w:val="1"/>
        </w:rPr>
        <w:t> </w:t>
      </w:r>
      <w:r>
        <w:rPr/>
        <w:t>– 269.</w:t>
      </w:r>
    </w:p>
    <w:p>
      <w:pPr>
        <w:pStyle w:val="BodyText"/>
        <w:spacing w:line="360" w:lineRule="auto" w:before="1"/>
        <w:ind w:left="1750" w:right="1116" w:hanging="708"/>
        <w:jc w:val="both"/>
      </w:pPr>
      <w:r>
        <w:rPr/>
        <w:t>Ruud, J. T. 1954. Vertebrates without erythrocytes and blood pigments. </w:t>
      </w:r>
      <w:r>
        <w:rPr>
          <w:i/>
        </w:rPr>
        <w:t>Nature </w:t>
      </w:r>
      <w:r>
        <w:rPr/>
        <w:t>173:</w:t>
      </w:r>
      <w:r>
        <w:rPr>
          <w:spacing w:val="1"/>
        </w:rPr>
        <w:t> </w:t>
      </w:r>
      <w:r>
        <w:rPr/>
        <w:t>848-850.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t>Samuni,</w:t>
      </w:r>
      <w:r>
        <w:rPr>
          <w:spacing w:val="1"/>
        </w:rPr>
        <w:t> </w:t>
      </w:r>
      <w:r>
        <w:rPr/>
        <w:t>U., Roche,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Dantsker,</w:t>
      </w:r>
      <w:r>
        <w:rPr>
          <w:spacing w:val="1"/>
        </w:rPr>
        <w:t> </w:t>
      </w:r>
      <w:r>
        <w:rPr/>
        <w:t>D, Juszczak,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Friedman,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Modulation of reactivity and conformation within the T-quaternary state 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haemoglobin: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mutagenesis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sol-gel</w:t>
      </w:r>
      <w:r>
        <w:rPr>
          <w:spacing w:val="1"/>
        </w:rPr>
        <w:t> </w:t>
      </w:r>
      <w:r>
        <w:rPr/>
        <w:t>encapsulation. </w:t>
      </w:r>
      <w:r>
        <w:rPr>
          <w:i/>
        </w:rPr>
        <w:t>Biochemistry </w:t>
      </w:r>
      <w:r>
        <w:rPr/>
        <w:t>45: 2820-2835.</w:t>
      </w:r>
    </w:p>
    <w:p>
      <w:pPr>
        <w:pStyle w:val="BodyText"/>
        <w:spacing w:line="360" w:lineRule="auto" w:before="1"/>
        <w:ind w:left="1750" w:right="1112" w:hanging="708"/>
        <w:jc w:val="both"/>
      </w:pPr>
      <w:r>
        <w:rPr/>
        <w:t>Shibayama, N., Miura, S., Tame, J.R.H., Yonetani, T. and Park, S.Y. 2002. Crystal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horse</w:t>
      </w:r>
      <w:r>
        <w:rPr>
          <w:spacing w:val="1"/>
        </w:rPr>
        <w:t> </w:t>
      </w:r>
      <w:r>
        <w:rPr/>
        <w:t>carbonmonoxyhemoglobin-bezafibrate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155</w:t>
      </w:r>
      <w:r>
        <w:rPr>
          <w:spacing w:val="1"/>
        </w:rPr>
        <w:t> </w:t>
      </w:r>
      <w:r>
        <w:rPr/>
        <w:t>Å</w:t>
      </w:r>
      <w:r>
        <w:rPr>
          <w:spacing w:val="-57"/>
        </w:rPr>
        <w:t> </w:t>
      </w:r>
      <w:r>
        <w:rPr/>
        <w:t>resolution, a novel allosteric binding site in R-state haemoglobin.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Chemistry </w:t>
      </w:r>
      <w:r>
        <w:rPr/>
        <w:t>277: 1064-1078.</w:t>
      </w:r>
    </w:p>
    <w:p>
      <w:pPr>
        <w:spacing w:line="360" w:lineRule="auto" w:before="0"/>
        <w:ind w:left="1750" w:right="1535" w:hanging="708"/>
        <w:jc w:val="left"/>
        <w:rPr>
          <w:sz w:val="24"/>
        </w:rPr>
      </w:pPr>
      <w:r>
        <w:rPr>
          <w:sz w:val="24"/>
        </w:rPr>
        <w:t>Simpson, R. B. 1961. Association constants of methylmercury with sulfhydryl and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bases.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Chemical Society</w:t>
      </w:r>
      <w:r>
        <w:rPr>
          <w:i/>
          <w:spacing w:val="1"/>
          <w:sz w:val="24"/>
        </w:rPr>
        <w:t> </w:t>
      </w:r>
      <w:r>
        <w:rPr>
          <w:sz w:val="24"/>
        </w:rPr>
        <w:t>83: 4711-4717.</w:t>
      </w:r>
    </w:p>
    <w:p>
      <w:pPr>
        <w:spacing w:line="360" w:lineRule="auto" w:before="0"/>
        <w:ind w:left="1750" w:right="1124" w:hanging="708"/>
        <w:jc w:val="left"/>
        <w:rPr>
          <w:sz w:val="24"/>
        </w:rPr>
      </w:pPr>
      <w:r>
        <w:rPr>
          <w:sz w:val="24"/>
        </w:rPr>
        <w:t>Stricks</w:t>
      </w:r>
      <w:r>
        <w:rPr>
          <w:spacing w:val="24"/>
          <w:sz w:val="24"/>
        </w:rPr>
        <w:t> </w:t>
      </w:r>
      <w:r>
        <w:rPr>
          <w:sz w:val="24"/>
        </w:rPr>
        <w:t>,W.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Kolthoff,</w:t>
      </w:r>
      <w:r>
        <w:rPr>
          <w:spacing w:val="25"/>
          <w:sz w:val="24"/>
        </w:rPr>
        <w:t> </w:t>
      </w:r>
      <w:r>
        <w:rPr>
          <w:sz w:val="24"/>
        </w:rPr>
        <w:t>M.1952.</w:t>
      </w:r>
      <w:r>
        <w:rPr>
          <w:spacing w:val="25"/>
          <w:sz w:val="24"/>
        </w:rPr>
        <w:t> </w:t>
      </w:r>
      <w:r>
        <w:rPr>
          <w:sz w:val="24"/>
        </w:rPr>
        <w:t>Reaction</w:t>
      </w:r>
      <w:r>
        <w:rPr>
          <w:spacing w:val="26"/>
          <w:sz w:val="24"/>
        </w:rPr>
        <w:t> </w:t>
      </w:r>
      <w:r>
        <w:rPr>
          <w:sz w:val="24"/>
        </w:rPr>
        <w:t>between</w:t>
      </w:r>
      <w:r>
        <w:rPr>
          <w:spacing w:val="25"/>
          <w:sz w:val="24"/>
        </w:rPr>
        <w:t> </w:t>
      </w:r>
      <w:r>
        <w:rPr>
          <w:sz w:val="24"/>
        </w:rPr>
        <w:t>mercuric</w:t>
      </w:r>
      <w:r>
        <w:rPr>
          <w:spacing w:val="24"/>
          <w:sz w:val="24"/>
        </w:rPr>
        <w:t> </w:t>
      </w:r>
      <w:r>
        <w:rPr>
          <w:sz w:val="24"/>
        </w:rPr>
        <w:t>mercury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cysteine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glutathione.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American Chernical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Society. </w:t>
      </w:r>
      <w:r>
        <w:rPr>
          <w:sz w:val="24"/>
        </w:rPr>
        <w:t>75:5673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5681.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750" w:right="1116" w:hanging="708"/>
        <w:jc w:val="both"/>
        <w:rPr>
          <w:sz w:val="24"/>
        </w:rPr>
      </w:pPr>
      <w:r>
        <w:rPr>
          <w:sz w:val="24"/>
        </w:rPr>
        <w:t>Stevenson, T. D., Mc Donald, B. L. and Roston, S. 1960. Colorimetric method for</w:t>
      </w:r>
      <w:r>
        <w:rPr>
          <w:spacing w:val="1"/>
          <w:sz w:val="24"/>
        </w:rPr>
        <w:t> </w:t>
      </w:r>
      <w:r>
        <w:rPr>
          <w:sz w:val="24"/>
        </w:rPr>
        <w:t>determination of erythrocyte glutathione. </w:t>
      </w:r>
      <w:r>
        <w:rPr>
          <w:i/>
          <w:sz w:val="24"/>
        </w:rPr>
        <w:t>Journal of Laboratory and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sz w:val="24"/>
        </w:rPr>
        <w:t>56: 157-160.</w:t>
      </w:r>
    </w:p>
    <w:p>
      <w:pPr>
        <w:pStyle w:val="BodyText"/>
        <w:spacing w:line="275" w:lineRule="exact"/>
        <w:ind w:left="1042"/>
        <w:jc w:val="both"/>
      </w:pPr>
      <w:r>
        <w:rPr/>
        <w:t>Stryer,</w:t>
      </w:r>
      <w:r>
        <w:rPr>
          <w:spacing w:val="28"/>
        </w:rPr>
        <w:t> </w:t>
      </w:r>
      <w:r>
        <w:rPr/>
        <w:t>L.</w:t>
      </w:r>
      <w:r>
        <w:rPr>
          <w:spacing w:val="27"/>
        </w:rPr>
        <w:t> </w:t>
      </w:r>
      <w:r>
        <w:rPr/>
        <w:t>2004.</w:t>
      </w:r>
      <w:r>
        <w:rPr>
          <w:spacing w:val="57"/>
        </w:rPr>
        <w:t> </w:t>
      </w:r>
      <w:r>
        <w:rPr>
          <w:i/>
        </w:rPr>
        <w:t>Biochemistry</w:t>
      </w:r>
      <w:r>
        <w:rPr>
          <w:i/>
          <w:spacing w:val="26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29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24"/>
          <w:vertAlign w:val="baseline"/>
        </w:rPr>
        <w:t> </w:t>
      </w:r>
      <w:r>
        <w:rPr>
          <w:vertAlign w:val="baseline"/>
        </w:rPr>
        <w:t>W.</w:t>
      </w:r>
      <w:r>
        <w:rPr>
          <w:spacing w:val="27"/>
          <w:vertAlign w:val="baseline"/>
        </w:rPr>
        <w:t> </w:t>
      </w:r>
      <w:r>
        <w:rPr>
          <w:vertAlign w:val="baseline"/>
        </w:rPr>
        <w:t>H.</w:t>
      </w:r>
      <w:r>
        <w:rPr>
          <w:spacing w:val="26"/>
          <w:vertAlign w:val="baseline"/>
        </w:rPr>
        <w:t> </w:t>
      </w:r>
      <w:r>
        <w:rPr>
          <w:vertAlign w:val="baseline"/>
        </w:rPr>
        <w:t>Freeman</w:t>
      </w:r>
      <w:r>
        <w:rPr>
          <w:spacing w:val="27"/>
          <w:vertAlign w:val="baseline"/>
        </w:rPr>
        <w:t> </w:t>
      </w:r>
      <w:r>
        <w:rPr>
          <w:vertAlign w:val="baseline"/>
        </w:rPr>
        <w:t>&amp;</w:t>
      </w:r>
      <w:r>
        <w:rPr>
          <w:spacing w:val="25"/>
          <w:vertAlign w:val="baseline"/>
        </w:rPr>
        <w:t> </w:t>
      </w:r>
      <w:r>
        <w:rPr>
          <w:vertAlign w:val="baseline"/>
        </w:rPr>
        <w:t>Company,</w:t>
      </w:r>
      <w:r>
        <w:rPr>
          <w:spacing w:val="28"/>
          <w:vertAlign w:val="baseline"/>
        </w:rPr>
        <w:t> </w:t>
      </w:r>
      <w:r>
        <w:rPr>
          <w:vertAlign w:val="baseline"/>
        </w:rPr>
        <w:t>New</w:t>
      </w:r>
      <w:r>
        <w:rPr>
          <w:spacing w:val="27"/>
          <w:vertAlign w:val="baseline"/>
        </w:rPr>
        <w:t> </w:t>
      </w:r>
      <w:r>
        <w:rPr>
          <w:vertAlign w:val="baseline"/>
        </w:rPr>
        <w:t>York.</w:t>
      </w:r>
    </w:p>
    <w:p>
      <w:pPr>
        <w:pStyle w:val="BodyText"/>
        <w:spacing w:before="139"/>
        <w:ind w:left="1750"/>
      </w:pPr>
      <w:r>
        <w:rPr/>
        <w:t>48-54.</w:t>
      </w:r>
    </w:p>
    <w:p>
      <w:pPr>
        <w:spacing w:line="360" w:lineRule="auto" w:before="137"/>
        <w:ind w:left="1750" w:right="1329" w:hanging="708"/>
        <w:jc w:val="left"/>
        <w:rPr>
          <w:sz w:val="24"/>
        </w:rPr>
      </w:pPr>
      <w:r>
        <w:rPr>
          <w:sz w:val="24"/>
        </w:rPr>
        <w:t>Szabo,</w:t>
      </w:r>
      <w:r>
        <w:rPr>
          <w:spacing w:val="23"/>
          <w:sz w:val="24"/>
        </w:rPr>
        <w:t> </w:t>
      </w:r>
      <w:r>
        <w:rPr>
          <w:sz w:val="24"/>
        </w:rPr>
        <w:t>A.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Karplus,</w:t>
      </w:r>
      <w:r>
        <w:rPr>
          <w:spacing w:val="23"/>
          <w:sz w:val="24"/>
        </w:rPr>
        <w:t> </w:t>
      </w:r>
      <w:r>
        <w:rPr>
          <w:sz w:val="24"/>
        </w:rPr>
        <w:t>M.</w:t>
      </w:r>
      <w:r>
        <w:rPr>
          <w:spacing w:val="24"/>
          <w:sz w:val="24"/>
        </w:rPr>
        <w:t> </w:t>
      </w:r>
      <w:r>
        <w:rPr>
          <w:sz w:val="24"/>
        </w:rPr>
        <w:t>1972.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mathematical</w:t>
      </w:r>
      <w:r>
        <w:rPr>
          <w:spacing w:val="24"/>
          <w:sz w:val="24"/>
        </w:rPr>
        <w:t> </w:t>
      </w:r>
      <w:r>
        <w:rPr>
          <w:sz w:val="24"/>
        </w:rPr>
        <w:t>model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structure-function</w:t>
      </w:r>
      <w:r>
        <w:rPr>
          <w:spacing w:val="-57"/>
          <w:sz w:val="24"/>
        </w:rPr>
        <w:t> </w:t>
      </w:r>
      <w:r>
        <w:rPr>
          <w:sz w:val="24"/>
        </w:rPr>
        <w:t>relations</w:t>
      </w:r>
      <w:r>
        <w:rPr>
          <w:spacing w:val="-1"/>
          <w:sz w:val="24"/>
        </w:rPr>
        <w:t> </w:t>
      </w:r>
      <w:r>
        <w:rPr>
          <w:sz w:val="24"/>
        </w:rPr>
        <w:t>in haemoglobin. </w:t>
      </w:r>
      <w:r>
        <w:rPr>
          <w:i/>
          <w:sz w:val="24"/>
        </w:rPr>
        <w:t>Journal of 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sz w:val="24"/>
        </w:rPr>
        <w:t>72: 163-197.</w:t>
      </w:r>
    </w:p>
    <w:p>
      <w:pPr>
        <w:pStyle w:val="BodyText"/>
        <w:ind w:left="1042"/>
      </w:pPr>
      <w:r>
        <w:rPr/>
        <w:t>Taketa,</w:t>
      </w:r>
      <w:r>
        <w:rPr>
          <w:spacing w:val="50"/>
        </w:rPr>
        <w:t> </w:t>
      </w:r>
      <w:r>
        <w:rPr/>
        <w:t>F.,</w:t>
      </w:r>
      <w:r>
        <w:rPr>
          <w:spacing w:val="49"/>
        </w:rPr>
        <w:t> </w:t>
      </w:r>
      <w:r>
        <w:rPr/>
        <w:t>Smits,</w:t>
      </w:r>
      <w:r>
        <w:rPr>
          <w:spacing w:val="48"/>
        </w:rPr>
        <w:t> </w:t>
      </w:r>
      <w:r>
        <w:rPr/>
        <w:t>M.R.</w:t>
      </w:r>
      <w:r>
        <w:rPr>
          <w:spacing w:val="46"/>
        </w:rPr>
        <w:t> </w:t>
      </w:r>
      <w:r>
        <w:rPr/>
        <w:t>and</w:t>
      </w:r>
      <w:r>
        <w:rPr>
          <w:spacing w:val="50"/>
        </w:rPr>
        <w:t> </w:t>
      </w:r>
      <w:r>
        <w:rPr/>
        <w:t>Lessard,</w:t>
      </w:r>
      <w:r>
        <w:rPr>
          <w:spacing w:val="49"/>
        </w:rPr>
        <w:t> </w:t>
      </w:r>
      <w:r>
        <w:rPr/>
        <w:t>J.L.</w:t>
      </w:r>
      <w:r>
        <w:rPr>
          <w:spacing w:val="48"/>
        </w:rPr>
        <w:t> </w:t>
      </w:r>
      <w:r>
        <w:rPr/>
        <w:t>1968.</w:t>
      </w:r>
      <w:r>
        <w:rPr>
          <w:spacing w:val="49"/>
        </w:rPr>
        <w:t> </w:t>
      </w:r>
      <w:r>
        <w:rPr/>
        <w:t>Hemoglobin</w:t>
      </w:r>
      <w:r>
        <w:rPr>
          <w:spacing w:val="53"/>
        </w:rPr>
        <w:t> </w:t>
      </w:r>
      <w:r>
        <w:rPr/>
        <w:t>heterogeneity</w:t>
      </w:r>
      <w:r>
        <w:rPr>
          <w:spacing w:val="44"/>
        </w:rPr>
        <w:t> </w:t>
      </w:r>
      <w:r>
        <w:rPr/>
        <w:t>in</w:t>
      </w:r>
      <w:r>
        <w:rPr>
          <w:spacing w:val="48"/>
        </w:rPr>
        <w:t> </w:t>
      </w:r>
      <w:r>
        <w:rPr/>
        <w:t>cat.</w:t>
      </w:r>
    </w:p>
    <w:p>
      <w:pPr>
        <w:spacing w:before="139"/>
        <w:ind w:left="1750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4377216">
            <wp:simplePos x="0" y="0"/>
            <wp:positionH relativeFrom="page">
              <wp:posOffset>1417827</wp:posOffset>
            </wp:positionH>
            <wp:positionV relativeFrom="paragraph">
              <wp:posOffset>87669</wp:posOffset>
            </wp:positionV>
            <wp:extent cx="4903089" cy="4847351"/>
            <wp:effectExtent l="0" t="0" r="0" b="0"/>
            <wp:wrapNone/>
            <wp:docPr id="35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Biochemical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2"/>
          <w:sz w:val="24"/>
        </w:rPr>
        <w:t> </w:t>
      </w:r>
      <w:r>
        <w:rPr>
          <w:sz w:val="24"/>
        </w:rPr>
        <w:t>30(3):</w:t>
      </w:r>
      <w:r>
        <w:rPr>
          <w:spacing w:val="-1"/>
          <w:sz w:val="24"/>
        </w:rPr>
        <w:t> </w:t>
      </w:r>
      <w:r>
        <w:rPr>
          <w:sz w:val="24"/>
        </w:rPr>
        <w:t>219-225.</w:t>
      </w:r>
    </w:p>
    <w:p>
      <w:pPr>
        <w:pStyle w:val="BodyText"/>
        <w:spacing w:line="360" w:lineRule="auto" w:before="137"/>
        <w:ind w:left="1750" w:right="1115" w:hanging="708"/>
        <w:jc w:val="both"/>
      </w:pPr>
      <w:r>
        <w:rPr/>
        <w:t>Taketa, F., Mauk, A.G. and Lessard, J.L. 1971. β chain amino termini of the cat</w:t>
      </w:r>
      <w:r>
        <w:rPr>
          <w:spacing w:val="1"/>
        </w:rPr>
        <w:t> </w:t>
      </w:r>
      <w:r>
        <w:rPr/>
        <w:t>hemoglobins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2,3-diphosphoglycerate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adenosine</w:t>
      </w:r>
      <w:r>
        <w:rPr>
          <w:spacing w:val="1"/>
        </w:rPr>
        <w:t> </w:t>
      </w:r>
      <w:r>
        <w:rPr/>
        <w:t>triphosphate.</w:t>
      </w:r>
      <w:r>
        <w:rPr>
          <w:spacing w:val="-1"/>
        </w:rPr>
        <w:t> </w:t>
      </w:r>
      <w:r>
        <w:rPr>
          <w:i/>
        </w:rPr>
        <w:t>Journal of Biological Chemistry </w:t>
      </w:r>
      <w:r>
        <w:rPr/>
        <w:t>246(14): 4471-4476.</w:t>
      </w:r>
    </w:p>
    <w:p>
      <w:pPr>
        <w:pStyle w:val="BodyText"/>
        <w:spacing w:line="360" w:lineRule="auto" w:before="2"/>
        <w:ind w:left="1750" w:right="1117" w:hanging="708"/>
        <w:jc w:val="both"/>
      </w:pPr>
      <w:r>
        <w:rPr/>
        <w:t>Taylor, J.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Antonini,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Brunori,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Wyman,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1966.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sulfhydryl</w:t>
      </w:r>
      <w:r>
        <w:rPr>
          <w:spacing w:val="1"/>
        </w:rPr>
        <w:t> </w:t>
      </w:r>
      <w:r>
        <w:rPr/>
        <w:t>reagents.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Chemistry </w:t>
      </w:r>
      <w:r>
        <w:rPr/>
        <w:t>241: 241-248.</w:t>
      </w:r>
    </w:p>
    <w:p>
      <w:pPr>
        <w:pStyle w:val="BodyText"/>
        <w:spacing w:line="360" w:lineRule="auto"/>
        <w:ind w:left="1750" w:right="1120" w:hanging="708"/>
        <w:jc w:val="both"/>
      </w:pPr>
      <w:r>
        <w:rPr/>
        <w:t>Tsuneshige, A., Park, S. and Yonetani T. 2002. Heterotropic effectors control the</w:t>
      </w:r>
      <w:r>
        <w:rPr>
          <w:spacing w:val="1"/>
        </w:rPr>
        <w:t> </w:t>
      </w:r>
      <w:r>
        <w:rPr/>
        <w:t>hemoglobin</w:t>
      </w:r>
      <w:r>
        <w:rPr>
          <w:spacing w:val="31"/>
        </w:rPr>
        <w:t> </w:t>
      </w:r>
      <w:r>
        <w:rPr/>
        <w:t>function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interacting</w:t>
      </w:r>
      <w:r>
        <w:rPr>
          <w:spacing w:val="27"/>
        </w:rPr>
        <w:t> </w:t>
      </w:r>
      <w:r>
        <w:rPr/>
        <w:t>with</w:t>
      </w:r>
      <w:r>
        <w:rPr>
          <w:spacing w:val="29"/>
        </w:rPr>
        <w:t> </w:t>
      </w:r>
      <w:r>
        <w:rPr/>
        <w:t>its</w:t>
      </w:r>
      <w:r>
        <w:rPr>
          <w:spacing w:val="27"/>
        </w:rPr>
        <w:t> </w:t>
      </w:r>
      <w:r>
        <w:rPr/>
        <w:t>T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R</w:t>
      </w:r>
      <w:r>
        <w:rPr>
          <w:spacing w:val="29"/>
        </w:rPr>
        <w:t> </w:t>
      </w:r>
      <w:r>
        <w:rPr/>
        <w:t>states: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new</w:t>
      </w:r>
      <w:r>
        <w:rPr>
          <w:spacing w:val="28"/>
        </w:rPr>
        <w:t> </w:t>
      </w:r>
      <w:r>
        <w:rPr/>
        <w:t>view</w:t>
      </w:r>
      <w:r>
        <w:rPr>
          <w:spacing w:val="26"/>
        </w:rPr>
        <w:t> </w:t>
      </w:r>
      <w:r>
        <w:rPr/>
        <w:t>on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principle of</w:t>
      </w:r>
      <w:r>
        <w:rPr>
          <w:spacing w:val="-2"/>
        </w:rPr>
        <w:t> </w:t>
      </w:r>
      <w:r>
        <w:rPr/>
        <w:t>allostery.</w:t>
      </w:r>
      <w:r>
        <w:rPr>
          <w:spacing w:val="3"/>
        </w:rPr>
        <w:t> </w:t>
      </w:r>
      <w:r>
        <w:rPr>
          <w:i/>
        </w:rPr>
        <w:t>Biophysical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>
          <w:i/>
          <w:spacing w:val="1"/>
        </w:rPr>
        <w:t> </w:t>
      </w:r>
      <w:r>
        <w:rPr/>
        <w:t>98:49-63.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Tyuma,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Imai,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Shimizu,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1973.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hemoglobin and control mechanism of organic phosphates. </w:t>
      </w:r>
      <w:r>
        <w:rPr>
          <w:i/>
        </w:rPr>
        <w:t>Biochemistry </w:t>
      </w:r>
      <w:r>
        <w:rPr/>
        <w:t>12:</w:t>
      </w:r>
      <w:r>
        <w:rPr>
          <w:spacing w:val="1"/>
        </w:rPr>
        <w:t> </w:t>
      </w:r>
      <w:r>
        <w:rPr/>
        <w:t>1491-1498.</w:t>
      </w:r>
    </w:p>
    <w:p>
      <w:pPr>
        <w:spacing w:line="360" w:lineRule="auto" w:before="0"/>
        <w:ind w:left="1750" w:right="1122" w:hanging="708"/>
        <w:jc w:val="both"/>
        <w:rPr>
          <w:sz w:val="24"/>
        </w:rPr>
      </w:pPr>
      <w:r>
        <w:rPr>
          <w:sz w:val="24"/>
        </w:rPr>
        <w:t>Vandecassarie, C. A., Schnek, G. and Leonis, J. 1971. Oxygen affinity studies of avian</w:t>
      </w:r>
      <w:r>
        <w:rPr>
          <w:spacing w:val="-57"/>
          <w:sz w:val="24"/>
        </w:rPr>
        <w:t> </w:t>
      </w:r>
      <w:r>
        <w:rPr>
          <w:sz w:val="24"/>
        </w:rPr>
        <w:t>haemoglobin. </w:t>
      </w:r>
      <w:r>
        <w:rPr>
          <w:i/>
          <w:sz w:val="24"/>
        </w:rPr>
        <w:t>European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 of Biochemistry</w:t>
      </w:r>
      <w:r>
        <w:rPr>
          <w:i/>
          <w:spacing w:val="2"/>
          <w:sz w:val="24"/>
        </w:rPr>
        <w:t> </w:t>
      </w:r>
      <w:r>
        <w:rPr>
          <w:sz w:val="24"/>
        </w:rPr>
        <w:t>24: 284-287.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t>Watson,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Kendrew,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1961.Comparison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amino</w:t>
      </w:r>
      <w:r>
        <w:rPr>
          <w:spacing w:val="60"/>
        </w:rPr>
        <w:t> </w:t>
      </w:r>
      <w:r>
        <w:rPr/>
        <w:t>acid</w:t>
      </w:r>
      <w:r>
        <w:rPr>
          <w:spacing w:val="1"/>
        </w:rPr>
        <w:t> </w:t>
      </w:r>
      <w:r>
        <w:rPr/>
        <w:t>sequences of sperm whale myoglobin and human haemoglobin. </w:t>
      </w:r>
      <w:r>
        <w:rPr>
          <w:i/>
        </w:rPr>
        <w:t>Nature </w:t>
      </w:r>
      <w:r>
        <w:rPr/>
        <w:t>190:</w:t>
      </w:r>
      <w:r>
        <w:rPr>
          <w:spacing w:val="1"/>
        </w:rPr>
        <w:t> </w:t>
      </w:r>
      <w:r>
        <w:rPr/>
        <w:t>670-672.</w:t>
      </w:r>
    </w:p>
    <w:p>
      <w:pPr>
        <w:pStyle w:val="BodyText"/>
        <w:spacing w:line="360" w:lineRule="auto" w:before="1"/>
        <w:ind w:left="1750" w:right="1116" w:hanging="708"/>
        <w:jc w:val="both"/>
      </w:pPr>
      <w:r>
        <w:rPr/>
        <w:t>Weber, R. E. and White, F. N. 1986. Oxygen binding in alligator blood related to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diving and alkaline tide. </w:t>
      </w:r>
      <w:r>
        <w:rPr>
          <w:i/>
        </w:rPr>
        <w:t>American Journal of Physiology </w:t>
      </w:r>
      <w:r>
        <w:rPr/>
        <w:t>251:</w:t>
      </w:r>
      <w:r>
        <w:rPr>
          <w:spacing w:val="1"/>
        </w:rPr>
        <w:t> </w:t>
      </w:r>
      <w:r>
        <w:rPr/>
        <w:t>R901-908.</w:t>
      </w:r>
    </w:p>
    <w:p>
      <w:pPr>
        <w:pStyle w:val="BodyText"/>
        <w:spacing w:line="360" w:lineRule="auto"/>
        <w:ind w:left="1750" w:right="1116" w:hanging="708"/>
        <w:jc w:val="both"/>
      </w:pPr>
      <w:r>
        <w:rPr/>
        <w:t>Weber, R. E. and White, F. N. 1994. Chloride-dependent organic phosphate sensitivity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oxygenation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crocodilian</w:t>
      </w:r>
      <w:r>
        <w:rPr>
          <w:spacing w:val="1"/>
        </w:rPr>
        <w:t> </w:t>
      </w:r>
      <w:r>
        <w:rPr/>
        <w:t>haemoglobins.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Experimental</w:t>
      </w:r>
      <w:r>
        <w:rPr>
          <w:i/>
          <w:spacing w:val="-1"/>
        </w:rPr>
        <w:t> </w:t>
      </w:r>
      <w:r>
        <w:rPr>
          <w:i/>
        </w:rPr>
        <w:t>Biology </w:t>
      </w:r>
      <w:r>
        <w:rPr/>
        <w:t>192: 1-11.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750" w:right="1115" w:hanging="708"/>
        <w:jc w:val="both"/>
        <w:rPr>
          <w:sz w:val="24"/>
        </w:rPr>
      </w:pPr>
      <w:r>
        <w:rPr>
          <w:sz w:val="24"/>
        </w:rPr>
        <w:t>Weed, R. I., Reed, C. F. and Berg, G. 1963. Is hemoglobin an essential structural</w:t>
      </w:r>
      <w:r>
        <w:rPr>
          <w:spacing w:val="1"/>
          <w:sz w:val="24"/>
        </w:rPr>
        <w:t> </w:t>
      </w:r>
      <w:r>
        <w:rPr>
          <w:sz w:val="24"/>
        </w:rPr>
        <w:t>component of human</w:t>
      </w:r>
      <w:r>
        <w:rPr>
          <w:spacing w:val="1"/>
          <w:sz w:val="24"/>
        </w:rPr>
        <w:t> </w:t>
      </w:r>
      <w:r>
        <w:rPr>
          <w:sz w:val="24"/>
        </w:rPr>
        <w:t>erythrocyte</w:t>
      </w:r>
      <w:r>
        <w:rPr>
          <w:spacing w:val="1"/>
          <w:sz w:val="24"/>
        </w:rPr>
        <w:t> </w:t>
      </w:r>
      <w:r>
        <w:rPr>
          <w:sz w:val="24"/>
        </w:rPr>
        <w:t>membranes?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Investigations </w:t>
      </w:r>
      <w:r>
        <w:rPr>
          <w:sz w:val="24"/>
        </w:rPr>
        <w:t>42(4): 581-588.</w:t>
      </w:r>
    </w:p>
    <w:p>
      <w:pPr>
        <w:pStyle w:val="BodyText"/>
        <w:spacing w:line="360" w:lineRule="auto"/>
        <w:ind w:left="1750" w:right="1114" w:hanging="708"/>
        <w:jc w:val="both"/>
      </w:pPr>
      <w:r>
        <w:rPr/>
        <w:t>Weidermann, B. L. and Olson, J. S. 1975. Acceleration of tetramer formation by 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IHP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dimmers.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0"/>
        </w:rPr>
        <w:t> </w:t>
      </w:r>
      <w:r>
        <w:rPr>
          <w:i/>
        </w:rPr>
        <w:t>Biological</w:t>
      </w:r>
      <w:r>
        <w:rPr>
          <w:i/>
          <w:spacing w:val="60"/>
        </w:rPr>
        <w:t> </w:t>
      </w:r>
      <w:r>
        <w:rPr>
          <w:i/>
        </w:rPr>
        <w:t>Chemistry</w:t>
      </w:r>
      <w:r>
        <w:rPr>
          <w:i/>
          <w:spacing w:val="-57"/>
        </w:rPr>
        <w:t> </w:t>
      </w:r>
      <w:r>
        <w:rPr/>
        <w:t>250: 5273-5275.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drawing>
          <wp:anchor distT="0" distB="0" distL="0" distR="0" allowOverlap="1" layoutInCell="1" locked="0" behindDoc="1" simplePos="0" relativeHeight="474377728">
            <wp:simplePos x="0" y="0"/>
            <wp:positionH relativeFrom="page">
              <wp:posOffset>1417827</wp:posOffset>
            </wp:positionH>
            <wp:positionV relativeFrom="paragraph">
              <wp:posOffset>525184</wp:posOffset>
            </wp:positionV>
            <wp:extent cx="4903089" cy="4847351"/>
            <wp:effectExtent l="0" t="0" r="0" b="0"/>
            <wp:wrapNone/>
            <wp:docPr id="35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Weiss, J. J. 1964. Nature of the iron-oxygen bond in oxyhaemoglobin. </w:t>
      </w:r>
      <w:r>
        <w:rPr>
          <w:i/>
        </w:rPr>
        <w:t>Nature </w:t>
      </w:r>
      <w:r>
        <w:rPr/>
        <w:t>202:</w:t>
      </w:r>
      <w:r>
        <w:rPr>
          <w:spacing w:val="1"/>
        </w:rPr>
        <w:t> </w:t>
      </w:r>
      <w:r>
        <w:rPr/>
        <w:t>83-84.</w:t>
      </w:r>
    </w:p>
    <w:p>
      <w:pPr>
        <w:spacing w:line="360" w:lineRule="auto" w:before="0"/>
        <w:ind w:left="1750" w:right="1116" w:hanging="708"/>
        <w:jc w:val="both"/>
        <w:rPr>
          <w:sz w:val="24"/>
        </w:rPr>
      </w:pPr>
      <w:r>
        <w:rPr>
          <w:sz w:val="24"/>
        </w:rPr>
        <w:t>Wilson, J. M., Bayer, R. J. and Hupe, D. J. 1977. Structure-reactivity correlations for</w:t>
      </w:r>
      <w:r>
        <w:rPr>
          <w:spacing w:val="1"/>
          <w:sz w:val="24"/>
        </w:rPr>
        <w:t> </w:t>
      </w:r>
      <w:r>
        <w:rPr>
          <w:sz w:val="24"/>
        </w:rPr>
        <w:t>the thiol-disulphide interchange reaction </w:t>
      </w:r>
      <w:r>
        <w:rPr>
          <w:i/>
          <w:sz w:val="24"/>
        </w:rPr>
        <w:t>Journal of the American 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99: 7922-7926.</w:t>
      </w:r>
    </w:p>
    <w:p>
      <w:pPr>
        <w:pStyle w:val="BodyText"/>
        <w:spacing w:line="360" w:lineRule="auto"/>
        <w:ind w:left="1750" w:right="1115" w:hanging="708"/>
        <w:jc w:val="both"/>
      </w:pPr>
      <w:r>
        <w:rPr/>
        <w:t>Yamamoto,</w:t>
      </w:r>
      <w:r>
        <w:rPr>
          <w:spacing w:val="1"/>
        </w:rPr>
        <w:t> </w:t>
      </w:r>
      <w:r>
        <w:rPr/>
        <w:t>K. T. 1993. Photoreversible change in</w:t>
      </w:r>
      <w:r>
        <w:rPr>
          <w:spacing w:val="1"/>
        </w:rPr>
        <w:t> </w:t>
      </w:r>
      <w:r>
        <w:rPr/>
        <w:t>the conformation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phytochrome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probed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covalently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fluorescent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reagent,</w:t>
      </w:r>
      <w:r>
        <w:rPr>
          <w:spacing w:val="1"/>
        </w:rPr>
        <w:t> </w:t>
      </w:r>
      <w:r>
        <w:rPr/>
        <w:t>N-(9-</w:t>
      </w:r>
      <w:r>
        <w:rPr>
          <w:spacing w:val="1"/>
        </w:rPr>
        <w:t> </w:t>
      </w:r>
      <w:r>
        <w:rPr/>
        <w:t>acridinyl)maleimide.</w:t>
      </w:r>
      <w:r>
        <w:rPr>
          <w:spacing w:val="59"/>
        </w:rPr>
        <w:t> </w:t>
      </w:r>
      <w:r>
        <w:rPr>
          <w:i/>
        </w:rPr>
        <w:t>Biochimica et</w:t>
      </w:r>
      <w:r>
        <w:rPr>
          <w:i/>
          <w:spacing w:val="-1"/>
        </w:rPr>
        <w:t> </w:t>
      </w:r>
      <w:r>
        <w:rPr>
          <w:i/>
        </w:rPr>
        <w:t>Biophysica</w:t>
      </w:r>
      <w:r>
        <w:rPr>
          <w:i/>
          <w:spacing w:val="1"/>
        </w:rPr>
        <w:t> </w:t>
      </w:r>
      <w:r>
        <w:rPr>
          <w:i/>
        </w:rPr>
        <w:t>Acta</w:t>
      </w:r>
      <w:r>
        <w:rPr>
          <w:i/>
          <w:spacing w:val="1"/>
        </w:rPr>
        <w:t> </w:t>
      </w:r>
      <w:r>
        <w:rPr/>
        <w:t>1163:</w:t>
      </w:r>
      <w:r>
        <w:rPr>
          <w:spacing w:val="-1"/>
        </w:rPr>
        <w:t> </w:t>
      </w:r>
      <w:r>
        <w:rPr/>
        <w:t>227-233.</w:t>
      </w:r>
    </w:p>
    <w:p>
      <w:pPr>
        <w:pStyle w:val="BodyText"/>
        <w:spacing w:line="360" w:lineRule="auto" w:before="1"/>
        <w:ind w:left="1750" w:right="1120" w:hanging="708"/>
        <w:jc w:val="both"/>
      </w:pPr>
      <w:r>
        <w:rPr/>
        <w:t>Yokoyama, T., Neya, S., Tsuneshige, A, Yonetani, T., Park, S. Y. and Tame, J. R.</w:t>
      </w:r>
      <w:r>
        <w:rPr>
          <w:spacing w:val="1"/>
        </w:rPr>
        <w:t> </w:t>
      </w:r>
      <w:r>
        <w:rPr/>
        <w:t>2006. R-state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affinity: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deoxy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carbonmonoxy</w:t>
      </w:r>
      <w:r>
        <w:rPr>
          <w:spacing w:val="1"/>
        </w:rPr>
        <w:t> </w:t>
      </w:r>
      <w:r>
        <w:rPr/>
        <w:t>horse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effector</w:t>
      </w:r>
      <w:r>
        <w:rPr>
          <w:spacing w:val="1"/>
        </w:rPr>
        <w:t> </w:t>
      </w:r>
      <w:r>
        <w:rPr>
          <w:spacing w:val="-1"/>
        </w:rPr>
        <w:t>molecule</w:t>
      </w:r>
      <w:r>
        <w:rPr>
          <w:spacing w:val="1"/>
        </w:rPr>
        <w:t> </w:t>
      </w:r>
      <w:r>
        <w:rPr>
          <w:spacing w:val="-1"/>
        </w:rPr>
        <w:t>L35.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Molecular</w:t>
      </w:r>
      <w:r>
        <w:rPr>
          <w:i/>
          <w:spacing w:val="-18"/>
        </w:rPr>
        <w:t> </w:t>
      </w:r>
      <w:r>
        <w:rPr>
          <w:i/>
        </w:rPr>
        <w:t>Biology</w:t>
      </w:r>
      <w:r>
        <w:rPr>
          <w:i/>
          <w:spacing w:val="-1"/>
        </w:rPr>
        <w:t> </w:t>
      </w:r>
      <w:r>
        <w:rPr/>
        <w:t>356: 790-801.</w:t>
      </w:r>
    </w:p>
    <w:p>
      <w:pPr>
        <w:pStyle w:val="BodyText"/>
        <w:spacing w:line="360" w:lineRule="auto" w:before="1"/>
        <w:ind w:left="1750" w:right="1115" w:hanging="708"/>
        <w:jc w:val="both"/>
      </w:pPr>
      <w:r>
        <w:rPr/>
        <w:t>Yonetani, T., Park, Q. S., Tsuneshige, A., Imai, K. and Kanaori K. 2002. Global</w:t>
      </w:r>
      <w:r>
        <w:rPr>
          <w:spacing w:val="1"/>
        </w:rPr>
        <w:t> </w:t>
      </w:r>
      <w:r>
        <w:rPr/>
        <w:t>allostery model of hemoglobin: modulation of O</w:t>
      </w:r>
      <w:r>
        <w:rPr>
          <w:vertAlign w:val="subscript"/>
        </w:rPr>
        <w:t>2</w:t>
      </w:r>
      <w:r>
        <w:rPr>
          <w:vertAlign w:val="baseline"/>
        </w:rPr>
        <w:t>-affinity, cooperativity, and</w:t>
      </w:r>
      <w:r>
        <w:rPr>
          <w:spacing w:val="1"/>
          <w:vertAlign w:val="baseline"/>
        </w:rPr>
        <w:t> </w:t>
      </w:r>
      <w:r>
        <w:rPr>
          <w:vertAlign w:val="baseline"/>
        </w:rPr>
        <w:t>Bohr effect by heterotropic</w:t>
      </w:r>
      <w:r>
        <w:rPr>
          <w:spacing w:val="1"/>
          <w:vertAlign w:val="baseline"/>
        </w:rPr>
        <w:t> </w:t>
      </w:r>
      <w:r>
        <w:rPr>
          <w:vertAlign w:val="baseline"/>
        </w:rPr>
        <w:t>allosteric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effectors.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61"/>
          <w:vertAlign w:val="baseline"/>
        </w:rPr>
        <w:t> </w:t>
      </w:r>
      <w:r>
        <w:rPr>
          <w:i/>
          <w:vertAlign w:val="baseline"/>
        </w:rPr>
        <w:t>Biological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Chemistry</w:t>
      </w:r>
      <w:r>
        <w:rPr>
          <w:i/>
          <w:spacing w:val="59"/>
          <w:vertAlign w:val="baseline"/>
        </w:rPr>
        <w:t> </w:t>
      </w:r>
      <w:r>
        <w:rPr>
          <w:vertAlign w:val="baseline"/>
        </w:rPr>
        <w:t>277: 34508–34520.</w:t>
      </w:r>
    </w:p>
    <w:p>
      <w:pPr>
        <w:pStyle w:val="BodyText"/>
        <w:spacing w:line="360" w:lineRule="auto"/>
        <w:ind w:left="1750" w:right="1118" w:hanging="708"/>
        <w:jc w:val="both"/>
      </w:pPr>
      <w:r>
        <w:rPr/>
        <w:t>Zuazaga, C., Steinacker, A. and Castillo, J. 1984. The role of sulfhydryl and disulfide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transmission. </w:t>
      </w:r>
      <w:r>
        <w:rPr>
          <w:i/>
        </w:rPr>
        <w:t>Puerto Rico</w:t>
      </w:r>
      <w:r>
        <w:rPr>
          <w:i/>
          <w:spacing w:val="-1"/>
        </w:rPr>
        <w:t> </w:t>
      </w:r>
      <w:r>
        <w:rPr>
          <w:i/>
        </w:rPr>
        <w:t>Health Sciences Journal</w:t>
      </w:r>
      <w:r>
        <w:rPr>
          <w:i/>
          <w:spacing w:val="1"/>
        </w:rPr>
        <w:t> </w:t>
      </w:r>
      <w:r>
        <w:rPr/>
        <w:t>3(3): 125-139.</w:t>
      </w:r>
    </w:p>
    <w:p>
      <w:pPr>
        <w:pStyle w:val="BodyText"/>
        <w:spacing w:line="360" w:lineRule="auto"/>
        <w:ind w:left="1750" w:right="1113" w:hanging="708"/>
        <w:jc w:val="both"/>
      </w:pPr>
      <w:r>
        <w:rPr/>
        <w:t>Zwiderweg, E. R. P., Hammers, L. F., de Bruin, S. H. and Hilberg, C. W. 1981.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binding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myo-inositolhexakisphosphate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human haemoglobin as studied by </w:t>
      </w:r>
      <w:r>
        <w:rPr>
          <w:vertAlign w:val="superscript"/>
        </w:rPr>
        <w:t>13</w:t>
      </w:r>
      <w:r>
        <w:rPr>
          <w:vertAlign w:val="baseline"/>
        </w:rPr>
        <w:t>P NMR and pH-stat technique </w:t>
      </w:r>
      <w:r>
        <w:rPr>
          <w:i/>
          <w:vertAlign w:val="baseline"/>
        </w:rPr>
        <w:t>European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of Biochemistry</w:t>
      </w:r>
      <w:r>
        <w:rPr>
          <w:i/>
          <w:spacing w:val="3"/>
          <w:vertAlign w:val="baseline"/>
        </w:rPr>
        <w:t> </w:t>
      </w:r>
      <w:r>
        <w:rPr>
          <w:vertAlign w:val="baseline"/>
        </w:rPr>
        <w:t>118: 85-94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spacing w:before="90"/>
        <w:ind w:left="889" w:right="963" w:firstLine="0"/>
        <w:jc w:val="center"/>
      </w:pPr>
      <w:r>
        <w:rPr/>
        <w:drawing>
          <wp:anchor distT="0" distB="0" distL="0" distR="0" allowOverlap="1" layoutInCell="1" locked="0" behindDoc="1" simplePos="0" relativeHeight="474378240">
            <wp:simplePos x="0" y="0"/>
            <wp:positionH relativeFrom="page">
              <wp:posOffset>1417827</wp:posOffset>
            </wp:positionH>
            <wp:positionV relativeFrom="paragraph">
              <wp:posOffset>-1457158</wp:posOffset>
            </wp:positionV>
            <wp:extent cx="4903089" cy="4847351"/>
            <wp:effectExtent l="0" t="0" r="0" b="0"/>
            <wp:wrapNone/>
            <wp:docPr id="36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79"/>
      <w:bookmarkEnd w:id="79"/>
      <w:r>
        <w:rPr/>
        <w:t>APPENDICES</w:t>
      </w:r>
    </w:p>
    <w:p>
      <w:pPr>
        <w:spacing w:after="0"/>
        <w:jc w:val="center"/>
        <w:sectPr>
          <w:pgSz w:w="11910" w:h="16840"/>
          <w:pgMar w:header="0" w:footer="916" w:top="1580" w:bottom="1100" w:left="1060" w:right="320"/>
        </w:sectPr>
      </w:pPr>
    </w:p>
    <w:p>
      <w:pPr>
        <w:spacing w:before="76"/>
        <w:ind w:left="886" w:right="963" w:firstLine="0"/>
        <w:jc w:val="center"/>
        <w:rPr>
          <w:b/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37728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488.349976pt;width:50.05pt;height:49.9pt;mso-position-horizontal-relative:page;mso-position-vertical-relative:page;z-index:-28937216" coordorigin="3798,9767" coordsize="1001,998" path="m4036,9767l4032,9767,4030,9768,3801,9997,3798,10005,3800,10016,4507,10739,4558,10765,4566,10762,4798,10531,4799,10529,4799,10525,4766,10478,4759,10471,4719,10445,4715,10445,4713,10447,4526,10633,4252,10360,4411,10201,4412,10199,4412,10193,4411,10189,4356,10127,4331,10118,4328,10119,4170,10277,3930,10037,4114,9853,4115,9850,4115,9844,4076,9793,4039,9767,4036,976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07.960007pt;margin-top:355.719971pt;width:155.450pt;height:164.9pt;mso-position-horizontal-relative:page;mso-position-vertical-relative:page;z-index:-28936704" coordorigin="4159,7114" coordsize="3109,3298" path="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</w:p>
    <w:p>
      <w:pPr>
        <w:pStyle w:val="BodyText"/>
        <w:spacing w:before="8"/>
        <w:rPr>
          <w:b/>
          <w:sz w:val="20"/>
        </w:rPr>
      </w:pPr>
    </w:p>
    <w:p>
      <w:pPr>
        <w:spacing w:line="276" w:lineRule="auto" w:before="0"/>
        <w:ind w:left="1042" w:right="1114" w:firstLine="0"/>
        <w:jc w:val="both"/>
        <w:rPr>
          <w:sz w:val="24"/>
        </w:rPr>
      </w:pPr>
      <w:r>
        <w:rPr>
          <w:b/>
          <w:sz w:val="24"/>
        </w:rPr>
        <w:t>Table A1: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stripped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 at 25°C and 412nm;</w:t>
      </w:r>
      <w:r>
        <w:rPr>
          <w:spacing w:val="2"/>
          <w:sz w:val="24"/>
        </w:rPr>
        <w:t>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z w:val="24"/>
          <w:vertAlign w:val="baseline"/>
        </w:rPr>
        <w:t> = 0.012 (± 0.00006) 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</w:p>
    <w:p>
      <w:pPr>
        <w:pStyle w:val="BodyText"/>
        <w:spacing w:line="276" w:lineRule="auto"/>
        <w:ind w:left="1042" w:right="1114"/>
        <w:jc w:val="both"/>
      </w:pPr>
      <w:r>
        <w:rPr/>
        <w:pict>
          <v:shape style="position:absolute;margin-left:348.090027pt;margin-top:92.113083pt;width:149.65pt;height:150.050pt;mso-position-horizontal-relative:page;mso-position-vertical-relative:paragraph;z-index:-28936192" coordorigin="6962,1842" coordsize="2993,3001" path="m7775,4788l7774,4785,7772,4778,7769,4775,7766,4772,7029,4034,7025,4032,7019,4029,7015,4029,7011,4030,7003,4033,6998,4036,6993,4039,6988,4043,6976,4055,6969,4065,6966,4070,6963,4078,6962,4086,6967,4097,7707,4837,7711,4840,7717,4842,7721,4843,7724,4841,7729,4840,7738,4836,7748,4828,7760,4816,7768,4806,7773,4796,7773,4792,7775,4788xm8114,4378l8114,4362,8113,4345,8110,4329,8106,4312,8101,4296,8094,4278,8086,4261,8077,4244,8067,4226,8055,4208,8042,4190,8027,4172,8012,4154,8007,4150,8007,4344,8007,4357,8005,4370,8002,4382,7998,4394,7991,4406,7983,4417,7973,4428,7883,4518,7614,4248,7688,4174,7695,4167,7702,4160,7717,4149,7731,4141,7745,4134,7760,4130,7775,4128,7790,4128,7805,4129,7820,4133,7836,4138,7852,4145,7868,4153,7884,4164,7901,4177,7918,4191,7935,4207,7950,4223,7963,4239,7975,4255,7984,4270,7992,4286,7998,4301,8003,4315,8006,4329,8007,4344,8007,4150,7994,4136,7985,4128,7975,4117,7955,4101,7935,4085,7915,4072,7896,4060,7876,4050,7858,4041,7849,4038,7839,4034,7821,4029,7804,4026,7786,4024,7770,4023,7754,4025,7739,4028,7726,4032,7713,4038,7714,4026,7714,4024,7715,4011,7714,3998,7713,3984,7709,3970,7705,3955,7700,3941,7694,3926,7687,3912,7679,3898,7670,3884,7660,3869,7649,3855,7638,3841,7633,3836,7633,4034,7632,4047,7628,4059,7623,4072,7614,4084,7603,4097,7533,4167,7285,3919,7349,3855,7362,3843,7375,3833,7388,3826,7400,3820,7412,3817,7425,3816,7437,3816,7450,3818,7463,3822,7476,3827,7490,3833,7503,3841,7517,3851,7531,3862,7544,3874,7558,3887,7570,3900,7582,3913,7592,3926,7602,3939,7611,3954,7618,3967,7624,3981,7628,3994,7631,4008,7633,4022,7633,4034,7633,3836,7625,3827,7615,3816,7612,3813,7590,3792,7567,3772,7544,3755,7521,3740,7499,3728,7477,3718,7455,3711,7434,3706,7413,3704,7392,3705,7371,3708,7351,3713,7331,3722,7311,3734,7290,3750,7270,3769,7211,3827,7164,3875,7158,3880,7156,3889,7157,3899,7159,3908,7164,3918,7172,3928,7182,3939,7864,4622,7876,4632,7886,4639,7895,4644,7904,4646,7915,4648,7924,4646,8051,4518,8052,4518,8063,4505,8074,4492,8083,4478,8091,4465,8098,4451,8103,4438,8108,4423,8111,4408,8113,4393,8114,4378xm8656,3913l8655,3908,8654,3904,8651,3898,8645,3893,8640,3888,8632,3883,8621,3875,8525,3814,8256,3642,8256,3749,8093,3911,7820,3492,7793,3450,7793,3449,7793,3449,7859,3492,8256,3749,8256,3642,8020,3492,7953,3449,7754,3321,7743,3315,7739,3314,7734,3313,7730,3313,7725,3315,7720,3316,7715,3319,7709,3323,7703,3328,7676,3355,7672,3360,7668,3365,7665,3371,7664,3375,7663,3380,7662,3384,7664,3389,7665,3393,7668,3398,7671,3403,7700,3450,7728,3492,7756,3537,8030,3966,8054,4004,8225,4271,8232,4281,8237,4289,8243,4294,8248,4300,8253,4303,8258,4304,8262,4305,8267,4304,8273,4301,8278,4297,8284,4292,8291,4285,8298,4278,8303,4272,8307,4267,8310,4263,8312,4258,8312,4253,8313,4246,8311,4242,8309,4238,8308,4234,8305,4230,8196,4063,8159,4008,8256,3911,8353,3814,8579,3960,8588,3964,8592,3966,8595,3967,8598,3967,8602,3966,8606,3965,8610,3963,8621,3956,8626,3950,8634,3942,8641,3935,8651,3923,8654,3918,8656,3913xm8946,3514l8944,3476,8936,3438,8924,3398,8907,3357,8885,3314,8858,3270,8838,3241,8838,3477,8838,3504,8833,3529,8825,3553,8813,3577,8797,3600,8776,3623,8712,3686,8117,3091,8180,3028,8204,3006,8229,2989,8254,2977,8281,2971,8308,2968,8335,2969,8364,2973,8393,2981,8422,2992,8453,3006,8483,3023,8514,3044,8546,3067,8577,3093,8608,3120,8639,3150,8676,3189,8710,3225,8739,3261,8764,3295,8786,3329,8804,3361,8818,3392,8828,3421,8835,3450,8838,3477,8838,3241,8827,3224,8790,3178,8748,3130,8701,3081,8658,3040,8615,3002,8573,2969,8571,2968,8531,2940,8490,2916,8450,2895,8410,2879,8371,2866,8333,2858,8297,2855,8261,2857,8227,2862,8193,2873,8161,2890,8130,2912,8099,2939,8032,3006,7993,3045,7988,3051,7985,3059,7986,3070,7989,3079,7994,3088,8001,3099,8011,3110,8694,3792,8705,3802,8715,3810,8725,3815,8734,3817,8745,3819,8753,3816,8758,3811,8857,3712,8880,3686,8885,3681,8907,3650,8924,3618,8936,3584,8943,3550,8946,3514xm9538,3031l9537,3026,9536,3021,9533,3016,9528,3011,9522,3006,9514,3000,9504,2993,9407,2931,9138,2760,9138,2867,8976,3029,8949,2988,8718,2633,8675,2567,8675,2567,8675,2567,8741,2610,9138,2867,9138,2760,8903,2610,8835,2567,8636,2439,8631,2436,8626,2433,8621,2432,8616,2430,8612,2431,8607,2432,8602,2434,8597,2437,8591,2441,8586,2446,8559,2473,8555,2478,8550,2483,8548,2488,8547,2493,8545,2498,8545,2502,8546,2506,8547,2511,8550,2516,8553,2521,8583,2567,8610,2610,8851,2989,8936,3122,9107,3388,9114,3399,9120,3407,9125,3412,9130,3418,9135,3421,9140,3422,9145,3423,9149,3422,9155,3419,9160,3415,9166,3410,9180,3396,9185,3390,9189,3385,9192,3380,9194,3376,9194,3371,9195,3367,9195,3364,9193,3360,9192,3356,9190,3352,9187,3348,9150,3292,9078,3181,9041,3126,9138,3029,9235,2931,9462,3078,9466,3080,9470,3082,9474,3083,9477,3085,9481,3085,9484,3084,9488,3083,9493,3081,9498,3077,9503,3073,9509,3067,9516,3060,9524,3052,9533,3041,9537,3036,9538,3031xm9954,2605l9952,2593,9950,2586,9943,2572,9936,2564,9929,2557,9219,1847,9217,1845,9210,1843,9206,1842,9197,1843,9193,1845,9178,1857,9167,1868,9155,1883,9153,1887,9152,1896,9153,1900,9155,1907,9157,1909,9599,2351,9771,2521,9771,2521,9698,2483,9549,2405,9490,2375,9396,2327,9173,2214,9024,2138,9002,2127,8983,2119,8971,2114,8961,2112,8944,2110,8936,2111,8923,2118,8916,2123,8872,2167,8869,2176,8871,2188,8873,2197,8878,2207,8886,2218,8896,2230,9605,2939,9608,2941,9611,2942,9615,2944,9619,2945,9622,2943,9626,2943,9636,2938,9646,2930,9658,2918,9666,2908,9670,2899,9671,2895,9672,2891,9672,2887,9671,2883,9669,2880,9667,2877,9158,2368,9026,2238,9027,2238,9072,2263,9143,2301,9284,2374,9805,2637,9831,2649,9857,2659,9869,2663,9878,2664,9889,2665,9897,2665,9904,2662,9911,2659,9918,2655,9948,2624,9951,2621,9954,2611,9954,2605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</w:t>
      </w:r>
      <w:r>
        <w:rPr>
          <w:spacing w:val="1"/>
        </w:rPr>
        <w:t> </w:t>
      </w:r>
      <w:r>
        <w:rPr/>
        <w:t>phosphate buffer</w:t>
      </w:r>
      <w:r>
        <w:rPr>
          <w:spacing w:val="1"/>
        </w:rPr>
        <w:t> </w:t>
      </w:r>
      <w:r>
        <w:rPr>
          <w:b/>
        </w:rPr>
        <w:t>pH</w:t>
      </w:r>
      <w:r>
        <w:rPr>
          <w:b/>
          <w:spacing w:val="1"/>
        </w:rPr>
        <w:t> </w:t>
      </w:r>
      <w:r>
        <w:rPr>
          <w:b/>
        </w:rPr>
        <w:t>6.59,</w:t>
      </w:r>
      <w:r>
        <w:rPr>
          <w:b/>
          <w:spacing w:val="1"/>
        </w:rPr>
        <w:t> </w:t>
      </w:r>
      <w:r>
        <w:rPr/>
        <w:t>(ionic strength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,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NaCl);</w:t>
      </w:r>
      <w:r>
        <w:rPr>
          <w:vertAlign w:val="baseline"/>
        </w:rPr>
        <w:t> </w:t>
      </w:r>
      <w:r>
        <w:rPr>
          <w:spacing w:val="-1"/>
          <w:vertAlign w:val="baseline"/>
        </w:rPr>
        <w:t>haemoglobin </w:t>
      </w:r>
      <w:r>
        <w:rPr>
          <w:vertAlign w:val="baseline"/>
        </w:rPr>
        <w:t>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groups); DTNB</w:t>
      </w:r>
      <w:r>
        <w:rPr>
          <w:spacing w:val="-2"/>
          <w:vertAlign w:val="baseline"/>
        </w:rPr>
        <w:t> </w:t>
      </w:r>
      <w:r>
        <w:rPr>
          <w:vertAlign w:val="baseline"/>
        </w:rPr>
        <w:t>concentration, 300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spacing w:before="7"/>
      </w:pPr>
      <w:r>
        <w:rPr/>
        <w:pict>
          <v:shape style="position:absolute;margin-left:99.503998pt;margin-top:16.110235pt;width:205.75pt;height:328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3.15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3.28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6.110235pt;width:181.5pt;height:328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3.95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4.81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5.67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5.98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6.36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35680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473.055969pt;width:70.850pt;height:65.2pt;mso-position-horizontal-relative:page;mso-position-vertical-relative:page;z-index:-28935168" coordorigin="3798,9461" coordsize="1417,1304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9.965012pt;margin-top:355.719971pt;width:133.450pt;height:144.35pt;mso-position-horizontal-relative:page;mso-position-vertical-relative:page;z-index:-28934656" coordorigin="4599,7114" coordsize="2669,2887" path="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A2: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stripped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 at 25°C and 412nm;</w:t>
      </w:r>
      <w:r>
        <w:rPr>
          <w:spacing w:val="2"/>
          <w:sz w:val="24"/>
        </w:rPr>
        <w:t>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z w:val="24"/>
          <w:vertAlign w:val="baseline"/>
        </w:rPr>
        <w:t> = 0.011 (± 0.00008) 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</w:p>
    <w:p>
      <w:pPr>
        <w:pStyle w:val="BodyText"/>
        <w:spacing w:line="276" w:lineRule="auto" w:before="1"/>
        <w:ind w:left="1042" w:right="1114"/>
        <w:jc w:val="both"/>
      </w:pPr>
      <w:r>
        <w:rPr/>
        <w:pict>
          <v:shape style="position:absolute;margin-left:348.090027pt;margin-top:117.963074pt;width:149.65pt;height:150.050pt;mso-position-horizontal-relative:page;mso-position-vertical-relative:paragraph;z-index:-28934144" coordorigin="6962,2359" coordsize="2993,3001" path="m7775,5305l7774,5302,7772,5295,7769,5292,7766,5289,7029,4551,7025,4549,7019,4546,7015,4546,7011,4547,7003,4550,6998,4553,6993,4556,6988,4560,6976,4572,6969,4582,6966,4587,6963,4595,6962,4603,6967,4614,7707,5354,7711,5357,7717,5359,7721,5360,7724,5358,7729,5357,7738,5353,7748,5345,7760,5333,7768,5323,7773,5313,7773,5309,7775,5305xm8114,4895l8114,4879,8113,4862,8110,4846,8106,4829,8101,4813,8094,4795,8086,4778,8077,4761,8067,4743,8055,4725,8042,4707,8027,4689,8012,4671,8007,4667,8007,4861,8007,4874,8005,4887,8002,4899,7998,4911,7991,4923,7983,4934,7973,4945,7883,5035,7614,4765,7688,4691,7695,4684,7702,4677,7717,4666,7731,4658,7745,4651,7760,4647,7775,4645,7790,4645,7805,4646,7820,4650,7836,4655,7852,4662,7868,4670,7884,4681,7901,4694,7918,4708,7935,4724,7950,4740,7963,4756,7975,4772,7984,4787,7992,4803,7998,4818,8003,4832,8006,4846,8007,4861,8007,4667,7994,4653,7985,4645,7975,4634,7955,4618,7935,4602,7915,4589,7896,4577,7876,4567,7858,4558,7849,4555,7839,4551,7821,4546,7804,4543,7786,4541,7770,4540,7754,4542,7739,4545,7726,4549,7713,4555,7714,4543,7714,4541,7715,4528,7714,4515,7713,4501,7709,4487,7705,4472,7700,4458,7694,4443,7687,4429,7679,4415,7670,4401,7660,4386,7649,4372,7638,4358,7633,4353,7633,4551,7632,4564,7628,4576,7623,4589,7614,4601,7603,4614,7533,4684,7285,4436,7349,4372,7362,4360,7375,4350,7388,4343,7400,4337,7412,4334,7425,4333,7437,4333,7450,4335,7463,4339,7476,4344,7490,4350,7503,4358,7517,4368,7531,4379,7544,4391,7558,4404,7570,4417,7582,4430,7592,4443,7602,4456,7611,4471,7618,4484,7624,4498,7628,4511,7631,4525,7633,4539,7633,4551,7633,4353,7625,4344,7615,4333,7612,4330,7590,4309,7567,4289,7544,4272,7521,4257,7499,4245,7477,4235,7455,4228,7434,4223,7413,4221,7392,4222,7371,4225,7351,4230,7331,4239,7311,4251,7290,4267,7270,4286,7211,4344,7164,4392,7158,4397,7156,4406,7157,4416,7159,4425,7164,4435,7172,4445,7182,4456,7864,5139,7876,5149,7886,5156,7895,5161,7904,5163,7915,5165,7924,5163,8051,5035,8052,5035,8063,5022,8074,5009,8083,4995,8091,4982,8098,4968,8103,4955,8108,4940,8111,4925,8113,4910,8114,4895xm8656,4430l8655,4425,8654,4421,8651,4415,8645,4410,8640,4405,8632,4400,8621,4392,8525,4331,8256,4159,8256,4266,8093,4428,7820,4009,7793,3967,7793,3966,7793,3966,7859,4009,8256,4266,8256,4159,8020,4009,7953,3966,7754,3838,7743,3832,7739,3831,7734,3830,7730,3830,7725,3832,7720,3833,7715,3836,7709,3840,7703,3845,7676,3872,7672,3877,7668,3882,7665,3888,7664,3892,7663,3897,7662,3901,7664,3906,7665,3910,7668,3915,7671,3920,7700,3967,7728,4009,7756,4054,8030,4483,8054,4521,8225,4788,8232,4798,8237,4806,8243,4811,8248,4817,8253,4820,8258,4821,8262,4822,8267,4821,8273,4818,8278,4814,8284,4809,8291,4802,8298,4795,8303,4789,8307,4784,8310,4780,8312,4775,8312,4770,8313,4763,8311,4759,8309,4755,8308,4751,8305,4747,8196,4580,8159,4525,8256,4428,8353,4331,8579,4477,8588,4481,8592,4483,8595,4484,8598,4484,8602,4483,8606,4482,8610,4480,8621,4473,8626,4467,8634,4459,8641,4452,8651,4440,8654,4435,8656,4430xm8946,4031l8944,3993,8936,3955,8924,3915,8907,3874,8885,3831,8858,3787,8838,3758,8838,3994,8838,4021,8833,4046,8825,4070,8813,4094,8797,4117,8776,4140,8712,4203,8117,3608,8180,3545,8204,3523,8229,3506,8254,3494,8281,3488,8308,3485,8335,3486,8364,3490,8393,3498,8422,3509,8453,3523,8483,3540,8514,3561,8546,3584,8577,3610,8608,3637,8639,3667,8676,3706,8710,3742,8739,3778,8764,3812,8786,3846,8804,3878,8818,3909,8828,3938,8835,3967,8838,3994,8838,3758,8827,3741,8790,3695,8748,3647,8701,3598,8658,3557,8615,3519,8573,3486,8571,3485,8531,3457,8490,3433,8450,3412,8410,3396,8371,3383,8333,3375,8297,3372,8261,3374,8227,3379,8193,3390,8161,3407,8130,3429,8099,3456,8032,3523,7993,3562,7988,3568,7985,3576,7986,3587,7989,3596,7994,3605,8001,3616,8011,3627,8694,4309,8705,4319,8715,4327,8725,4332,8734,4334,8745,4336,8753,4333,8758,4328,8857,4229,8880,4203,8885,4198,8907,4167,8924,4135,8936,4101,8943,4067,8946,4031xm9538,3548l9537,3543,9536,3538,9533,3533,9528,3528,9522,3523,9514,3517,9504,3510,9407,3448,9138,3277,9138,3384,8976,3546,8949,3505,8718,3150,8675,3084,8675,3084,8675,3084,8741,3127,9138,3384,9138,3277,8903,3127,8835,3084,8636,2956,8631,2953,8626,2950,8621,2949,8616,2947,8612,2948,8607,2949,8602,2951,8597,2954,8591,2958,8586,2963,8559,2990,8555,2995,8550,3000,8548,3005,8547,3010,8545,3015,8545,3019,8546,3023,8547,3028,8550,3033,8553,3038,8583,3084,8610,3127,8851,3506,8936,3639,9107,3905,9114,3916,9120,3924,9125,3929,9130,3935,9135,3938,9140,3939,9145,3940,9149,3939,9155,3936,9160,3932,9166,3927,9180,3913,9185,3907,9189,3902,9192,3897,9194,3893,9194,3888,9195,3884,9195,3881,9193,3877,9192,3873,9190,3869,9187,3865,9150,3809,9078,3698,9041,3643,9138,3546,9235,3448,9462,3595,9466,3597,9470,3599,9474,3600,9477,3602,9481,3602,9484,3601,9488,3600,9493,3598,9498,3594,9503,3590,9509,3584,9516,3577,9524,3569,9533,3558,9537,3553,9538,3548xm9954,3122l9952,3110,9950,3103,9943,3089,9936,3081,9929,3074,9219,2364,9217,2362,9210,2360,9206,2359,9197,2360,9193,2362,9178,2374,9167,2385,9155,2400,9153,2404,9152,2413,9153,2417,9155,2424,9157,2426,9599,2868,9771,3038,9771,3038,9698,3000,9549,2922,9490,2892,9396,2844,9173,2731,9024,2655,9002,2644,8983,2636,8971,2631,8961,2629,8944,2627,8936,2628,8923,2635,8916,2640,8872,2684,8869,2693,8871,2705,8873,2714,8878,2724,8886,2735,8896,2747,9605,3456,9608,3458,9611,3459,9615,3461,9619,3462,9622,3460,9626,3460,9636,3455,9646,3447,9658,3435,9666,3425,9670,3416,9671,3412,9672,3408,9672,3404,9671,3400,9669,3397,9667,3394,9158,2885,9026,2755,9027,2755,9072,2780,9143,2818,9284,2891,9805,3154,9831,3166,9857,3176,9869,3180,9878,3181,9889,3182,9897,3182,9904,3179,9911,3176,9918,3172,9948,3141,9951,3138,9954,3128,9954,3122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</w:t>
      </w:r>
      <w:r>
        <w:rPr>
          <w:spacing w:val="1"/>
        </w:rPr>
        <w:t> </w:t>
      </w:r>
      <w:r>
        <w:rPr/>
        <w:t>phosphate buffer</w:t>
      </w:r>
      <w:r>
        <w:rPr>
          <w:spacing w:val="1"/>
        </w:rPr>
        <w:t> </w:t>
      </w:r>
      <w:r>
        <w:rPr>
          <w:b/>
        </w:rPr>
        <w:t>pH</w:t>
      </w:r>
      <w:r>
        <w:rPr>
          <w:b/>
          <w:spacing w:val="1"/>
        </w:rPr>
        <w:t> </w:t>
      </w:r>
      <w:r>
        <w:rPr>
          <w:b/>
        </w:rPr>
        <w:t>7.39,</w:t>
      </w:r>
      <w:r>
        <w:rPr>
          <w:b/>
          <w:spacing w:val="1"/>
        </w:rPr>
        <w:t> </w:t>
      </w:r>
      <w:r>
        <w:rPr/>
        <w:t>(ionic strength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,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NaCl);</w:t>
      </w:r>
      <w:r>
        <w:rPr>
          <w:vertAlign w:val="baseline"/>
        </w:rPr>
        <w:t> </w:t>
      </w:r>
      <w:r>
        <w:rPr>
          <w:spacing w:val="-1"/>
          <w:vertAlign w:val="baseline"/>
        </w:rPr>
        <w:t>haemoglobin </w:t>
      </w:r>
      <w:r>
        <w:rPr>
          <w:vertAlign w:val="baseline"/>
        </w:rPr>
        <w:t>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groups); DTNB concentration, 300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99.503998pt;margin-top:14.619062pt;width:205.7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2.84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2.86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3.02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3.21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4.619062pt;width:181.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3.32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3.35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4.03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5.06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5.49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5.75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6.36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33632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473.055969pt;width:70.850pt;height:65.2pt;mso-position-horizontal-relative:page;mso-position-vertical-relative:page;z-index:-28933120" coordorigin="3798,9461" coordsize="1417,1304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9.965012pt;margin-top:355.719971pt;width:133.450pt;height:144.35pt;mso-position-horizontal-relative:page;mso-position-vertical-relative:page;z-index:-28932608" coordorigin="4599,7114" coordsize="2669,2887" path="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A3: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stripped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1"/>
          <w:sz w:val="24"/>
        </w:rPr>
        <w:t> </w:t>
      </w:r>
      <w:r>
        <w:rPr>
          <w:sz w:val="24"/>
        </w:rPr>
        <w:t>groups at 25°C and 412nm;</w:t>
      </w:r>
      <w:r>
        <w:rPr>
          <w:spacing w:val="2"/>
          <w:sz w:val="24"/>
        </w:rPr>
        <w:t>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z w:val="24"/>
          <w:vertAlign w:val="baseline"/>
        </w:rPr>
        <w:t> =  0.0064 (± 0.00009)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</w:p>
    <w:p>
      <w:pPr>
        <w:pStyle w:val="BodyText"/>
        <w:spacing w:line="276" w:lineRule="auto" w:before="1"/>
        <w:ind w:left="1042" w:right="1115"/>
        <w:jc w:val="both"/>
      </w:pPr>
      <w:r>
        <w:rPr/>
        <w:pict>
          <v:shape style="position:absolute;margin-left:348.090027pt;margin-top:117.963074pt;width:149.65pt;height:150.050pt;mso-position-horizontal-relative:page;mso-position-vertical-relative:paragraph;z-index:-28932096" coordorigin="6962,2359" coordsize="2993,3001" path="m7775,5305l7774,5302,7772,5295,7769,5292,7766,5289,7029,4551,7025,4549,7019,4546,7015,4546,7011,4547,7003,4550,6998,4553,6993,4556,6988,4560,6976,4572,6969,4582,6966,4587,6963,4595,6962,4603,6967,4614,7707,5354,7711,5357,7717,5359,7721,5360,7724,5358,7729,5357,7738,5353,7748,5345,7760,5333,7768,5323,7773,5313,7773,5309,7775,5305xm8114,4895l8114,4879,8113,4862,8110,4846,8106,4829,8101,4813,8094,4795,8086,4778,8077,4761,8067,4743,8055,4725,8042,4707,8027,4689,8012,4671,8007,4667,8007,4861,8007,4874,8005,4887,8002,4899,7998,4911,7991,4923,7983,4934,7973,4945,7883,5035,7614,4765,7688,4691,7695,4684,7702,4677,7717,4666,7731,4658,7745,4651,7760,4647,7775,4645,7790,4645,7805,4646,7820,4650,7836,4655,7852,4662,7868,4670,7884,4681,7901,4694,7918,4708,7935,4724,7950,4740,7963,4756,7975,4772,7984,4787,7992,4803,7998,4818,8003,4832,8006,4846,8007,4861,8007,4667,7994,4653,7985,4645,7975,4634,7955,4618,7935,4602,7915,4589,7896,4577,7876,4567,7858,4558,7849,4555,7839,4551,7821,4546,7804,4543,7786,4541,7770,4540,7754,4542,7739,4545,7726,4549,7713,4555,7714,4543,7714,4541,7715,4528,7714,4515,7713,4501,7709,4487,7705,4472,7700,4458,7694,4443,7687,4429,7679,4415,7670,4401,7660,4386,7649,4372,7638,4358,7633,4353,7633,4551,7632,4564,7628,4576,7623,4589,7614,4601,7603,4614,7533,4684,7285,4436,7349,4372,7362,4360,7375,4350,7388,4343,7400,4337,7412,4334,7425,4333,7437,4333,7450,4335,7463,4339,7476,4344,7490,4350,7503,4358,7517,4368,7531,4379,7544,4391,7558,4404,7570,4417,7582,4430,7592,4443,7602,4456,7611,4471,7618,4484,7624,4498,7628,4511,7631,4525,7633,4539,7633,4551,7633,4353,7625,4344,7615,4333,7612,4330,7590,4309,7567,4289,7544,4272,7521,4257,7499,4245,7477,4235,7455,4228,7434,4223,7413,4221,7392,4222,7371,4225,7351,4230,7331,4239,7311,4251,7290,4267,7270,4286,7211,4344,7164,4392,7158,4397,7156,4406,7157,4416,7159,4425,7164,4435,7172,4445,7182,4456,7864,5139,7876,5149,7886,5156,7895,5161,7904,5163,7915,5165,7924,5163,8051,5035,8052,5035,8063,5022,8074,5009,8083,4995,8091,4982,8098,4968,8103,4955,8108,4940,8111,4925,8113,4910,8114,4895xm8656,4430l8655,4425,8654,4421,8651,4415,8645,4410,8640,4405,8632,4400,8621,4392,8525,4331,8256,4159,8256,4266,8093,4428,7820,4009,7793,3967,7793,3966,7793,3966,7859,4009,8256,4266,8256,4159,8020,4009,7953,3966,7754,3838,7743,3832,7739,3831,7734,3830,7730,3830,7725,3832,7720,3833,7715,3836,7709,3840,7703,3845,7676,3872,7672,3877,7668,3882,7665,3888,7664,3892,7663,3897,7662,3901,7664,3906,7665,3910,7668,3915,7671,3920,7700,3967,7728,4009,7756,4054,8030,4483,8054,4521,8225,4788,8232,4798,8237,4806,8243,4811,8248,4817,8253,4820,8258,4821,8262,4822,8267,4821,8273,4818,8278,4814,8284,4809,8291,4802,8298,4795,8303,4789,8307,4784,8310,4780,8312,4775,8312,4770,8313,4763,8311,4759,8309,4755,8308,4751,8305,4747,8196,4580,8159,4525,8256,4428,8353,4331,8579,4477,8588,4481,8592,4483,8595,4484,8598,4484,8602,4483,8606,4482,8610,4480,8621,4473,8626,4467,8634,4459,8641,4452,8651,4440,8654,4435,8656,4430xm8946,4031l8944,3993,8936,3955,8924,3915,8907,3874,8885,3831,8858,3787,8838,3758,8838,3994,8838,4021,8833,4046,8825,4070,8813,4094,8797,4117,8776,4140,8712,4203,8117,3608,8180,3545,8204,3523,8229,3506,8254,3494,8281,3488,8308,3485,8335,3486,8364,3490,8393,3498,8422,3509,8453,3523,8483,3540,8514,3561,8546,3584,8577,3610,8608,3637,8639,3667,8676,3706,8710,3742,8739,3778,8764,3812,8786,3846,8804,3878,8818,3909,8828,3938,8835,3967,8838,3994,8838,3758,8827,3741,8790,3695,8748,3647,8701,3598,8658,3557,8615,3519,8573,3486,8571,3485,8531,3457,8490,3433,8450,3412,8410,3396,8371,3383,8333,3375,8297,3372,8261,3374,8227,3379,8193,3390,8161,3407,8130,3429,8099,3456,8032,3523,7993,3562,7988,3568,7985,3576,7986,3587,7989,3596,7994,3605,8001,3616,8011,3627,8694,4309,8705,4319,8715,4327,8725,4332,8734,4334,8745,4336,8753,4333,8758,4328,8857,4229,8880,4203,8885,4198,8907,4167,8924,4135,8936,4101,8943,4067,8946,4031xm9538,3548l9537,3543,9536,3538,9533,3533,9528,3528,9522,3523,9514,3517,9504,3510,9407,3448,9138,3277,9138,3384,8976,3546,8949,3505,8718,3150,8675,3084,8675,3084,8675,3084,8741,3127,9138,3384,9138,3277,8903,3127,8835,3084,8636,2956,8631,2953,8626,2950,8621,2949,8616,2947,8612,2948,8607,2949,8602,2951,8597,2954,8591,2958,8586,2963,8559,2990,8555,2995,8550,3000,8548,3005,8547,3010,8545,3015,8545,3019,8546,3023,8547,3028,8550,3033,8553,3038,8583,3084,8610,3127,8851,3506,8936,3639,9107,3905,9114,3916,9120,3924,9125,3929,9130,3935,9135,3938,9140,3939,9145,3940,9149,3939,9155,3936,9160,3932,9166,3927,9180,3913,9185,3907,9189,3902,9192,3897,9194,3893,9194,3888,9195,3884,9195,3881,9193,3877,9192,3873,9190,3869,9187,3865,9150,3809,9078,3698,9041,3643,9138,3546,9235,3448,9462,3595,9466,3597,9470,3599,9474,3600,9477,3602,9481,3602,9484,3601,9488,3600,9493,3598,9498,3594,9503,3590,9509,3584,9516,3577,9524,3569,9533,3558,9537,3553,9538,3548xm9954,3122l9952,3110,9950,3103,9943,3089,9936,3081,9929,3074,9219,2364,9217,2362,9210,2360,9206,2359,9197,2360,9193,2362,9178,2374,9167,2385,9155,2400,9153,2404,9152,2413,9153,2417,9155,2424,9157,2426,9599,2868,9771,3038,9771,3038,9698,3000,9549,2922,9490,2892,9396,2844,9173,2731,9024,2655,9002,2644,8983,2636,8971,2631,8961,2629,8944,2627,8936,2628,8923,2635,8916,2640,8872,2684,8869,2693,8871,2705,8873,2714,8878,2724,8886,2735,8896,2747,9605,3456,9608,3458,9611,3459,9615,3461,9619,3462,9622,3460,9626,3460,9636,3455,9646,3447,9658,3435,9666,3425,9670,3416,9671,3412,9672,3408,9672,3404,9671,3400,9669,3397,9667,3394,9158,2885,9026,2755,9027,2755,9072,2780,9143,2818,9284,2891,9805,3154,9831,3166,9857,3176,9869,3180,9878,3181,9889,3182,9897,3182,9904,3179,9911,3176,9918,3172,9948,3141,9951,3138,9954,3128,9954,3122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 borate buffer </w:t>
      </w:r>
      <w:r>
        <w:rPr>
          <w:b/>
        </w:rPr>
        <w:t>pH 8.87, </w:t>
      </w:r>
      <w:r>
        <w:rPr/>
        <w:t>(ionic strength 50 mmol dm</w:t>
      </w:r>
      <w:r>
        <w:rPr>
          <w:vertAlign w:val="superscript"/>
        </w:rPr>
        <w:t>-3</w:t>
      </w:r>
      <w:r>
        <w:rPr>
          <w:vertAlign w:val="baseline"/>
        </w:rPr>
        <w:t>,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groups); DTNB</w:t>
      </w:r>
      <w:r>
        <w:rPr>
          <w:spacing w:val="-2"/>
          <w:vertAlign w:val="baseline"/>
        </w:rPr>
        <w:t> </w:t>
      </w:r>
      <w:r>
        <w:rPr>
          <w:vertAlign w:val="baseline"/>
        </w:rPr>
        <w:t>concentration, 300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99.503998pt;margin-top:14.619062pt;width:205.7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3.28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3.27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3.35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3.45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4.619062pt;width:181.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3.54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3.56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3.99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4.60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31584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488.349976pt;width:50.05pt;height:49.9pt;mso-position-horizontal-relative:page;mso-position-vertical-relative:page;z-index:-28931072" coordorigin="3798,9767" coordsize="1001,998" path="m4036,9767l4032,9767,4030,9768,3801,9997,3798,10005,3800,10016,4507,10739,4558,10765,4566,10762,4798,10531,4799,10529,4799,10525,4766,10478,4759,10471,4719,10445,4715,10445,4713,10447,4526,10633,4252,10360,4411,10201,4412,10199,4412,10193,4411,10189,4356,10127,4331,10118,4328,10119,4170,10277,3930,10037,4114,9853,4115,9850,4115,9844,4076,9793,4039,9767,4036,976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07.960007pt;margin-top:355.719971pt;width:155.450pt;height:164.9pt;mso-position-horizontal-relative:page;mso-position-vertical-relative:page;z-index:-28930560" coordorigin="4159,7114" coordsize="3109,3298" path="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A4: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sulphydryl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groups 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25°C 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412nm;</w:t>
      </w:r>
      <w:r>
        <w:rPr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=</w:t>
      </w:r>
      <w:r>
        <w:rPr>
          <w:b/>
          <w:spacing w:val="60"/>
          <w:sz w:val="24"/>
          <w:vertAlign w:val="baseline"/>
        </w:rPr>
        <w:t> </w:t>
      </w:r>
      <w:r>
        <w:rPr>
          <w:b/>
          <w:sz w:val="24"/>
          <w:vertAlign w:val="baseline"/>
        </w:rPr>
        <w:t>0.0094 (±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0.00009)</w:t>
      </w:r>
      <w:r>
        <w:rPr>
          <w:b/>
          <w:spacing w:val="58"/>
          <w:sz w:val="24"/>
          <w:vertAlign w:val="baseline"/>
        </w:rPr>
        <w:t> </w:t>
      </w:r>
      <w:r>
        <w:rPr>
          <w:b/>
          <w:sz w:val="24"/>
          <w:vertAlign w:val="baseline"/>
        </w:rPr>
        <w:t>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</w:p>
    <w:p>
      <w:pPr>
        <w:pStyle w:val="BodyText"/>
        <w:spacing w:line="276" w:lineRule="auto" w:before="1"/>
        <w:ind w:left="1042" w:right="1114"/>
        <w:jc w:val="both"/>
      </w:pPr>
      <w:r>
        <w:rPr/>
        <w:pict>
          <v:shape style="position:absolute;margin-left:348.090027pt;margin-top:117.963074pt;width:149.65pt;height:150.050pt;mso-position-horizontal-relative:page;mso-position-vertical-relative:paragraph;z-index:-28930048" coordorigin="6962,2359" coordsize="2993,3001" path="m7775,5305l7774,5302,7772,5295,7769,5292,7766,5289,7029,4551,7025,4549,7019,4546,7015,4546,7011,4547,7003,4550,6998,4553,6993,4556,6988,4560,6976,4572,6969,4582,6966,4587,6963,4595,6962,4603,6967,4614,7707,5354,7711,5357,7717,5359,7721,5360,7724,5358,7729,5357,7738,5353,7748,5345,7760,5333,7768,5323,7773,5313,7773,5309,7775,5305xm8114,4895l8114,4879,8113,4862,8110,4846,8106,4829,8101,4813,8094,4795,8086,4778,8077,4761,8067,4743,8055,4725,8042,4707,8027,4689,8012,4671,8007,4667,8007,4861,8007,4874,8005,4887,8002,4899,7998,4911,7991,4923,7983,4934,7973,4945,7883,5035,7614,4765,7688,4691,7695,4684,7702,4677,7717,4666,7731,4658,7745,4651,7760,4647,7775,4645,7790,4645,7805,4646,7820,4650,7836,4655,7852,4662,7868,4670,7884,4681,7901,4694,7918,4708,7935,4724,7950,4740,7963,4756,7975,4772,7984,4787,7992,4803,7998,4818,8003,4832,8006,4846,8007,4861,8007,4667,7994,4653,7985,4645,7975,4634,7955,4618,7935,4602,7915,4589,7896,4577,7876,4567,7858,4558,7849,4555,7839,4551,7821,4546,7804,4543,7786,4541,7770,4540,7754,4542,7739,4545,7726,4549,7713,4555,7714,4543,7714,4541,7715,4528,7714,4515,7713,4501,7709,4487,7705,4472,7700,4458,7694,4443,7687,4429,7679,4415,7670,4401,7660,4386,7649,4372,7638,4358,7633,4353,7633,4551,7632,4564,7628,4576,7623,4589,7614,4601,7603,4614,7533,4684,7285,4436,7349,4372,7362,4360,7375,4350,7388,4343,7400,4337,7412,4334,7425,4333,7437,4333,7450,4335,7463,4339,7476,4344,7490,4350,7503,4358,7517,4368,7531,4379,7544,4391,7558,4404,7570,4417,7582,4430,7592,4443,7602,4456,7611,4471,7618,4484,7624,4498,7628,4511,7631,4525,7633,4539,7633,4551,7633,4353,7625,4344,7615,4333,7612,4330,7590,4309,7567,4289,7544,4272,7521,4257,7499,4245,7477,4235,7455,4228,7434,4223,7413,4221,7392,4222,7371,4225,7351,4230,7331,4239,7311,4251,7290,4267,7270,4286,7211,4344,7164,4392,7158,4397,7156,4406,7157,4416,7159,4425,7164,4435,7172,4445,7182,4456,7864,5139,7876,5149,7886,5156,7895,5161,7904,5163,7915,5165,7924,5163,8051,5035,8052,5035,8063,5022,8074,5009,8083,4995,8091,4982,8098,4968,8103,4955,8108,4940,8111,4925,8113,4910,8114,4895xm8656,4430l8655,4425,8654,4421,8651,4415,8645,4410,8640,4405,8632,4400,8621,4392,8525,4331,8256,4159,8256,4266,8093,4428,7820,4009,7793,3967,7793,3966,7793,3966,7859,4009,8256,4266,8256,4159,8020,4009,7953,3966,7754,3838,7743,3832,7739,3831,7734,3830,7730,3830,7725,3832,7720,3833,7715,3836,7709,3840,7703,3845,7676,3872,7672,3877,7668,3882,7665,3888,7664,3892,7663,3897,7662,3901,7664,3906,7665,3910,7668,3915,7671,3920,7700,3967,7728,4009,7756,4054,8030,4483,8054,4521,8225,4788,8232,4798,8237,4806,8243,4811,8248,4817,8253,4820,8258,4821,8262,4822,8267,4821,8273,4818,8278,4814,8284,4809,8291,4802,8298,4795,8303,4789,8307,4784,8310,4780,8312,4775,8312,4770,8313,4763,8311,4759,8309,4755,8308,4751,8305,4747,8196,4580,8159,4525,8256,4428,8353,4331,8579,4477,8588,4481,8592,4483,8595,4484,8598,4484,8602,4483,8606,4482,8610,4480,8621,4473,8626,4467,8634,4459,8641,4452,8651,4440,8654,4435,8656,4430xm8946,4031l8944,3993,8936,3955,8924,3915,8907,3874,8885,3831,8858,3787,8838,3758,8838,3994,8838,4021,8833,4046,8825,4070,8813,4094,8797,4117,8776,4140,8712,4203,8117,3608,8180,3545,8204,3523,8229,3506,8254,3494,8281,3488,8308,3485,8335,3486,8364,3490,8393,3498,8422,3509,8453,3523,8483,3540,8514,3561,8546,3584,8577,3610,8608,3637,8639,3667,8676,3706,8710,3742,8739,3778,8764,3812,8786,3846,8804,3878,8818,3909,8828,3938,8835,3967,8838,3994,8838,3758,8827,3741,8790,3695,8748,3647,8701,3598,8658,3557,8615,3519,8573,3486,8571,3485,8531,3457,8490,3433,8450,3412,8410,3396,8371,3383,8333,3375,8297,3372,8261,3374,8227,3379,8193,3390,8161,3407,8130,3429,8099,3456,8032,3523,7993,3562,7988,3568,7985,3576,7986,3587,7989,3596,7994,3605,8001,3616,8011,3627,8694,4309,8705,4319,8715,4327,8725,4332,8734,4334,8745,4336,8753,4333,8758,4328,8857,4229,8880,4203,8885,4198,8907,4167,8924,4135,8936,4101,8943,4067,8946,4031xm9538,3548l9537,3543,9536,3538,9533,3533,9528,3528,9522,3523,9514,3517,9504,3510,9407,3448,9138,3277,9138,3384,8976,3546,8949,3505,8718,3150,8675,3084,8675,3084,8675,3084,8741,3127,9138,3384,9138,3277,8903,3127,8835,3084,8636,2956,8631,2953,8626,2950,8621,2949,8616,2947,8612,2948,8607,2949,8602,2951,8597,2954,8591,2958,8586,2963,8559,2990,8555,2995,8550,3000,8548,3005,8547,3010,8545,3015,8545,3019,8546,3023,8547,3028,8550,3033,8553,3038,8583,3084,8610,3127,8851,3506,8936,3639,9107,3905,9114,3916,9120,3924,9125,3929,9130,3935,9135,3938,9140,3939,9145,3940,9149,3939,9155,3936,9160,3932,9166,3927,9180,3913,9185,3907,9189,3902,9192,3897,9194,3893,9194,3888,9195,3884,9195,3881,9193,3877,9192,3873,9190,3869,9187,3865,9150,3809,9078,3698,9041,3643,9138,3546,9235,3448,9462,3595,9466,3597,9470,3599,9474,3600,9477,3602,9481,3602,9484,3601,9488,3600,9493,3598,9498,3594,9503,3590,9509,3584,9516,3577,9524,3569,9533,3558,9537,3553,9538,3548xm9954,3122l9952,3110,9950,3103,9943,3089,9936,3081,9929,3074,9219,2364,9217,2362,9210,2360,9206,2359,9197,2360,9193,2362,9178,2374,9167,2385,9155,2400,9153,2404,9152,2413,9153,2417,9155,2424,9157,2426,9599,2868,9771,3038,9771,3038,9698,3000,9549,2922,9490,2892,9396,2844,9173,2731,9024,2655,9002,2644,8983,2636,8971,2631,8961,2629,8944,2627,8936,2628,8923,2635,8916,2640,8872,2684,8869,2693,8871,2705,8873,2714,8878,2724,8886,2735,8896,2747,9605,3456,9608,3458,9611,3459,9615,3461,9619,3462,9622,3460,9626,3460,9636,3455,9646,3447,9658,3435,9666,3425,9670,3416,9671,3412,9672,3408,9672,3404,9671,3400,9669,3397,9667,3394,9158,2885,9026,2755,9027,2755,9072,2780,9143,2818,9284,2891,9805,3154,9831,3166,9857,3176,9869,3180,9878,3181,9889,3182,9897,3182,9904,3179,9911,3176,9918,3172,9948,3141,9951,3138,9954,3128,9954,3122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</w:t>
      </w:r>
      <w:r>
        <w:rPr>
          <w:spacing w:val="1"/>
        </w:rPr>
        <w:t> </w:t>
      </w:r>
      <w:r>
        <w:rPr/>
        <w:t>phosphate buffer</w:t>
      </w:r>
      <w:r>
        <w:rPr>
          <w:spacing w:val="1"/>
        </w:rPr>
        <w:t> </w:t>
      </w:r>
      <w:r>
        <w:rPr>
          <w:b/>
        </w:rPr>
        <w:t>pH</w:t>
      </w:r>
      <w:r>
        <w:rPr>
          <w:b/>
          <w:spacing w:val="1"/>
        </w:rPr>
        <w:t> </w:t>
      </w:r>
      <w:r>
        <w:rPr>
          <w:b/>
        </w:rPr>
        <w:t>6.60,</w:t>
      </w:r>
      <w:r>
        <w:rPr>
          <w:b/>
          <w:spacing w:val="1"/>
        </w:rPr>
        <w:t> </w:t>
      </w:r>
      <w:r>
        <w:rPr/>
        <w:t>(ionic strength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,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NaCl);</w:t>
      </w:r>
      <w:r>
        <w:rPr>
          <w:vertAlign w:val="baseline"/>
        </w:rPr>
        <w:t> </w:t>
      </w:r>
      <w:r>
        <w:rPr>
          <w:spacing w:val="-1"/>
          <w:vertAlign w:val="baseline"/>
        </w:rPr>
        <w:t>haemoglobin </w:t>
      </w:r>
      <w:r>
        <w:rPr>
          <w:vertAlign w:val="baseline"/>
        </w:rPr>
        <w:t>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groups); [inositol-P</w:t>
      </w:r>
      <w:r>
        <w:rPr>
          <w:vertAlign w:val="subscript"/>
        </w:rPr>
        <w:t>6</w:t>
      </w:r>
      <w:r>
        <w:rPr>
          <w:vertAlign w:val="baseline"/>
        </w:rPr>
        <w:t>] = 10 µmol dm</w:t>
      </w:r>
      <w:r>
        <w:rPr>
          <w:vertAlign w:val="superscript"/>
        </w:rPr>
        <w:t>-3</w:t>
      </w:r>
      <w:r>
        <w:rPr>
          <w:vertAlign w:val="baseline"/>
        </w:rPr>
        <w:t>; DTNB concentration, 300 µmol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99.503998pt;margin-top:14.59041pt;width:205.75pt;height:328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2.89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3.02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3.15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4.59041pt;width:181.5pt;height:328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3.68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4.41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5.34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5.52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29536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488.349976pt;width:50.05pt;height:49.9pt;mso-position-horizontal-relative:page;mso-position-vertical-relative:page;z-index:-28929024" coordorigin="3798,9767" coordsize="1001,998" path="m4036,9767l4032,9767,4030,9768,3801,9997,3798,10005,3800,10016,4507,10739,4558,10765,4566,10762,4798,10531,4799,10529,4799,10525,4766,10478,4759,10471,4719,10445,4715,10445,4713,10447,4526,10633,4252,10360,4411,10201,4412,10199,4412,10193,4411,10189,4356,10127,4331,10118,4328,10119,4170,10277,3930,10037,4114,9853,4115,9850,4115,9844,4076,9793,4039,9767,4036,976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07.960007pt;margin-top:355.719971pt;width:155.450pt;height:164.9pt;mso-position-horizontal-relative:page;mso-position-vertical-relative:page;z-index:-28928512" coordorigin="4159,7114" coordsize="3109,3298" path="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A5: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sulphydryl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groups 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25°C 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412nm;</w:t>
      </w:r>
      <w:r>
        <w:rPr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=</w:t>
      </w:r>
      <w:r>
        <w:rPr>
          <w:b/>
          <w:spacing w:val="60"/>
          <w:sz w:val="24"/>
          <w:vertAlign w:val="baseline"/>
        </w:rPr>
        <w:t> </w:t>
      </w:r>
      <w:r>
        <w:rPr>
          <w:b/>
          <w:sz w:val="24"/>
          <w:vertAlign w:val="baseline"/>
        </w:rPr>
        <w:t>0.0013 (±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0.0001)</w:t>
      </w:r>
      <w:r>
        <w:rPr>
          <w:b/>
          <w:spacing w:val="59"/>
          <w:sz w:val="24"/>
          <w:vertAlign w:val="baseline"/>
        </w:rPr>
        <w:t> </w:t>
      </w:r>
      <w:r>
        <w:rPr>
          <w:b/>
          <w:sz w:val="24"/>
          <w:vertAlign w:val="baseline"/>
        </w:rPr>
        <w:t>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</w:p>
    <w:p>
      <w:pPr>
        <w:pStyle w:val="BodyText"/>
        <w:spacing w:line="276" w:lineRule="auto" w:before="1"/>
        <w:ind w:left="1042" w:right="1114"/>
        <w:jc w:val="both"/>
      </w:pPr>
      <w:r>
        <w:rPr/>
        <w:pict>
          <v:shape style="position:absolute;margin-left:348.090027pt;margin-top:117.963074pt;width:149.65pt;height:150.050pt;mso-position-horizontal-relative:page;mso-position-vertical-relative:paragraph;z-index:-28928000" coordorigin="6962,2359" coordsize="2993,3001" path="m7775,5305l7774,5302,7772,5295,7769,5292,7766,5289,7029,4551,7025,4549,7019,4546,7015,4546,7011,4547,7003,4550,6998,4553,6993,4556,6988,4560,6976,4572,6969,4582,6966,4587,6963,4595,6962,4603,6967,4614,7707,5354,7711,5357,7717,5359,7721,5360,7724,5358,7729,5357,7738,5353,7748,5345,7760,5333,7768,5323,7773,5313,7773,5309,7775,5305xm8114,4895l8114,4879,8113,4862,8110,4846,8106,4829,8101,4813,8094,4795,8086,4778,8077,4761,8067,4743,8055,4725,8042,4707,8027,4689,8012,4671,8007,4667,8007,4861,8007,4874,8005,4887,8002,4899,7998,4911,7991,4923,7983,4934,7973,4945,7883,5035,7614,4765,7688,4691,7695,4684,7702,4677,7717,4666,7731,4658,7745,4651,7760,4647,7775,4645,7790,4645,7805,4646,7820,4650,7836,4655,7852,4662,7868,4670,7884,4681,7901,4694,7918,4708,7935,4724,7950,4740,7963,4756,7975,4772,7984,4787,7992,4803,7998,4818,8003,4832,8006,4846,8007,4861,8007,4667,7994,4653,7985,4645,7975,4634,7955,4618,7935,4602,7915,4589,7896,4577,7876,4567,7858,4558,7849,4555,7839,4551,7821,4546,7804,4543,7786,4541,7770,4540,7754,4542,7739,4545,7726,4549,7713,4555,7714,4543,7714,4541,7715,4528,7714,4515,7713,4501,7709,4487,7705,4472,7700,4458,7694,4443,7687,4429,7679,4415,7670,4401,7660,4386,7649,4372,7638,4358,7633,4353,7633,4551,7632,4564,7628,4576,7623,4589,7614,4601,7603,4614,7533,4684,7285,4436,7349,4372,7362,4360,7375,4350,7388,4343,7400,4337,7412,4334,7425,4333,7437,4333,7450,4335,7463,4339,7476,4344,7490,4350,7503,4358,7517,4368,7531,4379,7544,4391,7558,4404,7570,4417,7582,4430,7592,4443,7602,4456,7611,4471,7618,4484,7624,4498,7628,4511,7631,4525,7633,4539,7633,4551,7633,4353,7625,4344,7615,4333,7612,4330,7590,4309,7567,4289,7544,4272,7521,4257,7499,4245,7477,4235,7455,4228,7434,4223,7413,4221,7392,4222,7371,4225,7351,4230,7331,4239,7311,4251,7290,4267,7270,4286,7211,4344,7164,4392,7158,4397,7156,4406,7157,4416,7159,4425,7164,4435,7172,4445,7182,4456,7864,5139,7876,5149,7886,5156,7895,5161,7904,5163,7915,5165,7924,5163,8051,5035,8052,5035,8063,5022,8074,5009,8083,4995,8091,4982,8098,4968,8103,4955,8108,4940,8111,4925,8113,4910,8114,4895xm8656,4430l8655,4425,8654,4421,8651,4415,8645,4410,8640,4405,8632,4400,8621,4392,8525,4331,8256,4159,8256,4266,8093,4428,7820,4009,7793,3967,7793,3966,7793,3966,7859,4009,8256,4266,8256,4159,8020,4009,7953,3966,7754,3838,7743,3832,7739,3831,7734,3830,7730,3830,7725,3832,7720,3833,7715,3836,7709,3840,7703,3845,7676,3872,7672,3877,7668,3882,7665,3888,7664,3892,7663,3897,7662,3901,7664,3906,7665,3910,7668,3915,7671,3920,7700,3967,7728,4009,7756,4054,8030,4483,8054,4521,8225,4788,8232,4798,8237,4806,8243,4811,8248,4817,8253,4820,8258,4821,8262,4822,8267,4821,8273,4818,8278,4814,8284,4809,8291,4802,8298,4795,8303,4789,8307,4784,8310,4780,8312,4775,8312,4770,8313,4763,8311,4759,8309,4755,8308,4751,8305,4747,8196,4580,8159,4525,8256,4428,8353,4331,8579,4477,8588,4481,8592,4483,8595,4484,8598,4484,8602,4483,8606,4482,8610,4480,8621,4473,8626,4467,8634,4459,8641,4452,8651,4440,8654,4435,8656,4430xm8946,4031l8944,3993,8936,3955,8924,3915,8907,3874,8885,3831,8858,3787,8838,3758,8838,3994,8838,4021,8833,4046,8825,4070,8813,4094,8797,4117,8776,4140,8712,4203,8117,3608,8180,3545,8204,3523,8229,3506,8254,3494,8281,3488,8308,3485,8335,3486,8364,3490,8393,3498,8422,3509,8453,3523,8483,3540,8514,3561,8546,3584,8577,3610,8608,3637,8639,3667,8676,3706,8710,3742,8739,3778,8764,3812,8786,3846,8804,3878,8818,3909,8828,3938,8835,3967,8838,3994,8838,3758,8827,3741,8790,3695,8748,3647,8701,3598,8658,3557,8615,3519,8573,3486,8571,3485,8531,3457,8490,3433,8450,3412,8410,3396,8371,3383,8333,3375,8297,3372,8261,3374,8227,3379,8193,3390,8161,3407,8130,3429,8099,3456,8032,3523,7993,3562,7988,3568,7985,3576,7986,3587,7989,3596,7994,3605,8001,3616,8011,3627,8694,4309,8705,4319,8715,4327,8725,4332,8734,4334,8745,4336,8753,4333,8758,4328,8857,4229,8880,4203,8885,4198,8907,4167,8924,4135,8936,4101,8943,4067,8946,4031xm9538,3548l9537,3543,9536,3538,9533,3533,9528,3528,9522,3523,9514,3517,9504,3510,9407,3448,9138,3277,9138,3384,8976,3546,8949,3505,8718,3150,8675,3084,8675,3084,8675,3084,8741,3127,9138,3384,9138,3277,8903,3127,8835,3084,8636,2956,8631,2953,8626,2950,8621,2949,8616,2947,8612,2948,8607,2949,8602,2951,8597,2954,8591,2958,8586,2963,8559,2990,8555,2995,8550,3000,8548,3005,8547,3010,8545,3015,8545,3019,8546,3023,8547,3028,8550,3033,8553,3038,8583,3084,8610,3127,8851,3506,8936,3639,9107,3905,9114,3916,9120,3924,9125,3929,9130,3935,9135,3938,9140,3939,9145,3940,9149,3939,9155,3936,9160,3932,9166,3927,9180,3913,9185,3907,9189,3902,9192,3897,9194,3893,9194,3888,9195,3884,9195,3881,9193,3877,9192,3873,9190,3869,9187,3865,9150,3809,9078,3698,9041,3643,9138,3546,9235,3448,9462,3595,9466,3597,9470,3599,9474,3600,9477,3602,9481,3602,9484,3601,9488,3600,9493,3598,9498,3594,9503,3590,9509,3584,9516,3577,9524,3569,9533,3558,9537,3553,9538,3548xm9954,3122l9952,3110,9950,3103,9943,3089,9936,3081,9929,3074,9219,2364,9217,2362,9210,2360,9206,2359,9197,2360,9193,2362,9178,2374,9167,2385,9155,2400,9153,2404,9152,2413,9153,2417,9155,2424,9157,2426,9599,2868,9771,3038,9771,3038,9698,3000,9549,2922,9490,2892,9396,2844,9173,2731,9024,2655,9002,2644,8983,2636,8971,2631,8961,2629,8944,2627,8936,2628,8923,2635,8916,2640,8872,2684,8869,2693,8871,2705,8873,2714,8878,2724,8886,2735,8896,2747,9605,3456,9608,3458,9611,3459,9615,3461,9619,3462,9622,3460,9626,3460,9636,3455,9646,3447,9658,3435,9666,3425,9670,3416,9671,3412,9672,3408,9672,3404,9671,3400,9669,3397,9667,3394,9158,2885,9026,2755,9027,2755,9072,2780,9143,2818,9284,2891,9805,3154,9831,3166,9857,3176,9869,3180,9878,3181,9889,3182,9897,3182,9904,3179,9911,3176,9918,3172,9948,3141,9951,3138,9954,3128,9954,3122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</w:t>
      </w:r>
      <w:r>
        <w:rPr>
          <w:spacing w:val="1"/>
        </w:rPr>
        <w:t> </w:t>
      </w:r>
      <w:r>
        <w:rPr/>
        <w:t>phosphate buffer</w:t>
      </w:r>
      <w:r>
        <w:rPr>
          <w:spacing w:val="1"/>
        </w:rPr>
        <w:t> </w:t>
      </w:r>
      <w:r>
        <w:rPr>
          <w:b/>
        </w:rPr>
        <w:t>pH</w:t>
      </w:r>
      <w:r>
        <w:rPr>
          <w:b/>
          <w:spacing w:val="1"/>
        </w:rPr>
        <w:t> </w:t>
      </w:r>
      <w:r>
        <w:rPr>
          <w:b/>
        </w:rPr>
        <w:t>7.39,</w:t>
      </w:r>
      <w:r>
        <w:rPr>
          <w:b/>
          <w:spacing w:val="1"/>
        </w:rPr>
        <w:t> </w:t>
      </w:r>
      <w:r>
        <w:rPr/>
        <w:t>(ionic strength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,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NaCl);</w:t>
      </w:r>
      <w:r>
        <w:rPr>
          <w:vertAlign w:val="baseline"/>
        </w:rPr>
        <w:t> </w:t>
      </w:r>
      <w:r>
        <w:rPr>
          <w:spacing w:val="-1"/>
          <w:vertAlign w:val="baseline"/>
        </w:rPr>
        <w:t>haemoglobin </w:t>
      </w:r>
      <w:r>
        <w:rPr>
          <w:vertAlign w:val="baseline"/>
        </w:rPr>
        <w:t>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groups); [inositol-P</w:t>
      </w:r>
      <w:r>
        <w:rPr>
          <w:vertAlign w:val="subscript"/>
        </w:rPr>
        <w:t>6</w:t>
      </w:r>
      <w:r>
        <w:rPr>
          <w:vertAlign w:val="baseline"/>
        </w:rPr>
        <w:t>] = 10 µmol dm</w:t>
      </w:r>
      <w:r>
        <w:rPr>
          <w:vertAlign w:val="superscript"/>
        </w:rPr>
        <w:t>-3</w:t>
      </w:r>
      <w:r>
        <w:rPr>
          <w:vertAlign w:val="baseline"/>
        </w:rPr>
        <w:t>; DTNB concentration, 300 µmol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99.503998pt;margin-top:14.59041pt;width:205.75pt;height:328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2.96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3.13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3.29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4.59041pt;width:181.5pt;height:328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3.97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4.79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5.63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6.32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6.93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27488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473.055969pt;width:70.850pt;height:65.2pt;mso-position-horizontal-relative:page;mso-position-vertical-relative:page;z-index:-28926976" coordorigin="3798,9461" coordsize="1417,1304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9.965012pt;margin-top:355.719971pt;width:133.450pt;height:144.35pt;mso-position-horizontal-relative:page;mso-position-vertical-relative:page;z-index:-28926464" coordorigin="4599,7114" coordsize="2669,2887" path="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A6: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stripped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-57"/>
          <w:sz w:val="24"/>
        </w:rPr>
        <w:t> </w:t>
      </w:r>
      <w:r>
        <w:rPr>
          <w:sz w:val="24"/>
        </w:rPr>
        <w:t>groups at 25°C and 412nm;</w:t>
      </w:r>
      <w:r>
        <w:rPr>
          <w:spacing w:val="2"/>
          <w:sz w:val="24"/>
        </w:rPr>
        <w:t>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z w:val="24"/>
          <w:vertAlign w:val="baseline"/>
        </w:rPr>
        <w:t> = 2.45 × 10</w:t>
      </w:r>
      <w:r>
        <w:rPr>
          <w:b/>
          <w:sz w:val="24"/>
          <w:vertAlign w:val="superscript"/>
        </w:rPr>
        <w:t>-3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(±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3.53 ×10</w:t>
      </w:r>
      <w:r>
        <w:rPr>
          <w:b/>
          <w:sz w:val="24"/>
          <w:vertAlign w:val="superscript"/>
        </w:rPr>
        <w:t>-5</w:t>
      </w:r>
      <w:r>
        <w:rPr>
          <w:b/>
          <w:sz w:val="24"/>
          <w:vertAlign w:val="baseline"/>
        </w:rPr>
        <w:t>)</w:t>
      </w:r>
      <w:r>
        <w:rPr>
          <w:b/>
          <w:spacing w:val="59"/>
          <w:sz w:val="24"/>
          <w:vertAlign w:val="baseline"/>
        </w:rPr>
        <w:t> </w:t>
      </w:r>
      <w:r>
        <w:rPr>
          <w:b/>
          <w:sz w:val="24"/>
          <w:vertAlign w:val="baseline"/>
        </w:rPr>
        <w:t>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</w:p>
    <w:p>
      <w:pPr>
        <w:pStyle w:val="BodyText"/>
        <w:spacing w:line="276" w:lineRule="auto" w:before="1"/>
        <w:ind w:left="1042" w:right="1117"/>
        <w:jc w:val="both"/>
      </w:pPr>
      <w:r>
        <w:rPr/>
        <w:pict>
          <v:shape style="position:absolute;margin-left:348.090027pt;margin-top:117.963074pt;width:149.65pt;height:150.050pt;mso-position-horizontal-relative:page;mso-position-vertical-relative:paragraph;z-index:-28925952" coordorigin="6962,2359" coordsize="2993,3001" path="m7775,5305l7774,5302,7772,5295,7769,5292,7766,5289,7029,4551,7025,4549,7019,4546,7015,4546,7011,4547,7003,4550,6998,4553,6993,4556,6988,4560,6976,4572,6969,4582,6966,4587,6963,4595,6962,4603,6967,4614,7707,5354,7711,5357,7717,5359,7721,5360,7724,5358,7729,5357,7738,5353,7748,5345,7760,5333,7768,5323,7773,5313,7773,5309,7775,5305xm8114,4895l8114,4879,8113,4862,8110,4846,8106,4829,8101,4813,8094,4795,8086,4778,8077,4761,8067,4743,8055,4725,8042,4707,8027,4689,8012,4671,8007,4667,8007,4861,8007,4874,8005,4887,8002,4899,7998,4911,7991,4923,7983,4934,7973,4945,7883,5035,7614,4765,7688,4691,7695,4684,7702,4677,7717,4666,7731,4658,7745,4651,7760,4647,7775,4645,7790,4645,7805,4646,7820,4650,7836,4655,7852,4662,7868,4670,7884,4681,7901,4694,7918,4708,7935,4724,7950,4740,7963,4756,7975,4772,7984,4787,7992,4803,7998,4818,8003,4832,8006,4846,8007,4861,8007,4667,7994,4653,7985,4645,7975,4634,7955,4618,7935,4602,7915,4589,7896,4577,7876,4567,7858,4558,7849,4555,7839,4551,7821,4546,7804,4543,7786,4541,7770,4540,7754,4542,7739,4545,7726,4549,7713,4555,7714,4543,7714,4541,7715,4528,7714,4515,7713,4501,7709,4487,7705,4472,7700,4458,7694,4443,7687,4429,7679,4415,7670,4401,7660,4386,7649,4372,7638,4358,7633,4353,7633,4551,7632,4564,7628,4576,7623,4589,7614,4601,7603,4614,7533,4684,7285,4436,7349,4372,7362,4360,7375,4350,7388,4343,7400,4337,7412,4334,7425,4333,7437,4333,7450,4335,7463,4339,7476,4344,7490,4350,7503,4358,7517,4368,7531,4379,7544,4391,7558,4404,7570,4417,7582,4430,7592,4443,7602,4456,7611,4471,7618,4484,7624,4498,7628,4511,7631,4525,7633,4539,7633,4551,7633,4353,7625,4344,7615,4333,7612,4330,7590,4309,7567,4289,7544,4272,7521,4257,7499,4245,7477,4235,7455,4228,7434,4223,7413,4221,7392,4222,7371,4225,7351,4230,7331,4239,7311,4251,7290,4267,7270,4286,7211,4344,7164,4392,7158,4397,7156,4406,7157,4416,7159,4425,7164,4435,7172,4445,7182,4456,7864,5139,7876,5149,7886,5156,7895,5161,7904,5163,7915,5165,7924,5163,8051,5035,8052,5035,8063,5022,8074,5009,8083,4995,8091,4982,8098,4968,8103,4955,8108,4940,8111,4925,8113,4910,8114,4895xm8656,4430l8655,4425,8654,4421,8651,4415,8645,4410,8640,4405,8632,4400,8621,4392,8525,4331,8256,4159,8256,4266,8093,4428,7820,4009,7793,3967,7793,3966,7793,3966,7859,4009,8256,4266,8256,4159,8020,4009,7953,3966,7754,3838,7743,3832,7739,3831,7734,3830,7730,3830,7725,3832,7720,3833,7715,3836,7709,3840,7703,3845,7676,3872,7672,3877,7668,3882,7665,3888,7664,3892,7663,3897,7662,3901,7664,3906,7665,3910,7668,3915,7671,3920,7700,3967,7728,4009,7756,4054,8030,4483,8054,4521,8225,4788,8232,4798,8237,4806,8243,4811,8248,4817,8253,4820,8258,4821,8262,4822,8267,4821,8273,4818,8278,4814,8284,4809,8291,4802,8298,4795,8303,4789,8307,4784,8310,4780,8312,4775,8312,4770,8313,4763,8311,4759,8309,4755,8308,4751,8305,4747,8196,4580,8159,4525,8256,4428,8353,4331,8579,4477,8588,4481,8592,4483,8595,4484,8598,4484,8602,4483,8606,4482,8610,4480,8621,4473,8626,4467,8634,4459,8641,4452,8651,4440,8654,4435,8656,4430xm8946,4031l8944,3993,8936,3955,8924,3915,8907,3874,8885,3831,8858,3787,8838,3758,8838,3994,8838,4021,8833,4046,8825,4070,8813,4094,8797,4117,8776,4140,8712,4203,8117,3608,8180,3545,8204,3523,8229,3506,8254,3494,8281,3488,8308,3485,8335,3486,8364,3490,8393,3498,8422,3509,8453,3523,8483,3540,8514,3561,8546,3584,8577,3610,8608,3637,8639,3667,8676,3706,8710,3742,8739,3778,8764,3812,8786,3846,8804,3878,8818,3909,8828,3938,8835,3967,8838,3994,8838,3758,8827,3741,8790,3695,8748,3647,8701,3598,8658,3557,8615,3519,8573,3486,8571,3485,8531,3457,8490,3433,8450,3412,8410,3396,8371,3383,8333,3375,8297,3372,8261,3374,8227,3379,8193,3390,8161,3407,8130,3429,8099,3456,8032,3523,7993,3562,7988,3568,7985,3576,7986,3587,7989,3596,7994,3605,8001,3616,8011,3627,8694,4309,8705,4319,8715,4327,8725,4332,8734,4334,8745,4336,8753,4333,8758,4328,8857,4229,8880,4203,8885,4198,8907,4167,8924,4135,8936,4101,8943,4067,8946,4031xm9538,3548l9537,3543,9536,3538,9533,3533,9528,3528,9522,3523,9514,3517,9504,3510,9407,3448,9138,3277,9138,3384,8976,3546,8949,3505,8718,3150,8675,3084,8675,3084,8675,3084,8741,3127,9138,3384,9138,3277,8903,3127,8835,3084,8636,2956,8631,2953,8626,2950,8621,2949,8616,2947,8612,2948,8607,2949,8602,2951,8597,2954,8591,2958,8586,2963,8559,2990,8555,2995,8550,3000,8548,3005,8547,3010,8545,3015,8545,3019,8546,3023,8547,3028,8550,3033,8553,3038,8583,3084,8610,3127,8851,3506,8936,3639,9107,3905,9114,3916,9120,3924,9125,3929,9130,3935,9135,3938,9140,3939,9145,3940,9149,3939,9155,3936,9160,3932,9166,3927,9180,3913,9185,3907,9189,3902,9192,3897,9194,3893,9194,3888,9195,3884,9195,3881,9193,3877,9192,3873,9190,3869,9187,3865,9150,3809,9078,3698,9041,3643,9138,3546,9235,3448,9462,3595,9466,3597,9470,3599,9474,3600,9477,3602,9481,3602,9484,3601,9488,3600,9493,3598,9498,3594,9503,3590,9509,3584,9516,3577,9524,3569,9533,3558,9537,3553,9538,3548xm9954,3122l9952,3110,9950,3103,9943,3089,9936,3081,9929,3074,9219,2364,9217,2362,9210,2360,9206,2359,9197,2360,9193,2362,9178,2374,9167,2385,9155,2400,9153,2404,9152,2413,9153,2417,9155,2424,9157,2426,9599,2868,9771,3038,9771,3038,9698,3000,9549,2922,9490,2892,9396,2844,9173,2731,9024,2655,9002,2644,8983,2636,8971,2631,8961,2629,8944,2627,8936,2628,8923,2635,8916,2640,8872,2684,8869,2693,8871,2705,8873,2714,8878,2724,8886,2735,8896,2747,9605,3456,9608,3458,9611,3459,9615,3461,9619,3462,9622,3460,9626,3460,9636,3455,9646,3447,9658,3435,9666,3425,9670,3416,9671,3412,9672,3408,9672,3404,9671,3400,9669,3397,9667,3394,9158,2885,9026,2755,9027,2755,9072,2780,9143,2818,9284,2891,9805,3154,9831,3166,9857,3176,9869,3180,9878,3181,9889,3182,9897,3182,9904,3179,9911,3176,9918,3172,9948,3141,9951,3138,9954,3128,9954,3122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 borate buffer </w:t>
      </w:r>
      <w:r>
        <w:rPr>
          <w:b/>
        </w:rPr>
        <w:t>pH 8, </w:t>
      </w:r>
      <w:r>
        <w:rPr/>
        <w:t>(ionic strength 50 mmol dm</w:t>
      </w:r>
      <w:r>
        <w:rPr>
          <w:vertAlign w:val="superscript"/>
        </w:rPr>
        <w:t>-3</w:t>
      </w:r>
      <w:r>
        <w:rPr>
          <w:vertAlign w:val="baseline"/>
        </w:rPr>
        <w:t>,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groups);</w:t>
      </w:r>
      <w:r>
        <w:rPr>
          <w:spacing w:val="-1"/>
          <w:vertAlign w:val="baseline"/>
        </w:rPr>
        <w:t> </w:t>
      </w:r>
      <w:r>
        <w:rPr>
          <w:b/>
          <w:vertAlign w:val="baseline"/>
        </w:rPr>
        <w:t>DTNB concentration, 100 µmol dm</w:t>
      </w:r>
      <w:r>
        <w:rPr>
          <w:b/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99.503998pt;margin-top:14.619062pt;width:205.7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3.158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3.171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3.177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3.190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3.190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3.203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3.206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3.209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3.225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3.231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3.233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3.246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3.260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3.255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3.261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3.274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3.280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3.281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4.619062pt;width:181.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3.298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3.305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3.335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3.362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3.389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3.411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3.435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3.456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3.486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3.508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3.537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3.554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3.603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3.641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3.693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3.736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3.773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3.818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3.851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3.884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25440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473.055969pt;width:70.850pt;height:65.2pt;mso-position-horizontal-relative:page;mso-position-vertical-relative:page;z-index:-28924928" coordorigin="3798,9461" coordsize="1417,1304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9.965012pt;margin-top:355.719971pt;width:133.450pt;height:144.35pt;mso-position-horizontal-relative:page;mso-position-vertical-relative:page;z-index:-28924416" coordorigin="4599,7114" coordsize="2669,2887" path="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A7: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stripped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-57"/>
          <w:sz w:val="24"/>
        </w:rPr>
        <w:t> </w:t>
      </w:r>
      <w:r>
        <w:rPr>
          <w:sz w:val="24"/>
        </w:rPr>
        <w:t>groups at 25°C and 412nm;</w:t>
      </w:r>
      <w:r>
        <w:rPr>
          <w:spacing w:val="2"/>
          <w:sz w:val="24"/>
        </w:rPr>
        <w:t>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z w:val="24"/>
          <w:vertAlign w:val="baseline"/>
        </w:rPr>
        <w:t> = 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5.19 × 10</w:t>
      </w:r>
      <w:r>
        <w:rPr>
          <w:b/>
          <w:sz w:val="24"/>
          <w:vertAlign w:val="superscript"/>
        </w:rPr>
        <w:t>-3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(±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4.03 ×10</w:t>
      </w:r>
      <w:r>
        <w:rPr>
          <w:b/>
          <w:sz w:val="24"/>
          <w:vertAlign w:val="superscript"/>
        </w:rPr>
        <w:t>-5</w:t>
      </w:r>
      <w:r>
        <w:rPr>
          <w:b/>
          <w:sz w:val="24"/>
          <w:vertAlign w:val="baseline"/>
        </w:rPr>
        <w:t>)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</w:p>
    <w:p>
      <w:pPr>
        <w:pStyle w:val="BodyText"/>
        <w:spacing w:line="276" w:lineRule="auto" w:before="1"/>
        <w:ind w:left="1042" w:right="1116"/>
        <w:jc w:val="both"/>
      </w:pPr>
      <w:r>
        <w:rPr/>
        <w:pict>
          <v:shape style="position:absolute;margin-left:348.090027pt;margin-top:117.963074pt;width:149.65pt;height:150.050pt;mso-position-horizontal-relative:page;mso-position-vertical-relative:paragraph;z-index:-28923904" coordorigin="6962,2359" coordsize="2993,3001" path="m7775,5305l7774,5302,7772,5295,7769,5292,7766,5289,7029,4551,7025,4549,7019,4546,7015,4546,7011,4547,7003,4550,6998,4553,6993,4556,6988,4560,6976,4572,6969,4582,6966,4587,6963,4595,6962,4603,6967,4614,7707,5354,7711,5357,7717,5359,7721,5360,7724,5358,7729,5357,7738,5353,7748,5345,7760,5333,7768,5323,7773,5313,7773,5309,7775,5305xm8114,4895l8114,4879,8113,4862,8110,4846,8106,4829,8101,4813,8094,4795,8086,4778,8077,4761,8067,4743,8055,4725,8042,4707,8027,4689,8012,4671,8007,4667,8007,4861,8007,4874,8005,4887,8002,4899,7998,4911,7991,4923,7983,4934,7973,4945,7883,5035,7614,4765,7688,4691,7695,4684,7702,4677,7717,4666,7731,4658,7745,4651,7760,4647,7775,4645,7790,4645,7805,4646,7820,4650,7836,4655,7852,4662,7868,4670,7884,4681,7901,4694,7918,4708,7935,4724,7950,4740,7963,4756,7975,4772,7984,4787,7992,4803,7998,4818,8003,4832,8006,4846,8007,4861,8007,4667,7994,4653,7985,4645,7975,4634,7955,4618,7935,4602,7915,4589,7896,4577,7876,4567,7858,4558,7849,4555,7839,4551,7821,4546,7804,4543,7786,4541,7770,4540,7754,4542,7739,4545,7726,4549,7713,4555,7714,4543,7714,4541,7715,4528,7714,4515,7713,4501,7709,4487,7705,4472,7700,4458,7694,4443,7687,4429,7679,4415,7670,4401,7660,4386,7649,4372,7638,4358,7633,4353,7633,4551,7632,4564,7628,4576,7623,4589,7614,4601,7603,4614,7533,4684,7285,4436,7349,4372,7362,4360,7375,4350,7388,4343,7400,4337,7412,4334,7425,4333,7437,4333,7450,4335,7463,4339,7476,4344,7490,4350,7503,4358,7517,4368,7531,4379,7544,4391,7558,4404,7570,4417,7582,4430,7592,4443,7602,4456,7611,4471,7618,4484,7624,4498,7628,4511,7631,4525,7633,4539,7633,4551,7633,4353,7625,4344,7615,4333,7612,4330,7590,4309,7567,4289,7544,4272,7521,4257,7499,4245,7477,4235,7455,4228,7434,4223,7413,4221,7392,4222,7371,4225,7351,4230,7331,4239,7311,4251,7290,4267,7270,4286,7211,4344,7164,4392,7158,4397,7156,4406,7157,4416,7159,4425,7164,4435,7172,4445,7182,4456,7864,5139,7876,5149,7886,5156,7895,5161,7904,5163,7915,5165,7924,5163,8051,5035,8052,5035,8063,5022,8074,5009,8083,4995,8091,4982,8098,4968,8103,4955,8108,4940,8111,4925,8113,4910,8114,4895xm8656,4430l8655,4425,8654,4421,8651,4415,8645,4410,8640,4405,8632,4400,8621,4392,8525,4331,8256,4159,8256,4266,8093,4428,7820,4009,7793,3967,7793,3966,7793,3966,7859,4009,8256,4266,8256,4159,8020,4009,7953,3966,7754,3838,7743,3832,7739,3831,7734,3830,7730,3830,7725,3832,7720,3833,7715,3836,7709,3840,7703,3845,7676,3872,7672,3877,7668,3882,7665,3888,7664,3892,7663,3897,7662,3901,7664,3906,7665,3910,7668,3915,7671,3920,7700,3967,7728,4009,7756,4054,8030,4483,8054,4521,8225,4788,8232,4798,8237,4806,8243,4811,8248,4817,8253,4820,8258,4821,8262,4822,8267,4821,8273,4818,8278,4814,8284,4809,8291,4802,8298,4795,8303,4789,8307,4784,8310,4780,8312,4775,8312,4770,8313,4763,8311,4759,8309,4755,8308,4751,8305,4747,8196,4580,8159,4525,8256,4428,8353,4331,8579,4477,8588,4481,8592,4483,8595,4484,8598,4484,8602,4483,8606,4482,8610,4480,8621,4473,8626,4467,8634,4459,8641,4452,8651,4440,8654,4435,8656,4430xm8946,4031l8944,3993,8936,3955,8924,3915,8907,3874,8885,3831,8858,3787,8838,3758,8838,3994,8838,4021,8833,4046,8825,4070,8813,4094,8797,4117,8776,4140,8712,4203,8117,3608,8180,3545,8204,3523,8229,3506,8254,3494,8281,3488,8308,3485,8335,3486,8364,3490,8393,3498,8422,3509,8453,3523,8483,3540,8514,3561,8546,3584,8577,3610,8608,3637,8639,3667,8676,3706,8710,3742,8739,3778,8764,3812,8786,3846,8804,3878,8818,3909,8828,3938,8835,3967,8838,3994,8838,3758,8827,3741,8790,3695,8748,3647,8701,3598,8658,3557,8615,3519,8573,3486,8571,3485,8531,3457,8490,3433,8450,3412,8410,3396,8371,3383,8333,3375,8297,3372,8261,3374,8227,3379,8193,3390,8161,3407,8130,3429,8099,3456,8032,3523,7993,3562,7988,3568,7985,3576,7986,3587,7989,3596,7994,3605,8001,3616,8011,3627,8694,4309,8705,4319,8715,4327,8725,4332,8734,4334,8745,4336,8753,4333,8758,4328,8857,4229,8880,4203,8885,4198,8907,4167,8924,4135,8936,4101,8943,4067,8946,4031xm9538,3548l9537,3543,9536,3538,9533,3533,9528,3528,9522,3523,9514,3517,9504,3510,9407,3448,9138,3277,9138,3384,8976,3546,8949,3505,8718,3150,8675,3084,8675,3084,8675,3084,8741,3127,9138,3384,9138,3277,8903,3127,8835,3084,8636,2956,8631,2953,8626,2950,8621,2949,8616,2947,8612,2948,8607,2949,8602,2951,8597,2954,8591,2958,8586,2963,8559,2990,8555,2995,8550,3000,8548,3005,8547,3010,8545,3015,8545,3019,8546,3023,8547,3028,8550,3033,8553,3038,8583,3084,8610,3127,8851,3506,8936,3639,9107,3905,9114,3916,9120,3924,9125,3929,9130,3935,9135,3938,9140,3939,9145,3940,9149,3939,9155,3936,9160,3932,9166,3927,9180,3913,9185,3907,9189,3902,9192,3897,9194,3893,9194,3888,9195,3884,9195,3881,9193,3877,9192,3873,9190,3869,9187,3865,9150,3809,9078,3698,9041,3643,9138,3546,9235,3448,9462,3595,9466,3597,9470,3599,9474,3600,9477,3602,9481,3602,9484,3601,9488,3600,9493,3598,9498,3594,9503,3590,9509,3584,9516,3577,9524,3569,9533,3558,9537,3553,9538,3548xm9954,3122l9952,3110,9950,3103,9943,3089,9936,3081,9929,3074,9219,2364,9217,2362,9210,2360,9206,2359,9197,2360,9193,2362,9178,2374,9167,2385,9155,2400,9153,2404,9152,2413,9153,2417,9155,2424,9157,2426,9599,2868,9771,3038,9771,3038,9698,3000,9549,2922,9490,2892,9396,2844,9173,2731,9024,2655,9002,2644,8983,2636,8971,2631,8961,2629,8944,2627,8936,2628,8923,2635,8916,2640,8872,2684,8869,2693,8871,2705,8873,2714,8878,2724,8886,2735,8896,2747,9605,3456,9608,3458,9611,3459,9615,3461,9619,3462,9622,3460,9626,3460,9636,3455,9646,3447,9658,3435,9666,3425,9670,3416,9671,3412,9672,3408,9672,3404,9671,3400,9669,3397,9667,3394,9158,2885,9026,2755,9027,2755,9072,2780,9143,2818,9284,2891,9805,3154,9831,3166,9857,3176,9869,3180,9878,3181,9889,3182,9897,3182,9904,3179,9911,3176,9918,3172,9948,3141,9951,3138,9954,3128,9954,3122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 borate buffer </w:t>
      </w:r>
      <w:r>
        <w:rPr>
          <w:b/>
        </w:rPr>
        <w:t>pH 8, </w:t>
      </w:r>
      <w:r>
        <w:rPr/>
        <w:t>(ionic strength 50 mmol dm</w:t>
      </w:r>
      <w:r>
        <w:rPr>
          <w:vertAlign w:val="superscript"/>
        </w:rPr>
        <w:t>-3</w:t>
      </w:r>
      <w:r>
        <w:rPr>
          <w:vertAlign w:val="baseline"/>
        </w:rPr>
        <w:t>,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groups);</w:t>
      </w:r>
      <w:r>
        <w:rPr>
          <w:spacing w:val="-1"/>
          <w:vertAlign w:val="baseline"/>
        </w:rPr>
        <w:t> </w:t>
      </w:r>
      <w:r>
        <w:rPr>
          <w:b/>
          <w:vertAlign w:val="baseline"/>
        </w:rPr>
        <w:t>DTNB concentration, 250 µmol dm</w:t>
      </w:r>
      <w:r>
        <w:rPr>
          <w:b/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99.503998pt;margin-top:14.619062pt;width:205.7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3.952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3.947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3.948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3.963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3.973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4.001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4.005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4.022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4.014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4.003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4.037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4.030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4.041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4.079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4.087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4.094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4.118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4.108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4.619062pt;width:181.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4.128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4.135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4.264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4.311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4.344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4.439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4.472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4.521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4.588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4.582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4.645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4.813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4.854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4.934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5.018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5.173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5.322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5.421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5.485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23392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473.055969pt;width:70.850pt;height:65.2pt;mso-position-horizontal-relative:page;mso-position-vertical-relative:page;z-index:-28922880" coordorigin="3798,9461" coordsize="1417,1304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9.965012pt;margin-top:355.719971pt;width:133.450pt;height:144.35pt;mso-position-horizontal-relative:page;mso-position-vertical-relative:page;z-index:-28922368" coordorigin="4599,7114" coordsize="2669,2887" path="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A8: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stripped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sz w:val="24"/>
        </w:rPr>
        <w:t>sulphydryl</w:t>
      </w:r>
      <w:r>
        <w:rPr>
          <w:spacing w:val="-57"/>
          <w:sz w:val="24"/>
        </w:rPr>
        <w:t> </w:t>
      </w:r>
      <w:r>
        <w:rPr>
          <w:sz w:val="24"/>
        </w:rPr>
        <w:t>groups at 25°C and 412nm;</w:t>
      </w:r>
      <w:r>
        <w:rPr>
          <w:spacing w:val="2"/>
          <w:sz w:val="24"/>
        </w:rPr>
        <w:t>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z w:val="24"/>
          <w:vertAlign w:val="baseline"/>
        </w:rPr>
        <w:t> = 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3.80 × 10</w:t>
      </w:r>
      <w:r>
        <w:rPr>
          <w:b/>
          <w:sz w:val="24"/>
          <w:vertAlign w:val="superscript"/>
        </w:rPr>
        <w:t>-3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(±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7.78 ×10</w:t>
      </w:r>
      <w:r>
        <w:rPr>
          <w:b/>
          <w:sz w:val="24"/>
          <w:vertAlign w:val="superscript"/>
        </w:rPr>
        <w:t>-5</w:t>
      </w:r>
      <w:r>
        <w:rPr>
          <w:b/>
          <w:sz w:val="24"/>
          <w:vertAlign w:val="baseline"/>
        </w:rPr>
        <w:t>) 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</w:p>
    <w:p>
      <w:pPr>
        <w:pStyle w:val="BodyText"/>
        <w:spacing w:line="276" w:lineRule="auto" w:before="1"/>
        <w:ind w:left="1042" w:right="1117"/>
        <w:jc w:val="both"/>
      </w:pPr>
      <w:r>
        <w:rPr/>
        <w:pict>
          <v:shape style="position:absolute;margin-left:348.090027pt;margin-top:117.963074pt;width:149.65pt;height:150.050pt;mso-position-horizontal-relative:page;mso-position-vertical-relative:paragraph;z-index:-28921856" coordorigin="6962,2359" coordsize="2993,3001" path="m7775,5305l7774,5302,7772,5295,7769,5292,7766,5289,7029,4551,7025,4549,7019,4546,7015,4546,7011,4547,7003,4550,6998,4553,6993,4556,6988,4560,6976,4572,6969,4582,6966,4587,6963,4595,6962,4603,6967,4614,7707,5354,7711,5357,7717,5359,7721,5360,7724,5358,7729,5357,7738,5353,7748,5345,7760,5333,7768,5323,7773,5313,7773,5309,7775,5305xm8114,4895l8114,4879,8113,4862,8110,4846,8106,4829,8101,4813,8094,4795,8086,4778,8077,4761,8067,4743,8055,4725,8042,4707,8027,4689,8012,4671,8007,4667,8007,4861,8007,4874,8005,4887,8002,4899,7998,4911,7991,4923,7983,4934,7973,4945,7883,5035,7614,4765,7688,4691,7695,4684,7702,4677,7717,4666,7731,4658,7745,4651,7760,4647,7775,4645,7790,4645,7805,4646,7820,4650,7836,4655,7852,4662,7868,4670,7884,4681,7901,4694,7918,4708,7935,4724,7950,4740,7963,4756,7975,4772,7984,4787,7992,4803,7998,4818,8003,4832,8006,4846,8007,4861,8007,4667,7994,4653,7985,4645,7975,4634,7955,4618,7935,4602,7915,4589,7896,4577,7876,4567,7858,4558,7849,4555,7839,4551,7821,4546,7804,4543,7786,4541,7770,4540,7754,4542,7739,4545,7726,4549,7713,4555,7714,4543,7714,4541,7715,4528,7714,4515,7713,4501,7709,4487,7705,4472,7700,4458,7694,4443,7687,4429,7679,4415,7670,4401,7660,4386,7649,4372,7638,4358,7633,4353,7633,4551,7632,4564,7628,4576,7623,4589,7614,4601,7603,4614,7533,4684,7285,4436,7349,4372,7362,4360,7375,4350,7388,4343,7400,4337,7412,4334,7425,4333,7437,4333,7450,4335,7463,4339,7476,4344,7490,4350,7503,4358,7517,4368,7531,4379,7544,4391,7558,4404,7570,4417,7582,4430,7592,4443,7602,4456,7611,4471,7618,4484,7624,4498,7628,4511,7631,4525,7633,4539,7633,4551,7633,4353,7625,4344,7615,4333,7612,4330,7590,4309,7567,4289,7544,4272,7521,4257,7499,4245,7477,4235,7455,4228,7434,4223,7413,4221,7392,4222,7371,4225,7351,4230,7331,4239,7311,4251,7290,4267,7270,4286,7211,4344,7164,4392,7158,4397,7156,4406,7157,4416,7159,4425,7164,4435,7172,4445,7182,4456,7864,5139,7876,5149,7886,5156,7895,5161,7904,5163,7915,5165,7924,5163,8051,5035,8052,5035,8063,5022,8074,5009,8083,4995,8091,4982,8098,4968,8103,4955,8108,4940,8111,4925,8113,4910,8114,4895xm8656,4430l8655,4425,8654,4421,8651,4415,8645,4410,8640,4405,8632,4400,8621,4392,8525,4331,8256,4159,8256,4266,8093,4428,7820,4009,7793,3967,7793,3966,7793,3966,7859,4009,8256,4266,8256,4159,8020,4009,7953,3966,7754,3838,7743,3832,7739,3831,7734,3830,7730,3830,7725,3832,7720,3833,7715,3836,7709,3840,7703,3845,7676,3872,7672,3877,7668,3882,7665,3888,7664,3892,7663,3897,7662,3901,7664,3906,7665,3910,7668,3915,7671,3920,7700,3967,7728,4009,7756,4054,8030,4483,8054,4521,8225,4788,8232,4798,8237,4806,8243,4811,8248,4817,8253,4820,8258,4821,8262,4822,8267,4821,8273,4818,8278,4814,8284,4809,8291,4802,8298,4795,8303,4789,8307,4784,8310,4780,8312,4775,8312,4770,8313,4763,8311,4759,8309,4755,8308,4751,8305,4747,8196,4580,8159,4525,8256,4428,8353,4331,8579,4477,8588,4481,8592,4483,8595,4484,8598,4484,8602,4483,8606,4482,8610,4480,8621,4473,8626,4467,8634,4459,8641,4452,8651,4440,8654,4435,8656,4430xm8946,4031l8944,3993,8936,3955,8924,3915,8907,3874,8885,3831,8858,3787,8838,3758,8838,3994,8838,4021,8833,4046,8825,4070,8813,4094,8797,4117,8776,4140,8712,4203,8117,3608,8180,3545,8204,3523,8229,3506,8254,3494,8281,3488,8308,3485,8335,3486,8364,3490,8393,3498,8422,3509,8453,3523,8483,3540,8514,3561,8546,3584,8577,3610,8608,3637,8639,3667,8676,3706,8710,3742,8739,3778,8764,3812,8786,3846,8804,3878,8818,3909,8828,3938,8835,3967,8838,3994,8838,3758,8827,3741,8790,3695,8748,3647,8701,3598,8658,3557,8615,3519,8573,3486,8571,3485,8531,3457,8490,3433,8450,3412,8410,3396,8371,3383,8333,3375,8297,3372,8261,3374,8227,3379,8193,3390,8161,3407,8130,3429,8099,3456,8032,3523,7993,3562,7988,3568,7985,3576,7986,3587,7989,3596,7994,3605,8001,3616,8011,3627,8694,4309,8705,4319,8715,4327,8725,4332,8734,4334,8745,4336,8753,4333,8758,4328,8857,4229,8880,4203,8885,4198,8907,4167,8924,4135,8936,4101,8943,4067,8946,4031xm9538,3548l9537,3543,9536,3538,9533,3533,9528,3528,9522,3523,9514,3517,9504,3510,9407,3448,9138,3277,9138,3384,8976,3546,8949,3505,8718,3150,8675,3084,8675,3084,8675,3084,8741,3127,9138,3384,9138,3277,8903,3127,8835,3084,8636,2956,8631,2953,8626,2950,8621,2949,8616,2947,8612,2948,8607,2949,8602,2951,8597,2954,8591,2958,8586,2963,8559,2990,8555,2995,8550,3000,8548,3005,8547,3010,8545,3015,8545,3019,8546,3023,8547,3028,8550,3033,8553,3038,8583,3084,8610,3127,8851,3506,8936,3639,9107,3905,9114,3916,9120,3924,9125,3929,9130,3935,9135,3938,9140,3939,9145,3940,9149,3939,9155,3936,9160,3932,9166,3927,9180,3913,9185,3907,9189,3902,9192,3897,9194,3893,9194,3888,9195,3884,9195,3881,9193,3877,9192,3873,9190,3869,9187,3865,9150,3809,9078,3698,9041,3643,9138,3546,9235,3448,9462,3595,9466,3597,9470,3599,9474,3600,9477,3602,9481,3602,9484,3601,9488,3600,9493,3598,9498,3594,9503,3590,9509,3584,9516,3577,9524,3569,9533,3558,9537,3553,9538,3548xm9954,3122l9952,3110,9950,3103,9943,3089,9936,3081,9929,3074,9219,2364,9217,2362,9210,2360,9206,2359,9197,2360,9193,2362,9178,2374,9167,2385,9155,2400,9153,2404,9152,2413,9153,2417,9155,2424,9157,2426,9599,2868,9771,3038,9771,3038,9698,3000,9549,2922,9490,2892,9396,2844,9173,2731,9024,2655,9002,2644,8983,2636,8971,2631,8961,2629,8944,2627,8936,2628,8923,2635,8916,2640,8872,2684,8869,2693,8871,2705,8873,2714,8878,2724,8886,2735,8896,2747,9605,3456,9608,3458,9611,3459,9615,3461,9619,3462,9622,3460,9626,3460,9636,3455,9646,3447,9658,3435,9666,3425,9670,3416,9671,3412,9672,3408,9672,3404,9671,3400,9669,3397,9667,3394,9158,2885,9026,2755,9027,2755,9072,2780,9143,2818,9284,2891,9805,3154,9831,3166,9857,3176,9869,3180,9878,3181,9889,3182,9897,3182,9904,3179,9911,3176,9918,3172,9948,3141,9951,3138,9954,3128,9954,3122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 borate buffer </w:t>
      </w:r>
      <w:r>
        <w:rPr>
          <w:b/>
        </w:rPr>
        <w:t>pH 8, </w:t>
      </w:r>
      <w:r>
        <w:rPr/>
        <w:t>(ionic strength 50 mmol dm</w:t>
      </w:r>
      <w:r>
        <w:rPr>
          <w:vertAlign w:val="superscript"/>
        </w:rPr>
        <w:t>-3</w:t>
      </w:r>
      <w:r>
        <w:rPr>
          <w:vertAlign w:val="baseline"/>
        </w:rPr>
        <w:t>,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groups);</w:t>
      </w:r>
      <w:r>
        <w:rPr>
          <w:spacing w:val="-1"/>
          <w:vertAlign w:val="baseline"/>
        </w:rPr>
        <w:t> </w:t>
      </w:r>
      <w:r>
        <w:rPr>
          <w:b/>
          <w:vertAlign w:val="baseline"/>
        </w:rPr>
        <w:t>DTNB concentration, 400 µmol dm</w:t>
      </w:r>
      <w:r>
        <w:rPr>
          <w:b/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99.503998pt;margin-top:14.619062pt;width:205.7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4.345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4.373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4.392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4.392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4.405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4.413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4.413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4.454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4.465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4.444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4.463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4.459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4.501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4.507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4.511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4.508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4.516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4.529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4.549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4.619062pt;width:181.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4.554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4.607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4.628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4.680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4.686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4.726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4.795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4.828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4.837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4.888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4.982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4.987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5.095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5.160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5.189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5.181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5.274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5.405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5.396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5.462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21344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488.349976pt;width:50.05pt;height:49.9pt;mso-position-horizontal-relative:page;mso-position-vertical-relative:page;z-index:-28920832" coordorigin="3798,9767" coordsize="1001,998" path="m4036,9767l4032,9767,4030,9768,3801,9997,3798,10005,3800,10016,4507,10739,4558,10765,4566,10762,4798,10531,4799,10529,4799,10525,4766,10478,4759,10471,4719,10445,4715,10445,4713,10447,4526,10633,4252,10360,4411,10201,4412,10199,4412,10193,4411,10189,4356,10127,4331,10118,4328,10119,4170,10277,3930,10037,4114,9853,4115,9850,4115,9844,4076,9793,4039,9767,4036,976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07.960007pt;margin-top:169.173111pt;width:289.75pt;height:290.55pt;mso-position-horizontal-relative:page;mso-position-vertical-relative:paragraph;z-index:-28920320" coordorigin="4159,3383" coordsize="5795,5811" path="m5215,8890l5214,8886,5213,8883,5211,8880,5208,8877,5202,8871,5197,8867,5190,8862,5177,8853,5154,8839,4970,8728,4949,8715,4926,8701,4909,8692,4893,8683,4877,8674,4863,8667,4848,8660,4835,8654,4821,8649,4809,8645,4796,8641,4784,8638,4774,8636,4773,8636,4762,8635,4752,8634,4741,8635,4731,8636,4735,8620,4738,8603,4739,8587,4740,8570,4739,8553,4736,8536,4733,8518,4727,8501,4721,8483,4713,8465,4703,8447,4692,8428,4679,8410,4664,8391,4648,8373,4646,8371,4646,8574,4644,8588,4641,8602,4636,8616,4629,8629,4620,8642,4609,8655,4548,8715,4290,8457,4342,8405,4351,8396,4360,8389,4367,8382,4374,8377,4383,8371,4391,8366,4400,8363,4421,8357,4443,8356,4464,8359,4486,8366,4508,8377,4530,8391,4552,8409,4574,8430,4588,8444,4600,8458,4611,8472,4620,8487,4629,8502,4635,8516,4640,8531,4643,8545,4646,8560,4646,8574,4646,8371,4632,8356,4629,8353,4609,8334,4590,8317,4570,8302,4550,8288,4530,8276,4510,8266,4490,8258,4471,8251,4451,8246,4432,8244,4413,8243,4394,8244,4375,8247,4357,8252,4339,8259,4322,8267,4314,8272,4306,8278,4297,8285,4290,8291,4283,8297,4275,8305,4266,8313,4217,8363,4162,8418,4159,8426,4160,8437,4163,8446,4168,8455,4175,8466,4185,8477,4496,8787,4897,9188,4900,9191,4904,9192,4907,9194,4911,9194,4914,9193,4918,9192,4923,9190,4928,9187,4933,9184,4938,9179,4944,9173,4950,9167,4955,9162,4958,9157,4961,9152,4963,9148,4963,9144,4964,9140,4964,9137,4963,9133,4962,9130,4959,9126,4630,8798,4641,8787,4661,8766,4672,8756,4683,8747,4694,8739,4706,8733,4718,8730,4731,8728,4745,8728,4759,8729,4773,8732,4789,8737,4805,8742,4821,8749,4837,8757,4855,8766,4872,8776,4891,8787,4910,8798,5133,8936,5139,8940,5144,8943,5149,8944,5152,8946,5157,8946,5161,8946,5166,8946,5170,8944,5179,8937,5185,8932,5198,8919,5204,8913,5207,8908,5211,8903,5213,8898,5214,8894,5215,8890xm5471,8571l5468,8546,5463,8521,5455,8495,5444,8469,5431,8442,5414,8415,5395,8388,5372,8361,5347,8334,5324,8313,5302,8294,5280,8278,5259,8264,5238,8253,5217,8244,5196,8236,5176,8230,5157,8226,5138,8224,5118,8222,5100,8222,5081,8222,5063,8224,5045,8225,4959,8237,4942,8239,4925,8240,4909,8240,4892,8238,4876,8236,4860,8233,4844,8228,4827,8222,4811,8214,4795,8203,4779,8191,4763,8176,4753,8165,4743,8153,4734,8142,4727,8130,4720,8118,4714,8106,4710,8094,4707,8082,4705,8070,4705,8059,4706,8047,4708,8035,4712,8024,4717,8013,4725,8003,4733,7993,4744,7983,4756,7975,4767,7968,4780,7963,4792,7960,4804,7957,4816,7955,4827,7953,4843,7952,4867,7951,4878,7951,4885,7950,4890,7945,4890,7943,4890,7940,4888,7933,4877,7919,4867,7907,4840,7880,4818,7862,4809,7857,4798,7853,4792,7852,4769,7853,4759,7854,4749,7856,4728,7861,4717,7865,4707,7869,4697,7874,4687,7879,4677,7885,4668,7891,4659,7898,4651,7906,4637,7922,4625,7939,4615,7956,4608,7975,4602,7996,4600,8016,4599,8038,4602,8059,4606,8082,4613,8105,4623,8128,4635,8152,4650,8176,4667,8200,4687,8224,4710,8248,4733,8270,4756,8289,4778,8306,4799,8319,4820,8330,4841,8340,4861,8348,4881,8354,4901,8358,4920,8361,4939,8363,4958,8363,4976,8363,4995,8362,5012,8360,5030,8358,5098,8348,5115,8347,5132,8346,5148,8346,5164,8347,5180,8349,5196,8353,5212,8357,5228,8364,5244,8372,5261,8382,5277,8395,5293,8410,5307,8425,5320,8440,5331,8456,5340,8471,5348,8486,5354,8500,5359,8515,5362,8529,5363,8543,5363,8557,5361,8570,5358,8583,5353,8595,5347,8607,5339,8619,5330,8629,5316,8641,5302,8651,5288,8659,5272,8665,5257,8670,5243,8674,5229,8677,5215,8678,5203,8680,5180,8680,5157,8679,5149,8681,5144,8686,5143,8688,5143,8694,5144,8698,5149,8707,5153,8713,5170,8732,5188,8750,5196,8757,5203,8763,5219,8774,5227,8778,5242,8782,5253,8783,5277,8782,5288,8780,5312,8775,5325,8772,5338,8768,5351,8762,5364,8756,5377,8748,5390,8740,5402,8730,5414,8719,5430,8701,5443,8683,5454,8663,5462,8641,5467,8619,5470,8596,5471,8571xm5705,8399l5705,8396,5702,8389,5700,8386,5697,8383,4959,7645,4956,7643,4949,7640,4946,7640,4942,7640,4938,7642,4929,7646,4918,7654,4907,7665,4899,7675,4895,7685,4893,7689,4893,7693,4893,7697,4895,7703,4897,7707,5638,8448,5641,8450,5648,8453,5651,8453,5655,8452,5659,8451,5669,8446,5679,8438,5691,8426,5699,8416,5703,8407,5704,8403,5705,8399xm5979,8126l5978,8123,5976,8116,5973,8112,5306,7446,5440,7313,5441,7310,5441,7307,5440,7300,5435,7291,5431,7286,5415,7267,5408,7260,5400,7252,5381,7235,5375,7231,5366,7226,5363,7225,5359,7225,5356,7225,5353,7226,5025,7555,5024,7557,5024,7564,5025,7567,5030,7577,5034,7582,5039,7588,5044,7594,5050,7601,5066,7617,5073,7623,5079,7627,5085,7632,5090,7636,5099,7641,5102,7642,5106,7642,5109,7642,5111,7641,5244,7508,5911,8175,5914,8177,5921,8180,5924,8180,5928,8179,5932,8178,5942,8173,5952,8165,5964,8153,5972,8143,5977,8134,5977,8130,5979,8126xm6338,7766l6338,7763,6335,7756,6333,7753,6048,7468,6010,7397,5823,7045,5748,6904,5737,6884,5732,6878,5727,6872,5723,6869,5714,6867,5708,6869,5702,6872,5697,6877,5689,6883,5674,6898,5663,6913,5661,6918,5660,6921,5659,6929,5664,6941,5668,6946,5824,7232,5897,7358,5922,7400,5921,7401,5750,7302,5679,7263,5537,7186,5461,7144,5456,7142,5452,7140,5448,7139,5440,7141,5436,7142,5431,7144,5421,7152,5415,7157,5400,7173,5394,7179,5386,7190,5385,7195,5387,7204,5390,7209,5396,7213,5401,7218,5422,7230,5492,7268,5774,7417,5986,7530,6271,7815,6274,7817,6278,7819,6281,7820,6284,7820,6288,7819,6292,7818,6302,7813,6312,7806,6323,7794,6331,7784,6336,7774,6337,7770,6338,7766xm6982,7063l6981,7027,6975,6990,6964,6951,6949,6911,6930,6870,6906,6828,6877,6785,6871,6776,6871,7035,6868,7061,6859,7085,6846,7108,6828,7129,6806,7147,6784,7161,6761,7170,6736,7174,6711,7175,6685,7172,6657,7165,6629,7154,6600,7140,6570,7123,6540,7103,6509,7079,6476,7053,6444,7025,6411,6994,6377,6962,6348,6931,6320,6900,6293,6869,6268,6838,6246,6807,6226,6777,6210,6747,6196,6717,6185,6688,6178,6660,6175,6633,6174,6606,6178,6581,6186,6557,6200,6535,6217,6514,6238,6496,6260,6482,6284,6473,6308,6469,6334,6469,6361,6472,6388,6478,6416,6489,6445,6503,6475,6520,6506,6539,6537,6562,6568,6588,6600,6616,6632,6645,6665,6677,6695,6708,6723,6739,6750,6770,6775,6802,6798,6833,6818,6864,6835,6894,6849,6923,6860,6953,6867,6981,6871,7009,6871,7035,6871,6776,6845,6740,6808,6696,6768,6650,6723,6604,6677,6559,6632,6519,6589,6483,6569,6469,6546,6451,6505,6424,6464,6401,6425,6382,6387,6368,6351,6359,6316,6354,6282,6354,6250,6358,6218,6367,6189,6381,6161,6399,6134,6423,6110,6450,6091,6480,6077,6511,6069,6544,6065,6579,6066,6615,6072,6652,6082,6691,6097,6730,6116,6772,6140,6814,6168,6857,6200,6900,6236,6945,6275,6989,6319,7034,6366,7080,6411,7121,6455,7157,6499,7189,6540,7217,6581,7241,6620,7260,6658,7274,6694,7284,6729,7289,6763,7289,6796,7285,6828,7276,6858,7263,6886,7244,6913,7220,6937,7192,6948,7175,6956,7163,6970,7131,6978,7098,6982,7063xm7268,6836l7268,6833,7265,6826,7263,6823,6941,6501,7104,6338,7105,6335,7104,6328,7103,6324,7101,6320,7099,6316,7095,6310,7080,6292,7064,6276,7045,6260,7040,6256,7032,6253,7028,6252,7025,6251,7020,6253,6856,6416,6596,6156,6769,5983,6770,5981,6770,5978,6769,5971,6764,5962,6761,5956,6744,5938,6737,5930,6729,5923,6710,5906,6705,5902,6695,5897,6691,5897,6685,5896,6683,5897,6465,6114,6463,6123,6464,6133,6466,6142,6471,6152,6479,6162,6489,6173,7201,6885,7203,6887,7211,6890,7214,6890,7218,6889,7222,6888,7232,6883,7242,6875,7254,6864,7262,6853,7266,6844,7267,6840,7268,6836x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A9: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minor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sulphydryl groups at 25°C and 412nm; </w:t>
      </w:r>
      <w:r>
        <w:rPr>
          <w:b/>
          <w:sz w:val="24"/>
          <w:vertAlign w:val="baseline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z w:val="24"/>
          <w:vertAlign w:val="baseline"/>
        </w:rPr>
        <w:t> =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5.48 × 10</w:t>
      </w:r>
      <w:r>
        <w:rPr>
          <w:b/>
          <w:sz w:val="24"/>
          <w:vertAlign w:val="superscript"/>
        </w:rPr>
        <w:t>-3</w:t>
      </w:r>
      <w:r>
        <w:rPr>
          <w:b/>
          <w:sz w:val="24"/>
          <w:vertAlign w:val="baseline"/>
        </w:rPr>
        <w:t> (± 9.3 × 10</w:t>
      </w:r>
      <w:r>
        <w:rPr>
          <w:b/>
          <w:sz w:val="24"/>
          <w:vertAlign w:val="superscript"/>
        </w:rPr>
        <w:t>-5</w:t>
      </w:r>
      <w:r>
        <w:rPr>
          <w:b/>
          <w:sz w:val="24"/>
          <w:vertAlign w:val="baseline"/>
        </w:rPr>
        <w:t>) 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Conditions: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phosphate buffer</w:t>
      </w:r>
      <w:r>
        <w:rPr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pH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6.00,</w:t>
      </w:r>
      <w:r>
        <w:rPr>
          <w:b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(ionic strength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50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mmol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, added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salt,</w:t>
      </w:r>
      <w:r>
        <w:rPr>
          <w:spacing w:val="1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NaCl);</w:t>
      </w:r>
      <w:r>
        <w:rPr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haemoglobin </w:t>
      </w:r>
      <w:r>
        <w:rPr>
          <w:sz w:val="24"/>
          <w:vertAlign w:val="baseline"/>
        </w:rPr>
        <w:t>concentration, 10 µmol (haem) 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 (5 µmol 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 in reactive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sulphydryl groups); [inositol-P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] = 10 µmol 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; DTNB concentration, 400 µmol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2314"/>
        <w:gridCol w:w="866"/>
        <w:gridCol w:w="1301"/>
        <w:gridCol w:w="2314"/>
      </w:tblGrid>
      <w:tr>
        <w:trPr>
          <w:trHeight w:val="827" w:hRule="atLeast"/>
        </w:trPr>
        <w:tc>
          <w:tcPr>
            <w:tcW w:w="1786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447" w:right="443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51"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-ln(A</w:t>
            </w:r>
            <w:r>
              <w:rPr>
                <w:b/>
                <w:sz w:val="24"/>
                <w:vertAlign w:val="subscript"/>
              </w:rPr>
              <w:t>equ</w:t>
            </w:r>
            <w:r>
              <w:rPr>
                <w:b/>
                <w:sz w:val="24"/>
                <w:vertAlign w:val="baseline"/>
              </w:rPr>
              <w:t>-A</w:t>
            </w:r>
            <w:r>
              <w:rPr>
                <w:b/>
                <w:sz w:val="24"/>
                <w:vertAlign w:val="subscript"/>
              </w:rPr>
              <w:t>t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86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05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2314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552" w:right="540"/>
              <w:rPr>
                <w:b/>
                <w:sz w:val="24"/>
              </w:rPr>
            </w:pPr>
            <w:r>
              <w:rPr>
                <w:b/>
                <w:sz w:val="24"/>
              </w:rPr>
              <w:t>-ln(A</w:t>
            </w:r>
            <w:r>
              <w:rPr>
                <w:b/>
                <w:sz w:val="24"/>
                <w:vertAlign w:val="subscript"/>
              </w:rPr>
              <w:t>equ</w:t>
            </w:r>
            <w:r>
              <w:rPr>
                <w:b/>
                <w:sz w:val="24"/>
                <w:vertAlign w:val="baseline"/>
              </w:rPr>
              <w:t>-A</w:t>
            </w:r>
            <w:r>
              <w:rPr>
                <w:b/>
                <w:sz w:val="24"/>
                <w:vertAlign w:val="subscript"/>
              </w:rPr>
              <w:t>t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786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4" w:type="dxa"/>
          </w:tcPr>
          <w:p>
            <w:pPr>
              <w:pStyle w:val="TableParagraph"/>
              <w:spacing w:line="259" w:lineRule="exact"/>
              <w:ind w:left="552" w:right="541"/>
              <w:rPr>
                <w:sz w:val="24"/>
              </w:rPr>
            </w:pPr>
            <w:r>
              <w:rPr>
                <w:sz w:val="24"/>
              </w:rPr>
              <w:t>2.017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line="259" w:lineRule="exact"/>
              <w:ind w:left="205" w:right="19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314" w:type="dxa"/>
          </w:tcPr>
          <w:p>
            <w:pPr>
              <w:pStyle w:val="TableParagraph"/>
              <w:spacing w:line="259" w:lineRule="exact"/>
              <w:ind w:left="552" w:right="539"/>
              <w:rPr>
                <w:sz w:val="24"/>
              </w:rPr>
            </w:pPr>
            <w:r>
              <w:rPr>
                <w:sz w:val="24"/>
              </w:rPr>
              <w:t>2.546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2.042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2.630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2.040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2.585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2.031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2.699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2.090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2.691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2.114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2.844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2.174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2.865</w:t>
            </w:r>
          </w:p>
        </w:tc>
      </w:tr>
      <w:tr>
        <w:trPr>
          <w:trHeight w:val="277" w:hRule="atLeast"/>
        </w:trPr>
        <w:tc>
          <w:tcPr>
            <w:tcW w:w="1786" w:type="dxa"/>
          </w:tcPr>
          <w:p>
            <w:pPr>
              <w:pStyle w:val="TableParagraph"/>
              <w:spacing w:line="258" w:lineRule="exact"/>
              <w:ind w:left="447" w:right="43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14" w:type="dxa"/>
          </w:tcPr>
          <w:p>
            <w:pPr>
              <w:pStyle w:val="TableParagraph"/>
              <w:spacing w:line="258" w:lineRule="exact"/>
              <w:ind w:left="552" w:right="541"/>
              <w:rPr>
                <w:sz w:val="24"/>
              </w:rPr>
            </w:pPr>
            <w:r>
              <w:rPr>
                <w:sz w:val="24"/>
              </w:rPr>
              <w:t>2.160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line="258" w:lineRule="exact"/>
              <w:ind w:left="205" w:right="19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314" w:type="dxa"/>
          </w:tcPr>
          <w:p>
            <w:pPr>
              <w:pStyle w:val="TableParagraph"/>
              <w:spacing w:line="258" w:lineRule="exact"/>
              <w:ind w:left="552" w:right="539"/>
              <w:rPr>
                <w:sz w:val="24"/>
              </w:rPr>
            </w:pPr>
            <w:r>
              <w:rPr>
                <w:sz w:val="24"/>
              </w:rPr>
              <w:t>2.916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2.150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3.036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2.169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3.179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2.250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3.226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2.237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3.259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2.190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3.516</w:t>
            </w:r>
          </w:p>
        </w:tc>
      </w:tr>
      <w:tr>
        <w:trPr>
          <w:trHeight w:val="277" w:hRule="atLeast"/>
        </w:trPr>
        <w:tc>
          <w:tcPr>
            <w:tcW w:w="1786" w:type="dxa"/>
          </w:tcPr>
          <w:p>
            <w:pPr>
              <w:pStyle w:val="TableParagraph"/>
              <w:spacing w:line="258" w:lineRule="exact"/>
              <w:ind w:left="447" w:right="43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14" w:type="dxa"/>
          </w:tcPr>
          <w:p>
            <w:pPr>
              <w:pStyle w:val="TableParagraph"/>
              <w:spacing w:line="258" w:lineRule="exact"/>
              <w:ind w:left="552" w:right="541"/>
              <w:rPr>
                <w:sz w:val="24"/>
              </w:rPr>
            </w:pPr>
            <w:r>
              <w:rPr>
                <w:sz w:val="24"/>
              </w:rPr>
              <w:t>2.256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line="258" w:lineRule="exact"/>
              <w:ind w:left="205" w:right="195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2314" w:type="dxa"/>
          </w:tcPr>
          <w:p>
            <w:pPr>
              <w:pStyle w:val="TableParagraph"/>
              <w:spacing w:line="258" w:lineRule="exact"/>
              <w:ind w:left="552" w:right="539"/>
              <w:rPr>
                <w:sz w:val="24"/>
              </w:rPr>
            </w:pPr>
            <w:r>
              <w:rPr>
                <w:sz w:val="24"/>
              </w:rPr>
              <w:t>3.559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2.261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ind w:left="205" w:right="19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39"/>
              <w:rPr>
                <w:sz w:val="24"/>
              </w:rPr>
            </w:pPr>
            <w:r>
              <w:rPr>
                <w:sz w:val="24"/>
              </w:rPr>
              <w:t>3.680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2.273</w:t>
            </w:r>
          </w:p>
        </w:tc>
        <w:tc>
          <w:tcPr>
            <w:tcW w:w="4481" w:type="dxa"/>
            <w:gridSpan w:val="3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2.267</w:t>
            </w:r>
          </w:p>
        </w:tc>
        <w:tc>
          <w:tcPr>
            <w:tcW w:w="4481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2.328</w:t>
            </w:r>
          </w:p>
        </w:tc>
        <w:tc>
          <w:tcPr>
            <w:tcW w:w="4481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ind w:left="447" w:right="43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14" w:type="dxa"/>
          </w:tcPr>
          <w:p>
            <w:pPr>
              <w:pStyle w:val="TableParagraph"/>
              <w:ind w:left="552" w:right="541"/>
              <w:rPr>
                <w:sz w:val="24"/>
              </w:rPr>
            </w:pPr>
            <w:r>
              <w:rPr>
                <w:sz w:val="24"/>
              </w:rPr>
              <w:t>2.443</w:t>
            </w:r>
          </w:p>
        </w:tc>
        <w:tc>
          <w:tcPr>
            <w:tcW w:w="4481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786" w:type="dxa"/>
          </w:tcPr>
          <w:p>
            <w:pPr>
              <w:pStyle w:val="TableParagraph"/>
              <w:spacing w:line="258" w:lineRule="exact"/>
              <w:ind w:left="447" w:right="43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314" w:type="dxa"/>
          </w:tcPr>
          <w:p>
            <w:pPr>
              <w:pStyle w:val="TableParagraph"/>
              <w:spacing w:line="258" w:lineRule="exact"/>
              <w:ind w:left="552" w:right="541"/>
              <w:rPr>
                <w:sz w:val="24"/>
              </w:rPr>
            </w:pPr>
            <w:r>
              <w:rPr>
                <w:sz w:val="24"/>
              </w:rPr>
              <w:t>2.547</w:t>
            </w:r>
          </w:p>
        </w:tc>
        <w:tc>
          <w:tcPr>
            <w:tcW w:w="4481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left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19808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488.349976pt;width:50.05pt;height:49.9pt;mso-position-horizontal-relative:page;mso-position-vertical-relative:page;z-index:-28919296" coordorigin="3798,9767" coordsize="1001,998" path="m4036,9767l4032,9767,4030,9768,3801,9997,3798,10005,3800,10016,4507,10739,4558,10765,4566,10762,4798,10531,4799,10529,4799,10525,4766,10478,4759,10471,4719,10445,4715,10445,4713,10447,4526,10633,4252,10360,4411,10201,4412,10199,4412,10193,4411,10189,4356,10127,4331,10118,4328,10119,4170,10277,3930,10037,4114,9853,4115,9850,4115,9844,4076,9793,4039,9767,4036,976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07.960007pt;margin-top:355.719971pt;width:155.450pt;height:164.9pt;mso-position-horizontal-relative:page;mso-position-vertical-relative:page;z-index:-28918784" coordorigin="4159,7114" coordsize="3109,3298" path="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8.090027pt;margin-top:169.173111pt;width:149.65pt;height:150.050pt;mso-position-horizontal-relative:page;mso-position-vertical-relative:paragraph;z-index:-28918272" coordorigin="6962,3383" coordsize="2993,3001" path="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A10:</w:t>
      </w:r>
      <w:r>
        <w:rPr>
          <w:b/>
          <w:spacing w:val="31"/>
          <w:sz w:val="24"/>
        </w:rPr>
        <w:t> </w:t>
      </w:r>
      <w:r>
        <w:rPr>
          <w:sz w:val="24"/>
        </w:rPr>
        <w:t>Data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29"/>
          <w:sz w:val="24"/>
        </w:rPr>
        <w:t> </w:t>
      </w:r>
      <w:r>
        <w:rPr>
          <w:sz w:val="24"/>
        </w:rPr>
        <w:t>Semi-logarithmic</w:t>
      </w:r>
      <w:r>
        <w:rPr>
          <w:spacing w:val="30"/>
          <w:sz w:val="24"/>
        </w:rPr>
        <w:t> </w:t>
      </w:r>
      <w:r>
        <w:rPr>
          <w:sz w:val="24"/>
        </w:rPr>
        <w:t>plot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time</w:t>
      </w:r>
      <w:r>
        <w:rPr>
          <w:spacing w:val="30"/>
          <w:sz w:val="24"/>
        </w:rPr>
        <w:t> </w:t>
      </w:r>
      <w:r>
        <w:rPr>
          <w:sz w:val="24"/>
        </w:rPr>
        <w:t>course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reaction</w:t>
      </w:r>
      <w:r>
        <w:rPr>
          <w:spacing w:val="30"/>
          <w:sz w:val="24"/>
        </w:rPr>
        <w:t> </w:t>
      </w:r>
      <w:r>
        <w:rPr>
          <w:sz w:val="24"/>
        </w:rPr>
        <w:t>5,5'-</w:t>
      </w:r>
      <w:r>
        <w:rPr>
          <w:spacing w:val="-57"/>
          <w:sz w:val="24"/>
        </w:rPr>
        <w:t> </w:t>
      </w:r>
      <w:r>
        <w:rPr>
          <w:sz w:val="24"/>
        </w:rPr>
        <w:t>dithiobis(2-nitrobenzoate)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31"/>
          <w:sz w:val="24"/>
        </w:rPr>
        <w:t> </w:t>
      </w:r>
      <w:r>
        <w:rPr>
          <w:b/>
          <w:sz w:val="24"/>
        </w:rPr>
        <w:t>minor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cat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presence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sulphydryl groups at 25°C and 412nm; </w:t>
      </w:r>
      <w:r>
        <w:rPr>
          <w:b/>
          <w:sz w:val="24"/>
          <w:vertAlign w:val="baseline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z w:val="24"/>
          <w:vertAlign w:val="baseline"/>
        </w:rPr>
        <w:t> = 1.33 × 10</w:t>
      </w:r>
      <w:r>
        <w:rPr>
          <w:b/>
          <w:sz w:val="24"/>
          <w:vertAlign w:val="superscript"/>
        </w:rPr>
        <w:t>-2</w:t>
      </w:r>
      <w:r>
        <w:rPr>
          <w:b/>
          <w:sz w:val="24"/>
          <w:vertAlign w:val="baseline"/>
        </w:rPr>
        <w:t> (± 2.2 × 10</w:t>
      </w:r>
      <w:r>
        <w:rPr>
          <w:b/>
          <w:sz w:val="24"/>
          <w:vertAlign w:val="superscript"/>
        </w:rPr>
        <w:t>-4</w:t>
      </w:r>
      <w:r>
        <w:rPr>
          <w:b/>
          <w:sz w:val="24"/>
          <w:vertAlign w:val="baseline"/>
        </w:rPr>
        <w:t>) 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Conditions: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phosphate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buffer</w:t>
      </w:r>
      <w:r>
        <w:rPr>
          <w:spacing w:val="56"/>
          <w:sz w:val="24"/>
          <w:vertAlign w:val="baseline"/>
        </w:rPr>
        <w:t> </w:t>
      </w:r>
      <w:r>
        <w:rPr>
          <w:b/>
          <w:sz w:val="24"/>
          <w:vertAlign w:val="baseline"/>
        </w:rPr>
        <w:t>pH</w:t>
      </w:r>
      <w:r>
        <w:rPr>
          <w:b/>
          <w:spacing w:val="57"/>
          <w:sz w:val="24"/>
          <w:vertAlign w:val="baseline"/>
        </w:rPr>
        <w:t> </w:t>
      </w:r>
      <w:r>
        <w:rPr>
          <w:b/>
          <w:sz w:val="24"/>
          <w:vertAlign w:val="baseline"/>
        </w:rPr>
        <w:t>7.20,</w:t>
      </w:r>
      <w:r>
        <w:rPr>
          <w:b/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(ionic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strength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50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mmol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,</w:t>
      </w:r>
      <w:r>
        <w:rPr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added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salt,</w:t>
      </w:r>
      <w:r>
        <w:rPr>
          <w:spacing w:val="-57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NaCl);</w:t>
      </w:r>
      <w:r>
        <w:rPr>
          <w:spacing w:val="4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haemoglobin</w:t>
      </w:r>
      <w:r>
        <w:rPr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concentration,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µmol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(haem)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(5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µmol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reactive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sulphydryl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groups);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[inositol-P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]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µmol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;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concentration,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400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µmol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.</w:t>
      </w:r>
    </w:p>
    <w:p>
      <w:pPr>
        <w:pStyle w:val="BodyText"/>
        <w:spacing w:before="8"/>
      </w:pPr>
      <w:r>
        <w:rPr/>
        <w:pict>
          <v:shape style="position:absolute;margin-left:99.503998pt;margin-top:16.179424pt;width:205.7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2.071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2.096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2.108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2.155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2.267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2.252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2.301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2.374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2.395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2.362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2.429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2.465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2.507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2.494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2.528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2.533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2.634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2.673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6.179424pt;width:181.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2.723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2.762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2.983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3.062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3.250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3.290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3.511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3.488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3.794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3.889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4.131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3.971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4.018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4.243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4.542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5.114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5.350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5.764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5.843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6.195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4" w:firstLine="0"/>
        <w:jc w:val="left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17760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473.055969pt;width:70.850pt;height:65.2pt;mso-position-horizontal-relative:page;mso-position-vertical-relative:page;z-index:-28917248" coordorigin="3798,9461" coordsize="1417,1304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9.965012pt;margin-top:355.719971pt;width:133.450pt;height:144.35pt;mso-position-horizontal-relative:page;mso-position-vertical-relative:page;z-index:-28916736" coordorigin="4599,7114" coordsize="2669,2887" path="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48.090027pt;margin-top:169.173111pt;width:149.65pt;height:150.050pt;mso-position-horizontal-relative:page;mso-position-vertical-relative:paragraph;z-index:-28916224" coordorigin="6962,3383" coordsize="2993,3001" path="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A11:</w:t>
      </w:r>
      <w:r>
        <w:rPr>
          <w:b/>
          <w:spacing w:val="31"/>
          <w:sz w:val="24"/>
        </w:rPr>
        <w:t> </w:t>
      </w:r>
      <w:r>
        <w:rPr>
          <w:sz w:val="24"/>
        </w:rPr>
        <w:t>Data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29"/>
          <w:sz w:val="24"/>
        </w:rPr>
        <w:t> </w:t>
      </w:r>
      <w:r>
        <w:rPr>
          <w:sz w:val="24"/>
        </w:rPr>
        <w:t>Semi-logarithmic</w:t>
      </w:r>
      <w:r>
        <w:rPr>
          <w:spacing w:val="30"/>
          <w:sz w:val="24"/>
        </w:rPr>
        <w:t> </w:t>
      </w:r>
      <w:r>
        <w:rPr>
          <w:sz w:val="24"/>
        </w:rPr>
        <w:t>plot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time</w:t>
      </w:r>
      <w:r>
        <w:rPr>
          <w:spacing w:val="30"/>
          <w:sz w:val="24"/>
        </w:rPr>
        <w:t> </w:t>
      </w:r>
      <w:r>
        <w:rPr>
          <w:sz w:val="24"/>
        </w:rPr>
        <w:t>course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reaction</w:t>
      </w:r>
      <w:r>
        <w:rPr>
          <w:spacing w:val="30"/>
          <w:sz w:val="24"/>
        </w:rPr>
        <w:t> </w:t>
      </w:r>
      <w:r>
        <w:rPr>
          <w:sz w:val="24"/>
        </w:rPr>
        <w:t>5,5'-</w:t>
      </w:r>
      <w:r>
        <w:rPr>
          <w:spacing w:val="-57"/>
          <w:sz w:val="24"/>
        </w:rPr>
        <w:t> </w:t>
      </w:r>
      <w:r>
        <w:rPr>
          <w:sz w:val="24"/>
        </w:rPr>
        <w:t>dithiobis(2-nitrobenzoate)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31"/>
          <w:sz w:val="24"/>
        </w:rPr>
        <w:t> </w:t>
      </w:r>
      <w:r>
        <w:rPr>
          <w:b/>
          <w:sz w:val="24"/>
        </w:rPr>
        <w:t>minor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cat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presence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sulphydryl groups at 25°C and 412nm; </w:t>
      </w:r>
      <w:r>
        <w:rPr>
          <w:b/>
          <w:sz w:val="24"/>
          <w:vertAlign w:val="baseline"/>
        </w:rPr>
        <w:t>k</w:t>
      </w:r>
      <w:r>
        <w:rPr>
          <w:b/>
          <w:sz w:val="24"/>
          <w:vertAlign w:val="subscript"/>
        </w:rPr>
        <w:t>obs</w:t>
      </w:r>
      <w:r>
        <w:rPr>
          <w:b/>
          <w:sz w:val="24"/>
          <w:vertAlign w:val="baseline"/>
        </w:rPr>
        <w:t> = 1.29 × 10</w:t>
      </w:r>
      <w:r>
        <w:rPr>
          <w:b/>
          <w:sz w:val="24"/>
          <w:vertAlign w:val="superscript"/>
        </w:rPr>
        <w:t>-2</w:t>
      </w:r>
      <w:r>
        <w:rPr>
          <w:b/>
          <w:sz w:val="24"/>
          <w:vertAlign w:val="baseline"/>
        </w:rPr>
        <w:t> (± 1.6 × 10</w:t>
      </w:r>
      <w:r>
        <w:rPr>
          <w:b/>
          <w:sz w:val="24"/>
          <w:vertAlign w:val="superscript"/>
        </w:rPr>
        <w:t>-4</w:t>
      </w:r>
      <w:r>
        <w:rPr>
          <w:b/>
          <w:sz w:val="24"/>
          <w:vertAlign w:val="baseline"/>
        </w:rPr>
        <w:t>) s</w:t>
      </w:r>
      <w:r>
        <w:rPr>
          <w:b/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Conditions: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phosphate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buffer</w:t>
      </w:r>
      <w:r>
        <w:rPr>
          <w:spacing w:val="56"/>
          <w:sz w:val="24"/>
          <w:vertAlign w:val="baseline"/>
        </w:rPr>
        <w:t> </w:t>
      </w:r>
      <w:r>
        <w:rPr>
          <w:b/>
          <w:sz w:val="24"/>
          <w:vertAlign w:val="baseline"/>
        </w:rPr>
        <w:t>pH</w:t>
      </w:r>
      <w:r>
        <w:rPr>
          <w:b/>
          <w:spacing w:val="57"/>
          <w:sz w:val="24"/>
          <w:vertAlign w:val="baseline"/>
        </w:rPr>
        <w:t> </w:t>
      </w:r>
      <w:r>
        <w:rPr>
          <w:b/>
          <w:sz w:val="24"/>
          <w:vertAlign w:val="baseline"/>
        </w:rPr>
        <w:t>8.40,</w:t>
      </w:r>
      <w:r>
        <w:rPr>
          <w:b/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(ionic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strength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50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mmol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,</w:t>
      </w:r>
      <w:r>
        <w:rPr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added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salt,</w:t>
      </w:r>
      <w:r>
        <w:rPr>
          <w:spacing w:val="-57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NaCl);</w:t>
      </w:r>
      <w:r>
        <w:rPr>
          <w:spacing w:val="4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haemoglobin</w:t>
      </w:r>
      <w:r>
        <w:rPr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concentration,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µmol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(haem)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(5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µmol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reactive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sulphydryl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groups);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[inositol-P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]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µmol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;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concentration,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300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µmol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.</w:t>
      </w:r>
    </w:p>
    <w:p>
      <w:pPr>
        <w:pStyle w:val="BodyText"/>
        <w:spacing w:before="8"/>
      </w:pPr>
      <w:r>
        <w:rPr/>
        <w:pict>
          <v:shape style="position:absolute;margin-left:99.503998pt;margin-top:16.179424pt;width:205.75pt;height:314.1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2.134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2.182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2.221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2.257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2.348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2.346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2.396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2.428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2.476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2.488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2.480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2.493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2.534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2.575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2.581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2.623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2.615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2.650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2.667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6.179424pt;width:181.5pt;height:314.1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2.739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2.942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3.076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3.196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3.269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3.390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3.734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3.678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3.731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3.823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3.973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4.349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4.376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4.521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4.874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5.298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5.657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5.871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6.125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7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15712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355.719971pt;width:173.5pt;height:182.55pt;mso-position-horizontal-relative:page;mso-position-vertical-relative:page;z-index:-28915200" coordorigin="3798,7114" coordsize="3470,3651" path="m4799,10525l4798,10518,4795,10513,4789,10503,4774,10485,4766,10478,4759,10471,4751,10464,4740,10454,4735,10451,4726,10447,4722,10446,4719,10445,4715,10445,4713,10447,4526,10633,4252,10360,4411,10201,4412,10199,4412,10193,4411,10189,4407,10181,4404,10176,4389,10158,4374,10143,4356,10127,4350,10123,4346,10121,4338,10118,4331,10118,4328,10119,4170,10277,3930,10037,4114,9853,4115,9850,4115,9844,4114,9840,4109,9832,4106,9826,4101,9820,4090,9808,4076,9793,4063,9782,4052,9774,4042,9769,4039,9767,4036,9767,4032,9767,4030,9768,3801,9997,3798,10005,3800,10016,3802,10025,3807,10035,3814,10045,3825,10056,4507,10739,4518,10749,4529,10756,4538,10761,4547,10763,4558,10765,4566,10762,4798,10531,4799,10529,4799,10525x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A12: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minor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sulphydryl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groups at 25°C and 412nm.</w:t>
      </w:r>
    </w:p>
    <w:p>
      <w:pPr>
        <w:pStyle w:val="BodyText"/>
        <w:spacing w:line="276" w:lineRule="auto" w:before="1"/>
        <w:ind w:left="1042" w:right="1114"/>
        <w:jc w:val="both"/>
      </w:pPr>
      <w:r>
        <w:rPr/>
        <w:pict>
          <v:shape style="position:absolute;margin-left:348.090027pt;margin-top:117.963074pt;width:149.65pt;height:150.050pt;mso-position-horizontal-relative:page;mso-position-vertical-relative:paragraph;z-index:-28914688" coordorigin="6962,2359" coordsize="2993,3001" path="m7775,5305l7774,5302,7772,5295,7769,5292,7766,5289,7029,4551,7025,4549,7019,4546,7015,4546,7011,4547,7003,4550,6998,4553,6993,4556,6988,4560,6976,4572,6969,4582,6966,4587,6963,4595,6962,4603,6967,4614,7707,5354,7711,5357,7717,5359,7721,5360,7724,5358,7729,5357,7738,5353,7748,5345,7760,5333,7768,5323,7773,5313,7773,5309,7775,5305xm8114,4895l8114,4879,8113,4862,8110,4846,8106,4829,8101,4813,8094,4795,8086,4778,8077,4761,8067,4743,8055,4725,8042,4707,8027,4689,8012,4671,8007,4667,8007,4861,8007,4874,8005,4887,8002,4899,7998,4911,7991,4923,7983,4934,7973,4945,7883,5035,7614,4765,7688,4691,7695,4684,7702,4677,7717,4666,7731,4658,7745,4651,7760,4647,7775,4645,7790,4645,7805,4646,7820,4650,7836,4655,7852,4662,7868,4670,7884,4681,7901,4694,7918,4708,7935,4724,7950,4740,7963,4756,7975,4772,7984,4787,7992,4803,7998,4818,8003,4832,8006,4846,8007,4861,8007,4667,7994,4653,7985,4645,7975,4634,7955,4618,7935,4602,7915,4589,7896,4577,7876,4567,7858,4558,7849,4555,7839,4551,7821,4546,7804,4543,7786,4541,7770,4540,7754,4542,7739,4545,7726,4549,7713,4555,7714,4543,7714,4541,7715,4528,7714,4515,7713,4501,7709,4487,7705,4472,7700,4458,7694,4443,7687,4429,7679,4415,7670,4401,7660,4386,7649,4372,7638,4358,7633,4353,7633,4551,7632,4564,7628,4576,7623,4589,7614,4601,7603,4614,7533,4684,7285,4436,7349,4372,7362,4360,7375,4350,7388,4343,7400,4337,7412,4334,7425,4333,7437,4333,7450,4335,7463,4339,7476,4344,7490,4350,7503,4358,7517,4368,7531,4379,7544,4391,7558,4404,7570,4417,7582,4430,7592,4443,7602,4456,7611,4471,7618,4484,7624,4498,7628,4511,7631,4525,7633,4539,7633,4551,7633,4353,7625,4344,7615,4333,7612,4330,7590,4309,7567,4289,7544,4272,7521,4257,7499,4245,7477,4235,7455,4228,7434,4223,7413,4221,7392,4222,7371,4225,7351,4230,7331,4239,7311,4251,7290,4267,7270,4286,7211,4344,7164,4392,7158,4397,7156,4406,7157,4416,7159,4425,7164,4435,7172,4445,7182,4456,7864,5139,7876,5149,7886,5156,7895,5161,7904,5163,7915,5165,7924,5163,8051,5035,8052,5035,8063,5022,8074,5009,8083,4995,8091,4982,8098,4968,8103,4955,8108,4940,8111,4925,8113,4910,8114,4895xm8656,4430l8655,4425,8654,4421,8651,4415,8645,4410,8640,4405,8632,4400,8621,4392,8525,4331,8256,4159,8256,4266,8093,4428,7820,4009,7793,3967,7793,3966,7793,3966,7859,4009,8256,4266,8256,4159,8020,4009,7953,3966,7754,3838,7743,3832,7739,3831,7734,3830,7730,3830,7725,3832,7720,3833,7715,3836,7709,3840,7703,3845,7676,3872,7672,3877,7668,3882,7665,3888,7664,3892,7663,3897,7662,3901,7664,3906,7665,3910,7668,3915,7671,3920,7700,3967,7728,4009,7756,4054,8030,4483,8054,4521,8225,4788,8232,4798,8237,4806,8243,4811,8248,4817,8253,4820,8258,4821,8262,4822,8267,4821,8273,4818,8278,4814,8284,4809,8291,4802,8298,4795,8303,4789,8307,4784,8310,4780,8312,4775,8312,4770,8313,4763,8311,4759,8309,4755,8308,4751,8305,4747,8196,4580,8159,4525,8256,4428,8353,4331,8579,4477,8588,4481,8592,4483,8595,4484,8598,4484,8602,4483,8606,4482,8610,4480,8621,4473,8626,4467,8634,4459,8641,4452,8651,4440,8654,4435,8656,4430xm8946,4031l8944,3993,8936,3955,8924,3915,8907,3874,8885,3831,8858,3787,8838,3758,8838,3994,8838,4021,8833,4046,8825,4070,8813,4094,8797,4117,8776,4140,8712,4203,8117,3608,8180,3545,8204,3523,8229,3506,8254,3494,8281,3488,8308,3485,8335,3486,8364,3490,8393,3498,8422,3509,8453,3523,8483,3540,8514,3561,8546,3584,8577,3610,8608,3637,8639,3667,8676,3706,8710,3742,8739,3778,8764,3812,8786,3846,8804,3878,8818,3909,8828,3938,8835,3967,8838,3994,8838,3758,8827,3741,8790,3695,8748,3647,8701,3598,8658,3557,8615,3519,8573,3486,8571,3485,8531,3457,8490,3433,8450,3412,8410,3396,8371,3383,8333,3375,8297,3372,8261,3374,8227,3379,8193,3390,8161,3407,8130,3429,8099,3456,8032,3523,7993,3562,7988,3568,7985,3576,7986,3587,7989,3596,7994,3605,8001,3616,8011,3627,8694,4309,8705,4319,8715,4327,8725,4332,8734,4334,8745,4336,8753,4333,8758,4328,8857,4229,8880,4203,8885,4198,8907,4167,8924,4135,8936,4101,8943,4067,8946,4031xm9538,3548l9537,3543,9536,3538,9533,3533,9528,3528,9522,3523,9514,3517,9504,3510,9407,3448,9138,3277,9138,3384,8976,3546,8949,3505,8718,3150,8675,3084,8675,3084,8675,3084,8741,3127,9138,3384,9138,3277,8903,3127,8835,3084,8636,2956,8631,2953,8626,2950,8621,2949,8616,2947,8612,2948,8607,2949,8602,2951,8597,2954,8591,2958,8586,2963,8559,2990,8555,2995,8550,3000,8548,3005,8547,3010,8545,3015,8545,3019,8546,3023,8547,3028,8550,3033,8553,3038,8583,3084,8610,3127,8851,3506,8936,3639,9107,3905,9114,3916,9120,3924,9125,3929,9130,3935,9135,3938,9140,3939,9145,3940,9149,3939,9155,3936,9160,3932,9166,3927,9180,3913,9185,3907,9189,3902,9192,3897,9194,3893,9194,3888,9195,3884,9195,3881,9193,3877,9192,3873,9190,3869,9187,3865,9150,3809,9078,3698,9041,3643,9138,3546,9235,3448,9462,3595,9466,3597,9470,3599,9474,3600,9477,3602,9481,3602,9484,3601,9488,3600,9493,3598,9498,3594,9503,3590,9509,3584,9516,3577,9524,3569,9533,3558,9537,3553,9538,3548xm9954,3122l9952,3110,9950,3103,9943,3089,9936,3081,9929,3074,9219,2364,9217,2362,9210,2360,9206,2359,9197,2360,9193,2362,9178,2374,9167,2385,9155,2400,9153,2404,9152,2413,9153,2417,9155,2424,9157,2426,9599,2868,9771,3038,9771,3038,9698,3000,9549,2922,9490,2892,9396,2844,9173,2731,9024,2655,9002,2644,8983,2636,8971,2631,8961,2629,8944,2627,8936,2628,8923,2635,8916,2640,8872,2684,8869,2693,8871,2705,8873,2714,8878,2724,8886,2735,8896,2747,9605,3456,9608,3458,9611,3459,9615,3461,9619,3462,9622,3460,9626,3460,9636,3455,9646,3447,9658,3435,9666,3425,9670,3416,9671,3412,9672,3408,9672,3404,9671,3400,9669,3397,9667,3394,9158,2885,9026,2755,9027,2755,9072,2780,9143,2818,9284,2891,9805,3154,9831,3166,9857,3176,9869,3180,9878,3181,9889,3182,9897,3182,9904,3179,9911,3176,9918,3172,9948,3141,9951,3138,9954,3128,9954,3122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</w:t>
      </w:r>
      <w:r>
        <w:rPr>
          <w:spacing w:val="1"/>
        </w:rPr>
        <w:t> </w:t>
      </w:r>
      <w:r>
        <w:rPr/>
        <w:t>phosphate buffer</w:t>
      </w:r>
      <w:r>
        <w:rPr>
          <w:spacing w:val="1"/>
        </w:rPr>
        <w:t> </w:t>
      </w:r>
      <w:r>
        <w:rPr>
          <w:b/>
        </w:rPr>
        <w:t>pH</w:t>
      </w:r>
      <w:r>
        <w:rPr>
          <w:b/>
          <w:spacing w:val="1"/>
        </w:rPr>
        <w:t> </w:t>
      </w:r>
      <w:r>
        <w:rPr>
          <w:b/>
        </w:rPr>
        <w:t>8.60,</w:t>
      </w:r>
      <w:r>
        <w:rPr>
          <w:b/>
          <w:spacing w:val="1"/>
        </w:rPr>
        <w:t> </w:t>
      </w:r>
      <w:r>
        <w:rPr/>
        <w:t>(ionic strength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,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NaCl);</w:t>
      </w:r>
      <w:r>
        <w:rPr>
          <w:vertAlign w:val="baseline"/>
        </w:rPr>
        <w:t> </w:t>
      </w:r>
      <w:r>
        <w:rPr>
          <w:spacing w:val="-1"/>
          <w:vertAlign w:val="baseline"/>
        </w:rPr>
        <w:t>haemoglobin </w:t>
      </w:r>
      <w:r>
        <w:rPr>
          <w:vertAlign w:val="baseline"/>
        </w:rPr>
        <w:t>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groups); [inositol-P</w:t>
      </w:r>
      <w:r>
        <w:rPr>
          <w:vertAlign w:val="subscript"/>
        </w:rPr>
        <w:t>6</w:t>
      </w:r>
      <w:r>
        <w:rPr>
          <w:vertAlign w:val="baseline"/>
        </w:rPr>
        <w:t>] = 10 µmol dm</w:t>
      </w:r>
      <w:r>
        <w:rPr>
          <w:vertAlign w:val="superscript"/>
        </w:rPr>
        <w:t>-3</w:t>
      </w:r>
      <w:r>
        <w:rPr>
          <w:vertAlign w:val="baseline"/>
        </w:rPr>
        <w:t>; DTNB concentration, 300 µmol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spacing w:before="7"/>
      </w:pPr>
      <w:r>
        <w:rPr/>
        <w:pict>
          <v:shape style="position:absolute;margin-left:99.503998pt;margin-top:16.129423pt;width:205.75pt;height:271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1.623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2.093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2.145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2.243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2.306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2.319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2.410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2.439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2.456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2.494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2.544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2.557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2.566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2.637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2.761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2.874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6.129423pt;width:181.5pt;height:271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2.907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2.919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3.092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3.109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3.190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3.175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3.203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3.199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3.232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3.321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3.350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3.446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3.452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3.582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3.538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7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914176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488.349976pt;width:50.05pt;height:49.9pt;mso-position-horizontal-relative:page;mso-position-vertical-relative:page;z-index:-28913664" coordorigin="3798,9767" coordsize="1001,998" path="m4036,9767l4032,9767,4030,9768,3801,9997,3798,10005,3800,10016,4507,10739,4558,10765,4566,10762,4798,10531,4799,10529,4799,10525,4766,10478,4759,10471,4719,10445,4715,10445,4713,10447,4526,10633,4252,10360,4411,10201,4412,10199,4412,10193,4411,10189,4356,10127,4331,10118,4328,10119,4170,10277,3930,10037,4114,9853,4115,9850,4115,9844,4076,9793,4039,9767,4036,976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07.960007pt;margin-top:355.719971pt;width:155.450pt;height:164.9pt;mso-position-horizontal-relative:page;mso-position-vertical-relative:page;z-index:-28913152" coordorigin="4159,7114" coordsize="3109,3298" path="m5215,10108l5214,10105,5213,10102,5211,10099,5208,10095,5202,10089,5197,10085,5190,10080,5177,10071,5154,10057,4970,9946,4949,9934,4926,9920,4909,9910,4893,9901,4877,9893,4863,9885,4848,9878,4835,9872,4821,9867,4809,9863,4796,9859,4784,9857,4774,9854,4773,9854,4762,9853,4752,9853,4741,9853,4731,9854,4735,9838,4738,9822,4739,9805,4740,9788,4739,9771,4736,9754,4733,9737,4727,9719,4721,9701,4713,9683,4703,9665,4692,9647,4679,9628,4664,9610,4648,9591,4646,9589,4646,9792,4644,9807,4641,9820,4636,9834,4629,9848,4620,9861,4609,9873,4548,9934,4290,9676,4342,9623,4351,9615,4360,9607,4367,9601,4374,9595,4383,9589,4391,9584,4400,9581,4421,9576,4443,9574,4464,9577,4486,9584,4508,9595,4530,9610,4552,9627,4574,9648,4588,9662,4600,9676,4611,9691,4620,9705,4629,9720,4635,9735,4640,9749,4643,9764,4646,9778,4646,9792,4646,9589,4632,9574,4629,9572,4609,9553,4590,9535,4570,9520,4550,9506,4530,9494,4510,9484,4490,9476,4471,9469,4451,9465,4432,9462,4413,9461,4394,9462,4375,9465,4357,9470,4339,9477,4322,9486,4314,9491,4306,9497,4297,9503,4290,9509,4283,9516,4275,9523,4266,9531,4217,9581,4162,9636,4159,9645,4160,9655,4163,9664,4168,9674,4175,9684,4185,9695,4496,10006,4897,10407,4900,10409,4904,10411,4907,10412,4911,10412,4914,10411,4918,10410,4923,10408,4928,10405,4933,10402,4938,10398,4944,10392,4950,10386,4955,10380,4958,10375,4961,10370,4963,10366,4963,10362,4964,10359,4964,10355,4963,10352,4962,10348,4959,10345,4630,10016,4641,10005,4661,9985,4672,9974,4683,9965,4694,9957,4706,9952,4718,9948,4731,9947,4745,9946,4759,9948,4773,9951,4789,9955,4805,9960,4821,9967,4837,9976,4855,9985,4872,9995,4891,10005,4910,10017,5133,10154,5139,10158,5144,10161,5149,10162,5152,10164,5157,10165,5161,10164,5166,10164,5170,10162,5179,10155,5185,10151,5198,10137,5204,10131,5207,10126,5211,10121,5213,10117,5214,10112,5215,10108xm5471,9790l5468,9765,5463,9739,5455,9713,5444,9687,5431,9660,5414,9633,5395,9607,5372,9580,5347,9552,5324,9531,5302,9512,5280,9496,5259,9482,5238,9471,5217,9462,5196,9454,5176,9448,5157,9445,5138,9442,5118,9441,5100,9440,5081,9441,5063,9442,5045,9444,4959,9455,4942,9457,4925,9458,4909,9458,4892,9457,4876,9455,4860,9451,4844,9446,4827,9440,4811,9432,4795,9422,4779,9409,4763,9394,4753,9383,4743,9372,4734,9360,4727,9348,4720,9336,4714,9324,4710,9312,4707,9300,4705,9289,4705,9277,4706,9265,4708,9253,4712,9242,4717,9231,4725,9221,4733,9211,4744,9201,4756,9193,4767,9187,4780,9182,4792,9178,4804,9175,4816,9173,4827,9172,4843,9171,4867,9170,4878,9170,4885,9168,4890,9164,4890,9161,4890,9158,4888,9152,4877,9137,4867,9126,4840,9099,4818,9080,4809,9075,4798,9072,4792,9071,4769,9071,4759,9073,4749,9074,4728,9079,4717,9083,4707,9087,4697,9092,4687,9097,4677,9103,4668,9110,4659,9117,4651,9124,4637,9140,4625,9157,4615,9175,4608,9194,4602,9214,4600,9235,4599,9256,4602,9278,4606,9300,4613,9323,4623,9347,4635,9370,4650,9395,4667,9419,4687,9443,4710,9467,4733,9489,4756,9508,4778,9524,4799,9537,4820,9549,4841,9558,4861,9566,4881,9572,4901,9576,4920,9579,4939,9581,4958,9582,4976,9581,4995,9580,5012,9578,5030,9576,5098,9567,5115,9565,5132,9564,5148,9564,5164,9565,5180,9567,5196,9571,5212,9576,5228,9582,5244,9590,5261,9601,5277,9613,5293,9629,5307,9644,5320,9659,5331,9674,5340,9689,5348,9704,5354,9719,5359,9733,5362,9747,5363,9761,5363,9775,5361,9788,5358,9801,5353,9814,5347,9826,5339,9837,5330,9847,5316,9860,5302,9870,5288,9878,5272,9884,5257,9888,5243,9892,5229,9895,5215,9897,5203,9898,5180,9899,5157,9898,5149,9899,5144,9905,5143,9907,5143,9913,5144,9916,5149,9925,5153,9931,5170,9950,5188,9968,5196,9975,5203,9981,5219,9993,5227,9996,5242,10000,5253,10001,5277,10000,5288,9999,5312,9994,5325,9990,5338,9986,5351,9980,5364,9974,5377,9967,5390,9958,5402,9948,5414,9937,5430,9920,5443,9901,5454,9881,5462,9860,5467,9837,5470,9814,5471,9790xm5705,9617l5705,9614,5702,9607,5700,9604,5697,9601,4959,8863,4956,8861,4949,8858,4946,8858,4942,8859,4938,8860,4929,8865,4918,8872,4907,8884,4899,8894,4895,8903,4893,8907,4893,8911,4893,8915,4895,8922,4897,8925,5638,9666,5641,9669,5648,9671,5651,9671,5655,9670,5659,9669,5669,9665,5679,9657,5691,9645,5699,9635,5703,9625,5704,9621,5705,9617xm5979,9344l5978,9341,5976,9334,5973,9331,5306,8664,5440,8531,5441,8529,5441,8525,5440,8518,5435,8509,5431,8504,5415,8486,5408,8478,5400,8470,5381,8454,5375,8450,5366,8445,5363,8444,5359,8443,5356,8443,5353,8445,5025,8773,5024,8775,5024,8782,5025,8786,5030,8795,5034,8800,5039,8806,5044,8813,5050,8820,5066,8835,5073,8841,5079,8846,5085,8851,5090,8855,5099,8859,5102,8860,5106,8860,5109,8861,5111,8859,5244,8726,5911,9393,5914,9395,5921,9398,5924,9398,5928,9397,5932,9396,5942,9391,5952,9384,5964,9372,5972,9361,5977,9352,5977,9348,5979,9344xm6338,8985l6338,8981,6335,8974,6333,8971,6048,8686,6010,8616,5823,8263,5748,8122,5737,8102,5732,8096,5727,8091,5723,8088,5714,8085,5708,8087,5702,8091,5697,8095,5689,8102,5674,8116,5663,8131,5661,8136,5660,8139,5659,8147,5664,8160,5668,8165,5824,8451,5897,8577,5922,8619,5921,8620,5750,8521,5679,8482,5537,8404,5461,8362,5456,8361,5452,8359,5448,8358,5440,8359,5436,8360,5431,8363,5421,8371,5415,8376,5400,8391,5394,8398,5386,8408,5385,8413,5387,8423,5390,8427,5396,8432,5401,8437,5422,8448,5492,8486,5774,8635,5986,8748,6271,9033,6274,9036,6278,9037,6281,9039,6284,9039,6288,9037,6292,9037,6302,9032,6312,9024,6323,9012,6331,9002,6336,8993,6337,8988,6338,8985xm6982,8282l6981,8246,6975,8208,6964,8169,6949,8129,6930,8088,6906,8046,6877,8003,6871,7995,6871,8254,6868,8279,6859,8303,6846,8326,6828,8347,6806,8365,6784,8379,6761,8388,6736,8392,6711,8393,6685,8390,6657,8383,6629,8372,6600,8358,6570,8341,6540,8321,6509,8297,6476,8271,6444,8243,6411,8213,6377,8180,6348,8149,6320,8118,6293,8087,6268,8056,6246,8025,6226,7995,6210,7965,6196,7935,6185,7907,6178,7879,6175,7851,6174,7825,6178,7799,6186,7775,6200,7753,6217,7732,6238,7714,6260,7700,6284,7691,6308,7687,6334,7687,6361,7690,6388,7697,6416,7707,6445,7721,6475,7738,6506,7758,6537,7781,6568,7806,6600,7834,6632,7864,6665,7895,6695,7926,6723,7957,6750,7989,6775,8020,6798,8051,6818,8082,6835,8112,6849,8142,6860,8171,6867,8199,6871,8227,6871,8254,6871,7995,6845,7959,6808,7914,6768,7868,6723,7822,6677,7778,6632,7737,6589,7701,6569,7687,6546,7669,6505,7642,6464,7619,6425,7601,6387,7587,6351,7577,6316,7573,6282,7573,6250,7577,6218,7585,6189,7599,6161,7618,6134,7641,6110,7669,6091,7698,6077,7729,6069,7762,6065,7797,6066,7833,6072,7871,6082,7909,6097,7949,6116,7990,6140,8032,6168,8075,6200,8119,6236,8163,6275,8208,6319,8253,6366,8298,6411,8339,6455,8376,6499,8408,6540,8436,6581,8459,6620,8478,6658,8492,6694,8502,6729,8507,6763,8507,6796,8503,6828,8495,6858,8481,6886,8462,6913,8438,6937,8411,6948,8393,6956,8381,6970,8350,6978,8316,6982,8282xm7268,8055l7268,8051,7265,8044,7263,8041,6941,7719,7104,7556,7105,7553,7104,7546,7103,7543,7101,7538,7099,7534,7095,7528,7080,7510,7064,7495,7045,7478,7040,7475,7032,7471,7028,7470,7025,7470,7020,7471,6856,7635,6596,7375,6769,7202,6770,7200,6770,7196,6769,7189,6764,7180,6761,7175,6744,7156,6737,7149,6729,7141,6710,7124,6705,7121,6695,7116,6691,7115,6685,7114,6683,7115,6465,7333,6463,7341,6464,7352,6466,7361,6471,7370,6479,7381,6489,7392,7201,8103,7203,8105,7211,8108,7214,8109,7218,8107,7222,8107,7232,8102,7242,8094,7254,8082,7262,8072,7266,8063,7267,8058,7268,805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A13: </w:t>
      </w:r>
      <w:r>
        <w:rPr>
          <w:sz w:val="24"/>
        </w:rPr>
        <w:t>Data for Semi-logarithmic plot of the time course for the reaction 5,5'-</w:t>
      </w:r>
      <w:r>
        <w:rPr>
          <w:spacing w:val="1"/>
          <w:sz w:val="24"/>
        </w:rPr>
        <w:t> </w:t>
      </w:r>
      <w:r>
        <w:rPr>
          <w:sz w:val="24"/>
        </w:rPr>
        <w:t>dithiobis(2-nitrobenzoate)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b/>
          <w:sz w:val="24"/>
        </w:rPr>
        <w:t>minor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presence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sulphydryl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groups at 25°C and 412nm.</w:t>
      </w:r>
    </w:p>
    <w:p>
      <w:pPr>
        <w:pStyle w:val="BodyText"/>
        <w:spacing w:line="276" w:lineRule="auto" w:before="1"/>
        <w:ind w:left="1042" w:right="1114"/>
        <w:jc w:val="both"/>
      </w:pPr>
      <w:r>
        <w:rPr/>
        <w:pict>
          <v:shape style="position:absolute;margin-left:348.090027pt;margin-top:117.963074pt;width:149.65pt;height:150.050pt;mso-position-horizontal-relative:page;mso-position-vertical-relative:paragraph;z-index:-28912640" coordorigin="6962,2359" coordsize="2993,3001" path="m7775,5305l7774,5302,7772,5295,7769,5292,7766,5289,7029,4551,7025,4549,7019,4546,7015,4546,7011,4547,7003,4550,6998,4553,6993,4556,6988,4560,6976,4572,6969,4582,6966,4587,6963,4595,6962,4603,6967,4614,7707,5354,7711,5357,7717,5359,7721,5360,7724,5358,7729,5357,7738,5353,7748,5345,7760,5333,7768,5323,7773,5313,7773,5309,7775,5305xm8114,4895l8114,4879,8113,4862,8110,4846,8106,4829,8101,4813,8094,4795,8086,4778,8077,4761,8067,4743,8055,4725,8042,4707,8027,4689,8012,4671,8007,4667,8007,4861,8007,4874,8005,4887,8002,4899,7998,4911,7991,4923,7983,4934,7973,4945,7883,5035,7614,4765,7688,4691,7695,4684,7702,4677,7717,4666,7731,4658,7745,4651,7760,4647,7775,4645,7790,4645,7805,4646,7820,4650,7836,4655,7852,4662,7868,4670,7884,4681,7901,4694,7918,4708,7935,4724,7950,4740,7963,4756,7975,4772,7984,4787,7992,4803,7998,4818,8003,4832,8006,4846,8007,4861,8007,4667,7994,4653,7985,4645,7975,4634,7955,4618,7935,4602,7915,4589,7896,4577,7876,4567,7858,4558,7849,4555,7839,4551,7821,4546,7804,4543,7786,4541,7770,4540,7754,4542,7739,4545,7726,4549,7713,4555,7714,4543,7714,4541,7715,4528,7714,4515,7713,4501,7709,4487,7705,4472,7700,4458,7694,4443,7687,4429,7679,4415,7670,4401,7660,4386,7649,4372,7638,4358,7633,4353,7633,4551,7632,4564,7628,4576,7623,4589,7614,4601,7603,4614,7533,4684,7285,4436,7349,4372,7362,4360,7375,4350,7388,4343,7400,4337,7412,4334,7425,4333,7437,4333,7450,4335,7463,4339,7476,4344,7490,4350,7503,4358,7517,4368,7531,4379,7544,4391,7558,4404,7570,4417,7582,4430,7592,4443,7602,4456,7611,4471,7618,4484,7624,4498,7628,4511,7631,4525,7633,4539,7633,4551,7633,4353,7625,4344,7615,4333,7612,4330,7590,4309,7567,4289,7544,4272,7521,4257,7499,4245,7477,4235,7455,4228,7434,4223,7413,4221,7392,4222,7371,4225,7351,4230,7331,4239,7311,4251,7290,4267,7270,4286,7211,4344,7164,4392,7158,4397,7156,4406,7157,4416,7159,4425,7164,4435,7172,4445,7182,4456,7864,5139,7876,5149,7886,5156,7895,5161,7904,5163,7915,5165,7924,5163,8051,5035,8052,5035,8063,5022,8074,5009,8083,4995,8091,4982,8098,4968,8103,4955,8108,4940,8111,4925,8113,4910,8114,4895xm8656,4430l8655,4425,8654,4421,8651,4415,8645,4410,8640,4405,8632,4400,8621,4392,8525,4331,8256,4159,8256,4266,8093,4428,7820,4009,7793,3967,7793,3966,7793,3966,7859,4009,8256,4266,8256,4159,8020,4009,7953,3966,7754,3838,7743,3832,7739,3831,7734,3830,7730,3830,7725,3832,7720,3833,7715,3836,7709,3840,7703,3845,7676,3872,7672,3877,7668,3882,7665,3888,7664,3892,7663,3897,7662,3901,7664,3906,7665,3910,7668,3915,7671,3920,7700,3967,7728,4009,7756,4054,8030,4483,8054,4521,8225,4788,8232,4798,8237,4806,8243,4811,8248,4817,8253,4820,8258,4821,8262,4822,8267,4821,8273,4818,8278,4814,8284,4809,8291,4802,8298,4795,8303,4789,8307,4784,8310,4780,8312,4775,8312,4770,8313,4763,8311,4759,8309,4755,8308,4751,8305,4747,8196,4580,8159,4525,8256,4428,8353,4331,8579,4477,8588,4481,8592,4483,8595,4484,8598,4484,8602,4483,8606,4482,8610,4480,8621,4473,8626,4467,8634,4459,8641,4452,8651,4440,8654,4435,8656,4430xm8946,4031l8944,3993,8936,3955,8924,3915,8907,3874,8885,3831,8858,3787,8838,3758,8838,3994,8838,4021,8833,4046,8825,4070,8813,4094,8797,4117,8776,4140,8712,4203,8117,3608,8180,3545,8204,3523,8229,3506,8254,3494,8281,3488,8308,3485,8335,3486,8364,3490,8393,3498,8422,3509,8453,3523,8483,3540,8514,3561,8546,3584,8577,3610,8608,3637,8639,3667,8676,3706,8710,3742,8739,3778,8764,3812,8786,3846,8804,3878,8818,3909,8828,3938,8835,3967,8838,3994,8838,3758,8827,3741,8790,3695,8748,3647,8701,3598,8658,3557,8615,3519,8573,3486,8571,3485,8531,3457,8490,3433,8450,3412,8410,3396,8371,3383,8333,3375,8297,3372,8261,3374,8227,3379,8193,3390,8161,3407,8130,3429,8099,3456,8032,3523,7993,3562,7988,3568,7985,3576,7986,3587,7989,3596,7994,3605,8001,3616,8011,3627,8694,4309,8705,4319,8715,4327,8725,4332,8734,4334,8745,4336,8753,4333,8758,4328,8857,4229,8880,4203,8885,4198,8907,4167,8924,4135,8936,4101,8943,4067,8946,4031xm9538,3548l9537,3543,9536,3538,9533,3533,9528,3528,9522,3523,9514,3517,9504,3510,9407,3448,9138,3277,9138,3384,8976,3546,8949,3505,8718,3150,8675,3084,8675,3084,8675,3084,8741,3127,9138,3384,9138,3277,8903,3127,8835,3084,8636,2956,8631,2953,8626,2950,8621,2949,8616,2947,8612,2948,8607,2949,8602,2951,8597,2954,8591,2958,8586,2963,8559,2990,8555,2995,8550,3000,8548,3005,8547,3010,8545,3015,8545,3019,8546,3023,8547,3028,8550,3033,8553,3038,8583,3084,8610,3127,8851,3506,8936,3639,9107,3905,9114,3916,9120,3924,9125,3929,9130,3935,9135,3938,9140,3939,9145,3940,9149,3939,9155,3936,9160,3932,9166,3927,9180,3913,9185,3907,9189,3902,9192,3897,9194,3893,9194,3888,9195,3884,9195,3881,9193,3877,9192,3873,9190,3869,9187,3865,9150,3809,9078,3698,9041,3643,9138,3546,9235,3448,9462,3595,9466,3597,9470,3599,9474,3600,9477,3602,9481,3602,9484,3601,9488,3600,9493,3598,9498,3594,9503,3590,9509,3584,9516,3577,9524,3569,9533,3558,9537,3553,9538,3548xm9954,3122l9952,3110,9950,3103,9943,3089,9936,3081,9929,3074,9219,2364,9217,2362,9210,2360,9206,2359,9197,2360,9193,2362,9178,2374,9167,2385,9155,2400,9153,2404,9152,2413,9153,2417,9155,2424,9157,2426,9599,2868,9771,3038,9771,3038,9698,3000,9549,2922,9490,2892,9396,2844,9173,2731,9024,2655,9002,2644,8983,2636,8971,2631,8961,2629,8944,2627,8936,2628,8923,2635,8916,2640,8872,2684,8869,2693,8871,2705,8873,2714,8878,2724,8886,2735,8896,2747,9605,3456,9608,3458,9611,3459,9615,3461,9619,3462,9622,3460,9626,3460,9636,3455,9646,3447,9658,3435,9666,3425,9670,3416,9671,3412,9672,3408,9672,3404,9671,3400,9669,3397,9667,3394,9158,2885,9026,2755,9027,2755,9072,2780,9143,2818,9284,2891,9805,3154,9831,3166,9857,3176,9869,3180,9878,3181,9889,3182,9897,3182,9904,3179,9911,3176,9918,3172,9948,3141,9951,3138,9954,3128,9954,3122xe" filled="true" fillcolor="#ffc000" stroked="false">
            <v:path arrowok="t"/>
            <v:fill opacity="32896f" type="solid"/>
            <w10:wrap type="none"/>
          </v:shape>
        </w:pict>
      </w:r>
      <w:r>
        <w:rPr/>
        <w:t>Conditions:</w:t>
      </w:r>
      <w:r>
        <w:rPr>
          <w:spacing w:val="1"/>
        </w:rPr>
        <w:t> </w:t>
      </w:r>
      <w:r>
        <w:rPr/>
        <w:t>phosphate buffer</w:t>
      </w:r>
      <w:r>
        <w:rPr>
          <w:spacing w:val="1"/>
        </w:rPr>
        <w:t> </w:t>
      </w:r>
      <w:r>
        <w:rPr>
          <w:b/>
        </w:rPr>
        <w:t>pH</w:t>
      </w:r>
      <w:r>
        <w:rPr>
          <w:b/>
          <w:spacing w:val="1"/>
        </w:rPr>
        <w:t> </w:t>
      </w:r>
      <w:r>
        <w:rPr>
          <w:b/>
        </w:rPr>
        <w:t>8.80,</w:t>
      </w:r>
      <w:r>
        <w:rPr>
          <w:b/>
          <w:spacing w:val="1"/>
        </w:rPr>
        <w:t> </w:t>
      </w:r>
      <w:r>
        <w:rPr/>
        <w:t>(ionic strength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,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NaCl);</w:t>
      </w:r>
      <w:r>
        <w:rPr>
          <w:vertAlign w:val="baseline"/>
        </w:rPr>
        <w:t> </w:t>
      </w:r>
      <w:r>
        <w:rPr>
          <w:spacing w:val="-1"/>
          <w:vertAlign w:val="baseline"/>
        </w:rPr>
        <w:t>haemoglobin </w:t>
      </w:r>
      <w:r>
        <w:rPr>
          <w:vertAlign w:val="baseline"/>
        </w:rPr>
        <w:t>concentration, 10 µmol (haem) dm</w:t>
      </w:r>
      <w:r>
        <w:rPr>
          <w:vertAlign w:val="superscript"/>
        </w:rPr>
        <w:t>-3</w:t>
      </w:r>
      <w:r>
        <w:rPr>
          <w:vertAlign w:val="baseline"/>
        </w:rPr>
        <w:t> (5 µmol 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 groups); [inositol-P</w:t>
      </w:r>
      <w:r>
        <w:rPr>
          <w:vertAlign w:val="subscript"/>
        </w:rPr>
        <w:t>6</w:t>
      </w:r>
      <w:r>
        <w:rPr>
          <w:vertAlign w:val="baseline"/>
        </w:rPr>
        <w:t>] = 10 µmol dm</w:t>
      </w:r>
      <w:r>
        <w:rPr>
          <w:vertAlign w:val="superscript"/>
        </w:rPr>
        <w:t>-3</w:t>
      </w:r>
      <w:r>
        <w:rPr>
          <w:vertAlign w:val="baseline"/>
        </w:rPr>
        <w:t>; DTNB concentration, 300 µmol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spacing w:before="7"/>
      </w:pPr>
      <w:r>
        <w:rPr/>
        <w:pict>
          <v:shape style="position:absolute;margin-left:99.503998pt;margin-top:16.129423pt;width:205.7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6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7" w:right="4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1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1.109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1.992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2.060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2.092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2.138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2.154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2.199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2.236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2.265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2.309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2.333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2.356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2.359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2.393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2.417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2.450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2.484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2.518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ind w:left="447" w:right="4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7.829987pt;margin-top:16.129423pt;width:181.5pt;height:32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231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4" w:right="2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(s)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2" w:right="5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-ln(A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equ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-A</w:t>
                        </w:r>
                        <w:r>
                          <w:rPr>
                            <w:b/>
                            <w:sz w:val="24"/>
                            <w:vertAlign w:val="subscript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2.519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2.589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2.696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2.775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2.849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2.944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3.006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3.013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3.041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3.191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3.166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3.356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3.408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3.514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3.580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3.524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3.771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3.748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3.848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ind w:left="205" w:righ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</w:t>
                        </w:r>
                      </w:p>
                    </w:tc>
                    <w:tc>
                      <w:tcPr>
                        <w:tcW w:w="2314" w:type="dxa"/>
                      </w:tcPr>
                      <w:p>
                        <w:pPr>
                          <w:pStyle w:val="TableParagraph"/>
                          <w:ind w:left="552" w:right="5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3.829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ind w:left="887" w:right="963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 w:after="6"/>
        <w:ind w:left="1042" w:right="1115"/>
        <w:jc w:val="both"/>
      </w:pPr>
      <w:r>
        <w:rPr/>
        <w:pict>
          <v:shape style="position:absolute;margin-left:427.230011pt;margin-top:139.633102pt;width:70.5pt;height:79.05pt;mso-position-horizontal-relative:page;mso-position-vertical-relative:paragraph;z-index:-28910592" coordorigin="8545,2793" coordsize="1410,1581" path="m9538,3981l9537,3976,9536,3972,9533,3967,9528,3961,9522,3956,9514,3951,9504,3944,9407,3882,9138,3710,9138,3817,8976,3979,8949,3939,8718,3583,8675,3518,8675,3517,8675,3517,8741,3560,9138,3817,9138,3710,8903,3560,8835,3517,8636,3389,8631,3386,8626,3383,8621,3382,8616,3381,8612,3381,8607,3383,8602,3384,8597,3387,8591,3392,8586,3396,8559,3423,8555,3428,8550,3434,8548,3439,8547,3443,8545,3448,8545,3452,8546,3457,8547,3462,8550,3466,8553,3471,8583,3518,8610,3560,8851,3939,8936,4072,9107,4339,9114,4350,9120,4357,9125,4363,9130,4368,9135,4371,9140,4373,9145,4374,9149,4372,9155,4369,9160,4365,9166,4360,9180,4346,9185,4340,9189,4335,9192,4331,9194,4326,9194,4322,9195,4317,9195,4314,9193,4310,9192,4307,9190,4303,9187,4298,9150,4243,9078,4132,9041,4076,9138,3979,9235,3882,9462,4028,9466,4031,9470,4033,9474,4034,9477,4035,9481,4035,9484,4034,9488,4034,9493,4032,9498,4027,9503,4024,9509,4018,9516,4010,9524,4003,9533,3991,9537,3986,9538,3981xm9954,3556l9952,3544,9950,3537,9943,3522,9936,3515,9929,3507,9219,2798,9217,2796,9210,2793,9206,2793,9197,2794,9193,2796,9178,2807,9167,2819,9155,2833,9153,2838,9152,2846,9153,2850,9155,2857,9157,2860,9599,3302,9771,3472,9771,3472,9698,3433,9549,3355,9490,3326,9396,3277,9173,3164,9024,3088,9002,3077,8983,3069,8971,3065,8961,3062,8944,3061,8936,3062,8923,3068,8916,3073,8872,3117,8869,3126,8871,3138,8873,3148,8878,3158,8886,3169,8896,3180,9605,3889,9608,3891,9611,3893,9615,3895,9619,3895,9622,3894,9626,3893,9636,3888,9646,3881,9658,3869,9666,3858,9670,3849,9671,3845,9672,3841,9672,3838,9671,3834,9669,3830,9667,3827,9158,3319,9026,3189,9027,3188,9072,3214,9143,3252,9284,3324,9805,3588,9831,3599,9857,3610,9869,3613,9878,3614,9889,3616,9897,3615,9904,3612,9911,3610,9918,3605,9948,3575,9951,3571,9954,3561,9954,355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B1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5.87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428"/>
        <w:gridCol w:w="1426"/>
        <w:gridCol w:w="1428"/>
        <w:gridCol w:w="1426"/>
      </w:tblGrid>
      <w:tr>
        <w:trPr>
          <w:trHeight w:val="1240" w:hRule="atLeast"/>
        </w:trPr>
        <w:tc>
          <w:tcPr>
            <w:tcW w:w="1445" w:type="dxa"/>
          </w:tcPr>
          <w:p>
            <w:pPr>
              <w:pStyle w:val="TableParagraph"/>
              <w:spacing w:line="275" w:lineRule="exact"/>
              <w:ind w:left="93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9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91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line="331" w:lineRule="auto"/>
              <w:ind w:left="601" w:right="193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8" w:hRule="atLeast"/>
        </w:trPr>
        <w:tc>
          <w:tcPr>
            <w:tcW w:w="1445" w:type="dxa"/>
          </w:tcPr>
          <w:p>
            <w:pPr>
              <w:pStyle w:val="TableParagraph"/>
              <w:spacing w:line="259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spacing w:line="259" w:lineRule="exact"/>
              <w:ind w:left="130" w:right="120"/>
              <w:rPr>
                <w:sz w:val="24"/>
              </w:rPr>
            </w:pPr>
            <w:r>
              <w:rPr>
                <w:sz w:val="24"/>
              </w:rPr>
              <w:t>8.678E-03</w:t>
            </w:r>
          </w:p>
        </w:tc>
        <w:tc>
          <w:tcPr>
            <w:tcW w:w="1428" w:type="dxa"/>
          </w:tcPr>
          <w:p>
            <w:pPr>
              <w:pStyle w:val="TableParagraph"/>
              <w:spacing w:line="259" w:lineRule="exact"/>
              <w:ind w:left="130" w:right="120"/>
              <w:rPr>
                <w:sz w:val="24"/>
              </w:rPr>
            </w:pPr>
            <w:r>
              <w:rPr>
                <w:sz w:val="24"/>
              </w:rPr>
              <w:t>7.447E-03*</w:t>
            </w:r>
          </w:p>
        </w:tc>
        <w:tc>
          <w:tcPr>
            <w:tcW w:w="1426" w:type="dxa"/>
          </w:tcPr>
          <w:p>
            <w:pPr>
              <w:pStyle w:val="TableParagraph"/>
              <w:spacing w:line="259" w:lineRule="exact"/>
              <w:ind w:left="191" w:right="178"/>
              <w:rPr>
                <w:sz w:val="24"/>
              </w:rPr>
            </w:pPr>
            <w:r>
              <w:rPr>
                <w:sz w:val="24"/>
              </w:rPr>
              <w:t>8.394E-03</w:t>
            </w:r>
          </w:p>
        </w:tc>
        <w:tc>
          <w:tcPr>
            <w:tcW w:w="1428" w:type="dxa"/>
          </w:tcPr>
          <w:p>
            <w:pPr>
              <w:pStyle w:val="TableParagraph"/>
              <w:spacing w:line="259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7.960E-03</w:t>
            </w:r>
          </w:p>
        </w:tc>
        <w:tc>
          <w:tcPr>
            <w:tcW w:w="1426" w:type="dxa"/>
          </w:tcPr>
          <w:p>
            <w:pPr>
              <w:pStyle w:val="TableParagraph"/>
              <w:spacing w:line="259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8.344E-03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9.410E-03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1.000E-02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9.776E-03</w:t>
            </w:r>
          </w:p>
        </w:tc>
        <w:tc>
          <w:tcPr>
            <w:tcW w:w="1428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1.030E-02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9.872E-03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1.150E-02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1.170E-02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1.160E-02</w:t>
            </w:r>
          </w:p>
        </w:tc>
        <w:tc>
          <w:tcPr>
            <w:tcW w:w="1428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1.300E-02*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1.160E-02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1.310E-02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1.420E-02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1.410E-02</w:t>
            </w:r>
          </w:p>
        </w:tc>
        <w:tc>
          <w:tcPr>
            <w:tcW w:w="1428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1.410E-02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1.388E-02</w:t>
            </w:r>
          </w:p>
        </w:tc>
      </w:tr>
      <w:tr>
        <w:trPr>
          <w:trHeight w:val="414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0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18.32 (± 1.2)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2.68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5.6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ind w:left="1042"/>
        <w:jc w:val="both"/>
      </w:pPr>
      <w:r>
        <w:rPr/>
        <w:pict>
          <v:shape style="position:absolute;margin-left:207.960007pt;margin-top:-30.53891pt;width:239.35pt;height:239.9pt;mso-position-horizontal-relative:page;mso-position-vertical-relative:paragraph;z-index:-28911104" coordorigin="4159,-611" coordsize="4787,4798" path="m5215,3882l5214,3879,5213,3876,5211,3873,5208,3870,5202,3864,5197,3859,5190,3854,5177,3846,5154,3831,4970,3721,4949,3708,4926,3694,4909,3684,4893,3675,4877,3667,4863,3659,4848,3653,4835,3647,4821,3641,4809,3637,4796,3634,4784,3631,4774,3629,4773,3628,4762,3627,4752,3627,4741,3627,4731,3629,4735,3612,4738,3596,4739,3579,4740,3562,4739,3546,4736,3528,4733,3511,4727,3493,4721,3476,4713,3458,4703,3440,4692,3421,4679,3403,4664,3384,4648,3365,4646,3363,4646,3567,4644,3581,4641,3595,4636,3608,4629,3622,4620,3635,4609,3647,4548,3708,4290,3450,4342,3398,4351,3389,4360,3381,4367,3375,4374,3369,4383,3363,4391,3358,4400,3355,4421,3350,4443,3348,4464,3351,4486,3358,4508,3370,4530,3384,4552,3402,4574,3422,4588,3436,4600,3451,4611,3465,4620,3479,4629,3494,4635,3509,4640,3523,4643,3538,4646,3552,4646,3567,4646,3363,4632,3348,4629,3346,4609,3327,4590,3310,4570,3294,4550,3280,4530,3268,4510,3259,4490,3250,4471,3244,4451,3239,4432,3236,4413,3235,4394,3236,4375,3239,4357,3244,4339,3251,4322,3260,4314,3265,4306,3271,4297,3277,4290,3283,4283,3290,4275,3297,4266,3306,4217,3355,4162,3410,4159,3419,4160,3429,4163,3438,4168,3448,4175,3458,4185,3469,4496,3780,4897,4181,4900,4184,4904,4185,4907,4186,4911,4186,4914,4185,4918,4184,4923,4182,4928,4180,4933,4176,4938,4172,4944,4166,4950,4160,4955,4154,4958,4150,4961,4144,4963,4140,4963,4136,4964,4133,4964,4129,4963,4126,4962,4122,4959,4119,4630,3790,4641,3780,4661,3759,4672,3749,4683,3739,4694,3732,4706,3726,4718,3722,4731,3721,4745,3721,4759,3722,4773,3725,4789,3729,4805,3735,4821,3742,4837,3750,4855,3759,4872,3769,4891,3780,4910,3791,5133,3928,5139,3932,5144,3935,5149,3937,5152,3939,5157,3939,5161,3938,5166,3938,5170,3936,5179,3929,5185,3925,5198,3911,5204,3905,5207,3900,5211,3895,5213,3891,5214,3887,5215,3882xm5471,3564l5468,3539,5463,3514,5455,3488,5444,3461,5431,3434,5414,3408,5395,3381,5372,3354,5347,3327,5324,3305,5302,3286,5280,3270,5259,3256,5238,3246,5217,3236,5196,3229,5176,3223,5157,3219,5138,3216,5118,3215,5100,3214,5081,3215,5063,3216,5045,3218,4959,3230,4942,3231,4925,3232,4909,3232,4892,3231,4876,3229,4860,3226,4844,3221,4827,3214,4811,3206,4795,3196,4779,3183,4763,3168,4753,3157,4743,3146,4734,3134,4727,3122,4720,3110,4714,3098,4710,3086,4707,3074,4705,3063,4705,3051,4706,3039,4708,3028,4712,3017,4717,3006,4725,2995,4733,2985,4744,2976,4756,2968,4767,2961,4780,2956,4792,2952,4804,2950,4816,2947,4827,2946,4843,2945,4867,2944,4878,2944,4885,2942,4890,2938,4890,2935,4890,2932,4888,2926,4877,2911,4867,2900,4840,2873,4818,2854,4809,2849,4798,2846,4792,2845,4769,2846,4759,2847,4749,2849,4728,2854,4717,2857,4707,2861,4697,2866,4687,2871,4677,2877,4668,2884,4659,2891,4651,2899,4637,2914,4625,2931,4615,2949,4608,2968,4602,2988,4600,3009,4599,3030,4602,3052,4606,3075,4613,3098,4623,3121,4635,3144,4650,3169,4667,3193,4687,3217,4710,3241,4733,3263,4756,3282,4778,3298,4799,3311,4820,3323,4841,3332,4861,3340,4881,3346,4901,3351,4920,3354,4939,3355,4958,3356,4976,3355,4995,3354,5012,3353,5030,3350,5098,3341,5115,3339,5132,3339,5148,3339,5164,3339,5180,3342,5196,3345,5212,3350,5228,3356,5244,3365,5261,3375,5277,3388,5293,3403,5307,3418,5320,3433,5331,3448,5340,3463,5348,3478,5354,3493,5359,3507,5362,3521,5363,3536,5363,3549,5361,3563,5358,3575,5353,3588,5347,3600,5339,3611,5330,3622,5316,3634,5302,3644,5288,3652,5272,3658,5257,3663,5243,3666,5229,3669,5215,3671,5203,3672,5180,3673,5157,3672,5149,3674,5144,3679,5143,3681,5143,3687,5144,3690,5149,3700,5153,3705,5170,3724,5188,3742,5196,3749,5203,3755,5219,3767,5227,3770,5242,3775,5253,3775,5277,3774,5288,3773,5312,3768,5325,3765,5338,3760,5351,3755,5364,3748,5377,3741,5390,3732,5402,3722,5414,3711,5430,3694,5443,3675,5454,3655,5462,3634,5467,3612,5470,3588,5471,3564xm5705,3392l5705,3388,5702,3381,5700,3378,5697,3375,4959,2638,4956,2635,4949,2632,4946,2632,4942,2633,4938,2634,4929,2639,4918,2647,4907,2658,4899,2668,4895,2677,4893,2681,4893,2686,4893,2689,4895,2696,4897,2700,5638,3440,5641,3443,5648,3445,5651,3446,5655,3444,5659,3444,5669,3439,5679,3431,5691,3419,5699,3409,5703,3400,5704,3395,5705,3392xm5979,3118l5978,3115,5976,3108,5973,3105,5306,2438,5440,2305,5441,2303,5441,2299,5440,2292,5435,2284,5431,2278,5415,2260,5408,2252,5400,2244,5381,2228,5375,2224,5366,2219,5363,2218,5359,2218,5356,2218,5353,2219,5025,2547,5024,2550,5024,2556,5025,2560,5030,2569,5034,2575,5039,2580,5044,2587,5050,2594,5066,2609,5073,2615,5079,2620,5085,2625,5090,2629,5099,2633,5102,2634,5106,2634,5109,2635,5111,2634,5244,2501,5911,3167,5914,3170,5921,3172,5924,3173,5928,3171,5932,3170,5942,3166,5952,3158,5964,3146,5972,3136,5977,3126,5977,3122,5979,3118xm6338,2759l6338,2755,6335,2749,6333,2745,6048,2460,6010,2390,5823,2037,5748,1896,5737,1877,5732,1871,5727,1865,5723,1862,5714,1860,5708,1862,5702,1865,5697,1869,5689,1876,5674,1891,5663,1906,5661,1910,5660,1914,5659,1921,5664,1934,5668,1939,5824,2225,5897,2351,5922,2393,5921,2394,5750,2295,5679,2256,5537,2179,5461,2136,5456,2135,5452,2133,5448,2132,5440,2133,5436,2135,5431,2137,5421,2145,5415,2150,5400,2165,5394,2172,5386,2182,5385,2188,5387,2197,5390,2201,5396,2206,5401,2211,5422,2222,5492,2260,5774,2410,5986,2522,6271,2807,6274,2810,6278,2811,6281,2813,6284,2813,6288,2812,6292,2811,6302,2806,6312,2798,6323,2786,6331,2776,6336,2767,6337,2762,6338,2759xm6982,2056l6981,2020,6975,1982,6964,1944,6949,1904,6930,1863,6906,1821,6877,1777,6871,1769,6871,2028,6868,2054,6859,2078,6846,2100,6828,2121,6806,2140,6784,2153,6761,2162,6736,2167,6711,2167,6685,2164,6657,2157,6629,2146,6600,2133,6570,2115,6540,2095,6509,2072,6476,2046,6444,2017,6411,1987,6377,1954,6348,1924,6320,1893,6293,1862,6268,1830,6246,1800,6226,1769,6210,1739,6196,1710,6185,1681,6178,1653,6175,1626,6174,1599,6178,1574,6186,1550,6200,1527,6217,1506,6238,1488,6260,1475,6284,1466,6308,1461,6334,1461,6361,1464,6388,1471,6416,1481,6445,1496,6475,1512,6506,1532,6537,1555,6568,1581,6600,1608,6632,1638,6665,1669,6695,1700,6723,1732,6750,1763,6775,1794,6798,1825,6818,1856,6835,1886,6849,1916,6860,1945,6867,1974,6871,2001,6871,2028,6871,1769,6845,1733,6808,1688,6768,1643,6723,1596,6677,1552,6632,1512,6589,1476,6569,1461,6546,1444,6505,1416,6464,1393,6425,1375,6387,1361,6351,1352,6316,1347,6282,1347,6250,1351,6218,1360,6189,1373,6161,1392,6134,1415,6110,1443,6091,1472,6077,1504,6069,1536,6065,1571,6066,1608,6072,1645,6082,1683,6097,1723,6116,1764,6140,1806,6168,1849,6200,1893,6236,1937,6275,1982,6319,2027,6366,2072,6411,2113,6455,2150,6499,2182,6540,2210,6581,2233,6620,2252,6658,2266,6694,2276,6729,2281,6763,2281,6796,2277,6828,2269,6858,2255,6886,2236,6913,2213,6937,2185,6948,2167,6956,2155,6970,2124,6978,2091,6982,2056xm7268,1829l7268,1826,7265,1818,7263,1815,6941,1494,7104,1330,7105,1328,7104,1321,7103,1317,7101,1312,7099,1308,7095,1302,7080,1285,7064,1269,7045,1252,7040,1249,7032,1245,7028,1244,7025,1244,7020,1246,6856,1409,6596,1149,6769,976,6770,974,6770,970,6769,963,6764,955,6761,949,6744,931,6737,923,6729,915,6710,898,6705,895,6695,890,6691,889,6685,889,6683,890,6465,1107,6463,1115,6464,1126,6466,1135,6471,1144,6479,1155,6489,1166,7201,1878,7203,1879,7211,1883,7214,1883,7218,1882,7222,1881,7232,1876,7242,1868,7254,1856,7262,1846,7266,1837,7267,1833,7268,1829xm7775,1322l7774,1319,7772,1312,7769,1309,7766,1306,7029,568,7025,566,7019,563,7015,563,7011,564,7003,567,6998,569,6993,573,6988,577,6976,589,6969,599,6966,604,6963,612,6962,620,6967,630,7707,1371,7711,1373,7717,1376,7721,1376,7724,1375,7729,1374,7738,1369,7748,1361,7760,1350,7768,1339,7773,1330,7773,1326,7775,1322xm8114,911l8114,895,8113,879,8110,863,8106,846,8101,829,8094,812,8086,795,8077,778,8067,760,8055,741,8042,724,8027,706,8012,688,8007,683,8007,877,8007,891,8005,904,8002,916,7998,928,7991,940,7983,951,7973,961,7883,1051,7614,782,7688,708,7695,701,7702,694,7717,683,7731,674,7745,668,7760,664,7775,662,7790,661,7805,663,7820,667,7836,672,7852,679,7868,687,7884,698,7901,710,7918,725,7935,741,7950,757,7963,773,7975,789,7984,804,7992,819,7998,834,8003,849,8006,863,8007,877,8007,683,7994,670,7985,661,7975,651,7955,634,7935,619,7915,605,7896,594,7876,583,7858,575,7849,572,7839,568,7821,563,7804,560,7786,558,7770,557,7754,559,7739,562,7726,566,7713,572,7714,560,7714,558,7715,545,7714,532,7713,517,7709,503,7705,489,7700,475,7694,460,7687,446,7679,432,7670,417,7660,403,7649,389,7638,375,7633,370,7633,568,7632,581,7628,593,7623,606,7614,618,7603,630,7533,701,7285,453,7349,389,7362,377,7375,367,7388,359,7400,354,7412,351,7425,350,7437,350,7450,352,7463,355,7476,361,7490,367,7503,375,7517,385,7531,396,7544,408,7558,421,7570,433,7582,446,7592,460,7602,473,7611,487,7618,501,7624,515,7628,528,7631,542,7633,555,7633,568,7633,370,7625,361,7615,350,7612,347,7590,325,7567,306,7544,289,7521,274,7499,262,7477,252,7455,245,7434,240,7413,238,7392,238,7371,242,7351,247,7331,255,7311,268,7290,283,7270,303,7211,361,7164,409,7158,414,7156,422,7157,433,7159,442,7164,452,7172,462,7182,473,7864,1156,7876,1166,7886,1173,7895,1178,7904,1180,7915,1182,7924,1179,8051,1052,8052,1051,8063,1039,8074,1025,8083,1012,8091,999,8098,985,8103,971,8108,957,8111,942,8113,927,8114,911xm8656,447l8655,442,8654,437,8651,432,8645,427,8640,422,8632,416,8621,409,8525,348,8256,176,8256,283,8093,445,7820,26,7793,-17,7793,-17,7793,-17,7859,26,8256,283,8256,176,8020,26,7953,-17,7754,-145,7743,-151,7739,-152,7734,-154,7730,-153,7725,-152,7720,-150,7715,-147,7709,-143,7703,-138,7676,-111,7672,-106,7668,-101,7665,-96,7664,-91,7663,-86,7662,-82,7664,-78,7665,-73,7668,-68,7671,-63,7700,-17,7728,26,7756,70,8030,500,8054,538,8225,805,8232,815,8237,823,8243,828,8248,834,8253,837,8258,838,8262,839,8267,838,8273,835,8278,831,8284,826,8291,819,8298,812,8303,806,8307,801,8310,796,8312,792,8312,787,8313,780,8311,776,8309,772,8308,768,8305,764,8196,597,8159,542,8256,445,8353,348,8579,494,8588,498,8592,499,8595,501,8598,501,8602,500,8606,499,8610,497,8621,489,8626,484,8634,476,8641,468,8651,457,8654,452,8656,447xm8946,48l8944,10,8936,-28,8924,-68,8907,-110,8885,-152,8858,-197,8838,-225,8838,11,8838,37,8833,63,8825,87,8813,111,8797,134,8776,156,8712,220,8117,-375,8180,-438,8204,-460,8229,-477,8254,-489,8281,-496,8308,-498,8335,-497,8364,-493,8393,-486,8422,-474,8453,-460,8483,-443,8514,-423,8546,-399,8577,-373,8608,-346,8639,-316,8676,-278,8710,-241,8739,-205,8764,-171,8786,-138,8804,-105,8818,-75,8828,-45,8835,-16,8838,11,8838,-225,8827,-242,8790,-288,8748,-336,8701,-385,8658,-427,8615,-464,8573,-497,8571,-498,8531,-526,8490,-551,8450,-571,8410,-588,8371,-600,8333,-608,8297,-611,8261,-609,8227,-604,8193,-593,8161,-576,8130,-554,8099,-527,8032,-460,7993,-421,7988,-416,7985,-407,7986,-397,7989,-388,7994,-378,8001,-367,8011,-356,8694,326,8705,336,8715,344,8725,348,8734,350,8745,352,8753,350,8758,344,8857,246,8880,220,8885,215,8907,184,8924,151,8936,118,8943,84,8946,48xe" filled="true" fillcolor="#ffc000" stroked="false">
            <v:path arrowok="t"/>
            <v:fill opacity="32896f" type="solid"/>
            <w10:wrap type="none"/>
          </v:shape>
        </w:pict>
      </w:r>
      <w:r>
        <w:rPr/>
        <w:t>In</w:t>
      </w:r>
      <w:r>
        <w:rPr>
          <w:spacing w:val="1"/>
        </w:rPr>
        <w:t> </w:t>
      </w:r>
      <w:r>
        <w:rPr/>
        <w:t>all cases,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marked * were</w:t>
      </w:r>
      <w:r>
        <w:rPr>
          <w:spacing w:val="-2"/>
        </w:rPr>
        <w:t> </w:t>
      </w:r>
      <w:r>
        <w:rPr/>
        <w:t>not used</w:t>
      </w:r>
      <w:r>
        <w:rPr>
          <w:spacing w:val="-1"/>
        </w:rPr>
        <w:t> </w:t>
      </w:r>
      <w:r>
        <w:rPr/>
        <w:t>in computation.</w:t>
      </w:r>
    </w:p>
    <w:p>
      <w:pPr>
        <w:pStyle w:val="BodyText"/>
        <w:spacing w:line="276" w:lineRule="auto" w:before="131" w:after="8"/>
        <w:ind w:left="1042" w:right="1115"/>
        <w:jc w:val="both"/>
      </w:pPr>
      <w:r>
        <w:rPr>
          <w:b/>
        </w:rPr>
        <w:t>Table B2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6.01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1430"/>
        <w:gridCol w:w="1430"/>
        <w:gridCol w:w="1428"/>
        <w:gridCol w:w="2765"/>
      </w:tblGrid>
      <w:tr>
        <w:trPr>
          <w:trHeight w:val="827" w:hRule="atLeast"/>
        </w:trPr>
        <w:tc>
          <w:tcPr>
            <w:tcW w:w="1431" w:type="dxa"/>
          </w:tcPr>
          <w:p>
            <w:pPr>
              <w:pStyle w:val="TableParagraph"/>
              <w:spacing w:line="275" w:lineRule="exact"/>
              <w:ind w:left="15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157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30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30" w:right="122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30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30" w:right="121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28" w:right="120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2765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716"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31" w:type="dxa"/>
          </w:tcPr>
          <w:p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30" w:type="dxa"/>
          </w:tcPr>
          <w:p>
            <w:pPr>
              <w:pStyle w:val="TableParagraph"/>
              <w:ind w:left="129" w:right="122"/>
              <w:rPr>
                <w:sz w:val="24"/>
              </w:rPr>
            </w:pPr>
            <w:r>
              <w:rPr>
                <w:sz w:val="24"/>
              </w:rPr>
              <w:t>7.581E-03*</w:t>
            </w:r>
          </w:p>
        </w:tc>
        <w:tc>
          <w:tcPr>
            <w:tcW w:w="1430" w:type="dxa"/>
          </w:tcPr>
          <w:p>
            <w:pPr>
              <w:pStyle w:val="TableParagraph"/>
              <w:ind w:left="130" w:right="122"/>
              <w:rPr>
                <w:sz w:val="24"/>
              </w:rPr>
            </w:pPr>
            <w:r>
              <w:rPr>
                <w:sz w:val="24"/>
              </w:rPr>
              <w:t>5.301E-03</w:t>
            </w:r>
          </w:p>
        </w:tc>
        <w:tc>
          <w:tcPr>
            <w:tcW w:w="1428" w:type="dxa"/>
          </w:tcPr>
          <w:p>
            <w:pPr>
              <w:pStyle w:val="TableParagraph"/>
              <w:ind w:left="127" w:right="120"/>
              <w:rPr>
                <w:sz w:val="24"/>
              </w:rPr>
            </w:pPr>
            <w:r>
              <w:rPr>
                <w:sz w:val="24"/>
              </w:rPr>
              <w:t>5.201E-03</w:t>
            </w:r>
          </w:p>
        </w:tc>
        <w:tc>
          <w:tcPr>
            <w:tcW w:w="2765" w:type="dxa"/>
          </w:tcPr>
          <w:p>
            <w:pPr>
              <w:pStyle w:val="TableParagraph"/>
              <w:ind w:left="715" w:right="700"/>
              <w:rPr>
                <w:sz w:val="24"/>
              </w:rPr>
            </w:pPr>
            <w:r>
              <w:rPr>
                <w:sz w:val="24"/>
              </w:rPr>
              <w:t>5.251E-03</w:t>
            </w:r>
          </w:p>
        </w:tc>
      </w:tr>
      <w:tr>
        <w:trPr>
          <w:trHeight w:val="275" w:hRule="atLeast"/>
        </w:trPr>
        <w:tc>
          <w:tcPr>
            <w:tcW w:w="1431" w:type="dxa"/>
          </w:tcPr>
          <w:p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30" w:type="dxa"/>
          </w:tcPr>
          <w:p>
            <w:pPr>
              <w:pStyle w:val="TableParagraph"/>
              <w:ind w:left="129" w:right="122"/>
              <w:rPr>
                <w:sz w:val="24"/>
              </w:rPr>
            </w:pPr>
            <w:r>
              <w:rPr>
                <w:sz w:val="24"/>
              </w:rPr>
              <w:t>5.546E-03</w:t>
            </w:r>
          </w:p>
        </w:tc>
        <w:tc>
          <w:tcPr>
            <w:tcW w:w="1430" w:type="dxa"/>
          </w:tcPr>
          <w:p>
            <w:pPr>
              <w:pStyle w:val="TableParagraph"/>
              <w:ind w:left="130" w:right="122"/>
              <w:rPr>
                <w:sz w:val="24"/>
              </w:rPr>
            </w:pPr>
            <w:r>
              <w:rPr>
                <w:sz w:val="24"/>
              </w:rPr>
              <w:t>8.992E-03*</w:t>
            </w:r>
          </w:p>
        </w:tc>
        <w:tc>
          <w:tcPr>
            <w:tcW w:w="1428" w:type="dxa"/>
          </w:tcPr>
          <w:p>
            <w:pPr>
              <w:pStyle w:val="TableParagraph"/>
              <w:ind w:left="127" w:right="120"/>
              <w:rPr>
                <w:sz w:val="24"/>
              </w:rPr>
            </w:pPr>
            <w:r>
              <w:rPr>
                <w:sz w:val="24"/>
              </w:rPr>
              <w:t>6.943E-03</w:t>
            </w:r>
          </w:p>
        </w:tc>
        <w:tc>
          <w:tcPr>
            <w:tcW w:w="2765" w:type="dxa"/>
          </w:tcPr>
          <w:p>
            <w:pPr>
              <w:pStyle w:val="TableParagraph"/>
              <w:ind w:left="715" w:right="700"/>
              <w:rPr>
                <w:sz w:val="24"/>
              </w:rPr>
            </w:pPr>
            <w:r>
              <w:rPr>
                <w:sz w:val="24"/>
              </w:rPr>
              <w:t>6.245E-03</w:t>
            </w:r>
          </w:p>
        </w:tc>
      </w:tr>
      <w:tr>
        <w:trPr>
          <w:trHeight w:val="275" w:hRule="atLeast"/>
        </w:trPr>
        <w:tc>
          <w:tcPr>
            <w:tcW w:w="1431" w:type="dxa"/>
          </w:tcPr>
          <w:p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30" w:type="dxa"/>
          </w:tcPr>
          <w:p>
            <w:pPr>
              <w:pStyle w:val="TableParagraph"/>
              <w:ind w:left="129" w:right="122"/>
              <w:rPr>
                <w:sz w:val="24"/>
              </w:rPr>
            </w:pPr>
            <w:r>
              <w:rPr>
                <w:sz w:val="24"/>
              </w:rPr>
              <w:t>7.175E-03</w:t>
            </w:r>
          </w:p>
        </w:tc>
        <w:tc>
          <w:tcPr>
            <w:tcW w:w="1430" w:type="dxa"/>
          </w:tcPr>
          <w:p>
            <w:pPr>
              <w:pStyle w:val="TableParagraph"/>
              <w:ind w:left="130" w:right="122"/>
              <w:rPr>
                <w:sz w:val="24"/>
              </w:rPr>
            </w:pPr>
            <w:r>
              <w:rPr>
                <w:sz w:val="24"/>
              </w:rPr>
              <w:t>7.105E-03</w:t>
            </w:r>
          </w:p>
        </w:tc>
        <w:tc>
          <w:tcPr>
            <w:tcW w:w="1428" w:type="dxa"/>
          </w:tcPr>
          <w:p>
            <w:pPr>
              <w:pStyle w:val="TableParagraph"/>
              <w:ind w:left="127" w:right="120"/>
              <w:rPr>
                <w:sz w:val="24"/>
              </w:rPr>
            </w:pPr>
            <w:r>
              <w:rPr>
                <w:sz w:val="24"/>
              </w:rPr>
              <w:t>1.120E-02</w:t>
            </w:r>
          </w:p>
        </w:tc>
        <w:tc>
          <w:tcPr>
            <w:tcW w:w="2765" w:type="dxa"/>
          </w:tcPr>
          <w:p>
            <w:pPr>
              <w:pStyle w:val="TableParagraph"/>
              <w:ind w:left="715" w:right="700"/>
              <w:rPr>
                <w:sz w:val="24"/>
              </w:rPr>
            </w:pPr>
            <w:r>
              <w:rPr>
                <w:sz w:val="24"/>
              </w:rPr>
              <w:t>8.493E-03</w:t>
            </w:r>
          </w:p>
        </w:tc>
      </w:tr>
      <w:tr>
        <w:trPr>
          <w:trHeight w:val="275" w:hRule="atLeast"/>
        </w:trPr>
        <w:tc>
          <w:tcPr>
            <w:tcW w:w="1431" w:type="dxa"/>
          </w:tcPr>
          <w:p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30" w:type="dxa"/>
          </w:tcPr>
          <w:p>
            <w:pPr>
              <w:pStyle w:val="TableParagraph"/>
              <w:ind w:left="129" w:right="122"/>
              <w:rPr>
                <w:sz w:val="24"/>
              </w:rPr>
            </w:pPr>
            <w:r>
              <w:rPr>
                <w:sz w:val="24"/>
              </w:rPr>
              <w:t>1.220E-02</w:t>
            </w:r>
          </w:p>
        </w:tc>
        <w:tc>
          <w:tcPr>
            <w:tcW w:w="1430" w:type="dxa"/>
          </w:tcPr>
          <w:p>
            <w:pPr>
              <w:pStyle w:val="TableParagraph"/>
              <w:ind w:left="130" w:right="122"/>
              <w:rPr>
                <w:sz w:val="24"/>
              </w:rPr>
            </w:pPr>
            <w:r>
              <w:rPr>
                <w:sz w:val="24"/>
              </w:rPr>
              <w:t>7.275E-03</w:t>
            </w:r>
          </w:p>
        </w:tc>
        <w:tc>
          <w:tcPr>
            <w:tcW w:w="1428" w:type="dxa"/>
          </w:tcPr>
          <w:p>
            <w:pPr>
              <w:pStyle w:val="TableParagraph"/>
              <w:ind w:left="127" w:right="120"/>
              <w:rPr>
                <w:sz w:val="24"/>
              </w:rPr>
            </w:pPr>
            <w:r>
              <w:rPr>
                <w:sz w:val="24"/>
              </w:rPr>
              <w:t>1.250E-02</w:t>
            </w:r>
          </w:p>
        </w:tc>
        <w:tc>
          <w:tcPr>
            <w:tcW w:w="2765" w:type="dxa"/>
          </w:tcPr>
          <w:p>
            <w:pPr>
              <w:pStyle w:val="TableParagraph"/>
              <w:ind w:left="715" w:right="700"/>
              <w:rPr>
                <w:sz w:val="24"/>
              </w:rPr>
            </w:pPr>
            <w:r>
              <w:rPr>
                <w:sz w:val="24"/>
              </w:rPr>
              <w:t>1.066E-02</w:t>
            </w:r>
          </w:p>
        </w:tc>
      </w:tr>
      <w:tr>
        <w:trPr>
          <w:trHeight w:val="414" w:hRule="atLeast"/>
        </w:trPr>
        <w:tc>
          <w:tcPr>
            <w:tcW w:w="8484" w:type="dxa"/>
            <w:gridSpan w:val="5"/>
          </w:tcPr>
          <w:p>
            <w:pPr>
              <w:pStyle w:val="TableParagraph"/>
              <w:spacing w:line="270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18.47 (±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2.08)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-6.50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9.6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BodyText"/>
        <w:spacing w:line="276" w:lineRule="auto" w:after="6"/>
        <w:ind w:left="1042" w:right="1115"/>
        <w:jc w:val="both"/>
      </w:pPr>
      <w:r>
        <w:rPr/>
        <w:pict>
          <v:shape style="position:absolute;margin-left:111.640007pt;margin-top:-48.186886pt;width:103.8pt;height:107.1pt;mso-position-horizontal-relative:page;mso-position-vertical-relative:paragraph;z-index:-28912128" coordorigin="2233,-964" coordsize="2076,2142" path="m3237,970l3235,941,3229,911,3220,880,3208,848,3192,815,3172,782,3150,749,3123,715,3094,680,3060,646,2590,175,2587,173,2580,170,2572,170,2569,172,2559,176,2555,180,2549,184,2537,196,2530,206,2527,211,2524,219,2523,224,2523,227,2526,234,2528,237,2999,708,3024,733,3046,758,3065,782,3082,805,3096,828,3107,850,3117,872,3124,892,3128,912,3130,931,3130,949,3127,967,3122,984,3114,999,3104,1014,3092,1028,3078,1040,3063,1050,3048,1057,3031,1062,3013,1065,2995,1065,2975,1063,2955,1058,2934,1052,2912,1042,2890,1030,2866,1016,2842,999,2817,979,2792,956,2765,931,2300,465,2297,463,2290,460,2287,460,2283,460,2279,462,2269,466,2259,474,2247,486,2243,492,2239,496,2235,506,2234,509,2233,514,2233,517,2236,524,2238,527,2716,1005,2751,1038,2785,1068,2819,1094,2853,1117,2885,1136,2917,1151,2947,1163,2977,1171,3006,1177,3034,1178,3060,1176,3086,1171,3110,1163,3133,1152,3155,1137,3175,1119,3194,1097,3210,1074,3222,1050,3231,1024,3236,998,3237,970xm3803,459l3801,447,3798,440,3791,426,3785,418,3777,410,3068,-299,3065,-301,3058,-304,3054,-304,3046,-303,3041,-301,3027,-290,3015,-278,3004,-263,3002,-259,3000,-250,3001,-246,3004,-240,3006,-237,3424,181,3620,375,3619,375,3547,337,3398,258,3244,181,3021,68,2873,-8,2850,-19,2831,-28,2820,-32,2809,-35,2801,-36,2793,-36,2785,-35,2772,-29,2764,-24,2720,20,2718,30,2719,42,2721,51,2726,61,2734,72,2744,84,3454,793,3456,795,3460,796,3464,798,3467,798,3471,797,3475,797,3484,792,3494,784,3506,772,3514,762,3519,753,3520,748,3521,744,3521,741,3518,733,3516,731,3007,222,2875,92,2875,92,2897,104,2992,155,3133,228,3654,491,3679,503,3705,513,3717,516,3737,519,3746,518,3759,513,3766,509,3797,478,3799,474,3802,464,3803,459xm3998,267l3998,264,3995,257,3993,254,3990,251,3252,-487,3249,-489,3242,-492,3239,-492,3235,-492,3231,-490,3222,-486,3211,-478,3200,-466,3196,-461,3192,-457,3187,-447,3186,-443,3185,-439,3185,-435,3188,-428,3190,-425,3931,316,3934,318,3941,321,3944,321,3948,320,3952,319,3962,314,3972,306,3984,294,3992,284,3996,275,3997,271,3998,267xm4308,-45l4306,-55,4303,-59,4300,-64,4257,-131,3871,-729,3729,-947,3719,-958,3715,-961,3710,-963,3705,-964,3701,-963,3695,-960,3684,-951,3664,-930,3656,-920,3654,-916,3653,-907,3653,-904,3657,-896,3706,-822,4175,-113,3397,-624,3388,-629,3381,-632,3369,-631,3365,-629,3356,-623,3336,-602,3330,-595,3321,-584,3320,-579,3321,-569,3324,-564,3329,-559,3335,-554,3353,-541,3420,-498,4217,18,4224,22,4230,24,4240,26,4243,25,4245,24,4248,23,4252,22,4259,17,4268,10,4295,-16,4303,-27,4305,-32,4308,-41,4308,-4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-64.516869pt;width:50.05pt;height:49.9pt;mso-position-horizontal-relative:page;mso-position-vertical-relative:paragraph;z-index:-28911616" coordorigin="3798,-1290" coordsize="1001,998" path="m4036,-1290l4032,-1290,4030,-1289,3801,-1060,3798,-1052,3800,-1041,4507,-319,4558,-292,4566,-295,4798,-526,4799,-529,4799,-532,4766,-579,4759,-587,4719,-612,4715,-612,4713,-611,4526,-424,4252,-698,4411,-856,4412,-859,4412,-865,4411,-869,4356,-930,4331,-940,4328,-938,4170,-780,3930,-1020,4114,-1205,4115,-1207,4115,-1214,4076,-1264,4039,-1290,4036,-1290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B3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6.20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1424"/>
        <w:gridCol w:w="1427"/>
        <w:gridCol w:w="1425"/>
        <w:gridCol w:w="1424"/>
        <w:gridCol w:w="1422"/>
      </w:tblGrid>
      <w:tr>
        <w:trPr>
          <w:trHeight w:val="1240" w:hRule="atLeast"/>
        </w:trPr>
        <w:tc>
          <w:tcPr>
            <w:tcW w:w="1465" w:type="dxa"/>
          </w:tcPr>
          <w:p>
            <w:pPr>
              <w:pStyle w:val="TableParagraph"/>
              <w:spacing w:line="275" w:lineRule="exact"/>
              <w:ind w:left="174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174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4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231" w:right="222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7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246" w:right="242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243" w:right="24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4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226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line="331" w:lineRule="auto"/>
              <w:ind w:left="593" w:right="197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8" w:hRule="atLeast"/>
        </w:trPr>
        <w:tc>
          <w:tcPr>
            <w:tcW w:w="1465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4" w:type="dxa"/>
          </w:tcPr>
          <w:p>
            <w:pPr>
              <w:pStyle w:val="TableParagraph"/>
              <w:spacing w:line="258" w:lineRule="exact"/>
              <w:ind w:left="230" w:right="223"/>
              <w:rPr>
                <w:sz w:val="24"/>
              </w:rPr>
            </w:pPr>
            <w:r>
              <w:rPr>
                <w:sz w:val="24"/>
              </w:rPr>
              <w:t>9.62E-03</w:t>
            </w:r>
          </w:p>
        </w:tc>
        <w:tc>
          <w:tcPr>
            <w:tcW w:w="1427" w:type="dxa"/>
          </w:tcPr>
          <w:p>
            <w:pPr>
              <w:pStyle w:val="TableParagraph"/>
              <w:spacing w:line="258" w:lineRule="exact"/>
              <w:ind w:left="246" w:right="243"/>
              <w:rPr>
                <w:sz w:val="24"/>
              </w:rPr>
            </w:pPr>
            <w:r>
              <w:rPr>
                <w:sz w:val="24"/>
              </w:rPr>
              <w:t>1.04E-02</w:t>
            </w:r>
          </w:p>
        </w:tc>
        <w:tc>
          <w:tcPr>
            <w:tcW w:w="1425" w:type="dxa"/>
          </w:tcPr>
          <w:p>
            <w:pPr>
              <w:pStyle w:val="TableParagraph"/>
              <w:spacing w:line="258" w:lineRule="exact"/>
              <w:ind w:left="243" w:right="244"/>
              <w:rPr>
                <w:sz w:val="24"/>
              </w:rPr>
            </w:pPr>
            <w:r>
              <w:rPr>
                <w:sz w:val="24"/>
              </w:rPr>
              <w:t>9.43E-03</w:t>
            </w:r>
          </w:p>
        </w:tc>
        <w:tc>
          <w:tcPr>
            <w:tcW w:w="1424" w:type="dxa"/>
          </w:tcPr>
          <w:p>
            <w:pPr>
              <w:pStyle w:val="TableParagraph"/>
              <w:spacing w:line="258" w:lineRule="exact"/>
              <w:ind w:left="224" w:right="223"/>
              <w:rPr>
                <w:sz w:val="24"/>
              </w:rPr>
            </w:pPr>
            <w:r>
              <w:rPr>
                <w:sz w:val="24"/>
              </w:rPr>
              <w:t>1.05E-02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9.99E-03</w:t>
            </w:r>
          </w:p>
        </w:tc>
      </w:tr>
      <w:tr>
        <w:trPr>
          <w:trHeight w:val="275" w:hRule="atLeast"/>
        </w:trPr>
        <w:tc>
          <w:tcPr>
            <w:tcW w:w="146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4" w:type="dxa"/>
          </w:tcPr>
          <w:p>
            <w:pPr>
              <w:pStyle w:val="TableParagraph"/>
              <w:ind w:left="230" w:right="223"/>
              <w:rPr>
                <w:sz w:val="24"/>
              </w:rPr>
            </w:pPr>
            <w:r>
              <w:rPr>
                <w:sz w:val="24"/>
              </w:rPr>
              <w:t>1.22E-02</w:t>
            </w:r>
          </w:p>
        </w:tc>
        <w:tc>
          <w:tcPr>
            <w:tcW w:w="1427" w:type="dxa"/>
          </w:tcPr>
          <w:p>
            <w:pPr>
              <w:pStyle w:val="TableParagraph"/>
              <w:ind w:left="246" w:right="243"/>
              <w:rPr>
                <w:sz w:val="24"/>
              </w:rPr>
            </w:pPr>
            <w:r>
              <w:rPr>
                <w:sz w:val="24"/>
              </w:rPr>
              <w:t>0.0126</w:t>
            </w:r>
          </w:p>
        </w:tc>
        <w:tc>
          <w:tcPr>
            <w:tcW w:w="1425" w:type="dxa"/>
          </w:tcPr>
          <w:p>
            <w:pPr>
              <w:pStyle w:val="TableParagraph"/>
              <w:ind w:left="243" w:right="244"/>
              <w:rPr>
                <w:sz w:val="24"/>
              </w:rPr>
            </w:pPr>
            <w:r>
              <w:rPr>
                <w:sz w:val="24"/>
              </w:rPr>
              <w:t>1.26E-02</w:t>
            </w:r>
          </w:p>
        </w:tc>
        <w:tc>
          <w:tcPr>
            <w:tcW w:w="1424" w:type="dxa"/>
          </w:tcPr>
          <w:p>
            <w:pPr>
              <w:pStyle w:val="TableParagraph"/>
              <w:ind w:left="224" w:right="223"/>
              <w:rPr>
                <w:sz w:val="24"/>
              </w:rPr>
            </w:pPr>
            <w:r>
              <w:rPr>
                <w:sz w:val="24"/>
              </w:rPr>
              <w:t>0.0124</w:t>
            </w:r>
          </w:p>
        </w:tc>
        <w:tc>
          <w:tcPr>
            <w:tcW w:w="1422" w:type="dxa"/>
          </w:tcPr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1.25E-02</w:t>
            </w:r>
          </w:p>
        </w:tc>
      </w:tr>
      <w:tr>
        <w:trPr>
          <w:trHeight w:val="276" w:hRule="atLeast"/>
        </w:trPr>
        <w:tc>
          <w:tcPr>
            <w:tcW w:w="146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4" w:type="dxa"/>
          </w:tcPr>
          <w:p>
            <w:pPr>
              <w:pStyle w:val="TableParagraph"/>
              <w:ind w:left="230" w:right="223"/>
              <w:rPr>
                <w:sz w:val="24"/>
              </w:rPr>
            </w:pPr>
            <w:r>
              <w:rPr>
                <w:sz w:val="24"/>
              </w:rPr>
              <w:t>0.0145</w:t>
            </w:r>
          </w:p>
        </w:tc>
        <w:tc>
          <w:tcPr>
            <w:tcW w:w="1427" w:type="dxa"/>
          </w:tcPr>
          <w:p>
            <w:pPr>
              <w:pStyle w:val="TableParagraph"/>
              <w:ind w:left="246" w:right="243"/>
              <w:rPr>
                <w:sz w:val="24"/>
              </w:rPr>
            </w:pPr>
            <w:r>
              <w:rPr>
                <w:sz w:val="24"/>
              </w:rPr>
              <w:t>0.0117</w:t>
            </w:r>
          </w:p>
        </w:tc>
        <w:tc>
          <w:tcPr>
            <w:tcW w:w="1425" w:type="dxa"/>
          </w:tcPr>
          <w:p>
            <w:pPr>
              <w:pStyle w:val="TableParagraph"/>
              <w:ind w:left="243" w:right="244"/>
              <w:rPr>
                <w:sz w:val="24"/>
              </w:rPr>
            </w:pPr>
            <w:r>
              <w:rPr>
                <w:sz w:val="24"/>
              </w:rPr>
              <w:t>0.0142</w:t>
            </w:r>
          </w:p>
        </w:tc>
        <w:tc>
          <w:tcPr>
            <w:tcW w:w="1424" w:type="dxa"/>
          </w:tcPr>
          <w:p>
            <w:pPr>
              <w:pStyle w:val="TableParagraph"/>
              <w:ind w:left="224" w:right="223"/>
              <w:rPr>
                <w:sz w:val="24"/>
              </w:rPr>
            </w:pPr>
            <w:r>
              <w:rPr>
                <w:sz w:val="24"/>
              </w:rPr>
              <w:t>0.0127</w:t>
            </w:r>
          </w:p>
        </w:tc>
        <w:tc>
          <w:tcPr>
            <w:tcW w:w="1422" w:type="dxa"/>
          </w:tcPr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1.35E-02</w:t>
            </w:r>
          </w:p>
        </w:tc>
      </w:tr>
      <w:tr>
        <w:trPr>
          <w:trHeight w:val="275" w:hRule="atLeast"/>
        </w:trPr>
        <w:tc>
          <w:tcPr>
            <w:tcW w:w="146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4" w:type="dxa"/>
          </w:tcPr>
          <w:p>
            <w:pPr>
              <w:pStyle w:val="TableParagraph"/>
              <w:ind w:left="230" w:right="223"/>
              <w:rPr>
                <w:sz w:val="24"/>
              </w:rPr>
            </w:pPr>
            <w:r>
              <w:rPr>
                <w:sz w:val="24"/>
              </w:rPr>
              <w:t>0.0161</w:t>
            </w:r>
          </w:p>
        </w:tc>
        <w:tc>
          <w:tcPr>
            <w:tcW w:w="1427" w:type="dxa"/>
          </w:tcPr>
          <w:p>
            <w:pPr>
              <w:pStyle w:val="TableParagraph"/>
              <w:ind w:left="246" w:right="243"/>
              <w:rPr>
                <w:sz w:val="24"/>
              </w:rPr>
            </w:pPr>
            <w:r>
              <w:rPr>
                <w:sz w:val="24"/>
              </w:rPr>
              <w:t>0.0159</w:t>
            </w:r>
          </w:p>
        </w:tc>
        <w:tc>
          <w:tcPr>
            <w:tcW w:w="1425" w:type="dxa"/>
          </w:tcPr>
          <w:p>
            <w:pPr>
              <w:pStyle w:val="TableParagraph"/>
              <w:ind w:left="243" w:right="244"/>
              <w:rPr>
                <w:sz w:val="24"/>
              </w:rPr>
            </w:pPr>
            <w:r>
              <w:rPr>
                <w:sz w:val="24"/>
              </w:rPr>
              <w:t>0.0165</w:t>
            </w:r>
          </w:p>
        </w:tc>
        <w:tc>
          <w:tcPr>
            <w:tcW w:w="1424" w:type="dxa"/>
          </w:tcPr>
          <w:p>
            <w:pPr>
              <w:pStyle w:val="TableParagraph"/>
              <w:ind w:left="224" w:right="223"/>
              <w:rPr>
                <w:sz w:val="24"/>
              </w:rPr>
            </w:pPr>
            <w:r>
              <w:rPr>
                <w:sz w:val="24"/>
              </w:rPr>
              <w:t>0.0163</w:t>
            </w:r>
          </w:p>
        </w:tc>
        <w:tc>
          <w:tcPr>
            <w:tcW w:w="1422" w:type="dxa"/>
          </w:tcPr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1.62E-02</w:t>
            </w:r>
          </w:p>
        </w:tc>
      </w:tr>
      <w:tr>
        <w:trPr>
          <w:trHeight w:val="414" w:hRule="atLeast"/>
        </w:trPr>
        <w:tc>
          <w:tcPr>
            <w:tcW w:w="8587" w:type="dxa"/>
            <w:gridSpan w:val="6"/>
          </w:tcPr>
          <w:p>
            <w:pPr>
              <w:pStyle w:val="TableParagraph"/>
              <w:spacing w:line="270" w:lineRule="exact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19.60 (±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2.60)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4.14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1.2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5"/>
        <w:jc w:val="both"/>
      </w:pPr>
      <w:r>
        <w:rPr>
          <w:b/>
        </w:rPr>
        <w:t>Table B4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6.40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9"/>
        <w:gridCol w:w="1474"/>
        <w:gridCol w:w="1477"/>
        <w:gridCol w:w="1475"/>
        <w:gridCol w:w="2670"/>
      </w:tblGrid>
      <w:tr>
        <w:trPr>
          <w:trHeight w:val="827" w:hRule="atLeast"/>
        </w:trPr>
        <w:tc>
          <w:tcPr>
            <w:tcW w:w="1489" w:type="dxa"/>
          </w:tcPr>
          <w:p>
            <w:pPr>
              <w:pStyle w:val="TableParagraph"/>
              <w:spacing w:line="275" w:lineRule="exact"/>
              <w:ind w:left="186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86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51" w:right="144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77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53" w:right="14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70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2670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662" w:right="659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89" w:type="dxa"/>
          </w:tcPr>
          <w:p>
            <w:pPr>
              <w:pStyle w:val="TableParagraph"/>
              <w:ind w:left="186" w:right="180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74" w:type="dxa"/>
          </w:tcPr>
          <w:p>
            <w:pPr>
              <w:pStyle w:val="TableParagraph"/>
              <w:ind w:left="151" w:right="146"/>
              <w:rPr>
                <w:sz w:val="24"/>
              </w:rPr>
            </w:pPr>
            <w:r>
              <w:rPr>
                <w:sz w:val="24"/>
              </w:rPr>
              <w:t>7.393E-03</w:t>
            </w:r>
          </w:p>
        </w:tc>
        <w:tc>
          <w:tcPr>
            <w:tcW w:w="1477" w:type="dxa"/>
          </w:tcPr>
          <w:p>
            <w:pPr>
              <w:pStyle w:val="TableParagraph"/>
              <w:ind w:left="153" w:right="146"/>
              <w:rPr>
                <w:sz w:val="24"/>
              </w:rPr>
            </w:pPr>
            <w:r>
              <w:rPr>
                <w:sz w:val="24"/>
              </w:rPr>
              <w:t>6.675E-03</w:t>
            </w:r>
          </w:p>
        </w:tc>
        <w:tc>
          <w:tcPr>
            <w:tcW w:w="1475" w:type="dxa"/>
          </w:tcPr>
          <w:p>
            <w:pPr>
              <w:pStyle w:val="TableParagraph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7.288E-03</w:t>
            </w:r>
          </w:p>
        </w:tc>
        <w:tc>
          <w:tcPr>
            <w:tcW w:w="2670" w:type="dxa"/>
          </w:tcPr>
          <w:p>
            <w:pPr>
              <w:pStyle w:val="TableParagraph"/>
              <w:ind w:left="660" w:right="659"/>
              <w:rPr>
                <w:sz w:val="24"/>
              </w:rPr>
            </w:pPr>
            <w:r>
              <w:rPr>
                <w:sz w:val="24"/>
              </w:rPr>
              <w:t>7.119E-03</w:t>
            </w:r>
          </w:p>
        </w:tc>
      </w:tr>
      <w:tr>
        <w:trPr>
          <w:trHeight w:val="277" w:hRule="atLeast"/>
        </w:trPr>
        <w:tc>
          <w:tcPr>
            <w:tcW w:w="1489" w:type="dxa"/>
          </w:tcPr>
          <w:p>
            <w:pPr>
              <w:pStyle w:val="TableParagraph"/>
              <w:spacing w:line="258" w:lineRule="exact"/>
              <w:ind w:left="186" w:right="180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74" w:type="dxa"/>
          </w:tcPr>
          <w:p>
            <w:pPr>
              <w:pStyle w:val="TableParagraph"/>
              <w:spacing w:line="258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9.674E-03</w:t>
            </w:r>
          </w:p>
        </w:tc>
        <w:tc>
          <w:tcPr>
            <w:tcW w:w="1477" w:type="dxa"/>
          </w:tcPr>
          <w:p>
            <w:pPr>
              <w:pStyle w:val="TableParagraph"/>
              <w:spacing w:line="258" w:lineRule="exact"/>
              <w:ind w:left="153" w:right="146"/>
              <w:rPr>
                <w:sz w:val="24"/>
              </w:rPr>
            </w:pPr>
            <w:r>
              <w:rPr>
                <w:sz w:val="24"/>
              </w:rPr>
              <w:t>8.267E-03</w:t>
            </w:r>
          </w:p>
        </w:tc>
        <w:tc>
          <w:tcPr>
            <w:tcW w:w="1475" w:type="dxa"/>
          </w:tcPr>
          <w:p>
            <w:pPr>
              <w:pStyle w:val="TableParagraph"/>
              <w:spacing w:line="258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9.289E-03</w:t>
            </w:r>
          </w:p>
        </w:tc>
        <w:tc>
          <w:tcPr>
            <w:tcW w:w="2670" w:type="dxa"/>
          </w:tcPr>
          <w:p>
            <w:pPr>
              <w:pStyle w:val="TableParagraph"/>
              <w:spacing w:line="258" w:lineRule="exact"/>
              <w:ind w:left="660" w:right="659"/>
              <w:rPr>
                <w:sz w:val="24"/>
              </w:rPr>
            </w:pPr>
            <w:r>
              <w:rPr>
                <w:sz w:val="24"/>
              </w:rPr>
              <w:t>9.077E-03</w:t>
            </w:r>
          </w:p>
        </w:tc>
      </w:tr>
      <w:tr>
        <w:trPr>
          <w:trHeight w:val="275" w:hRule="atLeast"/>
        </w:trPr>
        <w:tc>
          <w:tcPr>
            <w:tcW w:w="1489" w:type="dxa"/>
          </w:tcPr>
          <w:p>
            <w:pPr>
              <w:pStyle w:val="TableParagraph"/>
              <w:ind w:left="186" w:right="180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74" w:type="dxa"/>
          </w:tcPr>
          <w:p>
            <w:pPr>
              <w:pStyle w:val="TableParagraph"/>
              <w:ind w:left="151" w:right="146"/>
              <w:rPr>
                <w:sz w:val="24"/>
              </w:rPr>
            </w:pPr>
            <w:r>
              <w:rPr>
                <w:sz w:val="24"/>
              </w:rPr>
              <w:t>4.496E-03*</w:t>
            </w:r>
          </w:p>
        </w:tc>
        <w:tc>
          <w:tcPr>
            <w:tcW w:w="1477" w:type="dxa"/>
          </w:tcPr>
          <w:p>
            <w:pPr>
              <w:pStyle w:val="TableParagraph"/>
              <w:ind w:left="153" w:right="146"/>
              <w:rPr>
                <w:sz w:val="24"/>
              </w:rPr>
            </w:pPr>
            <w:r>
              <w:rPr>
                <w:sz w:val="24"/>
              </w:rPr>
              <w:t>5.661E-03*</w:t>
            </w:r>
          </w:p>
        </w:tc>
        <w:tc>
          <w:tcPr>
            <w:tcW w:w="1475" w:type="dxa"/>
          </w:tcPr>
          <w:p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z w:val="24"/>
              </w:rPr>
              <w:t>3.793E-03*</w:t>
            </w:r>
          </w:p>
        </w:tc>
        <w:tc>
          <w:tcPr>
            <w:tcW w:w="2670" w:type="dxa"/>
          </w:tcPr>
          <w:p>
            <w:pPr>
              <w:pStyle w:val="TableParagraph"/>
              <w:ind w:left="660" w:right="659"/>
              <w:rPr>
                <w:sz w:val="24"/>
              </w:rPr>
            </w:pPr>
            <w:r>
              <w:rPr>
                <w:sz w:val="24"/>
              </w:rPr>
              <w:t>4.641E-03*</w:t>
            </w:r>
          </w:p>
        </w:tc>
      </w:tr>
      <w:tr>
        <w:trPr>
          <w:trHeight w:val="275" w:hRule="atLeast"/>
        </w:trPr>
        <w:tc>
          <w:tcPr>
            <w:tcW w:w="1489" w:type="dxa"/>
          </w:tcPr>
          <w:p>
            <w:pPr>
              <w:pStyle w:val="TableParagraph"/>
              <w:ind w:left="186" w:right="180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74" w:type="dxa"/>
          </w:tcPr>
          <w:p>
            <w:pPr>
              <w:pStyle w:val="TableParagraph"/>
              <w:ind w:left="151" w:right="146"/>
              <w:rPr>
                <w:sz w:val="24"/>
              </w:rPr>
            </w:pPr>
            <w:r>
              <w:rPr>
                <w:sz w:val="24"/>
              </w:rPr>
              <w:t>1.370E-02</w:t>
            </w:r>
          </w:p>
        </w:tc>
        <w:tc>
          <w:tcPr>
            <w:tcW w:w="1477" w:type="dxa"/>
          </w:tcPr>
          <w:p>
            <w:pPr>
              <w:pStyle w:val="TableParagraph"/>
              <w:ind w:left="153" w:right="146"/>
              <w:rPr>
                <w:sz w:val="24"/>
              </w:rPr>
            </w:pPr>
            <w:r>
              <w:rPr>
                <w:sz w:val="24"/>
              </w:rPr>
              <w:t>1.370E-02</w:t>
            </w:r>
          </w:p>
        </w:tc>
        <w:tc>
          <w:tcPr>
            <w:tcW w:w="1475" w:type="dxa"/>
          </w:tcPr>
          <w:p>
            <w:pPr>
              <w:pStyle w:val="TableParagraph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4.469E-03</w:t>
            </w:r>
          </w:p>
        </w:tc>
        <w:tc>
          <w:tcPr>
            <w:tcW w:w="2670" w:type="dxa"/>
          </w:tcPr>
          <w:p>
            <w:pPr>
              <w:pStyle w:val="TableParagraph"/>
              <w:ind w:left="660" w:right="659"/>
              <w:rPr>
                <w:sz w:val="24"/>
              </w:rPr>
            </w:pPr>
            <w:r>
              <w:rPr>
                <w:sz w:val="24"/>
              </w:rPr>
              <w:t>1.370E-02</w:t>
            </w:r>
          </w:p>
        </w:tc>
      </w:tr>
      <w:tr>
        <w:trPr>
          <w:trHeight w:val="415" w:hRule="atLeast"/>
        </w:trPr>
        <w:tc>
          <w:tcPr>
            <w:tcW w:w="8585" w:type="dxa"/>
            <w:gridSpan w:val="5"/>
          </w:tcPr>
          <w:p>
            <w:pPr>
              <w:pStyle w:val="TableParagraph"/>
              <w:spacing w:line="271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22.10 (± 0.9)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3.86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 (± 3.9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spacing w:line="276" w:lineRule="auto" w:after="6"/>
        <w:ind w:left="1042" w:right="1115"/>
        <w:jc w:val="both"/>
      </w:pPr>
      <w:r>
        <w:rPr/>
        <w:pict>
          <v:shape style="position:absolute;margin-left:229.965012pt;margin-top:-55.276928pt;width:267.75pt;height:270pt;mso-position-horizontal-relative:page;mso-position-vertical-relative:paragraph;z-index:-28909056" coordorigin="4599,-1106" coordsize="5355,5400" path="m5471,4082l5468,4057,5463,4032,5455,4006,5444,3980,5431,3953,5414,3926,5395,3899,5372,3872,5347,3845,5324,3824,5302,3805,5280,3789,5259,3775,5238,3764,5217,3755,5196,3747,5176,3741,5157,3737,5138,3735,5118,3733,5100,3733,5081,3733,5063,3735,5045,3736,4959,3748,4942,3750,4925,3751,4909,3751,4892,3749,4876,3747,4860,3744,4844,3739,4827,3733,4811,3725,4795,3714,4779,3702,4763,3687,4753,3676,4743,3664,4734,3653,4727,3641,4720,3629,4714,3617,4710,3605,4707,3593,4705,3581,4705,3570,4706,3558,4708,3546,4712,3535,4717,3524,4725,3514,4733,3504,4744,3494,4756,3486,4767,3479,4780,3474,4792,3471,4804,3468,4816,3466,4827,3464,4843,3463,4867,3462,4878,3462,4885,3461,4890,3456,4890,3454,4890,3451,4888,3444,4877,3430,4867,3418,4840,3391,4818,3373,4809,3368,4798,3364,4792,3363,4769,3364,4759,3365,4749,3367,4728,3372,4717,3376,4707,3380,4697,3385,4687,3390,4677,3396,4668,3402,4659,3409,4651,3417,4637,3433,4625,3450,4615,3467,4608,3486,4602,3507,4600,3527,4599,3549,4602,3570,4606,3593,4613,3616,4623,3639,4635,3663,4650,3687,4667,3711,4687,3735,4710,3759,4733,3781,4756,3800,4778,3817,4799,3830,4820,3841,4841,3851,4861,3859,4881,3865,4901,3869,4920,3872,4939,3874,4958,3874,4976,3874,4995,3873,5012,3871,5030,3869,5098,3859,5115,3858,5132,3857,5148,3857,5164,3858,5180,3860,5196,3864,5212,3868,5228,3875,5244,3883,5261,3893,5277,3906,5293,3921,5307,3936,5320,3951,5331,3967,5340,3982,5348,3997,5354,4011,5359,4026,5362,4040,5363,4054,5363,4068,5361,4081,5358,4094,5353,4106,5347,4118,5339,4130,5330,4140,5316,4152,5302,4162,5288,4170,5272,4176,5257,4181,5243,4185,5229,4188,5215,4189,5203,4191,5180,4191,5157,4190,5149,4192,5144,4197,5143,4199,5143,4205,5144,4209,5149,4218,5153,4224,5170,4243,5188,4261,5196,4268,5203,4274,5219,4285,5227,4289,5242,4293,5253,4294,5277,4293,5288,4291,5312,4286,5325,4283,5338,4279,5351,4273,5364,4267,5377,4259,5390,4251,5402,4241,5414,4230,5430,4212,5443,4194,5454,4174,5462,4152,5467,4130,5470,4107,5471,4082xm5705,3910l5705,3907,5702,3900,5700,3897,5697,3894,4959,3156,4956,3154,4949,3151,4946,3151,4942,3151,4938,3153,4929,3157,4918,3165,4907,3176,4899,3186,4895,3196,4893,3200,4893,3204,4893,3208,4895,3214,4897,3218,5638,3959,5641,3961,5648,3964,5651,3964,5655,3963,5659,3962,5669,3957,5679,3949,5691,3937,5699,3927,5703,3918,5704,3914,5705,3910xm5979,3637l5978,3634,5976,3627,5973,3623,5306,2957,5440,2824,5441,2821,5441,2818,5440,2811,5435,2802,5431,2797,5415,2778,5408,2771,5400,2763,5381,2746,5375,2742,5366,2737,5363,2736,5359,2736,5356,2736,5353,2737,5025,3066,5024,3068,5024,3075,5025,3078,5030,3088,5034,3093,5039,3099,5044,3105,5050,3112,5066,3128,5073,3134,5079,3138,5085,3143,5090,3147,5099,3152,5102,3153,5106,3153,5109,3153,5111,3152,5244,3019,5911,3686,5914,3688,5921,3691,5924,3691,5928,3690,5932,3689,5942,3684,5952,3676,5964,3664,5972,3654,5977,3645,5977,3641,5979,3637xm6338,3277l6338,3274,6335,3267,6333,3264,6048,2979,6010,2908,5823,2556,5748,2415,5737,2395,5732,2389,5727,2383,5723,2380,5714,2378,5708,2380,5702,2383,5697,2388,5689,2394,5674,2409,5663,2424,5661,2429,5660,2432,5659,2440,5664,2452,5668,2457,5824,2743,5897,2869,5922,2911,5921,2912,5750,2813,5679,2774,5537,2697,5461,2655,5456,2653,5452,2651,5448,2650,5440,2652,5436,2653,5431,2655,5421,2663,5415,2668,5400,2684,5394,2690,5386,2701,5385,2706,5387,2715,5390,2720,5396,2724,5401,2729,5422,2741,5492,2779,5774,2928,5986,3041,6271,3326,6274,3328,6278,3330,6281,3331,6284,3331,6288,3330,6292,3329,6302,3324,6312,3317,6323,3305,6331,3295,6336,3285,6337,3281,6338,3277xm6982,2574l6981,2538,6975,2501,6964,2462,6949,2422,6930,2381,6906,2339,6877,2296,6871,2287,6871,2546,6868,2572,6859,2596,6846,2619,6828,2640,6806,2658,6784,2672,6761,2681,6736,2685,6711,2686,6685,2683,6657,2676,6629,2665,6600,2651,6570,2634,6540,2614,6509,2590,6476,2564,6444,2536,6411,2505,6377,2473,6348,2442,6320,2411,6293,2380,6268,2349,6246,2318,6226,2288,6210,2258,6196,2228,6185,2199,6178,2171,6175,2144,6174,2117,6178,2092,6186,2068,6200,2046,6217,2025,6238,2007,6260,1993,6284,1984,6308,1980,6334,1980,6361,1983,6388,1989,6416,2000,6445,2014,6475,2031,6506,2050,6537,2073,6568,2099,6600,2127,6632,2156,6665,2188,6695,2219,6723,2250,6750,2281,6775,2313,6798,2344,6818,2375,6835,2405,6849,2434,6860,2464,6867,2492,6871,2520,6871,2546,6871,2287,6845,2251,6808,2207,6768,2161,6723,2115,6677,2070,6632,2030,6589,1994,6569,1980,6546,1962,6505,1935,6464,1912,6425,1893,6387,1879,6351,1870,6316,1865,6282,1865,6250,1869,6218,1878,6189,1892,6161,1910,6134,1934,6110,1961,6091,1991,6077,2022,6069,2055,6065,2090,6066,2126,6072,2163,6082,2202,6097,2241,6116,2283,6140,2325,6168,2368,6200,2411,6236,2456,6275,2500,6319,2545,6366,2591,6411,2632,6455,2668,6499,2700,6540,2728,6581,2752,6620,2771,6658,2785,6694,2795,6729,2800,6763,2800,6796,2796,6828,2787,6858,2774,6886,2755,6913,2731,6937,2703,6948,2686,6956,2674,6970,2642,6978,2609,6982,2574xm7268,2347l7268,2344,7265,2337,7263,2334,6941,2012,7104,1849,7105,1846,7104,1839,7103,1835,7101,1831,7099,1827,7095,1821,7080,1803,7064,1787,7045,1771,7040,1767,7032,1764,7028,1763,7025,1762,7020,1764,6856,1927,6596,1667,6769,1494,6770,1492,6770,1489,6769,1482,6764,1473,6761,1467,6744,1449,6737,1441,6729,1434,6710,1417,6705,1413,6695,1408,6691,1408,6685,1407,6683,1408,6465,1625,6463,1634,6464,1644,6466,1653,6471,1663,6479,1673,6489,1684,7201,2396,7203,2398,7211,2401,7214,2401,7218,2400,7222,2399,7232,2394,7242,2386,7254,2375,7262,2364,7266,2355,7267,2351,7268,2347xm7775,1841l7774,1837,7772,1831,7769,1827,7766,1824,7029,1087,7025,1084,7019,1081,7015,1081,7011,1082,7003,1085,6998,1088,6993,1091,6988,1096,6976,1107,6969,1117,6966,1122,6963,1130,6962,1138,6967,1149,7707,1889,7711,1892,7717,1894,7721,1895,7724,1893,7729,1893,7738,1888,7748,1880,7760,1868,7768,1858,7773,1849,7773,1844,7775,1841xm8114,1430l8114,1414,8113,1397,8110,1381,8106,1365,8101,1348,8094,1331,8086,1314,8077,1296,8067,1278,8055,1260,8042,1242,8027,1224,8012,1206,8007,1202,8007,1396,8007,1409,8005,1422,8002,1434,7998,1446,7991,1458,7983,1469,7973,1480,7883,1570,7614,1300,7688,1226,7695,1219,7702,1213,7717,1202,7731,1193,7745,1186,7760,1183,7775,1180,7790,1180,7805,1181,7820,1185,7836,1190,7852,1197,7868,1206,7884,1216,7901,1229,7918,1243,7935,1259,7950,1275,7963,1291,7975,1307,7984,1322,7992,1338,7998,1353,8003,1367,8006,1381,8007,1396,8007,1202,7994,1188,7985,1180,7975,1170,7955,1153,7935,1138,7915,1124,7896,1112,7876,1102,7858,1093,7849,1090,7839,1086,7821,1082,7804,1078,7786,1076,7770,1076,7754,1077,7739,1080,7726,1084,7713,1090,7714,1078,7714,1076,7715,1064,7714,1050,7713,1036,7709,1022,7705,1007,7700,993,7694,978,7687,964,7679,950,7670,936,7660,921,7649,907,7638,893,7633,888,7633,1087,7632,1099,7628,1112,7623,1124,7614,1137,7603,1149,7533,1219,7285,971,7349,907,7362,895,7375,885,7388,878,7400,873,7412,870,7425,868,7437,868,7450,870,7463,874,7476,879,7490,886,7503,894,7517,903,7531,914,7544,926,7558,939,7570,952,7582,965,7592,978,7602,991,7611,1006,7618,1020,7624,1033,7628,1047,7631,1060,7633,1074,7633,1087,7633,888,7625,879,7615,868,7612,865,7590,844,7567,825,7544,808,7521,793,7499,780,7477,771,7455,763,7434,758,7413,756,7392,757,7371,760,7351,765,7331,774,7311,786,7290,802,7270,821,7211,879,7164,927,7158,932,7156,941,7157,951,7159,960,7164,970,7172,980,7182,991,7864,1674,7876,1684,7886,1692,7895,1696,7904,1698,7915,1700,7924,1698,8051,1570,8052,1570,8063,1557,8074,1544,8083,1530,8091,1517,8098,1504,8103,1490,8108,1475,8111,1460,8113,1445,8114,1430xm8656,965l8655,961,8654,956,8651,951,8645,945,8640,940,8632,935,8621,928,8525,866,8256,694,8256,801,8093,963,7820,544,7793,502,7793,501,7793,501,7859,544,8256,801,8256,694,8020,544,7953,501,7754,373,7743,367,7739,366,7734,365,7730,365,7725,367,7720,368,7715,371,7709,376,7703,380,7676,407,7672,412,7668,418,7665,423,7664,427,7663,433,7662,436,7664,441,7665,446,7668,450,7671,455,7700,502,7728,544,7756,589,8030,1018,8054,1056,8225,1323,8232,1334,8237,1341,8243,1347,8248,1352,8253,1355,8258,1357,8262,1358,8267,1357,8273,1353,8278,1349,8284,1344,8291,1337,8298,1330,8303,1324,8307,1319,8310,1315,8312,1310,8312,1306,8313,1298,8311,1294,8309,1291,8308,1287,8305,1282,8196,1116,8159,1060,8256,963,8353,866,8579,1012,8588,1017,8592,1018,8595,1019,8598,1019,8602,1018,8606,1018,8610,1016,8621,1008,8626,1002,8634,994,8641,987,8651,975,8654,970,8656,965xm8946,566l8944,529,8936,490,8924,450,8907,409,8885,366,8858,322,8838,293,8838,530,8838,556,8833,581,8825,605,8813,629,8797,652,8776,675,8712,739,8117,143,8180,80,8204,58,8229,41,8254,30,8281,23,8308,20,8335,21,8364,25,8393,33,8422,44,8453,58,8483,75,8514,96,8546,119,8577,145,8608,173,8639,202,8676,241,8710,278,8739,313,8764,347,8786,381,8804,413,8818,444,8828,474,8835,502,8838,530,8838,293,8827,277,8790,230,8748,182,8701,133,8658,92,8615,55,8573,22,8571,20,8531,-8,8490,-32,8450,-53,8410,-69,8371,-82,8333,-89,8297,-92,8261,-91,8227,-85,8193,-75,8161,-58,8130,-36,8099,-8,8032,58,7993,97,7988,103,7985,111,7986,122,7989,131,7994,140,8001,151,8011,162,8694,844,8705,855,8715,862,8725,867,8734,869,8745,871,8753,868,8758,863,8857,764,8880,739,8885,734,8907,702,8924,670,8936,636,8943,602,8946,566xm9538,83l9537,78,9536,74,9533,68,9528,63,9522,58,9514,53,9504,45,9407,-16,9138,-188,9138,-81,8976,81,8949,40,8718,-315,8675,-380,8675,-381,8675,-381,8741,-338,9138,-81,9138,-188,8903,-338,8835,-381,8636,-509,8631,-512,8626,-515,8621,-516,8616,-517,8612,-517,8607,-515,8602,-514,8597,-511,8591,-507,8586,-502,8559,-475,8555,-470,8550,-465,8548,-460,8547,-455,8545,-450,8545,-446,8546,-441,8547,-437,8550,-432,8553,-427,8583,-380,8610,-338,8851,41,8936,174,9107,441,9114,451,9120,459,9125,464,9130,470,9135,473,9140,474,9145,475,9149,474,9155,471,9160,467,9166,462,9180,448,9185,442,9189,437,9192,433,9194,428,9194,423,9195,419,9195,416,9193,412,9192,408,9190,404,9187,400,9150,345,9078,233,9041,178,9138,81,9235,-16,9462,130,9466,132,9470,134,9474,136,9477,137,9481,137,9484,136,9488,135,9493,133,9498,129,9503,126,9509,120,9516,112,9524,105,9533,93,9537,88,9538,83xm9954,-342l9952,-355,9950,-362,9943,-376,9936,-384,9929,-391,9219,-1100,9217,-1102,9210,-1105,9206,-1106,9197,-1104,9193,-1102,9178,-1091,9167,-1080,9155,-1065,9153,-1060,9152,-1052,9153,-1048,9155,-1041,9157,-1038,9599,-596,9771,-427,9771,-426,9698,-465,9549,-543,9490,-573,9396,-621,9173,-734,9024,-810,9002,-821,8983,-829,8971,-833,8961,-836,8944,-837,8936,-836,8923,-830,8916,-825,8872,-781,8869,-772,8871,-760,8873,-751,8878,-740,8886,-730,8896,-718,9605,-9,9608,-7,9611,-6,9615,-4,9619,-3,9622,-5,9626,-5,9636,-10,9646,-17,9658,-30,9666,-40,9670,-49,9671,-53,9672,-57,9672,-61,9671,-65,9669,-68,9667,-71,9158,-579,9026,-709,9027,-710,9072,-685,9143,-647,9284,-574,9805,-311,9831,-299,9857,-288,9869,-285,9878,-284,9889,-282,9897,-283,9904,-286,9911,-288,9918,-293,9948,-323,9951,-327,9954,-337,9954,-34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B5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6.59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1421"/>
        <w:gridCol w:w="1419"/>
        <w:gridCol w:w="1419"/>
        <w:gridCol w:w="1418"/>
        <w:gridCol w:w="1445"/>
      </w:tblGrid>
      <w:tr>
        <w:trPr>
          <w:trHeight w:val="1243" w:hRule="atLeast"/>
        </w:trPr>
        <w:tc>
          <w:tcPr>
            <w:tcW w:w="1460" w:type="dxa"/>
          </w:tcPr>
          <w:p>
            <w:pPr>
              <w:pStyle w:val="TableParagraph"/>
              <w:spacing w:line="240" w:lineRule="auto" w:before="1"/>
              <w:ind w:left="171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171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42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40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23" w:right="31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23" w:right="314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45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93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</w:t>
            </w:r>
          </w:p>
          <w:p>
            <w:pPr>
              <w:pStyle w:val="TableParagraph"/>
              <w:spacing w:line="240" w:lineRule="auto" w:before="104"/>
              <w:ind w:left="8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0.0118</w:t>
            </w:r>
          </w:p>
        </w:tc>
        <w:tc>
          <w:tcPr>
            <w:tcW w:w="1419" w:type="dxa"/>
          </w:tcPr>
          <w:p>
            <w:pPr>
              <w:pStyle w:val="TableParagraph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0.0121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0.0116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0.0129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1.210E-02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0.0142</w:t>
            </w:r>
          </w:p>
        </w:tc>
        <w:tc>
          <w:tcPr>
            <w:tcW w:w="1419" w:type="dxa"/>
          </w:tcPr>
          <w:p>
            <w:pPr>
              <w:pStyle w:val="TableParagraph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0.0152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0.0152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1.540E-02</w:t>
            </w:r>
          </w:p>
        </w:tc>
      </w:tr>
      <w:tr>
        <w:trPr>
          <w:trHeight w:val="277" w:hRule="atLeast"/>
        </w:trPr>
        <w:tc>
          <w:tcPr>
            <w:tcW w:w="1460" w:type="dxa"/>
          </w:tcPr>
          <w:p>
            <w:pPr>
              <w:pStyle w:val="TableParagraph"/>
              <w:spacing w:line="25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0.0173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0.0189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322" w:right="315"/>
              <w:rPr>
                <w:sz w:val="24"/>
              </w:rPr>
            </w:pPr>
            <w:r>
              <w:rPr>
                <w:sz w:val="24"/>
              </w:rPr>
              <w:t>0.0176</w:t>
            </w:r>
          </w:p>
        </w:tc>
        <w:tc>
          <w:tcPr>
            <w:tcW w:w="1418" w:type="dxa"/>
          </w:tcPr>
          <w:p>
            <w:pPr>
              <w:pStyle w:val="TableParagraph"/>
              <w:spacing w:line="258" w:lineRule="exact"/>
              <w:ind w:left="322" w:right="314"/>
              <w:rPr>
                <w:sz w:val="24"/>
              </w:rPr>
            </w:pPr>
            <w:r>
              <w:rPr>
                <w:sz w:val="24"/>
              </w:rPr>
              <w:t>0.0189</w:t>
            </w:r>
          </w:p>
        </w:tc>
        <w:tc>
          <w:tcPr>
            <w:tcW w:w="1445" w:type="dxa"/>
          </w:tcPr>
          <w:p>
            <w:pPr>
              <w:pStyle w:val="TableParagraph"/>
              <w:spacing w:line="258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1.818E-02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0.0199</w:t>
            </w:r>
          </w:p>
        </w:tc>
        <w:tc>
          <w:tcPr>
            <w:tcW w:w="1419" w:type="dxa"/>
          </w:tcPr>
          <w:p>
            <w:pPr>
              <w:pStyle w:val="TableParagraph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0.0194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0.0205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0.0212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2.025E-02</w:t>
            </w:r>
          </w:p>
        </w:tc>
      </w:tr>
      <w:tr>
        <w:trPr>
          <w:trHeight w:val="414" w:hRule="atLeast"/>
        </w:trPr>
        <w:tc>
          <w:tcPr>
            <w:tcW w:w="8582" w:type="dxa"/>
            <w:gridSpan w:val="6"/>
          </w:tcPr>
          <w:p>
            <w:pPr>
              <w:pStyle w:val="TableParagraph"/>
              <w:spacing w:line="270" w:lineRule="exact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27.23 (± 1.94)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4.23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9.0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spacing w:line="276" w:lineRule="auto" w:after="6"/>
        <w:ind w:left="1042" w:right="1115"/>
        <w:jc w:val="both"/>
      </w:pPr>
      <w:r>
        <w:rPr/>
        <w:pict>
          <v:shape style="position:absolute;margin-left:111.640007pt;margin-top:-22.266903pt;width:103.8pt;height:107.1pt;mso-position-horizontal-relative:page;mso-position-vertical-relative:paragraph;z-index:-28910080" coordorigin="2233,-445" coordsize="2076,2142" path="m3237,1488l3235,1459,3229,1429,3220,1398,3208,1366,3192,1334,3172,1300,3150,1267,3123,1233,3094,1199,3060,1164,2590,694,2587,691,2580,689,2572,689,2569,690,2559,695,2555,698,2549,703,2537,715,2530,724,2527,730,2524,738,2523,742,2523,745,2526,752,2528,755,2999,1226,3024,1252,3046,1276,3065,1300,3082,1324,3096,1346,3107,1369,3117,1390,3124,1411,3128,1430,3130,1449,3130,1468,3127,1485,3122,1502,3114,1518,3104,1533,3092,1547,3078,1559,3063,1568,3048,1575,3031,1580,3013,1583,2995,1584,2975,1582,2955,1577,2934,1570,2912,1561,2890,1549,2866,1534,2842,1517,2817,1497,2792,1475,2765,1449,2300,984,2297,981,2290,979,2287,978,2283,979,2279,980,2269,985,2259,993,2247,1005,2243,1010,2239,1015,2235,1024,2234,1028,2233,1032,2233,1035,2236,1042,2238,1046,2716,1523,2751,1557,2785,1586,2819,1613,2853,1635,2885,1655,2917,1670,2947,1681,2977,1690,3006,1695,3034,1697,3060,1695,3086,1690,3110,1682,3133,1670,3155,1655,3175,1638,3194,1616,3210,1593,3222,1568,3231,1543,3236,1516,3237,1488xm3803,977l3801,965,3798,958,3791,944,3785,936,3777,929,3068,219,3065,218,3058,215,3054,214,3046,216,3041,218,3027,229,3015,240,3004,255,3002,260,3000,268,3001,272,3004,279,3006,282,3424,700,3620,893,3619,894,3547,855,3398,777,3244,699,3021,586,2873,510,2850,499,2831,491,2820,486,2809,484,2801,483,2793,483,2785,484,2772,490,2764,495,2720,539,2718,548,2719,560,2721,569,2726,580,2734,590,2744,602,3454,1311,3456,1313,3460,1314,3464,1316,3467,1317,3471,1315,3475,1315,3484,1310,3494,1303,3506,1290,3514,1280,3519,1271,3520,1267,3521,1263,3521,1259,3518,1252,3516,1249,3007,740,2875,610,2875,610,2897,623,2992,673,3133,746,3654,1009,3679,1021,3705,1031,3717,1035,3737,1037,3746,1037,3759,1032,3766,1027,3797,997,3799,993,3802,983,3803,977xm3998,786l3998,782,3995,775,3993,772,3990,769,3252,32,3249,29,3242,26,3239,26,3235,27,3231,28,3222,33,3211,40,3200,52,3196,57,3192,62,3187,71,3186,75,3185,79,3185,83,3188,90,3190,94,3931,834,3934,837,3941,839,3944,840,3948,838,3952,838,3962,833,3972,825,3984,813,3992,803,3996,794,3997,789,3998,786xm4308,473l4306,464,4303,459,4300,454,4257,388,3871,-210,3729,-428,3719,-440,3715,-443,3710,-444,3705,-445,3701,-444,3695,-441,3684,-432,3664,-412,3656,-402,3654,-397,3653,-389,3653,-386,3657,-377,3706,-304,4175,405,3397,-105,3388,-110,3381,-114,3369,-113,3365,-111,3356,-104,3336,-84,3330,-77,3321,-66,3320,-61,3321,-50,3324,-46,3329,-41,3335,-35,3353,-22,3420,21,4217,536,4224,540,4230,543,4240,544,4243,543,4245,542,4248,541,4252,540,4259,535,4268,529,4295,502,4303,492,4305,487,4308,477,4308,47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-53.890903pt;width:70.850pt;height:65.2pt;mso-position-horizontal-relative:page;mso-position-vertical-relative:paragraph;z-index:-28909568" coordorigin="3798,-1078" coordsize="1417,1304" path="m4799,-14l4798,-21,4795,-26,4789,-36,4774,-54,4766,-61,4759,-68,4751,-75,4740,-85,4735,-88,4726,-92,4722,-93,4719,-94,4715,-94,4713,-92,4526,94,4252,-179,4411,-338,4412,-340,4412,-346,4411,-350,4407,-358,4404,-363,4389,-381,4374,-396,4356,-412,4350,-416,4346,-418,4338,-421,4331,-421,4328,-420,4170,-262,3930,-502,4114,-686,4115,-689,4115,-695,4114,-699,4109,-707,4106,-713,4101,-719,4090,-731,4076,-746,4063,-757,4052,-765,4042,-770,4039,-772,4036,-772,4032,-772,4030,-771,3801,-542,3798,-534,3800,-523,3802,-514,3807,-504,3814,-494,3825,-483,4507,200,4518,210,4529,217,4538,222,4547,224,4558,226,4566,223,4798,-8,4799,-10,4799,-14xm5215,-431l5214,-434,5213,-437,5211,-440,5208,-444,5202,-450,5197,-454,5190,-459,5177,-468,5154,-482,4970,-593,4949,-605,4926,-619,4909,-629,4893,-638,4877,-646,4863,-654,4848,-660,4835,-666,4821,-672,4809,-676,4796,-680,4784,-682,4774,-685,4773,-685,4762,-686,4752,-686,4741,-686,4731,-685,4735,-701,4738,-717,4739,-734,4740,-751,4739,-768,4736,-785,4733,-802,4727,-820,4721,-838,4713,-855,4703,-874,4692,-892,4679,-910,4664,-929,4648,-948,4646,-950,4646,-746,4644,-732,4641,-719,4636,-705,4629,-691,4620,-678,4609,-666,4548,-605,4290,-863,4342,-916,4351,-924,4360,-932,4367,-938,4374,-944,4383,-950,4391,-955,4400,-958,4421,-963,4443,-965,4464,-962,4486,-955,4508,-944,4530,-929,4552,-912,4574,-891,4588,-877,4600,-863,4611,-848,4620,-834,4629,-819,4635,-804,4640,-790,4643,-775,4646,-761,4646,-746,4646,-950,4632,-965,4629,-967,4609,-986,4590,-1003,4570,-1019,4550,-1033,4530,-1045,4510,-1055,4490,-1063,4471,-1070,4451,-1074,4432,-1077,4413,-1078,4394,-1077,4375,-1074,4357,-1069,4339,-1062,4322,-1053,4314,-1048,4306,-1042,4297,-1036,4290,-1030,4283,-1023,4275,-1016,4266,-1008,4217,-958,4162,-903,4159,-894,4160,-884,4163,-875,4168,-865,4175,-855,4185,-844,4496,-533,4897,-132,4900,-130,4904,-128,4907,-127,4911,-127,4914,-128,4918,-129,4923,-131,4928,-134,4933,-137,4938,-141,4944,-147,4950,-153,4955,-159,4958,-164,4961,-169,4963,-173,4963,-177,4964,-180,4964,-184,4963,-187,4962,-191,4959,-194,4630,-523,4641,-534,4661,-554,4672,-565,4683,-574,4694,-582,4706,-587,4718,-591,4731,-592,4745,-593,4759,-591,4773,-588,4789,-584,4805,-578,4821,-572,4837,-563,4855,-554,4872,-544,4891,-534,4910,-522,5133,-385,5139,-381,5144,-378,5149,-377,5152,-375,5157,-374,5161,-375,5166,-375,5170,-377,5179,-384,5185,-388,5198,-402,5204,-408,5207,-413,5211,-418,5213,-422,5214,-427,5215,-43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B6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6.78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1596"/>
        <w:gridCol w:w="1596"/>
        <w:gridCol w:w="1596"/>
        <w:gridCol w:w="1596"/>
      </w:tblGrid>
      <w:tr>
        <w:trPr>
          <w:trHeight w:val="827" w:hRule="atLeast"/>
        </w:trPr>
        <w:tc>
          <w:tcPr>
            <w:tcW w:w="1597" w:type="dxa"/>
          </w:tcPr>
          <w:p>
            <w:pPr>
              <w:pStyle w:val="TableParagraph"/>
              <w:spacing w:line="275" w:lineRule="exact"/>
              <w:ind w:left="241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241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7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431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9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13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7.490E-03</w:t>
            </w:r>
          </w:p>
        </w:tc>
        <w:tc>
          <w:tcPr>
            <w:tcW w:w="1596" w:type="dxa"/>
          </w:tcPr>
          <w:p>
            <w:pPr>
              <w:pStyle w:val="TableParagraph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7.060E-03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7.542E-03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7.364E-03</w:t>
            </w:r>
          </w:p>
        </w:tc>
      </w:tr>
      <w:tr>
        <w:trPr>
          <w:trHeight w:val="277" w:hRule="atLeast"/>
        </w:trPr>
        <w:tc>
          <w:tcPr>
            <w:tcW w:w="1597" w:type="dxa"/>
          </w:tcPr>
          <w:p>
            <w:pPr>
              <w:pStyle w:val="TableParagraph"/>
              <w:spacing w:line="258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0.0116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4.671E-03*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7.544E-03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9.572E-03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0.0107</w:t>
            </w:r>
          </w:p>
        </w:tc>
        <w:tc>
          <w:tcPr>
            <w:tcW w:w="1596" w:type="dxa"/>
          </w:tcPr>
          <w:p>
            <w:pPr>
              <w:pStyle w:val="TableParagraph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0.0133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0.0122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1.207E-02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0.0135</w:t>
            </w:r>
          </w:p>
        </w:tc>
        <w:tc>
          <w:tcPr>
            <w:tcW w:w="1596" w:type="dxa"/>
          </w:tcPr>
          <w:p>
            <w:pPr>
              <w:pStyle w:val="TableParagraph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0.0119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0.0176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1.433E-02</w:t>
            </w:r>
          </w:p>
        </w:tc>
      </w:tr>
      <w:tr>
        <w:trPr>
          <w:trHeight w:val="414" w:hRule="atLeast"/>
        </w:trPr>
        <w:tc>
          <w:tcPr>
            <w:tcW w:w="7981" w:type="dxa"/>
            <w:gridSpan w:val="5"/>
          </w:tcPr>
          <w:p>
            <w:pPr>
              <w:pStyle w:val="TableParagraph"/>
              <w:spacing w:line="270" w:lineRule="exact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23.40 (± 0.4)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3.03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 (± 1.7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/>
        <w:ind w:left="1042" w:right="1115"/>
        <w:jc w:val="both"/>
      </w:pPr>
      <w:r>
        <w:rPr>
          <w:b/>
        </w:rPr>
        <w:t>Table B7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7.03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8"/>
          <w:vertAlign w:val="baseline"/>
        </w:rPr>
        <w:t> </w:t>
      </w:r>
      <w:r>
        <w:rPr>
          <w:vertAlign w:val="baseline"/>
        </w:rPr>
        <w:t>concentration,</w:t>
      </w:r>
      <w:r>
        <w:rPr>
          <w:spacing w:val="8"/>
          <w:vertAlign w:val="baseline"/>
        </w:rPr>
        <w:t> </w:t>
      </w:r>
      <w:r>
        <w:rPr>
          <w:vertAlign w:val="baseline"/>
        </w:rPr>
        <w:t>10</w:t>
      </w:r>
      <w:r>
        <w:rPr>
          <w:spacing w:val="8"/>
          <w:vertAlign w:val="baseline"/>
        </w:rPr>
        <w:t> </w:t>
      </w:r>
      <w:r>
        <w:rPr>
          <w:vertAlign w:val="baseline"/>
        </w:rPr>
        <w:t>μmol</w:t>
      </w:r>
      <w:r>
        <w:rPr>
          <w:spacing w:val="10"/>
          <w:vertAlign w:val="baseline"/>
        </w:rPr>
        <w:t> </w:t>
      </w:r>
      <w:r>
        <w:rPr>
          <w:vertAlign w:val="baseline"/>
        </w:rPr>
        <w:t>(haem)</w:t>
      </w:r>
      <w:r>
        <w:rPr>
          <w:spacing w:val="8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9"/>
          <w:vertAlign w:val="baseline"/>
        </w:rPr>
        <w:t> </w:t>
      </w:r>
      <w:r>
        <w:rPr>
          <w:vertAlign w:val="baseline"/>
        </w:rPr>
        <w:t>(5</w:t>
      </w:r>
      <w:r>
        <w:rPr>
          <w:spacing w:val="7"/>
          <w:vertAlign w:val="baseline"/>
        </w:rPr>
        <w:t> </w:t>
      </w:r>
      <w:r>
        <w:rPr>
          <w:vertAlign w:val="baseline"/>
        </w:rPr>
        <w:t>μmol</w:t>
      </w:r>
      <w:r>
        <w:rPr>
          <w:spacing w:val="10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9"/>
          <w:vertAlign w:val="baseline"/>
        </w:rPr>
        <w:t> </w:t>
      </w:r>
      <w:r>
        <w:rPr>
          <w:vertAlign w:val="baseline"/>
        </w:rPr>
        <w:t>sulphydryl</w:t>
      </w:r>
    </w:p>
    <w:p>
      <w:pPr>
        <w:pStyle w:val="BodyText"/>
        <w:spacing w:after="47"/>
        <w:ind w:left="1750"/>
      </w:pPr>
      <w:r>
        <w:rPr/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1424"/>
        <w:gridCol w:w="1427"/>
        <w:gridCol w:w="1425"/>
        <w:gridCol w:w="1424"/>
        <w:gridCol w:w="1422"/>
      </w:tblGrid>
      <w:tr>
        <w:trPr>
          <w:trHeight w:val="1242" w:hRule="atLeast"/>
        </w:trPr>
        <w:tc>
          <w:tcPr>
            <w:tcW w:w="1465" w:type="dxa"/>
          </w:tcPr>
          <w:p>
            <w:pPr>
              <w:pStyle w:val="TableParagraph"/>
              <w:spacing w:line="275" w:lineRule="exact"/>
              <w:ind w:left="3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4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231" w:right="222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7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5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right="339"/>
              <w:jc w:val="righ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4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226" w:right="223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593" w:right="197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4" w:type="dxa"/>
          </w:tcPr>
          <w:p>
            <w:pPr>
              <w:pStyle w:val="TableParagraph"/>
              <w:ind w:left="230" w:right="223"/>
              <w:rPr>
                <w:sz w:val="24"/>
              </w:rPr>
            </w:pPr>
            <w:r>
              <w:rPr>
                <w:sz w:val="24"/>
              </w:rPr>
              <w:t>0.0134</w:t>
            </w:r>
          </w:p>
        </w:tc>
        <w:tc>
          <w:tcPr>
            <w:tcW w:w="1427" w:type="dxa"/>
          </w:tcPr>
          <w:p>
            <w:pPr>
              <w:pStyle w:val="TableParagraph"/>
              <w:ind w:left="380"/>
              <w:jc w:val="left"/>
              <w:rPr>
                <w:sz w:val="24"/>
              </w:rPr>
            </w:pPr>
            <w:r>
              <w:rPr>
                <w:sz w:val="24"/>
              </w:rPr>
              <w:t>0.0138</w:t>
            </w:r>
          </w:p>
        </w:tc>
        <w:tc>
          <w:tcPr>
            <w:tcW w:w="1425" w:type="dxa"/>
          </w:tcPr>
          <w:p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0.0129</w:t>
            </w:r>
          </w:p>
        </w:tc>
        <w:tc>
          <w:tcPr>
            <w:tcW w:w="1424" w:type="dxa"/>
          </w:tcPr>
          <w:p>
            <w:pPr>
              <w:pStyle w:val="TableParagraph"/>
              <w:ind w:left="224" w:right="223"/>
              <w:rPr>
                <w:sz w:val="24"/>
              </w:rPr>
            </w:pPr>
            <w:r>
              <w:rPr>
                <w:sz w:val="24"/>
              </w:rPr>
              <w:t>0.0127</w:t>
            </w:r>
          </w:p>
        </w:tc>
        <w:tc>
          <w:tcPr>
            <w:tcW w:w="1422" w:type="dxa"/>
          </w:tcPr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1.32E-02</w:t>
            </w:r>
          </w:p>
        </w:tc>
      </w:tr>
      <w:tr>
        <w:trPr>
          <w:trHeight w:val="275" w:hRule="atLeast"/>
        </w:trPr>
        <w:tc>
          <w:tcPr>
            <w:tcW w:w="146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4" w:type="dxa"/>
          </w:tcPr>
          <w:p>
            <w:pPr>
              <w:pStyle w:val="TableParagraph"/>
              <w:ind w:left="230" w:right="223"/>
              <w:rPr>
                <w:sz w:val="24"/>
              </w:rPr>
            </w:pPr>
            <w:r>
              <w:rPr>
                <w:sz w:val="24"/>
              </w:rPr>
              <w:t>0.0183</w:t>
            </w:r>
          </w:p>
        </w:tc>
        <w:tc>
          <w:tcPr>
            <w:tcW w:w="1427" w:type="dxa"/>
          </w:tcPr>
          <w:p>
            <w:pPr>
              <w:pStyle w:val="TableParagraph"/>
              <w:ind w:left="380"/>
              <w:jc w:val="left"/>
              <w:rPr>
                <w:sz w:val="24"/>
              </w:rPr>
            </w:pPr>
            <w:r>
              <w:rPr>
                <w:sz w:val="24"/>
              </w:rPr>
              <w:t>0.0168</w:t>
            </w:r>
          </w:p>
        </w:tc>
        <w:tc>
          <w:tcPr>
            <w:tcW w:w="1425" w:type="dxa"/>
          </w:tcPr>
          <w:p>
            <w:pPr>
              <w:pStyle w:val="TableParagraph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424" w:type="dxa"/>
          </w:tcPr>
          <w:p>
            <w:pPr>
              <w:pStyle w:val="TableParagraph"/>
              <w:ind w:left="224" w:right="223"/>
              <w:rPr>
                <w:sz w:val="24"/>
              </w:rPr>
            </w:pPr>
            <w:r>
              <w:rPr>
                <w:sz w:val="24"/>
              </w:rPr>
              <w:t>0.0178</w:t>
            </w:r>
          </w:p>
        </w:tc>
        <w:tc>
          <w:tcPr>
            <w:tcW w:w="1422" w:type="dxa"/>
          </w:tcPr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1.62E-02</w:t>
            </w:r>
          </w:p>
        </w:tc>
      </w:tr>
      <w:tr>
        <w:trPr>
          <w:trHeight w:val="276" w:hRule="atLeast"/>
        </w:trPr>
        <w:tc>
          <w:tcPr>
            <w:tcW w:w="146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4" w:type="dxa"/>
          </w:tcPr>
          <w:p>
            <w:pPr>
              <w:pStyle w:val="TableParagraph"/>
              <w:ind w:left="230" w:right="223"/>
              <w:rPr>
                <w:sz w:val="24"/>
              </w:rPr>
            </w:pPr>
            <w:r>
              <w:rPr>
                <w:sz w:val="24"/>
              </w:rPr>
              <w:t>0.0176</w:t>
            </w:r>
          </w:p>
        </w:tc>
        <w:tc>
          <w:tcPr>
            <w:tcW w:w="1427" w:type="dxa"/>
          </w:tcPr>
          <w:p>
            <w:pPr>
              <w:pStyle w:val="TableParagraph"/>
              <w:ind w:left="380"/>
              <w:jc w:val="left"/>
              <w:rPr>
                <w:sz w:val="24"/>
              </w:rPr>
            </w:pPr>
            <w:r>
              <w:rPr>
                <w:sz w:val="24"/>
              </w:rPr>
              <w:t>0.0195</w:t>
            </w:r>
          </w:p>
        </w:tc>
        <w:tc>
          <w:tcPr>
            <w:tcW w:w="1425" w:type="dxa"/>
          </w:tcPr>
          <w:p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0.0208</w:t>
            </w:r>
          </w:p>
        </w:tc>
        <w:tc>
          <w:tcPr>
            <w:tcW w:w="1424" w:type="dxa"/>
          </w:tcPr>
          <w:p>
            <w:pPr>
              <w:pStyle w:val="TableParagraph"/>
              <w:ind w:left="224" w:right="223"/>
              <w:rPr>
                <w:sz w:val="24"/>
              </w:rPr>
            </w:pPr>
            <w:r>
              <w:rPr>
                <w:sz w:val="24"/>
              </w:rPr>
              <w:t>0.0196</w:t>
            </w:r>
          </w:p>
        </w:tc>
        <w:tc>
          <w:tcPr>
            <w:tcW w:w="1422" w:type="dxa"/>
          </w:tcPr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1.94E-02</w:t>
            </w:r>
          </w:p>
        </w:tc>
      </w:tr>
      <w:tr>
        <w:trPr>
          <w:trHeight w:val="275" w:hRule="atLeast"/>
        </w:trPr>
        <w:tc>
          <w:tcPr>
            <w:tcW w:w="1465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4" w:type="dxa"/>
          </w:tcPr>
          <w:p>
            <w:pPr>
              <w:pStyle w:val="TableParagraph"/>
              <w:ind w:left="230" w:right="223"/>
              <w:rPr>
                <w:sz w:val="24"/>
              </w:rPr>
            </w:pPr>
            <w:r>
              <w:rPr>
                <w:sz w:val="24"/>
              </w:rPr>
              <w:t>0.0234</w:t>
            </w:r>
          </w:p>
        </w:tc>
        <w:tc>
          <w:tcPr>
            <w:tcW w:w="1427" w:type="dxa"/>
          </w:tcPr>
          <w:p>
            <w:pPr>
              <w:pStyle w:val="TableParagraph"/>
              <w:ind w:left="380"/>
              <w:jc w:val="left"/>
              <w:rPr>
                <w:sz w:val="24"/>
              </w:rPr>
            </w:pPr>
            <w:r>
              <w:rPr>
                <w:sz w:val="24"/>
              </w:rPr>
              <w:t>0.0224</w:t>
            </w:r>
          </w:p>
        </w:tc>
        <w:tc>
          <w:tcPr>
            <w:tcW w:w="1425" w:type="dxa"/>
          </w:tcPr>
          <w:p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0.0232</w:t>
            </w:r>
          </w:p>
        </w:tc>
        <w:tc>
          <w:tcPr>
            <w:tcW w:w="1424" w:type="dxa"/>
          </w:tcPr>
          <w:p>
            <w:pPr>
              <w:pStyle w:val="TableParagraph"/>
              <w:ind w:left="224" w:right="223"/>
              <w:rPr>
                <w:sz w:val="24"/>
              </w:rPr>
            </w:pPr>
            <w:r>
              <w:rPr>
                <w:sz w:val="24"/>
              </w:rPr>
              <w:t>0.0221</w:t>
            </w:r>
          </w:p>
        </w:tc>
        <w:tc>
          <w:tcPr>
            <w:tcW w:w="1422" w:type="dxa"/>
          </w:tcPr>
          <w:p>
            <w:pPr>
              <w:pStyle w:val="TableParagraph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2.28E-02</w:t>
            </w:r>
          </w:p>
        </w:tc>
      </w:tr>
      <w:tr>
        <w:trPr>
          <w:trHeight w:val="414" w:hRule="atLeast"/>
        </w:trPr>
        <w:tc>
          <w:tcPr>
            <w:tcW w:w="8587" w:type="dxa"/>
            <w:gridSpan w:val="6"/>
          </w:tcPr>
          <w:p>
            <w:pPr>
              <w:pStyle w:val="TableParagraph"/>
              <w:spacing w:line="273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31.90 (± 0.6)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3.55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2.8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</w:t>
            </w: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BodyText"/>
        <w:spacing w:line="276" w:lineRule="auto" w:after="5"/>
        <w:ind w:left="1042" w:right="1115"/>
        <w:jc w:val="both"/>
      </w:pPr>
      <w:r>
        <w:rPr/>
        <w:pict>
          <v:shape style="position:absolute;margin-left:229.965012pt;margin-top:-46.626877pt;width:247pt;height:240.6pt;mso-position-horizontal-relative:page;mso-position-vertical-relative:paragraph;z-index:-28907520" coordorigin="4599,-933" coordsize="4940,4812" path="m5471,3667l5468,3642,5463,3617,5455,3591,5444,3564,5431,3538,5414,3511,5395,3484,5372,3457,5347,3430,5324,3408,5302,3390,5280,3373,5259,3360,5238,3349,5217,3340,5196,3332,5176,3326,5157,3322,5138,3320,5118,3318,5100,3317,5081,3318,5063,3320,5045,3321,4959,3333,4942,3334,4925,3335,4909,3335,4892,3334,4876,3332,4860,3329,4844,3324,4827,3318,4811,3310,4795,3299,4779,3286,4763,3272,4753,3261,4743,3249,4734,3238,4727,3226,4720,3213,4714,3201,4710,3189,4707,3178,4705,3166,4705,3154,4706,3143,4708,3131,4712,3120,4717,3109,4725,3099,4733,3089,4744,3079,4756,3071,4767,3064,4780,3059,4792,3056,4804,3053,4816,3051,4827,3049,4843,3048,4867,3047,4878,3047,4885,3046,4890,3041,4890,3039,4890,3035,4888,3029,4877,3015,4867,3003,4840,2976,4818,2958,4809,2953,4798,2949,4792,2948,4769,2949,4759,2950,4749,2952,4728,2957,4717,2960,4707,2965,4697,2969,4687,2975,4677,2981,4668,2987,4659,2994,4651,3002,4637,3018,4625,3034,4615,3052,4608,3071,4602,3091,4600,3112,4599,3133,4602,3155,4606,3178,4613,3201,4623,3224,4635,3248,4650,3272,4667,3296,4687,3320,4710,3344,4733,3366,4756,3385,4778,3401,4799,3415,4820,3426,4841,3436,4861,3443,4881,3449,4901,3454,4920,3457,4939,3459,4958,3459,4976,3459,4995,3458,5012,3456,5030,3454,5098,3444,5115,3443,5132,3442,5148,3442,5164,3443,5180,3445,5196,3448,5212,3453,5228,3459,5244,3468,5261,3478,5277,3491,5293,3506,5307,3521,5320,3536,5331,3551,5340,3566,5348,3582,5354,3596,5359,3611,5362,3624,5363,3639,5363,3653,5361,3666,5358,3679,5353,3691,5347,3703,5339,3714,5330,3725,5316,3737,5302,3747,5288,3755,5272,3761,5257,3766,5243,3770,5229,3772,5215,3774,5203,3775,5180,3776,5157,3775,5149,3777,5144,3782,5143,3784,5143,3790,5144,3794,5149,3803,5153,3808,5170,3828,5188,3845,5196,3853,5203,3859,5219,3870,5227,3874,5242,3878,5253,3879,5277,3877,5288,3876,5312,3871,5325,3868,5338,3863,5351,3858,5364,3851,5377,3844,5390,3835,5402,3826,5414,3815,5430,3797,5443,3779,5454,3759,5462,3737,5467,3715,5470,3691,5471,3667xm5705,3495l5705,3492,5702,3485,5700,3481,5697,3478,4959,2741,4956,2738,4949,2736,4946,2735,4942,2736,4938,2737,4929,2742,4918,2750,4907,2761,4899,2771,4895,2781,4893,2784,4893,2789,4893,2792,4895,2799,4897,2803,5638,3543,5641,3546,5648,3549,5651,3549,5655,3548,5659,3547,5669,3542,5679,3534,5691,3522,5699,3512,5703,3503,5704,3499,5705,3495xm5979,3222l5978,3218,5976,3211,5973,3208,5306,2542,5440,2409,5441,2406,5441,2402,5440,2395,5435,2387,5431,2381,5415,2363,5408,2355,5400,2348,5381,2331,5375,2327,5366,2322,5363,2321,5359,2321,5356,2321,5353,2322,5025,2650,5024,2653,5024,2660,5025,2663,5030,2672,5034,2678,5039,2683,5044,2690,5050,2697,5066,2712,5073,2719,5079,2723,5085,2728,5090,2732,5099,2736,5102,2738,5106,2738,5109,2738,5111,2737,5244,2604,5911,3270,5914,3273,5921,3275,5924,3276,5928,3274,5932,3274,5942,3269,5952,3261,5964,3249,5972,3239,5977,3230,5977,3225,5979,3222xm6338,2862l6338,2859,6335,2852,6333,2848,6048,2563,6010,2493,5823,2140,5748,1999,5737,1980,5732,1974,5727,1968,5723,1965,5714,1963,5708,1965,5702,1968,5697,1973,5689,1979,5674,1994,5663,2009,5661,2013,5660,2017,5659,2024,5664,2037,5668,2042,5824,2328,5897,2454,5922,2496,5921,2497,5750,2398,5679,2359,5537,2282,5461,2240,5456,2238,5452,2236,5448,2235,5440,2236,5436,2238,5431,2240,5421,2248,5415,2253,5400,2268,5394,2275,5386,2286,5385,2291,5387,2300,5390,2304,5396,2309,5401,2314,5422,2326,5492,2363,5774,2513,5986,2625,6271,2911,6274,2913,6278,2914,6281,2916,6284,2916,6288,2915,6292,2914,6302,2909,6312,2902,6323,2890,6331,2879,6336,2870,6337,2866,6338,2862xm6982,2159l6981,2123,6975,2086,6964,2047,6949,2007,6930,1966,6906,1924,6877,1880,6871,1872,6871,2131,6868,2157,6859,2181,6846,2204,6828,2225,6806,2243,6784,2257,6761,2266,6736,2270,6711,2271,6685,2268,6657,2261,6629,2250,6600,2236,6570,2219,6540,2198,6509,2175,6476,2149,6444,2121,6411,2090,6377,2057,6348,2027,6320,1996,6293,1965,6268,1934,6246,1903,6226,1872,6210,1842,6196,1813,6185,1784,6178,1756,6175,1729,6174,1702,6178,1677,6186,1653,6200,1630,6217,1609,6238,1591,6260,1578,6284,1569,6308,1565,6334,1564,6361,1568,6388,1574,6416,1584,6445,1599,6475,1616,6506,1635,6537,1658,6568,1684,6600,1711,6632,1741,6665,1772,6695,1804,6723,1835,6750,1866,6775,1897,6798,1929,6818,1959,6835,1990,6849,2019,6860,2048,6867,2077,6871,2105,6871,2131,6871,1872,6845,1836,6808,1791,6768,1746,6723,1700,6677,1655,6632,1615,6589,1579,6569,1564,6546,1547,6505,1519,6464,1497,6425,1478,6387,1464,6351,1455,6316,1450,6282,1450,6250,1454,6218,1463,6189,1476,6161,1495,6134,1518,6110,1546,6091,1576,6077,1607,6069,1640,6065,1675,6066,1711,6072,1748,6082,1786,6097,1826,6116,1867,6140,1909,6168,1952,6200,1996,6236,2040,6275,2085,6319,2130,6366,2176,6411,2216,6455,2253,6499,2285,6540,2313,6581,2337,6620,2355,6658,2370,6694,2379,6729,2384,6763,2385,6796,2381,6828,2372,6858,2358,6886,2340,6913,2316,6937,2288,6948,2271,6956,2259,6970,2227,6978,2194,6982,2159xm7268,1932l7268,1929,7265,1921,7263,1919,6941,1597,7104,1433,7105,1431,7104,1424,7103,1420,7101,1416,7099,1411,7095,1406,7080,1388,7064,1372,7045,1355,7040,1352,7032,1349,7028,1348,7025,1347,7020,1349,6856,1512,6596,1252,6769,1079,6770,1077,6770,1074,6769,1067,6764,1058,6761,1052,6744,1034,6737,1026,6729,1018,6710,1002,6705,998,6695,993,6691,992,6685,992,6683,993,6465,1210,6463,1218,6464,1229,6466,1238,6471,1248,6479,1258,6489,1269,7201,1981,7203,1983,7211,1986,7214,1986,7218,1985,7222,1984,7232,1979,7242,1971,7254,1959,7262,1949,7266,1940,7267,1936,7268,1932xm7775,1425l7774,1422,7772,1415,7769,1412,7766,1409,7029,671,7025,669,7019,666,7015,666,7011,667,7003,670,6998,673,6993,676,6988,680,6976,692,6969,702,6966,707,6963,715,6962,723,6967,734,7707,1474,7711,1477,7717,1479,7721,1480,7724,1478,7729,1477,7738,1473,7748,1465,7760,1453,7768,1443,7773,1433,7773,1429,7775,1425xm8114,1015l8114,999,8113,982,8110,966,8106,949,8101,933,8094,915,8086,898,8077,881,8067,863,8055,845,8042,827,8027,809,8012,791,8007,787,8007,981,8007,994,8005,1007,8002,1019,7998,1031,7991,1043,7983,1054,7973,1065,7883,1155,7614,885,7688,811,7695,804,7702,797,7717,786,7731,778,7745,771,7760,767,7775,765,7790,765,7805,766,7820,770,7836,775,7852,782,7868,790,7884,801,7901,814,7918,828,7935,844,7950,860,7963,876,7975,892,7984,907,7992,923,7998,938,8003,952,8006,966,8007,981,8007,787,7994,773,7985,765,7975,754,7955,738,7935,722,7915,709,7896,697,7876,687,7858,678,7849,675,7839,671,7821,666,7804,663,7786,661,7770,660,7754,662,7739,665,7726,669,7713,675,7714,663,7714,661,7715,648,7714,635,7713,621,7709,607,7705,592,7700,578,7694,563,7687,549,7679,535,7670,521,7660,506,7649,492,7638,478,7633,473,7633,671,7632,684,7628,696,7623,709,7614,721,7603,734,7533,804,7285,556,7349,492,7362,480,7375,470,7388,463,7400,457,7412,454,7425,453,7437,453,7450,455,7463,459,7476,464,7490,470,7503,478,7517,488,7531,499,7544,511,7558,524,7570,537,7582,550,7592,563,7602,576,7611,591,7618,604,7624,618,7628,631,7631,645,7633,659,7633,671,7633,473,7625,464,7615,453,7612,450,7590,429,7567,409,7544,392,7521,377,7499,365,7477,355,7455,348,7434,343,7413,341,7392,342,7371,345,7351,350,7331,359,7311,371,7290,387,7270,406,7211,464,7164,512,7158,517,7156,526,7157,536,7159,545,7164,555,7172,565,7182,576,7864,1259,7876,1269,7886,1276,7895,1281,7904,1283,7915,1285,7924,1283,8051,1155,8052,1155,8063,1142,8074,1129,8083,1115,8091,1102,8098,1088,8103,1075,8108,1060,8111,1045,8113,1030,8114,1015xm8656,550l8655,545,8654,541,8651,535,8645,530,8640,525,8632,520,8621,512,8525,451,8256,279,8256,386,8093,548,7820,129,7793,87,7793,86,7793,86,7859,129,8256,386,8256,279,8020,129,7953,86,7754,-42,7743,-48,7739,-49,7734,-50,7730,-50,7725,-48,7720,-47,7715,-44,7709,-40,7703,-35,7676,-8,7672,-3,7668,2,7665,8,7664,12,7663,17,7662,21,7664,26,7665,30,7668,35,7671,40,7700,87,7728,129,7756,174,8030,603,8054,641,8225,908,8232,918,8237,926,8243,931,8248,937,8253,940,8258,941,8262,942,8267,941,8273,938,8278,934,8284,929,8291,922,8298,915,8303,909,8307,904,8310,900,8312,895,8312,890,8313,883,8311,879,8309,875,8308,871,8305,867,8196,700,8159,645,8256,548,8353,451,8579,597,8588,601,8592,603,8595,604,8598,604,8602,603,8606,602,8610,600,8621,593,8626,587,8634,579,8641,572,8651,560,8654,555,8656,550xm8946,151l8944,113,8936,75,8924,35,8907,-6,8885,-49,8858,-93,8838,-122,8838,114,8838,141,8833,166,8825,190,8813,214,8797,237,8776,260,8712,323,8117,-272,8180,-335,8204,-357,8229,-374,8254,-386,8281,-392,8308,-395,8335,-394,8364,-390,8393,-382,8422,-371,8453,-357,8483,-340,8514,-319,8546,-296,8577,-270,8608,-243,8639,-213,8676,-174,8710,-138,8739,-102,8764,-68,8786,-34,8804,-2,8818,29,8828,58,8835,87,8838,114,8838,-122,8827,-139,8790,-185,8748,-233,8701,-282,8658,-323,8615,-361,8573,-394,8571,-395,8531,-423,8490,-447,8450,-468,8410,-484,8371,-497,8333,-505,8297,-508,8261,-506,8227,-501,8193,-490,8161,-473,8130,-451,8099,-424,8032,-357,7993,-318,7988,-312,7985,-304,7986,-293,7989,-284,7994,-275,8001,-264,8011,-253,8694,429,8705,439,8715,447,8725,452,8734,454,8745,456,8753,453,8758,448,8857,349,8880,323,8885,318,8907,287,8924,255,8936,221,8943,187,8946,151xm9538,-332l9537,-337,9536,-342,9533,-347,9528,-352,9522,-357,9514,-363,9504,-370,9407,-432,9138,-603,9138,-496,8976,-334,8949,-375,8718,-730,8675,-796,8675,-796,8675,-796,8741,-753,9138,-496,9138,-603,8903,-753,8835,-796,8636,-924,8631,-927,8626,-930,8621,-931,8616,-933,8612,-932,8607,-931,8602,-929,8597,-926,8591,-922,8586,-917,8559,-890,8555,-885,8550,-880,8548,-875,8547,-870,8545,-865,8545,-861,8546,-857,8547,-852,8550,-847,8553,-842,8583,-796,8610,-753,8851,-374,8936,-241,9107,25,9114,36,9120,44,9125,49,9130,55,9135,58,9140,59,9145,60,9149,59,9155,56,9160,52,9166,47,9180,33,9185,27,9189,22,9192,17,9194,13,9194,8,9195,4,9195,1,9193,-3,9192,-7,9190,-11,9187,-15,9150,-71,9078,-182,9041,-237,9138,-334,9235,-432,9462,-285,9466,-283,9470,-281,9474,-280,9477,-278,9481,-278,9484,-279,9488,-280,9493,-282,9498,-286,9503,-290,9509,-296,9516,-303,9524,-311,9533,-322,9537,-327,9538,-3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43.470001pt;margin-top:-76.03685pt;width:54.25pt;height:55.15pt;mso-position-horizontal-relative:page;mso-position-vertical-relative:paragraph;z-index:-28907008" coordorigin="8869,-1521" coordsize="1085,1103" path="m9206,-1521l9155,-1480,9152,-1467,9153,-1463,9155,-1456,9157,-1454,9599,-1012,9771,-842,9771,-842,9698,-880,9549,-958,9490,-988,9396,-1036,9173,-1149,9024,-1225,9002,-1236,8983,-1244,8971,-1249,8961,-1251,8944,-1253,8936,-1252,8923,-1245,8916,-1240,8872,-1196,8869,-1187,8871,-1175,9605,-424,9611,-421,9615,-419,9619,-418,9622,-420,9626,-420,9670,-464,9671,-468,9672,-472,9672,-476,9671,-480,9669,-483,9667,-486,9158,-995,9026,-1125,9027,-1125,9143,-1062,9284,-989,9805,-726,9869,-700,9878,-699,9889,-698,9897,-698,9904,-701,9911,-704,9954,-752,9954,-758,9952,-770,9950,-777,9943,-791,9936,-799,9929,-806,9219,-1516,9217,-1518,9210,-1520,9206,-152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B8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7.23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1474"/>
        <w:gridCol w:w="1448"/>
        <w:gridCol w:w="1451"/>
        <w:gridCol w:w="2728"/>
      </w:tblGrid>
      <w:tr>
        <w:trPr>
          <w:trHeight w:val="827" w:hRule="atLeast"/>
        </w:trPr>
        <w:tc>
          <w:tcPr>
            <w:tcW w:w="1484" w:type="dxa"/>
          </w:tcPr>
          <w:p>
            <w:pPr>
              <w:pStyle w:val="TableParagraph"/>
              <w:spacing w:line="275" w:lineRule="exact"/>
              <w:ind w:left="183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83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74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151" w:right="144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right="348"/>
              <w:jc w:val="righ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51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356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2728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691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84" w:type="dxa"/>
          </w:tcPr>
          <w:p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74" w:type="dxa"/>
          </w:tcPr>
          <w:p>
            <w:pPr>
              <w:pStyle w:val="TableParagraph"/>
              <w:ind w:left="151" w:right="145"/>
              <w:rPr>
                <w:sz w:val="24"/>
              </w:rPr>
            </w:pPr>
            <w:r>
              <w:rPr>
                <w:sz w:val="24"/>
              </w:rPr>
              <w:t>0.0107*</w:t>
            </w:r>
          </w:p>
        </w:tc>
        <w:tc>
          <w:tcPr>
            <w:tcW w:w="1448" w:type="dxa"/>
          </w:tcPr>
          <w:p>
            <w:pPr>
              <w:pStyle w:val="TableParagraph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9.37E-03</w:t>
            </w:r>
          </w:p>
        </w:tc>
        <w:tc>
          <w:tcPr>
            <w:tcW w:w="1451" w:type="dxa"/>
          </w:tcPr>
          <w:p>
            <w:pPr>
              <w:pStyle w:val="TableParagraph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9.10E-03</w:t>
            </w:r>
          </w:p>
        </w:tc>
        <w:tc>
          <w:tcPr>
            <w:tcW w:w="2728" w:type="dxa"/>
          </w:tcPr>
          <w:p>
            <w:pPr>
              <w:pStyle w:val="TableParagraph"/>
              <w:ind w:left="689" w:right="688"/>
              <w:rPr>
                <w:sz w:val="24"/>
              </w:rPr>
            </w:pPr>
            <w:r>
              <w:rPr>
                <w:sz w:val="24"/>
              </w:rPr>
              <w:t>9.723E-03</w:t>
            </w:r>
          </w:p>
        </w:tc>
      </w:tr>
      <w:tr>
        <w:trPr>
          <w:trHeight w:val="275" w:hRule="atLeast"/>
        </w:trPr>
        <w:tc>
          <w:tcPr>
            <w:tcW w:w="1484" w:type="dxa"/>
          </w:tcPr>
          <w:p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74" w:type="dxa"/>
          </w:tcPr>
          <w:p>
            <w:pPr>
              <w:pStyle w:val="TableParagraph"/>
              <w:ind w:left="151" w:right="145"/>
              <w:rPr>
                <w:sz w:val="24"/>
              </w:rPr>
            </w:pPr>
            <w:r>
              <w:rPr>
                <w:sz w:val="24"/>
              </w:rPr>
              <w:t>0.0111</w:t>
            </w:r>
          </w:p>
        </w:tc>
        <w:tc>
          <w:tcPr>
            <w:tcW w:w="1448" w:type="dxa"/>
          </w:tcPr>
          <w:p>
            <w:pPr>
              <w:pStyle w:val="TableParagraph"/>
              <w:ind w:right="272"/>
              <w:jc w:val="right"/>
              <w:rPr>
                <w:sz w:val="24"/>
              </w:rPr>
            </w:pPr>
            <w:r>
              <w:rPr>
                <w:sz w:val="24"/>
              </w:rPr>
              <w:t>8.71E-03</w:t>
            </w:r>
          </w:p>
        </w:tc>
        <w:tc>
          <w:tcPr>
            <w:tcW w:w="1451" w:type="dxa"/>
          </w:tcPr>
          <w:p>
            <w:pPr>
              <w:pStyle w:val="TableParagraph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8.26E-03</w:t>
            </w:r>
          </w:p>
        </w:tc>
        <w:tc>
          <w:tcPr>
            <w:tcW w:w="2728" w:type="dxa"/>
          </w:tcPr>
          <w:p>
            <w:pPr>
              <w:pStyle w:val="TableParagraph"/>
              <w:ind w:left="689" w:right="688"/>
              <w:rPr>
                <w:sz w:val="24"/>
              </w:rPr>
            </w:pPr>
            <w:r>
              <w:rPr>
                <w:sz w:val="24"/>
              </w:rPr>
              <w:t>9.357E-03</w:t>
            </w:r>
          </w:p>
        </w:tc>
      </w:tr>
      <w:tr>
        <w:trPr>
          <w:trHeight w:val="277" w:hRule="atLeast"/>
        </w:trPr>
        <w:tc>
          <w:tcPr>
            <w:tcW w:w="1484" w:type="dxa"/>
          </w:tcPr>
          <w:p>
            <w:pPr>
              <w:pStyle w:val="TableParagraph"/>
              <w:spacing w:line="258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74" w:type="dxa"/>
          </w:tcPr>
          <w:p>
            <w:pPr>
              <w:pStyle w:val="TableParagraph"/>
              <w:spacing w:line="258" w:lineRule="exact"/>
              <w:ind w:left="151" w:right="145"/>
              <w:rPr>
                <w:sz w:val="24"/>
              </w:rPr>
            </w:pPr>
            <w:r>
              <w:rPr>
                <w:sz w:val="24"/>
              </w:rPr>
              <w:t>0.0148</w:t>
            </w:r>
          </w:p>
        </w:tc>
        <w:tc>
          <w:tcPr>
            <w:tcW w:w="1448" w:type="dxa"/>
          </w:tcPr>
          <w:p>
            <w:pPr>
              <w:pStyle w:val="TableParagraph"/>
              <w:spacing w:line="258" w:lineRule="exact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0.0129</w:t>
            </w:r>
          </w:p>
        </w:tc>
        <w:tc>
          <w:tcPr>
            <w:tcW w:w="1451" w:type="dxa"/>
          </w:tcPr>
          <w:p>
            <w:pPr>
              <w:pStyle w:val="TableParagraph"/>
              <w:spacing w:line="258" w:lineRule="exact"/>
              <w:ind w:left="392"/>
              <w:jc w:val="left"/>
              <w:rPr>
                <w:sz w:val="24"/>
              </w:rPr>
            </w:pPr>
            <w:r>
              <w:rPr>
                <w:sz w:val="24"/>
              </w:rPr>
              <w:t>0.0173</w:t>
            </w:r>
          </w:p>
        </w:tc>
        <w:tc>
          <w:tcPr>
            <w:tcW w:w="2728" w:type="dxa"/>
          </w:tcPr>
          <w:p>
            <w:pPr>
              <w:pStyle w:val="TableParagraph"/>
              <w:spacing w:line="258" w:lineRule="exact"/>
              <w:ind w:left="689" w:right="688"/>
              <w:rPr>
                <w:sz w:val="24"/>
              </w:rPr>
            </w:pPr>
            <w:r>
              <w:rPr>
                <w:sz w:val="24"/>
              </w:rPr>
              <w:t>1.500E-02</w:t>
            </w:r>
          </w:p>
        </w:tc>
      </w:tr>
      <w:tr>
        <w:trPr>
          <w:trHeight w:val="275" w:hRule="atLeast"/>
        </w:trPr>
        <w:tc>
          <w:tcPr>
            <w:tcW w:w="1484" w:type="dxa"/>
          </w:tcPr>
          <w:p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74" w:type="dxa"/>
          </w:tcPr>
          <w:p>
            <w:pPr>
              <w:pStyle w:val="TableParagraph"/>
              <w:ind w:left="151" w:right="145"/>
              <w:rPr>
                <w:sz w:val="24"/>
              </w:rPr>
            </w:pPr>
            <w:r>
              <w:rPr>
                <w:sz w:val="24"/>
              </w:rPr>
              <w:t>0.0120*</w:t>
            </w:r>
          </w:p>
        </w:tc>
        <w:tc>
          <w:tcPr>
            <w:tcW w:w="1448" w:type="dxa"/>
          </w:tcPr>
          <w:p>
            <w:pPr>
              <w:pStyle w:val="TableParagraph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0.0156</w:t>
            </w:r>
          </w:p>
        </w:tc>
        <w:tc>
          <w:tcPr>
            <w:tcW w:w="1451" w:type="dxa"/>
          </w:tcPr>
          <w:p>
            <w:pPr>
              <w:pStyle w:val="TableParagraph"/>
              <w:ind w:left="392"/>
              <w:jc w:val="left"/>
              <w:rPr>
                <w:sz w:val="24"/>
              </w:rPr>
            </w:pPr>
            <w:r>
              <w:rPr>
                <w:sz w:val="24"/>
              </w:rPr>
              <w:t>0.0197</w:t>
            </w:r>
          </w:p>
        </w:tc>
        <w:tc>
          <w:tcPr>
            <w:tcW w:w="2728" w:type="dxa"/>
          </w:tcPr>
          <w:p>
            <w:pPr>
              <w:pStyle w:val="TableParagraph"/>
              <w:ind w:left="689" w:right="688"/>
              <w:rPr>
                <w:sz w:val="24"/>
              </w:rPr>
            </w:pPr>
            <w:r>
              <w:rPr>
                <w:sz w:val="24"/>
              </w:rPr>
              <w:t>1.577E-02</w:t>
            </w:r>
          </w:p>
        </w:tc>
      </w:tr>
      <w:tr>
        <w:trPr>
          <w:trHeight w:val="414" w:hRule="atLeast"/>
        </w:trPr>
        <w:tc>
          <w:tcPr>
            <w:tcW w:w="8585" w:type="dxa"/>
            <w:gridSpan w:val="5"/>
          </w:tcPr>
          <w:p>
            <w:pPr>
              <w:pStyle w:val="TableParagraph"/>
              <w:spacing w:line="270" w:lineRule="exact"/>
              <w:ind w:left="688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30.9 (± 7.2)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intercept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-1.09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3.4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spacing w:line="276" w:lineRule="auto"/>
        <w:ind w:left="1042" w:right="1114"/>
        <w:jc w:val="both"/>
      </w:pPr>
      <w:r>
        <w:rPr/>
        <w:pict>
          <v:shape style="position:absolute;margin-left:111.640007pt;margin-top:-22.266903pt;width:103.8pt;height:107.1pt;mso-position-horizontal-relative:page;mso-position-vertical-relative:paragraph;z-index:-28908544" coordorigin="2233,-445" coordsize="2076,2142" path="m3237,1488l3235,1459,3229,1429,3220,1398,3208,1366,3192,1334,3172,1300,3150,1267,3123,1233,3094,1199,3060,1164,2590,694,2587,691,2580,689,2572,689,2569,690,2559,695,2555,698,2549,703,2537,715,2530,724,2527,730,2524,738,2523,742,2523,745,2526,752,2528,755,2999,1226,3024,1252,3046,1276,3065,1300,3082,1324,3096,1346,3107,1369,3117,1390,3124,1411,3128,1430,3130,1449,3130,1468,3127,1485,3122,1502,3114,1518,3104,1533,3092,1547,3078,1559,3063,1568,3048,1575,3031,1580,3013,1583,2995,1584,2975,1582,2955,1577,2934,1570,2912,1561,2890,1549,2866,1534,2842,1517,2817,1497,2792,1475,2765,1449,2300,984,2297,981,2290,979,2287,978,2283,979,2279,980,2269,985,2259,993,2247,1005,2243,1010,2239,1015,2235,1024,2234,1028,2233,1032,2233,1035,2236,1042,2238,1046,2716,1523,2751,1557,2785,1586,2819,1613,2853,1635,2885,1655,2917,1670,2947,1681,2977,1690,3006,1695,3034,1697,3060,1695,3086,1690,3110,1682,3133,1670,3155,1655,3175,1638,3194,1616,3210,1593,3222,1568,3231,1543,3236,1516,3237,1488xm3803,977l3801,965,3798,958,3791,944,3785,936,3777,929,3068,219,3065,218,3058,215,3054,214,3046,216,3041,218,3027,229,3015,240,3004,255,3002,260,3000,268,3001,272,3004,279,3006,282,3424,700,3620,893,3619,894,3547,855,3398,777,3244,699,3021,586,2873,510,2850,499,2831,491,2820,486,2809,484,2801,483,2793,483,2785,484,2772,490,2764,495,2720,539,2718,548,2719,560,2721,569,2726,580,2734,590,2744,602,3454,1311,3456,1313,3460,1314,3464,1316,3467,1317,3471,1315,3475,1315,3484,1310,3494,1303,3506,1290,3514,1280,3519,1271,3520,1267,3521,1263,3521,1259,3518,1252,3516,1249,3007,740,2875,610,2875,610,2897,623,2992,673,3133,746,3654,1009,3679,1021,3705,1031,3717,1035,3737,1037,3746,1037,3759,1032,3766,1027,3797,997,3799,993,3802,983,3803,977xm3998,786l3998,782,3995,775,3993,772,3990,769,3252,32,3249,29,3242,26,3239,26,3235,27,3231,28,3222,33,3211,40,3200,52,3196,57,3192,62,3187,71,3186,75,3185,79,3185,83,3188,90,3190,94,3931,834,3934,837,3941,839,3944,840,3948,838,3952,838,3962,833,3972,825,3984,813,3992,803,3996,794,3997,789,3998,786xm4308,473l4306,464,4303,459,4300,454,4257,388,3871,-210,3729,-428,3719,-440,3715,-443,3710,-444,3705,-445,3701,-444,3695,-441,3684,-432,3664,-412,3656,-402,3654,-397,3653,-389,3653,-386,3657,-377,3706,-304,4175,405,3397,-105,3388,-110,3381,-114,3369,-113,3365,-111,3356,-104,3336,-84,3330,-77,3321,-66,3320,-61,3321,-50,3324,-46,3329,-41,3335,-35,3353,-22,3420,21,4217,536,4224,540,4230,543,4240,544,4243,543,4245,542,4248,541,4252,540,4259,535,4268,529,4295,502,4303,492,4305,487,4308,477,4308,47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-53.890903pt;width:70.850pt;height:65.2pt;mso-position-horizontal-relative:page;mso-position-vertical-relative:paragraph;z-index:-28908032" coordorigin="3798,-1078" coordsize="1417,1304" path="m4799,-14l4798,-21,4795,-26,4789,-36,4774,-54,4766,-61,4759,-68,4751,-75,4740,-85,4735,-88,4726,-92,4722,-93,4719,-94,4715,-94,4713,-92,4526,94,4252,-179,4411,-338,4412,-340,4412,-346,4411,-350,4407,-358,4404,-363,4389,-381,4374,-396,4356,-412,4350,-416,4346,-418,4338,-421,4331,-421,4328,-420,4170,-262,3930,-502,4114,-686,4115,-689,4115,-695,4114,-699,4109,-707,4106,-713,4101,-719,4090,-731,4076,-746,4063,-757,4052,-765,4042,-770,4039,-772,4036,-772,4032,-772,4030,-771,3801,-542,3798,-534,3800,-523,3802,-514,3807,-504,3814,-494,3825,-483,4507,200,4518,210,4529,217,4538,222,4547,224,4558,226,4566,223,4798,-8,4799,-10,4799,-14xm5215,-431l5214,-434,5213,-437,5211,-440,5208,-444,5202,-450,5197,-454,5190,-459,5177,-468,5154,-482,4970,-593,4949,-605,4926,-619,4909,-629,4893,-638,4877,-646,4863,-654,4848,-660,4835,-666,4821,-672,4809,-676,4796,-680,4784,-682,4774,-685,4773,-685,4762,-686,4752,-686,4741,-686,4731,-685,4735,-701,4738,-717,4739,-734,4740,-751,4739,-768,4736,-785,4733,-802,4727,-820,4721,-838,4713,-855,4703,-874,4692,-892,4679,-910,4664,-929,4648,-948,4646,-950,4646,-746,4644,-732,4641,-719,4636,-705,4629,-691,4620,-678,4609,-666,4548,-605,4290,-863,4342,-916,4351,-924,4360,-932,4367,-938,4374,-944,4383,-950,4391,-955,4400,-958,4421,-963,4443,-965,4464,-962,4486,-955,4508,-944,4530,-929,4552,-912,4574,-891,4588,-877,4600,-863,4611,-848,4620,-834,4629,-819,4635,-804,4640,-790,4643,-775,4646,-761,4646,-746,4646,-950,4632,-965,4629,-967,4609,-986,4590,-1003,4570,-1019,4550,-1033,4530,-1045,4510,-1055,4490,-1063,4471,-1070,4451,-1074,4432,-1077,4413,-1078,4394,-1077,4375,-1074,4357,-1069,4339,-1062,4322,-1053,4314,-1048,4306,-1042,4297,-1036,4290,-1030,4283,-1023,4275,-1016,4266,-1008,4217,-958,4162,-903,4159,-894,4160,-884,4163,-875,4168,-865,4175,-855,4185,-844,4496,-533,4897,-132,4900,-130,4904,-128,4907,-127,4911,-127,4914,-128,4918,-129,4923,-131,4928,-134,4933,-137,4938,-141,4944,-147,4950,-153,4955,-159,4958,-164,4961,-169,4963,-173,4963,-177,4964,-180,4964,-184,4963,-187,4962,-191,4959,-194,4630,-523,4641,-534,4661,-554,4672,-565,4683,-574,4694,-582,4706,-587,4718,-591,4731,-592,4745,-593,4759,-591,4773,-588,4789,-584,4805,-578,4821,-572,4837,-563,4855,-554,4872,-544,4891,-534,4910,-522,5133,-385,5139,-381,5144,-378,5149,-377,5152,-375,5157,-374,5161,-375,5166,-375,5170,-377,5179,-384,5185,-388,5198,-402,5204,-408,5207,-413,5211,-418,5213,-422,5214,-427,5215,-43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B9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7.39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8"/>
          <w:vertAlign w:val="baseline"/>
        </w:rPr>
        <w:t> </w:t>
      </w:r>
      <w:r>
        <w:rPr>
          <w:vertAlign w:val="baseline"/>
        </w:rPr>
        <w:t>concentration,</w:t>
      </w:r>
      <w:r>
        <w:rPr>
          <w:spacing w:val="8"/>
          <w:vertAlign w:val="baseline"/>
        </w:rPr>
        <w:t> </w:t>
      </w:r>
      <w:r>
        <w:rPr>
          <w:vertAlign w:val="baseline"/>
        </w:rPr>
        <w:t>10</w:t>
      </w:r>
      <w:r>
        <w:rPr>
          <w:spacing w:val="8"/>
          <w:vertAlign w:val="baseline"/>
        </w:rPr>
        <w:t> </w:t>
      </w:r>
      <w:r>
        <w:rPr>
          <w:vertAlign w:val="baseline"/>
        </w:rPr>
        <w:t>μmol</w:t>
      </w:r>
      <w:r>
        <w:rPr>
          <w:spacing w:val="10"/>
          <w:vertAlign w:val="baseline"/>
        </w:rPr>
        <w:t> </w:t>
      </w:r>
      <w:r>
        <w:rPr>
          <w:vertAlign w:val="baseline"/>
        </w:rPr>
        <w:t>(haem)</w:t>
      </w:r>
      <w:r>
        <w:rPr>
          <w:spacing w:val="8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9"/>
          <w:vertAlign w:val="baseline"/>
        </w:rPr>
        <w:t> </w:t>
      </w:r>
      <w:r>
        <w:rPr>
          <w:vertAlign w:val="baseline"/>
        </w:rPr>
        <w:t>(5</w:t>
      </w:r>
      <w:r>
        <w:rPr>
          <w:spacing w:val="7"/>
          <w:vertAlign w:val="baseline"/>
        </w:rPr>
        <w:t> </w:t>
      </w:r>
      <w:r>
        <w:rPr>
          <w:vertAlign w:val="baseline"/>
        </w:rPr>
        <w:t>μmol</w:t>
      </w:r>
      <w:r>
        <w:rPr>
          <w:spacing w:val="10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9"/>
          <w:vertAlign w:val="baseline"/>
        </w:rPr>
        <w:t> </w:t>
      </w:r>
      <w:r>
        <w:rPr>
          <w:vertAlign w:val="baseline"/>
        </w:rPr>
        <w:t>sulphydryl</w:t>
      </w:r>
    </w:p>
    <w:p>
      <w:pPr>
        <w:pStyle w:val="BodyText"/>
        <w:spacing w:before="1" w:after="47"/>
        <w:ind w:left="1750"/>
      </w:pPr>
      <w:r>
        <w:rPr/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1421"/>
        <w:gridCol w:w="1419"/>
        <w:gridCol w:w="1419"/>
        <w:gridCol w:w="1418"/>
        <w:gridCol w:w="1445"/>
      </w:tblGrid>
      <w:tr>
        <w:trPr>
          <w:trHeight w:val="1242" w:hRule="atLeast"/>
        </w:trPr>
        <w:tc>
          <w:tcPr>
            <w:tcW w:w="1460" w:type="dxa"/>
          </w:tcPr>
          <w:p>
            <w:pPr>
              <w:pStyle w:val="TableParagraph"/>
              <w:spacing w:line="275" w:lineRule="exact"/>
              <w:ind w:left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42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23" w:right="31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23" w:right="314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45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93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</w:t>
            </w:r>
          </w:p>
          <w:p>
            <w:pPr>
              <w:pStyle w:val="TableParagraph"/>
              <w:spacing w:line="240" w:lineRule="auto" w:before="101"/>
              <w:ind w:left="8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0.0133</w:t>
            </w:r>
          </w:p>
        </w:tc>
        <w:tc>
          <w:tcPr>
            <w:tcW w:w="1419" w:type="dxa"/>
          </w:tcPr>
          <w:p>
            <w:pPr>
              <w:pStyle w:val="TableParagraph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0.0119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0.0114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1.190E-02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0.0162</w:t>
            </w:r>
          </w:p>
        </w:tc>
        <w:tc>
          <w:tcPr>
            <w:tcW w:w="1419" w:type="dxa"/>
          </w:tcPr>
          <w:p>
            <w:pPr>
              <w:pStyle w:val="TableParagraph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0.0145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0.0166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1.558E-02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0.0181</w:t>
            </w:r>
          </w:p>
        </w:tc>
        <w:tc>
          <w:tcPr>
            <w:tcW w:w="1419" w:type="dxa"/>
          </w:tcPr>
          <w:p>
            <w:pPr>
              <w:pStyle w:val="TableParagraph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0.0171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0.0195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0.0197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1.860E-02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0.0227</w:t>
            </w:r>
          </w:p>
        </w:tc>
        <w:tc>
          <w:tcPr>
            <w:tcW w:w="1419" w:type="dxa"/>
          </w:tcPr>
          <w:p>
            <w:pPr>
              <w:pStyle w:val="TableParagraph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0.0217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0.0225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0.0197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2.165E-02</w:t>
            </w:r>
          </w:p>
        </w:tc>
      </w:tr>
      <w:tr>
        <w:trPr>
          <w:trHeight w:val="415" w:hRule="atLeast"/>
        </w:trPr>
        <w:tc>
          <w:tcPr>
            <w:tcW w:w="8582" w:type="dxa"/>
            <w:gridSpan w:val="6"/>
          </w:tcPr>
          <w:p>
            <w:pPr>
              <w:pStyle w:val="TableParagraph"/>
              <w:spacing w:line="273" w:lineRule="exact"/>
              <w:ind w:left="85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32.27 (± 1.1)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2.41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5.1×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</w:t>
            </w:r>
          </w:p>
        </w:tc>
      </w:tr>
    </w:tbl>
    <w:p>
      <w:pPr>
        <w:spacing w:after="0" w:line="273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5"/>
        <w:jc w:val="both"/>
      </w:pPr>
      <w:r>
        <w:rPr>
          <w:b/>
        </w:rPr>
        <w:t>Table B10: </w:t>
      </w:r>
      <w:r>
        <w:rPr/>
        <w:t>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7.64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1596"/>
        <w:gridCol w:w="1596"/>
        <w:gridCol w:w="1596"/>
        <w:gridCol w:w="1596"/>
      </w:tblGrid>
      <w:tr>
        <w:trPr>
          <w:trHeight w:val="827" w:hRule="atLeast"/>
        </w:trPr>
        <w:tc>
          <w:tcPr>
            <w:tcW w:w="1597" w:type="dxa"/>
          </w:tcPr>
          <w:p>
            <w:pPr>
              <w:pStyle w:val="TableParagraph"/>
              <w:spacing w:line="275" w:lineRule="exact"/>
              <w:ind w:left="241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241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7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8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9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13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6.70E-03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7.89E-03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9.47E-03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7.295E-03</w:t>
            </w:r>
          </w:p>
        </w:tc>
      </w:tr>
      <w:tr>
        <w:trPr>
          <w:trHeight w:val="277" w:hRule="atLeast"/>
        </w:trPr>
        <w:tc>
          <w:tcPr>
            <w:tcW w:w="1597" w:type="dxa"/>
          </w:tcPr>
          <w:p>
            <w:pPr>
              <w:pStyle w:val="TableParagraph"/>
              <w:spacing w:line="258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8.14E-03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7" w:right="118"/>
              <w:rPr>
                <w:sz w:val="24"/>
              </w:rPr>
            </w:pPr>
            <w:r>
              <w:rPr>
                <w:sz w:val="24"/>
              </w:rPr>
              <w:t>9.78E-03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9.35E-03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9.090E-03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5.74E-03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0.0119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0.0109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1.140E-02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1.64E-02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7.63E-03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8.59E-03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1.087E-02</w:t>
            </w:r>
          </w:p>
        </w:tc>
      </w:tr>
      <w:tr>
        <w:trPr>
          <w:trHeight w:val="415" w:hRule="atLeast"/>
        </w:trPr>
        <w:tc>
          <w:tcPr>
            <w:tcW w:w="7981" w:type="dxa"/>
            <w:gridSpan w:val="5"/>
          </w:tcPr>
          <w:p>
            <w:pPr>
              <w:pStyle w:val="TableParagraph"/>
              <w:spacing w:line="271" w:lineRule="exact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20.5 (± 1.5)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intercept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1.05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6.1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76" w:lineRule="auto" w:before="211" w:after="8"/>
        <w:ind w:left="1042" w:right="1115"/>
        <w:jc w:val="both"/>
      </w:pPr>
      <w:r>
        <w:rPr/>
        <w:pict>
          <v:shape style="position:absolute;margin-left:229.965012pt;margin-top:-49.886902pt;width:267.75pt;height:270pt;mso-position-horizontal-relative:page;mso-position-vertical-relative:paragraph;z-index:-28905472" coordorigin="4599,-998" coordsize="5355,5400" path="m5471,4190l5468,4165,5463,4140,5455,4114,5444,4087,5431,4061,5414,4034,5395,4007,5372,3980,5347,3953,5324,3931,5302,3913,5280,3896,5259,3883,5238,3872,5217,3863,5196,3855,5176,3849,5157,3845,5138,3843,5118,3841,5100,3840,5081,3841,5063,3843,5045,3844,4959,3856,4942,3857,4925,3858,4909,3858,4892,3857,4876,3855,4860,3852,4844,3847,4827,3841,4811,3833,4795,3822,4779,3809,4763,3795,4753,3784,4743,3772,4734,3761,4727,3749,4720,3736,4714,3724,4710,3712,4707,3701,4705,3689,4705,3677,4706,3666,4708,3654,4712,3643,4717,3632,4725,3622,4733,3612,4744,3602,4756,3594,4767,3587,4780,3582,4792,3579,4804,3576,4816,3574,4827,3572,4843,3571,4867,3570,4878,3570,4885,3569,4890,3564,4890,3562,4890,3558,4888,3552,4877,3538,4867,3526,4840,3499,4818,3481,4809,3476,4798,3472,4792,3471,4769,3472,4759,3473,4749,3475,4728,3480,4717,3483,4707,3488,4697,3492,4687,3498,4677,3504,4668,3510,4659,3517,4651,3525,4637,3541,4625,3557,4615,3575,4608,3594,4602,3614,4600,3635,4599,3656,4602,3678,4606,3701,4613,3724,4623,3747,4635,3771,4650,3795,4667,3819,4687,3843,4710,3867,4733,3889,4756,3908,4778,3924,4799,3938,4820,3949,4841,3959,4861,3966,4881,3972,4901,3977,4920,3980,4939,3982,4958,3982,4976,3982,4995,3981,5012,3979,5030,3977,5098,3967,5115,3966,5132,3965,5148,3965,5164,3966,5180,3968,5196,3971,5212,3976,5228,3982,5244,3991,5261,4001,5277,4014,5293,4029,5307,4044,5320,4059,5331,4074,5340,4089,5348,4105,5354,4119,5359,4134,5362,4147,5363,4162,5363,4176,5361,4189,5358,4202,5353,4214,5347,4226,5339,4237,5330,4248,5316,4260,5302,4270,5288,4278,5272,4284,5257,4289,5243,4293,5229,4295,5215,4297,5203,4298,5180,4299,5157,4298,5149,4300,5144,4305,5143,4307,5143,4313,5144,4317,5149,4326,5153,4331,5170,4351,5188,4368,5196,4376,5203,4382,5219,4393,5227,4397,5242,4401,5253,4402,5277,4400,5288,4399,5312,4394,5325,4391,5338,4386,5351,4381,5364,4374,5377,4367,5390,4358,5402,4349,5414,4338,5430,4320,5443,4302,5454,4282,5462,4260,5467,4238,5470,4214,5471,4190xm5705,4018l5705,4015,5702,4008,5700,4004,5697,4001,4959,3264,4956,3261,4949,3259,4946,3258,4942,3259,4938,3260,4929,3265,4918,3273,4907,3284,4899,3294,4895,3304,4893,3307,4893,3312,4893,3315,4895,3322,4897,3326,5638,4066,5641,4069,5648,4072,5651,4072,5655,4071,5659,4070,5669,4065,5679,4057,5691,4045,5699,4035,5703,4026,5704,4022,5705,4018xm5979,3745l5978,3741,5976,3734,5973,3731,5306,3065,5440,2932,5441,2929,5441,2925,5440,2918,5435,2910,5431,2904,5415,2886,5408,2878,5400,2871,5381,2854,5375,2850,5366,2845,5363,2844,5359,2844,5356,2844,5353,2845,5025,3173,5024,3176,5024,3183,5025,3186,5030,3195,5034,3201,5039,3206,5044,3213,5050,3220,5066,3235,5073,3242,5079,3246,5085,3251,5090,3255,5099,3259,5102,3261,5106,3261,5109,3261,5111,3260,5244,3127,5911,3793,5914,3796,5921,3798,5924,3799,5928,3797,5932,3797,5942,3792,5952,3784,5964,3772,5972,3762,5977,3753,5977,3748,5979,3745xm6338,3385l6338,3382,6335,3375,6333,3371,6048,3086,6010,3016,5823,2663,5748,2522,5737,2503,5732,2497,5727,2491,5723,2488,5714,2486,5708,2488,5702,2491,5697,2496,5689,2502,5674,2517,5663,2532,5661,2536,5660,2540,5659,2547,5664,2560,5668,2565,5824,2851,5897,2977,5922,3019,5921,3020,5750,2921,5679,2882,5537,2805,5461,2763,5456,2761,5452,2759,5448,2758,5440,2759,5436,2761,5431,2763,5421,2771,5415,2776,5400,2791,5394,2798,5386,2809,5385,2814,5387,2823,5390,2827,5396,2832,5401,2837,5422,2849,5492,2886,5774,3036,5986,3148,6271,3434,6274,3436,6278,3437,6281,3439,6284,3439,6288,3438,6292,3437,6302,3432,6312,3425,6323,3413,6331,3402,6336,3393,6337,3389,6338,3385xm6982,2682l6981,2646,6975,2609,6964,2570,6949,2530,6930,2489,6906,2447,6877,2403,6871,2395,6871,2654,6868,2680,6859,2704,6846,2727,6828,2748,6806,2766,6784,2780,6761,2789,6736,2793,6711,2794,6685,2791,6657,2784,6629,2773,6600,2759,6570,2742,6540,2721,6509,2698,6476,2672,6444,2644,6411,2613,6377,2580,6348,2550,6320,2519,6293,2488,6268,2457,6246,2426,6226,2395,6210,2365,6196,2336,6185,2307,6178,2279,6175,2252,6174,2225,6178,2200,6186,2176,6200,2153,6217,2132,6238,2114,6260,2101,6284,2092,6308,2088,6334,2087,6361,2091,6388,2097,6416,2107,6445,2122,6475,2139,6506,2158,6537,2181,6568,2207,6600,2234,6632,2264,6665,2295,6695,2327,6723,2358,6750,2389,6775,2420,6798,2452,6818,2482,6835,2513,6849,2542,6860,2571,6867,2600,6871,2628,6871,2654,6871,2395,6845,2359,6808,2314,6768,2269,6723,2223,6677,2178,6632,2138,6589,2102,6569,2087,6546,2070,6505,2042,6464,2020,6425,2001,6387,1987,6351,1978,6316,1973,6282,1973,6250,1977,6218,1986,6189,1999,6161,2018,6134,2041,6110,2069,6091,2099,6077,2130,6069,2163,6065,2198,6066,2234,6072,2271,6082,2309,6097,2349,6116,2390,6140,2432,6168,2475,6200,2519,6236,2563,6275,2608,6319,2653,6366,2699,6411,2739,6455,2776,6499,2808,6540,2836,6581,2860,6620,2878,6658,2893,6694,2902,6729,2907,6763,2908,6796,2904,6828,2895,6858,2881,6886,2863,6913,2839,6937,2811,6948,2794,6956,2782,6970,2750,6978,2717,6982,2682xm7268,2455l7268,2452,7265,2444,7263,2442,6941,2120,7104,1956,7105,1954,7104,1947,7103,1943,7101,1939,7099,1934,7095,1929,7080,1911,7064,1895,7045,1878,7040,1875,7032,1872,7028,1871,7025,1870,7020,1872,6856,2035,6596,1775,6769,1602,6770,1600,6770,1597,6769,1590,6764,1581,6761,1575,6744,1557,6737,1549,6729,1541,6710,1525,6705,1521,6695,1516,6691,1515,6685,1515,6683,1516,6465,1733,6463,1741,6464,1752,6466,1761,6471,1771,6479,1781,6489,1792,7201,2504,7203,2506,7211,2509,7214,2509,7218,2508,7222,2507,7232,2502,7242,2494,7254,2482,7262,2472,7266,2463,7267,2459,7268,2455xm7775,1948l7774,1945,7772,1938,7769,1935,7766,1932,7029,1194,7025,1192,7019,1189,7015,1189,7011,1190,7003,1193,6998,1196,6993,1199,6988,1203,6976,1215,6969,1225,6966,1230,6963,1238,6962,1246,6967,1257,7707,1997,7711,2000,7717,2002,7721,2003,7724,2001,7729,2000,7738,1996,7748,1988,7760,1976,7768,1966,7773,1956,7773,1952,7775,1948xm8114,1538l8114,1522,8113,1505,8110,1489,8106,1472,8101,1456,8094,1438,8086,1421,8077,1404,8067,1386,8055,1368,8042,1350,8027,1332,8012,1314,8007,1310,8007,1504,8007,1517,8005,1530,8002,1542,7998,1554,7991,1566,7983,1577,7973,1588,7883,1678,7614,1408,7688,1334,7695,1327,7702,1320,7717,1309,7731,1301,7745,1294,7760,1290,7775,1288,7790,1288,7805,1289,7820,1293,7836,1298,7852,1305,7868,1313,7884,1324,7901,1337,7918,1351,7935,1367,7950,1383,7963,1399,7975,1415,7984,1430,7992,1446,7998,1461,8003,1475,8006,1489,8007,1504,8007,1310,7994,1296,7985,1288,7975,1277,7955,1261,7935,1245,7915,1232,7896,1220,7876,1210,7858,1201,7849,1198,7839,1194,7821,1189,7804,1186,7786,1184,7770,1183,7754,1185,7739,1188,7726,1192,7713,1198,7714,1186,7714,1184,7715,1171,7714,1158,7713,1144,7709,1130,7705,1115,7700,1101,7694,1086,7687,1072,7679,1058,7670,1044,7660,1029,7649,1015,7638,1001,7633,996,7633,1194,7632,1207,7628,1219,7623,1232,7614,1244,7603,1257,7533,1327,7285,1079,7349,1015,7362,1003,7375,993,7388,986,7400,980,7412,977,7425,976,7437,976,7450,978,7463,982,7476,987,7490,993,7503,1001,7517,1011,7531,1022,7544,1034,7558,1047,7570,1060,7582,1073,7592,1086,7602,1099,7611,1114,7618,1127,7624,1141,7628,1154,7631,1168,7633,1182,7633,1194,7633,996,7625,987,7615,976,7612,973,7590,952,7567,932,7544,915,7521,900,7499,888,7477,878,7455,871,7434,866,7413,864,7392,865,7371,868,7351,873,7331,882,7311,894,7290,910,7270,929,7211,987,7164,1035,7158,1040,7156,1049,7157,1059,7159,1068,7164,1078,7172,1088,7182,1099,7864,1782,7876,1792,7886,1799,7895,1804,7904,1806,7915,1808,7924,1806,8051,1678,8052,1678,8063,1665,8074,1652,8083,1638,8091,1625,8098,1611,8103,1598,8108,1583,8111,1568,8113,1553,8114,1538xm8656,1073l8655,1068,8654,1064,8651,1058,8645,1053,8640,1048,8632,1043,8621,1035,8525,974,8256,802,8256,909,8093,1071,7820,652,7793,610,7793,609,7793,609,7859,652,8256,909,8256,802,8020,652,7953,609,7754,481,7743,475,7739,474,7734,473,7730,473,7725,475,7720,476,7715,479,7709,483,7703,488,7676,515,7672,520,7668,525,7665,531,7664,535,7663,540,7662,544,7664,549,7665,553,7668,558,7671,563,7700,610,7728,652,7756,697,8030,1126,8054,1164,8225,1431,8232,1441,8237,1449,8243,1454,8248,1460,8253,1463,8258,1464,8262,1465,8267,1464,8273,1461,8278,1457,8284,1452,8291,1445,8298,1438,8303,1432,8307,1427,8310,1423,8312,1418,8312,1413,8313,1406,8311,1402,8309,1398,8308,1394,8305,1390,8196,1223,8159,1168,8256,1071,8353,974,8579,1120,8588,1124,8592,1126,8595,1127,8598,1127,8602,1126,8606,1125,8610,1123,8621,1116,8626,1110,8634,1102,8641,1095,8651,1083,8654,1078,8656,1073xm8946,674l8944,636,8936,598,8924,558,8907,517,8885,474,8858,430,8838,401,8838,637,8838,664,8833,689,8825,713,8813,737,8797,760,8776,783,8712,846,8117,251,8180,188,8204,166,8229,149,8254,137,8281,131,8308,128,8335,129,8364,133,8393,141,8422,152,8453,166,8483,183,8514,204,8546,227,8577,253,8608,280,8639,310,8676,349,8710,385,8739,421,8764,455,8786,489,8804,521,8818,552,8828,581,8835,610,8838,637,8838,401,8827,384,8790,338,8748,290,8701,241,8658,200,8615,162,8573,129,8571,128,8531,100,8490,76,8450,55,8410,39,8371,26,8333,18,8297,15,8261,17,8227,22,8193,33,8161,50,8130,72,8099,99,8032,166,7993,205,7988,211,7985,219,7986,230,7989,239,7994,248,8001,259,8011,270,8694,952,8705,962,8715,970,8725,975,8734,977,8745,979,8753,976,8758,971,8857,872,8880,846,8885,841,8907,810,8924,778,8936,744,8943,710,8946,674xm9538,191l9537,186,9536,181,9533,176,9528,171,9522,166,9514,160,9504,153,9407,91,9138,-80,9138,27,8976,189,8949,148,8718,-207,8675,-273,8675,-273,8675,-273,8741,-230,9138,27,9138,-80,8903,-230,8835,-273,8636,-401,8631,-404,8626,-407,8621,-408,8616,-410,8612,-409,8607,-408,8602,-406,8597,-403,8591,-399,8586,-394,8559,-367,8555,-362,8550,-357,8548,-352,8547,-347,8545,-342,8545,-338,8546,-334,8547,-329,8550,-324,8553,-319,8583,-273,8610,-230,8851,149,8936,282,9107,548,9114,559,9120,567,9125,572,9130,578,9135,581,9140,582,9145,583,9149,582,9155,579,9160,575,9166,570,9180,556,9185,550,9189,545,9192,540,9194,536,9194,531,9195,527,9195,524,9193,520,9192,516,9190,512,9187,508,9150,452,9078,341,9041,286,9138,189,9235,91,9462,238,9466,240,9470,242,9474,243,9477,245,9481,245,9484,244,9488,243,9493,241,9498,237,9503,233,9509,227,9516,220,9524,212,9533,201,9537,196,9538,191xm9954,-235l9952,-247,9950,-254,9943,-268,9936,-276,9929,-283,9219,-993,9217,-995,9210,-997,9206,-998,9197,-997,9193,-995,9178,-983,9167,-972,9155,-957,9153,-953,9152,-944,9153,-940,9155,-933,9157,-931,9599,-489,9771,-319,9771,-319,9698,-357,9549,-435,9490,-465,9396,-513,9173,-626,9024,-702,9002,-713,8983,-721,8971,-726,8961,-728,8944,-730,8936,-729,8923,-722,8916,-717,8872,-673,8869,-664,8871,-652,8873,-643,8878,-633,8886,-622,8896,-610,9605,99,9608,101,9611,102,9615,104,9619,105,9622,103,9626,103,9636,98,9646,90,9658,78,9666,68,9670,59,9671,55,9672,51,9672,47,9671,43,9669,40,9667,37,9158,-472,9026,-602,9027,-602,9072,-577,9143,-539,9284,-466,9805,-203,9831,-191,9857,-181,9869,-177,9878,-176,9889,-175,9897,-175,9904,-178,9911,-181,9918,-185,9948,-216,9951,-219,9954,-229,9954,-23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B11: </w:t>
      </w:r>
      <w:r>
        <w:rPr/>
        <w:t>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7.81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1421"/>
        <w:gridCol w:w="1419"/>
        <w:gridCol w:w="1419"/>
        <w:gridCol w:w="1418"/>
        <w:gridCol w:w="1445"/>
      </w:tblGrid>
      <w:tr>
        <w:trPr>
          <w:trHeight w:val="1240" w:hRule="atLeast"/>
        </w:trPr>
        <w:tc>
          <w:tcPr>
            <w:tcW w:w="1460" w:type="dxa"/>
          </w:tcPr>
          <w:p>
            <w:pPr>
              <w:pStyle w:val="TableParagraph"/>
              <w:spacing w:line="275" w:lineRule="exact"/>
              <w:ind w:left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342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340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323" w:right="31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323" w:right="314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45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93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</w:t>
            </w:r>
          </w:p>
          <w:p>
            <w:pPr>
              <w:pStyle w:val="TableParagraph"/>
              <w:spacing w:line="240" w:lineRule="auto" w:before="104"/>
              <w:ind w:left="8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0.0112</w:t>
            </w:r>
          </w:p>
        </w:tc>
        <w:tc>
          <w:tcPr>
            <w:tcW w:w="1419" w:type="dxa"/>
          </w:tcPr>
          <w:p>
            <w:pPr>
              <w:pStyle w:val="TableParagraph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0.0104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0.0114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1.075E-02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0.0118</w:t>
            </w:r>
          </w:p>
        </w:tc>
        <w:tc>
          <w:tcPr>
            <w:tcW w:w="1419" w:type="dxa"/>
          </w:tcPr>
          <w:p>
            <w:pPr>
              <w:pStyle w:val="TableParagraph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0.0132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0.0139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0.0136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1.313E-02</w:t>
            </w:r>
          </w:p>
        </w:tc>
      </w:tr>
      <w:tr>
        <w:trPr>
          <w:trHeight w:val="278" w:hRule="atLeast"/>
        </w:trPr>
        <w:tc>
          <w:tcPr>
            <w:tcW w:w="1460" w:type="dxa"/>
          </w:tcPr>
          <w:p>
            <w:pPr>
              <w:pStyle w:val="TableParagraph"/>
              <w:spacing w:line="258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0.0161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0.0166</w:t>
            </w: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ind w:left="322" w:right="315"/>
              <w:rPr>
                <w:sz w:val="24"/>
              </w:rPr>
            </w:pPr>
            <w:r>
              <w:rPr>
                <w:sz w:val="24"/>
              </w:rPr>
              <w:t>0.0141</w:t>
            </w:r>
          </w:p>
        </w:tc>
        <w:tc>
          <w:tcPr>
            <w:tcW w:w="1418" w:type="dxa"/>
          </w:tcPr>
          <w:p>
            <w:pPr>
              <w:pStyle w:val="TableParagraph"/>
              <w:spacing w:line="258" w:lineRule="exact"/>
              <w:ind w:left="322" w:right="314"/>
              <w:rPr>
                <w:sz w:val="24"/>
              </w:rPr>
            </w:pPr>
            <w:r>
              <w:rPr>
                <w:sz w:val="24"/>
              </w:rPr>
              <w:t>0.0136</w:t>
            </w:r>
          </w:p>
        </w:tc>
        <w:tc>
          <w:tcPr>
            <w:tcW w:w="1445" w:type="dxa"/>
          </w:tcPr>
          <w:p>
            <w:pPr>
              <w:pStyle w:val="TableParagraph"/>
              <w:spacing w:line="258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1.510E-02</w:t>
            </w:r>
          </w:p>
        </w:tc>
      </w:tr>
      <w:tr>
        <w:trPr>
          <w:trHeight w:val="275" w:hRule="atLeast"/>
        </w:trPr>
        <w:tc>
          <w:tcPr>
            <w:tcW w:w="1460" w:type="dxa"/>
          </w:tcPr>
          <w:p>
            <w:pPr>
              <w:pStyle w:val="TableParagraph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t>0.0202</w:t>
            </w:r>
          </w:p>
        </w:tc>
        <w:tc>
          <w:tcPr>
            <w:tcW w:w="1419" w:type="dxa"/>
          </w:tcPr>
          <w:p>
            <w:pPr>
              <w:pStyle w:val="TableParagraph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0.0181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5"/>
              <w:rPr>
                <w:sz w:val="24"/>
              </w:rPr>
            </w:pPr>
            <w:r>
              <w:rPr>
                <w:sz w:val="24"/>
              </w:rPr>
              <w:t>0.0161</w:t>
            </w:r>
          </w:p>
        </w:tc>
        <w:tc>
          <w:tcPr>
            <w:tcW w:w="1418" w:type="dxa"/>
          </w:tcPr>
          <w:p>
            <w:pPr>
              <w:pStyle w:val="TableParagraph"/>
              <w:ind w:left="322" w:right="314"/>
              <w:rPr>
                <w:sz w:val="24"/>
              </w:rPr>
            </w:pPr>
            <w:r>
              <w:rPr>
                <w:sz w:val="24"/>
              </w:rPr>
              <w:t>0.0185</w:t>
            </w:r>
          </w:p>
        </w:tc>
        <w:tc>
          <w:tcPr>
            <w:tcW w:w="1445" w:type="dxa"/>
          </w:tcPr>
          <w:p>
            <w:pPr>
              <w:pStyle w:val="TableParagraph"/>
              <w:ind w:left="90" w:right="84"/>
              <w:rPr>
                <w:sz w:val="24"/>
              </w:rPr>
            </w:pPr>
            <w:r>
              <w:rPr>
                <w:sz w:val="24"/>
              </w:rPr>
              <w:t>1.823E-02</w:t>
            </w:r>
          </w:p>
        </w:tc>
      </w:tr>
      <w:tr>
        <w:trPr>
          <w:trHeight w:val="414" w:hRule="atLeast"/>
        </w:trPr>
        <w:tc>
          <w:tcPr>
            <w:tcW w:w="8582" w:type="dxa"/>
            <w:gridSpan w:val="6"/>
          </w:tcPr>
          <w:p>
            <w:pPr>
              <w:pStyle w:val="TableParagraph"/>
              <w:spacing w:line="270" w:lineRule="exact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24.4 (± 1.6)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intercept = 3.32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7.5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76" w:lineRule="auto" w:before="211" w:after="6"/>
        <w:ind w:left="1042" w:right="1114"/>
        <w:jc w:val="both"/>
      </w:pPr>
      <w:r>
        <w:rPr/>
        <w:pict>
          <v:shape style="position:absolute;margin-left:111.640007pt;margin-top:-22.036879pt;width:103.8pt;height:107.1pt;mso-position-horizontal-relative:page;mso-position-vertical-relative:paragraph;z-index:-28906496" coordorigin="2233,-441" coordsize="2076,2142" path="m3237,1493l3235,1464,3229,1434,3220,1403,3208,1371,3192,1338,3172,1305,3150,1272,3123,1238,3094,1203,3060,1169,2590,698,2587,696,2580,693,2572,693,2569,695,2559,699,2555,703,2549,707,2537,719,2530,729,2527,734,2524,742,2523,747,2523,750,2526,757,2528,760,2999,1231,3024,1256,3046,1281,3065,1305,3082,1328,3096,1351,3107,1373,3117,1395,3124,1415,3128,1435,3130,1454,3130,1472,3127,1490,3122,1507,3114,1522,3104,1537,3092,1551,3078,1563,3063,1573,3048,1580,3031,1585,3013,1588,2995,1588,2975,1586,2955,1581,2934,1575,2912,1565,2890,1553,2866,1539,2842,1522,2817,1502,2792,1479,2765,1454,2300,988,2297,986,2290,983,2287,983,2283,983,2279,985,2269,989,2259,997,2247,1009,2243,1015,2239,1019,2235,1029,2234,1032,2233,1037,2233,1040,2236,1047,2238,1050,2716,1528,2751,1561,2785,1591,2819,1617,2853,1640,2885,1659,2917,1674,2947,1686,2977,1694,3006,1700,3034,1701,3060,1699,3086,1694,3110,1686,3133,1675,3155,1660,3175,1642,3194,1620,3210,1597,3222,1573,3231,1547,3236,1521,3237,1493xm3803,982l3801,970,3798,963,3791,949,3785,941,3777,933,3068,224,3065,222,3058,219,3054,219,3046,220,3041,222,3027,233,3015,245,3004,260,3002,264,3000,273,3001,277,3004,283,3006,286,3424,704,3620,898,3619,898,3547,860,3398,781,3244,704,3021,591,2873,515,2850,504,2831,495,2820,491,2809,488,2801,487,2793,487,2785,488,2772,494,2764,499,2720,543,2718,553,2719,565,2721,574,2726,584,2734,595,2744,607,3454,1316,3456,1318,3460,1319,3464,1321,3467,1321,3471,1320,3475,1320,3484,1315,3494,1307,3506,1295,3514,1285,3519,1276,3520,1271,3521,1267,3521,1264,3518,1256,3516,1254,3007,745,2875,615,2875,615,2897,627,2992,678,3133,751,3654,1014,3679,1026,3705,1036,3717,1039,3737,1042,3746,1041,3759,1036,3766,1032,3797,1001,3799,997,3802,987,3803,982xm3998,790l3998,787,3995,780,3993,777,3990,774,3252,36,3249,34,3242,31,3239,31,3235,31,3231,33,3222,37,3211,45,3200,57,3196,62,3192,66,3187,76,3186,80,3185,84,3185,88,3188,95,3190,98,3931,839,3934,841,3941,844,3944,844,3948,843,3952,842,3962,837,3972,829,3984,817,3992,807,3996,798,3997,794,3998,790xm4308,478l4306,468,4303,464,4300,459,4257,392,3871,-206,3729,-424,3719,-435,3715,-438,3710,-440,3705,-441,3701,-440,3695,-437,3684,-428,3664,-407,3656,-397,3654,-393,3653,-384,3653,-381,3657,-373,3706,-299,4175,410,3397,-101,3388,-106,3381,-109,3369,-108,3365,-106,3356,-100,3336,-79,3330,-72,3321,-61,3320,-56,3321,-46,3324,-41,3329,-36,3335,-31,3353,-18,3420,25,4217,541,4224,545,4230,547,4240,549,4243,548,4245,547,4248,546,4252,545,4259,540,4268,533,4295,507,4303,496,4305,491,4308,482,4308,47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-53.660881pt;width:70.850pt;height:65.2pt;mso-position-horizontal-relative:page;mso-position-vertical-relative:paragraph;z-index:-28905984" coordorigin="3798,-1073" coordsize="1417,1304" path="m4799,-9l4798,-16,4795,-21,4789,-31,4774,-49,4766,-56,4759,-64,4751,-71,4740,-80,4735,-84,4726,-88,4722,-89,4719,-89,4715,-89,4713,-88,4526,99,4252,-175,4411,-333,4412,-336,4412,-342,4411,-346,4407,-354,4404,-359,4389,-376,4374,-391,4356,-407,4350,-411,4346,-413,4338,-416,4331,-417,4328,-415,4170,-257,3930,-497,4114,-682,4115,-684,4115,-691,4114,-694,4109,-703,4106,-708,4101,-714,4090,-726,4076,-741,4063,-753,4052,-761,4042,-766,4039,-767,4036,-767,4032,-767,4030,-766,3801,-537,3798,-529,3800,-518,3802,-509,3807,-500,3814,-489,3825,-478,4507,204,4518,214,4529,222,4538,227,4547,229,4558,231,4566,228,4798,-3,4799,-6,4799,-9xm5215,-426l5214,-430,5213,-433,5211,-436,5208,-439,5202,-445,5197,-449,5190,-454,5177,-463,5154,-477,4970,-588,4949,-601,4926,-615,4909,-624,4893,-633,4877,-642,4863,-649,4848,-656,4835,-662,4821,-667,4809,-671,4796,-675,4784,-678,4774,-680,4773,-680,4762,-681,4752,-682,4741,-681,4731,-680,4735,-696,4738,-713,4739,-729,4740,-746,4739,-763,4736,-780,4733,-798,4727,-815,4721,-833,4713,-851,4703,-869,4692,-888,4679,-906,4664,-925,4648,-943,4646,-945,4646,-742,4644,-728,4641,-714,4636,-700,4629,-687,4620,-674,4609,-661,4548,-601,4290,-859,4342,-911,4351,-920,4360,-927,4367,-934,4374,-939,4383,-945,4391,-950,4400,-953,4421,-959,4443,-960,4464,-957,4486,-950,4508,-939,4530,-925,4552,-907,4574,-886,4588,-872,4600,-858,4611,-844,4620,-829,4629,-814,4635,-800,4640,-785,4643,-771,4646,-756,4646,-742,4646,-945,4632,-960,4629,-963,4609,-982,4590,-999,4570,-1014,4550,-1028,4530,-1040,4510,-1050,4490,-1058,4471,-1065,4451,-1070,4432,-1072,4413,-1073,4394,-1072,4375,-1069,4357,-1064,4339,-1057,4322,-1049,4314,-1044,4306,-1038,4297,-1031,4290,-1025,4283,-1019,4275,-1011,4266,-1003,4217,-953,4162,-898,4159,-890,4160,-879,4163,-870,4168,-861,4175,-850,4185,-839,4496,-529,4897,-128,4900,-125,4904,-124,4907,-122,4911,-122,4914,-123,4918,-124,4923,-126,4928,-129,4933,-132,4938,-137,4944,-143,4950,-149,4955,-154,4958,-159,4961,-164,4963,-168,4963,-172,4964,-176,4964,-179,4963,-183,4962,-186,4959,-190,4630,-518,4641,-529,4661,-550,4672,-560,4683,-569,4694,-577,4706,-583,4718,-586,4731,-588,4745,-588,4759,-587,4773,-584,4789,-579,4805,-574,4821,-567,4837,-559,4855,-550,4872,-540,4891,-529,4910,-518,5133,-380,5139,-376,5144,-373,5149,-372,5152,-370,5157,-370,5161,-370,5166,-370,5170,-372,5179,-379,5185,-384,5198,-397,5204,-403,5207,-408,5211,-413,5213,-418,5214,-422,5215,-42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B12: </w:t>
      </w:r>
      <w:r>
        <w:rPr/>
        <w:t>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8.43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1596"/>
        <w:gridCol w:w="1596"/>
        <w:gridCol w:w="1596"/>
        <w:gridCol w:w="1596"/>
      </w:tblGrid>
      <w:tr>
        <w:trPr>
          <w:trHeight w:val="830" w:hRule="atLeast"/>
        </w:trPr>
        <w:tc>
          <w:tcPr>
            <w:tcW w:w="1597" w:type="dxa"/>
          </w:tcPr>
          <w:p>
            <w:pPr>
              <w:pStyle w:val="TableParagraph"/>
              <w:spacing w:line="240" w:lineRule="auto" w:before="1"/>
              <w:ind w:left="3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7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8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9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13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6.86E-03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5.44E-03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6.75E-03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6.35E-03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8.42E-03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8.40E-03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7.38E-03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8.07E-03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9.34E-03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9.69E-03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8.65E-03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9.23E-03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4.23E-03*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9.73E-03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1.24E-02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1.11E-02</w:t>
            </w:r>
          </w:p>
        </w:tc>
      </w:tr>
      <w:tr>
        <w:trPr>
          <w:trHeight w:val="275" w:hRule="atLeast"/>
        </w:trPr>
        <w:tc>
          <w:tcPr>
            <w:tcW w:w="7981" w:type="dxa"/>
            <w:gridSpan w:val="5"/>
          </w:tcPr>
          <w:p>
            <w:pPr>
              <w:pStyle w:val="TableParagraph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15.38 (±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0.9)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1.76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4.2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5"/>
        <w:jc w:val="both"/>
      </w:pPr>
      <w:r>
        <w:rPr>
          <w:b/>
        </w:rPr>
        <w:t>Table B13: </w:t>
      </w:r>
      <w:r>
        <w:rPr/>
        <w:t>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phosphate buffer </w:t>
      </w:r>
      <w:r>
        <w:rPr>
          <w:b/>
          <w:vertAlign w:val="baseline"/>
        </w:rPr>
        <w:t>pH 8.97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7"/>
        <w:gridCol w:w="1596"/>
        <w:gridCol w:w="1596"/>
        <w:gridCol w:w="1596"/>
        <w:gridCol w:w="1596"/>
      </w:tblGrid>
      <w:tr>
        <w:trPr>
          <w:trHeight w:val="827" w:hRule="atLeast"/>
        </w:trPr>
        <w:tc>
          <w:tcPr>
            <w:tcW w:w="1597" w:type="dxa"/>
          </w:tcPr>
          <w:p>
            <w:pPr>
              <w:pStyle w:val="TableParagraph"/>
              <w:spacing w:line="275" w:lineRule="exact"/>
              <w:ind w:left="241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241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7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8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29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596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13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6.54E-03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9.00E-03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5.83E-03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7.12E-03</w:t>
            </w:r>
          </w:p>
        </w:tc>
      </w:tr>
      <w:tr>
        <w:trPr>
          <w:trHeight w:val="277" w:hRule="atLeast"/>
        </w:trPr>
        <w:tc>
          <w:tcPr>
            <w:tcW w:w="1597" w:type="dxa"/>
          </w:tcPr>
          <w:p>
            <w:pPr>
              <w:pStyle w:val="TableParagraph"/>
              <w:spacing w:line="258" w:lineRule="exact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0.0101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7" w:right="118"/>
              <w:rPr>
                <w:sz w:val="24"/>
              </w:rPr>
            </w:pPr>
            <w:r>
              <w:rPr>
                <w:sz w:val="24"/>
              </w:rPr>
              <w:t>9.73E-03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7" w:right="118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596" w:type="dxa"/>
          </w:tcPr>
          <w:p>
            <w:pPr>
              <w:pStyle w:val="TableParagraph"/>
              <w:spacing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1.03E-02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0.0101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0.0108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0.0127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1.12E-02</w:t>
            </w:r>
          </w:p>
        </w:tc>
      </w:tr>
      <w:tr>
        <w:trPr>
          <w:trHeight w:val="275" w:hRule="atLeast"/>
        </w:trPr>
        <w:tc>
          <w:tcPr>
            <w:tcW w:w="1597" w:type="dxa"/>
          </w:tcPr>
          <w:p>
            <w:pPr>
              <w:pStyle w:val="TableParagraph"/>
              <w:ind w:left="354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596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0.0115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0.0131</w:t>
            </w:r>
          </w:p>
        </w:tc>
        <w:tc>
          <w:tcPr>
            <w:tcW w:w="1596" w:type="dxa"/>
          </w:tcPr>
          <w:p>
            <w:pPr>
              <w:pStyle w:val="TableParagraph"/>
              <w:ind w:left="127" w:right="118"/>
              <w:rPr>
                <w:sz w:val="24"/>
              </w:rPr>
            </w:pPr>
            <w:r>
              <w:rPr>
                <w:sz w:val="24"/>
              </w:rPr>
              <w:t>0.0125</w:t>
            </w:r>
          </w:p>
        </w:tc>
        <w:tc>
          <w:tcPr>
            <w:tcW w:w="1596" w:type="dxa"/>
          </w:tcPr>
          <w:p>
            <w:pPr>
              <w:pStyle w:val="TableParagraph"/>
              <w:ind w:left="128" w:right="118"/>
              <w:rPr>
                <w:sz w:val="24"/>
              </w:rPr>
            </w:pPr>
            <w:r>
              <w:rPr>
                <w:sz w:val="24"/>
              </w:rPr>
              <w:t>1.24E-02</w:t>
            </w:r>
          </w:p>
        </w:tc>
      </w:tr>
      <w:tr>
        <w:trPr>
          <w:trHeight w:val="415" w:hRule="atLeast"/>
        </w:trPr>
        <w:tc>
          <w:tcPr>
            <w:tcW w:w="7981" w:type="dxa"/>
            <w:gridSpan w:val="5"/>
          </w:tcPr>
          <w:p>
            <w:pPr>
              <w:pStyle w:val="TableParagraph"/>
              <w:spacing w:line="271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16.65 (± 3.60)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2.75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 (± 1.7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76" w:lineRule="auto" w:before="211" w:after="8"/>
        <w:ind w:left="1042" w:right="1114"/>
        <w:jc w:val="both"/>
      </w:pPr>
      <w:r>
        <w:rPr/>
        <w:pict>
          <v:shape style="position:absolute;margin-left:229.965012pt;margin-top:-49.886902pt;width:267.75pt;height:270pt;mso-position-horizontal-relative:page;mso-position-vertical-relative:paragraph;z-index:-28903936" coordorigin="4599,-998" coordsize="5355,5400" path="m5471,4190l5468,4165,5463,4140,5455,4114,5444,4087,5431,4061,5414,4034,5395,4007,5372,3980,5347,3953,5324,3931,5302,3913,5280,3896,5259,3883,5238,3872,5217,3863,5196,3855,5176,3849,5157,3845,5138,3843,5118,3841,5100,3840,5081,3841,5063,3843,5045,3844,4959,3856,4942,3857,4925,3858,4909,3858,4892,3857,4876,3855,4860,3852,4844,3847,4827,3841,4811,3833,4795,3822,4779,3809,4763,3795,4753,3784,4743,3772,4734,3761,4727,3749,4720,3736,4714,3724,4710,3712,4707,3701,4705,3689,4705,3677,4706,3666,4708,3654,4712,3643,4717,3632,4725,3622,4733,3612,4744,3602,4756,3594,4767,3587,4780,3582,4792,3579,4804,3576,4816,3574,4827,3572,4843,3571,4867,3570,4878,3570,4885,3569,4890,3564,4890,3562,4890,3558,4888,3552,4877,3538,4867,3526,4840,3499,4818,3481,4809,3476,4798,3472,4792,3471,4769,3472,4759,3473,4749,3475,4728,3480,4717,3483,4707,3488,4697,3492,4687,3498,4677,3504,4668,3510,4659,3517,4651,3525,4637,3541,4625,3557,4615,3575,4608,3594,4602,3614,4600,3635,4599,3656,4602,3678,4606,3701,4613,3724,4623,3747,4635,3771,4650,3795,4667,3819,4687,3843,4710,3867,4733,3889,4756,3908,4778,3924,4799,3938,4820,3949,4841,3959,4861,3966,4881,3972,4901,3977,4920,3980,4939,3982,4958,3982,4976,3982,4995,3981,5012,3979,5030,3977,5098,3967,5115,3966,5132,3965,5148,3965,5164,3966,5180,3968,5196,3971,5212,3976,5228,3982,5244,3991,5261,4001,5277,4014,5293,4029,5307,4044,5320,4059,5331,4074,5340,4089,5348,4105,5354,4119,5359,4134,5362,4147,5363,4162,5363,4176,5361,4189,5358,4202,5353,4214,5347,4226,5339,4237,5330,4248,5316,4260,5302,4270,5288,4278,5272,4284,5257,4289,5243,4293,5229,4295,5215,4297,5203,4298,5180,4299,5157,4298,5149,4300,5144,4305,5143,4307,5143,4313,5144,4317,5149,4326,5153,4331,5170,4351,5188,4368,5196,4376,5203,4382,5219,4393,5227,4397,5242,4401,5253,4402,5277,4400,5288,4399,5312,4394,5325,4391,5338,4386,5351,4381,5364,4374,5377,4367,5390,4358,5402,4349,5414,4338,5430,4320,5443,4302,5454,4282,5462,4260,5467,4238,5470,4214,5471,4190xm5705,4018l5705,4015,5702,4008,5700,4004,5697,4001,4959,3264,4956,3261,4949,3259,4946,3258,4942,3259,4938,3260,4929,3265,4918,3273,4907,3284,4899,3294,4895,3304,4893,3307,4893,3312,4893,3315,4895,3322,4897,3326,5638,4066,5641,4069,5648,4072,5651,4072,5655,4071,5659,4070,5669,4065,5679,4057,5691,4045,5699,4035,5703,4026,5704,4022,5705,4018xm5979,3745l5978,3741,5976,3734,5973,3731,5306,3065,5440,2932,5441,2929,5441,2925,5440,2918,5435,2910,5431,2904,5415,2886,5408,2878,5400,2871,5381,2854,5375,2850,5366,2845,5363,2844,5359,2844,5356,2844,5353,2845,5025,3173,5024,3176,5024,3183,5025,3186,5030,3195,5034,3201,5039,3206,5044,3213,5050,3220,5066,3235,5073,3242,5079,3246,5085,3251,5090,3255,5099,3259,5102,3261,5106,3261,5109,3261,5111,3260,5244,3127,5911,3793,5914,3796,5921,3798,5924,3799,5928,3797,5932,3797,5942,3792,5952,3784,5964,3772,5972,3762,5977,3753,5977,3748,5979,3745xm6338,3385l6338,3382,6335,3375,6333,3371,6048,3086,6010,3016,5823,2663,5748,2522,5737,2503,5732,2497,5727,2491,5723,2488,5714,2486,5708,2488,5702,2491,5697,2496,5689,2502,5674,2517,5663,2532,5661,2536,5660,2540,5659,2547,5664,2560,5668,2565,5824,2851,5897,2977,5922,3019,5921,3020,5750,2921,5679,2882,5537,2805,5461,2763,5456,2761,5452,2759,5448,2758,5440,2759,5436,2761,5431,2763,5421,2771,5415,2776,5400,2791,5394,2798,5386,2809,5385,2814,5387,2823,5390,2827,5396,2832,5401,2837,5422,2849,5492,2886,5774,3036,5986,3148,6271,3434,6274,3436,6278,3437,6281,3439,6284,3439,6288,3438,6292,3437,6302,3432,6312,3425,6323,3413,6331,3402,6336,3393,6337,3389,6338,3385xm6982,2682l6981,2646,6975,2609,6964,2570,6949,2530,6930,2489,6906,2447,6877,2403,6871,2395,6871,2654,6868,2680,6859,2704,6846,2727,6828,2748,6806,2766,6784,2780,6761,2789,6736,2793,6711,2794,6685,2791,6657,2784,6629,2773,6600,2759,6570,2742,6540,2721,6509,2698,6476,2672,6444,2644,6411,2613,6377,2580,6348,2550,6320,2519,6293,2488,6268,2457,6246,2426,6226,2395,6210,2365,6196,2336,6185,2307,6178,2279,6175,2252,6174,2225,6178,2200,6186,2176,6200,2153,6217,2132,6238,2114,6260,2101,6284,2092,6308,2088,6334,2087,6361,2091,6388,2097,6416,2107,6445,2122,6475,2139,6506,2158,6537,2181,6568,2207,6600,2234,6632,2264,6665,2295,6695,2327,6723,2358,6750,2389,6775,2420,6798,2452,6818,2482,6835,2513,6849,2542,6860,2571,6867,2600,6871,2628,6871,2654,6871,2395,6845,2359,6808,2314,6768,2269,6723,2223,6677,2178,6632,2138,6589,2102,6569,2087,6546,2070,6505,2042,6464,2020,6425,2001,6387,1987,6351,1978,6316,1973,6282,1973,6250,1977,6218,1986,6189,1999,6161,2018,6134,2041,6110,2069,6091,2099,6077,2130,6069,2163,6065,2198,6066,2234,6072,2271,6082,2309,6097,2349,6116,2390,6140,2432,6168,2475,6200,2519,6236,2563,6275,2608,6319,2653,6366,2699,6411,2739,6455,2776,6499,2808,6540,2836,6581,2860,6620,2878,6658,2893,6694,2902,6729,2907,6763,2908,6796,2904,6828,2895,6858,2881,6886,2863,6913,2839,6937,2811,6948,2794,6956,2782,6970,2750,6978,2717,6982,2682xm7268,2455l7268,2452,7265,2444,7263,2442,6941,2120,7104,1956,7105,1954,7104,1947,7103,1943,7101,1939,7099,1934,7095,1929,7080,1911,7064,1895,7045,1878,7040,1875,7032,1872,7028,1871,7025,1870,7020,1872,6856,2035,6596,1775,6769,1602,6770,1600,6770,1597,6769,1590,6764,1581,6761,1575,6744,1557,6737,1549,6729,1541,6710,1525,6705,1521,6695,1516,6691,1515,6685,1515,6683,1516,6465,1733,6463,1741,6464,1752,6466,1761,6471,1771,6479,1781,6489,1792,7201,2504,7203,2506,7211,2509,7214,2509,7218,2508,7222,2507,7232,2502,7242,2494,7254,2482,7262,2472,7266,2463,7267,2459,7268,2455xm7775,1948l7774,1945,7772,1938,7769,1935,7766,1932,7029,1194,7025,1192,7019,1189,7015,1189,7011,1190,7003,1193,6998,1196,6993,1199,6988,1203,6976,1215,6969,1225,6966,1230,6963,1238,6962,1246,6967,1257,7707,1997,7711,2000,7717,2002,7721,2003,7724,2001,7729,2000,7738,1996,7748,1988,7760,1976,7768,1966,7773,1956,7773,1952,7775,1948xm8114,1538l8114,1522,8113,1505,8110,1489,8106,1472,8101,1456,8094,1438,8086,1421,8077,1404,8067,1386,8055,1368,8042,1350,8027,1332,8012,1314,8007,1310,8007,1504,8007,1517,8005,1530,8002,1542,7998,1554,7991,1566,7983,1577,7973,1588,7883,1678,7614,1408,7688,1334,7695,1327,7702,1320,7717,1309,7731,1301,7745,1294,7760,1290,7775,1288,7790,1288,7805,1289,7820,1293,7836,1298,7852,1305,7868,1313,7884,1324,7901,1337,7918,1351,7935,1367,7950,1383,7963,1399,7975,1415,7984,1430,7992,1446,7998,1461,8003,1475,8006,1489,8007,1504,8007,1310,7994,1296,7985,1288,7975,1277,7955,1261,7935,1245,7915,1232,7896,1220,7876,1210,7858,1201,7849,1198,7839,1194,7821,1189,7804,1186,7786,1184,7770,1183,7754,1185,7739,1188,7726,1192,7713,1198,7714,1186,7714,1184,7715,1171,7714,1158,7713,1144,7709,1130,7705,1115,7700,1101,7694,1086,7687,1072,7679,1058,7670,1044,7660,1029,7649,1015,7638,1001,7633,996,7633,1194,7632,1207,7628,1219,7623,1232,7614,1244,7603,1257,7533,1327,7285,1079,7349,1015,7362,1003,7375,993,7388,986,7400,980,7412,977,7425,976,7437,976,7450,978,7463,982,7476,987,7490,993,7503,1001,7517,1011,7531,1022,7544,1034,7558,1047,7570,1060,7582,1073,7592,1086,7602,1099,7611,1114,7618,1127,7624,1141,7628,1154,7631,1168,7633,1182,7633,1194,7633,996,7625,987,7615,976,7612,973,7590,952,7567,932,7544,915,7521,900,7499,888,7477,878,7455,871,7434,866,7413,864,7392,865,7371,868,7351,873,7331,882,7311,894,7290,910,7270,929,7211,987,7164,1035,7158,1040,7156,1049,7157,1059,7159,1068,7164,1078,7172,1088,7182,1099,7864,1782,7876,1792,7886,1799,7895,1804,7904,1806,7915,1808,7924,1806,8051,1678,8052,1678,8063,1665,8074,1652,8083,1638,8091,1625,8098,1611,8103,1598,8108,1583,8111,1568,8113,1553,8114,1538xm8656,1073l8655,1068,8654,1064,8651,1058,8645,1053,8640,1048,8632,1043,8621,1035,8525,974,8256,802,8256,909,8093,1071,7820,652,7793,610,7793,609,7793,609,7859,652,8256,909,8256,802,8020,652,7953,609,7754,481,7743,475,7739,474,7734,473,7730,473,7725,475,7720,476,7715,479,7709,483,7703,488,7676,515,7672,520,7668,525,7665,531,7664,535,7663,540,7662,544,7664,549,7665,553,7668,558,7671,563,7700,610,7728,652,7756,697,8030,1126,8054,1164,8225,1431,8232,1441,8237,1449,8243,1454,8248,1460,8253,1463,8258,1464,8262,1465,8267,1464,8273,1461,8278,1457,8284,1452,8291,1445,8298,1438,8303,1432,8307,1427,8310,1423,8312,1418,8312,1413,8313,1406,8311,1402,8309,1398,8308,1394,8305,1390,8196,1223,8159,1168,8256,1071,8353,974,8579,1120,8588,1124,8592,1126,8595,1127,8598,1127,8602,1126,8606,1125,8610,1123,8621,1116,8626,1110,8634,1102,8641,1095,8651,1083,8654,1078,8656,1073xm8946,674l8944,636,8936,598,8924,558,8907,517,8885,474,8858,430,8838,401,8838,637,8838,664,8833,689,8825,713,8813,737,8797,760,8776,783,8712,846,8117,251,8180,188,8204,166,8229,149,8254,137,8281,131,8308,128,8335,129,8364,133,8393,141,8422,152,8453,166,8483,183,8514,204,8546,227,8577,253,8608,280,8639,310,8676,349,8710,385,8739,421,8764,455,8786,489,8804,521,8818,552,8828,581,8835,610,8838,637,8838,401,8827,384,8790,338,8748,290,8701,241,8658,200,8615,162,8573,129,8571,128,8531,100,8490,76,8450,55,8410,39,8371,26,8333,18,8297,15,8261,17,8227,22,8193,33,8161,50,8130,72,8099,99,8032,166,7993,205,7988,211,7985,219,7986,230,7989,239,7994,248,8001,259,8011,270,8694,952,8705,962,8715,970,8725,975,8734,977,8745,979,8753,976,8758,971,8857,872,8880,846,8885,841,8907,810,8924,778,8936,744,8943,710,8946,674xm9538,191l9537,186,9536,181,9533,176,9528,171,9522,166,9514,160,9504,153,9407,91,9138,-80,9138,27,8976,189,8949,148,8718,-207,8675,-273,8675,-273,8675,-273,8741,-230,9138,27,9138,-80,8903,-230,8835,-273,8636,-401,8631,-404,8626,-407,8621,-408,8616,-410,8612,-409,8607,-408,8602,-406,8597,-403,8591,-399,8586,-394,8559,-367,8555,-362,8550,-357,8548,-352,8547,-347,8545,-342,8545,-338,8546,-334,8547,-329,8550,-324,8553,-319,8583,-273,8610,-230,8851,149,8936,282,9107,548,9114,559,9120,567,9125,572,9130,578,9135,581,9140,582,9145,583,9149,582,9155,579,9160,575,9166,570,9180,556,9185,550,9189,545,9192,540,9194,536,9194,531,9195,527,9195,524,9193,520,9192,516,9190,512,9187,508,9150,452,9078,341,9041,286,9138,189,9235,91,9462,238,9466,240,9470,242,9474,243,9477,245,9481,245,9484,244,9488,243,9493,241,9498,237,9503,233,9509,227,9516,220,9524,212,9533,201,9537,196,9538,191xm9954,-235l9952,-247,9950,-254,9943,-268,9936,-276,9929,-283,9219,-993,9217,-995,9210,-997,9206,-998,9197,-997,9193,-995,9178,-983,9167,-972,9155,-957,9153,-953,9152,-944,9153,-940,9155,-933,9157,-931,9599,-489,9771,-319,9771,-319,9698,-357,9549,-435,9490,-465,9396,-513,9173,-626,9024,-702,9002,-713,8983,-721,8971,-726,8961,-728,8944,-730,8936,-729,8923,-722,8916,-717,8872,-673,8869,-664,8871,-652,8873,-643,8878,-633,8886,-622,8896,-610,9605,99,9608,101,9611,102,9615,104,9619,105,9622,103,9626,103,9636,98,9646,90,9658,78,9666,68,9670,59,9671,55,9672,51,9672,47,9671,43,9669,40,9667,37,9158,-472,9026,-602,9027,-602,9072,-577,9143,-539,9284,-466,9805,-203,9831,-191,9857,-181,9869,-177,9878,-176,9889,-175,9897,-175,9904,-178,9911,-181,9918,-185,9948,-216,9951,-219,9954,-229,9954,-23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B14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5.91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1414"/>
        <w:gridCol w:w="1453"/>
        <w:gridCol w:w="1415"/>
        <w:gridCol w:w="1453"/>
        <w:gridCol w:w="1415"/>
      </w:tblGrid>
      <w:tr>
        <w:trPr>
          <w:trHeight w:val="1240" w:hRule="atLeast"/>
        </w:trPr>
        <w:tc>
          <w:tcPr>
            <w:tcW w:w="1436" w:type="dxa"/>
          </w:tcPr>
          <w:p>
            <w:pPr>
              <w:pStyle w:val="TableParagraph"/>
              <w:spacing w:line="275" w:lineRule="exact"/>
              <w:ind w:left="159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159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14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337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53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359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5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339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53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357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15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line="331" w:lineRule="auto"/>
              <w:ind w:left="592" w:right="191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36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14" w:type="dxa"/>
          </w:tcPr>
          <w:p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8.263E-03</w:t>
            </w:r>
          </w:p>
        </w:tc>
        <w:tc>
          <w:tcPr>
            <w:tcW w:w="1453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8.186E-03</w:t>
            </w:r>
          </w:p>
        </w:tc>
        <w:tc>
          <w:tcPr>
            <w:tcW w:w="1415" w:type="dxa"/>
          </w:tcPr>
          <w:p>
            <w:pPr>
              <w:pStyle w:val="TableParagraph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8.296E-03</w:t>
            </w:r>
          </w:p>
        </w:tc>
        <w:tc>
          <w:tcPr>
            <w:tcW w:w="1453" w:type="dxa"/>
          </w:tcPr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8.523E-03</w:t>
            </w:r>
          </w:p>
        </w:tc>
        <w:tc>
          <w:tcPr>
            <w:tcW w:w="1415" w:type="dxa"/>
          </w:tcPr>
          <w:p>
            <w:pPr>
              <w:pStyle w:val="TableParagraph"/>
              <w:ind w:left="180" w:right="178"/>
              <w:rPr>
                <w:sz w:val="24"/>
              </w:rPr>
            </w:pPr>
            <w:r>
              <w:rPr>
                <w:sz w:val="24"/>
              </w:rPr>
              <w:t>8.317E-03</w:t>
            </w:r>
          </w:p>
        </w:tc>
      </w:tr>
      <w:tr>
        <w:trPr>
          <w:trHeight w:val="275" w:hRule="atLeast"/>
        </w:trPr>
        <w:tc>
          <w:tcPr>
            <w:tcW w:w="1436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14" w:type="dxa"/>
          </w:tcPr>
          <w:p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1.090E-02</w:t>
            </w:r>
          </w:p>
        </w:tc>
        <w:tc>
          <w:tcPr>
            <w:tcW w:w="1453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1.020E-02</w:t>
            </w:r>
          </w:p>
        </w:tc>
        <w:tc>
          <w:tcPr>
            <w:tcW w:w="1415" w:type="dxa"/>
          </w:tcPr>
          <w:p>
            <w:pPr>
              <w:pStyle w:val="TableParagraph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1.140E-02</w:t>
            </w:r>
          </w:p>
        </w:tc>
        <w:tc>
          <w:tcPr>
            <w:tcW w:w="1453" w:type="dxa"/>
          </w:tcPr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1.190E-02</w:t>
            </w:r>
          </w:p>
        </w:tc>
        <w:tc>
          <w:tcPr>
            <w:tcW w:w="1415" w:type="dxa"/>
          </w:tcPr>
          <w:p>
            <w:pPr>
              <w:pStyle w:val="TableParagraph"/>
              <w:ind w:left="180" w:right="178"/>
              <w:rPr>
                <w:sz w:val="24"/>
              </w:rPr>
            </w:pPr>
            <w:r>
              <w:rPr>
                <w:sz w:val="24"/>
              </w:rPr>
              <w:t>1.110E-02</w:t>
            </w:r>
          </w:p>
        </w:tc>
      </w:tr>
      <w:tr>
        <w:trPr>
          <w:trHeight w:val="278" w:hRule="atLeast"/>
        </w:trPr>
        <w:tc>
          <w:tcPr>
            <w:tcW w:w="1436" w:type="dxa"/>
          </w:tcPr>
          <w:p>
            <w:pPr>
              <w:pStyle w:val="TableParagraph"/>
              <w:spacing w:line="258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14" w:type="dxa"/>
          </w:tcPr>
          <w:p>
            <w:pPr>
              <w:pStyle w:val="TableParagraph"/>
              <w:spacing w:line="258" w:lineRule="exact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1.100E-02</w:t>
            </w:r>
          </w:p>
        </w:tc>
        <w:tc>
          <w:tcPr>
            <w:tcW w:w="1453" w:type="dxa"/>
          </w:tcPr>
          <w:p>
            <w:pPr>
              <w:pStyle w:val="TableParagraph"/>
              <w:spacing w:line="25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1.280E-02</w:t>
            </w:r>
          </w:p>
        </w:tc>
        <w:tc>
          <w:tcPr>
            <w:tcW w:w="1415" w:type="dxa"/>
          </w:tcPr>
          <w:p>
            <w:pPr>
              <w:pStyle w:val="TableParagraph"/>
              <w:spacing w:line="258" w:lineRule="exact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1.250E-02</w:t>
            </w:r>
          </w:p>
        </w:tc>
        <w:tc>
          <w:tcPr>
            <w:tcW w:w="1453" w:type="dxa"/>
          </w:tcPr>
          <w:p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*1.410E-02</w:t>
            </w:r>
          </w:p>
        </w:tc>
        <w:tc>
          <w:tcPr>
            <w:tcW w:w="1415" w:type="dxa"/>
          </w:tcPr>
          <w:p>
            <w:pPr>
              <w:pStyle w:val="TableParagraph"/>
              <w:spacing w:line="258" w:lineRule="exact"/>
              <w:ind w:left="180" w:right="178"/>
              <w:rPr>
                <w:sz w:val="24"/>
              </w:rPr>
            </w:pPr>
            <w:r>
              <w:rPr>
                <w:sz w:val="24"/>
              </w:rPr>
              <w:t>1.210E-02</w:t>
            </w:r>
          </w:p>
        </w:tc>
      </w:tr>
      <w:tr>
        <w:trPr>
          <w:trHeight w:val="275" w:hRule="atLeast"/>
        </w:trPr>
        <w:tc>
          <w:tcPr>
            <w:tcW w:w="1436" w:type="dxa"/>
          </w:tcPr>
          <w:p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14" w:type="dxa"/>
          </w:tcPr>
          <w:p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1.470E-02</w:t>
            </w:r>
          </w:p>
        </w:tc>
        <w:tc>
          <w:tcPr>
            <w:tcW w:w="1453" w:type="dxa"/>
          </w:tcPr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*1.540E-02</w:t>
            </w:r>
          </w:p>
        </w:tc>
        <w:tc>
          <w:tcPr>
            <w:tcW w:w="1415" w:type="dxa"/>
          </w:tcPr>
          <w:p>
            <w:pPr>
              <w:pStyle w:val="TableParagraph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1.430E-02</w:t>
            </w:r>
          </w:p>
        </w:tc>
        <w:tc>
          <w:tcPr>
            <w:tcW w:w="1453" w:type="dxa"/>
          </w:tcPr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1.490E-02</w:t>
            </w:r>
          </w:p>
        </w:tc>
        <w:tc>
          <w:tcPr>
            <w:tcW w:w="1415" w:type="dxa"/>
          </w:tcPr>
          <w:p>
            <w:pPr>
              <w:pStyle w:val="TableParagraph"/>
              <w:ind w:left="180" w:right="178"/>
              <w:rPr>
                <w:sz w:val="24"/>
              </w:rPr>
            </w:pPr>
            <w:r>
              <w:rPr>
                <w:sz w:val="24"/>
              </w:rPr>
              <w:t>1.463E-02</w:t>
            </w:r>
          </w:p>
        </w:tc>
      </w:tr>
      <w:tr>
        <w:trPr>
          <w:trHeight w:val="414" w:hRule="atLeast"/>
        </w:trPr>
        <w:tc>
          <w:tcPr>
            <w:tcW w:w="8586" w:type="dxa"/>
            <w:gridSpan w:val="6"/>
          </w:tcPr>
          <w:p>
            <w:pPr>
              <w:pStyle w:val="TableParagraph"/>
              <w:spacing w:line="270" w:lineRule="exact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19.94 (± 2.38)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2.56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1.1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4"/>
        <w:rPr>
          <w:sz w:val="44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111.640007pt;margin-top:-32.58688pt;width:103.8pt;height:107.1pt;mso-position-horizontal-relative:page;mso-position-vertical-relative:paragraph;z-index:-28904960" coordorigin="2233,-652" coordsize="2076,2142" path="m3237,1282l3235,1253,3229,1223,3220,1192,3208,1160,3192,1127,3172,1094,3150,1061,3123,1027,3094,992,3060,958,2590,487,2587,485,2580,482,2572,482,2569,484,2559,488,2555,492,2549,496,2537,508,2530,518,2527,523,2524,531,2523,536,2523,539,2526,546,2528,549,2999,1020,3024,1045,3046,1070,3065,1094,3082,1117,3096,1140,3107,1162,3117,1184,3124,1204,3128,1224,3130,1243,3130,1261,3127,1279,3122,1296,3114,1311,3104,1326,3092,1340,3078,1352,3063,1362,3048,1369,3031,1374,3013,1377,2995,1377,2975,1375,2955,1370,2934,1364,2912,1354,2890,1342,2866,1328,2842,1311,2817,1291,2792,1268,2765,1243,2300,777,2297,775,2290,772,2287,772,2283,772,2279,774,2269,778,2259,786,2247,798,2243,804,2239,808,2235,818,2234,821,2233,826,2233,829,2236,836,2238,839,2716,1317,2751,1350,2785,1380,2819,1406,2853,1429,2885,1448,2917,1463,2947,1475,2977,1483,3006,1489,3034,1490,3060,1488,3086,1483,3110,1475,3133,1464,3155,1449,3175,1431,3194,1409,3210,1386,3222,1362,3231,1336,3236,1310,3237,1282xm3803,771l3801,759,3798,752,3791,738,3785,730,3777,722,3068,13,3065,11,3058,8,3054,8,3046,9,3041,11,3027,22,3015,34,3004,49,3002,53,3000,62,3001,66,3004,72,3006,75,3424,493,3620,687,3619,687,3547,649,3398,570,3244,493,3021,380,2873,304,2850,293,2831,284,2820,280,2809,277,2801,276,2793,276,2785,277,2772,283,2764,288,2720,332,2718,342,2719,354,2721,363,2726,373,2734,384,2744,396,3454,1105,3456,1107,3460,1108,3464,1110,3467,1110,3471,1109,3475,1109,3484,1104,3494,1096,3506,1084,3514,1074,3519,1065,3520,1060,3521,1056,3521,1053,3518,1045,3516,1043,3007,534,2875,404,2875,404,2897,416,2992,467,3133,540,3654,803,3679,815,3705,825,3717,828,3737,831,3746,830,3759,825,3766,821,3797,790,3799,786,3802,776,3803,771xm3998,579l3998,576,3995,569,3993,566,3990,563,3252,-175,3249,-177,3242,-180,3239,-180,3235,-180,3231,-178,3222,-174,3211,-166,3200,-154,3196,-149,3192,-145,3187,-135,3186,-131,3185,-127,3185,-123,3188,-116,3190,-113,3931,628,3934,630,3941,633,3944,633,3948,632,3952,631,3962,626,3972,618,3984,606,3992,596,3996,587,3997,583,3998,579xm4308,267l4306,257,4303,253,4300,248,4257,181,3871,-417,3729,-635,3719,-646,3715,-649,3710,-651,3705,-652,3701,-651,3695,-648,3684,-639,3664,-618,3656,-608,3654,-604,3653,-595,3653,-592,3657,-584,3706,-510,4175,199,3397,-312,3388,-317,3381,-320,3369,-319,3365,-317,3356,-311,3336,-290,3330,-283,3321,-272,3320,-267,3321,-257,3324,-252,3329,-247,3335,-242,3353,-229,3420,-186,4217,330,4224,334,4230,336,4240,338,4243,337,4245,336,4248,335,4252,334,4259,329,4268,322,4295,296,4303,285,4305,280,4308,271,4308,26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-64.210884pt;width:70.850pt;height:65.2pt;mso-position-horizontal-relative:page;mso-position-vertical-relative:paragraph;z-index:-28904448" coordorigin="3798,-1284" coordsize="1417,1304" path="m4799,-220l4798,-227,4795,-232,4789,-242,4774,-260,4766,-267,4759,-275,4751,-282,4740,-291,4735,-295,4726,-299,4722,-300,4719,-300,4715,-300,4713,-299,4526,-112,4252,-386,4411,-544,4412,-547,4412,-553,4411,-557,4407,-565,4404,-570,4389,-587,4374,-602,4356,-618,4350,-622,4346,-624,4338,-627,4331,-628,4328,-626,4170,-468,3930,-708,4114,-893,4115,-895,4115,-902,4114,-905,4109,-914,4106,-919,4101,-925,4090,-937,4076,-952,4063,-964,4052,-972,4042,-977,4039,-978,4036,-978,4032,-978,4030,-977,3801,-748,3798,-740,3800,-729,3802,-720,3807,-711,3814,-700,3825,-689,4507,-7,4518,3,4529,11,4538,16,4547,18,4558,20,4566,17,4798,-214,4799,-217,4799,-220xm5215,-637l5214,-641,5213,-644,5211,-647,5208,-650,5202,-656,5197,-660,5190,-665,5177,-674,5154,-688,4970,-799,4949,-812,4926,-826,4909,-835,4893,-844,4877,-853,4863,-860,4848,-867,4835,-873,4821,-878,4809,-882,4796,-886,4784,-889,4774,-891,4773,-891,4762,-892,4752,-893,4741,-892,4731,-891,4735,-907,4738,-924,4739,-940,4740,-957,4739,-974,4736,-991,4733,-1009,4727,-1026,4721,-1044,4713,-1062,4703,-1080,4692,-1099,4679,-1117,4664,-1136,4648,-1154,4646,-1156,4646,-953,4644,-939,4641,-925,4636,-911,4629,-898,4620,-885,4609,-872,4548,-812,4290,-1070,4342,-1122,4351,-1131,4360,-1138,4367,-1145,4374,-1150,4383,-1156,4391,-1161,4400,-1164,4421,-1170,4443,-1171,4464,-1168,4486,-1161,4508,-1150,4530,-1136,4552,-1118,4574,-1097,4588,-1083,4600,-1069,4611,-1055,4620,-1040,4629,-1025,4635,-1011,4640,-996,4643,-982,4646,-967,4646,-953,4646,-1156,4632,-1171,4629,-1174,4609,-1193,4590,-1210,4570,-1225,4550,-1239,4530,-1251,4510,-1261,4490,-1269,4471,-1276,4451,-1281,4432,-1283,4413,-1284,4394,-1283,4375,-1280,4357,-1275,4339,-1268,4322,-1260,4314,-1255,4306,-1249,4297,-1242,4290,-1236,4283,-1230,4275,-1222,4266,-1214,4217,-1164,4162,-1109,4159,-1101,4160,-1090,4163,-1081,4168,-1072,4175,-1061,4185,-1050,4496,-740,4897,-339,4900,-336,4904,-335,4907,-333,4911,-333,4914,-334,4918,-335,4923,-337,4928,-340,4933,-343,4938,-348,4944,-354,4950,-360,4955,-365,4958,-370,4961,-375,4963,-379,4963,-383,4964,-387,4964,-390,4963,-394,4962,-397,4959,-401,4630,-729,4641,-740,4661,-761,4672,-771,4683,-780,4694,-788,4706,-794,4718,-797,4731,-799,4745,-799,4759,-798,4773,-795,4789,-790,4805,-785,4821,-778,4837,-770,4855,-761,4872,-751,4891,-740,4910,-729,5133,-591,5139,-587,5144,-584,5149,-583,5152,-581,5157,-581,5161,-581,5166,-581,5170,-583,5179,-590,5185,-595,5198,-608,5204,-614,5207,-619,5211,-624,5213,-629,5214,-633,5215,-63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B15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6.05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1421"/>
        <w:gridCol w:w="1457"/>
        <w:gridCol w:w="1421"/>
        <w:gridCol w:w="1423"/>
        <w:gridCol w:w="1421"/>
      </w:tblGrid>
      <w:tr>
        <w:trPr>
          <w:trHeight w:val="1242" w:hRule="atLeast"/>
        </w:trPr>
        <w:tc>
          <w:tcPr>
            <w:tcW w:w="1438" w:type="dxa"/>
          </w:tcPr>
          <w:p>
            <w:pPr>
              <w:pStyle w:val="TableParagraph"/>
              <w:spacing w:line="240" w:lineRule="auto" w:before="1"/>
              <w:ind w:left="162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162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43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57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62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45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45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31" w:lineRule="auto"/>
              <w:ind w:left="598" w:right="191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38" w:type="dxa"/>
          </w:tcPr>
          <w:p>
            <w:pPr>
              <w:pStyle w:val="TableParagraph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8.459E-03</w:t>
            </w:r>
          </w:p>
        </w:tc>
        <w:tc>
          <w:tcPr>
            <w:tcW w:w="1457" w:type="dxa"/>
          </w:tcPr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*9.263E-03</w:t>
            </w:r>
          </w:p>
        </w:tc>
        <w:tc>
          <w:tcPr>
            <w:tcW w:w="1421" w:type="dxa"/>
          </w:tcPr>
          <w:p>
            <w:pPr>
              <w:pStyle w:val="TableParagraph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8.490E-03</w:t>
            </w:r>
          </w:p>
        </w:tc>
        <w:tc>
          <w:tcPr>
            <w:tcW w:w="1423" w:type="dxa"/>
          </w:tcPr>
          <w:p>
            <w:pPr>
              <w:pStyle w:val="TableParagraph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7.839E-03</w:t>
            </w:r>
          </w:p>
        </w:tc>
        <w:tc>
          <w:tcPr>
            <w:tcW w:w="1421" w:type="dxa"/>
          </w:tcPr>
          <w:p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8.263E-03</w:t>
            </w:r>
          </w:p>
        </w:tc>
      </w:tr>
      <w:tr>
        <w:trPr>
          <w:trHeight w:val="275" w:hRule="atLeast"/>
        </w:trPr>
        <w:tc>
          <w:tcPr>
            <w:tcW w:w="1438" w:type="dxa"/>
          </w:tcPr>
          <w:p>
            <w:pPr>
              <w:pStyle w:val="TableParagraph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1.030E-02</w:t>
            </w:r>
          </w:p>
        </w:tc>
        <w:tc>
          <w:tcPr>
            <w:tcW w:w="1457" w:type="dxa"/>
          </w:tcPr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9.80E-03</w:t>
            </w:r>
          </w:p>
        </w:tc>
        <w:tc>
          <w:tcPr>
            <w:tcW w:w="1421" w:type="dxa"/>
          </w:tcPr>
          <w:p>
            <w:pPr>
              <w:pStyle w:val="TableParagraph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1.070E-02</w:t>
            </w:r>
          </w:p>
        </w:tc>
        <w:tc>
          <w:tcPr>
            <w:tcW w:w="1423" w:type="dxa"/>
          </w:tcPr>
          <w:p>
            <w:pPr>
              <w:pStyle w:val="TableParagraph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1.140E-02</w:t>
            </w:r>
          </w:p>
        </w:tc>
        <w:tc>
          <w:tcPr>
            <w:tcW w:w="1421" w:type="dxa"/>
          </w:tcPr>
          <w:p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1.055E-02</w:t>
            </w:r>
          </w:p>
        </w:tc>
      </w:tr>
      <w:tr>
        <w:trPr>
          <w:trHeight w:val="275" w:hRule="atLeast"/>
        </w:trPr>
        <w:tc>
          <w:tcPr>
            <w:tcW w:w="1438" w:type="dxa"/>
          </w:tcPr>
          <w:p>
            <w:pPr>
              <w:pStyle w:val="TableParagraph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1" w:type="dxa"/>
          </w:tcPr>
          <w:p>
            <w:pPr>
              <w:pStyle w:val="TableParagraph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1.200E-02</w:t>
            </w:r>
          </w:p>
        </w:tc>
        <w:tc>
          <w:tcPr>
            <w:tcW w:w="1457" w:type="dxa"/>
          </w:tcPr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1.150E-02</w:t>
            </w:r>
          </w:p>
        </w:tc>
        <w:tc>
          <w:tcPr>
            <w:tcW w:w="1421" w:type="dxa"/>
          </w:tcPr>
          <w:p>
            <w:pPr>
              <w:pStyle w:val="TableParagraph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1.170E-02</w:t>
            </w:r>
          </w:p>
        </w:tc>
        <w:tc>
          <w:tcPr>
            <w:tcW w:w="1423" w:type="dxa"/>
          </w:tcPr>
          <w:p>
            <w:pPr>
              <w:pStyle w:val="TableParagraph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1.170E-02</w:t>
            </w:r>
          </w:p>
        </w:tc>
        <w:tc>
          <w:tcPr>
            <w:tcW w:w="1421" w:type="dxa"/>
          </w:tcPr>
          <w:p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1.173E-02</w:t>
            </w:r>
          </w:p>
        </w:tc>
      </w:tr>
      <w:tr>
        <w:trPr>
          <w:trHeight w:val="278" w:hRule="atLeast"/>
        </w:trPr>
        <w:tc>
          <w:tcPr>
            <w:tcW w:w="1438" w:type="dxa"/>
          </w:tcPr>
          <w:p>
            <w:pPr>
              <w:pStyle w:val="TableParagraph"/>
              <w:spacing w:line="258" w:lineRule="exact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1.400E-02</w:t>
            </w:r>
          </w:p>
        </w:tc>
        <w:tc>
          <w:tcPr>
            <w:tcW w:w="1457" w:type="dxa"/>
          </w:tcPr>
          <w:p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1.280E-02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1.270E-02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1.450E-02</w:t>
            </w:r>
          </w:p>
        </w:tc>
        <w:tc>
          <w:tcPr>
            <w:tcW w:w="1421" w:type="dxa"/>
          </w:tcPr>
          <w:p>
            <w:pPr>
              <w:pStyle w:val="TableParagraph"/>
              <w:spacing w:line="258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1.368E-02</w:t>
            </w:r>
          </w:p>
        </w:tc>
      </w:tr>
      <w:tr>
        <w:trPr>
          <w:trHeight w:val="412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0" w:lineRule="exact"/>
              <w:ind w:left="54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17.41 (± 1.44)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3.22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6.66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4"/>
        <w:jc w:val="both"/>
      </w:pPr>
      <w:r>
        <w:rPr>
          <w:b/>
        </w:rPr>
        <w:t>Table B16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6.22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395"/>
        <w:gridCol w:w="1429"/>
        <w:gridCol w:w="1460"/>
        <w:gridCol w:w="1427"/>
      </w:tblGrid>
      <w:tr>
        <w:trPr>
          <w:trHeight w:val="1242" w:hRule="atLeast"/>
        </w:trPr>
        <w:tc>
          <w:tcPr>
            <w:tcW w:w="1445" w:type="dxa"/>
          </w:tcPr>
          <w:p>
            <w:pPr>
              <w:pStyle w:val="TableParagraph"/>
              <w:spacing w:line="275" w:lineRule="exact"/>
              <w:ind w:left="93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9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395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9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47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60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359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7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599" w:right="196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1.040E-02</w:t>
            </w:r>
          </w:p>
        </w:tc>
        <w:tc>
          <w:tcPr>
            <w:tcW w:w="1395" w:type="dxa"/>
          </w:tcPr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1.01E-02</w:t>
            </w:r>
          </w:p>
        </w:tc>
        <w:tc>
          <w:tcPr>
            <w:tcW w:w="1429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9.074E-03</w:t>
            </w:r>
          </w:p>
        </w:tc>
        <w:tc>
          <w:tcPr>
            <w:tcW w:w="1460" w:type="dxa"/>
          </w:tcPr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9.197E-03</w:t>
            </w:r>
          </w:p>
        </w:tc>
        <w:tc>
          <w:tcPr>
            <w:tcW w:w="1427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9.693E-03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1.140E-02</w:t>
            </w:r>
          </w:p>
        </w:tc>
        <w:tc>
          <w:tcPr>
            <w:tcW w:w="1395" w:type="dxa"/>
          </w:tcPr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1.08E-02</w:t>
            </w:r>
          </w:p>
        </w:tc>
        <w:tc>
          <w:tcPr>
            <w:tcW w:w="1429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1.020E-02</w:t>
            </w:r>
          </w:p>
        </w:tc>
        <w:tc>
          <w:tcPr>
            <w:tcW w:w="1460" w:type="dxa"/>
          </w:tcPr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1.070E-02</w:t>
            </w:r>
          </w:p>
        </w:tc>
        <w:tc>
          <w:tcPr>
            <w:tcW w:w="1427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1.078E-02</w:t>
            </w:r>
          </w:p>
        </w:tc>
      </w:tr>
      <w:tr>
        <w:trPr>
          <w:trHeight w:val="276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1.300E-02</w:t>
            </w:r>
          </w:p>
        </w:tc>
        <w:tc>
          <w:tcPr>
            <w:tcW w:w="1395" w:type="dxa"/>
          </w:tcPr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1.38E-02</w:t>
            </w:r>
          </w:p>
        </w:tc>
        <w:tc>
          <w:tcPr>
            <w:tcW w:w="1429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1.310E-02</w:t>
            </w:r>
          </w:p>
        </w:tc>
        <w:tc>
          <w:tcPr>
            <w:tcW w:w="1460" w:type="dxa"/>
          </w:tcPr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*1.120E-02</w:t>
            </w:r>
          </w:p>
        </w:tc>
        <w:tc>
          <w:tcPr>
            <w:tcW w:w="1427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1.330E-02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1.470E-02</w:t>
            </w:r>
          </w:p>
        </w:tc>
        <w:tc>
          <w:tcPr>
            <w:tcW w:w="1395" w:type="dxa"/>
          </w:tcPr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1.59E-02</w:t>
            </w:r>
          </w:p>
        </w:tc>
        <w:tc>
          <w:tcPr>
            <w:tcW w:w="1429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1.500E-02</w:t>
            </w:r>
          </w:p>
        </w:tc>
        <w:tc>
          <w:tcPr>
            <w:tcW w:w="1460" w:type="dxa"/>
          </w:tcPr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1.620E-02</w:t>
            </w:r>
          </w:p>
        </w:tc>
        <w:tc>
          <w:tcPr>
            <w:tcW w:w="1427" w:type="dxa"/>
          </w:tcPr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1.545E-02</w:t>
            </w:r>
          </w:p>
        </w:tc>
      </w:tr>
      <w:tr>
        <w:trPr>
          <w:trHeight w:val="414" w:hRule="atLeast"/>
        </w:trPr>
        <w:tc>
          <w:tcPr>
            <w:tcW w:w="8584" w:type="dxa"/>
            <w:gridSpan w:val="6"/>
          </w:tcPr>
          <w:p>
            <w:pPr>
              <w:pStyle w:val="TableParagraph"/>
              <w:spacing w:line="273" w:lineRule="exact"/>
              <w:ind w:left="54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19.79 (± 2.12)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3.22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9.84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6"/>
        <w:rPr>
          <w:sz w:val="44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207.960007pt;margin-top:-51.786911pt;width:269pt;height:261.1500pt;mso-position-horizontal-relative:page;mso-position-vertical-relative:paragraph;z-index:-28902400" coordorigin="4159,-1036" coordsize="5380,5223" path="m5215,3882l5214,3879,5213,3876,5211,3873,5208,3870,5202,3864,5197,3859,5190,3854,5177,3846,5154,3831,4970,3721,4949,3708,4926,3694,4909,3684,4893,3675,4877,3667,4863,3659,4848,3653,4835,3647,4821,3641,4809,3637,4796,3634,4784,3631,4774,3629,4773,3628,4762,3627,4752,3627,4741,3627,4731,3629,4735,3612,4738,3596,4739,3579,4740,3562,4739,3546,4736,3528,4733,3511,4727,3493,4721,3476,4713,3458,4703,3440,4692,3421,4679,3403,4664,3384,4648,3365,4646,3363,4646,3567,4644,3581,4641,3595,4636,3608,4629,3622,4620,3635,4609,3647,4548,3708,4290,3450,4342,3398,4351,3389,4360,3381,4367,3375,4374,3369,4383,3363,4391,3358,4400,3355,4421,3350,4443,3348,4464,3351,4486,3358,4508,3370,4530,3384,4552,3402,4574,3422,4588,3436,4600,3451,4611,3465,4620,3479,4629,3494,4635,3509,4640,3523,4643,3538,4646,3552,4646,3567,4646,3363,4632,3348,4629,3346,4609,3327,4590,3310,4570,3294,4550,3280,4530,3268,4510,3259,4490,3250,4471,3244,4451,3239,4432,3236,4413,3235,4394,3236,4375,3239,4357,3244,4339,3251,4322,3260,4314,3265,4306,3271,4297,3277,4290,3283,4283,3290,4275,3297,4266,3306,4217,3355,4162,3410,4159,3419,4160,3429,4163,3438,4168,3448,4175,3458,4185,3469,4496,3780,4897,4181,4900,4184,4904,4185,4907,4186,4911,4186,4914,4185,4918,4184,4923,4182,4928,4180,4933,4176,4938,4172,4944,4166,4950,4160,4955,4154,4958,4150,4961,4144,4963,4140,4963,4136,4964,4133,4964,4129,4963,4126,4962,4122,4959,4119,4630,3790,4641,3780,4661,3759,4672,3749,4683,3739,4694,3732,4706,3726,4718,3722,4731,3721,4745,3721,4759,3722,4773,3725,4789,3729,4805,3735,4821,3742,4837,3750,4855,3759,4872,3769,4891,3780,4910,3791,5133,3928,5139,3932,5144,3935,5149,3937,5152,3939,5157,3939,5161,3938,5166,3938,5170,3936,5179,3929,5185,3925,5198,3911,5204,3905,5207,3900,5211,3895,5213,3891,5214,3887,5215,3882xm5471,3564l5468,3539,5463,3514,5455,3488,5444,3461,5431,3434,5414,3408,5395,3381,5372,3354,5347,3327,5324,3305,5302,3286,5280,3270,5259,3256,5238,3246,5217,3236,5196,3229,5176,3223,5157,3219,5138,3216,5118,3215,5100,3214,5081,3215,5063,3216,5045,3218,4959,3230,4942,3231,4925,3232,4909,3232,4892,3231,4876,3229,4860,3226,4844,3221,4827,3214,4811,3206,4795,3196,4779,3183,4763,3168,4753,3157,4743,3146,4734,3134,4727,3122,4720,3110,4714,3098,4710,3086,4707,3074,4705,3063,4705,3051,4706,3039,4708,3028,4712,3017,4717,3006,4725,2995,4733,2985,4744,2976,4756,2968,4767,2961,4780,2956,4792,2952,4804,2950,4816,2947,4827,2946,4843,2945,4867,2944,4878,2944,4885,2942,4890,2938,4890,2935,4890,2932,4888,2926,4877,2911,4867,2900,4840,2873,4818,2854,4809,2849,4798,2846,4792,2845,4769,2846,4759,2847,4749,2849,4728,2854,4717,2857,4707,2861,4697,2866,4687,2871,4677,2877,4668,2884,4659,2891,4651,2899,4637,2914,4625,2931,4615,2949,4608,2968,4602,2988,4600,3009,4599,3030,4602,3052,4606,3075,4613,3098,4623,3121,4635,3144,4650,3169,4667,3193,4687,3217,4710,3241,4733,3263,4756,3282,4778,3298,4799,3311,4820,3323,4841,3332,4861,3340,4881,3346,4901,3351,4920,3354,4939,3355,4958,3356,4976,3355,4995,3354,5012,3353,5030,3350,5098,3341,5115,3339,5132,3339,5148,3339,5164,3339,5180,3342,5196,3345,5212,3350,5228,3356,5244,3365,5261,3375,5277,3388,5293,3403,5307,3418,5320,3433,5331,3448,5340,3463,5348,3478,5354,3493,5359,3507,5362,3521,5363,3536,5363,3549,5361,3563,5358,3575,5353,3588,5347,3600,5339,3611,5330,3622,5316,3634,5302,3644,5288,3652,5272,3658,5257,3663,5243,3666,5229,3669,5215,3671,5203,3672,5180,3673,5157,3672,5149,3674,5144,3679,5143,3681,5143,3687,5144,3690,5149,3700,5153,3705,5170,3724,5188,3742,5196,3749,5203,3755,5219,3767,5227,3770,5242,3775,5253,3775,5277,3774,5288,3773,5312,3768,5325,3765,5338,3760,5351,3755,5364,3748,5377,3741,5390,3732,5402,3722,5414,3711,5430,3694,5443,3675,5454,3655,5462,3634,5467,3612,5470,3588,5471,3564xm5705,3392l5705,3388,5702,3381,5700,3378,5697,3375,4959,2638,4956,2635,4949,2632,4946,2632,4942,2633,4938,2634,4929,2639,4918,2647,4907,2658,4899,2668,4895,2677,4893,2681,4893,2686,4893,2689,4895,2696,4897,2700,5638,3440,5641,3443,5648,3445,5651,3446,5655,3444,5659,3444,5669,3439,5679,3431,5691,3419,5699,3409,5703,3400,5704,3395,5705,3392xm5979,3118l5978,3115,5976,3108,5973,3105,5306,2438,5440,2305,5441,2303,5441,2299,5440,2292,5435,2284,5431,2278,5415,2260,5408,2252,5400,2244,5381,2228,5375,2224,5366,2219,5363,2218,5359,2218,5356,2218,5353,2219,5025,2547,5024,2550,5024,2556,5025,2560,5030,2569,5034,2575,5039,2580,5044,2587,5050,2594,5066,2609,5073,2615,5079,2620,5085,2625,5090,2629,5099,2633,5102,2634,5106,2634,5109,2635,5111,2634,5244,2501,5911,3167,5914,3170,5921,3172,5924,3173,5928,3171,5932,3170,5942,3166,5952,3158,5964,3146,5972,3136,5977,3126,5977,3122,5979,3118xm6338,2759l6338,2755,6335,2749,6333,2745,6048,2460,6010,2390,5823,2037,5748,1896,5737,1877,5732,1871,5727,1865,5723,1862,5714,1860,5708,1862,5702,1865,5697,1869,5689,1876,5674,1891,5663,1906,5661,1910,5660,1914,5659,1921,5664,1934,5668,1939,5824,2225,5897,2351,5922,2393,5921,2394,5750,2295,5679,2256,5537,2179,5461,2136,5456,2135,5452,2133,5448,2132,5440,2133,5436,2135,5431,2137,5421,2145,5415,2150,5400,2165,5394,2172,5386,2182,5385,2188,5387,2197,5390,2201,5396,2206,5401,2211,5422,2222,5492,2260,5774,2410,5986,2522,6271,2807,6274,2810,6278,2811,6281,2813,6284,2813,6288,2812,6292,2811,6302,2806,6312,2798,6323,2786,6331,2776,6336,2767,6337,2762,6338,2759xm6982,2056l6981,2020,6975,1982,6964,1944,6949,1904,6930,1863,6906,1821,6877,1777,6871,1769,6871,2028,6868,2054,6859,2078,6846,2100,6828,2121,6806,2140,6784,2153,6761,2162,6736,2167,6711,2167,6685,2164,6657,2157,6629,2146,6600,2133,6570,2115,6540,2095,6509,2072,6476,2046,6444,2017,6411,1987,6377,1954,6348,1924,6320,1893,6293,1862,6268,1830,6246,1800,6226,1769,6210,1739,6196,1710,6185,1681,6178,1653,6175,1626,6174,1599,6178,1574,6186,1550,6200,1527,6217,1506,6238,1488,6260,1475,6284,1466,6308,1461,6334,1461,6361,1464,6388,1471,6416,1481,6445,1496,6475,1512,6506,1532,6537,1555,6568,1581,6600,1608,6632,1638,6665,1669,6695,1700,6723,1732,6750,1763,6775,1794,6798,1825,6818,1856,6835,1886,6849,1916,6860,1945,6867,1974,6871,2001,6871,2028,6871,1769,6845,1733,6808,1688,6768,1643,6723,1596,6677,1552,6632,1512,6589,1476,6569,1461,6546,1444,6505,1416,6464,1393,6425,1375,6387,1361,6351,1352,6316,1347,6282,1347,6250,1351,6218,1360,6189,1373,6161,1392,6134,1415,6110,1443,6091,1472,6077,1504,6069,1536,6065,1571,6066,1608,6072,1645,6082,1683,6097,1723,6116,1764,6140,1806,6168,1849,6200,1893,6236,1937,6275,1982,6319,2027,6366,2072,6411,2113,6455,2150,6499,2182,6540,2210,6581,2233,6620,2252,6658,2266,6694,2276,6729,2281,6763,2281,6796,2277,6828,2269,6858,2255,6886,2236,6913,2213,6937,2185,6948,2167,6956,2155,6970,2124,6978,2091,6982,2056xm7268,1829l7268,1826,7265,1818,7263,1815,6941,1494,7104,1330,7105,1328,7104,1321,7103,1317,7101,1312,7099,1308,7095,1302,7080,1285,7064,1269,7045,1252,7040,1249,7032,1245,7028,1244,7025,1244,7020,1246,6856,1409,6596,1149,6769,976,6770,974,6770,970,6769,963,6764,955,6761,949,6744,931,6737,923,6729,915,6710,898,6705,895,6695,890,6691,889,6685,889,6683,890,6465,1107,6463,1115,6464,1126,6466,1135,6471,1144,6479,1155,6489,1166,7201,1878,7203,1879,7211,1883,7214,1883,7218,1882,7222,1881,7232,1876,7242,1868,7254,1856,7262,1846,7266,1837,7267,1833,7268,1829xm7775,1322l7774,1319,7772,1312,7769,1309,7766,1306,7029,568,7025,566,7019,563,7015,563,7011,564,7003,567,6998,569,6993,573,6988,577,6976,589,6969,599,6966,604,6963,612,6962,620,6967,630,7707,1371,7711,1373,7717,1376,7721,1376,7724,1375,7729,1374,7738,1369,7748,1361,7760,1350,7768,1339,7773,1330,7773,1326,7775,1322xm8114,911l8114,895,8113,879,8110,863,8106,846,8101,829,8094,812,8086,795,8077,778,8067,760,8055,741,8042,724,8027,706,8012,688,8007,683,8007,877,8007,891,8005,904,8002,916,7998,928,7991,940,7983,951,7973,961,7883,1051,7614,782,7688,708,7695,701,7702,694,7717,683,7731,674,7745,668,7760,664,7775,662,7790,661,7805,663,7820,667,7836,672,7852,679,7868,687,7884,698,7901,710,7918,725,7935,741,7950,757,7963,773,7975,789,7984,804,7992,819,7998,834,8003,849,8006,863,8007,877,8007,683,7994,670,7985,661,7975,651,7955,634,7935,619,7915,605,7896,594,7876,583,7858,575,7849,572,7839,568,7821,563,7804,560,7786,558,7770,557,7754,559,7739,562,7726,566,7713,572,7714,560,7714,558,7715,545,7714,532,7713,517,7709,503,7705,489,7700,475,7694,460,7687,446,7679,432,7670,417,7660,403,7649,389,7638,375,7633,370,7633,568,7632,581,7628,593,7623,606,7614,618,7603,630,7533,701,7285,453,7349,389,7362,377,7375,367,7388,359,7400,354,7412,351,7425,350,7437,350,7450,352,7463,355,7476,361,7490,367,7503,375,7517,385,7531,396,7544,408,7558,421,7570,433,7582,446,7592,460,7602,473,7611,487,7618,501,7624,515,7628,528,7631,542,7633,555,7633,568,7633,370,7625,361,7615,350,7612,347,7590,325,7567,306,7544,289,7521,274,7499,262,7477,252,7455,245,7434,240,7413,238,7392,238,7371,242,7351,247,7331,255,7311,268,7290,283,7270,303,7211,361,7164,409,7158,414,7156,422,7157,433,7159,442,7164,452,7172,462,7182,473,7864,1156,7876,1166,7886,1173,7895,1178,7904,1180,7915,1182,7924,1179,8051,1052,8052,1051,8063,1039,8074,1025,8083,1012,8091,999,8098,985,8103,971,8108,957,8111,942,8113,927,8114,911xm8656,447l8655,442,8654,437,8651,432,8645,427,8640,422,8632,416,8621,409,8525,348,8256,176,8256,283,8093,445,7820,26,7793,-17,7793,-17,7793,-17,7859,26,8256,283,8256,176,8020,26,7953,-17,7754,-145,7743,-151,7739,-152,7734,-154,7730,-153,7725,-152,7720,-150,7715,-147,7709,-143,7703,-138,7676,-111,7672,-106,7668,-101,7665,-96,7664,-91,7663,-86,7662,-82,7664,-78,7665,-73,7668,-68,7671,-63,7700,-17,7728,26,7756,70,8030,500,8054,538,8225,805,8232,815,8237,823,8243,828,8248,834,8253,837,8258,838,8262,839,8267,838,8273,835,8278,831,8284,826,8291,819,8298,812,8303,806,8307,801,8310,796,8312,792,8312,787,8313,780,8311,776,8309,772,8308,768,8305,764,8196,597,8159,542,8256,445,8353,348,8579,494,8588,498,8592,499,8595,501,8598,501,8602,500,8606,499,8610,497,8621,489,8626,484,8634,476,8641,468,8651,457,8654,452,8656,447xm8946,48l8944,10,8936,-28,8924,-68,8907,-110,8885,-152,8858,-197,8838,-225,8838,11,8838,37,8833,63,8825,87,8813,111,8797,134,8776,156,8712,220,8117,-375,8180,-438,8204,-460,8229,-477,8254,-489,8281,-496,8308,-498,8335,-497,8364,-493,8393,-486,8422,-474,8453,-460,8483,-443,8514,-423,8546,-399,8577,-373,8608,-346,8639,-316,8676,-278,8710,-241,8739,-205,8764,-171,8786,-138,8804,-105,8818,-75,8828,-45,8835,-16,8838,11,8838,-225,8827,-242,8790,-288,8748,-336,8701,-385,8658,-427,8615,-464,8573,-497,8571,-498,8531,-526,8490,-551,8450,-571,8410,-588,8371,-600,8333,-608,8297,-611,8261,-609,8227,-604,8193,-593,8161,-576,8130,-554,8099,-527,8032,-460,7993,-421,7988,-416,7985,-407,7986,-397,7989,-388,7994,-378,8001,-367,8011,-356,8694,326,8705,336,8715,344,8725,348,8734,350,8745,352,8753,350,8758,344,8857,246,8880,220,8885,215,8907,184,8924,151,8936,118,8943,84,8946,48xm9538,-435l9537,-440,9536,-445,9533,-450,9528,-455,9522,-460,9514,-466,9504,-473,9407,-535,9138,-706,9138,-600,8976,-437,8949,-478,8718,-833,8675,-899,8675,-899,8675,-899,8741,-856,9138,-600,9138,-706,8903,-856,8835,-899,8636,-1027,8631,-1030,8626,-1033,8621,-1034,8616,-1036,8612,-1035,8607,-1034,8602,-1032,8597,-1030,8591,-1025,8586,-1021,8559,-994,8555,-988,8550,-983,8548,-978,8547,-973,8545,-968,8545,-964,8546,-960,8547,-955,8550,-950,8553,-945,8583,-899,8610,-856,8851,-478,8936,-344,9107,-78,9114,-67,9120,-59,9125,-54,9130,-48,9135,-45,9140,-44,9145,-43,9149,-44,9155,-48,9160,-51,9166,-57,9180,-70,9185,-76,9189,-81,9192,-86,9194,-90,9194,-95,9195,-99,9195,-103,9193,-107,9192,-110,9190,-114,9187,-118,9150,-174,9078,-285,9041,-341,9138,-437,9235,-535,9462,-389,9466,-386,9470,-384,9474,-383,9477,-382,9481,-381,9484,-383,9488,-383,9493,-385,9498,-389,9503,-393,9509,-399,9516,-406,9524,-414,9533,-425,9537,-430,9538,-43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43.470001pt;margin-top:-81.196884pt;width:54.25pt;height:55.15pt;mso-position-horizontal-relative:page;mso-position-vertical-relative:paragraph;z-index:-28901888" coordorigin="8869,-1624" coordsize="1085,1103" path="m9206,-1624l9155,-1583,9152,-1570,9153,-1566,9155,-1560,9157,-1557,9599,-1115,9771,-945,9771,-945,9698,-983,9549,-1062,9490,-1091,9396,-1139,9173,-1252,9024,-1328,9002,-1339,8983,-1348,8971,-1352,8961,-1355,8944,-1356,8936,-1355,8923,-1349,8916,-1344,8872,-1300,8869,-1290,8871,-1278,9605,-527,9611,-524,9615,-522,9619,-522,9622,-523,9626,-523,9670,-567,9671,-572,9672,-575,9672,-579,9671,-583,9669,-587,9667,-589,9158,-1098,9026,-1228,9027,-1228,9143,-1165,9284,-1092,9805,-829,9869,-804,9878,-803,9889,-801,9897,-802,9904,-804,9911,-807,9954,-856,9954,-861,9952,-873,9950,-880,9943,-894,9936,-902,9929,-910,9219,-1619,9217,-1621,9210,-1623,9206,-162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B17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6.40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428"/>
        <w:gridCol w:w="1426"/>
        <w:gridCol w:w="1428"/>
        <w:gridCol w:w="1426"/>
      </w:tblGrid>
      <w:tr>
        <w:trPr>
          <w:trHeight w:val="1243" w:hRule="atLeast"/>
        </w:trPr>
        <w:tc>
          <w:tcPr>
            <w:tcW w:w="1445" w:type="dxa"/>
          </w:tcPr>
          <w:p>
            <w:pPr>
              <w:pStyle w:val="TableParagraph"/>
              <w:spacing w:line="275" w:lineRule="exact"/>
              <w:ind w:left="93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9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601" w:right="193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1.140E-02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1.010E-02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1.020E-02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9.701E-03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1.035E-02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1.230E-02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1.330E-02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1.260E-02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1.420E-02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1.310E-02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1.630E-02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1.530E-02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1.320E-02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1.400E-02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1.470E-02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1.950E-02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1.830E-02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1.810E-02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1.800E-02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1.848E-02</w:t>
            </w:r>
          </w:p>
        </w:tc>
      </w:tr>
      <w:tr>
        <w:trPr>
          <w:trHeight w:val="414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0" w:lineRule="exact"/>
              <w:ind w:left="54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26.00 (± 2.86)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2.47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1.32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6"/>
        <w:rPr>
          <w:sz w:val="44"/>
        </w:rPr>
      </w:pPr>
    </w:p>
    <w:p>
      <w:pPr>
        <w:pStyle w:val="BodyText"/>
        <w:spacing w:line="276" w:lineRule="auto" w:after="7"/>
        <w:ind w:left="1042" w:right="1114"/>
        <w:jc w:val="both"/>
      </w:pPr>
      <w:r>
        <w:rPr/>
        <w:pict>
          <v:shape style="position:absolute;margin-left:111.640007pt;margin-top:-53.346889pt;width:103.8pt;height:107.1pt;mso-position-horizontal-relative:page;mso-position-vertical-relative:paragraph;z-index:-28903424" coordorigin="2233,-1067" coordsize="2076,2142" path="m3237,866l3235,838,3229,807,3220,776,3208,745,3192,712,3172,679,3150,645,3123,612,3094,577,3060,542,2590,72,2587,70,2580,67,2572,67,2569,69,2559,73,2555,76,2549,81,2537,93,2530,103,2527,108,2524,116,2523,120,2523,124,2526,131,2528,134,2999,605,3024,630,3046,655,3065,679,3082,702,3096,725,3107,747,3117,768,3124,789,3128,809,3130,828,3130,846,3127,864,3122,880,3114,896,3104,911,3092,925,3078,937,3063,947,3048,954,3031,959,3013,961,2995,962,2975,960,2955,955,2934,948,2912,939,2890,927,2866,913,2842,895,2817,876,2792,853,2765,828,2300,362,2297,360,2290,357,2287,357,2283,357,2279,358,2269,363,2259,371,2247,383,2243,389,2239,393,2235,402,2234,406,2233,410,2233,414,2236,421,2238,424,2716,902,2751,935,2785,965,2819,991,2853,1014,2885,1033,2917,1048,2947,1060,2977,1068,3006,1073,3034,1075,3060,1073,3086,1068,3110,1060,3133,1048,3155,1034,3175,1016,3194,994,3210,971,3222,947,3231,921,3236,894,3237,866xm3803,356l3801,344,3798,337,3791,323,3785,315,3777,307,3068,-402,3065,-404,3058,-407,3054,-407,3046,-406,3041,-404,3027,-393,3015,-381,3004,-367,3002,-362,3000,-353,3001,-350,3004,-343,3006,-340,3424,78,3620,272,3619,272,3547,233,3398,155,3244,77,3021,-36,2873,-111,2850,-122,2831,-131,2820,-135,2809,-138,2801,-139,2793,-139,2785,-138,2772,-132,2764,-127,2720,-83,2718,-73,2719,-62,2721,-52,2726,-42,2734,-31,2744,-20,3454,690,3456,692,3460,693,3464,695,3467,695,3471,694,3475,693,3484,689,3494,681,3506,669,3514,659,3519,649,3520,645,3521,641,3521,638,3518,630,3516,628,3007,119,2875,-11,2875,-12,2897,1,2992,52,3133,124,3654,388,3679,399,3705,410,3717,413,3737,416,3746,415,3759,410,3766,405,3797,375,3799,371,3802,361,3803,356xm3998,164l3998,161,3995,154,3993,151,3990,148,3252,-590,3249,-593,3242,-595,3239,-596,3235,-595,3231,-594,3222,-589,3211,-581,3200,-570,3196,-564,3192,-560,3187,-550,3186,-546,3185,-542,3185,-538,3188,-532,3190,-528,3931,213,3934,215,3941,218,3944,218,3948,217,3952,216,3962,211,3972,203,3984,191,3992,181,3996,172,3997,168,3998,164xm4308,-148l4306,-158,4303,-163,4300,-168,4257,-234,3871,-832,3729,-1050,3719,-1062,3715,-1064,3710,-1066,3705,-1067,3701,-1066,3695,-1063,3684,-1054,3664,-1033,3656,-1023,3654,-1019,3653,-1010,3653,-1007,3657,-999,3706,-926,4175,-217,3397,-727,3388,-732,3381,-735,3369,-734,3365,-733,3356,-726,3336,-705,3330,-698,3321,-688,3320,-682,3321,-672,3324,-667,3329,-662,3335,-657,3353,-644,3420,-601,4217,-86,4224,-81,4230,-79,4240,-77,4243,-78,4245,-80,4248,-80,4252,-82,4259,-86,4268,-93,4295,-119,4303,-130,4305,-135,4308,-144,4308,-14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-69.676872pt;width:50.05pt;height:49.9pt;mso-position-horizontal-relative:page;mso-position-vertical-relative:paragraph;z-index:-28902912" coordorigin="3798,-1394" coordsize="1001,998" path="m4036,-1394l4032,-1394,4030,-1392,3801,-1164,3798,-1155,3800,-1145,4507,-422,4558,-396,4566,-398,4798,-629,4799,-632,4799,-636,4766,-682,4759,-690,4719,-715,4715,-715,4713,-714,4526,-527,4252,-801,4411,-959,4412,-962,4412,-968,4411,-972,4356,-1033,4331,-1043,4328,-1042,4170,-883,3930,-1123,4114,-1308,4115,-1310,4115,-1317,4076,-1367,4039,-1393,4036,-139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B18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6.60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428"/>
        <w:gridCol w:w="1426"/>
        <w:gridCol w:w="1428"/>
        <w:gridCol w:w="1426"/>
      </w:tblGrid>
      <w:tr>
        <w:trPr>
          <w:trHeight w:val="952" w:hRule="atLeast"/>
        </w:trPr>
        <w:tc>
          <w:tcPr>
            <w:tcW w:w="1445" w:type="dxa"/>
          </w:tcPr>
          <w:p>
            <w:pPr>
              <w:pStyle w:val="TableParagraph"/>
              <w:spacing w:line="275" w:lineRule="exact"/>
              <w:ind w:left="3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89" w:lineRule="exact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89" w:lineRule="exact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89" w:lineRule="exact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89" w:lineRule="exact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331" w:lineRule="auto"/>
              <w:ind w:left="601" w:right="193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1.310E-02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1.080E-02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1.070E-02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1.140E-02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1.150E-02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1.420E-02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1.630E-02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1.500E-02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1.500E-02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1.513E-02</w:t>
            </w:r>
          </w:p>
        </w:tc>
      </w:tr>
      <w:tr>
        <w:trPr>
          <w:trHeight w:val="278" w:hRule="atLeast"/>
        </w:trPr>
        <w:tc>
          <w:tcPr>
            <w:tcW w:w="1445" w:type="dxa"/>
          </w:tcPr>
          <w:p>
            <w:pPr>
              <w:pStyle w:val="TableParagraph"/>
              <w:spacing w:line="258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1.770E-02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1.830E-02</w:t>
            </w:r>
          </w:p>
        </w:tc>
        <w:tc>
          <w:tcPr>
            <w:tcW w:w="1426" w:type="dxa"/>
          </w:tcPr>
          <w:p>
            <w:pPr>
              <w:pStyle w:val="TableParagraph"/>
              <w:spacing w:line="258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1.930E-02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1.670E-02</w:t>
            </w:r>
          </w:p>
        </w:tc>
        <w:tc>
          <w:tcPr>
            <w:tcW w:w="1426" w:type="dxa"/>
          </w:tcPr>
          <w:p>
            <w:pPr>
              <w:pStyle w:val="TableParagraph"/>
              <w:spacing w:line="25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1.800E-02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2.050E-02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1.470E-02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2.030E-02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1.970E-02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1.880E-02</w:t>
            </w:r>
          </w:p>
        </w:tc>
      </w:tr>
      <w:tr>
        <w:trPr>
          <w:trHeight w:val="414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0" w:lineRule="exact"/>
              <w:ind w:left="546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24.80 (± 4.57)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4.71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2.12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4"/>
        <w:jc w:val="both"/>
      </w:pPr>
      <w:r>
        <w:rPr>
          <w:b/>
        </w:rPr>
        <w:t>Table B19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6.85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428"/>
        <w:gridCol w:w="1426"/>
        <w:gridCol w:w="1428"/>
        <w:gridCol w:w="1426"/>
      </w:tblGrid>
      <w:tr>
        <w:trPr>
          <w:trHeight w:val="1242" w:hRule="atLeast"/>
        </w:trPr>
        <w:tc>
          <w:tcPr>
            <w:tcW w:w="1445" w:type="dxa"/>
          </w:tcPr>
          <w:p>
            <w:pPr>
              <w:pStyle w:val="TableParagraph"/>
              <w:spacing w:line="275" w:lineRule="exact"/>
              <w:ind w:left="93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9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91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30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601" w:right="193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1.410E-02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1.300E-02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1.250E-02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1.240E-02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1.300E-02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1.610E-02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1.500E-02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1.600E-02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1.630E-02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1.585E-02</w:t>
            </w:r>
          </w:p>
        </w:tc>
      </w:tr>
      <w:tr>
        <w:trPr>
          <w:trHeight w:val="276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1.850E-02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1.770E-02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1.830E-02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1.550E-02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1.750E-02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2.070E-02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2.260E-02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2.290E-02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2.040E-02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2.165E-02</w:t>
            </w:r>
          </w:p>
        </w:tc>
      </w:tr>
      <w:tr>
        <w:trPr>
          <w:trHeight w:val="414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3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27.60 (± 3.3)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4.58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1.5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6"/>
        <w:rPr>
          <w:sz w:val="44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229.965012pt;margin-top:-51.786911pt;width:247pt;height:240.6pt;mso-position-horizontal-relative:page;mso-position-vertical-relative:paragraph;z-index:-28900352" coordorigin="4599,-1036" coordsize="4940,4812" path="m5471,3564l5468,3539,5463,3514,5455,3488,5444,3461,5431,3434,5414,3408,5395,3381,5372,3354,5347,3327,5324,3305,5302,3286,5280,3270,5259,3256,5238,3246,5217,3236,5196,3229,5176,3223,5157,3219,5138,3216,5118,3215,5100,3214,5081,3215,5063,3216,5045,3218,4959,3230,4942,3231,4925,3232,4909,3232,4892,3231,4876,3229,4860,3226,4844,3221,4827,3214,4811,3206,4795,3196,4779,3183,4763,3168,4753,3157,4743,3146,4734,3134,4727,3122,4720,3110,4714,3098,4710,3086,4707,3074,4705,3063,4705,3051,4706,3039,4708,3028,4712,3017,4717,3006,4725,2995,4733,2985,4744,2976,4756,2968,4767,2961,4780,2956,4792,2952,4804,2950,4816,2947,4827,2946,4843,2945,4867,2944,4878,2944,4885,2942,4890,2938,4890,2935,4890,2932,4888,2926,4877,2911,4867,2900,4840,2873,4818,2854,4809,2849,4798,2846,4792,2845,4769,2846,4759,2847,4749,2849,4728,2854,4717,2857,4707,2861,4697,2866,4687,2871,4677,2877,4668,2884,4659,2891,4651,2899,4637,2914,4625,2931,4615,2949,4608,2968,4602,2988,4600,3009,4599,3030,4602,3052,4606,3075,4613,3098,4623,3121,4635,3144,4650,3169,4667,3193,4687,3217,4710,3241,4733,3263,4756,3282,4778,3298,4799,3311,4820,3323,4841,3332,4861,3340,4881,3346,4901,3351,4920,3354,4939,3355,4958,3356,4976,3355,4995,3354,5012,3353,5030,3350,5098,3341,5115,3339,5132,3339,5148,3339,5164,3339,5180,3342,5196,3345,5212,3350,5228,3356,5244,3365,5261,3375,5277,3388,5293,3403,5307,3418,5320,3433,5331,3448,5340,3463,5348,3478,5354,3493,5359,3507,5362,3521,5363,3536,5363,3549,5361,3563,5358,3575,5353,3588,5347,3600,5339,3611,5330,3622,5316,3634,5302,3644,5288,3652,5272,3658,5257,3663,5243,3666,5229,3669,5215,3671,5203,3672,5180,3673,5157,3672,5149,3674,5144,3679,5143,3681,5143,3687,5144,3690,5149,3700,5153,3705,5170,3724,5188,3742,5196,3749,5203,3755,5219,3767,5227,3770,5242,3775,5253,3775,5277,3774,5288,3773,5312,3768,5325,3765,5338,3760,5351,3755,5364,3748,5377,3741,5390,3732,5402,3722,5414,3711,5430,3694,5443,3675,5454,3655,5462,3634,5467,3612,5470,3588,5471,3564xm5705,3392l5705,3388,5702,3381,5700,3378,5697,3375,4959,2638,4956,2635,4949,2632,4946,2632,4942,2633,4938,2634,4929,2639,4918,2647,4907,2658,4899,2668,4895,2677,4893,2681,4893,2686,4893,2689,4895,2696,4897,2700,5638,3440,5641,3443,5648,3445,5651,3446,5655,3444,5659,3444,5669,3439,5679,3431,5691,3419,5699,3409,5703,3400,5704,3395,5705,3392xm5979,3118l5978,3115,5976,3108,5973,3105,5306,2438,5440,2305,5441,2303,5441,2299,5440,2292,5435,2284,5431,2278,5415,2260,5408,2252,5400,2244,5381,2228,5375,2224,5366,2219,5363,2218,5359,2218,5356,2218,5353,2219,5025,2547,5024,2550,5024,2556,5025,2560,5030,2569,5034,2575,5039,2580,5044,2587,5050,2594,5066,2609,5073,2615,5079,2620,5085,2625,5090,2629,5099,2633,5102,2634,5106,2634,5109,2635,5111,2634,5244,2501,5911,3167,5914,3170,5921,3172,5924,3173,5928,3171,5932,3170,5942,3166,5952,3158,5964,3146,5972,3136,5977,3126,5977,3122,5979,3118xm6338,2759l6338,2755,6335,2749,6333,2745,6048,2460,6010,2390,5823,2037,5748,1896,5737,1877,5732,1871,5727,1865,5723,1862,5714,1860,5708,1862,5702,1865,5697,1869,5689,1876,5674,1891,5663,1906,5661,1910,5660,1914,5659,1921,5664,1934,5668,1939,5824,2225,5897,2351,5922,2393,5921,2394,5750,2295,5679,2256,5537,2179,5461,2136,5456,2135,5452,2133,5448,2132,5440,2133,5436,2135,5431,2137,5421,2145,5415,2150,5400,2165,5394,2172,5386,2182,5385,2188,5387,2197,5390,2201,5396,2206,5401,2211,5422,2222,5492,2260,5774,2410,5986,2522,6271,2807,6274,2810,6278,2811,6281,2813,6284,2813,6288,2812,6292,2811,6302,2806,6312,2798,6323,2786,6331,2776,6336,2767,6337,2762,6338,2759xm6982,2056l6981,2020,6975,1982,6964,1944,6949,1904,6930,1863,6906,1821,6877,1777,6871,1769,6871,2028,6868,2054,6859,2078,6846,2100,6828,2121,6806,2140,6784,2153,6761,2162,6736,2167,6711,2167,6685,2164,6657,2157,6629,2146,6600,2133,6570,2115,6540,2095,6509,2072,6476,2046,6444,2017,6411,1987,6377,1954,6348,1924,6320,1893,6293,1862,6268,1830,6246,1800,6226,1769,6210,1739,6196,1710,6185,1681,6178,1653,6175,1626,6174,1599,6178,1574,6186,1550,6200,1527,6217,1506,6238,1488,6260,1475,6284,1466,6308,1461,6334,1461,6361,1464,6388,1471,6416,1481,6445,1496,6475,1512,6506,1532,6537,1555,6568,1581,6600,1608,6632,1638,6665,1669,6695,1700,6723,1732,6750,1763,6775,1794,6798,1825,6818,1856,6835,1886,6849,1916,6860,1945,6867,1974,6871,2001,6871,2028,6871,1769,6845,1733,6808,1688,6768,1643,6723,1596,6677,1552,6632,1512,6589,1476,6569,1461,6546,1444,6505,1416,6464,1393,6425,1375,6387,1361,6351,1352,6316,1347,6282,1347,6250,1351,6218,1360,6189,1373,6161,1392,6134,1415,6110,1443,6091,1472,6077,1504,6069,1536,6065,1571,6066,1608,6072,1645,6082,1683,6097,1723,6116,1764,6140,1806,6168,1849,6200,1893,6236,1937,6275,1982,6319,2027,6366,2072,6411,2113,6455,2150,6499,2182,6540,2210,6581,2233,6620,2252,6658,2266,6694,2276,6729,2281,6763,2281,6796,2277,6828,2269,6858,2255,6886,2236,6913,2213,6937,2185,6948,2167,6956,2155,6970,2124,6978,2091,6982,2056xm7268,1829l7268,1826,7265,1818,7263,1815,6941,1494,7104,1330,7105,1328,7104,1321,7103,1317,7101,1312,7099,1308,7095,1302,7080,1285,7064,1269,7045,1252,7040,1249,7032,1245,7028,1244,7025,1244,7020,1246,6856,1409,6596,1149,6769,976,6770,974,6770,970,6769,963,6764,955,6761,949,6744,931,6737,923,6729,915,6710,898,6705,895,6695,890,6691,889,6685,889,6683,890,6465,1107,6463,1115,6464,1126,6466,1135,6471,1144,6479,1155,6489,1166,7201,1878,7203,1879,7211,1883,7214,1883,7218,1882,7222,1881,7232,1876,7242,1868,7254,1856,7262,1846,7266,1837,7267,1833,7268,1829xm7775,1322l7774,1319,7772,1312,7769,1309,7766,1306,7029,568,7025,566,7019,563,7015,563,7011,564,7003,567,6998,569,6993,573,6988,577,6976,589,6969,599,6966,604,6963,612,6962,620,6967,630,7707,1371,7711,1373,7717,1376,7721,1376,7724,1375,7729,1374,7738,1369,7748,1361,7760,1350,7768,1339,7773,1330,7773,1326,7775,1322xm8114,911l8114,895,8113,879,8110,863,8106,846,8101,829,8094,812,8086,795,8077,778,8067,760,8055,741,8042,724,8027,706,8012,688,8007,683,8007,877,8007,891,8005,904,8002,916,7998,928,7991,940,7983,951,7973,961,7883,1051,7614,782,7688,708,7695,701,7702,694,7717,683,7731,674,7745,668,7760,664,7775,662,7790,661,7805,663,7820,667,7836,672,7852,679,7868,687,7884,698,7901,710,7918,725,7935,741,7950,757,7963,773,7975,789,7984,804,7992,819,7998,834,8003,849,8006,863,8007,877,8007,683,7994,670,7985,661,7975,651,7955,634,7935,619,7915,605,7896,594,7876,583,7858,575,7849,572,7839,568,7821,563,7804,560,7786,558,7770,557,7754,559,7739,562,7726,566,7713,572,7714,560,7714,558,7715,545,7714,532,7713,517,7709,503,7705,489,7700,475,7694,460,7687,446,7679,432,7670,417,7660,403,7649,389,7638,375,7633,370,7633,568,7632,581,7628,593,7623,606,7614,618,7603,630,7533,701,7285,453,7349,389,7362,377,7375,367,7388,359,7400,354,7412,351,7425,350,7437,350,7450,352,7463,355,7476,361,7490,367,7503,375,7517,385,7531,396,7544,408,7558,421,7570,433,7582,446,7592,460,7602,473,7611,487,7618,501,7624,515,7628,528,7631,542,7633,555,7633,568,7633,370,7625,361,7615,350,7612,347,7590,325,7567,306,7544,289,7521,274,7499,262,7477,252,7455,245,7434,240,7413,238,7392,238,7371,242,7351,247,7331,255,7311,268,7290,283,7270,303,7211,361,7164,409,7158,414,7156,422,7157,433,7159,442,7164,452,7172,462,7182,473,7864,1156,7876,1166,7886,1173,7895,1178,7904,1180,7915,1182,7924,1179,8051,1052,8052,1051,8063,1039,8074,1025,8083,1012,8091,999,8098,985,8103,971,8108,957,8111,942,8113,927,8114,911xm8656,447l8655,442,8654,437,8651,432,8645,427,8640,422,8632,416,8621,409,8525,348,8256,176,8256,283,8093,445,7820,26,7793,-17,7793,-17,7793,-17,7859,26,8256,283,8256,176,8020,26,7953,-17,7754,-145,7743,-151,7739,-152,7734,-154,7730,-153,7725,-152,7720,-150,7715,-147,7709,-143,7703,-138,7676,-111,7672,-106,7668,-101,7665,-96,7664,-91,7663,-86,7662,-82,7664,-78,7665,-73,7668,-68,7671,-63,7700,-17,7728,26,7756,70,8030,500,8054,538,8225,805,8232,815,8237,823,8243,828,8248,834,8253,837,8258,838,8262,839,8267,838,8273,835,8278,831,8284,826,8291,819,8298,812,8303,806,8307,801,8310,796,8312,792,8312,787,8313,780,8311,776,8309,772,8308,768,8305,764,8196,597,8159,542,8256,445,8353,348,8579,494,8588,498,8592,499,8595,501,8598,501,8602,500,8606,499,8610,497,8621,489,8626,484,8634,476,8641,468,8651,457,8654,452,8656,447xm8946,48l8944,10,8936,-28,8924,-68,8907,-110,8885,-152,8858,-197,8838,-225,8838,11,8838,37,8833,63,8825,87,8813,111,8797,134,8776,156,8712,220,8117,-375,8180,-438,8204,-460,8229,-477,8254,-489,8281,-496,8308,-498,8335,-497,8364,-493,8393,-486,8422,-474,8453,-460,8483,-443,8514,-423,8546,-399,8577,-373,8608,-346,8639,-316,8676,-278,8710,-241,8739,-205,8764,-171,8786,-138,8804,-105,8818,-75,8828,-45,8835,-16,8838,11,8838,-225,8827,-242,8790,-288,8748,-336,8701,-385,8658,-427,8615,-464,8573,-497,8571,-498,8531,-526,8490,-551,8450,-571,8410,-588,8371,-600,8333,-608,8297,-611,8261,-609,8227,-604,8193,-593,8161,-576,8130,-554,8099,-527,8032,-460,7993,-421,7988,-416,7985,-407,7986,-397,7989,-388,7994,-378,8001,-367,8011,-356,8694,326,8705,336,8715,344,8725,348,8734,350,8745,352,8753,350,8758,344,8857,246,8880,220,8885,215,8907,184,8924,151,8936,118,8943,84,8946,48xm9538,-435l9537,-440,9536,-445,9533,-450,9528,-455,9522,-460,9514,-466,9504,-473,9407,-535,9138,-706,9138,-600,8976,-437,8949,-478,8718,-833,8675,-899,8675,-899,8675,-899,8741,-856,9138,-600,9138,-706,8903,-856,8835,-899,8636,-1027,8631,-1030,8626,-1033,8621,-1034,8616,-1036,8612,-1035,8607,-1034,8602,-1032,8597,-1030,8591,-1025,8586,-1021,8559,-994,8555,-988,8550,-983,8548,-978,8547,-973,8545,-968,8545,-964,8546,-960,8547,-955,8550,-950,8553,-945,8583,-899,8610,-856,8851,-478,8936,-344,9107,-78,9114,-67,9120,-59,9125,-54,9130,-48,9135,-45,9140,-44,9145,-43,9149,-44,9155,-48,9160,-51,9166,-57,9180,-70,9185,-76,9189,-81,9192,-86,9194,-90,9194,-95,9195,-99,9195,-103,9193,-107,9192,-110,9190,-114,9187,-118,9150,-174,9078,-285,9041,-341,9138,-437,9235,-535,9462,-389,9466,-386,9470,-384,9474,-383,9477,-382,9481,-381,9484,-383,9488,-383,9493,-385,9498,-389,9503,-393,9509,-399,9516,-406,9524,-414,9533,-425,9537,-430,9538,-43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43.470001pt;margin-top:-81.196884pt;width:54.25pt;height:55.15pt;mso-position-horizontal-relative:page;mso-position-vertical-relative:paragraph;z-index:-28899840" coordorigin="8869,-1624" coordsize="1085,1103" path="m9206,-1624l9155,-1583,9152,-1570,9153,-1566,9155,-1560,9157,-1557,9599,-1115,9771,-945,9771,-945,9698,-983,9549,-1062,9490,-1091,9396,-1139,9173,-1252,9024,-1328,9002,-1339,8983,-1348,8971,-1352,8961,-1355,8944,-1356,8936,-1355,8923,-1349,8916,-1344,8872,-1300,8869,-1290,8871,-1278,9605,-527,9611,-524,9615,-522,9619,-522,9622,-523,9626,-523,9670,-567,9671,-572,9672,-575,9672,-579,9671,-583,9669,-587,9667,-589,9158,-1098,9026,-1228,9027,-1228,9143,-1165,9284,-1092,9805,-829,9869,-804,9878,-803,9889,-801,9897,-802,9904,-804,9911,-807,9954,-856,9954,-861,9952,-873,9950,-880,9943,-894,9936,-902,9929,-910,9219,-1619,9217,-1621,9210,-1623,9206,-162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B21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7.20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428"/>
        <w:gridCol w:w="1426"/>
        <w:gridCol w:w="1428"/>
        <w:gridCol w:w="1426"/>
      </w:tblGrid>
      <w:tr>
        <w:trPr>
          <w:trHeight w:val="828" w:hRule="atLeast"/>
        </w:trPr>
        <w:tc>
          <w:tcPr>
            <w:tcW w:w="1445" w:type="dxa"/>
          </w:tcPr>
          <w:p>
            <w:pPr>
              <w:pStyle w:val="TableParagraph"/>
              <w:spacing w:line="275" w:lineRule="exact"/>
              <w:ind w:left="93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9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89" w:lineRule="exact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89" w:lineRule="exact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89" w:lineRule="exact"/>
              <w:ind w:left="191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89" w:lineRule="exact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331" w:lineRule="auto"/>
              <w:ind w:left="601" w:right="193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9.826E-03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1.100E-02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1.230E-02</w:t>
            </w:r>
          </w:p>
        </w:tc>
        <w:tc>
          <w:tcPr>
            <w:tcW w:w="1428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1.240E-02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1.138E-02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1.580E-02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1.510E-02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1.430E-02</w:t>
            </w:r>
          </w:p>
        </w:tc>
        <w:tc>
          <w:tcPr>
            <w:tcW w:w="1428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1.520E-02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1.510E-02</w:t>
            </w:r>
          </w:p>
        </w:tc>
      </w:tr>
      <w:tr>
        <w:trPr>
          <w:trHeight w:val="278" w:hRule="atLeast"/>
        </w:trPr>
        <w:tc>
          <w:tcPr>
            <w:tcW w:w="1445" w:type="dxa"/>
          </w:tcPr>
          <w:p>
            <w:pPr>
              <w:pStyle w:val="TableParagraph"/>
              <w:spacing w:line="258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130" w:right="120"/>
              <w:rPr>
                <w:sz w:val="24"/>
              </w:rPr>
            </w:pPr>
            <w:r>
              <w:rPr>
                <w:sz w:val="24"/>
              </w:rPr>
              <w:t>1.770E-02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130" w:right="120"/>
              <w:rPr>
                <w:sz w:val="24"/>
              </w:rPr>
            </w:pPr>
            <w:r>
              <w:rPr>
                <w:sz w:val="24"/>
              </w:rPr>
              <w:t>1.610E-02</w:t>
            </w:r>
          </w:p>
        </w:tc>
        <w:tc>
          <w:tcPr>
            <w:tcW w:w="1426" w:type="dxa"/>
          </w:tcPr>
          <w:p>
            <w:pPr>
              <w:pStyle w:val="TableParagraph"/>
              <w:spacing w:line="258" w:lineRule="exact"/>
              <w:ind w:left="191" w:right="178"/>
              <w:rPr>
                <w:sz w:val="24"/>
              </w:rPr>
            </w:pPr>
            <w:r>
              <w:rPr>
                <w:sz w:val="24"/>
              </w:rPr>
              <w:t>1.530E-02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1.830E-02</w:t>
            </w:r>
          </w:p>
        </w:tc>
        <w:tc>
          <w:tcPr>
            <w:tcW w:w="1426" w:type="dxa"/>
          </w:tcPr>
          <w:p>
            <w:pPr>
              <w:pStyle w:val="TableParagraph"/>
              <w:spacing w:line="258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1.685E-02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2.030E-02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2.060E-02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1.820E-02</w:t>
            </w:r>
          </w:p>
        </w:tc>
        <w:tc>
          <w:tcPr>
            <w:tcW w:w="1428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2.260E-02*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1.970E-02</w:t>
            </w:r>
          </w:p>
        </w:tc>
      </w:tr>
      <w:tr>
        <w:trPr>
          <w:trHeight w:val="414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0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26.70 (± 2.6)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3.74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1.2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4"/>
        <w:rPr>
          <w:sz w:val="44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111.640007pt;margin-top:-32.58688pt;width:103.8pt;height:107.1pt;mso-position-horizontal-relative:page;mso-position-vertical-relative:paragraph;z-index:-28901376" coordorigin="2233,-652" coordsize="2076,2142" path="m3237,1282l3235,1253,3229,1223,3220,1192,3208,1160,3192,1127,3172,1094,3150,1061,3123,1027,3094,992,3060,958,2590,487,2587,485,2580,482,2572,482,2569,484,2559,488,2555,492,2549,496,2537,508,2530,518,2527,523,2524,531,2523,536,2523,539,2526,546,2528,549,2999,1020,3024,1045,3046,1070,3065,1094,3082,1117,3096,1140,3107,1162,3117,1184,3124,1204,3128,1224,3130,1243,3130,1261,3127,1279,3122,1296,3114,1311,3104,1326,3092,1340,3078,1352,3063,1362,3048,1369,3031,1374,3013,1377,2995,1377,2975,1375,2955,1370,2934,1364,2912,1354,2890,1342,2866,1328,2842,1311,2817,1291,2792,1268,2765,1243,2300,777,2297,775,2290,772,2287,772,2283,772,2279,774,2269,778,2259,786,2247,798,2243,804,2239,808,2235,818,2234,821,2233,826,2233,829,2236,836,2238,839,2716,1317,2751,1350,2785,1380,2819,1406,2853,1429,2885,1448,2917,1463,2947,1475,2977,1483,3006,1489,3034,1490,3060,1488,3086,1483,3110,1475,3133,1464,3155,1449,3175,1431,3194,1409,3210,1386,3222,1362,3231,1336,3236,1310,3237,1282xm3803,771l3801,759,3798,752,3791,738,3785,730,3777,722,3068,13,3065,11,3058,8,3054,8,3046,9,3041,11,3027,22,3015,34,3004,49,3002,53,3000,62,3001,66,3004,72,3006,75,3424,493,3620,687,3619,687,3547,649,3398,570,3244,493,3021,380,2873,304,2850,293,2831,284,2820,280,2809,277,2801,276,2793,276,2785,277,2772,283,2764,288,2720,332,2718,342,2719,354,2721,363,2726,373,2734,384,2744,396,3454,1105,3456,1107,3460,1108,3464,1110,3467,1110,3471,1109,3475,1109,3484,1104,3494,1096,3506,1084,3514,1074,3519,1065,3520,1060,3521,1056,3521,1053,3518,1045,3516,1043,3007,534,2875,404,2875,404,2897,416,2992,467,3133,540,3654,803,3679,815,3705,825,3717,828,3737,831,3746,830,3759,825,3766,821,3797,790,3799,786,3802,776,3803,771xm3998,579l3998,576,3995,569,3993,566,3990,563,3252,-175,3249,-177,3242,-180,3239,-180,3235,-180,3231,-178,3222,-174,3211,-166,3200,-154,3196,-149,3192,-145,3187,-135,3186,-131,3185,-127,3185,-123,3188,-116,3190,-113,3931,628,3934,630,3941,633,3944,633,3948,632,3952,631,3962,626,3972,618,3984,606,3992,596,3996,587,3997,583,3998,579xm4308,267l4306,257,4303,253,4300,248,4257,181,3871,-417,3729,-635,3719,-646,3715,-649,3710,-651,3705,-652,3701,-651,3695,-648,3684,-639,3664,-618,3656,-608,3654,-604,3653,-595,3653,-592,3657,-584,3706,-510,4175,199,3397,-312,3388,-317,3381,-320,3369,-319,3365,-317,3356,-311,3336,-290,3330,-283,3321,-272,3320,-267,3321,-257,3324,-252,3329,-247,3335,-242,3353,-229,3420,-186,4217,330,4224,334,4230,336,4240,338,4243,337,4245,336,4248,335,4252,334,4259,329,4268,322,4295,296,4303,285,4305,280,4308,271,4308,26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-64.210884pt;width:70.850pt;height:65.2pt;mso-position-horizontal-relative:page;mso-position-vertical-relative:paragraph;z-index:-28900864" coordorigin="3798,-1284" coordsize="1417,1304" path="m4799,-220l4798,-227,4795,-232,4789,-242,4774,-260,4766,-267,4759,-275,4751,-282,4740,-291,4735,-295,4726,-299,4722,-300,4719,-300,4715,-300,4713,-299,4526,-112,4252,-386,4411,-544,4412,-547,4412,-553,4411,-557,4407,-565,4404,-570,4389,-587,4374,-602,4356,-618,4350,-622,4346,-624,4338,-627,4331,-628,4328,-626,4170,-468,3930,-708,4114,-893,4115,-895,4115,-902,4114,-905,4109,-914,4106,-919,4101,-925,4090,-937,4076,-952,4063,-964,4052,-972,4042,-977,4039,-978,4036,-978,4032,-978,4030,-977,3801,-748,3798,-740,3800,-729,3802,-720,3807,-711,3814,-700,3825,-689,4507,-7,4518,3,4529,11,4538,16,4547,18,4558,20,4566,17,4798,-214,4799,-217,4799,-220xm5215,-637l5214,-641,5213,-644,5211,-647,5208,-650,5202,-656,5197,-660,5190,-665,5177,-674,5154,-688,4970,-799,4949,-812,4926,-826,4909,-835,4893,-844,4877,-853,4863,-860,4848,-867,4835,-873,4821,-878,4809,-882,4796,-886,4784,-889,4774,-891,4773,-891,4762,-892,4752,-893,4741,-892,4731,-891,4735,-907,4738,-924,4739,-940,4740,-957,4739,-974,4736,-991,4733,-1009,4727,-1026,4721,-1044,4713,-1062,4703,-1080,4692,-1099,4679,-1117,4664,-1136,4648,-1154,4646,-1156,4646,-953,4644,-939,4641,-925,4636,-911,4629,-898,4620,-885,4609,-872,4548,-812,4290,-1070,4342,-1122,4351,-1131,4360,-1138,4367,-1145,4374,-1150,4383,-1156,4391,-1161,4400,-1164,4421,-1170,4443,-1171,4464,-1168,4486,-1161,4508,-1150,4530,-1136,4552,-1118,4574,-1097,4588,-1083,4600,-1069,4611,-1055,4620,-1040,4629,-1025,4635,-1011,4640,-996,4643,-982,4646,-967,4646,-953,4646,-1156,4632,-1171,4629,-1174,4609,-1193,4590,-1210,4570,-1225,4550,-1239,4530,-1251,4510,-1261,4490,-1269,4471,-1276,4451,-1281,4432,-1283,4413,-1284,4394,-1283,4375,-1280,4357,-1275,4339,-1268,4322,-1260,4314,-1255,4306,-1249,4297,-1242,4290,-1236,4283,-1230,4275,-1222,4266,-1214,4217,-1164,4162,-1109,4159,-1101,4160,-1090,4163,-1081,4168,-1072,4175,-1061,4185,-1050,4496,-740,4897,-339,4900,-336,4904,-335,4907,-333,4911,-333,4914,-334,4918,-335,4923,-337,4928,-340,4933,-343,4938,-348,4944,-354,4950,-360,4955,-365,4958,-370,4961,-375,4963,-379,4963,-383,4964,-387,4964,-390,4963,-394,4962,-397,4959,-401,4630,-729,4641,-740,4661,-761,4672,-771,4683,-780,4694,-788,4706,-794,4718,-797,4731,-799,4745,-799,4759,-798,4773,-795,4789,-790,4805,-785,4821,-778,4837,-770,4855,-761,4872,-751,4891,-740,4910,-729,5133,-591,5139,-587,5144,-584,5149,-583,5152,-581,5157,-581,5161,-581,5166,-581,5170,-583,5179,-590,5185,-595,5198,-608,5204,-614,5207,-619,5211,-624,5213,-629,5214,-633,5215,-63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B22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7.39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428"/>
        <w:gridCol w:w="1426"/>
        <w:gridCol w:w="1428"/>
        <w:gridCol w:w="1426"/>
      </w:tblGrid>
      <w:tr>
        <w:trPr>
          <w:trHeight w:val="830" w:hRule="atLeast"/>
        </w:trPr>
        <w:tc>
          <w:tcPr>
            <w:tcW w:w="1445" w:type="dxa"/>
          </w:tcPr>
          <w:p>
            <w:pPr>
              <w:pStyle w:val="TableParagraph"/>
              <w:spacing w:line="240" w:lineRule="auto" w:before="1"/>
              <w:ind w:left="93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9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91" w:lineRule="exact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91" w:lineRule="exact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91" w:lineRule="exact"/>
              <w:ind w:left="191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91" w:lineRule="exact"/>
              <w:ind w:left="130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328" w:lineRule="auto" w:before="1"/>
              <w:ind w:left="601" w:right="193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1.150E-02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1.160E-02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1.240E-02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1.200E-02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1.188E-02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1.440E-02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1.340E-02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1.440E-02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1.410E-02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1.408E-02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1.760E-02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1.690E-02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1.790E-02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1.660E-02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1.725E-02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1.920E-02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1.770E-02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2.010E-02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1.810E-02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1.878E-02</w:t>
            </w:r>
          </w:p>
        </w:tc>
      </w:tr>
      <w:tr>
        <w:trPr>
          <w:trHeight w:val="415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0" w:lineRule="exact"/>
              <w:ind w:left="54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23.90 (± 2.12)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4.76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9.87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4"/>
        <w:jc w:val="both"/>
      </w:pPr>
      <w:r>
        <w:rPr>
          <w:b/>
        </w:rPr>
        <w:t>Table B23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7.63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428"/>
        <w:gridCol w:w="1426"/>
        <w:gridCol w:w="1428"/>
        <w:gridCol w:w="1426"/>
      </w:tblGrid>
      <w:tr>
        <w:trPr>
          <w:trHeight w:val="1242" w:hRule="atLeast"/>
        </w:trPr>
        <w:tc>
          <w:tcPr>
            <w:tcW w:w="1445" w:type="dxa"/>
          </w:tcPr>
          <w:p>
            <w:pPr>
              <w:pStyle w:val="TableParagraph"/>
              <w:spacing w:line="275" w:lineRule="exact"/>
              <w:ind w:left="93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9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91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30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601" w:right="193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1.040E-02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9.647E-03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1.050E-02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1.340E-02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1.099E-02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1.510E-02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1.170E-02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1.330E-02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1.500E-02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1.378E-02</w:t>
            </w:r>
          </w:p>
        </w:tc>
      </w:tr>
      <w:tr>
        <w:trPr>
          <w:trHeight w:val="276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1.540E-02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1.560E-02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1.470E-02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1.720E-02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1.596E-02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2.260E-02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2.050E-02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2.310E-02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2.150E-02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2.193E-02</w:t>
            </w:r>
          </w:p>
        </w:tc>
      </w:tr>
      <w:tr>
        <w:trPr>
          <w:trHeight w:val="414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3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24.80 (± 1.8)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3.64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7.2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6"/>
        <w:rPr>
          <w:sz w:val="44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207.960007pt;margin-top:-51.786911pt;width:269pt;height:261.1500pt;mso-position-horizontal-relative:page;mso-position-vertical-relative:paragraph;z-index:-28898304" coordorigin="4159,-1036" coordsize="5380,5223" path="m5215,3882l5214,3879,5213,3876,5211,3873,5208,3870,5202,3864,5197,3859,5190,3854,5177,3846,5154,3831,4970,3721,4949,3708,4926,3694,4909,3684,4893,3675,4877,3667,4863,3659,4848,3653,4835,3647,4821,3641,4809,3637,4796,3634,4784,3631,4774,3629,4773,3628,4762,3627,4752,3627,4741,3627,4731,3629,4735,3612,4738,3596,4739,3579,4740,3562,4739,3546,4736,3528,4733,3511,4727,3493,4721,3476,4713,3458,4703,3440,4692,3421,4679,3403,4664,3384,4648,3365,4646,3363,4646,3567,4644,3581,4641,3595,4636,3608,4629,3622,4620,3635,4609,3647,4548,3708,4290,3450,4342,3398,4351,3389,4360,3381,4367,3375,4374,3369,4383,3363,4391,3358,4400,3355,4421,3350,4443,3348,4464,3351,4486,3358,4508,3370,4530,3384,4552,3402,4574,3422,4588,3436,4600,3451,4611,3465,4620,3479,4629,3494,4635,3509,4640,3523,4643,3538,4646,3552,4646,3567,4646,3363,4632,3348,4629,3346,4609,3327,4590,3310,4570,3294,4550,3280,4530,3268,4510,3259,4490,3250,4471,3244,4451,3239,4432,3236,4413,3235,4394,3236,4375,3239,4357,3244,4339,3251,4322,3260,4314,3265,4306,3271,4297,3277,4290,3283,4283,3290,4275,3297,4266,3306,4217,3355,4162,3410,4159,3419,4160,3429,4163,3438,4168,3448,4175,3458,4185,3469,4496,3780,4897,4181,4900,4184,4904,4185,4907,4186,4911,4186,4914,4185,4918,4184,4923,4182,4928,4180,4933,4176,4938,4172,4944,4166,4950,4160,4955,4154,4958,4150,4961,4144,4963,4140,4963,4136,4964,4133,4964,4129,4963,4126,4962,4122,4959,4119,4630,3790,4641,3780,4661,3759,4672,3749,4683,3739,4694,3732,4706,3726,4718,3722,4731,3721,4745,3721,4759,3722,4773,3725,4789,3729,4805,3735,4821,3742,4837,3750,4855,3759,4872,3769,4891,3780,4910,3791,5133,3928,5139,3932,5144,3935,5149,3937,5152,3939,5157,3939,5161,3938,5166,3938,5170,3936,5179,3929,5185,3925,5198,3911,5204,3905,5207,3900,5211,3895,5213,3891,5214,3887,5215,3882xm5471,3564l5468,3539,5463,3514,5455,3488,5444,3461,5431,3434,5414,3408,5395,3381,5372,3354,5347,3327,5324,3305,5302,3286,5280,3270,5259,3256,5238,3246,5217,3236,5196,3229,5176,3223,5157,3219,5138,3216,5118,3215,5100,3214,5081,3215,5063,3216,5045,3218,4959,3230,4942,3231,4925,3232,4909,3232,4892,3231,4876,3229,4860,3226,4844,3221,4827,3214,4811,3206,4795,3196,4779,3183,4763,3168,4753,3157,4743,3146,4734,3134,4727,3122,4720,3110,4714,3098,4710,3086,4707,3074,4705,3063,4705,3051,4706,3039,4708,3028,4712,3017,4717,3006,4725,2995,4733,2985,4744,2976,4756,2968,4767,2961,4780,2956,4792,2952,4804,2950,4816,2947,4827,2946,4843,2945,4867,2944,4878,2944,4885,2942,4890,2938,4890,2935,4890,2932,4888,2926,4877,2911,4867,2900,4840,2873,4818,2854,4809,2849,4798,2846,4792,2845,4769,2846,4759,2847,4749,2849,4728,2854,4717,2857,4707,2861,4697,2866,4687,2871,4677,2877,4668,2884,4659,2891,4651,2899,4637,2914,4625,2931,4615,2949,4608,2968,4602,2988,4600,3009,4599,3030,4602,3052,4606,3075,4613,3098,4623,3121,4635,3144,4650,3169,4667,3193,4687,3217,4710,3241,4733,3263,4756,3282,4778,3298,4799,3311,4820,3323,4841,3332,4861,3340,4881,3346,4901,3351,4920,3354,4939,3355,4958,3356,4976,3355,4995,3354,5012,3353,5030,3350,5098,3341,5115,3339,5132,3339,5148,3339,5164,3339,5180,3342,5196,3345,5212,3350,5228,3356,5244,3365,5261,3375,5277,3388,5293,3403,5307,3418,5320,3433,5331,3448,5340,3463,5348,3478,5354,3493,5359,3507,5362,3521,5363,3536,5363,3549,5361,3563,5358,3575,5353,3588,5347,3600,5339,3611,5330,3622,5316,3634,5302,3644,5288,3652,5272,3658,5257,3663,5243,3666,5229,3669,5215,3671,5203,3672,5180,3673,5157,3672,5149,3674,5144,3679,5143,3681,5143,3687,5144,3690,5149,3700,5153,3705,5170,3724,5188,3742,5196,3749,5203,3755,5219,3767,5227,3770,5242,3775,5253,3775,5277,3774,5288,3773,5312,3768,5325,3765,5338,3760,5351,3755,5364,3748,5377,3741,5390,3732,5402,3722,5414,3711,5430,3694,5443,3675,5454,3655,5462,3634,5467,3612,5470,3588,5471,3564xm5705,3392l5705,3388,5702,3381,5700,3378,5697,3375,4959,2638,4956,2635,4949,2632,4946,2632,4942,2633,4938,2634,4929,2639,4918,2647,4907,2658,4899,2668,4895,2677,4893,2681,4893,2686,4893,2689,4895,2696,4897,2700,5638,3440,5641,3443,5648,3445,5651,3446,5655,3444,5659,3444,5669,3439,5679,3431,5691,3419,5699,3409,5703,3400,5704,3395,5705,3392xm5979,3118l5978,3115,5976,3108,5973,3105,5306,2438,5440,2305,5441,2303,5441,2299,5440,2292,5435,2284,5431,2278,5415,2260,5408,2252,5400,2244,5381,2228,5375,2224,5366,2219,5363,2218,5359,2218,5356,2218,5353,2219,5025,2547,5024,2550,5024,2556,5025,2560,5030,2569,5034,2575,5039,2580,5044,2587,5050,2594,5066,2609,5073,2615,5079,2620,5085,2625,5090,2629,5099,2633,5102,2634,5106,2634,5109,2635,5111,2634,5244,2501,5911,3167,5914,3170,5921,3172,5924,3173,5928,3171,5932,3170,5942,3166,5952,3158,5964,3146,5972,3136,5977,3126,5977,3122,5979,3118xm6338,2759l6338,2755,6335,2749,6333,2745,6048,2460,6010,2390,5823,2037,5748,1896,5737,1877,5732,1871,5727,1865,5723,1862,5714,1860,5708,1862,5702,1865,5697,1869,5689,1876,5674,1891,5663,1906,5661,1910,5660,1914,5659,1921,5664,1934,5668,1939,5824,2225,5897,2351,5922,2393,5921,2394,5750,2295,5679,2256,5537,2179,5461,2136,5456,2135,5452,2133,5448,2132,5440,2133,5436,2135,5431,2137,5421,2145,5415,2150,5400,2165,5394,2172,5386,2182,5385,2188,5387,2197,5390,2201,5396,2206,5401,2211,5422,2222,5492,2260,5774,2410,5986,2522,6271,2807,6274,2810,6278,2811,6281,2813,6284,2813,6288,2812,6292,2811,6302,2806,6312,2798,6323,2786,6331,2776,6336,2767,6337,2762,6338,2759xm6982,2056l6981,2020,6975,1982,6964,1944,6949,1904,6930,1863,6906,1821,6877,1777,6871,1769,6871,2028,6868,2054,6859,2078,6846,2100,6828,2121,6806,2140,6784,2153,6761,2162,6736,2167,6711,2167,6685,2164,6657,2157,6629,2146,6600,2133,6570,2115,6540,2095,6509,2072,6476,2046,6444,2017,6411,1987,6377,1954,6348,1924,6320,1893,6293,1862,6268,1830,6246,1800,6226,1769,6210,1739,6196,1710,6185,1681,6178,1653,6175,1626,6174,1599,6178,1574,6186,1550,6200,1527,6217,1506,6238,1488,6260,1475,6284,1466,6308,1461,6334,1461,6361,1464,6388,1471,6416,1481,6445,1496,6475,1512,6506,1532,6537,1555,6568,1581,6600,1608,6632,1638,6665,1669,6695,1700,6723,1732,6750,1763,6775,1794,6798,1825,6818,1856,6835,1886,6849,1916,6860,1945,6867,1974,6871,2001,6871,2028,6871,1769,6845,1733,6808,1688,6768,1643,6723,1596,6677,1552,6632,1512,6589,1476,6569,1461,6546,1444,6505,1416,6464,1393,6425,1375,6387,1361,6351,1352,6316,1347,6282,1347,6250,1351,6218,1360,6189,1373,6161,1392,6134,1415,6110,1443,6091,1472,6077,1504,6069,1536,6065,1571,6066,1608,6072,1645,6082,1683,6097,1723,6116,1764,6140,1806,6168,1849,6200,1893,6236,1937,6275,1982,6319,2027,6366,2072,6411,2113,6455,2150,6499,2182,6540,2210,6581,2233,6620,2252,6658,2266,6694,2276,6729,2281,6763,2281,6796,2277,6828,2269,6858,2255,6886,2236,6913,2213,6937,2185,6948,2167,6956,2155,6970,2124,6978,2091,6982,2056xm7268,1829l7268,1826,7265,1818,7263,1815,6941,1494,7104,1330,7105,1328,7104,1321,7103,1317,7101,1312,7099,1308,7095,1302,7080,1285,7064,1269,7045,1252,7040,1249,7032,1245,7028,1244,7025,1244,7020,1246,6856,1409,6596,1149,6769,976,6770,974,6770,970,6769,963,6764,955,6761,949,6744,931,6737,923,6729,915,6710,898,6705,895,6695,890,6691,889,6685,889,6683,890,6465,1107,6463,1115,6464,1126,6466,1135,6471,1144,6479,1155,6489,1166,7201,1878,7203,1879,7211,1883,7214,1883,7218,1882,7222,1881,7232,1876,7242,1868,7254,1856,7262,1846,7266,1837,7267,1833,7268,1829xm7775,1322l7774,1319,7772,1312,7769,1309,7766,1306,7029,568,7025,566,7019,563,7015,563,7011,564,7003,567,6998,569,6993,573,6988,577,6976,589,6969,599,6966,604,6963,612,6962,620,6967,630,7707,1371,7711,1373,7717,1376,7721,1376,7724,1375,7729,1374,7738,1369,7748,1361,7760,1350,7768,1339,7773,1330,7773,1326,7775,1322xm8114,911l8114,895,8113,879,8110,863,8106,846,8101,829,8094,812,8086,795,8077,778,8067,760,8055,741,8042,724,8027,706,8012,688,8007,683,8007,877,8007,891,8005,904,8002,916,7998,928,7991,940,7983,951,7973,961,7883,1051,7614,782,7688,708,7695,701,7702,694,7717,683,7731,674,7745,668,7760,664,7775,662,7790,661,7805,663,7820,667,7836,672,7852,679,7868,687,7884,698,7901,710,7918,725,7935,741,7950,757,7963,773,7975,789,7984,804,7992,819,7998,834,8003,849,8006,863,8007,877,8007,683,7994,670,7985,661,7975,651,7955,634,7935,619,7915,605,7896,594,7876,583,7858,575,7849,572,7839,568,7821,563,7804,560,7786,558,7770,557,7754,559,7739,562,7726,566,7713,572,7714,560,7714,558,7715,545,7714,532,7713,517,7709,503,7705,489,7700,475,7694,460,7687,446,7679,432,7670,417,7660,403,7649,389,7638,375,7633,370,7633,568,7632,581,7628,593,7623,606,7614,618,7603,630,7533,701,7285,453,7349,389,7362,377,7375,367,7388,359,7400,354,7412,351,7425,350,7437,350,7450,352,7463,355,7476,361,7490,367,7503,375,7517,385,7531,396,7544,408,7558,421,7570,433,7582,446,7592,460,7602,473,7611,487,7618,501,7624,515,7628,528,7631,542,7633,555,7633,568,7633,370,7625,361,7615,350,7612,347,7590,325,7567,306,7544,289,7521,274,7499,262,7477,252,7455,245,7434,240,7413,238,7392,238,7371,242,7351,247,7331,255,7311,268,7290,283,7270,303,7211,361,7164,409,7158,414,7156,422,7157,433,7159,442,7164,452,7172,462,7182,473,7864,1156,7876,1166,7886,1173,7895,1178,7904,1180,7915,1182,7924,1179,8051,1052,8052,1051,8063,1039,8074,1025,8083,1012,8091,999,8098,985,8103,971,8108,957,8111,942,8113,927,8114,911xm8656,447l8655,442,8654,437,8651,432,8645,427,8640,422,8632,416,8621,409,8525,348,8256,176,8256,283,8093,445,7820,26,7793,-17,7793,-17,7793,-17,7859,26,8256,283,8256,176,8020,26,7953,-17,7754,-145,7743,-151,7739,-152,7734,-154,7730,-153,7725,-152,7720,-150,7715,-147,7709,-143,7703,-138,7676,-111,7672,-106,7668,-101,7665,-96,7664,-91,7663,-86,7662,-82,7664,-78,7665,-73,7668,-68,7671,-63,7700,-17,7728,26,7756,70,8030,500,8054,538,8225,805,8232,815,8237,823,8243,828,8248,834,8253,837,8258,838,8262,839,8267,838,8273,835,8278,831,8284,826,8291,819,8298,812,8303,806,8307,801,8310,796,8312,792,8312,787,8313,780,8311,776,8309,772,8308,768,8305,764,8196,597,8159,542,8256,445,8353,348,8579,494,8588,498,8592,499,8595,501,8598,501,8602,500,8606,499,8610,497,8621,489,8626,484,8634,476,8641,468,8651,457,8654,452,8656,447xm8946,48l8944,10,8936,-28,8924,-68,8907,-110,8885,-152,8858,-197,8838,-225,8838,11,8838,37,8833,63,8825,87,8813,111,8797,134,8776,156,8712,220,8117,-375,8180,-438,8204,-460,8229,-477,8254,-489,8281,-496,8308,-498,8335,-497,8364,-493,8393,-486,8422,-474,8453,-460,8483,-443,8514,-423,8546,-399,8577,-373,8608,-346,8639,-316,8676,-278,8710,-241,8739,-205,8764,-171,8786,-138,8804,-105,8818,-75,8828,-45,8835,-16,8838,11,8838,-225,8827,-242,8790,-288,8748,-336,8701,-385,8658,-427,8615,-464,8573,-497,8571,-498,8531,-526,8490,-551,8450,-571,8410,-588,8371,-600,8333,-608,8297,-611,8261,-609,8227,-604,8193,-593,8161,-576,8130,-554,8099,-527,8032,-460,7993,-421,7988,-416,7985,-407,7986,-397,7989,-388,7994,-378,8001,-367,8011,-356,8694,326,8705,336,8715,344,8725,348,8734,350,8745,352,8753,350,8758,344,8857,246,8880,220,8885,215,8907,184,8924,151,8936,118,8943,84,8946,48xm9538,-435l9537,-440,9536,-445,9533,-450,9528,-455,9522,-460,9514,-466,9504,-473,9407,-535,9138,-706,9138,-600,8976,-437,8949,-478,8718,-833,8675,-899,8675,-899,8675,-899,8741,-856,9138,-600,9138,-706,8903,-856,8835,-899,8636,-1027,8631,-1030,8626,-1033,8621,-1034,8616,-1036,8612,-1035,8607,-1034,8602,-1032,8597,-1030,8591,-1025,8586,-1021,8559,-994,8555,-988,8550,-983,8548,-978,8547,-973,8545,-968,8545,-964,8546,-960,8547,-955,8550,-950,8553,-945,8583,-899,8610,-856,8851,-478,8936,-344,9107,-78,9114,-67,9120,-59,9125,-54,9130,-48,9135,-45,9140,-44,9145,-43,9149,-44,9155,-48,9160,-51,9166,-57,9180,-70,9185,-76,9189,-81,9192,-86,9194,-90,9194,-95,9195,-99,9195,-103,9193,-107,9192,-110,9190,-114,9187,-118,9150,-174,9078,-285,9041,-341,9138,-437,9235,-535,9462,-389,9466,-386,9470,-384,9474,-383,9477,-382,9481,-381,9484,-383,9488,-383,9493,-385,9498,-389,9503,-393,9509,-399,9516,-406,9524,-414,9533,-425,9537,-430,9538,-43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43.470001pt;margin-top:-81.196884pt;width:54.25pt;height:55.15pt;mso-position-horizontal-relative:page;mso-position-vertical-relative:paragraph;z-index:-28897792" coordorigin="8869,-1624" coordsize="1085,1103" path="m9206,-1624l9155,-1583,9152,-1570,9153,-1566,9155,-1560,9157,-1557,9599,-1115,9771,-945,9771,-945,9698,-983,9549,-1062,9490,-1091,9396,-1139,9173,-1252,9024,-1328,9002,-1339,8983,-1348,8971,-1352,8961,-1355,8944,-1356,8936,-1355,8923,-1349,8916,-1344,8872,-1300,8869,-1290,8871,-1278,9605,-527,9611,-524,9615,-522,9619,-522,9622,-523,9626,-523,9670,-567,9671,-572,9672,-575,9672,-579,9671,-583,9669,-587,9667,-589,9158,-1098,9026,-1228,9027,-1228,9143,-1165,9284,-1092,9805,-829,9869,-804,9878,-803,9889,-801,9897,-802,9904,-804,9911,-807,9954,-856,9954,-861,9952,-873,9950,-880,9943,-894,9936,-902,9929,-910,9219,-1619,9217,-1621,9210,-1623,9206,-162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B24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phosphate buffer </w:t>
      </w:r>
      <w:r>
        <w:rPr>
          <w:b/>
          <w:vertAlign w:val="baseline"/>
        </w:rPr>
        <w:t>pH 7.83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 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428"/>
        <w:gridCol w:w="1426"/>
        <w:gridCol w:w="1428"/>
        <w:gridCol w:w="1426"/>
      </w:tblGrid>
      <w:tr>
        <w:trPr>
          <w:trHeight w:val="1243" w:hRule="atLeast"/>
        </w:trPr>
        <w:tc>
          <w:tcPr>
            <w:tcW w:w="1445" w:type="dxa"/>
          </w:tcPr>
          <w:p>
            <w:pPr>
              <w:pStyle w:val="TableParagraph"/>
              <w:spacing w:line="275" w:lineRule="exact"/>
              <w:ind w:left="93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9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130" w:right="119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191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130" w:right="11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601" w:right="193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9.182E-03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1.020E-02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9.409E-03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9.196E-03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9.497E-03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1.180E-02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1.200E-02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1.010E-02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1.090E-02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1.120E-02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1.470E-02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1.480E-02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1.420E-02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1.500E-02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1.452E-02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1.760E-02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20"/>
              <w:rPr>
                <w:sz w:val="24"/>
              </w:rPr>
            </w:pPr>
            <w:r>
              <w:rPr>
                <w:sz w:val="24"/>
              </w:rPr>
              <w:t>1.770E-02</w:t>
            </w:r>
          </w:p>
        </w:tc>
        <w:tc>
          <w:tcPr>
            <w:tcW w:w="1426" w:type="dxa"/>
          </w:tcPr>
          <w:p>
            <w:pPr>
              <w:pStyle w:val="TableParagraph"/>
              <w:ind w:left="191" w:right="178"/>
              <w:rPr>
                <w:sz w:val="24"/>
              </w:rPr>
            </w:pPr>
            <w:r>
              <w:rPr>
                <w:sz w:val="24"/>
              </w:rPr>
              <w:t>1.730E-02</w:t>
            </w:r>
          </w:p>
        </w:tc>
        <w:tc>
          <w:tcPr>
            <w:tcW w:w="1428" w:type="dxa"/>
          </w:tcPr>
          <w:p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1.590E-02</w:t>
            </w:r>
          </w:p>
        </w:tc>
        <w:tc>
          <w:tcPr>
            <w:tcW w:w="1426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1.713E-02</w:t>
            </w:r>
          </w:p>
        </w:tc>
      </w:tr>
      <w:tr>
        <w:trPr>
          <w:trHeight w:val="414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0" w:lineRule="exact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26.22 (± 2.2)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1.29×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1.0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6"/>
        <w:rPr>
          <w:sz w:val="44"/>
        </w:rPr>
      </w:pPr>
    </w:p>
    <w:p>
      <w:pPr>
        <w:pStyle w:val="BodyText"/>
        <w:spacing w:line="276" w:lineRule="auto" w:after="7"/>
        <w:ind w:left="1042" w:right="1112"/>
        <w:jc w:val="both"/>
      </w:pPr>
      <w:r>
        <w:rPr/>
        <w:pict>
          <v:shape style="position:absolute;margin-left:111.640007pt;margin-top:-53.346889pt;width:103.8pt;height:107.1pt;mso-position-horizontal-relative:page;mso-position-vertical-relative:paragraph;z-index:-28899328" coordorigin="2233,-1067" coordsize="2076,2142" path="m3237,866l3235,838,3229,807,3220,776,3208,745,3192,712,3172,679,3150,645,3123,612,3094,577,3060,542,2590,72,2587,70,2580,67,2572,67,2569,69,2559,73,2555,76,2549,81,2537,93,2530,103,2527,108,2524,116,2523,120,2523,124,2526,131,2528,134,2999,605,3024,630,3046,655,3065,679,3082,702,3096,725,3107,747,3117,768,3124,789,3128,809,3130,828,3130,846,3127,864,3122,880,3114,896,3104,911,3092,925,3078,937,3063,947,3048,954,3031,959,3013,961,2995,962,2975,960,2955,955,2934,948,2912,939,2890,927,2866,913,2842,895,2817,876,2792,853,2765,828,2300,362,2297,360,2290,357,2287,357,2283,357,2279,358,2269,363,2259,371,2247,383,2243,389,2239,393,2235,402,2234,406,2233,410,2233,414,2236,421,2238,424,2716,902,2751,935,2785,965,2819,991,2853,1014,2885,1033,2917,1048,2947,1060,2977,1068,3006,1073,3034,1075,3060,1073,3086,1068,3110,1060,3133,1048,3155,1034,3175,1016,3194,994,3210,971,3222,947,3231,921,3236,894,3237,866xm3803,356l3801,344,3798,337,3791,323,3785,315,3777,307,3068,-402,3065,-404,3058,-407,3054,-407,3046,-406,3041,-404,3027,-393,3015,-381,3004,-367,3002,-362,3000,-353,3001,-350,3004,-343,3006,-340,3424,78,3620,272,3619,272,3547,233,3398,155,3244,77,3021,-36,2873,-111,2850,-122,2831,-131,2820,-135,2809,-138,2801,-139,2793,-139,2785,-138,2772,-132,2764,-127,2720,-83,2718,-73,2719,-62,2721,-52,2726,-42,2734,-31,2744,-20,3454,690,3456,692,3460,693,3464,695,3467,695,3471,694,3475,693,3484,689,3494,681,3506,669,3514,659,3519,649,3520,645,3521,641,3521,638,3518,630,3516,628,3007,119,2875,-11,2875,-12,2897,1,2992,52,3133,124,3654,388,3679,399,3705,410,3717,413,3737,416,3746,415,3759,410,3766,405,3797,375,3799,371,3802,361,3803,356xm3998,164l3998,161,3995,154,3993,151,3990,148,3252,-590,3249,-593,3242,-595,3239,-596,3235,-595,3231,-594,3222,-589,3211,-581,3200,-570,3196,-564,3192,-560,3187,-550,3186,-546,3185,-542,3185,-538,3188,-532,3190,-528,3931,213,3934,215,3941,218,3944,218,3948,217,3952,216,3962,211,3972,203,3984,191,3992,181,3996,172,3997,168,3998,164xm4308,-148l4306,-158,4303,-163,4300,-168,4257,-234,3871,-832,3729,-1050,3719,-1062,3715,-1064,3710,-1066,3705,-1067,3701,-1066,3695,-1063,3684,-1054,3664,-1033,3656,-1023,3654,-1019,3653,-1010,3653,-1007,3657,-999,3706,-926,4175,-217,3397,-727,3388,-732,3381,-735,3369,-734,3365,-733,3356,-726,3336,-705,3330,-698,3321,-688,3320,-682,3321,-672,3324,-667,3329,-662,3335,-657,3353,-644,3420,-601,4217,-86,4224,-81,4230,-79,4240,-77,4243,-78,4245,-80,4248,-80,4252,-82,4259,-86,4268,-93,4295,-119,4303,-130,4305,-135,4308,-144,4308,-14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-69.676872pt;width:50.05pt;height:49.9pt;mso-position-horizontal-relative:page;mso-position-vertical-relative:paragraph;z-index:-28898816" coordorigin="3798,-1394" coordsize="1001,998" path="m4036,-1394l4032,-1394,4030,-1392,3801,-1164,3798,-1155,3800,-1145,4507,-422,4558,-396,4566,-398,4798,-629,4799,-632,4799,-636,4766,-682,4759,-690,4719,-715,4715,-715,4713,-714,4526,-527,4252,-801,4411,-959,4412,-962,4412,-968,4411,-972,4356,-1033,4331,-1043,4328,-1042,4170,-883,3930,-1123,4114,-1308,4115,-1310,4115,-1317,4076,-1367,4039,-1393,4036,-139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B25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human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60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8.00</w:t>
      </w:r>
      <w:r>
        <w:rPr>
          <w:vertAlign w:val="baseline"/>
        </w:rPr>
        <w:t>; (ionic strength 50 mmol dm</w:t>
      </w:r>
      <w:r>
        <w:rPr>
          <w:vertAlign w:val="superscript"/>
        </w:rPr>
        <w:t>-</w:t>
      </w:r>
      <w:r>
        <w:rPr>
          <w:spacing w:val="-57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</w:t>
      </w:r>
      <w:r>
        <w:rPr>
          <w:spacing w:val="-57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-2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2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8"/>
        <w:gridCol w:w="1428"/>
        <w:gridCol w:w="1426"/>
        <w:gridCol w:w="1428"/>
        <w:gridCol w:w="1426"/>
      </w:tblGrid>
      <w:tr>
        <w:trPr>
          <w:trHeight w:val="827" w:hRule="atLeast"/>
        </w:trPr>
        <w:tc>
          <w:tcPr>
            <w:tcW w:w="1445" w:type="dxa"/>
          </w:tcPr>
          <w:p>
            <w:pPr>
              <w:pStyle w:val="TableParagraph"/>
              <w:spacing w:line="275" w:lineRule="exact"/>
              <w:ind w:left="93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91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8" w:type="dxa"/>
          </w:tcPr>
          <w:p>
            <w:pPr>
              <w:pStyle w:val="TableParagraph"/>
              <w:spacing w:line="289" w:lineRule="exact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89" w:lineRule="exact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289" w:lineRule="exact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8" w:type="dxa"/>
          </w:tcPr>
          <w:p>
            <w:pPr>
              <w:pStyle w:val="TableParagraph"/>
              <w:spacing w:line="289" w:lineRule="exact"/>
              <w:ind w:left="348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6" w:type="dxa"/>
          </w:tcPr>
          <w:p>
            <w:pPr>
              <w:pStyle w:val="TableParagraph"/>
              <w:spacing w:line="331" w:lineRule="auto"/>
              <w:ind w:left="601" w:right="193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6.352E-03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9.468E-03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8.628E-03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9.825E-03</w:t>
            </w:r>
          </w:p>
        </w:tc>
        <w:tc>
          <w:tcPr>
            <w:tcW w:w="1426" w:type="dxa"/>
          </w:tcPr>
          <w:p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9.307E-03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1.180E-02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1.130E-02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1.260E-02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1.200E-02</w:t>
            </w:r>
          </w:p>
        </w:tc>
        <w:tc>
          <w:tcPr>
            <w:tcW w:w="1426" w:type="dxa"/>
          </w:tcPr>
          <w:p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1.193E-02</w:t>
            </w:r>
          </w:p>
        </w:tc>
      </w:tr>
      <w:tr>
        <w:trPr>
          <w:trHeight w:val="275" w:hRule="atLeast"/>
        </w:trPr>
        <w:tc>
          <w:tcPr>
            <w:tcW w:w="1445" w:type="dxa"/>
          </w:tcPr>
          <w:p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1.430E-02</w:t>
            </w:r>
          </w:p>
        </w:tc>
        <w:tc>
          <w:tcPr>
            <w:tcW w:w="1428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1.620E-02</w:t>
            </w:r>
          </w:p>
        </w:tc>
        <w:tc>
          <w:tcPr>
            <w:tcW w:w="1426" w:type="dxa"/>
          </w:tcPr>
          <w:p>
            <w:pPr>
              <w:pStyle w:val="TableParagraph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1.420E-02</w:t>
            </w:r>
          </w:p>
        </w:tc>
        <w:tc>
          <w:tcPr>
            <w:tcW w:w="1428" w:type="dxa"/>
          </w:tcPr>
          <w:p>
            <w:pPr>
              <w:pStyle w:val="TableParagraph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1.690E-02</w:t>
            </w:r>
          </w:p>
        </w:tc>
        <w:tc>
          <w:tcPr>
            <w:tcW w:w="1426" w:type="dxa"/>
          </w:tcPr>
          <w:p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1.520E-02</w:t>
            </w:r>
          </w:p>
        </w:tc>
      </w:tr>
      <w:tr>
        <w:trPr>
          <w:trHeight w:val="278" w:hRule="atLeast"/>
        </w:trPr>
        <w:tc>
          <w:tcPr>
            <w:tcW w:w="1445" w:type="dxa"/>
          </w:tcPr>
          <w:p>
            <w:pPr>
              <w:pStyle w:val="TableParagraph"/>
              <w:spacing w:line="258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1.670E-02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1.590E-02</w:t>
            </w:r>
          </w:p>
        </w:tc>
        <w:tc>
          <w:tcPr>
            <w:tcW w:w="1426" w:type="dxa"/>
          </w:tcPr>
          <w:p>
            <w:pPr>
              <w:pStyle w:val="TableParagraph"/>
              <w:spacing w:line="258" w:lineRule="exact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1.780E-02</w:t>
            </w:r>
          </w:p>
        </w:tc>
        <w:tc>
          <w:tcPr>
            <w:tcW w:w="1428" w:type="dxa"/>
          </w:tcPr>
          <w:p>
            <w:pPr>
              <w:pStyle w:val="TableParagraph"/>
              <w:spacing w:line="258" w:lineRule="exact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1.820E-02</w:t>
            </w:r>
          </w:p>
        </w:tc>
        <w:tc>
          <w:tcPr>
            <w:tcW w:w="1426" w:type="dxa"/>
          </w:tcPr>
          <w:p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1.715E-02</w:t>
            </w:r>
          </w:p>
        </w:tc>
      </w:tr>
      <w:tr>
        <w:trPr>
          <w:trHeight w:val="412" w:hRule="atLeast"/>
        </w:trPr>
        <w:tc>
          <w:tcPr>
            <w:tcW w:w="8581" w:type="dxa"/>
            <w:gridSpan w:val="6"/>
          </w:tcPr>
          <w:p>
            <w:pPr>
              <w:pStyle w:val="TableParagraph"/>
              <w:spacing w:line="270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26.80 (± 1.8)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1.34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8.1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5"/>
        <w:jc w:val="both"/>
      </w:pPr>
      <w:r>
        <w:rPr/>
        <w:pict>
          <v:shape style="position:absolute;margin-left:443.470001pt;margin-top:169.173141pt;width:54.25pt;height:55.15pt;mso-position-horizontal-relative:page;mso-position-vertical-relative:paragraph;z-index:-28895744" coordorigin="8869,3383" coordsize="1085,1103" path="m9206,3383l9155,3424,9152,3437,9153,3441,9155,3448,9157,3451,9599,3893,9771,4062,9771,4063,9698,4024,9549,3946,9490,3916,9396,3868,9173,3755,9024,3679,9002,3668,8983,3660,8971,3656,8961,3653,8944,3652,8936,3653,8923,3659,8916,3664,8872,3708,8869,3717,8871,3729,9605,4480,9611,4483,9615,4485,9619,4486,9622,4484,9626,4484,9670,4440,9671,4436,9672,4432,9672,4428,9671,4424,9669,4421,9667,4418,9158,3910,9026,3780,9027,3779,9143,3842,9284,3915,9805,4178,9869,4204,9878,4205,9889,4207,9897,4206,9904,4203,9911,4201,9954,4152,9954,4147,9952,4134,9950,4127,9943,4113,9936,4105,9929,4098,9219,3389,9217,3387,9210,3384,9206,338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B26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for the reaction of DTNB with </w:t>
      </w:r>
      <w:r>
        <w:rPr>
          <w:b/>
          <w:vertAlign w:val="baseline"/>
        </w:rPr>
        <w:t>stripped human deoxyhaemoglobin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 in borate buffer </w:t>
      </w:r>
      <w:r>
        <w:rPr>
          <w:b/>
          <w:vertAlign w:val="baseline"/>
        </w:rPr>
        <w:t>pH 8.00</w:t>
      </w:r>
      <w:r>
        <w:rPr>
          <w:vertAlign w:val="baseline"/>
        </w:rPr>
        <w:t>;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6"/>
        <w:gridCol w:w="2146"/>
        <w:gridCol w:w="2146"/>
        <w:gridCol w:w="2143"/>
      </w:tblGrid>
      <w:tr>
        <w:trPr>
          <w:trHeight w:val="827" w:hRule="atLeast"/>
        </w:trPr>
        <w:tc>
          <w:tcPr>
            <w:tcW w:w="2146" w:type="dxa"/>
          </w:tcPr>
          <w:p>
            <w:pPr>
              <w:pStyle w:val="TableParagraph"/>
              <w:spacing w:line="275" w:lineRule="exact"/>
              <w:ind w:left="488" w:right="422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488"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14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488" w:right="480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2146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488" w:right="480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2143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401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1.00E-04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2.324E-03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2.402E-03</w:t>
            </w:r>
          </w:p>
        </w:tc>
        <w:tc>
          <w:tcPr>
            <w:tcW w:w="2143" w:type="dxa"/>
          </w:tcPr>
          <w:p>
            <w:pPr>
              <w:pStyle w:val="TableParagraph"/>
              <w:ind w:left="400" w:right="394"/>
              <w:rPr>
                <w:sz w:val="24"/>
              </w:rPr>
            </w:pPr>
            <w:r>
              <w:rPr>
                <w:sz w:val="24"/>
              </w:rPr>
              <w:t>2.363E-03</w:t>
            </w:r>
          </w:p>
        </w:tc>
      </w:tr>
      <w:tr>
        <w:trPr>
          <w:trHeight w:val="277" w:hRule="atLeast"/>
        </w:trPr>
        <w:tc>
          <w:tcPr>
            <w:tcW w:w="2146" w:type="dxa"/>
          </w:tcPr>
          <w:p>
            <w:pPr>
              <w:pStyle w:val="TableParagraph"/>
              <w:spacing w:line="258" w:lineRule="exact"/>
              <w:ind w:left="488" w:right="481"/>
              <w:rPr>
                <w:sz w:val="24"/>
              </w:rPr>
            </w:pPr>
            <w:r>
              <w:rPr>
                <w:sz w:val="24"/>
              </w:rPr>
              <w:t>2.00E-04</w:t>
            </w:r>
          </w:p>
        </w:tc>
        <w:tc>
          <w:tcPr>
            <w:tcW w:w="2146" w:type="dxa"/>
          </w:tcPr>
          <w:p>
            <w:pPr>
              <w:pStyle w:val="TableParagraph"/>
              <w:spacing w:line="258" w:lineRule="exact"/>
              <w:ind w:left="488" w:right="481"/>
              <w:rPr>
                <w:sz w:val="24"/>
              </w:rPr>
            </w:pPr>
            <w:r>
              <w:rPr>
                <w:sz w:val="24"/>
              </w:rPr>
              <w:t>2.644E-03</w:t>
            </w:r>
          </w:p>
        </w:tc>
        <w:tc>
          <w:tcPr>
            <w:tcW w:w="2146" w:type="dxa"/>
          </w:tcPr>
          <w:p>
            <w:pPr>
              <w:pStyle w:val="TableParagraph"/>
              <w:spacing w:line="258" w:lineRule="exact"/>
              <w:ind w:left="488" w:right="481"/>
              <w:rPr>
                <w:sz w:val="24"/>
              </w:rPr>
            </w:pPr>
            <w:r>
              <w:rPr>
                <w:sz w:val="24"/>
              </w:rPr>
              <w:t>2.822E-03</w:t>
            </w:r>
          </w:p>
        </w:tc>
        <w:tc>
          <w:tcPr>
            <w:tcW w:w="2143" w:type="dxa"/>
          </w:tcPr>
          <w:p>
            <w:pPr>
              <w:pStyle w:val="TableParagraph"/>
              <w:spacing w:line="258" w:lineRule="exact"/>
              <w:ind w:left="400" w:right="394"/>
              <w:rPr>
                <w:sz w:val="24"/>
              </w:rPr>
            </w:pPr>
            <w:r>
              <w:rPr>
                <w:sz w:val="24"/>
              </w:rPr>
              <w:t>2.733E-03</w:t>
            </w:r>
          </w:p>
        </w:tc>
      </w:tr>
      <w:tr>
        <w:trPr>
          <w:trHeight w:val="275" w:hRule="atLeast"/>
        </w:trPr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2.50E-04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3.147E-03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3.025E-03</w:t>
            </w:r>
          </w:p>
        </w:tc>
        <w:tc>
          <w:tcPr>
            <w:tcW w:w="2143" w:type="dxa"/>
          </w:tcPr>
          <w:p>
            <w:pPr>
              <w:pStyle w:val="TableParagraph"/>
              <w:ind w:left="400" w:right="394"/>
              <w:rPr>
                <w:sz w:val="24"/>
              </w:rPr>
            </w:pPr>
            <w:r>
              <w:rPr>
                <w:sz w:val="24"/>
              </w:rPr>
              <w:t>3.086E-03</w:t>
            </w:r>
          </w:p>
        </w:tc>
      </w:tr>
      <w:tr>
        <w:trPr>
          <w:trHeight w:val="275" w:hRule="atLeast"/>
        </w:trPr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3.226E-03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3.313E-03</w:t>
            </w:r>
          </w:p>
        </w:tc>
        <w:tc>
          <w:tcPr>
            <w:tcW w:w="2143" w:type="dxa"/>
          </w:tcPr>
          <w:p>
            <w:pPr>
              <w:pStyle w:val="TableParagraph"/>
              <w:ind w:left="400" w:right="394"/>
              <w:rPr>
                <w:sz w:val="24"/>
              </w:rPr>
            </w:pPr>
            <w:r>
              <w:rPr>
                <w:sz w:val="24"/>
              </w:rPr>
              <w:t>3.270E-03</w:t>
            </w:r>
          </w:p>
        </w:tc>
      </w:tr>
      <w:tr>
        <w:trPr>
          <w:trHeight w:val="276" w:hRule="atLeast"/>
        </w:trPr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3.50E-04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3.488E-03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2.720E-03*</w:t>
            </w:r>
          </w:p>
        </w:tc>
        <w:tc>
          <w:tcPr>
            <w:tcW w:w="2143" w:type="dxa"/>
          </w:tcPr>
          <w:p>
            <w:pPr>
              <w:pStyle w:val="TableParagraph"/>
              <w:ind w:left="400" w:right="394"/>
              <w:rPr>
                <w:sz w:val="24"/>
              </w:rPr>
            </w:pPr>
            <w:r>
              <w:rPr>
                <w:sz w:val="24"/>
              </w:rPr>
              <w:t>3.488E-03</w:t>
            </w:r>
          </w:p>
        </w:tc>
      </w:tr>
      <w:tr>
        <w:trPr>
          <w:trHeight w:val="275" w:hRule="atLeast"/>
        </w:trPr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3.699E-03</w:t>
            </w:r>
          </w:p>
        </w:tc>
        <w:tc>
          <w:tcPr>
            <w:tcW w:w="2146" w:type="dxa"/>
          </w:tcPr>
          <w:p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5.164E-03*</w:t>
            </w:r>
          </w:p>
        </w:tc>
        <w:tc>
          <w:tcPr>
            <w:tcW w:w="2143" w:type="dxa"/>
          </w:tcPr>
          <w:p>
            <w:pPr>
              <w:pStyle w:val="TableParagraph"/>
              <w:ind w:left="400" w:right="394"/>
              <w:rPr>
                <w:sz w:val="24"/>
              </w:rPr>
            </w:pPr>
            <w:r>
              <w:rPr>
                <w:sz w:val="24"/>
              </w:rPr>
              <w:t>3.699E-03</w:t>
            </w:r>
          </w:p>
        </w:tc>
      </w:tr>
      <w:tr>
        <w:trPr>
          <w:trHeight w:val="278" w:hRule="atLeast"/>
        </w:trPr>
        <w:tc>
          <w:tcPr>
            <w:tcW w:w="8581" w:type="dxa"/>
            <w:gridSpan w:val="4"/>
          </w:tcPr>
          <w:p>
            <w:pPr>
              <w:pStyle w:val="TableParagraph"/>
              <w:spacing w:line="258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4.55 (± 0.2)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intercept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1.89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5.4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 w:before="1" w:after="5"/>
        <w:ind w:left="1042" w:right="1114"/>
        <w:jc w:val="both"/>
      </w:pPr>
      <w:r>
        <w:rPr/>
        <w:pict>
          <v:shape style="position:absolute;margin-left:207.960007pt;margin-top:-58.576878pt;width:269pt;height:261.1500pt;mso-position-horizontal-relative:page;mso-position-vertical-relative:paragraph;z-index:-28896256" coordorigin="4159,-1172" coordsize="5380,5223" path="m5215,3747l5214,3743,5213,3740,5211,3737,5208,3734,5202,3728,5197,3724,5190,3719,5177,3710,5154,3696,4970,3585,4949,3572,4926,3558,4909,3549,4893,3540,4877,3531,4863,3524,4848,3517,4835,3511,4821,3506,4809,3501,4796,3498,4784,3495,4774,3493,4773,3493,4762,3491,4752,3491,4741,3492,4731,3493,4735,3477,4738,3460,4739,3443,4740,3427,4739,3410,4736,3393,4733,3375,4727,3357,4721,3340,4713,3322,4703,3304,4692,3285,4679,3267,4664,3248,4648,3229,4646,3227,4646,3431,4644,3445,4641,3459,4636,3473,4629,3486,4620,3499,4609,3511,4548,3572,4290,3314,4342,3262,4351,3253,4360,3246,4367,3239,4374,3234,4383,3227,4391,3223,4400,3219,4421,3214,4443,3213,4464,3215,4486,3223,4508,3234,4530,3248,4552,3266,4574,3287,4588,3301,4600,3315,4611,3329,4620,3343,4629,3358,4635,3373,4640,3388,4643,3402,4646,3417,4646,3431,4646,3227,4632,3213,4629,3210,4609,3191,4590,3174,4570,3158,4550,3144,4530,3133,4510,3123,4490,3115,4471,3108,4451,3103,4432,3100,4413,3100,4394,3100,4375,3104,4357,3109,4339,3116,4322,3124,4314,3129,4306,3135,4297,3142,4290,3147,4283,3154,4275,3162,4266,3170,4217,3220,4162,3275,4159,3283,4160,3294,4163,3303,4168,3312,4175,3323,4185,3334,4496,3644,4897,4045,4900,4048,4904,4049,4907,4050,4911,4051,4914,4049,4918,4049,4923,4046,4928,4044,4933,4040,4938,4036,4944,4030,4950,4024,4955,4018,4958,4014,4961,4009,4963,4005,4963,4000,4964,3997,4964,3993,4963,3990,4962,3986,4959,3983,4630,3654,4641,3644,4661,3623,4672,3613,4683,3603,4694,3596,4706,3590,4718,3586,4731,3585,4745,3585,4759,3586,4773,3589,4789,3593,4805,3599,4821,3606,4837,3614,4855,3623,4872,3633,4891,3644,4910,3655,5133,3793,5139,3796,5144,3799,5149,3801,5152,3803,5157,3803,5161,3803,5166,3802,5170,3800,5179,3794,5185,3789,5198,3776,5204,3769,5207,3764,5211,3759,5213,3755,5214,3751,5215,3747xm5471,3428l5468,3403,5463,3378,5455,3352,5444,3325,5431,3299,5414,3272,5395,3245,5372,3218,5347,3191,5324,3169,5302,3151,5280,3134,5259,3121,5238,3110,5217,3101,5196,3093,5176,3087,5157,3083,5138,3081,5118,3079,5100,3078,5081,3079,5063,3081,5045,3082,4959,3094,4942,3095,4925,3096,4909,3096,4892,3095,4876,3093,4860,3090,4844,3085,4827,3079,4811,3071,4795,3060,4779,3047,4763,3033,4753,3022,4743,3010,4734,2999,4727,2987,4720,2974,4714,2962,4710,2950,4707,2939,4705,2927,4705,2915,4706,2904,4708,2892,4712,2881,4717,2870,4725,2860,4733,2850,4744,2840,4756,2832,4767,2825,4780,2820,4792,2817,4804,2814,4816,2812,4827,2810,4843,2809,4867,2808,4878,2808,4885,2807,4890,2802,4890,2800,4890,2796,4888,2790,4877,2776,4867,2764,4840,2737,4818,2719,4809,2714,4798,2710,4792,2709,4769,2710,4759,2711,4749,2713,4728,2718,4717,2721,4707,2726,4697,2730,4687,2736,4677,2742,4668,2748,4659,2755,4651,2763,4637,2779,4625,2795,4615,2813,4608,2832,4602,2852,4600,2873,4599,2894,4602,2916,4606,2939,4613,2962,4623,2985,4635,3009,4650,3033,4667,3057,4687,3081,4710,3105,4733,3127,4756,3146,4778,3162,4799,3176,4820,3187,4841,3197,4861,3204,4881,3210,4901,3215,4920,3218,4939,3220,4958,3220,4976,3220,4995,3219,5012,3217,5030,3215,5098,3205,5115,3204,5132,3203,5148,3203,5164,3204,5180,3206,5196,3209,5212,3214,5228,3220,5244,3229,5261,3239,5277,3252,5293,3267,5307,3282,5320,3297,5331,3312,5340,3327,5348,3343,5354,3357,5359,3372,5362,3385,5363,3400,5363,3414,5361,3427,5358,3440,5353,3452,5347,3464,5339,3475,5330,3486,5316,3498,5302,3508,5288,3516,5272,3522,5257,3527,5243,3531,5229,3533,5215,3535,5203,3536,5180,3537,5157,3536,5149,3538,5144,3543,5143,3545,5143,3551,5144,3555,5149,3564,5153,3569,5170,3589,5188,3606,5196,3614,5203,3620,5219,3631,5227,3635,5242,3639,5253,3640,5277,3638,5288,3637,5312,3632,5325,3629,5338,3624,5351,3619,5364,3612,5377,3605,5390,3596,5402,3587,5414,3576,5430,3558,5443,3540,5454,3520,5462,3498,5467,3476,5470,3452,5471,3428xm5705,3256l5705,3253,5702,3246,5700,3242,5697,3239,4959,2502,4956,2499,4949,2497,4946,2496,4942,2497,4938,2498,4929,2503,4918,2511,4907,2522,4899,2532,4895,2542,4893,2545,4893,2550,4893,2553,4895,2560,4897,2564,5638,3304,5641,3307,5648,3310,5651,3310,5655,3309,5659,3308,5669,3303,5679,3295,5691,3283,5699,3273,5703,3264,5704,3260,5705,3256xm5979,2983l5978,2979,5976,2972,5973,2969,5306,2303,5440,2170,5441,2167,5441,2163,5440,2156,5435,2148,5431,2142,5415,2124,5408,2116,5400,2109,5381,2092,5375,2088,5366,2083,5363,2082,5359,2082,5356,2082,5353,2083,5025,2411,5024,2414,5024,2421,5025,2424,5030,2433,5034,2439,5039,2444,5044,2451,5050,2458,5066,2473,5073,2480,5079,2484,5085,2489,5090,2493,5099,2497,5102,2499,5106,2499,5109,2499,5111,2498,5244,2365,5911,3031,5914,3034,5921,3036,5924,3037,5928,3035,5932,3035,5942,3030,5952,3022,5964,3010,5972,3000,5977,2991,5977,2986,5979,2983xm6338,2623l6338,2620,6335,2613,6333,2609,6048,2324,6010,2254,5823,1901,5748,1760,5737,1741,5732,1735,5727,1729,5723,1726,5714,1724,5708,1726,5702,1729,5697,1734,5689,1740,5674,1755,5663,1770,5661,1774,5660,1778,5659,1785,5664,1798,5668,1803,5824,2089,5897,2215,5922,2257,5921,2258,5750,2159,5679,2120,5537,2043,5461,2001,5456,1999,5452,1997,5448,1996,5440,1997,5436,1999,5431,2001,5421,2009,5415,2014,5400,2029,5394,2036,5386,2047,5385,2052,5387,2061,5390,2065,5396,2070,5401,2075,5422,2087,5492,2124,5774,2274,5986,2386,6271,2672,6274,2674,6278,2675,6281,2677,6284,2677,6288,2676,6292,2675,6302,2670,6312,2663,6323,2651,6331,2640,6336,2631,6337,2627,6338,2623xm6982,1920l6981,1884,6975,1847,6964,1808,6949,1768,6930,1727,6906,1685,6877,1641,6871,1633,6871,1892,6868,1918,6859,1942,6846,1965,6828,1986,6806,2004,6784,2018,6761,2027,6736,2031,6711,2032,6685,2029,6657,2022,6629,2011,6600,1997,6570,1980,6540,1959,6509,1936,6476,1910,6444,1882,6411,1851,6377,1818,6348,1788,6320,1757,6293,1726,6268,1695,6246,1664,6226,1633,6210,1603,6196,1574,6185,1545,6178,1517,6175,1490,6174,1463,6178,1438,6186,1414,6200,1391,6217,1370,6238,1352,6260,1339,6284,1330,6308,1326,6334,1325,6361,1329,6388,1335,6416,1345,6445,1360,6475,1377,6506,1396,6537,1419,6568,1445,6600,1472,6632,1502,6665,1533,6695,1565,6723,1596,6750,1627,6775,1658,6798,1690,6818,1720,6835,1751,6849,1780,6860,1809,6867,1838,6871,1866,6871,1892,6871,1633,6845,1597,6808,1552,6768,1507,6723,1461,6677,1416,6632,1376,6589,1340,6569,1325,6546,1308,6505,1280,6464,1258,6425,1239,6387,1225,6351,1216,6316,1211,6282,1211,6250,1215,6218,1224,6189,1237,6161,1256,6134,1279,6110,1307,6091,1337,6077,1368,6069,1401,6065,1436,6066,1472,6072,1509,6082,1547,6097,1587,6116,1628,6140,1670,6168,1713,6200,1757,6236,1801,6275,1846,6319,1891,6366,1937,6411,1977,6455,2014,6499,2046,6540,2074,6581,2098,6620,2116,6658,2131,6694,2140,6729,2145,6763,2146,6796,2142,6828,2133,6858,2119,6886,2101,6913,2077,6937,2049,6948,2032,6956,2020,6970,1988,6978,1955,6982,1920xm7268,1693l7268,1690,7265,1682,7263,1680,6941,1358,7104,1194,7105,1192,7104,1185,7103,1181,7101,1177,7099,1172,7095,1167,7080,1149,7064,1133,7045,1116,7040,1113,7032,1110,7028,1109,7025,1108,7020,1110,6856,1273,6596,1013,6769,840,6770,838,6770,835,6769,828,6764,819,6761,813,6744,795,6737,787,6729,779,6710,763,6705,759,6695,754,6691,753,6685,753,6683,754,6465,971,6463,979,6464,990,6466,999,6471,1009,6479,1019,6489,1030,7201,1742,7203,1744,7211,1747,7214,1747,7218,1746,7222,1745,7232,1740,7242,1732,7254,1720,7262,1710,7266,1701,7267,1697,7268,1693xm7775,1186l7774,1183,7772,1176,7769,1173,7766,1170,7029,432,7025,430,7019,427,7015,427,7011,428,7003,431,6998,434,6993,437,6988,441,6976,453,6969,463,6966,468,6963,476,6962,484,6967,495,7707,1235,7711,1238,7717,1240,7721,1241,7724,1239,7729,1238,7738,1234,7748,1226,7760,1214,7768,1204,7773,1194,7773,1190,7775,1186xm8114,776l8114,760,8113,743,8110,727,8106,710,8101,694,8094,676,8086,659,8077,642,8067,624,8055,606,8042,588,8027,570,8012,552,8007,548,8007,742,8007,755,8005,768,8002,780,7998,792,7991,804,7983,815,7973,826,7883,916,7614,646,7688,572,7695,565,7702,558,7717,547,7731,539,7745,532,7760,528,7775,526,7790,526,7805,527,7820,531,7836,536,7852,543,7868,551,7884,562,7901,575,7918,589,7935,605,7950,621,7963,637,7975,653,7984,668,7992,684,7998,699,8003,713,8006,727,8007,742,8007,548,7994,534,7985,526,7975,515,7955,499,7935,483,7915,470,7896,458,7876,448,7858,439,7849,436,7839,432,7821,427,7804,424,7786,422,7770,421,7754,423,7739,426,7726,430,7713,436,7714,424,7714,422,7715,409,7714,396,7713,382,7709,368,7705,353,7700,339,7694,324,7687,310,7679,296,7670,282,7660,267,7649,253,7638,239,7633,234,7633,432,7632,445,7628,457,7623,470,7614,482,7603,495,7533,565,7285,317,7349,253,7362,241,7375,231,7388,224,7400,218,7412,215,7425,214,7437,214,7450,216,7463,220,7476,225,7490,231,7503,239,7517,249,7531,260,7544,272,7558,285,7570,298,7582,311,7592,324,7602,337,7611,352,7618,365,7624,379,7628,392,7631,406,7633,420,7633,432,7633,234,7625,225,7615,214,7612,211,7590,190,7567,170,7544,153,7521,138,7499,126,7477,116,7455,109,7434,104,7413,102,7392,103,7371,106,7351,111,7331,120,7311,132,7290,148,7270,167,7211,225,7164,273,7158,278,7156,287,7157,297,7159,306,7164,316,7172,326,7182,337,7864,1020,7876,1030,7886,1037,7895,1042,7904,1044,7915,1046,7924,1044,8051,916,8052,916,8063,903,8074,890,8083,876,8091,863,8098,849,8103,836,8108,821,8111,806,8113,791,8114,776xm8656,311l8655,306,8654,302,8651,296,8645,291,8640,286,8632,281,8621,273,8525,212,8256,40,8256,147,8093,309,7820,-110,7793,-152,7793,-153,7793,-153,7859,-110,8256,147,8256,40,8020,-110,7953,-153,7754,-281,7743,-287,7739,-288,7734,-289,7730,-289,7725,-287,7720,-286,7715,-283,7709,-279,7703,-274,7676,-247,7672,-242,7668,-237,7665,-231,7664,-227,7663,-222,7662,-218,7664,-213,7665,-209,7668,-204,7671,-199,7700,-152,7728,-110,7756,-65,8030,364,8054,402,8225,669,8232,679,8237,687,8243,692,8248,698,8253,701,8258,702,8262,703,8267,702,8273,699,8278,695,8284,690,8291,683,8298,676,8303,670,8307,665,8310,661,8312,656,8312,651,8313,644,8311,640,8309,636,8308,632,8305,628,8196,461,8159,406,8256,309,8353,212,8579,358,8588,362,8592,364,8595,365,8598,365,8602,364,8606,363,8610,361,8621,354,8626,348,8634,340,8641,333,8651,321,8654,316,8656,311xm8946,-88l8944,-126,8936,-164,8924,-204,8907,-245,8885,-288,8858,-332,8838,-361,8838,-125,8838,-98,8833,-73,8825,-49,8813,-25,8797,-2,8776,21,8712,84,8117,-511,8180,-574,8204,-596,8229,-613,8254,-625,8281,-631,8308,-634,8335,-633,8364,-629,8393,-621,8422,-610,8453,-596,8483,-579,8514,-558,8546,-535,8577,-509,8608,-482,8639,-452,8676,-413,8710,-377,8739,-341,8764,-307,8786,-273,8804,-241,8818,-210,8828,-181,8835,-152,8838,-125,8838,-361,8827,-378,8790,-424,8748,-472,8701,-521,8658,-562,8615,-600,8573,-633,8571,-634,8531,-662,8490,-686,8450,-707,8410,-723,8371,-736,8333,-744,8297,-747,8261,-745,8227,-740,8193,-729,8161,-712,8130,-690,8099,-663,8032,-596,7993,-557,7988,-551,7985,-543,7986,-532,7989,-523,7994,-514,8001,-503,8011,-492,8694,190,8705,200,8715,208,8725,213,8734,215,8745,217,8753,214,8758,209,8857,110,8880,84,8885,79,8907,48,8924,16,8936,-18,8943,-52,8946,-88xm9538,-571l9537,-576,9536,-581,9533,-586,9528,-591,9522,-596,9514,-602,9504,-609,9407,-671,9138,-842,9138,-735,8976,-573,8949,-614,8718,-969,8675,-1035,8675,-1035,8675,-1035,8741,-992,9138,-735,9138,-842,8903,-992,8835,-1035,8636,-1163,8631,-1166,8626,-1169,8621,-1170,8616,-1172,8612,-1171,8607,-1170,8602,-1168,8597,-1165,8591,-1161,8586,-1156,8559,-1129,8555,-1124,8550,-1119,8548,-1114,8547,-1109,8545,-1104,8545,-1100,8546,-1096,8547,-1091,8550,-1086,8553,-1081,8583,-1035,8610,-992,8851,-613,8936,-480,9107,-214,9114,-203,9120,-195,9125,-190,9130,-184,9135,-181,9140,-180,9145,-179,9149,-180,9155,-183,9160,-187,9166,-192,9180,-206,9185,-212,9189,-217,9192,-222,9194,-226,9194,-231,9195,-235,9195,-238,9193,-242,9192,-246,9190,-250,9187,-254,9150,-310,9078,-421,9041,-476,9138,-573,9235,-671,9462,-524,9466,-522,9470,-520,9474,-519,9477,-517,9481,-517,9484,-518,9488,-519,9493,-521,9498,-525,9503,-529,9509,-535,9516,-542,9524,-550,9533,-561,9537,-566,9538,-571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B27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5.76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0.984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828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89" w:lineRule="exact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331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7" w:hRule="atLeast"/>
        </w:trPr>
        <w:tc>
          <w:tcPr>
            <w:tcW w:w="1467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7"/>
              <w:rPr>
                <w:sz w:val="24"/>
              </w:rPr>
            </w:pPr>
            <w:r>
              <w:rPr>
                <w:sz w:val="24"/>
              </w:rPr>
              <w:t>5.34E-03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8.28E-03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4" w:right="178"/>
              <w:rPr>
                <w:sz w:val="24"/>
              </w:rPr>
            </w:pPr>
            <w:r>
              <w:rPr>
                <w:sz w:val="24"/>
              </w:rPr>
              <w:t>5.34E-03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6.32E-03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7.36E-03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8.65E-03</w:t>
            </w:r>
          </w:p>
        </w:tc>
        <w:tc>
          <w:tcPr>
            <w:tcW w:w="142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8.01E-03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7.46E-03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1.16E-02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8.57E-03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1.02E-02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9.47E-03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1.01E-02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1.25E-02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1.34E-02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5.81E-03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1.04E-02</w:t>
            </w:r>
          </w:p>
        </w:tc>
      </w:tr>
      <w:tr>
        <w:trPr>
          <w:trHeight w:val="414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0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13.7 (± 1.2)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intercept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2.38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5.7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111.640007pt;margin-top:-29.466885pt;width:103.8pt;height:107.1pt;mso-position-horizontal-relative:page;mso-position-vertical-relative:paragraph;z-index:-28897280" coordorigin="2233,-589" coordsize="2076,2142" path="m3237,1344l3235,1315,3229,1285,3220,1254,3208,1222,3192,1190,3172,1156,3150,1123,3123,1089,3094,1055,3060,1020,2590,550,2587,547,2580,545,2572,545,2569,546,2559,551,2555,554,2549,559,2537,571,2530,580,2527,586,2524,594,2523,598,2523,601,2526,608,2528,611,2999,1082,3024,1108,3046,1132,3065,1156,3082,1180,3096,1202,3107,1225,3117,1246,3124,1267,3128,1286,3130,1305,3130,1324,3127,1341,3122,1358,3114,1374,3104,1389,3092,1403,3078,1415,3063,1424,3048,1431,3031,1436,3013,1439,2995,1440,2975,1438,2955,1433,2934,1426,2912,1417,2890,1405,2866,1390,2842,1373,2817,1353,2792,1331,2765,1305,2300,840,2297,837,2290,835,2287,834,2283,835,2279,836,2269,841,2259,849,2247,861,2243,866,2239,871,2235,880,2234,884,2233,888,2233,891,2236,898,2238,902,2716,1379,2751,1413,2785,1442,2819,1469,2853,1491,2885,1511,2917,1526,2947,1537,2977,1546,3006,1551,3034,1553,3060,1551,3086,1546,3110,1538,3133,1526,3155,1511,3175,1494,3194,1472,3210,1449,3222,1424,3231,1399,3236,1372,3237,1344xm3803,833l3801,821,3798,814,3791,800,3785,792,3777,785,3068,75,3065,74,3058,71,3054,70,3046,72,3041,74,3027,85,3015,96,3004,111,3002,116,3000,124,3001,128,3004,135,3006,138,3424,556,3620,749,3619,750,3547,711,3398,633,3244,555,3021,442,2873,366,2850,355,2831,347,2820,342,2809,340,2801,339,2793,339,2785,340,2772,346,2764,351,2720,395,2718,404,2719,416,2721,425,2726,436,2734,446,2744,458,3454,1167,3456,1169,3460,1170,3464,1172,3467,1173,3471,1171,3475,1171,3484,1166,3494,1159,3506,1146,3514,1136,3519,1127,3520,1123,3521,1119,3521,1115,3518,1108,3516,1105,3007,596,2875,466,2875,466,2897,479,2992,529,3133,602,3654,865,3679,877,3705,887,3717,891,3737,893,3746,893,3759,888,3766,883,3797,853,3799,849,3802,839,3803,833xm3998,642l3998,638,3995,631,3993,628,3990,625,3252,-112,3249,-115,3242,-118,3239,-118,3235,-117,3231,-116,3222,-111,3211,-104,3200,-92,3196,-87,3192,-82,3187,-73,3186,-69,3185,-65,3185,-61,3188,-54,3190,-50,3931,690,3934,693,3941,695,3944,696,3948,694,3952,694,3962,689,3972,681,3984,669,3992,659,3996,650,3997,645,3998,642xm4308,329l4306,320,4303,315,4300,310,4257,244,3871,-354,3729,-572,3719,-584,3715,-587,3710,-588,3705,-589,3701,-588,3695,-585,3684,-576,3664,-556,3656,-546,3654,-541,3653,-533,3653,-530,3657,-521,3706,-448,4175,261,3397,-249,3388,-254,3381,-258,3369,-257,3365,-255,3356,-248,3336,-228,3330,-221,3321,-210,3320,-205,3321,-194,3324,-190,3329,-185,3335,-179,3353,-166,3420,-123,4217,392,4224,396,4230,399,4240,400,4243,399,4245,398,4248,397,4252,396,4259,391,4268,385,4295,358,4303,348,4305,343,4308,333,4308,32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-45.796867pt;width:50.05pt;height:49.9pt;mso-position-horizontal-relative:page;mso-position-vertical-relative:paragraph;z-index:-28896768" coordorigin="3798,-916" coordsize="1001,998" path="m4036,-916l4032,-916,4030,-915,3801,-686,3798,-678,3800,-667,4507,56,4558,82,4566,79,4798,-152,4799,-154,4799,-158,4766,-205,4759,-212,4719,-238,4715,-238,4713,-236,4526,-50,4252,-323,4411,-482,4412,-484,4412,-490,4411,-494,4356,-556,4331,-565,4328,-564,4170,-406,3930,-646,4114,-830,4115,-833,4115,-839,4076,-890,4039,-916,4036,-91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B28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6.04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0.987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827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89" w:lineRule="exact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331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8" w:hRule="atLeast"/>
        </w:trPr>
        <w:tc>
          <w:tcPr>
            <w:tcW w:w="1467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7"/>
              <w:rPr>
                <w:sz w:val="24"/>
              </w:rPr>
            </w:pPr>
            <w:r>
              <w:rPr>
                <w:sz w:val="24"/>
              </w:rPr>
              <w:t>4.55E-03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6"/>
              <w:rPr>
                <w:sz w:val="24"/>
              </w:rPr>
            </w:pPr>
            <w:r>
              <w:rPr>
                <w:sz w:val="24"/>
              </w:rPr>
              <w:t>5.78E-03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4" w:right="178"/>
              <w:rPr>
                <w:sz w:val="24"/>
              </w:rPr>
            </w:pPr>
            <w:r>
              <w:rPr>
                <w:sz w:val="24"/>
              </w:rPr>
              <w:t>5.53E-03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left="187" w:right="178"/>
              <w:rPr>
                <w:sz w:val="24"/>
              </w:rPr>
            </w:pPr>
            <w:r>
              <w:rPr>
                <w:sz w:val="24"/>
              </w:rPr>
              <w:t>6.25E-03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5.53E-03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7.14E-03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6.17E-03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7.24E-03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5.94E-03</w:t>
            </w:r>
          </w:p>
        </w:tc>
        <w:tc>
          <w:tcPr>
            <w:tcW w:w="1420" w:type="dxa"/>
          </w:tcPr>
          <w:p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6.62E-03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8.70E-03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8.68E-03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7.34E-03</w:t>
            </w:r>
          </w:p>
        </w:tc>
        <w:tc>
          <w:tcPr>
            <w:tcW w:w="1422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8.24E-03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4.29E-03*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7.49E-03*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7.91E-03*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8.10E-03*</w:t>
            </w:r>
          </w:p>
        </w:tc>
        <w:tc>
          <w:tcPr>
            <w:tcW w:w="1420" w:type="dxa"/>
          </w:tcPr>
          <w:p>
            <w:pPr>
              <w:pStyle w:val="TableParagraph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6.95E-03*</w:t>
            </w:r>
          </w:p>
        </w:tc>
      </w:tr>
      <w:tr>
        <w:trPr>
          <w:trHeight w:val="415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0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13.55 (± 1.5)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1.38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6.2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4"/>
        <w:jc w:val="both"/>
      </w:pPr>
      <w:r>
        <w:rPr>
          <w:b/>
        </w:rPr>
        <w:t>Table B29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6.17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0.999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827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89" w:lineRule="exact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331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5.99E-03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4.93E-03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4.42E-03*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3.85E-03*</w:t>
            </w:r>
          </w:p>
        </w:tc>
        <w:tc>
          <w:tcPr>
            <w:tcW w:w="1420" w:type="dxa"/>
          </w:tcPr>
          <w:p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5.46E-03</w:t>
            </w:r>
          </w:p>
        </w:tc>
      </w:tr>
      <w:tr>
        <w:trPr>
          <w:trHeight w:val="277" w:hRule="atLeast"/>
        </w:trPr>
        <w:tc>
          <w:tcPr>
            <w:tcW w:w="1467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7"/>
              <w:rPr>
                <w:sz w:val="24"/>
              </w:rPr>
            </w:pPr>
            <w:r>
              <w:rPr>
                <w:sz w:val="24"/>
              </w:rPr>
              <w:t>7.64E-03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6"/>
              <w:rPr>
                <w:sz w:val="24"/>
              </w:rPr>
            </w:pPr>
            <w:r>
              <w:rPr>
                <w:sz w:val="24"/>
              </w:rPr>
              <w:t>6.20E-03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4" w:right="178"/>
              <w:rPr>
                <w:sz w:val="24"/>
              </w:rPr>
            </w:pPr>
            <w:r>
              <w:rPr>
                <w:sz w:val="24"/>
              </w:rPr>
              <w:t>7.83E-03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7.22E-03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9.72E-03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9.35E-03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8.32E-03</w:t>
            </w:r>
          </w:p>
        </w:tc>
        <w:tc>
          <w:tcPr>
            <w:tcW w:w="1422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9.13E-03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1.27E-02*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2.38E-02*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2.98E-02*</w:t>
            </w:r>
          </w:p>
        </w:tc>
        <w:tc>
          <w:tcPr>
            <w:tcW w:w="1422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0" w:type="dxa"/>
          </w:tcPr>
          <w:p>
            <w:pPr>
              <w:pStyle w:val="TableParagraph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1.77E-02*</w:t>
            </w:r>
          </w:p>
        </w:tc>
      </w:tr>
      <w:tr>
        <w:trPr>
          <w:trHeight w:val="415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1" w:lineRule="exact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18.35 (± 0.4)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-7.00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1.8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32"/>
        </w:rPr>
      </w:pPr>
    </w:p>
    <w:p>
      <w:pPr>
        <w:pStyle w:val="BodyText"/>
        <w:spacing w:line="276" w:lineRule="auto" w:before="260" w:after="5"/>
        <w:ind w:left="1042" w:right="1114"/>
        <w:jc w:val="both"/>
      </w:pPr>
      <w:r>
        <w:rPr/>
        <w:pict>
          <v:shape style="position:absolute;margin-left:229.965012pt;margin-top:-53.316906pt;width:267.75pt;height:270pt;mso-position-horizontal-relative:page;mso-position-vertical-relative:paragraph;z-index:-28894208" coordorigin="4599,-1066" coordsize="5355,5400" path="m5471,4122l5468,4097,5463,4071,5455,4045,5444,4019,5431,3992,5414,3965,5395,3938,5372,3911,5347,3884,5324,3863,5302,3844,5280,3828,5259,3814,5238,3803,5217,3794,5196,3786,5176,3780,5157,3776,5138,3774,5118,3772,5100,3772,5081,3773,5063,3774,5045,3776,4959,3787,4942,3789,4925,3790,4909,3790,4892,3789,4876,3787,4860,3783,4844,3778,4827,3772,4811,3764,4795,3754,4779,3741,4763,3726,4753,3715,4743,3704,4734,3692,4727,3680,4720,3668,4714,3656,4710,3644,4707,3632,4705,3620,4705,3609,4706,3597,4708,3585,4712,3574,4717,3563,4725,3553,4733,3543,4744,3533,4756,3525,4767,3518,4780,3513,4792,3510,4804,3507,4816,3505,4827,3504,4843,3502,4867,3501,4878,3502,4885,3500,4890,3496,4890,3493,4890,3490,4888,3484,4877,3469,4867,3458,4840,3430,4818,3412,4809,3407,4798,3404,4792,3402,4769,3403,4759,3405,4749,3406,4728,3411,4717,3415,4707,3419,4697,3424,4687,3429,4677,3435,4668,3442,4659,3449,4651,3456,4637,3472,4625,3489,4615,3507,4608,3525,4602,3546,4600,3567,4599,3588,4602,3610,4606,3632,4613,3655,4623,3679,4635,3702,4650,3726,4667,3751,4687,3775,4710,3798,4733,3821,4756,3840,4778,3856,4799,3869,4820,3881,4841,3890,4861,3898,4881,3904,4901,3908,4920,3911,4939,3913,4958,3913,4976,3913,4995,3912,5012,3910,5030,3908,5098,3898,5115,3897,5132,3896,5148,3896,5164,3897,5180,3899,5196,3903,5212,3908,5228,3914,5244,3922,5261,3933,5277,3945,5293,3960,5307,3976,5320,3991,5331,4006,5340,4021,5348,4036,5354,4051,5359,4065,5362,4079,5363,4093,5363,4107,5361,4120,5358,4133,5353,4146,5347,4158,5339,4169,5330,4179,5316,4191,5302,4202,5288,4210,5272,4215,5257,4220,5243,4224,5229,4227,5215,4229,5203,4230,5180,4230,5157,4230,5149,4231,5144,4236,5143,4239,5143,4245,5144,4248,5149,4257,5153,4263,5170,4282,5188,4300,5196,4307,5203,4313,5219,4324,5227,4328,5242,4332,5253,4333,5277,4332,5288,4330,5312,4326,5325,4322,5338,4318,5351,4312,5364,4306,5377,4298,5390,4290,5402,4280,5414,4269,5430,4252,5443,4233,5454,4213,5462,4191,5467,4169,5470,4146,5471,4122xm5705,3949l5705,3946,5702,3939,5700,3936,5697,3933,4959,3195,4956,3193,4949,3190,4946,3190,4942,3190,4938,3192,4929,3196,4918,3204,4907,3216,4899,3226,4895,3235,4893,3239,4893,3243,4893,3247,4895,3254,4897,3257,5638,3998,5641,4000,5648,4003,5651,4003,5655,4002,5659,4001,5669,3996,5679,3988,5691,3977,5699,3966,5703,3957,5704,3953,5705,3949xm5979,3676l5978,3673,5976,3666,5973,3663,5306,2996,5440,2863,5441,2860,5441,2857,5440,2850,5435,2841,5431,2836,5415,2817,5408,2810,5400,2802,5381,2785,5375,2782,5366,2777,5363,2776,5359,2775,5356,2775,5353,2777,5025,3105,5024,3107,5024,3114,5025,3118,5030,3127,5034,3132,5039,3138,5044,3145,5050,3151,5066,3167,5073,3173,5079,3178,5085,3183,5090,3186,5099,3191,5102,3192,5106,3192,5109,3192,5111,3191,5244,3058,5911,3725,5914,3727,5921,3730,5924,3730,5928,3729,5932,3728,5942,3723,5952,3715,5964,3703,5972,3693,5977,3684,5977,3680,5979,3676xm6338,3316l6338,3313,6335,3306,6333,3303,6048,3018,6010,2948,5823,2595,5748,2454,5737,2434,5732,2428,5727,2423,5723,2420,5714,2417,5708,2419,5702,2423,5697,2427,5689,2433,5674,2448,5663,2463,5661,2468,5660,2471,5659,2479,5664,2491,5668,2496,5824,2783,5897,2909,5922,2951,5921,2951,5750,2853,5679,2814,5537,2736,5461,2694,5456,2693,5452,2691,5448,2690,5440,2691,5436,2692,5431,2695,5421,2702,5415,2708,5400,2723,5394,2729,5386,2740,5385,2745,5387,2755,5390,2759,5396,2763,5401,2768,5422,2780,5492,2818,5774,2967,5986,3080,6271,3365,6274,3367,6278,3369,6281,3370,6284,3370,6288,3369,6292,3368,6302,3363,6312,3356,6323,3344,6331,3334,6336,3324,6337,3320,6338,3316xm6982,2614l6981,2577,6975,2540,6964,2501,6949,2461,6930,2420,6906,2378,6877,2335,6871,2326,6871,2586,6868,2611,6859,2635,6846,2658,6828,2679,6806,2697,6784,2711,6761,2720,6736,2724,6711,2725,6685,2722,6657,2715,6629,2704,6600,2690,6570,2673,6540,2653,6509,2629,6476,2603,6444,2575,6411,2544,6377,2512,6348,2481,6320,2450,6293,2419,6268,2388,6246,2357,6226,2327,6210,2297,6196,2267,6185,2238,6178,2210,6175,2183,6174,2157,6178,2131,6186,2107,6200,2085,6217,2064,6238,2046,6260,2032,6284,2023,6308,2019,6334,2019,6361,2022,6388,2029,6416,2039,6445,2053,6475,2070,6506,2090,6537,2112,6568,2138,6600,2166,6632,2195,6665,2227,6695,2258,6723,2289,6750,2320,6775,2352,6798,2383,6818,2414,6835,2444,6849,2473,6860,2503,6867,2531,6871,2559,6871,2586,6871,2326,6845,2291,6808,2246,6768,2200,6723,2154,6677,2110,6632,2069,6589,2033,6569,2019,6546,2001,6505,1974,6464,1951,6425,1933,6387,1919,6351,1909,6316,1905,6282,1904,6250,1908,6218,1917,6189,1931,6161,1950,6134,1973,6110,2001,6091,2030,6077,2061,6069,2094,6065,2129,6066,2165,6072,2203,6082,2241,6097,2281,6116,2322,6140,2364,6168,2407,6200,2451,6236,2495,6275,2540,6319,2585,6366,2630,6411,2671,6455,2707,6499,2740,6540,2768,6581,2791,6620,2810,6658,2824,6694,2834,6729,2839,6763,2839,6796,2835,6828,2827,6858,2813,6886,2794,6913,2770,6937,2743,6948,2725,6956,2713,6970,2682,6978,2648,6982,2614xm7268,2386l7268,2383,7265,2376,7263,2373,6941,2051,7104,1888,7105,1885,7104,1878,7103,1874,7101,1870,7099,1866,7095,1860,7080,1842,7064,1826,7045,1810,7040,1807,7032,1803,7028,1802,7025,1802,7020,1803,6856,1967,6596,1706,6769,1534,6770,1531,6770,1528,6769,1521,6764,1512,6761,1506,6744,1488,6737,1481,6729,1473,6710,1456,6705,1452,6695,1448,6691,1447,6685,1446,6683,1447,6465,1664,6463,1673,6464,1683,6466,1692,6471,1702,6479,1712,6489,1723,7201,2435,7203,2437,7211,2440,7214,2441,7218,2439,7222,2439,7232,2434,7242,2426,7254,2414,7262,2404,7266,2394,7267,2390,7268,2386xm7775,1880l7774,1877,7772,1870,7769,1866,7766,1863,7029,1126,7025,1123,7019,1121,7015,1120,7011,1121,7003,1124,6998,1127,6993,1130,6988,1135,6976,1146,6969,1156,6966,1161,6963,1169,6962,1177,6967,1188,7707,1928,7711,1931,7717,1934,7721,1934,7724,1933,7729,1932,7738,1927,7748,1919,7760,1907,7768,1897,7773,1888,7773,1884,7775,1880xm8114,1469l8114,1453,8113,1437,8110,1420,8106,1404,8101,1387,8094,1370,8086,1353,8077,1335,8067,1317,8055,1299,8042,1281,8027,1264,8012,1246,8007,1241,8007,1435,8007,1449,8005,1461,8002,1474,7998,1486,7991,1497,7983,1508,7973,1519,7883,1609,7614,1339,7688,1265,7695,1258,7702,1252,7717,1241,7731,1232,7745,1225,7760,1222,7775,1220,7790,1219,7805,1220,7820,1224,7836,1229,7852,1236,7868,1245,7884,1256,7901,1268,7918,1282,7935,1299,7950,1315,7963,1330,7975,1346,7984,1362,7992,1377,7998,1392,8003,1407,8006,1421,8007,1435,8007,1241,7994,1227,7985,1219,7975,1209,7955,1192,7935,1177,7915,1163,7896,1151,7876,1141,7858,1132,7849,1129,7839,1126,7821,1121,7804,1117,7786,1115,7770,1115,7754,1116,7739,1119,7726,1124,7713,1129,7714,1117,7714,1115,7715,1103,7714,1089,7713,1075,7709,1061,7705,1047,7700,1032,7694,1018,7687,1004,7679,989,7670,975,7660,961,7649,946,7638,932,7633,927,7633,1126,7632,1138,7628,1151,7623,1163,7614,1176,7603,1188,7533,1258,7285,1010,7349,947,7362,934,7375,925,7388,917,7400,912,7412,909,7425,907,7437,907,7450,909,7463,913,7476,918,7490,925,7503,933,7517,942,7531,953,7544,965,7558,978,7570,991,7582,1004,7592,1017,7602,1031,7611,1045,7618,1059,7624,1073,7628,1086,7631,1100,7633,1113,7633,1126,7633,927,7625,918,7615,907,7612,904,7590,883,7567,864,7544,847,7521,832,7499,820,7477,810,7455,803,7434,798,7413,795,7392,796,7371,799,7351,805,7331,813,7311,825,7290,841,7270,860,7211,918,7164,966,7158,972,7156,980,7157,991,7159,1000,7164,1009,7172,1020,7182,1031,7864,1713,7876,1723,7886,1731,7895,1736,7904,1738,7915,1739,7924,1737,8051,1610,8052,1609,8063,1596,8074,1583,8083,1570,8091,1556,8098,1543,8103,1529,8108,1515,8111,1500,8113,1484,8114,1469xm8656,1004l8655,1000,8654,995,8651,990,8645,984,8640,979,8632,974,8621,967,8525,905,8256,733,8256,840,8093,1003,7820,583,7793,541,7793,541,7793,540,7859,584,8256,840,8256,733,8020,583,7953,540,7754,413,7743,407,7739,405,7734,404,7730,405,7725,406,7720,407,7715,410,7709,415,7703,419,7676,446,7672,452,7668,457,7665,462,7664,467,7663,472,7662,476,7664,480,7665,485,7668,489,7671,495,7700,541,7728,584,7756,628,8030,1057,8054,1096,8225,1362,8232,1373,8237,1381,8243,1386,8248,1391,8253,1394,8258,1396,8262,1397,8267,1396,8273,1392,8278,1388,8284,1383,8291,1376,8298,1370,8303,1364,8307,1359,8310,1354,8312,1350,8312,1345,8313,1337,8311,1333,8309,1330,8308,1326,8305,1322,8196,1155,8159,1099,8256,1003,8353,905,8579,1051,8588,1056,8592,1057,8595,1058,8598,1058,8602,1057,8606,1057,8610,1055,8621,1047,8626,1041,8634,1034,8641,1026,8651,1014,8654,1009,8656,1004xm8946,605l8944,568,8936,529,8924,489,8907,448,8885,405,8858,361,8838,332,8838,569,8838,595,8833,620,8825,645,8813,668,8797,691,8776,714,8712,778,8117,182,8180,119,8204,98,8229,81,8254,69,8281,62,8308,59,8335,60,8364,64,8393,72,8422,83,8453,98,8483,115,8514,135,8546,159,8577,184,8608,212,8639,242,8676,280,8710,317,8739,352,8764,387,8786,420,8804,452,8818,483,8828,513,8835,541,8838,569,8838,332,8827,316,8790,269,8748,221,8701,172,8658,131,8615,94,8573,61,8571,59,8531,32,8490,7,8450,-14,8410,-30,8371,-43,8333,-50,8297,-53,8261,-52,8227,-46,8193,-35,8161,-19,8130,3,8099,31,8032,98,7993,137,7988,142,7985,150,7986,161,7989,170,7994,180,8001,190,8011,201,8694,884,8705,894,8715,901,8725,906,8734,908,8745,910,8753,907,8758,902,8857,803,8880,778,8885,773,8907,741,8924,709,8936,676,8943,641,8946,605xm9538,122l9537,117,9536,113,9533,108,9528,102,9522,97,9514,92,9504,85,9407,23,9138,-149,9138,-42,8976,120,8949,80,8718,-276,8675,-341,8675,-342,8675,-342,8741,-299,9138,-42,9138,-149,8903,-299,8835,-342,8636,-470,8631,-473,8626,-476,8621,-477,8616,-478,8612,-478,8607,-476,8602,-475,8597,-472,8591,-467,8586,-463,8559,-436,8555,-431,8550,-425,8548,-420,8547,-416,8545,-411,8545,-407,8546,-402,8547,-397,8550,-393,8553,-388,8583,-341,8610,-299,8851,80,8936,213,9107,480,9114,491,9120,498,9125,504,9130,509,9135,512,9140,514,9145,515,9149,513,9155,510,9160,506,9166,501,9180,487,9185,481,9189,476,9192,472,9194,467,9194,463,9195,458,9195,455,9193,451,9192,448,9190,444,9187,439,9150,384,9078,273,9041,217,9138,120,9235,23,9462,169,9466,172,9470,174,9474,175,9477,176,9481,176,9484,175,9488,175,9493,173,9498,168,9503,165,9509,159,9516,151,9524,144,9533,132,9537,127,9538,122xm9954,-303l9952,-315,9950,-322,9943,-337,9936,-344,9929,-352,9219,-1061,9217,-1063,9210,-1066,9206,-1066,9197,-1065,9193,-1063,9178,-1052,9167,-1040,9155,-1026,9153,-1021,9152,-1013,9153,-1009,9155,-1002,9157,-999,9599,-557,9771,-387,9771,-387,9698,-426,9549,-504,9490,-533,9396,-582,9173,-695,9024,-771,9002,-782,8983,-790,8971,-794,8961,-797,8944,-798,8936,-797,8923,-791,8916,-786,8872,-742,8869,-733,8871,-721,8873,-711,8878,-701,8886,-690,8896,-679,9605,30,9608,32,9611,34,9615,36,9619,36,9622,35,9626,34,9636,29,9646,22,9658,10,9666,-1,9670,-10,9671,-14,9672,-18,9672,-21,9671,-25,9669,-29,9667,-32,9158,-540,9026,-670,9027,-671,9072,-645,9143,-607,9284,-535,9805,-271,9831,-260,9857,-249,9869,-246,9878,-245,9889,-243,9897,-244,9904,-247,9911,-249,9918,-254,9948,-284,9951,-288,9954,-298,9954,-30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B30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6.38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0.967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1243" w:hRule="atLeast"/>
        </w:trPr>
        <w:tc>
          <w:tcPr>
            <w:tcW w:w="1467" w:type="dxa"/>
          </w:tcPr>
          <w:p>
            <w:pPr>
              <w:pStyle w:val="TableParagraph"/>
              <w:spacing w:line="240" w:lineRule="auto" w:before="1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 w:before="1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31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1.04E-02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8.88E-03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6.05E-03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6.64E-03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7.99E-03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3.11E-02*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1.00E-02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9.70E-03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9.53E-03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9.74E-03</w:t>
            </w:r>
          </w:p>
        </w:tc>
      </w:tr>
      <w:tr>
        <w:trPr>
          <w:trHeight w:val="278" w:hRule="atLeast"/>
        </w:trPr>
        <w:tc>
          <w:tcPr>
            <w:tcW w:w="1467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7"/>
              <w:rPr>
                <w:sz w:val="24"/>
              </w:rPr>
            </w:pPr>
            <w:r>
              <w:rPr>
                <w:sz w:val="24"/>
              </w:rPr>
              <w:t>1.25E-02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6"/>
              <w:rPr>
                <w:sz w:val="24"/>
              </w:rPr>
            </w:pPr>
            <w:r>
              <w:rPr>
                <w:sz w:val="24"/>
              </w:rPr>
              <w:t>2.62E-02*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4" w:right="178"/>
              <w:rPr>
                <w:sz w:val="24"/>
              </w:rPr>
            </w:pPr>
            <w:r>
              <w:rPr>
                <w:sz w:val="24"/>
              </w:rPr>
              <w:t>1.23E-02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left="187" w:right="178"/>
              <w:rPr>
                <w:sz w:val="24"/>
              </w:rPr>
            </w:pPr>
            <w:r>
              <w:rPr>
                <w:sz w:val="24"/>
              </w:rPr>
              <w:t>2.02E-02*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1.24E-02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6.22E-03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1.51E-02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2.02E-02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1.26E-02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1.35E-02</w:t>
            </w:r>
          </w:p>
        </w:tc>
      </w:tr>
      <w:tr>
        <w:trPr>
          <w:trHeight w:val="414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0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19.19 (± 2.0)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2.27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9.4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32"/>
        </w:rPr>
      </w:pPr>
    </w:p>
    <w:p>
      <w:pPr>
        <w:pStyle w:val="BodyText"/>
        <w:spacing w:line="276" w:lineRule="auto" w:before="260" w:after="6"/>
        <w:ind w:left="1042" w:right="1114"/>
        <w:jc w:val="both"/>
      </w:pPr>
      <w:r>
        <w:rPr/>
        <w:pict>
          <v:shape style="position:absolute;margin-left:111.640007pt;margin-top:-31.346889pt;width:103.8pt;height:107.1pt;mso-position-horizontal-relative:page;mso-position-vertical-relative:paragraph;z-index:-28895232" coordorigin="2233,-627" coordsize="2076,2142" path="m3237,1306l3235,1278,3229,1247,3220,1216,3208,1185,3192,1152,3172,1119,3150,1085,3123,1052,3094,1017,3060,982,2590,512,2587,510,2580,507,2572,507,2569,509,2559,513,2555,516,2549,521,2537,533,2530,543,2527,548,2524,556,2523,560,2523,564,2526,571,2528,574,2999,1045,3024,1070,3046,1095,3065,1119,3082,1142,3096,1165,3107,1187,3117,1208,3124,1229,3128,1249,3130,1268,3130,1286,3127,1304,3122,1320,3114,1336,3104,1351,3092,1365,3078,1377,3063,1387,3048,1394,3031,1399,3013,1401,2995,1402,2975,1400,2955,1395,2934,1388,2912,1379,2890,1367,2866,1353,2842,1335,2817,1316,2792,1293,2765,1268,2300,802,2297,800,2290,797,2287,797,2283,797,2279,798,2269,803,2259,811,2247,823,2243,829,2239,833,2235,842,2234,846,2233,850,2233,854,2236,861,2238,864,2716,1342,2751,1375,2785,1405,2819,1431,2853,1454,2885,1473,2917,1488,2947,1500,2977,1508,3006,1513,3034,1515,3060,1513,3086,1508,3110,1500,3133,1488,3155,1474,3175,1456,3194,1434,3210,1411,3222,1387,3231,1361,3236,1334,3237,1306xm3803,796l3801,784,3798,777,3791,763,3785,755,3777,747,3068,38,3065,36,3058,33,3054,33,3046,34,3041,36,3027,47,3015,59,3004,73,3002,78,3000,87,3001,90,3004,97,3006,100,3424,518,3620,712,3619,712,3547,673,3398,595,3244,517,3021,404,2873,329,2850,318,2831,309,2820,305,2809,302,2801,301,2793,301,2785,302,2772,308,2764,313,2720,357,2718,367,2719,378,2721,388,2726,398,2734,409,2744,420,3454,1130,3456,1132,3460,1133,3464,1135,3467,1135,3471,1134,3475,1133,3484,1129,3494,1121,3506,1109,3514,1099,3519,1089,3520,1085,3521,1081,3521,1078,3518,1070,3516,1068,3007,559,2875,429,2875,428,2897,441,2992,492,3133,564,3654,828,3679,839,3705,850,3717,853,3737,856,3746,855,3759,850,3766,845,3797,815,3799,811,3802,801,3803,796xm3998,604l3998,601,3995,594,3993,591,3990,588,3252,-150,3249,-153,3242,-155,3239,-156,3235,-155,3231,-154,3222,-149,3211,-141,3200,-130,3196,-124,3192,-120,3187,-110,3186,-106,3185,-102,3185,-98,3188,-92,3190,-88,3931,653,3934,655,3941,658,3944,658,3948,657,3952,656,3962,651,3972,643,3984,631,3992,621,3996,612,3997,608,3998,604xm4308,292l4306,282,4303,277,4300,272,4257,206,3871,-392,3729,-610,3719,-622,3715,-624,3710,-626,3705,-627,3701,-626,3695,-623,3684,-614,3664,-593,3656,-583,3654,-579,3653,-570,3653,-567,3657,-559,3706,-486,4175,223,3397,-287,3388,-292,3381,-295,3369,-294,3365,-293,3356,-286,3336,-265,3330,-258,3321,-248,3320,-242,3321,-232,3324,-227,3329,-222,3335,-217,3353,-204,3420,-161,4217,354,4224,359,4230,361,4240,363,4243,362,4245,360,4248,360,4252,358,4259,354,4268,347,4295,321,4303,310,4305,305,4308,296,4308,29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-62.97089pt;width:70.850pt;height:65.2pt;mso-position-horizontal-relative:page;mso-position-vertical-relative:paragraph;z-index:-28894720" coordorigin="3798,-1259" coordsize="1417,1304" path="m4799,-196l4798,-203,4795,-207,4789,-218,4774,-235,4766,-242,4759,-250,4751,-257,4740,-267,4735,-270,4726,-274,4722,-275,4719,-275,4715,-275,4713,-274,4526,-87,4252,-361,4411,-519,4412,-522,4412,-528,4411,-532,4407,-540,4404,-545,4389,-562,4374,-577,4356,-593,4350,-597,4346,-599,4338,-603,4331,-603,4328,-602,4170,-443,3930,-683,4114,-868,4115,-870,4115,-877,4114,-880,4109,-889,4106,-895,4101,-901,4090,-913,4076,-927,4063,-939,4052,-947,4042,-952,4039,-953,4036,-954,4032,-954,4030,-952,3801,-724,3798,-715,3800,-705,3802,-696,3807,-686,3814,-676,3825,-665,4507,18,4518,28,4529,36,4538,40,4547,42,4558,44,4566,42,4798,-189,4799,-192,4799,-196xm5215,-612l5214,-616,5213,-619,5211,-622,5208,-625,5202,-631,5197,-635,5190,-640,5177,-649,5154,-663,4970,-774,4949,-787,4926,-801,4909,-810,4893,-819,4877,-828,4863,-835,4848,-842,4835,-848,4821,-853,4809,-858,4796,-861,4784,-864,4774,-866,4773,-866,4762,-868,4752,-868,4741,-867,4731,-866,4735,-882,4738,-899,4739,-916,4740,-932,4739,-949,4736,-966,4733,-984,4727,-1002,4721,-1019,4713,-1037,4703,-1055,4692,-1074,4679,-1092,4664,-1111,4648,-1130,4646,-1132,4646,-928,4644,-914,4641,-900,4636,-886,4629,-873,4620,-860,4609,-848,4548,-787,4290,-1045,4342,-1097,4351,-1106,4360,-1113,4367,-1120,4374,-1125,4383,-1132,4391,-1136,4400,-1140,4421,-1145,4443,-1146,4464,-1144,4486,-1136,4508,-1125,4530,-1111,4552,-1093,4574,-1072,4588,-1058,4600,-1044,4611,-1030,4620,-1016,4629,-1001,4635,-986,4640,-971,4643,-957,4646,-942,4646,-928,4646,-1132,4632,-1146,4629,-1149,4609,-1168,4590,-1185,4570,-1201,4550,-1215,4530,-1226,4510,-1236,4490,-1244,4471,-1251,4451,-1256,4432,-1259,4413,-1259,4394,-1259,4375,-1255,4357,-1250,4339,-1243,4322,-1235,4314,-1230,4306,-1224,4297,-1217,4290,-1212,4283,-1205,4275,-1197,4266,-1189,4217,-1139,4162,-1084,4159,-1076,4160,-1065,4163,-1056,4168,-1047,4175,-1036,4185,-1025,4496,-715,4897,-314,4900,-311,4904,-310,4907,-309,4911,-308,4914,-310,4918,-310,4923,-313,4928,-315,4933,-319,4938,-323,4944,-329,4950,-335,4955,-341,4958,-345,4961,-350,4963,-354,4963,-359,4964,-362,4964,-366,4963,-369,4962,-373,4959,-376,4630,-705,4641,-715,4661,-736,4672,-746,4683,-756,4694,-763,4706,-769,4718,-773,4731,-774,4745,-774,4759,-773,4773,-770,4789,-766,4805,-760,4821,-753,4837,-745,4855,-736,4872,-726,4891,-715,4910,-704,5133,-566,5139,-563,5144,-560,5149,-558,5152,-556,5157,-556,5161,-556,5166,-557,5170,-559,5179,-565,5185,-570,5198,-583,5204,-590,5207,-595,5211,-600,5213,-604,5214,-608,5215,-61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B31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6.57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0.976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827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89" w:lineRule="exact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331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4.68E-03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4.86E-03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4.54E-03*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5.01E-03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4.85E-03</w:t>
            </w:r>
          </w:p>
        </w:tc>
      </w:tr>
      <w:tr>
        <w:trPr>
          <w:trHeight w:val="278" w:hRule="atLeast"/>
        </w:trPr>
        <w:tc>
          <w:tcPr>
            <w:tcW w:w="1467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7"/>
              <w:rPr>
                <w:sz w:val="24"/>
              </w:rPr>
            </w:pPr>
            <w:r>
              <w:rPr>
                <w:sz w:val="24"/>
              </w:rPr>
              <w:t>6.28E-03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7.41E-03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4" w:right="178"/>
              <w:rPr>
                <w:sz w:val="24"/>
              </w:rPr>
            </w:pPr>
            <w:r>
              <w:rPr>
                <w:sz w:val="24"/>
              </w:rPr>
              <w:t>7.19E-03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left="187" w:right="178"/>
              <w:rPr>
                <w:sz w:val="24"/>
              </w:rPr>
            </w:pPr>
            <w:r>
              <w:rPr>
                <w:sz w:val="24"/>
              </w:rPr>
              <w:t>6.67E-03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6.89E-03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7.58E-03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8.38E-03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8.42E-03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8.13E-03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1.11E-02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8.89E-03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1.11E-02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1.29E-02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1.10E-02</w:t>
            </w:r>
          </w:p>
        </w:tc>
      </w:tr>
      <w:tr>
        <w:trPr>
          <w:trHeight w:val="415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1" w:lineRule="exact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19.69 (± 2.2)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-1.14 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1.0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4"/>
        <w:jc w:val="both"/>
      </w:pPr>
      <w:r>
        <w:rPr>
          <w:b/>
        </w:rPr>
        <w:t>Table B32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6.73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0.983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827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89" w:lineRule="exact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331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7.07E-03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7.65E-03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7.22E-03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7.67E-03</w:t>
            </w:r>
          </w:p>
        </w:tc>
        <w:tc>
          <w:tcPr>
            <w:tcW w:w="1420" w:type="dxa"/>
          </w:tcPr>
          <w:p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7.40E-03</w:t>
            </w:r>
          </w:p>
        </w:tc>
      </w:tr>
      <w:tr>
        <w:trPr>
          <w:trHeight w:val="277" w:hRule="atLeast"/>
        </w:trPr>
        <w:tc>
          <w:tcPr>
            <w:tcW w:w="1467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7"/>
              <w:rPr>
                <w:sz w:val="24"/>
              </w:rPr>
            </w:pPr>
            <w:r>
              <w:rPr>
                <w:sz w:val="24"/>
              </w:rPr>
              <w:t>6.11E-03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6"/>
              <w:rPr>
                <w:sz w:val="24"/>
              </w:rPr>
            </w:pPr>
            <w:r>
              <w:rPr>
                <w:sz w:val="24"/>
              </w:rPr>
              <w:t>8.99E-03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4" w:right="178"/>
              <w:rPr>
                <w:sz w:val="24"/>
              </w:rPr>
            </w:pPr>
            <w:r>
              <w:rPr>
                <w:sz w:val="24"/>
              </w:rPr>
              <w:t>1.12E-02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left="187" w:right="178"/>
              <w:rPr>
                <w:sz w:val="24"/>
              </w:rPr>
            </w:pPr>
            <w:r>
              <w:rPr>
                <w:sz w:val="24"/>
              </w:rPr>
              <w:t>9.62E-03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8.99E-03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1.36E-02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1.07E-02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7.95E-03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1.37E-02</w:t>
            </w:r>
          </w:p>
        </w:tc>
        <w:tc>
          <w:tcPr>
            <w:tcW w:w="1420" w:type="dxa"/>
          </w:tcPr>
          <w:p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1.15E-02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1.74E-02*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1.70E-02*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1.59E-02*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1.59E-02*</w:t>
            </w:r>
          </w:p>
        </w:tc>
        <w:tc>
          <w:tcPr>
            <w:tcW w:w="1420" w:type="dxa"/>
          </w:tcPr>
          <w:p>
            <w:pPr>
              <w:pStyle w:val="TableParagraph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1.65E-02*</w:t>
            </w:r>
          </w:p>
        </w:tc>
      </w:tr>
      <w:tr>
        <w:trPr>
          <w:trHeight w:val="415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1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20.50  (± 2.7)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1.10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1.1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229.965012pt;margin-top:-50.476879pt;width:267.75pt;height:270pt;mso-position-horizontal-relative:page;mso-position-vertical-relative:paragraph;z-index:-28892672" coordorigin="4599,-1010" coordsize="5355,5400" path="m5471,4178l5468,4153,5463,4128,5455,4102,5444,4076,5431,4049,5414,4022,5395,3995,5372,3968,5347,3941,5324,3920,5302,3901,5280,3885,5259,3871,5238,3860,5217,3851,5196,3843,5176,3837,5157,3833,5138,3831,5118,3829,5100,3829,5081,3829,5063,3831,5045,3832,4959,3844,4942,3846,4925,3847,4909,3847,4892,3845,4876,3843,4860,3840,4844,3835,4827,3829,4811,3821,4795,3810,4779,3798,4763,3783,4753,3772,4743,3760,4734,3749,4727,3737,4720,3725,4714,3713,4710,3701,4707,3689,4705,3677,4705,3666,4706,3654,4708,3642,4712,3631,4717,3620,4725,3610,4733,3600,4744,3590,4756,3582,4767,3575,4780,3570,4792,3567,4804,3564,4816,3562,4827,3560,4843,3559,4867,3558,4878,3558,4885,3557,4890,3552,4890,3550,4890,3547,4888,3540,4877,3526,4867,3514,4840,3487,4818,3469,4809,3464,4798,3460,4792,3459,4769,3460,4759,3461,4749,3463,4728,3468,4717,3472,4707,3476,4697,3481,4687,3486,4677,3492,4668,3498,4659,3505,4651,3513,4637,3529,4625,3546,4615,3563,4608,3582,4602,3603,4600,3623,4599,3645,4602,3666,4606,3689,4613,3712,4623,3735,4635,3759,4650,3783,4667,3807,4687,3831,4710,3855,4733,3877,4756,3896,4778,3913,4799,3926,4820,3937,4841,3947,4861,3955,4881,3961,4901,3965,4920,3968,4939,3970,4958,3970,4976,3970,4995,3969,5012,3967,5030,3965,5098,3955,5115,3954,5132,3953,5148,3953,5164,3954,5180,3956,5196,3960,5212,3964,5228,3971,5244,3979,5261,3989,5277,4002,5293,4017,5307,4032,5320,4047,5331,4063,5340,4078,5348,4093,5354,4107,5359,4122,5362,4136,5363,4150,5363,4164,5361,4177,5358,4190,5353,4202,5347,4214,5339,4226,5330,4236,5316,4248,5302,4258,5288,4266,5272,4272,5257,4277,5243,4281,5229,4284,5215,4285,5203,4287,5180,4287,5157,4286,5149,4288,5144,4293,5143,4295,5143,4301,5144,4305,5149,4314,5153,4320,5170,4339,5188,4357,5196,4364,5203,4370,5219,4381,5227,4385,5242,4389,5253,4390,5277,4389,5288,4387,5312,4382,5325,4379,5338,4375,5351,4369,5364,4363,5377,4355,5390,4347,5402,4337,5414,4326,5430,4308,5443,4290,5454,4270,5462,4248,5467,4226,5470,4203,5471,4178xm5705,4006l5705,4003,5702,3996,5700,3993,5697,3990,4959,3252,4956,3250,4949,3247,4946,3247,4942,3247,4938,3249,4929,3253,4918,3261,4907,3272,4899,3282,4895,3292,4893,3296,4893,3300,4893,3304,4895,3310,4897,3314,5638,4055,5641,4057,5648,4060,5651,4060,5655,4059,5659,4058,5669,4053,5679,4045,5691,4033,5699,4023,5703,4014,5704,4010,5705,4006xm5979,3733l5978,3730,5976,3723,5973,3719,5306,3053,5440,2920,5441,2917,5441,2914,5440,2907,5435,2898,5431,2893,5415,2874,5408,2867,5400,2859,5381,2842,5375,2838,5366,2833,5363,2832,5359,2832,5356,2832,5353,2833,5025,3162,5024,3164,5024,3171,5025,3174,5030,3184,5034,3189,5039,3195,5044,3201,5050,3208,5066,3224,5073,3230,5079,3234,5085,3239,5090,3243,5099,3248,5102,3249,5106,3249,5109,3249,5111,3248,5244,3115,5911,3782,5914,3784,5921,3787,5924,3787,5928,3786,5932,3785,5942,3780,5952,3772,5964,3760,5972,3750,5977,3741,5977,3737,5979,3733xm6338,3373l6338,3370,6335,3363,6333,3360,6048,3075,6010,3004,5823,2652,5748,2511,5737,2491,5732,2485,5727,2479,5723,2476,5714,2474,5708,2476,5702,2479,5697,2484,5689,2490,5674,2505,5663,2520,5661,2525,5660,2528,5659,2536,5664,2548,5668,2553,5824,2839,5897,2965,5922,3007,5921,3008,5750,2909,5679,2870,5537,2793,5461,2751,5456,2749,5452,2747,5448,2746,5440,2748,5436,2749,5431,2751,5421,2759,5415,2764,5400,2780,5394,2786,5386,2797,5385,2802,5387,2811,5390,2816,5396,2820,5401,2825,5422,2837,5492,2875,5774,3024,5986,3137,6271,3422,6274,3424,6278,3426,6281,3427,6284,3427,6288,3426,6292,3425,6302,3420,6312,3413,6323,3401,6331,3391,6336,3381,6337,3377,6338,3373xm6982,2670l6981,2634,6975,2597,6964,2558,6949,2518,6930,2477,6906,2435,6877,2392,6871,2383,6871,2642,6868,2668,6859,2692,6846,2715,6828,2736,6806,2754,6784,2768,6761,2777,6736,2781,6711,2782,6685,2779,6657,2772,6629,2761,6600,2747,6570,2730,6540,2710,6509,2686,6476,2660,6444,2632,6411,2601,6377,2569,6348,2538,6320,2507,6293,2476,6268,2445,6246,2414,6226,2384,6210,2354,6196,2324,6185,2295,6178,2267,6175,2240,6174,2213,6178,2188,6186,2164,6200,2142,6217,2121,6238,2103,6260,2089,6284,2080,6308,2076,6334,2076,6361,2079,6388,2085,6416,2096,6445,2110,6475,2127,6506,2146,6537,2169,6568,2195,6600,2223,6632,2252,6665,2284,6695,2315,6723,2346,6750,2377,6775,2409,6798,2440,6818,2471,6835,2501,6849,2530,6860,2560,6867,2588,6871,2616,6871,2642,6871,2383,6845,2347,6808,2303,6768,2257,6723,2211,6677,2166,6632,2126,6589,2090,6569,2076,6546,2058,6505,2031,6464,2008,6425,1989,6387,1975,6351,1966,6316,1961,6282,1961,6250,1965,6218,1974,6189,1988,6161,2006,6134,2030,6110,2057,6091,2087,6077,2118,6069,2151,6065,2186,6066,2222,6072,2259,6082,2298,6097,2337,6116,2379,6140,2421,6168,2464,6200,2507,6236,2552,6275,2596,6319,2641,6366,2687,6411,2728,6455,2764,6499,2796,6540,2824,6581,2848,6620,2867,6658,2881,6694,2891,6729,2896,6763,2896,6796,2892,6828,2883,6858,2870,6886,2851,6913,2827,6937,2799,6948,2782,6956,2770,6970,2738,6978,2705,6982,2670xm7268,2443l7268,2440,7265,2433,7263,2430,6941,2108,7104,1945,7105,1942,7104,1935,7103,1931,7101,1927,7099,1923,7095,1917,7080,1899,7064,1883,7045,1867,7040,1863,7032,1860,7028,1859,7025,1858,7020,1860,6856,2023,6596,1763,6769,1590,6770,1588,6770,1585,6769,1578,6764,1569,6761,1563,6744,1545,6737,1537,6729,1530,6710,1513,6705,1509,6695,1504,6691,1504,6685,1503,6683,1504,6465,1721,6463,1730,6464,1740,6466,1749,6471,1759,6479,1769,6489,1780,7201,2492,7203,2494,7211,2497,7214,2497,7218,2496,7222,2495,7232,2490,7242,2482,7254,2471,7262,2460,7266,2451,7267,2447,7268,2443xm7775,1937l7774,1933,7772,1927,7769,1923,7766,1920,7029,1183,7025,1180,7019,1177,7015,1177,7011,1178,7003,1181,6998,1184,6993,1187,6988,1192,6976,1203,6969,1213,6966,1218,6963,1226,6962,1234,6967,1245,7707,1985,7711,1988,7717,1990,7721,1991,7724,1989,7729,1989,7738,1984,7748,1976,7760,1964,7768,1954,7773,1945,7773,1940,7775,1937xm8114,1526l8114,1510,8113,1493,8110,1477,8106,1461,8101,1444,8094,1427,8086,1410,8077,1392,8067,1374,8055,1356,8042,1338,8027,1320,8012,1302,8007,1298,8007,1492,8007,1505,8005,1518,8002,1530,7998,1542,7991,1554,7983,1565,7973,1576,7883,1666,7614,1396,7688,1322,7695,1315,7702,1309,7717,1298,7731,1289,7745,1282,7760,1279,7775,1276,7790,1276,7805,1277,7820,1281,7836,1286,7852,1293,7868,1302,7884,1312,7901,1325,7918,1339,7935,1355,7950,1371,7963,1387,7975,1403,7984,1418,7992,1434,7998,1449,8003,1463,8006,1477,8007,1492,8007,1298,7994,1284,7985,1276,7975,1266,7955,1249,7935,1234,7915,1220,7896,1208,7876,1198,7858,1189,7849,1186,7839,1182,7821,1178,7804,1174,7786,1172,7770,1172,7754,1173,7739,1176,7726,1180,7713,1186,7714,1174,7714,1172,7715,1160,7714,1146,7713,1132,7709,1118,7705,1103,7700,1089,7694,1074,7687,1060,7679,1046,7670,1032,7660,1017,7649,1003,7638,989,7633,984,7633,1183,7632,1195,7628,1208,7623,1220,7614,1233,7603,1245,7533,1315,7285,1067,7349,1003,7362,991,7375,981,7388,974,7400,969,7412,966,7425,964,7437,964,7450,966,7463,970,7476,975,7490,982,7503,990,7517,999,7531,1010,7544,1022,7558,1035,7570,1048,7582,1061,7592,1074,7602,1087,7611,1102,7618,1116,7624,1129,7628,1143,7631,1156,7633,1170,7633,1183,7633,984,7625,975,7615,964,7612,961,7590,940,7567,921,7544,904,7521,889,7499,876,7477,867,7455,859,7434,854,7413,852,7392,853,7371,856,7351,861,7331,870,7311,882,7290,898,7270,917,7211,975,7164,1023,7158,1028,7156,1037,7157,1047,7159,1056,7164,1066,7172,1076,7182,1087,7864,1770,7876,1780,7886,1788,7895,1792,7904,1794,7915,1796,7924,1794,8051,1666,8052,1666,8063,1653,8074,1640,8083,1626,8091,1613,8098,1600,8103,1586,8108,1571,8111,1556,8113,1541,8114,1526xm8656,1061l8655,1057,8654,1052,8651,1047,8645,1041,8640,1036,8632,1031,8621,1024,8525,962,8256,790,8256,897,8093,1059,7820,640,7793,598,7793,597,7793,597,7859,640,8256,897,8256,790,8020,640,7953,597,7754,469,7743,463,7739,462,7734,461,7730,461,7725,463,7720,464,7715,467,7709,472,7703,476,7676,503,7672,508,7668,514,7665,519,7664,523,7663,529,7662,532,7664,537,7665,542,7668,546,7671,551,7700,598,7728,640,7756,685,8030,1114,8054,1152,8225,1419,8232,1430,8237,1437,8243,1443,8248,1448,8253,1451,8258,1453,8262,1454,8267,1453,8273,1449,8278,1445,8284,1440,8291,1433,8298,1426,8303,1420,8307,1415,8310,1411,8312,1406,8312,1402,8313,1394,8311,1390,8309,1387,8308,1383,8305,1378,8196,1212,8159,1156,8256,1059,8353,962,8579,1108,8588,1113,8592,1114,8595,1115,8598,1115,8602,1114,8606,1114,8610,1112,8621,1104,8626,1098,8634,1090,8641,1083,8651,1071,8654,1066,8656,1061xm8946,662l8944,625,8936,586,8924,546,8907,505,8885,462,8858,418,8838,389,8838,626,8838,652,8833,677,8825,701,8813,725,8797,748,8776,771,8712,835,8117,239,8180,176,8204,154,8229,137,8254,126,8281,119,8308,116,8335,117,8364,121,8393,129,8422,140,8453,154,8483,171,8514,192,8546,215,8577,241,8608,269,8639,298,8676,337,8710,374,8739,409,8764,443,8786,477,8804,509,8818,540,8828,570,8835,598,8838,626,8838,389,8827,373,8790,326,8748,278,8701,229,8658,188,8615,151,8573,118,8571,116,8531,88,8490,64,8450,43,8410,27,8371,14,8333,7,8297,4,8261,5,8227,11,8193,21,8161,38,8130,60,8099,88,8032,154,7993,193,7988,199,7985,207,7986,218,7989,227,7994,236,8001,247,8011,258,8694,940,8705,951,8715,958,8725,963,8734,965,8745,967,8753,964,8758,959,8857,860,8880,835,8885,830,8907,798,8924,766,8936,732,8943,698,8946,662xm9538,179l9537,174,9536,170,9533,164,9528,159,9522,154,9514,149,9504,141,9407,80,9138,-92,9138,15,8976,177,8949,136,8718,-219,8675,-284,8675,-285,8675,-285,8741,-242,9138,15,9138,-92,8903,-242,8835,-285,8636,-413,8631,-416,8626,-419,8621,-420,8616,-421,8612,-421,8607,-419,8602,-418,8597,-415,8591,-411,8586,-406,8559,-379,8555,-374,8550,-369,8548,-364,8547,-359,8545,-354,8545,-350,8546,-345,8547,-341,8550,-336,8553,-331,8583,-284,8610,-242,8851,137,8936,270,9107,537,9114,547,9120,555,9125,560,9130,566,9135,569,9140,570,9145,571,9149,570,9155,567,9160,563,9166,558,9180,544,9185,538,9189,533,9192,529,9194,524,9194,519,9195,515,9195,512,9193,508,9192,504,9190,500,9187,496,9150,441,9078,329,9041,274,9138,177,9235,80,9462,226,9466,228,9470,230,9474,232,9477,233,9481,233,9484,232,9488,231,9493,229,9498,225,9503,222,9509,216,9516,208,9524,201,9533,189,9537,184,9538,179xm9954,-246l9952,-259,9950,-266,9943,-280,9936,-288,9929,-295,9219,-1004,9217,-1006,9210,-1009,9206,-1010,9197,-1008,9193,-1006,9178,-995,9167,-984,9155,-969,9153,-964,9152,-956,9153,-952,9155,-945,9157,-942,9599,-500,9771,-331,9771,-330,9698,-369,9549,-447,9490,-477,9396,-525,9173,-638,9024,-714,9002,-725,8983,-733,8971,-737,8961,-740,8944,-741,8936,-740,8923,-734,8916,-729,8872,-685,8869,-676,8871,-664,8873,-655,8878,-644,8886,-634,8896,-622,9605,87,9608,89,9611,90,9615,92,9619,93,9622,91,9626,91,9636,86,9646,79,9658,66,9666,56,9670,47,9671,43,9672,39,9672,35,9671,31,9669,28,9667,25,9158,-483,9026,-613,9027,-614,9072,-589,9143,-551,9284,-478,9805,-215,9831,-203,9857,-192,9869,-189,9878,-188,9889,-186,9897,-187,9904,-190,9911,-192,9918,-197,9948,-227,9951,-231,9954,-241,9954,-24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B33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6.97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0.981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1243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9.52E-03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6.91E-03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7.59E-03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8.30E-03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8.08E-03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1.12E-02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1.15E-02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1.12E-02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1.07E-02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1.12E-02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1.25E-02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1.32E-02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1.28E-02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1.28E-02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1.55E-02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1.48E-02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1.46E-02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1.49E-02</w:t>
            </w:r>
          </w:p>
        </w:tc>
      </w:tr>
      <w:tr>
        <w:trPr>
          <w:trHeight w:val="414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3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22.06  (± 2.2)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1.82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1.0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111.640007pt;margin-top:-12.666896pt;width:103.8pt;height:107.1pt;mso-position-horizontal-relative:page;mso-position-vertical-relative:paragraph;z-index:-28893696" coordorigin="2233,-253" coordsize="2076,2142" path="m3237,1680l3235,1651,3229,1621,3220,1590,3208,1558,3192,1526,3172,1492,3150,1459,3123,1425,3094,1391,3060,1356,2590,886,2587,883,2580,881,2572,881,2569,882,2559,887,2555,890,2549,895,2537,907,2530,916,2527,922,2524,930,2523,934,2523,937,2526,944,2528,947,2999,1418,3024,1444,3046,1468,3065,1492,3082,1516,3096,1538,3107,1561,3117,1582,3124,1603,3128,1622,3130,1641,3130,1660,3127,1677,3122,1694,3114,1710,3104,1725,3092,1739,3078,1751,3063,1760,3048,1767,3031,1772,3013,1775,2995,1776,2975,1774,2955,1769,2934,1762,2912,1753,2890,1741,2866,1726,2842,1709,2817,1689,2792,1667,2765,1641,2300,1176,2297,1173,2290,1171,2287,1170,2283,1171,2279,1172,2269,1177,2259,1185,2247,1197,2243,1202,2239,1207,2235,1216,2234,1220,2233,1224,2233,1227,2236,1234,2238,1238,2716,1715,2751,1749,2785,1778,2819,1805,2853,1827,2885,1847,2917,1862,2947,1873,2977,1882,3006,1887,3034,1889,3060,1887,3086,1882,3110,1874,3133,1862,3155,1847,3175,1830,3194,1808,3210,1785,3222,1760,3231,1735,3236,1708,3237,1680xm3803,1169l3801,1157,3798,1150,3791,1136,3785,1128,3777,1121,3068,411,3065,410,3058,407,3054,406,3046,408,3041,410,3027,421,3015,432,3004,447,3002,452,3000,460,3001,464,3004,471,3006,474,3424,892,3620,1085,3619,1086,3547,1047,3398,969,3244,891,3021,778,2873,702,2850,691,2831,683,2820,678,2809,676,2801,675,2793,675,2785,676,2772,682,2764,687,2720,731,2718,740,2719,752,2721,761,2726,772,2734,782,2744,794,3454,1503,3456,1505,3460,1506,3464,1508,3467,1509,3471,1507,3475,1507,3484,1502,3494,1495,3506,1482,3514,1472,3519,1463,3520,1459,3521,1455,3521,1451,3518,1444,3516,1441,3007,932,2875,802,2875,802,2897,815,2992,865,3133,938,3654,1201,3679,1213,3705,1223,3717,1227,3737,1229,3746,1229,3759,1224,3766,1219,3797,1189,3799,1185,3802,1175,3803,1169xm3998,978l3998,974,3995,967,3993,964,3990,961,3252,224,3249,221,3242,218,3239,218,3235,219,3231,220,3222,225,3211,232,3200,244,3196,249,3192,254,3187,263,3186,267,3185,271,3185,275,3188,282,3190,286,3931,1026,3934,1029,3941,1031,3944,1032,3948,1030,3952,1030,3962,1025,3972,1017,3984,1005,3992,995,3996,986,3997,981,3998,978xm4308,665l4306,656,4303,651,4300,646,4257,580,3871,-18,3729,-236,3719,-248,3715,-251,3710,-252,3705,-253,3701,-252,3695,-249,3684,-240,3664,-220,3656,-210,3654,-205,3653,-197,3653,-194,3657,-185,3706,-112,4175,597,3397,87,3388,82,3381,78,3369,79,3365,81,3356,88,3336,108,3330,115,3321,126,3320,131,3321,142,3324,146,3329,151,3335,157,3353,170,3420,213,4217,728,4224,732,4230,735,4240,736,4243,735,4245,734,4248,733,4252,732,4259,727,4268,721,4295,694,4303,684,4305,679,4308,669,4308,66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-44.290897pt;width:70.850pt;height:65.2pt;mso-position-horizontal-relative:page;mso-position-vertical-relative:paragraph;z-index:-28893184" coordorigin="3798,-886" coordsize="1417,1304" path="m4799,178l4798,171,4795,166,4789,156,4774,138,4766,131,4759,124,4751,117,4740,107,4735,104,4726,100,4722,99,4719,98,4715,98,4713,100,4526,286,4252,13,4411,-146,4412,-148,4412,-154,4411,-158,4407,-166,4404,-171,4389,-189,4374,-204,4356,-220,4350,-224,4346,-226,4338,-229,4331,-229,4328,-228,4170,-70,3930,-310,4114,-494,4115,-497,4115,-503,4114,-507,4109,-515,4106,-521,4101,-527,4090,-539,4076,-554,4063,-565,4052,-573,4042,-578,4039,-580,4036,-580,4032,-580,4030,-579,3801,-350,3798,-342,3800,-331,3802,-322,3807,-312,3814,-302,3825,-291,4507,392,4518,402,4529,409,4538,414,4547,416,4558,418,4566,415,4798,184,4799,182,4799,178xm5215,-239l5214,-242,5213,-245,5211,-248,5208,-252,5202,-258,5197,-262,5190,-267,5177,-276,5154,-290,4970,-401,4949,-413,4926,-427,4909,-437,4893,-446,4877,-454,4863,-462,4848,-468,4835,-474,4821,-480,4809,-484,4796,-488,4784,-490,4774,-493,4773,-493,4762,-494,4752,-494,4741,-494,4731,-493,4735,-509,4738,-525,4739,-542,4740,-559,4739,-576,4736,-593,4733,-610,4727,-628,4721,-646,4713,-663,4703,-682,4692,-700,4679,-718,4664,-737,4648,-756,4646,-758,4646,-554,4644,-540,4641,-527,4636,-513,4629,-499,4620,-486,4609,-474,4548,-413,4290,-671,4342,-724,4351,-732,4360,-740,4367,-746,4374,-752,4383,-758,4391,-763,4400,-766,4421,-771,4443,-773,4464,-770,4486,-763,4508,-752,4530,-737,4552,-720,4574,-699,4588,-685,4600,-671,4611,-656,4620,-642,4629,-627,4635,-612,4640,-598,4643,-583,4646,-569,4646,-554,4646,-758,4632,-773,4629,-775,4609,-794,4590,-811,4570,-827,4550,-841,4530,-853,4510,-863,4490,-871,4471,-878,4451,-882,4432,-885,4413,-886,4394,-885,4375,-882,4357,-877,4339,-870,4322,-861,4314,-856,4306,-850,4297,-844,4290,-838,4283,-831,4275,-824,4266,-816,4217,-766,4162,-711,4159,-702,4160,-692,4163,-683,4168,-673,4175,-663,4185,-652,4496,-341,4897,60,4900,62,4904,64,4907,65,4911,65,4914,64,4918,63,4923,61,4928,58,4933,55,4938,51,4944,45,4950,39,4955,33,4958,28,4961,23,4963,19,4963,15,4964,12,4964,8,4963,5,4962,1,4959,-2,4630,-331,4641,-342,4661,-362,4672,-373,4683,-382,4694,-390,4706,-395,4718,-399,4731,-400,4745,-401,4759,-399,4773,-396,4789,-392,4805,-386,4821,-380,4837,-371,4855,-362,4872,-352,4891,-342,4910,-330,5133,-193,5139,-189,5144,-186,5149,-185,5152,-183,5157,-182,5161,-183,5166,-183,5170,-185,5179,-192,5185,-196,5198,-210,5204,-216,5207,-221,5211,-226,5213,-230,5214,-235,5215,-239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B35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7.12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0.964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827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89" w:lineRule="exact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328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9.58E-03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8.36E-03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7.21E-03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1.23E-02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9.36E-03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9.32E-03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1.03E-02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9.86E-03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1.43E-02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1.09E-02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2.19E-02*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2.13E-02*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1.33E-02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1.83E-02*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1.33E-02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1.75E-02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1.73E-02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1.71E-02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1.63E-02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1.70E-02</w:t>
            </w:r>
          </w:p>
        </w:tc>
      </w:tr>
      <w:tr>
        <w:trPr>
          <w:trHeight w:val="414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3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25.32  (± 3.4)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1.25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1.6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3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4"/>
        <w:jc w:val="both"/>
      </w:pPr>
      <w:r>
        <w:rPr>
          <w:b/>
        </w:rPr>
        <w:t>Table B36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7.28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0.966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827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89" w:lineRule="exact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331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1.12E-02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2.75E-02*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1.31E-02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9.96E-03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1.14E-02</w:t>
            </w:r>
          </w:p>
        </w:tc>
      </w:tr>
      <w:tr>
        <w:trPr>
          <w:trHeight w:val="277" w:hRule="atLeast"/>
        </w:trPr>
        <w:tc>
          <w:tcPr>
            <w:tcW w:w="1467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7"/>
              <w:rPr>
                <w:sz w:val="24"/>
              </w:rPr>
            </w:pPr>
            <w:r>
              <w:rPr>
                <w:sz w:val="24"/>
              </w:rPr>
              <w:t>1.61E-02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6"/>
              <w:rPr>
                <w:sz w:val="24"/>
              </w:rPr>
            </w:pPr>
            <w:r>
              <w:rPr>
                <w:sz w:val="24"/>
              </w:rPr>
              <w:t>1.72E-02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4" w:right="178"/>
              <w:rPr>
                <w:sz w:val="24"/>
              </w:rPr>
            </w:pPr>
            <w:r>
              <w:rPr>
                <w:sz w:val="24"/>
              </w:rPr>
              <w:t>1.11E-02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left="187" w:right="178"/>
              <w:rPr>
                <w:sz w:val="24"/>
              </w:rPr>
            </w:pPr>
            <w:r>
              <w:rPr>
                <w:sz w:val="24"/>
              </w:rPr>
              <w:t>1.53E-02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1.49E-02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1.41E-02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8.68E-03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2.43E-02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2.16E-02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1.72E-02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2.00E-02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1.52E-02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2.09E-02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2.37E-02*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1.87E-02</w:t>
            </w:r>
          </w:p>
        </w:tc>
      </w:tr>
      <w:tr>
        <w:trPr>
          <w:trHeight w:val="415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1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24.20  (± 3.2)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4.66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1.5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229.965012pt;margin-top:-50.476879pt;width:267.75pt;height:270pt;mso-position-horizontal-relative:page;mso-position-vertical-relative:paragraph;z-index:-28891136" coordorigin="4599,-1010" coordsize="5355,5400" path="m5471,4178l5468,4153,5463,4128,5455,4102,5444,4076,5431,4049,5414,4022,5395,3995,5372,3968,5347,3941,5324,3920,5302,3901,5280,3885,5259,3871,5238,3860,5217,3851,5196,3843,5176,3837,5157,3833,5138,3831,5118,3829,5100,3829,5081,3829,5063,3831,5045,3832,4959,3844,4942,3846,4925,3847,4909,3847,4892,3845,4876,3843,4860,3840,4844,3835,4827,3829,4811,3821,4795,3810,4779,3798,4763,3783,4753,3772,4743,3760,4734,3749,4727,3737,4720,3725,4714,3713,4710,3701,4707,3689,4705,3677,4705,3666,4706,3654,4708,3642,4712,3631,4717,3620,4725,3610,4733,3600,4744,3590,4756,3582,4767,3575,4780,3570,4792,3567,4804,3564,4816,3562,4827,3560,4843,3559,4867,3558,4878,3558,4885,3557,4890,3552,4890,3550,4890,3547,4888,3540,4877,3526,4867,3514,4840,3487,4818,3469,4809,3464,4798,3460,4792,3459,4769,3460,4759,3461,4749,3463,4728,3468,4717,3472,4707,3476,4697,3481,4687,3486,4677,3492,4668,3498,4659,3505,4651,3513,4637,3529,4625,3546,4615,3563,4608,3582,4602,3603,4600,3623,4599,3645,4602,3666,4606,3689,4613,3712,4623,3735,4635,3759,4650,3783,4667,3807,4687,3831,4710,3855,4733,3877,4756,3896,4778,3913,4799,3926,4820,3937,4841,3947,4861,3955,4881,3961,4901,3965,4920,3968,4939,3970,4958,3970,4976,3970,4995,3969,5012,3967,5030,3965,5098,3955,5115,3954,5132,3953,5148,3953,5164,3954,5180,3956,5196,3960,5212,3964,5228,3971,5244,3979,5261,3989,5277,4002,5293,4017,5307,4032,5320,4047,5331,4063,5340,4078,5348,4093,5354,4107,5359,4122,5362,4136,5363,4150,5363,4164,5361,4177,5358,4190,5353,4202,5347,4214,5339,4226,5330,4236,5316,4248,5302,4258,5288,4266,5272,4272,5257,4277,5243,4281,5229,4284,5215,4285,5203,4287,5180,4287,5157,4286,5149,4288,5144,4293,5143,4295,5143,4301,5144,4305,5149,4314,5153,4320,5170,4339,5188,4357,5196,4364,5203,4370,5219,4381,5227,4385,5242,4389,5253,4390,5277,4389,5288,4387,5312,4382,5325,4379,5338,4375,5351,4369,5364,4363,5377,4355,5390,4347,5402,4337,5414,4326,5430,4308,5443,4290,5454,4270,5462,4248,5467,4226,5470,4203,5471,4178xm5705,4006l5705,4003,5702,3996,5700,3993,5697,3990,4959,3252,4956,3250,4949,3247,4946,3247,4942,3247,4938,3249,4929,3253,4918,3261,4907,3272,4899,3282,4895,3292,4893,3296,4893,3300,4893,3304,4895,3310,4897,3314,5638,4055,5641,4057,5648,4060,5651,4060,5655,4059,5659,4058,5669,4053,5679,4045,5691,4033,5699,4023,5703,4014,5704,4010,5705,4006xm5979,3733l5978,3730,5976,3723,5973,3719,5306,3053,5440,2920,5441,2917,5441,2914,5440,2907,5435,2898,5431,2893,5415,2874,5408,2867,5400,2859,5381,2842,5375,2838,5366,2833,5363,2832,5359,2832,5356,2832,5353,2833,5025,3162,5024,3164,5024,3171,5025,3174,5030,3184,5034,3189,5039,3195,5044,3201,5050,3208,5066,3224,5073,3230,5079,3234,5085,3239,5090,3243,5099,3248,5102,3249,5106,3249,5109,3249,5111,3248,5244,3115,5911,3782,5914,3784,5921,3787,5924,3787,5928,3786,5932,3785,5942,3780,5952,3772,5964,3760,5972,3750,5977,3741,5977,3737,5979,3733xm6338,3373l6338,3370,6335,3363,6333,3360,6048,3075,6010,3004,5823,2652,5748,2511,5737,2491,5732,2485,5727,2479,5723,2476,5714,2474,5708,2476,5702,2479,5697,2484,5689,2490,5674,2505,5663,2520,5661,2525,5660,2528,5659,2536,5664,2548,5668,2553,5824,2839,5897,2965,5922,3007,5921,3008,5750,2909,5679,2870,5537,2793,5461,2751,5456,2749,5452,2747,5448,2746,5440,2748,5436,2749,5431,2751,5421,2759,5415,2764,5400,2780,5394,2786,5386,2797,5385,2802,5387,2811,5390,2816,5396,2820,5401,2825,5422,2837,5492,2875,5774,3024,5986,3137,6271,3422,6274,3424,6278,3426,6281,3427,6284,3427,6288,3426,6292,3425,6302,3420,6312,3413,6323,3401,6331,3391,6336,3381,6337,3377,6338,3373xm6982,2670l6981,2634,6975,2597,6964,2558,6949,2518,6930,2477,6906,2435,6877,2392,6871,2383,6871,2642,6868,2668,6859,2692,6846,2715,6828,2736,6806,2754,6784,2768,6761,2777,6736,2781,6711,2782,6685,2779,6657,2772,6629,2761,6600,2747,6570,2730,6540,2710,6509,2686,6476,2660,6444,2632,6411,2601,6377,2569,6348,2538,6320,2507,6293,2476,6268,2445,6246,2414,6226,2384,6210,2354,6196,2324,6185,2295,6178,2267,6175,2240,6174,2213,6178,2188,6186,2164,6200,2142,6217,2121,6238,2103,6260,2089,6284,2080,6308,2076,6334,2076,6361,2079,6388,2085,6416,2096,6445,2110,6475,2127,6506,2146,6537,2169,6568,2195,6600,2223,6632,2252,6665,2284,6695,2315,6723,2346,6750,2377,6775,2409,6798,2440,6818,2471,6835,2501,6849,2530,6860,2560,6867,2588,6871,2616,6871,2642,6871,2383,6845,2347,6808,2303,6768,2257,6723,2211,6677,2166,6632,2126,6589,2090,6569,2076,6546,2058,6505,2031,6464,2008,6425,1989,6387,1975,6351,1966,6316,1961,6282,1961,6250,1965,6218,1974,6189,1988,6161,2006,6134,2030,6110,2057,6091,2087,6077,2118,6069,2151,6065,2186,6066,2222,6072,2259,6082,2298,6097,2337,6116,2379,6140,2421,6168,2464,6200,2507,6236,2552,6275,2596,6319,2641,6366,2687,6411,2728,6455,2764,6499,2796,6540,2824,6581,2848,6620,2867,6658,2881,6694,2891,6729,2896,6763,2896,6796,2892,6828,2883,6858,2870,6886,2851,6913,2827,6937,2799,6948,2782,6956,2770,6970,2738,6978,2705,6982,2670xm7268,2443l7268,2440,7265,2433,7263,2430,6941,2108,7104,1945,7105,1942,7104,1935,7103,1931,7101,1927,7099,1923,7095,1917,7080,1899,7064,1883,7045,1867,7040,1863,7032,1860,7028,1859,7025,1858,7020,1860,6856,2023,6596,1763,6769,1590,6770,1588,6770,1585,6769,1578,6764,1569,6761,1563,6744,1545,6737,1537,6729,1530,6710,1513,6705,1509,6695,1504,6691,1504,6685,1503,6683,1504,6465,1721,6463,1730,6464,1740,6466,1749,6471,1759,6479,1769,6489,1780,7201,2492,7203,2494,7211,2497,7214,2497,7218,2496,7222,2495,7232,2490,7242,2482,7254,2471,7262,2460,7266,2451,7267,2447,7268,2443xm7775,1937l7774,1933,7772,1927,7769,1923,7766,1920,7029,1183,7025,1180,7019,1177,7015,1177,7011,1178,7003,1181,6998,1184,6993,1187,6988,1192,6976,1203,6969,1213,6966,1218,6963,1226,6962,1234,6967,1245,7707,1985,7711,1988,7717,1990,7721,1991,7724,1989,7729,1989,7738,1984,7748,1976,7760,1964,7768,1954,7773,1945,7773,1940,7775,1937xm8114,1526l8114,1510,8113,1493,8110,1477,8106,1461,8101,1444,8094,1427,8086,1410,8077,1392,8067,1374,8055,1356,8042,1338,8027,1320,8012,1302,8007,1298,8007,1492,8007,1505,8005,1518,8002,1530,7998,1542,7991,1554,7983,1565,7973,1576,7883,1666,7614,1396,7688,1322,7695,1315,7702,1309,7717,1298,7731,1289,7745,1282,7760,1279,7775,1276,7790,1276,7805,1277,7820,1281,7836,1286,7852,1293,7868,1302,7884,1312,7901,1325,7918,1339,7935,1355,7950,1371,7963,1387,7975,1403,7984,1418,7992,1434,7998,1449,8003,1463,8006,1477,8007,1492,8007,1298,7994,1284,7985,1276,7975,1266,7955,1249,7935,1234,7915,1220,7896,1208,7876,1198,7858,1189,7849,1186,7839,1182,7821,1178,7804,1174,7786,1172,7770,1172,7754,1173,7739,1176,7726,1180,7713,1186,7714,1174,7714,1172,7715,1160,7714,1146,7713,1132,7709,1118,7705,1103,7700,1089,7694,1074,7687,1060,7679,1046,7670,1032,7660,1017,7649,1003,7638,989,7633,984,7633,1183,7632,1195,7628,1208,7623,1220,7614,1233,7603,1245,7533,1315,7285,1067,7349,1003,7362,991,7375,981,7388,974,7400,969,7412,966,7425,964,7437,964,7450,966,7463,970,7476,975,7490,982,7503,990,7517,999,7531,1010,7544,1022,7558,1035,7570,1048,7582,1061,7592,1074,7602,1087,7611,1102,7618,1116,7624,1129,7628,1143,7631,1156,7633,1170,7633,1183,7633,984,7625,975,7615,964,7612,961,7590,940,7567,921,7544,904,7521,889,7499,876,7477,867,7455,859,7434,854,7413,852,7392,853,7371,856,7351,861,7331,870,7311,882,7290,898,7270,917,7211,975,7164,1023,7158,1028,7156,1037,7157,1047,7159,1056,7164,1066,7172,1076,7182,1087,7864,1770,7876,1780,7886,1788,7895,1792,7904,1794,7915,1796,7924,1794,8051,1666,8052,1666,8063,1653,8074,1640,8083,1626,8091,1613,8098,1600,8103,1586,8108,1571,8111,1556,8113,1541,8114,1526xm8656,1061l8655,1057,8654,1052,8651,1047,8645,1041,8640,1036,8632,1031,8621,1024,8525,962,8256,790,8256,897,8093,1059,7820,640,7793,598,7793,597,7793,597,7859,640,8256,897,8256,790,8020,640,7953,597,7754,469,7743,463,7739,462,7734,461,7730,461,7725,463,7720,464,7715,467,7709,472,7703,476,7676,503,7672,508,7668,514,7665,519,7664,523,7663,529,7662,532,7664,537,7665,542,7668,546,7671,551,7700,598,7728,640,7756,685,8030,1114,8054,1152,8225,1419,8232,1430,8237,1437,8243,1443,8248,1448,8253,1451,8258,1453,8262,1454,8267,1453,8273,1449,8278,1445,8284,1440,8291,1433,8298,1426,8303,1420,8307,1415,8310,1411,8312,1406,8312,1402,8313,1394,8311,1390,8309,1387,8308,1383,8305,1378,8196,1212,8159,1156,8256,1059,8353,962,8579,1108,8588,1113,8592,1114,8595,1115,8598,1115,8602,1114,8606,1114,8610,1112,8621,1104,8626,1098,8634,1090,8641,1083,8651,1071,8654,1066,8656,1061xm8946,662l8944,625,8936,586,8924,546,8907,505,8885,462,8858,418,8838,389,8838,626,8838,652,8833,677,8825,701,8813,725,8797,748,8776,771,8712,835,8117,239,8180,176,8204,154,8229,137,8254,126,8281,119,8308,116,8335,117,8364,121,8393,129,8422,140,8453,154,8483,171,8514,192,8546,215,8577,241,8608,269,8639,298,8676,337,8710,374,8739,409,8764,443,8786,477,8804,509,8818,540,8828,570,8835,598,8838,626,8838,389,8827,373,8790,326,8748,278,8701,229,8658,188,8615,151,8573,118,8571,116,8531,88,8490,64,8450,43,8410,27,8371,14,8333,7,8297,4,8261,5,8227,11,8193,21,8161,38,8130,60,8099,88,8032,154,7993,193,7988,199,7985,207,7986,218,7989,227,7994,236,8001,247,8011,258,8694,940,8705,951,8715,958,8725,963,8734,965,8745,967,8753,964,8758,959,8857,860,8880,835,8885,830,8907,798,8924,766,8936,732,8943,698,8946,662xm9538,179l9537,174,9536,170,9533,164,9528,159,9522,154,9514,149,9504,141,9407,80,9138,-92,9138,15,8976,177,8949,136,8718,-219,8675,-284,8675,-285,8675,-285,8741,-242,9138,15,9138,-92,8903,-242,8835,-285,8636,-413,8631,-416,8626,-419,8621,-420,8616,-421,8612,-421,8607,-419,8602,-418,8597,-415,8591,-411,8586,-406,8559,-379,8555,-374,8550,-369,8548,-364,8547,-359,8545,-354,8545,-350,8546,-345,8547,-341,8550,-336,8553,-331,8583,-284,8610,-242,8851,137,8936,270,9107,537,9114,547,9120,555,9125,560,9130,566,9135,569,9140,570,9145,571,9149,570,9155,567,9160,563,9166,558,9180,544,9185,538,9189,533,9192,529,9194,524,9194,519,9195,515,9195,512,9193,508,9192,504,9190,500,9187,496,9150,441,9078,329,9041,274,9138,177,9235,80,9462,226,9466,228,9470,230,9474,232,9477,233,9481,233,9484,232,9488,231,9493,229,9498,225,9503,222,9509,216,9516,208,9524,201,9533,189,9537,184,9538,179xm9954,-246l9952,-259,9950,-266,9943,-280,9936,-288,9929,-295,9219,-1004,9217,-1006,9210,-1009,9206,-1010,9197,-1008,9193,-1006,9178,-995,9167,-984,9155,-969,9153,-964,9152,-956,9153,-952,9155,-945,9157,-942,9599,-500,9771,-331,9771,-330,9698,-369,9549,-447,9490,-477,9396,-525,9173,-638,9024,-714,9002,-725,8983,-733,8971,-737,8961,-740,8944,-741,8936,-740,8923,-734,8916,-729,8872,-685,8869,-676,8871,-664,8873,-655,8878,-644,8886,-634,8896,-622,9605,87,9608,89,9611,90,9615,92,9619,93,9622,91,9626,91,9636,86,9646,79,9658,66,9666,56,9670,47,9671,43,9672,39,9672,35,9671,31,9669,28,9667,25,9158,-483,9026,-613,9027,-614,9072,-589,9143,-551,9284,-478,9805,-215,9831,-203,9857,-192,9869,-189,9878,-188,9889,-186,9897,-187,9904,-190,9911,-192,9918,-197,9948,-227,9951,-231,9954,-241,9954,-24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B37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7.40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0.943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1243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8.54E-03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1.16E-02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6.84E-03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1.03E-02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9.31E-03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7.55E-03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1.32E-02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7.14E-03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1.21E-02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9.99E-03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1.12E-02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6.79E-03*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1.54E-02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1.42E-02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1.36E-02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1.65E-02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1.62E-02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1.66E-02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1.69E-02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1.65E-02</w:t>
            </w:r>
          </w:p>
        </w:tc>
      </w:tr>
      <w:tr>
        <w:trPr>
          <w:trHeight w:val="414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3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25.18  (± 4.4)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1.02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2.2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32"/>
        </w:rPr>
      </w:pPr>
    </w:p>
    <w:p>
      <w:pPr>
        <w:pStyle w:val="BodyText"/>
        <w:spacing w:line="276" w:lineRule="auto" w:before="262" w:after="6"/>
        <w:ind w:left="1042" w:right="1114"/>
        <w:jc w:val="both"/>
      </w:pPr>
      <w:r>
        <w:rPr/>
        <w:pict>
          <v:shape style="position:absolute;margin-left:111.640007pt;margin-top:-15.406892pt;width:103.8pt;height:107.1pt;mso-position-horizontal-relative:page;mso-position-vertical-relative:paragraph;z-index:-28892160" coordorigin="2233,-308" coordsize="2076,2142" path="m3237,1625l3235,1596,3229,1566,3220,1535,3208,1503,3192,1471,3172,1438,3150,1404,3123,1370,3094,1336,3060,1301,2590,831,2587,828,2580,826,2572,826,2569,827,2559,832,2555,835,2549,840,2537,852,2530,862,2527,867,2524,875,2523,879,2523,882,2526,889,2528,893,2999,1363,3024,1389,3046,1414,3065,1438,3082,1461,3096,1484,3107,1506,3117,1527,3124,1548,3128,1568,3130,1587,3130,1605,3127,1622,3122,1639,3114,1655,3104,1670,3092,1684,3078,1696,3063,1705,3048,1713,3031,1717,3013,1720,2995,1721,2975,1719,2955,1714,2934,1707,2912,1698,2890,1686,2866,1671,2842,1654,2817,1634,2792,1612,2765,1586,2300,1121,2297,1118,2290,1116,2287,1115,2283,1116,2279,1117,2269,1122,2259,1130,2247,1142,2243,1147,2239,1152,2235,1161,2234,1165,2233,1169,2233,1173,2236,1179,2238,1183,2716,1661,2751,1694,2785,1724,2819,1750,2853,1773,2885,1792,2917,1807,2947,1819,2977,1827,3006,1832,3034,1834,3060,1832,3086,1827,3110,1819,3133,1807,3155,1793,3175,1775,3194,1753,3210,1730,3222,1706,3231,1680,3236,1653,3237,1625xm3803,1115l3801,1103,3798,1096,3791,1081,3785,1073,3777,1066,3068,357,3065,355,3058,352,3054,352,3046,353,3041,355,3027,366,3015,377,3004,392,3002,397,3000,405,3001,409,3004,416,3006,419,3424,837,3620,1031,3619,1031,3547,992,3398,914,3244,836,3021,723,2873,647,2850,636,2831,628,2820,624,2809,621,2801,620,2793,620,2785,621,2772,627,2764,632,2720,676,2718,685,2719,697,2721,707,2726,717,2734,728,2744,739,3454,1448,3456,1450,3460,1452,3464,1454,3467,1454,3471,1453,3475,1452,3484,1447,3494,1440,3506,1427,3514,1417,3519,1408,3520,1404,3521,1400,3521,1397,3518,1389,3516,1386,3007,878,2875,748,2875,747,2897,760,2992,811,3133,883,3654,1146,3679,1158,3705,1169,3717,1172,3737,1175,3746,1174,3759,1169,3766,1164,3797,1134,3799,1130,3802,1120,3803,1115xm3998,923l3998,919,3995,913,3993,909,3990,906,3252,169,3249,166,3242,164,3239,163,3235,164,3231,165,3222,170,3211,178,3200,189,3196,194,3192,199,3187,209,3186,212,3185,217,3185,220,3188,227,3190,231,3931,971,3934,974,3941,977,3944,977,3948,976,3952,975,3962,970,3972,962,3984,950,3992,940,3996,931,3997,926,3998,923xm4308,610l4306,601,4303,596,4300,591,4257,525,3871,-73,3729,-291,3719,-303,3715,-305,3710,-307,3705,-308,3701,-307,3695,-304,3684,-295,3664,-275,3656,-265,3654,-260,3653,-252,3653,-248,3657,-240,3706,-167,4175,542,3397,32,3388,27,3381,24,3369,24,3365,26,3356,33,3336,53,3330,61,3321,71,3320,77,3321,87,3324,91,3329,96,3335,102,3353,115,3420,158,4217,673,4224,677,4230,680,4240,681,4243,681,4245,679,4248,679,4252,677,4259,673,4268,666,4295,640,4303,629,4305,624,4308,614,4308,61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-47.030895pt;width:70.850pt;height:65.2pt;mso-position-horizontal-relative:page;mso-position-vertical-relative:paragraph;z-index:-28891648" coordorigin="3798,-941" coordsize="1417,1304" path="m4799,123l4798,116,4795,112,4789,101,4774,84,4766,76,4759,69,4751,62,4740,52,4735,49,4726,45,4722,44,4719,43,4715,43,4713,45,4526,232,4252,-42,4411,-201,4412,-203,4412,-209,4411,-213,4407,-221,4404,-226,4389,-244,4374,-258,4356,-275,4350,-278,4346,-280,4338,-284,4331,-284,4328,-283,4170,-124,3930,-364,4114,-549,4115,-551,4115,-558,4114,-562,4109,-570,4106,-576,4101,-582,4090,-594,4076,-609,4063,-620,4052,-628,4042,-633,4039,-634,4036,-635,4032,-635,4030,-634,3801,-405,3798,-396,3800,-386,3802,-377,3807,-367,3814,-357,3825,-346,4507,337,4518,347,4529,354,4538,359,4547,361,4558,363,4566,361,4798,129,4799,127,4799,123xm5215,-294l5214,-297,5213,-300,5211,-303,5208,-306,5202,-312,5197,-317,5190,-322,5177,-330,5154,-345,4970,-455,4949,-468,4926,-482,4909,-492,4893,-501,4877,-509,4863,-517,4848,-523,4835,-529,4821,-535,4809,-539,4796,-542,4784,-545,4774,-547,4773,-548,4762,-549,4752,-549,4741,-549,4731,-547,4735,-564,4738,-580,4739,-597,4740,-614,4739,-630,4736,-648,4733,-665,4727,-683,4721,-700,4713,-718,4703,-736,4692,-755,4679,-773,4664,-792,4648,-811,4646,-813,4646,-609,4644,-595,4641,-581,4636,-568,4629,-554,4620,-541,4609,-529,4548,-468,4290,-726,4342,-778,4351,-787,4360,-795,4367,-801,4374,-807,4383,-813,4391,-818,4400,-821,4421,-826,4443,-828,4464,-825,4486,-818,4508,-806,4530,-792,4552,-774,4574,-754,4588,-740,4600,-725,4611,-711,4620,-697,4629,-682,4635,-667,4640,-653,4643,-638,4646,-624,4646,-609,4646,-813,4632,-828,4629,-830,4609,-849,4590,-866,4570,-882,4550,-896,4530,-908,4510,-917,4490,-926,4471,-932,4451,-937,4432,-940,4413,-941,4394,-940,4375,-937,4357,-932,4339,-925,4322,-916,4314,-911,4306,-905,4297,-899,4290,-893,4283,-886,4275,-879,4266,-870,4217,-821,4162,-766,4159,-757,4160,-747,4163,-738,4168,-728,4175,-718,4185,-707,4496,-396,4897,5,4900,8,4904,9,4907,10,4911,10,4914,9,4918,8,4923,6,4928,4,4933,0,4938,-4,4944,-10,4950,-16,4955,-22,4958,-26,4961,-32,4963,-36,4963,-40,4964,-43,4964,-47,4963,-50,4962,-54,4959,-57,4630,-386,4641,-396,4661,-417,4672,-427,4683,-437,4694,-444,4706,-450,4718,-454,4731,-455,4745,-455,4759,-454,4773,-451,4789,-447,4805,-441,4821,-434,4837,-426,4855,-417,4872,-407,4891,-396,4910,-385,5133,-248,5139,-244,5144,-241,5149,-239,5152,-237,5157,-237,5161,-238,5166,-238,5170,-240,5179,-247,5185,-251,5198,-265,5204,-271,5207,-276,5211,-281,5213,-285,5214,-289,5215,-29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B37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7.63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0.943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827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89" w:lineRule="exact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89" w:lineRule="exact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331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8.30E-03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6.27E-03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9.22E-03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9.52E-03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8.33E-03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1.18E-02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2.20E-02*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1.16E-02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2.97E-02*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1.17E-02</w:t>
            </w:r>
          </w:p>
        </w:tc>
      </w:tr>
      <w:tr>
        <w:trPr>
          <w:trHeight w:val="278" w:hRule="atLeast"/>
        </w:trPr>
        <w:tc>
          <w:tcPr>
            <w:tcW w:w="1467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7"/>
              <w:rPr>
                <w:sz w:val="24"/>
              </w:rPr>
            </w:pPr>
            <w:r>
              <w:rPr>
                <w:sz w:val="24"/>
              </w:rPr>
              <w:t>1.35E-02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6"/>
              <w:rPr>
                <w:sz w:val="24"/>
              </w:rPr>
            </w:pPr>
            <w:r>
              <w:rPr>
                <w:sz w:val="24"/>
              </w:rPr>
              <w:t>1.61E-02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4" w:right="178"/>
              <w:rPr>
                <w:sz w:val="24"/>
              </w:rPr>
            </w:pPr>
            <w:r>
              <w:rPr>
                <w:sz w:val="24"/>
              </w:rPr>
              <w:t>2.81E-02*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left="187" w:right="178"/>
              <w:rPr>
                <w:sz w:val="24"/>
              </w:rPr>
            </w:pPr>
            <w:r>
              <w:rPr>
                <w:sz w:val="24"/>
              </w:rPr>
              <w:t>3.31E-02*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1.48E-02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1.79E-02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1.71E-02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1.67E-02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1.10E-02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1.57E-02</w:t>
            </w:r>
          </w:p>
        </w:tc>
      </w:tr>
      <w:tr>
        <w:trPr>
          <w:trHeight w:val="412" w:hRule="atLeast"/>
        </w:trPr>
        <w:tc>
          <w:tcPr>
            <w:tcW w:w="8578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25.21  (± 4.1)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1.29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1.9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 w:after="6"/>
        <w:ind w:left="1042" w:right="1114"/>
        <w:jc w:val="both"/>
      </w:pPr>
      <w:r>
        <w:rPr>
          <w:b/>
        </w:rPr>
        <w:t>Table B38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7.91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0.992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1242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8.42E-03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9.55E-03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7.77E-03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5.29E-03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7.76E-03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7.72E-03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1.04E-02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1.12E-02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8.76E-03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9.52E-03</w:t>
            </w:r>
          </w:p>
        </w:tc>
      </w:tr>
      <w:tr>
        <w:trPr>
          <w:trHeight w:val="276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1.16E-02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7.91E-03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1.80E-02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1.20E-02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1.24E-02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1.52E-02</w:t>
            </w:r>
          </w:p>
        </w:tc>
        <w:tc>
          <w:tcPr>
            <w:tcW w:w="1423" w:type="dxa"/>
          </w:tcPr>
          <w:p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1.10E-02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1.72E-02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5.20E-03*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1.45E-02</w:t>
            </w:r>
          </w:p>
        </w:tc>
      </w:tr>
      <w:tr>
        <w:trPr>
          <w:trHeight w:val="414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3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23.10  (± 1.4)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6.50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6.7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after="5"/>
        <w:ind w:left="1042" w:right="1114"/>
        <w:jc w:val="both"/>
      </w:pPr>
      <w:r>
        <w:rPr/>
        <w:pict>
          <v:shape style="position:absolute;margin-left:207.960007pt;margin-top:-41.826889pt;width:269pt;height:261.1500pt;mso-position-horizontal-relative:page;mso-position-vertical-relative:paragraph;z-index:-28889600" coordorigin="4159,-837" coordsize="5380,5223" path="m5215,4082l5214,4078,5213,4075,5211,4072,5208,4069,5202,4063,5197,4059,5190,4054,5177,4045,5154,4031,4970,3920,4949,3907,4926,3893,4909,3884,4893,3875,4877,3866,4863,3859,4848,3852,4835,3846,4821,3841,4809,3836,4796,3833,4784,3830,4774,3828,4773,3828,4762,3826,4752,3826,4741,3827,4731,3828,4735,3812,4738,3795,4739,3778,4740,3762,4739,3745,4736,3728,4733,3710,4727,3692,4721,3675,4713,3657,4703,3639,4692,3620,4679,3602,4664,3583,4648,3564,4646,3562,4646,3766,4644,3780,4641,3794,4636,3808,4629,3821,4620,3834,4609,3846,4548,3907,4290,3649,4342,3597,4351,3588,4360,3581,4367,3574,4374,3569,4383,3562,4391,3558,4400,3554,4421,3549,4443,3548,4464,3550,4486,3558,4508,3569,4530,3583,4552,3601,4574,3622,4588,3636,4600,3650,4611,3664,4620,3678,4629,3693,4635,3708,4640,3723,4643,3737,4646,3752,4646,3766,4646,3562,4632,3548,4629,3545,4609,3526,4590,3509,4570,3493,4550,3479,4530,3468,4510,3458,4490,3450,4471,3443,4451,3438,4432,3435,4413,3435,4394,3435,4375,3439,4357,3444,4339,3451,4322,3459,4314,3464,4306,3470,4297,3477,4290,3482,4283,3489,4275,3497,4266,3505,4217,3555,4162,3610,4159,3618,4160,3629,4163,3638,4168,3647,4175,3658,4185,3669,4496,3979,4897,4380,4900,4383,4904,4384,4907,4385,4911,4386,4914,4384,4918,4384,4923,4381,4928,4379,4933,4375,4938,4371,4944,4365,4950,4359,4955,4353,4958,4349,4961,4344,4963,4340,4963,4335,4964,4332,4964,4328,4963,4325,4962,4321,4959,4318,4630,3989,4641,3979,4661,3958,4672,3948,4683,3938,4694,3931,4706,3925,4718,3921,4731,3920,4745,3920,4759,3921,4773,3924,4789,3928,4805,3934,4821,3941,4837,3949,4855,3958,4872,3968,4891,3979,4910,3990,5133,4128,5139,4131,5144,4134,5149,4136,5152,4138,5157,4138,5161,4138,5166,4137,5170,4135,5179,4129,5185,4124,5198,4111,5204,4104,5207,4099,5211,4094,5213,4090,5214,4086,5215,4082xm5471,3763l5468,3738,5463,3713,5455,3687,5444,3660,5431,3634,5414,3607,5395,3580,5372,3553,5347,3526,5324,3504,5302,3486,5280,3469,5259,3456,5238,3445,5217,3436,5196,3428,5176,3422,5157,3418,5138,3416,5118,3414,5100,3413,5081,3414,5063,3416,5045,3417,4959,3429,4942,3430,4925,3431,4909,3431,4892,3430,4876,3428,4860,3425,4844,3420,4827,3414,4811,3406,4795,3395,4779,3382,4763,3368,4753,3357,4743,3345,4734,3334,4727,3322,4720,3309,4714,3297,4710,3285,4707,3274,4705,3262,4705,3250,4706,3239,4708,3227,4712,3216,4717,3205,4725,3195,4733,3185,4744,3175,4756,3167,4767,3160,4780,3155,4792,3152,4804,3149,4816,3147,4827,3145,4843,3144,4867,3143,4878,3143,4885,3142,4890,3137,4890,3135,4890,3131,4888,3125,4877,3111,4867,3099,4840,3072,4818,3054,4809,3049,4798,3045,4792,3044,4769,3045,4759,3046,4749,3048,4728,3053,4717,3056,4707,3061,4697,3065,4687,3071,4677,3077,4668,3083,4659,3090,4651,3098,4637,3114,4625,3130,4615,3148,4608,3167,4602,3187,4600,3208,4599,3229,4602,3251,4606,3274,4613,3297,4623,3320,4635,3344,4650,3368,4667,3392,4687,3416,4710,3440,4733,3462,4756,3481,4778,3497,4799,3511,4820,3522,4841,3532,4861,3539,4881,3545,4901,3550,4920,3553,4939,3555,4958,3555,4976,3555,4995,3554,5012,3552,5030,3550,5098,3540,5115,3539,5132,3538,5148,3538,5164,3539,5180,3541,5196,3544,5212,3549,5228,3555,5244,3564,5261,3574,5277,3587,5293,3602,5307,3617,5320,3632,5331,3647,5340,3662,5348,3678,5354,3692,5359,3707,5362,3720,5363,3735,5363,3749,5361,3762,5358,3775,5353,3787,5347,3799,5339,3810,5330,3821,5316,3833,5302,3843,5288,3851,5272,3857,5257,3862,5243,3866,5229,3868,5215,3870,5203,3871,5180,3872,5157,3871,5149,3873,5144,3878,5143,3880,5143,3886,5144,3890,5149,3899,5153,3904,5170,3924,5188,3941,5196,3949,5203,3955,5219,3966,5227,3970,5242,3974,5253,3975,5277,3973,5288,3972,5312,3967,5325,3964,5338,3959,5351,3954,5364,3947,5377,3940,5390,3931,5402,3922,5414,3911,5430,3893,5443,3875,5454,3855,5462,3833,5467,3811,5470,3787,5471,3763xm5705,3591l5705,3588,5702,3581,5700,3577,5697,3574,4959,2837,4956,2834,4949,2832,4946,2831,4942,2832,4938,2833,4929,2838,4918,2846,4907,2857,4899,2867,4895,2877,4893,2880,4893,2885,4893,2888,4895,2895,4897,2899,5638,3639,5641,3642,5648,3645,5651,3645,5655,3644,5659,3643,5669,3638,5679,3630,5691,3618,5699,3608,5703,3599,5704,3595,5705,3591xm5979,3318l5978,3314,5976,3307,5973,3304,5306,2638,5440,2505,5441,2502,5441,2498,5440,2491,5435,2483,5431,2477,5415,2459,5408,2451,5400,2444,5381,2427,5375,2423,5366,2418,5363,2417,5359,2417,5356,2417,5353,2418,5025,2746,5024,2749,5024,2756,5025,2759,5030,2768,5034,2774,5039,2779,5044,2786,5050,2793,5066,2808,5073,2815,5079,2819,5085,2824,5090,2828,5099,2832,5102,2834,5106,2834,5109,2834,5111,2833,5244,2700,5911,3366,5914,3369,5921,3371,5924,3372,5928,3370,5932,3370,5942,3365,5952,3357,5964,3345,5972,3335,5977,3326,5977,3321,5979,3318xm6338,2958l6338,2955,6335,2948,6333,2944,6048,2659,6010,2589,5823,2236,5748,2095,5737,2076,5732,2070,5727,2064,5723,2061,5714,2059,5708,2061,5702,2064,5697,2069,5689,2075,5674,2090,5663,2105,5661,2109,5660,2113,5659,2120,5664,2133,5668,2138,5824,2424,5897,2550,5922,2592,5921,2593,5750,2494,5679,2455,5537,2378,5461,2336,5456,2334,5452,2332,5448,2331,5440,2332,5436,2334,5431,2336,5421,2344,5415,2349,5400,2364,5394,2371,5386,2382,5385,2387,5387,2396,5390,2400,5396,2405,5401,2410,5422,2422,5492,2459,5774,2609,5986,2721,6271,3007,6274,3009,6278,3010,6281,3012,6284,3012,6288,3011,6292,3010,6302,3005,6312,2998,6323,2986,6331,2975,6336,2966,6337,2962,6338,2958xm6982,2255l6981,2219,6975,2182,6964,2143,6949,2103,6930,2062,6906,2020,6877,1976,6871,1968,6871,2227,6868,2253,6859,2277,6846,2300,6828,2321,6806,2339,6784,2353,6761,2362,6736,2366,6711,2367,6685,2364,6657,2357,6629,2346,6600,2332,6570,2315,6540,2294,6509,2271,6476,2245,6444,2217,6411,2186,6377,2153,6348,2123,6320,2092,6293,2061,6268,2030,6246,1999,6226,1968,6210,1938,6196,1909,6185,1880,6178,1852,6175,1825,6174,1798,6178,1773,6186,1749,6200,1726,6217,1705,6238,1687,6260,1674,6284,1665,6308,1661,6334,1660,6361,1664,6388,1670,6416,1680,6445,1695,6475,1712,6506,1731,6537,1754,6568,1780,6600,1807,6632,1837,6665,1868,6695,1900,6723,1931,6750,1962,6775,1993,6798,2025,6818,2055,6835,2086,6849,2115,6860,2144,6867,2173,6871,2201,6871,2227,6871,1968,6845,1932,6808,1887,6768,1842,6723,1796,6677,1751,6632,1711,6589,1675,6569,1660,6546,1643,6505,1615,6464,1593,6425,1574,6387,1560,6351,1551,6316,1546,6282,1546,6250,1550,6218,1559,6189,1572,6161,1591,6134,1614,6110,1642,6091,1672,6077,1703,6069,1736,6065,1771,6066,1807,6072,1844,6082,1882,6097,1922,6116,1963,6140,2005,6168,2048,6200,2092,6236,2136,6275,2181,6319,2226,6366,2272,6411,2312,6455,2349,6499,2381,6540,2409,6581,2433,6620,2451,6658,2466,6694,2475,6729,2480,6763,2481,6796,2477,6828,2468,6858,2454,6886,2436,6913,2412,6937,2384,6948,2367,6956,2355,6970,2323,6978,2290,6982,2255xm7268,2028l7268,2025,7265,2017,7263,2015,6941,1693,7104,1529,7105,1527,7104,1520,7103,1516,7101,1512,7099,1507,7095,1502,7080,1484,7064,1468,7045,1451,7040,1448,7032,1445,7028,1444,7025,1443,7020,1445,6856,1608,6596,1348,6769,1175,6770,1173,6770,1170,6769,1163,6764,1154,6761,1148,6744,1130,6737,1122,6729,1114,6710,1098,6705,1094,6695,1089,6691,1088,6685,1088,6683,1089,6465,1306,6463,1314,6464,1325,6466,1334,6471,1344,6479,1354,6489,1365,7201,2077,7203,2079,7211,2082,7214,2082,7218,2081,7222,2080,7232,2075,7242,2067,7254,2055,7262,2045,7266,2036,7267,2032,7268,2028xm7775,1521l7774,1518,7772,1511,7769,1508,7766,1505,7029,767,7025,765,7019,762,7015,762,7011,763,7003,766,6998,769,6993,772,6988,776,6976,788,6969,798,6966,803,6963,811,6962,819,6967,830,7707,1570,7711,1573,7717,1575,7721,1576,7724,1574,7729,1573,7738,1569,7748,1561,7760,1549,7768,1539,7773,1529,7773,1525,7775,1521xm8114,1111l8114,1095,8113,1078,8110,1062,8106,1045,8101,1029,8094,1011,8086,994,8077,977,8067,959,8055,941,8042,923,8027,905,8012,887,8007,883,8007,1077,8007,1090,8005,1103,8002,1115,7998,1127,7991,1139,7983,1150,7973,1161,7883,1251,7614,981,7688,907,7695,900,7702,893,7717,882,7731,874,7745,867,7760,863,7775,861,7790,861,7805,862,7820,866,7836,871,7852,878,7868,886,7884,897,7901,910,7918,924,7935,940,7950,956,7963,972,7975,988,7984,1003,7992,1019,7998,1034,8003,1048,8006,1062,8007,1077,8007,883,7994,869,7985,861,7975,850,7955,834,7935,818,7915,805,7896,793,7876,783,7858,774,7849,771,7839,767,7821,762,7804,759,7786,757,7770,756,7754,758,7739,761,7726,765,7713,771,7714,759,7714,757,7715,744,7714,731,7713,717,7709,703,7705,688,7700,674,7694,659,7687,645,7679,631,7670,617,7660,602,7649,588,7638,574,7633,569,7633,767,7632,780,7628,792,7623,805,7614,817,7603,830,7533,900,7285,652,7349,588,7362,576,7375,566,7388,559,7400,553,7412,550,7425,549,7437,549,7450,551,7463,555,7476,560,7490,566,7503,574,7517,584,7531,595,7544,607,7558,620,7570,633,7582,646,7592,659,7602,672,7611,687,7618,700,7624,714,7628,727,7631,741,7633,755,7633,767,7633,569,7625,560,7615,549,7612,546,7590,525,7567,505,7544,488,7521,473,7499,461,7477,451,7455,444,7434,439,7413,437,7392,438,7371,441,7351,446,7331,455,7311,467,7290,483,7270,502,7211,560,7164,608,7158,613,7156,622,7157,632,7159,641,7164,651,7172,661,7182,672,7864,1355,7876,1365,7886,1372,7895,1377,7904,1379,7915,1381,7924,1379,8051,1251,8052,1251,8063,1238,8074,1225,8083,1211,8091,1198,8098,1184,8103,1171,8108,1156,8111,1141,8113,1126,8114,1111xm8656,646l8655,641,8654,637,8651,631,8645,626,8640,621,8632,616,8621,608,8525,547,8256,375,8256,482,8093,644,7820,225,7793,183,7793,182,7793,182,7859,225,8256,482,8256,375,8020,225,7953,182,7754,54,7743,48,7739,47,7734,46,7730,46,7725,48,7720,49,7715,52,7709,56,7703,61,7676,88,7672,93,7668,98,7665,104,7664,108,7663,113,7662,117,7664,122,7665,126,7668,131,7671,136,7700,183,7728,225,7756,270,8030,699,8054,737,8225,1004,8232,1014,8237,1022,8243,1027,8248,1033,8253,1036,8258,1037,8262,1038,8267,1037,8273,1034,8278,1030,8284,1025,8291,1018,8298,1011,8303,1005,8307,1000,8310,996,8312,991,8312,986,8313,979,8311,975,8309,971,8308,967,8305,963,8196,796,8159,741,8256,644,8353,547,8579,693,8588,697,8592,699,8595,700,8598,700,8602,699,8606,698,8610,696,8621,689,8626,683,8634,675,8641,668,8651,656,8654,651,8656,646xm8946,247l8944,209,8936,171,8924,131,8907,90,8885,47,8858,3,8838,-26,8838,210,8838,237,8833,262,8825,286,8813,310,8797,333,8776,356,8712,419,8117,-176,8180,-239,8204,-261,8229,-278,8254,-290,8281,-296,8308,-299,8335,-298,8364,-294,8393,-286,8422,-275,8453,-261,8483,-244,8514,-223,8546,-200,8577,-174,8608,-147,8639,-117,8676,-78,8710,-42,8739,-6,8764,28,8786,62,8804,94,8818,125,8828,154,8835,183,8838,210,8838,-26,8827,-43,8790,-89,8748,-137,8701,-186,8658,-227,8615,-265,8573,-298,8571,-299,8531,-327,8490,-351,8450,-372,8410,-388,8371,-401,8333,-409,8297,-412,8261,-410,8227,-405,8193,-394,8161,-377,8130,-355,8099,-328,8032,-261,7993,-222,7988,-216,7985,-208,7986,-197,7989,-188,7994,-179,8001,-168,8011,-157,8694,525,8705,535,8715,543,8725,548,8734,550,8745,552,8753,549,8758,544,8857,445,8880,419,8885,414,8907,383,8924,351,8936,317,8943,283,8946,247xm9538,-236l9537,-241,9536,-246,9533,-251,9528,-256,9522,-261,9514,-267,9504,-274,9407,-336,9138,-507,9138,-400,8976,-238,8949,-279,8718,-634,8675,-700,8675,-700,8675,-700,8741,-657,9138,-400,9138,-507,8903,-657,8835,-700,8636,-828,8631,-831,8626,-834,8621,-835,8616,-837,8612,-836,8607,-835,8602,-833,8597,-830,8591,-826,8586,-821,8559,-794,8555,-789,8550,-784,8548,-779,8547,-774,8545,-769,8545,-765,8546,-761,8547,-756,8550,-751,8553,-746,8583,-700,8610,-657,8851,-278,8936,-145,9107,121,9114,132,9120,140,9125,145,9130,151,9135,154,9140,155,9145,156,9149,155,9155,152,9160,148,9166,143,9180,129,9185,123,9189,118,9192,113,9194,109,9194,104,9195,100,9195,97,9193,93,9192,89,9190,85,9187,81,9150,25,9078,-86,9041,-141,9138,-238,9235,-336,9462,-189,9466,-187,9470,-185,9474,-184,9477,-182,9481,-182,9484,-183,9488,-184,9493,-186,9498,-190,9503,-194,9509,-200,9516,-207,9524,-215,9533,-226,9537,-231,9538,-23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43.470001pt;margin-top:-71.236862pt;width:54.25pt;height:55.15pt;mso-position-horizontal-relative:page;mso-position-vertical-relative:paragraph;z-index:-28889088" coordorigin="8869,-1425" coordsize="1085,1103" path="m9206,-1425l9155,-1384,9152,-1371,9153,-1367,9155,-1360,9157,-1358,9599,-916,9771,-746,9771,-746,9698,-784,9549,-862,9490,-892,9396,-940,9173,-1053,9024,-1129,9002,-1140,8983,-1148,8971,-1153,8961,-1155,8944,-1157,8936,-1156,8923,-1149,8916,-1144,8872,-1100,8869,-1091,8871,-1079,9605,-328,9611,-325,9615,-323,9619,-322,9622,-324,9626,-324,9670,-368,9671,-372,9672,-376,9672,-380,9671,-384,9669,-387,9667,-390,9158,-899,9026,-1029,9027,-1029,9143,-966,9284,-893,9805,-630,9869,-604,9878,-603,9889,-602,9897,-602,9904,-605,9911,-608,9954,-656,9954,-662,9952,-674,9950,-681,9943,-695,9936,-703,9929,-710,9219,-1420,9217,-1422,9210,-1424,9206,-142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B39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8.28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0.982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1240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7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 w:before="10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 w:before="10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 w:before="10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 w:before="10"/>
              <w:jc w:val="left"/>
              <w:rPr>
                <w:sz w:val="32"/>
              </w:rPr>
            </w:pPr>
          </w:p>
          <w:p>
            <w:pPr>
              <w:pStyle w:val="TableParagraph"/>
              <w:spacing w:line="240" w:lineRule="auto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line="331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1.81E-02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2.28E-02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1.92E-02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2.09E-02</w:t>
            </w:r>
          </w:p>
        </w:tc>
        <w:tc>
          <w:tcPr>
            <w:tcW w:w="1420" w:type="dxa"/>
          </w:tcPr>
          <w:p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2.03E-02</w:t>
            </w:r>
          </w:p>
        </w:tc>
      </w:tr>
      <w:tr>
        <w:trPr>
          <w:trHeight w:val="277" w:hRule="atLeast"/>
        </w:trPr>
        <w:tc>
          <w:tcPr>
            <w:tcW w:w="1467" w:type="dxa"/>
          </w:tcPr>
          <w:p>
            <w:pPr>
              <w:pStyle w:val="TableParagraph"/>
              <w:spacing w:line="258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7"/>
              <w:rPr>
                <w:sz w:val="24"/>
              </w:rPr>
            </w:pPr>
            <w:r>
              <w:rPr>
                <w:sz w:val="24"/>
              </w:rPr>
              <w:t>2.64E-02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6" w:right="176"/>
              <w:rPr>
                <w:sz w:val="24"/>
              </w:rPr>
            </w:pPr>
            <w:r>
              <w:rPr>
                <w:sz w:val="24"/>
              </w:rPr>
              <w:t>1.30E-02</w:t>
            </w:r>
          </w:p>
        </w:tc>
        <w:tc>
          <w:tcPr>
            <w:tcW w:w="1423" w:type="dxa"/>
          </w:tcPr>
          <w:p>
            <w:pPr>
              <w:pStyle w:val="TableParagraph"/>
              <w:spacing w:line="258" w:lineRule="exact"/>
              <w:ind w:left="184" w:right="178"/>
              <w:rPr>
                <w:sz w:val="24"/>
              </w:rPr>
            </w:pPr>
            <w:r>
              <w:rPr>
                <w:sz w:val="24"/>
              </w:rPr>
              <w:t>2.33E-02</w:t>
            </w:r>
          </w:p>
        </w:tc>
        <w:tc>
          <w:tcPr>
            <w:tcW w:w="1422" w:type="dxa"/>
          </w:tcPr>
          <w:p>
            <w:pPr>
              <w:pStyle w:val="TableParagraph"/>
              <w:spacing w:line="258" w:lineRule="exact"/>
              <w:ind w:left="187" w:right="178"/>
              <w:rPr>
                <w:sz w:val="24"/>
              </w:rPr>
            </w:pPr>
            <w:r>
              <w:rPr>
                <w:sz w:val="24"/>
              </w:rPr>
              <w:t>2.76E-02</w:t>
            </w:r>
          </w:p>
        </w:tc>
        <w:tc>
          <w:tcPr>
            <w:tcW w:w="1420" w:type="dxa"/>
          </w:tcPr>
          <w:p>
            <w:pPr>
              <w:pStyle w:val="TableParagraph"/>
              <w:spacing w:line="258" w:lineRule="exact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2.26E-02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2.04E-02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2.47E-02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3.37E-02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2.63E-02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1.35E-02*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1.99E-02*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1.16E-02*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1.50E-02*</w:t>
            </w:r>
          </w:p>
        </w:tc>
      </w:tr>
      <w:tr>
        <w:trPr>
          <w:trHeight w:val="414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0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30.00  (± 4.0)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 intercept = 1.11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1.7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 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 w:after="6"/>
        <w:ind w:left="1042" w:right="1114"/>
        <w:jc w:val="both"/>
      </w:pPr>
      <w:r>
        <w:rPr/>
        <w:pict>
          <v:shape style="position:absolute;margin-left:111.640007pt;margin-top:-33.306881pt;width:103.8pt;height:107.1pt;mso-position-horizontal-relative:page;mso-position-vertical-relative:paragraph;z-index:-28890624" coordorigin="2233,-666" coordsize="2076,2142" path="m3237,1267l3235,1238,3229,1208,3220,1177,3208,1145,3192,1113,3172,1080,3150,1046,3123,1012,3094,978,3060,943,2590,473,2587,470,2580,468,2572,468,2569,469,2559,474,2555,477,2549,482,2537,494,2530,504,2527,509,2524,517,2523,521,2523,524,2526,531,2528,535,2999,1005,3024,1031,3046,1056,3065,1080,3082,1103,3096,1126,3107,1148,3117,1169,3124,1190,3128,1210,3130,1229,3130,1247,3127,1264,3122,1281,3114,1297,3104,1312,3092,1326,3078,1338,3063,1347,3048,1355,3031,1359,3013,1362,2995,1363,2975,1361,2955,1356,2934,1349,2912,1340,2890,1328,2866,1313,2842,1296,2817,1276,2792,1254,2765,1228,2300,763,2297,760,2290,758,2287,757,2283,758,2279,759,2269,764,2259,772,2247,784,2243,789,2239,794,2235,803,2234,807,2233,811,2233,815,2236,821,2238,825,2716,1303,2751,1336,2785,1366,2819,1392,2853,1415,2885,1434,2917,1449,2947,1461,2977,1469,3006,1474,3034,1476,3060,1474,3086,1469,3110,1461,3133,1449,3155,1435,3175,1417,3194,1395,3210,1372,3222,1348,3231,1322,3236,1295,3237,1267xm3803,757l3801,745,3798,738,3791,723,3785,715,3777,708,3068,-1,3065,-3,3058,-6,3054,-6,3046,-5,3041,-3,3027,8,3015,19,3004,34,3002,39,3000,47,3001,51,3004,58,3006,61,3424,479,3620,673,3619,673,3547,634,3398,556,3244,478,3021,365,2873,289,2850,278,2831,270,2820,266,2809,263,2801,262,2793,262,2785,263,2772,269,2764,274,2720,318,2718,327,2719,339,2721,349,2726,359,2734,370,2744,381,3454,1090,3456,1092,3460,1094,3464,1096,3467,1096,3471,1095,3475,1094,3484,1089,3494,1082,3506,1069,3514,1059,3519,1050,3520,1046,3521,1042,3521,1039,3518,1031,3516,1028,3007,520,2875,390,2875,389,2897,402,2992,453,3133,525,3654,788,3679,800,3705,811,3717,814,3737,817,3746,816,3759,811,3766,806,3797,776,3799,772,3802,762,3803,757xm3998,565l3998,561,3995,555,3993,551,3990,548,3252,-189,3249,-192,3242,-194,3239,-195,3235,-194,3231,-193,3222,-188,3211,-180,3200,-169,3196,-164,3192,-159,3187,-149,3186,-146,3185,-141,3185,-138,3188,-131,3190,-127,3931,613,3934,616,3941,619,3944,619,3948,618,3952,617,3962,612,3972,604,3984,592,3992,582,3996,573,3997,568,3998,565xm4308,252l4306,243,4303,238,4300,233,4257,167,3871,-431,3729,-649,3719,-661,3715,-663,3710,-665,3705,-666,3701,-665,3695,-662,3684,-653,3664,-633,3656,-623,3654,-618,3653,-610,3653,-606,3657,-598,3706,-525,4175,184,3397,-326,3388,-331,3381,-334,3369,-334,3365,-332,3356,-325,3336,-305,3330,-297,3321,-287,3320,-281,3321,-271,3324,-267,3329,-262,3335,-256,3353,-243,3420,-200,4217,315,4224,319,4230,322,4240,323,4243,323,4245,321,4248,321,4252,319,4259,315,4268,308,4295,282,4303,271,4305,266,4308,256,4308,25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19998pt;margin-top:-49.636864pt;width:50.05pt;height:49.9pt;mso-position-horizontal-relative:page;mso-position-vertical-relative:paragraph;z-index:-28890112" coordorigin="3798,-993" coordsize="1001,998" path="m4036,-993l4032,-993,4030,-992,3801,-763,3798,-754,3800,-744,4507,-21,4558,5,4566,3,4798,-229,4799,-231,4799,-235,4766,-282,4759,-289,4719,-315,4715,-315,4713,-313,4526,-126,4252,-400,4411,-559,4412,-561,4412,-567,4411,-571,4356,-633,4331,-642,4328,-641,4170,-482,3930,-722,4114,-907,4115,-909,4115,-916,4076,-967,4039,-992,4036,-99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B40</w:t>
      </w:r>
      <w:r>
        <w:rPr/>
        <w:t>: The dependence of the pseudo-first order rate constant, k</w:t>
      </w:r>
      <w:r>
        <w:rPr>
          <w:vertAlign w:val="subscript"/>
        </w:rPr>
        <w:t>obs</w:t>
      </w:r>
      <w:r>
        <w:rPr>
          <w:vertAlign w:val="baseline"/>
        </w:rPr>
        <w:t>, on the DTNB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minor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cat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oxyhaemoglobin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the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 in borate buffer </w:t>
      </w:r>
      <w:r>
        <w:rPr>
          <w:b/>
          <w:vertAlign w:val="baseline"/>
        </w:rPr>
        <w:t>pH 8.45</w:t>
      </w:r>
      <w:r>
        <w:rPr>
          <w:vertAlign w:val="baseline"/>
        </w:rPr>
        <w:t>;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haemoglobin concentration, 10 μmol (haem) dm</w:t>
      </w:r>
      <w:r>
        <w:rPr>
          <w:vertAlign w:val="superscript"/>
        </w:rPr>
        <w:t>-3</w:t>
      </w:r>
      <w:r>
        <w:rPr>
          <w:vertAlign w:val="baseline"/>
        </w:rPr>
        <w:t> (5 μmol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vertAlign w:val="baseline"/>
        </w:rPr>
        <w:t> </w:t>
      </w:r>
      <w:r>
        <w:rPr>
          <w:spacing w:val="-1"/>
          <w:vertAlign w:val="baseline"/>
        </w:rPr>
        <w:t>reactive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 µmol dm</w:t>
      </w:r>
      <w:r>
        <w:rPr>
          <w:vertAlign w:val="superscript"/>
        </w:rPr>
        <w:t>-3</w:t>
      </w:r>
      <w:r>
        <w:rPr>
          <w:vertAlign w:val="baseline"/>
        </w:rPr>
        <w:t>. R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0.987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7"/>
        <w:gridCol w:w="1423"/>
        <w:gridCol w:w="1423"/>
        <w:gridCol w:w="1423"/>
        <w:gridCol w:w="1422"/>
        <w:gridCol w:w="1420"/>
      </w:tblGrid>
      <w:tr>
        <w:trPr>
          <w:trHeight w:val="1242" w:hRule="atLeast"/>
        </w:trPr>
        <w:tc>
          <w:tcPr>
            <w:tcW w:w="1467" w:type="dxa"/>
          </w:tcPr>
          <w:p>
            <w:pPr>
              <w:pStyle w:val="TableParagraph"/>
              <w:spacing w:line="275" w:lineRule="exact"/>
              <w:ind w:left="17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[DTNB]</w:t>
            </w:r>
          </w:p>
          <w:p>
            <w:pPr>
              <w:pStyle w:val="TableParagraph"/>
              <w:spacing w:line="240" w:lineRule="auto" w:before="139"/>
              <w:ind w:left="17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(mol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6" w:right="176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1obs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6" w:right="17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2obs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3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5" w:right="17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3obs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2" w:type="dxa"/>
          </w:tcPr>
          <w:p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87" w:right="177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4obs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position w:val="3"/>
                <w:sz w:val="24"/>
              </w:rPr>
              <w:t>s</w:t>
            </w:r>
            <w:r>
              <w:rPr>
                <w:b/>
                <w:position w:val="14"/>
                <w:sz w:val="16"/>
              </w:rPr>
              <w:t>-1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328" w:lineRule="auto"/>
              <w:ind w:left="598" w:right="190" w:hanging="39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Mean k</w:t>
            </w:r>
            <w:r>
              <w:rPr>
                <w:b/>
                <w:sz w:val="24"/>
                <w:vertAlign w:val="subscript"/>
              </w:rPr>
              <w:t>obs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position w:val="-10"/>
                <w:sz w:val="24"/>
                <w:vertAlign w:val="baseline"/>
              </w:rPr>
              <w:t>s</w:t>
            </w:r>
            <w:r>
              <w:rPr>
                <w:b/>
                <w:sz w:val="16"/>
                <w:vertAlign w:val="baseline"/>
              </w:rPr>
              <w:t>-1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1.26E-02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1.30E-02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1.25E-02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9.12E-03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1.18E-02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1.76E-02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1.58E-02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1.51E-02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1.53E-02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1.60E-02</w:t>
            </w:r>
          </w:p>
        </w:tc>
      </w:tr>
      <w:tr>
        <w:trPr>
          <w:trHeight w:val="275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5.00E-04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1.66E-02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1.66E-02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1.54E-02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2.91E-02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1.94E-02</w:t>
            </w:r>
          </w:p>
        </w:tc>
      </w:tr>
      <w:tr>
        <w:trPr>
          <w:trHeight w:val="276" w:hRule="atLeast"/>
        </w:trPr>
        <w:tc>
          <w:tcPr>
            <w:tcW w:w="1467" w:type="dxa"/>
          </w:tcPr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6.00E-04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7"/>
              <w:rPr>
                <w:sz w:val="24"/>
              </w:rPr>
            </w:pPr>
            <w:r>
              <w:rPr>
                <w:sz w:val="24"/>
              </w:rPr>
              <w:t>2.62E-02</w:t>
            </w:r>
          </w:p>
        </w:tc>
        <w:tc>
          <w:tcPr>
            <w:tcW w:w="1423" w:type="dxa"/>
          </w:tcPr>
          <w:p>
            <w:pPr>
              <w:pStyle w:val="TableParagraph"/>
              <w:ind w:left="186" w:right="176"/>
              <w:rPr>
                <w:sz w:val="24"/>
              </w:rPr>
            </w:pPr>
            <w:r>
              <w:rPr>
                <w:sz w:val="24"/>
              </w:rPr>
              <w:t>3.08E-02*</w:t>
            </w:r>
          </w:p>
        </w:tc>
        <w:tc>
          <w:tcPr>
            <w:tcW w:w="1423" w:type="dxa"/>
          </w:tcPr>
          <w:p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2.10E-02</w:t>
            </w:r>
          </w:p>
        </w:tc>
        <w:tc>
          <w:tcPr>
            <w:tcW w:w="1422" w:type="dxa"/>
          </w:tcPr>
          <w:p>
            <w:pPr>
              <w:pStyle w:val="TableParagraph"/>
              <w:ind w:left="187" w:right="178"/>
              <w:rPr>
                <w:sz w:val="24"/>
              </w:rPr>
            </w:pPr>
            <w:r>
              <w:rPr>
                <w:sz w:val="24"/>
              </w:rPr>
              <w:t>1.85E-02</w:t>
            </w:r>
          </w:p>
        </w:tc>
        <w:tc>
          <w:tcPr>
            <w:tcW w:w="1420" w:type="dxa"/>
          </w:tcPr>
          <w:p>
            <w:pPr>
              <w:pStyle w:val="TableParagraph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2.19E-02</w:t>
            </w:r>
          </w:p>
        </w:tc>
      </w:tr>
      <w:tr>
        <w:trPr>
          <w:trHeight w:val="414" w:hRule="atLeast"/>
        </w:trPr>
        <w:tc>
          <w:tcPr>
            <w:tcW w:w="8578" w:type="dxa"/>
            <w:gridSpan w:val="6"/>
          </w:tcPr>
          <w:p>
            <w:pPr>
              <w:pStyle w:val="TableParagraph"/>
              <w:spacing w:line="273" w:lineRule="exact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Slope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33.9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(± 2.7) mol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dm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  <w:r>
              <w:rPr>
                <w:sz w:val="24"/>
                <w:vertAlign w:val="baseline"/>
              </w:rPr>
              <w:t>;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intercept 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2.02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×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(± 1.3 ×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</w:t>
            </w:r>
            <w:r>
              <w:rPr>
                <w:sz w:val="24"/>
                <w:vertAlign w:val="superscript"/>
              </w:rPr>
              <w:t>−1</w:t>
            </w:r>
          </w:p>
        </w:tc>
      </w:tr>
    </w:tbl>
    <w:p>
      <w:pPr>
        <w:spacing w:after="0" w:line="273" w:lineRule="exact"/>
        <w:jc w:val="lef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ind w:left="886" w:right="963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276" w:lineRule="auto"/>
        <w:ind w:left="1042" w:right="1113"/>
      </w:pPr>
      <w:r>
        <w:rPr/>
        <w:drawing>
          <wp:anchor distT="0" distB="0" distL="0" distR="0" allowOverlap="1" layoutInCell="1" locked="0" behindDoc="1" simplePos="0" relativeHeight="474427904">
            <wp:simplePos x="0" y="0"/>
            <wp:positionH relativeFrom="page">
              <wp:posOffset>1417827</wp:posOffset>
            </wp:positionH>
            <wp:positionV relativeFrom="paragraph">
              <wp:posOffset>1700188</wp:posOffset>
            </wp:positionV>
            <wp:extent cx="4903089" cy="4847351"/>
            <wp:effectExtent l="0" t="0" r="0" b="0"/>
            <wp:wrapNone/>
            <wp:docPr id="36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</w:t>
      </w:r>
      <w:r>
        <w:rPr>
          <w:b/>
          <w:spacing w:val="11"/>
        </w:rPr>
        <w:t> </w:t>
      </w:r>
      <w:r>
        <w:rPr>
          <w:b/>
        </w:rPr>
        <w:t>C1</w:t>
      </w:r>
      <w:r>
        <w:rPr/>
        <w:t>: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dependence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apparent</w:t>
      </w:r>
      <w:r>
        <w:rPr>
          <w:spacing w:val="11"/>
        </w:rPr>
        <w:t> </w:t>
      </w:r>
      <w:r>
        <w:rPr/>
        <w:t>forward</w:t>
      </w:r>
      <w:r>
        <w:rPr>
          <w:spacing w:val="11"/>
        </w:rPr>
        <w:t> </w:t>
      </w:r>
      <w:r>
        <w:rPr/>
        <w:t>second</w:t>
      </w:r>
      <w:r>
        <w:rPr>
          <w:spacing w:val="12"/>
        </w:rPr>
        <w:t> </w:t>
      </w:r>
      <w:r>
        <w:rPr/>
        <w:t>order</w:t>
      </w:r>
      <w:r>
        <w:rPr>
          <w:spacing w:val="11"/>
        </w:rPr>
        <w:t> </w:t>
      </w:r>
      <w:r>
        <w:rPr/>
        <w:t>rate</w:t>
      </w:r>
      <w:r>
        <w:rPr>
          <w:spacing w:val="9"/>
        </w:rPr>
        <w:t> </w:t>
      </w:r>
      <w:r>
        <w:rPr/>
        <w:t>constant,</w:t>
      </w:r>
      <w:r>
        <w:rPr>
          <w:spacing w:val="12"/>
        </w:rPr>
        <w:t> </w:t>
      </w:r>
      <w:r>
        <w:rPr/>
        <w:t>k</w:t>
      </w:r>
      <w:r>
        <w:rPr>
          <w:vertAlign w:val="subscript"/>
        </w:rPr>
        <w:t>F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pH for the reaction of DTNB with </w:t>
      </w:r>
      <w:r>
        <w:rPr>
          <w:b/>
          <w:vertAlign w:val="baseline"/>
        </w:rPr>
        <w:t>stripped human oxyhaemoglobin </w:t>
      </w:r>
      <w:r>
        <w:rPr>
          <w:vertAlign w:val="baseline"/>
        </w:rPr>
        <w:t>at 25°C.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Conditions:</w:t>
      </w:r>
      <w:r>
        <w:rPr>
          <w:spacing w:val="2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3"/>
          <w:vertAlign w:val="baseline"/>
        </w:rPr>
        <w:t> </w:t>
      </w:r>
      <w:r>
        <w:rPr>
          <w:vertAlign w:val="baseline"/>
        </w:rPr>
        <w:t>buffers,</w:t>
      </w:r>
      <w:r>
        <w:rPr>
          <w:spacing w:val="3"/>
          <w:vertAlign w:val="baseline"/>
        </w:rPr>
        <w:t> </w:t>
      </w:r>
      <w:r>
        <w:rPr>
          <w:vertAlign w:val="baseline"/>
        </w:rPr>
        <w:t>pH</w:t>
      </w:r>
      <w:r>
        <w:rPr>
          <w:spacing w:val="3"/>
          <w:vertAlign w:val="baseline"/>
        </w:rPr>
        <w:t> </w:t>
      </w:r>
      <w:r>
        <w:rPr>
          <w:vertAlign w:val="baseline"/>
        </w:rPr>
        <w:t>5.6</w:t>
      </w:r>
      <w:r>
        <w:rPr>
          <w:spacing w:val="6"/>
          <w:vertAlign w:val="baseline"/>
        </w:rPr>
        <w:t> 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vertAlign w:val="baseline"/>
        </w:rPr>
        <w:t>7.8,</w:t>
      </w:r>
      <w:r>
        <w:rPr>
          <w:spacing w:val="3"/>
          <w:vertAlign w:val="baseline"/>
        </w:rPr>
        <w:t> </w:t>
      </w:r>
      <w:r>
        <w:rPr>
          <w:vertAlign w:val="baseline"/>
        </w:rPr>
        <w:t>borate</w:t>
      </w:r>
      <w:r>
        <w:rPr>
          <w:spacing w:val="3"/>
          <w:vertAlign w:val="baseline"/>
        </w:rPr>
        <w:t> </w:t>
      </w:r>
      <w:r>
        <w:rPr>
          <w:vertAlign w:val="baseline"/>
        </w:rPr>
        <w:t>buffers</w:t>
      </w:r>
      <w:r>
        <w:rPr>
          <w:spacing w:val="3"/>
          <w:vertAlign w:val="baseline"/>
        </w:rPr>
        <w:t> </w:t>
      </w:r>
      <w:r>
        <w:rPr>
          <w:vertAlign w:val="baseline"/>
        </w:rPr>
        <w:t>pH</w:t>
      </w:r>
      <w:r>
        <w:rPr>
          <w:spacing w:val="3"/>
          <w:vertAlign w:val="baseline"/>
        </w:rPr>
        <w:t> </w:t>
      </w:r>
      <w:r>
        <w:rPr>
          <w:vertAlign w:val="baseline"/>
        </w:rPr>
        <w:t>8.0</w:t>
      </w:r>
      <w:r>
        <w:rPr>
          <w:spacing w:val="5"/>
          <w:vertAlign w:val="baseline"/>
        </w:rPr>
        <w:t> 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vertAlign w:val="baseline"/>
        </w:rPr>
        <w:t>9.0</w:t>
      </w:r>
      <w:r>
        <w:rPr>
          <w:spacing w:val="3"/>
          <w:vertAlign w:val="baseline"/>
        </w:rPr>
        <w:t> </w:t>
      </w:r>
      <w:r>
        <w:rPr>
          <w:vertAlign w:val="baseline"/>
        </w:rPr>
        <w:t>(ionic</w:t>
      </w:r>
      <w:r>
        <w:rPr>
          <w:spacing w:val="4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-57"/>
          <w:vertAlign w:val="baseline"/>
        </w:rPr>
        <w:t> </w:t>
      </w:r>
      <w:r>
        <w:rPr>
          <w:vertAlign w:val="baseline"/>
        </w:rPr>
        <w:t>50</w:t>
      </w:r>
      <w:r>
        <w:rPr>
          <w:spacing w:val="13"/>
          <w:vertAlign w:val="baseline"/>
        </w:rPr>
        <w:t> </w:t>
      </w:r>
      <w:r>
        <w:rPr>
          <w:vertAlign w:val="baseline"/>
        </w:rPr>
        <w:t>mmol</w:t>
      </w:r>
      <w:r>
        <w:rPr>
          <w:spacing w:val="15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</w:t>
      </w:r>
      <w:r>
        <w:rPr>
          <w:spacing w:val="13"/>
          <w:vertAlign w:val="baseline"/>
        </w:rPr>
        <w:t> </w:t>
      </w:r>
      <w:r>
        <w:rPr>
          <w:vertAlign w:val="baseline"/>
        </w:rPr>
        <w:t>added</w:t>
      </w:r>
      <w:r>
        <w:rPr>
          <w:spacing w:val="14"/>
          <w:vertAlign w:val="baseline"/>
        </w:rPr>
        <w:t> </w:t>
      </w:r>
      <w:r>
        <w:rPr>
          <w:vertAlign w:val="baseline"/>
        </w:rPr>
        <w:t>salt,</w:t>
      </w:r>
      <w:r>
        <w:rPr>
          <w:spacing w:val="13"/>
          <w:vertAlign w:val="baseline"/>
        </w:rPr>
        <w:t> </w:t>
      </w:r>
      <w:r>
        <w:rPr>
          <w:vertAlign w:val="baseline"/>
        </w:rPr>
        <w:t>NaCl);</w:t>
      </w:r>
      <w:r>
        <w:rPr>
          <w:spacing w:val="16"/>
          <w:vertAlign w:val="baseline"/>
        </w:rPr>
        <w:t> </w:t>
      </w:r>
      <w:r>
        <w:rPr>
          <w:vertAlign w:val="baseline"/>
        </w:rPr>
        <w:t>[haemoglobin]</w:t>
      </w:r>
      <w:r>
        <w:rPr>
          <w:spacing w:val="15"/>
          <w:vertAlign w:val="baseline"/>
        </w:rPr>
        <w:t> </w:t>
      </w:r>
      <w:r>
        <w:rPr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vertAlign w:val="baseline"/>
        </w:rPr>
        <w:t>10</w:t>
      </w:r>
      <w:r>
        <w:rPr>
          <w:spacing w:val="13"/>
          <w:vertAlign w:val="baseline"/>
        </w:rPr>
        <w:t> </w:t>
      </w:r>
      <w:r>
        <w:rPr>
          <w:vertAlign w:val="baseline"/>
        </w:rPr>
        <w:t>μmol</w:t>
      </w:r>
      <w:r>
        <w:rPr>
          <w:spacing w:val="14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14"/>
          <w:vertAlign w:val="baseline"/>
        </w:rPr>
        <w:t> </w:t>
      </w:r>
      <w:r>
        <w:rPr>
          <w:vertAlign w:val="baseline"/>
        </w:rPr>
        <w:t>haem</w:t>
      </w:r>
      <w:r>
        <w:rPr>
          <w:spacing w:val="14"/>
          <w:vertAlign w:val="baseline"/>
        </w:rPr>
        <w:t> </w:t>
      </w:r>
      <w:r>
        <w:rPr>
          <w:vertAlign w:val="baseline"/>
        </w:rPr>
        <w:t>(5</w:t>
      </w:r>
      <w:r>
        <w:rPr>
          <w:spacing w:val="15"/>
          <w:vertAlign w:val="baseline"/>
        </w:rPr>
        <w:t> </w:t>
      </w:r>
      <w:r>
        <w:rPr>
          <w:vertAlign w:val="baseline"/>
        </w:rPr>
        <w:t>μmol</w:t>
      </w:r>
      <w:r>
        <w:rPr>
          <w:spacing w:val="14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 [DTNB] =  300 - 600 µmol dm</w:t>
      </w:r>
      <w:r>
        <w:rPr>
          <w:vertAlign w:val="superscript"/>
        </w:rPr>
        <w:t>-3</w: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933"/>
      </w:tblGrid>
      <w:tr>
        <w:trPr>
          <w:trHeight w:val="654" w:hRule="atLeast"/>
        </w:trPr>
        <w:tc>
          <w:tcPr>
            <w:tcW w:w="3368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"/>
              <w:ind w:right="15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2933" w:type="dxa"/>
          </w:tcPr>
          <w:p>
            <w:pPr>
              <w:pStyle w:val="TableParagraph"/>
              <w:spacing w:line="240" w:lineRule="auto" w:before="239"/>
              <w:ind w:left="578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F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(mol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 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5.87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18.32</w:t>
            </w:r>
          </w:p>
        </w:tc>
      </w:tr>
      <w:tr>
        <w:trPr>
          <w:trHeight w:val="276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18.47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19.63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6.59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27.70</w:t>
            </w:r>
          </w:p>
        </w:tc>
      </w:tr>
      <w:tr>
        <w:trPr>
          <w:trHeight w:val="278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6.78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26.60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31.90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30.90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32.30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7.64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20.50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7.81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</w:tr>
      <w:tr>
        <w:trPr>
          <w:trHeight w:val="277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8.43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15.38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8.97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16.65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7"/>
      </w:pPr>
    </w:p>
    <w:p>
      <w:pPr>
        <w:spacing w:line="276" w:lineRule="auto" w:before="0"/>
        <w:ind w:left="1042" w:right="1115" w:firstLine="0"/>
        <w:jc w:val="both"/>
        <w:rPr>
          <w:sz w:val="24"/>
        </w:rPr>
      </w:pPr>
      <w:r>
        <w:rPr>
          <w:b/>
          <w:sz w:val="24"/>
        </w:rPr>
        <w:t>Table C2</w:t>
      </w:r>
      <w:r>
        <w:rPr>
          <w:sz w:val="24"/>
        </w:rPr>
        <w:t>: The dependence of the apparent forward second order rate constant, k</w:t>
      </w:r>
      <w:r>
        <w:rPr>
          <w:sz w:val="24"/>
          <w:vertAlign w:val="subscript"/>
        </w:rPr>
        <w:t>F</w:t>
      </w:r>
      <w:r>
        <w:rPr>
          <w:sz w:val="24"/>
          <w:vertAlign w:val="baseline"/>
        </w:rPr>
        <w:t>, 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reaction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DTNB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human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oxyhaemoglobin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in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the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presence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of</w:t>
      </w:r>
      <w:r>
        <w:rPr>
          <w:b/>
          <w:spacing w:val="-58"/>
          <w:sz w:val="24"/>
          <w:vertAlign w:val="baseline"/>
        </w:rPr>
        <w:t> </w:t>
      </w:r>
      <w:r>
        <w:rPr>
          <w:b/>
          <w:sz w:val="24"/>
          <w:vertAlign w:val="baseline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at 25°C.</w:t>
      </w:r>
    </w:p>
    <w:p>
      <w:pPr>
        <w:pStyle w:val="BodyText"/>
        <w:spacing w:line="276" w:lineRule="auto" w:before="1"/>
        <w:ind w:left="1042" w:right="1113"/>
        <w:jc w:val="both"/>
      </w:pPr>
      <w:r>
        <w:rPr/>
        <w:t>Conditions: Phosphate buffers, pH 5.6 - 7.8, borate buffers pH 8.0 (ionic strength 50</w:t>
      </w:r>
      <w:r>
        <w:rPr>
          <w:spacing w:val="1"/>
        </w:rPr>
        <w:t> </w:t>
      </w:r>
      <w:r>
        <w:rPr/>
        <w:t>mmol dm</w:t>
      </w:r>
      <w:r>
        <w:rPr>
          <w:vertAlign w:val="superscript"/>
        </w:rPr>
        <w:t>-3</w:t>
      </w:r>
      <w:r>
        <w:rPr>
          <w:vertAlign w:val="baseline"/>
        </w:rPr>
        <w:t>; added salt, NaCl); [haemoglobin] = 10 μmol dm</w:t>
      </w:r>
      <w:r>
        <w:rPr>
          <w:vertAlign w:val="superscript"/>
        </w:rPr>
        <w:t>-3</w:t>
      </w:r>
      <w:r>
        <w:rPr>
          <w:vertAlign w:val="baseline"/>
        </w:rPr>
        <w:t> haem (5 μmol dm</w:t>
      </w:r>
      <w:r>
        <w:rPr>
          <w:vertAlign w:val="superscript"/>
        </w:rPr>
        <w:t>-3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reactive sulphydryl groups); [inositol-P</w:t>
      </w:r>
      <w:r>
        <w:rPr>
          <w:vertAlign w:val="subscript"/>
        </w:rPr>
        <w:t>6</w:t>
      </w:r>
      <w:r>
        <w:rPr>
          <w:vertAlign w:val="baseline"/>
        </w:rPr>
        <w:t>] = 10 μmol dm</w:t>
      </w:r>
      <w:r>
        <w:rPr>
          <w:vertAlign w:val="superscript"/>
        </w:rPr>
        <w:t>-3</w:t>
      </w:r>
      <w:r>
        <w:rPr>
          <w:vertAlign w:val="baseline"/>
        </w:rPr>
        <w:t>; [DTNB] = 300 - 600 µmol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933"/>
      </w:tblGrid>
      <w:tr>
        <w:trPr>
          <w:trHeight w:val="655" w:hRule="atLeast"/>
        </w:trPr>
        <w:tc>
          <w:tcPr>
            <w:tcW w:w="3368" w:type="dxa"/>
          </w:tcPr>
          <w:p>
            <w:pPr>
              <w:pStyle w:val="TableParagraph"/>
              <w:spacing w:line="240" w:lineRule="auto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right="15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2933" w:type="dxa"/>
          </w:tcPr>
          <w:p>
            <w:pPr>
              <w:pStyle w:val="TableParagraph"/>
              <w:spacing w:line="240" w:lineRule="auto" w:before="242"/>
              <w:ind w:left="578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F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(mol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 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5.91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19.94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17.41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6.22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19.79</w:t>
            </w:r>
          </w:p>
        </w:tc>
      </w:tr>
      <w:tr>
        <w:trPr>
          <w:trHeight w:val="277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24.80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6.85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26.70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23.90</w:t>
            </w:r>
          </w:p>
        </w:tc>
      </w:tr>
      <w:tr>
        <w:trPr>
          <w:trHeight w:val="278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7.63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24.80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7.83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26.20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26.80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5" w:firstLine="0"/>
        <w:jc w:val="both"/>
        <w:rPr>
          <w:sz w:val="24"/>
        </w:rPr>
      </w:pPr>
      <w:r>
        <w:rPr>
          <w:b/>
          <w:sz w:val="24"/>
        </w:rPr>
        <w:t>Table C3</w:t>
      </w:r>
      <w:r>
        <w:rPr>
          <w:sz w:val="24"/>
        </w:rPr>
        <w:t>: The dependence of the apparent forward second order rate constant, k</w:t>
      </w:r>
      <w:r>
        <w:rPr>
          <w:sz w:val="24"/>
          <w:vertAlign w:val="subscript"/>
        </w:rPr>
        <w:t>F</w:t>
      </w:r>
      <w:r>
        <w:rPr>
          <w:sz w:val="24"/>
          <w:vertAlign w:val="baseline"/>
        </w:rPr>
        <w:t>, 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 for the reaction of DTNB with </w:t>
      </w:r>
      <w:r>
        <w:rPr>
          <w:b/>
          <w:sz w:val="24"/>
          <w:vertAlign w:val="baseline"/>
        </w:rPr>
        <w:t>minor cat oxyhaemoglobin in the presence of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z w:val="24"/>
          <w:vertAlign w:val="baseline"/>
        </w:rPr>
        <w:t> </w:t>
      </w:r>
      <w:r>
        <w:rPr>
          <w:sz w:val="24"/>
          <w:vertAlign w:val="baseline"/>
        </w:rPr>
        <w:t>at 25°C.</w:t>
      </w:r>
    </w:p>
    <w:p>
      <w:pPr>
        <w:pStyle w:val="BodyText"/>
        <w:spacing w:line="276" w:lineRule="auto" w:before="1"/>
        <w:ind w:left="1042" w:right="1112"/>
        <w:jc w:val="both"/>
      </w:pPr>
      <w:r>
        <w:rPr/>
        <w:t>Conditions: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buffers,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5.6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7.8,</w:t>
      </w:r>
      <w:r>
        <w:rPr>
          <w:spacing w:val="1"/>
        </w:rPr>
        <w:t> </w:t>
      </w:r>
      <w:r>
        <w:rPr/>
        <w:t>borate</w:t>
      </w:r>
      <w:r>
        <w:rPr>
          <w:spacing w:val="1"/>
        </w:rPr>
        <w:t> </w:t>
      </w:r>
      <w:r>
        <w:rPr/>
        <w:t>buffers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8.0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9.0</w:t>
      </w:r>
      <w:r>
        <w:rPr>
          <w:spacing w:val="60"/>
        </w:rPr>
        <w:t> </w:t>
      </w:r>
      <w:r>
        <w:rPr/>
        <w:t>(ionic</w:t>
      </w:r>
      <w:r>
        <w:rPr>
          <w:spacing w:val="-57"/>
        </w:rPr>
        <w:t> </w:t>
      </w:r>
      <w:r>
        <w:rPr/>
        <w:t>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 [haemoglobin] = 10 μmol dm</w:t>
      </w:r>
      <w:r>
        <w:rPr>
          <w:vertAlign w:val="superscript"/>
        </w:rPr>
        <w:t>-3</w:t>
      </w:r>
      <w:r>
        <w:rPr>
          <w:vertAlign w:val="baseline"/>
        </w:rPr>
        <w:t> haem (5</w:t>
      </w:r>
      <w:r>
        <w:rPr>
          <w:spacing w:val="1"/>
          <w:vertAlign w:val="baseline"/>
        </w:rPr>
        <w:t> </w:t>
      </w:r>
      <w:r>
        <w:rPr>
          <w:vertAlign w:val="baseline"/>
        </w:rPr>
        <w:t>μmol</w:t>
      </w:r>
      <w:r>
        <w:rPr>
          <w:spacing w:val="-2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 in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-2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3"/>
          <w:vertAlign w:val="baseline"/>
        </w:rPr>
        <w:t> </w:t>
      </w:r>
      <w:r>
        <w:rPr>
          <w:vertAlign w:val="baseline"/>
        </w:rPr>
        <w:t>groups);</w:t>
      </w:r>
      <w:r>
        <w:rPr>
          <w:spacing w:val="-2"/>
          <w:vertAlign w:val="baseline"/>
        </w:rPr>
        <w:t> </w:t>
      </w:r>
      <w:r>
        <w:rPr>
          <w:vertAlign w:val="baseline"/>
        </w:rPr>
        <w:t>[inositol-P</w:t>
      </w:r>
      <w:r>
        <w:rPr>
          <w:vertAlign w:val="subscript"/>
        </w:rPr>
        <w:t>6</w:t>
      </w:r>
      <w:r>
        <w:rPr>
          <w:vertAlign w:val="baseline"/>
        </w:rPr>
        <w:t>] =</w:t>
      </w:r>
      <w:r>
        <w:rPr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spacing w:val="-1"/>
          <w:vertAlign w:val="baseline"/>
        </w:rPr>
        <w:t> </w:t>
      </w:r>
      <w:r>
        <w:rPr>
          <w:vertAlign w:val="baseline"/>
        </w:rPr>
        <w:t>μmol</w:t>
      </w:r>
      <w:r>
        <w:rPr>
          <w:spacing w:val="-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[DTNB]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300</w:t>
      </w:r>
    </w:p>
    <w:p>
      <w:pPr>
        <w:pStyle w:val="BodyText"/>
        <w:spacing w:line="274" w:lineRule="exact"/>
        <w:ind w:left="1042"/>
        <w:jc w:val="both"/>
      </w:pPr>
      <w:r>
        <w:rPr/>
        <w:drawing>
          <wp:anchor distT="0" distB="0" distL="0" distR="0" allowOverlap="1" layoutInCell="1" locked="0" behindDoc="1" simplePos="0" relativeHeight="474428416">
            <wp:simplePos x="0" y="0"/>
            <wp:positionH relativeFrom="page">
              <wp:posOffset>1417827</wp:posOffset>
            </wp:positionH>
            <wp:positionV relativeFrom="paragraph">
              <wp:posOffset>892900</wp:posOffset>
            </wp:positionV>
            <wp:extent cx="4903089" cy="4847351"/>
            <wp:effectExtent l="0" t="0" r="0" b="0"/>
            <wp:wrapNone/>
            <wp:docPr id="36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>
          <w:spacing w:val="-1"/>
        </w:rPr>
        <w:t> </w:t>
      </w:r>
      <w:r>
        <w:rPr/>
        <w:t>600</w:t>
      </w:r>
      <w:r>
        <w:rPr>
          <w:spacing w:val="1"/>
        </w:rPr>
        <w:t> </w:t>
      </w:r>
      <w:r>
        <w:rPr/>
        <w:t>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933"/>
      </w:tblGrid>
      <w:tr>
        <w:trPr>
          <w:trHeight w:val="654" w:hRule="atLeast"/>
        </w:trPr>
        <w:tc>
          <w:tcPr>
            <w:tcW w:w="3368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"/>
              <w:ind w:right="15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2933" w:type="dxa"/>
          </w:tcPr>
          <w:p>
            <w:pPr>
              <w:pStyle w:val="TableParagraph"/>
              <w:spacing w:line="240" w:lineRule="auto" w:before="239"/>
              <w:ind w:left="578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F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(mol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 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5.76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13.70</w:t>
            </w:r>
          </w:p>
        </w:tc>
      </w:tr>
      <w:tr>
        <w:trPr>
          <w:trHeight w:val="276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13.55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6.17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18.35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6.38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19.19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6.57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19.69</w:t>
            </w:r>
          </w:p>
        </w:tc>
      </w:tr>
      <w:tr>
        <w:trPr>
          <w:trHeight w:val="278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6.73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20.50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6.97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7.12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25.32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7.28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7.40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25.18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7.63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25.21</w:t>
            </w:r>
          </w:p>
        </w:tc>
      </w:tr>
      <w:tr>
        <w:trPr>
          <w:trHeight w:val="277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7.91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8.28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</w:tr>
      <w:tr>
        <w:trPr>
          <w:trHeight w:val="276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8.45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33.90</w:t>
            </w:r>
          </w:p>
        </w:tc>
      </w:tr>
    </w:tbl>
    <w:p>
      <w:pPr>
        <w:pStyle w:val="BodyText"/>
        <w:rPr>
          <w:sz w:val="27"/>
        </w:rPr>
      </w:pPr>
    </w:p>
    <w:p>
      <w:pPr>
        <w:pStyle w:val="BodyText"/>
        <w:spacing w:line="276" w:lineRule="auto"/>
        <w:ind w:left="1042" w:right="1110"/>
      </w:pPr>
      <w:r>
        <w:rPr>
          <w:b/>
        </w:rPr>
        <w:t>Table</w:t>
      </w:r>
      <w:r>
        <w:rPr>
          <w:b/>
          <w:spacing w:val="11"/>
        </w:rPr>
        <w:t> </w:t>
      </w:r>
      <w:r>
        <w:rPr>
          <w:b/>
        </w:rPr>
        <w:t>C4</w:t>
      </w:r>
      <w:r>
        <w:rPr/>
        <w:t>: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dependence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apparent</w:t>
      </w:r>
      <w:r>
        <w:rPr>
          <w:spacing w:val="11"/>
        </w:rPr>
        <w:t> </w:t>
      </w:r>
      <w:r>
        <w:rPr/>
        <w:t>forward</w:t>
      </w:r>
      <w:r>
        <w:rPr>
          <w:spacing w:val="11"/>
        </w:rPr>
        <w:t> </w:t>
      </w:r>
      <w:r>
        <w:rPr/>
        <w:t>second</w:t>
      </w:r>
      <w:r>
        <w:rPr>
          <w:spacing w:val="12"/>
        </w:rPr>
        <w:t> </w:t>
      </w:r>
      <w:r>
        <w:rPr/>
        <w:t>order</w:t>
      </w:r>
      <w:r>
        <w:rPr>
          <w:spacing w:val="11"/>
        </w:rPr>
        <w:t> </w:t>
      </w:r>
      <w:r>
        <w:rPr/>
        <w:t>rate</w:t>
      </w:r>
      <w:r>
        <w:rPr>
          <w:spacing w:val="9"/>
        </w:rPr>
        <w:t> </w:t>
      </w:r>
      <w:r>
        <w:rPr/>
        <w:t>constant,</w:t>
      </w:r>
      <w:r>
        <w:rPr>
          <w:spacing w:val="12"/>
        </w:rPr>
        <w:t> </w:t>
      </w:r>
      <w:r>
        <w:rPr/>
        <w:t>k</w:t>
      </w:r>
      <w:r>
        <w:rPr>
          <w:vertAlign w:val="subscript"/>
        </w:rPr>
        <w:t>F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pH for the reaction of DTNB with </w:t>
      </w:r>
      <w:r>
        <w:rPr>
          <w:b/>
          <w:vertAlign w:val="baseline"/>
        </w:rPr>
        <w:t>stripped major cat oxyhaemoglobin </w:t>
      </w:r>
      <w:r>
        <w:rPr>
          <w:vertAlign w:val="baseline"/>
        </w:rPr>
        <w:t>at 25°C.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Conditions:</w:t>
      </w:r>
      <w:r>
        <w:rPr>
          <w:spacing w:val="59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2"/>
          <w:vertAlign w:val="baseline"/>
        </w:rPr>
        <w:t> </w:t>
      </w:r>
      <w:r>
        <w:rPr>
          <w:vertAlign w:val="baseline"/>
        </w:rPr>
        <w:t>buffers,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5.6</w:t>
      </w:r>
      <w:r>
        <w:rPr>
          <w:spacing w:val="5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7.8,</w:t>
      </w:r>
      <w:r>
        <w:rPr>
          <w:spacing w:val="4"/>
          <w:vertAlign w:val="baseline"/>
        </w:rPr>
        <w:t> </w:t>
      </w:r>
      <w:r>
        <w:rPr>
          <w:vertAlign w:val="baseline"/>
        </w:rPr>
        <w:t>borate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buffers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3"/>
          <w:vertAlign w:val="baseline"/>
        </w:rPr>
        <w:t> </w:t>
      </w:r>
      <w:r>
        <w:rPr>
          <w:vertAlign w:val="baseline"/>
        </w:rPr>
        <w:t>8.0</w:t>
      </w:r>
      <w:r>
        <w:rPr>
          <w:spacing w:val="7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9.0</w:t>
      </w:r>
      <w:r>
        <w:rPr>
          <w:spacing w:val="2"/>
          <w:vertAlign w:val="baseline"/>
        </w:rPr>
        <w:t> </w:t>
      </w:r>
      <w:r>
        <w:rPr>
          <w:vertAlign w:val="baseline"/>
        </w:rPr>
        <w:t>(ionic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33"/>
          <w:vertAlign w:val="baseline"/>
        </w:rPr>
        <w:t> </w:t>
      </w:r>
      <w:r>
        <w:rPr>
          <w:vertAlign w:val="baseline"/>
        </w:rPr>
        <w:t>50</w:t>
      </w:r>
      <w:r>
        <w:rPr>
          <w:spacing w:val="32"/>
          <w:vertAlign w:val="baseline"/>
        </w:rPr>
        <w:t> </w:t>
      </w:r>
      <w:r>
        <w:rPr>
          <w:vertAlign w:val="baseline"/>
        </w:rPr>
        <w:t>mmol</w:t>
      </w:r>
      <w:r>
        <w:rPr>
          <w:spacing w:val="34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</w:t>
      </w:r>
      <w:r>
        <w:rPr>
          <w:spacing w:val="32"/>
          <w:vertAlign w:val="baseline"/>
        </w:rPr>
        <w:t> </w:t>
      </w:r>
      <w:r>
        <w:rPr>
          <w:vertAlign w:val="baseline"/>
        </w:rPr>
        <w:t>added</w:t>
      </w:r>
      <w:r>
        <w:rPr>
          <w:spacing w:val="32"/>
          <w:vertAlign w:val="baseline"/>
        </w:rPr>
        <w:t> </w:t>
      </w:r>
      <w:r>
        <w:rPr>
          <w:vertAlign w:val="baseline"/>
        </w:rPr>
        <w:t>salt,</w:t>
      </w:r>
      <w:r>
        <w:rPr>
          <w:spacing w:val="32"/>
          <w:vertAlign w:val="baseline"/>
        </w:rPr>
        <w:t> </w:t>
      </w:r>
      <w:r>
        <w:rPr>
          <w:vertAlign w:val="baseline"/>
        </w:rPr>
        <w:t>NaCl);</w:t>
      </w:r>
      <w:r>
        <w:rPr>
          <w:spacing w:val="34"/>
          <w:vertAlign w:val="baseline"/>
        </w:rPr>
        <w:t> </w:t>
      </w:r>
      <w:r>
        <w:rPr>
          <w:vertAlign w:val="baseline"/>
        </w:rPr>
        <w:t>[haemoglobin]</w:t>
      </w:r>
      <w:r>
        <w:rPr>
          <w:spacing w:val="34"/>
          <w:vertAlign w:val="baseline"/>
        </w:rPr>
        <w:t> </w:t>
      </w:r>
      <w:r>
        <w:rPr>
          <w:vertAlign w:val="baseline"/>
        </w:rPr>
        <w:t>=</w:t>
      </w:r>
      <w:r>
        <w:rPr>
          <w:spacing w:val="31"/>
          <w:vertAlign w:val="baseline"/>
        </w:rPr>
        <w:t> </w:t>
      </w:r>
      <w:r>
        <w:rPr>
          <w:vertAlign w:val="baseline"/>
        </w:rPr>
        <w:t>10</w:t>
      </w:r>
      <w:r>
        <w:rPr>
          <w:spacing w:val="32"/>
          <w:vertAlign w:val="baseline"/>
        </w:rPr>
        <w:t> </w:t>
      </w:r>
      <w:r>
        <w:rPr>
          <w:vertAlign w:val="baseline"/>
        </w:rPr>
        <w:t>μmol</w:t>
      </w:r>
      <w:r>
        <w:rPr>
          <w:spacing w:val="33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34"/>
          <w:vertAlign w:val="baseline"/>
        </w:rPr>
        <w:t> </w:t>
      </w:r>
      <w:r>
        <w:rPr>
          <w:vertAlign w:val="baseline"/>
        </w:rPr>
        <w:t>haem</w:t>
      </w:r>
      <w:r>
        <w:rPr>
          <w:spacing w:val="32"/>
          <w:vertAlign w:val="baseline"/>
        </w:rPr>
        <w:t> </w:t>
      </w:r>
      <w:r>
        <w:rPr>
          <w:vertAlign w:val="baseline"/>
        </w:rPr>
        <w:t>(5</w:t>
      </w:r>
      <w:r>
        <w:rPr>
          <w:spacing w:val="-57"/>
          <w:vertAlign w:val="baseline"/>
        </w:rPr>
        <w:t> </w:t>
      </w:r>
      <w:r>
        <w:rPr>
          <w:vertAlign w:val="baseline"/>
        </w:rPr>
        <w:t>μmol</w:t>
      </w:r>
      <w:r>
        <w:rPr>
          <w:spacing w:val="-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</w:t>
      </w:r>
      <w:r>
        <w:rPr>
          <w:spacing w:val="-1"/>
          <w:vertAlign w:val="baseline"/>
        </w:rPr>
        <w:t> </w:t>
      </w:r>
      <w:r>
        <w:rPr>
          <w:vertAlign w:val="baseline"/>
        </w:rPr>
        <w:t>; [DTNB]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100 -</w:t>
      </w:r>
      <w:r>
        <w:rPr>
          <w:spacing w:val="-2"/>
          <w:vertAlign w:val="baseline"/>
        </w:rPr>
        <w:t> </w:t>
      </w:r>
      <w:r>
        <w:rPr>
          <w:vertAlign w:val="baseline"/>
        </w:rPr>
        <w:t>300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933"/>
      </w:tblGrid>
      <w:tr>
        <w:trPr>
          <w:trHeight w:val="652" w:hRule="atLeast"/>
        </w:trPr>
        <w:tc>
          <w:tcPr>
            <w:tcW w:w="3368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"/>
              <w:ind w:right="15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2933" w:type="dxa"/>
          </w:tcPr>
          <w:p>
            <w:pPr>
              <w:pStyle w:val="TableParagraph"/>
              <w:spacing w:line="240" w:lineRule="auto" w:before="239"/>
              <w:ind w:left="578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F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(mol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 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3368" w:type="dxa"/>
          </w:tcPr>
          <w:p>
            <w:pPr>
              <w:pStyle w:val="TableParagraph"/>
              <w:spacing w:line="259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2933" w:type="dxa"/>
          </w:tcPr>
          <w:p>
            <w:pPr>
              <w:pStyle w:val="TableParagraph"/>
              <w:spacing w:line="259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9.29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12.83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6.22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17.56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19.83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6.74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17.38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6.98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</w:tr>
      <w:tr>
        <w:trPr>
          <w:trHeight w:val="278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7.29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17.41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7.58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15.69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7.88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15.81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14.46</w:t>
            </w:r>
          </w:p>
        </w:tc>
      </w:tr>
      <w:tr>
        <w:trPr>
          <w:trHeight w:val="276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8.17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34.39</w:t>
            </w:r>
          </w:p>
        </w:tc>
      </w:tr>
      <w:tr>
        <w:trPr>
          <w:trHeight w:val="278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46.59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8.57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54.88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276" w:lineRule="auto" w:before="72"/>
        <w:ind w:left="1042" w:right="1115" w:firstLine="0"/>
        <w:jc w:val="both"/>
        <w:rPr>
          <w:sz w:val="24"/>
        </w:rPr>
      </w:pPr>
      <w:r>
        <w:rPr>
          <w:b/>
          <w:sz w:val="24"/>
        </w:rPr>
        <w:t>Table C5</w:t>
      </w:r>
      <w:r>
        <w:rPr>
          <w:sz w:val="24"/>
        </w:rPr>
        <w:t>: The dependence of the apparent forward second order rate constant, k</w:t>
      </w:r>
      <w:r>
        <w:rPr>
          <w:sz w:val="24"/>
          <w:vertAlign w:val="subscript"/>
        </w:rPr>
        <w:t>F</w:t>
      </w:r>
      <w:r>
        <w:rPr>
          <w:sz w:val="24"/>
          <w:vertAlign w:val="baseline"/>
        </w:rPr>
        <w:t>, 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 for the reaction of DTNB with</w:t>
      </w:r>
      <w:r>
        <w:rPr>
          <w:spacing w:val="60"/>
          <w:sz w:val="24"/>
          <w:vertAlign w:val="baseline"/>
        </w:rPr>
        <w:t> </w:t>
      </w:r>
      <w:r>
        <w:rPr>
          <w:b/>
          <w:sz w:val="24"/>
          <w:vertAlign w:val="baseline"/>
        </w:rPr>
        <w:t>stripped major cat carbonmonoxyhaemoglobin</w:t>
      </w:r>
      <w:r>
        <w:rPr>
          <w:b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 25°C.</w:t>
      </w:r>
    </w:p>
    <w:p>
      <w:pPr>
        <w:pStyle w:val="BodyText"/>
        <w:spacing w:line="276" w:lineRule="auto" w:before="1"/>
        <w:ind w:left="1042" w:right="1112"/>
        <w:jc w:val="both"/>
      </w:pPr>
      <w:r>
        <w:rPr/>
        <w:drawing>
          <wp:anchor distT="0" distB="0" distL="0" distR="0" allowOverlap="1" layoutInCell="1" locked="0" behindDoc="1" simplePos="0" relativeHeight="474428928">
            <wp:simplePos x="0" y="0"/>
            <wp:positionH relativeFrom="page">
              <wp:posOffset>1417827</wp:posOffset>
            </wp:positionH>
            <wp:positionV relativeFrom="paragraph">
              <wp:posOffset>1498131</wp:posOffset>
            </wp:positionV>
            <wp:extent cx="4903089" cy="4847351"/>
            <wp:effectExtent l="0" t="0" r="0" b="0"/>
            <wp:wrapNone/>
            <wp:docPr id="36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Conditions: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buffers,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5.6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7.8,</w:t>
      </w:r>
      <w:r>
        <w:rPr>
          <w:spacing w:val="1"/>
        </w:rPr>
        <w:t> </w:t>
      </w:r>
      <w:r>
        <w:rPr/>
        <w:t>borate</w:t>
      </w:r>
      <w:r>
        <w:rPr>
          <w:spacing w:val="1"/>
        </w:rPr>
        <w:t> </w:t>
      </w:r>
      <w:r>
        <w:rPr/>
        <w:t>buffers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8.0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9.0</w:t>
      </w:r>
      <w:r>
        <w:rPr>
          <w:spacing w:val="60"/>
        </w:rPr>
        <w:t> </w:t>
      </w:r>
      <w:r>
        <w:rPr/>
        <w:t>(ionic</w:t>
      </w:r>
      <w:r>
        <w:rPr>
          <w:spacing w:val="-57"/>
        </w:rPr>
        <w:t> </w:t>
      </w:r>
      <w:r>
        <w:rPr/>
        <w:t>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 [haemoglobin] = 10 μmol dm</w:t>
      </w:r>
      <w:r>
        <w:rPr>
          <w:vertAlign w:val="superscript"/>
        </w:rPr>
        <w:t>-3</w:t>
      </w:r>
      <w:r>
        <w:rPr>
          <w:vertAlign w:val="baseline"/>
        </w:rPr>
        <w:t> haem (5</w:t>
      </w:r>
      <w:r>
        <w:rPr>
          <w:spacing w:val="1"/>
          <w:vertAlign w:val="baseline"/>
        </w:rPr>
        <w:t> </w:t>
      </w:r>
      <w:r>
        <w:rPr>
          <w:vertAlign w:val="baseline"/>
        </w:rPr>
        <w:t>μmol</w:t>
      </w:r>
      <w:r>
        <w:rPr>
          <w:spacing w:val="-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4"/>
          <w:vertAlign w:val="baseline"/>
        </w:rPr>
        <w:t> </w:t>
      </w:r>
      <w:r>
        <w:rPr>
          <w:vertAlign w:val="baseline"/>
        </w:rPr>
        <w:t>groups);</w:t>
      </w:r>
      <w:r>
        <w:rPr>
          <w:spacing w:val="-1"/>
          <w:vertAlign w:val="baseline"/>
        </w:rPr>
        <w:t> </w:t>
      </w:r>
      <w:r>
        <w:rPr>
          <w:vertAlign w:val="baseline"/>
        </w:rPr>
        <w:t>; [DTNB]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100 -</w:t>
      </w:r>
      <w:r>
        <w:rPr>
          <w:spacing w:val="-2"/>
          <w:vertAlign w:val="baseline"/>
        </w:rPr>
        <w:t> </w:t>
      </w:r>
      <w:r>
        <w:rPr>
          <w:vertAlign w:val="baseline"/>
        </w:rPr>
        <w:t>300 µmol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8"/>
        <w:gridCol w:w="2933"/>
      </w:tblGrid>
      <w:tr>
        <w:trPr>
          <w:trHeight w:val="652" w:hRule="atLeast"/>
        </w:trPr>
        <w:tc>
          <w:tcPr>
            <w:tcW w:w="3368" w:type="dxa"/>
          </w:tcPr>
          <w:p>
            <w:pPr>
              <w:pStyle w:val="TableParagraph"/>
              <w:spacing w:line="240" w:lineRule="auto"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line="240" w:lineRule="auto" w:before="1"/>
              <w:ind w:right="15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2933" w:type="dxa"/>
          </w:tcPr>
          <w:p>
            <w:pPr>
              <w:pStyle w:val="TableParagraph"/>
              <w:spacing w:line="240" w:lineRule="auto" w:before="239"/>
              <w:ind w:left="578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F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(mol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 dm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 s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277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5.63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14.49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5.91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</w:tr>
      <w:tr>
        <w:trPr>
          <w:trHeight w:val="276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6.06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14.06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19.28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6.60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18.91</w:t>
            </w:r>
          </w:p>
        </w:tc>
      </w:tr>
      <w:tr>
        <w:trPr>
          <w:trHeight w:val="277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18.18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6.97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20.55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20.61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7.44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17.64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7.55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19.38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7.87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25.47</w:t>
            </w:r>
          </w:p>
        </w:tc>
      </w:tr>
      <w:tr>
        <w:trPr>
          <w:trHeight w:val="275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30.05</w:t>
            </w:r>
          </w:p>
        </w:tc>
      </w:tr>
      <w:tr>
        <w:trPr>
          <w:trHeight w:val="277" w:hRule="atLeast"/>
        </w:trPr>
        <w:tc>
          <w:tcPr>
            <w:tcW w:w="3368" w:type="dxa"/>
          </w:tcPr>
          <w:p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8.21</w:t>
            </w:r>
          </w:p>
        </w:tc>
        <w:tc>
          <w:tcPr>
            <w:tcW w:w="2933" w:type="dxa"/>
          </w:tcPr>
          <w:p>
            <w:pPr>
              <w:pStyle w:val="TableParagraph"/>
              <w:spacing w:line="258" w:lineRule="exact"/>
              <w:ind w:left="578" w:right="575"/>
              <w:rPr>
                <w:sz w:val="24"/>
              </w:rPr>
            </w:pPr>
            <w:r>
              <w:rPr>
                <w:sz w:val="24"/>
              </w:rPr>
              <w:t>29.63</w:t>
            </w:r>
          </w:p>
        </w:tc>
      </w:tr>
      <w:tr>
        <w:trPr>
          <w:trHeight w:val="276" w:hRule="atLeast"/>
        </w:trPr>
        <w:tc>
          <w:tcPr>
            <w:tcW w:w="3368" w:type="dxa"/>
          </w:tcPr>
          <w:p>
            <w:pPr>
              <w:pStyle w:val="TableParagraph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8.39</w:t>
            </w:r>
          </w:p>
        </w:tc>
        <w:tc>
          <w:tcPr>
            <w:tcW w:w="2933" w:type="dxa"/>
          </w:tcPr>
          <w:p>
            <w:pPr>
              <w:pStyle w:val="TableParagraph"/>
              <w:ind w:left="578" w:right="575"/>
              <w:rPr>
                <w:sz w:val="24"/>
              </w:rPr>
            </w:pPr>
            <w:r>
              <w:rPr>
                <w:sz w:val="24"/>
              </w:rPr>
              <w:t>34.69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ind w:left="886" w:right="963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pStyle w:val="BodyText"/>
        <w:spacing w:line="276" w:lineRule="auto" w:before="133"/>
        <w:ind w:left="1042" w:right="1110"/>
        <w:jc w:val="both"/>
      </w:pPr>
      <w:r>
        <w:rPr/>
        <w:drawing>
          <wp:anchor distT="0" distB="0" distL="0" distR="0" allowOverlap="1" layoutInCell="1" locked="0" behindDoc="1" simplePos="0" relativeHeight="474429440">
            <wp:simplePos x="0" y="0"/>
            <wp:positionH relativeFrom="page">
              <wp:posOffset>1417827</wp:posOffset>
            </wp:positionH>
            <wp:positionV relativeFrom="paragraph">
              <wp:posOffset>1924851</wp:posOffset>
            </wp:positionV>
            <wp:extent cx="4903089" cy="4847351"/>
            <wp:effectExtent l="0" t="0" r="0" b="0"/>
            <wp:wrapNone/>
            <wp:docPr id="36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D1: </w:t>
      </w:r>
      <w:r>
        <w:rPr/>
        <w:t>Dependence of the equilibrium constant on the pH for the reaction of</w:t>
      </w:r>
      <w:r>
        <w:rPr>
          <w:spacing w:val="1"/>
        </w:rPr>
        <w:t> </w:t>
      </w:r>
      <w:r>
        <w:rPr/>
        <w:t>5,5´-</w:t>
      </w:r>
      <w:r>
        <w:rPr>
          <w:spacing w:val="1"/>
        </w:rPr>
        <w:t> </w:t>
      </w:r>
      <w:r>
        <w:rPr/>
        <w:t>dithiobis(2-nitrobenzoate)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CysF9[93]β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stripped</w:t>
      </w:r>
      <w:r>
        <w:rPr>
          <w:b/>
          <w:spacing w:val="1"/>
        </w:rPr>
        <w:t> </w:t>
      </w:r>
      <w:r>
        <w:rPr>
          <w:b/>
        </w:rPr>
        <w:t>human</w:t>
      </w:r>
      <w:r>
        <w:rPr>
          <w:b/>
          <w:spacing w:val="1"/>
        </w:rPr>
        <w:t> </w:t>
      </w:r>
      <w:r>
        <w:rPr>
          <w:b/>
        </w:rPr>
        <w:t>deoxyhaemoglobin</w:t>
      </w:r>
      <w:r>
        <w:rPr>
          <w:b/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25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Conditions: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buffers,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5.6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7.8,</w:t>
      </w:r>
      <w:r>
        <w:rPr>
          <w:spacing w:val="1"/>
          <w:vertAlign w:val="baseline"/>
        </w:rPr>
        <w:t> </w:t>
      </w:r>
      <w:r>
        <w:rPr>
          <w:vertAlign w:val="baseline"/>
        </w:rPr>
        <w:t>borate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buffers pH 8.0 - 9.0 (ionic 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 [haemoglobin] =</w:t>
      </w:r>
      <w:r>
        <w:rPr>
          <w:spacing w:val="1"/>
          <w:vertAlign w:val="baseline"/>
        </w:rPr>
        <w:t> </w:t>
      </w:r>
      <w:r>
        <w:rPr>
          <w:vertAlign w:val="baseline"/>
        </w:rPr>
        <w:t>50 μmol dm</w:t>
      </w:r>
      <w:r>
        <w:rPr>
          <w:vertAlign w:val="superscript"/>
        </w:rPr>
        <w:t>-3</w:t>
      </w:r>
      <w:r>
        <w:rPr>
          <w:vertAlign w:val="baseline"/>
        </w:rPr>
        <w:t> haem (25 μmol dm</w:t>
      </w:r>
      <w:r>
        <w:rPr>
          <w:vertAlign w:val="superscript"/>
        </w:rPr>
        <w:t>-3</w:t>
      </w:r>
      <w:r>
        <w:rPr>
          <w:vertAlign w:val="baseline"/>
        </w:rPr>
        <w:t> in reactive sulphydryl groups); [DTNB] = 29 mmol</w:t>
      </w:r>
      <w:r>
        <w:rPr>
          <w:spacing w:val="-57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Volume of haemoglobin used, 3 cm</w:t>
      </w:r>
      <w:r>
        <w:rPr>
          <w:vertAlign w:val="superscript"/>
        </w:rPr>
        <w:t>3</w:t>
      </w:r>
      <w:r>
        <w:rPr>
          <w:vertAlign w:val="baseline"/>
        </w:rPr>
        <w:t>; molar extinction coefficient of 14 000 mol</w:t>
      </w:r>
      <w:r>
        <w:rPr>
          <w:vertAlign w:val="superscript"/>
        </w:rPr>
        <w:t>-</w:t>
      </w:r>
      <w:r>
        <w:rPr>
          <w:spacing w:val="-57"/>
          <w:vertAlign w:val="baseline"/>
        </w:rPr>
        <w:t> </w:t>
      </w:r>
      <w:r>
        <w:rPr>
          <w:spacing w:val="-1"/>
          <w:vertAlign w:val="superscript"/>
        </w:rPr>
        <w:t>1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3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cm</w:t>
      </w:r>
      <w:r>
        <w:rPr>
          <w:spacing w:val="-1"/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was</w:t>
      </w:r>
      <w:r>
        <w:rPr>
          <w:vertAlign w:val="baseline"/>
        </w:rPr>
        <w:t> assumed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5-thio-2-nitrobenzoate (TNB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885"/>
        <w:gridCol w:w="3258"/>
      </w:tblGrid>
      <w:tr>
        <w:trPr>
          <w:trHeight w:val="710" w:hRule="atLeast"/>
        </w:trPr>
        <w:tc>
          <w:tcPr>
            <w:tcW w:w="2439" w:type="dxa"/>
          </w:tcPr>
          <w:p>
            <w:pPr>
              <w:pStyle w:val="TableParagraph"/>
              <w:spacing w:line="240" w:lineRule="auto" w:before="215"/>
              <w:ind w:left="954" w:right="945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2885" w:type="dxa"/>
          </w:tcPr>
          <w:p>
            <w:pPr>
              <w:pStyle w:val="TableParagraph"/>
              <w:spacing w:line="240" w:lineRule="auto" w:before="216"/>
              <w:ind w:left="1106" w:right="1098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equ</w:t>
            </w:r>
          </w:p>
        </w:tc>
        <w:tc>
          <w:tcPr>
            <w:tcW w:w="3258" w:type="dxa"/>
          </w:tcPr>
          <w:p>
            <w:pPr>
              <w:pStyle w:val="TableParagraph"/>
              <w:spacing w:line="240" w:lineRule="auto" w:before="215"/>
              <w:ind w:left="1118" w:right="1106"/>
              <w:rPr>
                <w:b/>
                <w:sz w:val="16"/>
              </w:rPr>
            </w:pPr>
            <w:r>
              <w:rPr>
                <w:b/>
                <w:sz w:val="24"/>
              </w:rPr>
              <w:t>-log</w:t>
            </w:r>
            <w:r>
              <w:rPr>
                <w:b/>
                <w:position w:val="-2"/>
                <w:sz w:val="16"/>
              </w:rPr>
              <w:t>10</w:t>
            </w:r>
            <w:r>
              <w:rPr>
                <w:b/>
                <w:sz w:val="24"/>
              </w:rPr>
              <w:t>K</w:t>
            </w:r>
            <w:r>
              <w:rPr>
                <w:b/>
                <w:position w:val="-2"/>
                <w:sz w:val="16"/>
              </w:rPr>
              <w:t>equ</w:t>
            </w:r>
          </w:p>
        </w:tc>
      </w:tr>
      <w:tr>
        <w:trPr>
          <w:trHeight w:val="434" w:hRule="atLeast"/>
        </w:trPr>
        <w:tc>
          <w:tcPr>
            <w:tcW w:w="2439" w:type="dxa"/>
          </w:tcPr>
          <w:p>
            <w:pPr>
              <w:pStyle w:val="TableParagraph"/>
              <w:spacing w:line="318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5.71</w:t>
            </w:r>
          </w:p>
        </w:tc>
        <w:tc>
          <w:tcPr>
            <w:tcW w:w="2885" w:type="dxa"/>
          </w:tcPr>
          <w:p>
            <w:pPr>
              <w:pStyle w:val="TableParagraph"/>
              <w:spacing w:line="318" w:lineRule="exact"/>
              <w:ind w:left="1106" w:right="1099"/>
              <w:rPr>
                <w:sz w:val="28"/>
              </w:rPr>
            </w:pPr>
            <w:r>
              <w:rPr>
                <w:sz w:val="28"/>
              </w:rPr>
              <w:t>66.65</w:t>
            </w:r>
          </w:p>
        </w:tc>
        <w:tc>
          <w:tcPr>
            <w:tcW w:w="3258" w:type="dxa"/>
          </w:tcPr>
          <w:p>
            <w:pPr>
              <w:pStyle w:val="TableParagraph"/>
              <w:spacing w:line="318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-1.824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5.78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9"/>
              <w:rPr>
                <w:sz w:val="28"/>
              </w:rPr>
            </w:pPr>
            <w:r>
              <w:rPr>
                <w:sz w:val="28"/>
              </w:rPr>
              <w:t>67.16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-1.827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5.95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9"/>
              <w:rPr>
                <w:sz w:val="28"/>
              </w:rPr>
            </w:pPr>
            <w:r>
              <w:rPr>
                <w:sz w:val="28"/>
              </w:rPr>
              <w:t>48.32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-1.684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6.09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9"/>
              <w:rPr>
                <w:sz w:val="28"/>
              </w:rPr>
            </w:pPr>
            <w:r>
              <w:rPr>
                <w:sz w:val="28"/>
              </w:rPr>
              <w:t>22.52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-1.337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6.24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9"/>
              <w:rPr>
                <w:sz w:val="28"/>
              </w:rPr>
            </w:pPr>
            <w:r>
              <w:rPr>
                <w:sz w:val="28"/>
              </w:rPr>
              <w:t>26.41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-1.422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6.32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9"/>
              <w:rPr>
                <w:sz w:val="28"/>
              </w:rPr>
            </w:pPr>
            <w:r>
              <w:rPr>
                <w:sz w:val="28"/>
              </w:rPr>
              <w:t>28.86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-1.460</w:t>
            </w:r>
          </w:p>
        </w:tc>
      </w:tr>
      <w:tr>
        <w:trPr>
          <w:trHeight w:val="434" w:hRule="atLeast"/>
        </w:trPr>
        <w:tc>
          <w:tcPr>
            <w:tcW w:w="2439" w:type="dxa"/>
          </w:tcPr>
          <w:p>
            <w:pPr>
              <w:pStyle w:val="TableParagraph"/>
              <w:spacing w:line="317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6.41</w:t>
            </w:r>
          </w:p>
        </w:tc>
        <w:tc>
          <w:tcPr>
            <w:tcW w:w="2885" w:type="dxa"/>
          </w:tcPr>
          <w:p>
            <w:pPr>
              <w:pStyle w:val="TableParagraph"/>
              <w:spacing w:line="317" w:lineRule="exact"/>
              <w:ind w:left="1106" w:right="1099"/>
              <w:rPr>
                <w:sz w:val="28"/>
              </w:rPr>
            </w:pPr>
            <w:r>
              <w:rPr>
                <w:sz w:val="28"/>
              </w:rPr>
              <w:t>19.47</w:t>
            </w:r>
          </w:p>
        </w:tc>
        <w:tc>
          <w:tcPr>
            <w:tcW w:w="3258" w:type="dxa"/>
          </w:tcPr>
          <w:p>
            <w:pPr>
              <w:pStyle w:val="TableParagraph"/>
              <w:spacing w:line="317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-1.289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6.43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9"/>
              <w:rPr>
                <w:sz w:val="28"/>
              </w:rPr>
            </w:pPr>
            <w:r>
              <w:rPr>
                <w:sz w:val="28"/>
              </w:rPr>
              <w:t>11.12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-1.046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6.67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9"/>
              <w:rPr>
                <w:sz w:val="28"/>
              </w:rPr>
            </w:pPr>
            <w:r>
              <w:rPr>
                <w:sz w:val="28"/>
              </w:rPr>
              <w:t>13.29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-1.124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6.89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6"/>
              <w:rPr>
                <w:sz w:val="28"/>
              </w:rPr>
            </w:pPr>
            <w:r>
              <w:rPr>
                <w:sz w:val="28"/>
              </w:rPr>
              <w:t>7.18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-0.856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7.15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6"/>
              <w:rPr>
                <w:sz w:val="28"/>
              </w:rPr>
            </w:pPr>
            <w:r>
              <w:rPr>
                <w:sz w:val="28"/>
              </w:rPr>
              <w:t>3.95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-0.596</w:t>
            </w:r>
          </w:p>
        </w:tc>
      </w:tr>
      <w:tr>
        <w:trPr>
          <w:trHeight w:val="434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7.46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6"/>
              <w:rPr>
                <w:sz w:val="28"/>
              </w:rPr>
            </w:pPr>
            <w:r>
              <w:rPr>
                <w:sz w:val="28"/>
              </w:rPr>
              <w:t>3.13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-0.496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7.65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6"/>
              <w:rPr>
                <w:sz w:val="28"/>
              </w:rPr>
            </w:pPr>
            <w:r>
              <w:rPr>
                <w:sz w:val="28"/>
              </w:rPr>
              <w:t>2.74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-0.438</w:t>
            </w:r>
          </w:p>
        </w:tc>
      </w:tr>
      <w:tr>
        <w:trPr>
          <w:trHeight w:val="431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7.75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6"/>
              <w:rPr>
                <w:sz w:val="28"/>
              </w:rPr>
            </w:pPr>
            <w:r>
              <w:rPr>
                <w:sz w:val="28"/>
              </w:rPr>
              <w:t>2.64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-0.422</w:t>
            </w:r>
          </w:p>
        </w:tc>
      </w:tr>
      <w:tr>
        <w:trPr>
          <w:trHeight w:val="432" w:hRule="atLeast"/>
        </w:trPr>
        <w:tc>
          <w:tcPr>
            <w:tcW w:w="2439" w:type="dxa"/>
          </w:tcPr>
          <w:p>
            <w:pPr>
              <w:pStyle w:val="TableParagraph"/>
              <w:spacing w:line="315" w:lineRule="exact"/>
              <w:ind w:left="954" w:right="945"/>
              <w:rPr>
                <w:sz w:val="28"/>
              </w:rPr>
            </w:pPr>
            <w:r>
              <w:rPr>
                <w:sz w:val="28"/>
              </w:rPr>
              <w:t>9.00</w:t>
            </w:r>
          </w:p>
        </w:tc>
        <w:tc>
          <w:tcPr>
            <w:tcW w:w="2885" w:type="dxa"/>
          </w:tcPr>
          <w:p>
            <w:pPr>
              <w:pStyle w:val="TableParagraph"/>
              <w:spacing w:line="315" w:lineRule="exact"/>
              <w:ind w:left="1106" w:right="1096"/>
              <w:rPr>
                <w:sz w:val="28"/>
              </w:rPr>
            </w:pPr>
            <w:r>
              <w:rPr>
                <w:sz w:val="28"/>
              </w:rPr>
              <w:t>1.74</w:t>
            </w:r>
          </w:p>
        </w:tc>
        <w:tc>
          <w:tcPr>
            <w:tcW w:w="3258" w:type="dxa"/>
          </w:tcPr>
          <w:p>
            <w:pPr>
              <w:pStyle w:val="TableParagraph"/>
              <w:spacing w:line="315" w:lineRule="exact"/>
              <w:ind w:left="1116" w:right="1106"/>
              <w:rPr>
                <w:sz w:val="28"/>
              </w:rPr>
            </w:pPr>
            <w:r>
              <w:rPr>
                <w:sz w:val="28"/>
              </w:rPr>
              <w:t>-0.241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429952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7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D2: </w:t>
      </w:r>
      <w:r>
        <w:rPr/>
        <w:t>Dependence of the equilibrium constant on the pH for the reaction of</w:t>
      </w:r>
      <w:r>
        <w:rPr>
          <w:spacing w:val="1"/>
        </w:rPr>
        <w:t> </w:t>
      </w:r>
      <w:r>
        <w:rPr/>
        <w:t>5,5´- dithiobis(2-nitrobenzoate) with CysF9[93]β of the </w:t>
      </w:r>
      <w:r>
        <w:rPr>
          <w:b/>
        </w:rPr>
        <w:t>human deoxyhaemoglobin in</w:t>
      </w:r>
      <w:r>
        <w:rPr>
          <w:b/>
          <w:spacing w:val="-57"/>
        </w:rPr>
        <w:t> </w:t>
      </w:r>
      <w:r>
        <w:rPr>
          <w:b/>
        </w:rPr>
        <w:t>the 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</w:t>
      </w:r>
      <w:r>
        <w:rPr>
          <w:vertAlign w:val="superscript"/>
        </w:rPr>
        <w:t>o</w:t>
      </w:r>
      <w:r>
        <w:rPr>
          <w:vertAlign w:val="baseline"/>
        </w:rPr>
        <w:t>C. Conditions: Phosphate buffers, pH 5.6 - 7.8 (ionic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strength 50 mmol dm</w:t>
      </w:r>
      <w:r>
        <w:rPr>
          <w:vertAlign w:val="superscript"/>
        </w:rPr>
        <w:t>-3</w:t>
      </w:r>
      <w:r>
        <w:rPr>
          <w:vertAlign w:val="baseline"/>
        </w:rPr>
        <w:t>; added salt, NaCl); [haemoglobin] = 50 μmol dm</w:t>
      </w:r>
      <w:r>
        <w:rPr>
          <w:vertAlign w:val="superscript"/>
        </w:rPr>
        <w:t>-3</w:t>
      </w:r>
      <w:r>
        <w:rPr>
          <w:vertAlign w:val="baseline"/>
        </w:rPr>
        <w:t> haem (25</w:t>
      </w:r>
      <w:r>
        <w:rPr>
          <w:spacing w:val="1"/>
          <w:vertAlign w:val="baseline"/>
        </w:rPr>
        <w:t> </w:t>
      </w:r>
      <w:r>
        <w:rPr>
          <w:vertAlign w:val="baseline"/>
        </w:rPr>
        <w:t>μmol dm</w:t>
      </w:r>
      <w:r>
        <w:rPr>
          <w:vertAlign w:val="superscript"/>
        </w:rPr>
        <w:t>-3</w:t>
      </w:r>
      <w:r>
        <w:rPr>
          <w:vertAlign w:val="baseline"/>
        </w:rPr>
        <w:t> in reactive 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groups); [DTNB] = 2.9</w:t>
      </w:r>
      <w:r>
        <w:rPr>
          <w:spacing w:val="1"/>
          <w:vertAlign w:val="baseline"/>
        </w:rPr>
        <w:t> </w:t>
      </w:r>
      <w:r>
        <w:rPr>
          <w:vertAlign w:val="baseline"/>
        </w:rPr>
        <w:t>mmol dm</w:t>
      </w:r>
      <w:r>
        <w:rPr>
          <w:vertAlign w:val="superscript"/>
        </w:rPr>
        <w:t>-3</w:t>
      </w:r>
      <w:r>
        <w:rPr>
          <w:vertAlign w:val="baseline"/>
        </w:rPr>
        <w:t>; Volume of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 used, 3 cm</w:t>
      </w:r>
      <w:r>
        <w:rPr>
          <w:vertAlign w:val="superscript"/>
        </w:rPr>
        <w:t>3</w:t>
      </w:r>
      <w:r>
        <w:rPr>
          <w:vertAlign w:val="baseline"/>
        </w:rPr>
        <w:t>; molar extinction coefficient of 14 000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vertAlign w:val="baseline"/>
        </w:rPr>
        <w:t> cm</w:t>
      </w:r>
      <w:r>
        <w:rPr>
          <w:vertAlign w:val="superscript"/>
        </w:rPr>
        <w:t>-1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assumed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 5-thio-2-nitrobenzoate (TNB</w:t>
      </w:r>
      <w:r>
        <w:rPr>
          <w:vertAlign w:val="superscript"/>
        </w:rPr>
        <w:t>-</w:t>
      </w:r>
      <w:r>
        <w:rPr>
          <w:vertAlign w:val="baseline"/>
        </w:rPr>
        <w:t>) formed.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7"/>
        <w:gridCol w:w="3130"/>
        <w:gridCol w:w="2853"/>
      </w:tblGrid>
      <w:tr>
        <w:trPr>
          <w:trHeight w:val="710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215"/>
              <w:ind w:left="1032" w:right="1023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3130" w:type="dxa"/>
          </w:tcPr>
          <w:p>
            <w:pPr>
              <w:pStyle w:val="TableParagraph"/>
              <w:spacing w:line="240" w:lineRule="auto" w:before="216"/>
              <w:ind w:left="1159" w:right="1151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equ</w:t>
            </w:r>
          </w:p>
        </w:tc>
        <w:tc>
          <w:tcPr>
            <w:tcW w:w="2853" w:type="dxa"/>
          </w:tcPr>
          <w:p>
            <w:pPr>
              <w:pStyle w:val="TableParagraph"/>
              <w:spacing w:line="240" w:lineRule="auto" w:before="215"/>
              <w:ind w:left="917" w:right="903"/>
              <w:rPr>
                <w:b/>
                <w:sz w:val="16"/>
              </w:rPr>
            </w:pPr>
            <w:r>
              <w:rPr>
                <w:b/>
                <w:sz w:val="24"/>
              </w:rPr>
              <w:t>-log</w:t>
            </w:r>
            <w:r>
              <w:rPr>
                <w:b/>
                <w:position w:val="-2"/>
                <w:sz w:val="16"/>
              </w:rPr>
              <w:t>10</w:t>
            </w:r>
            <w:r>
              <w:rPr>
                <w:b/>
                <w:sz w:val="24"/>
              </w:rPr>
              <w:t>K</w:t>
            </w:r>
            <w:r>
              <w:rPr>
                <w:b/>
                <w:position w:val="-2"/>
                <w:sz w:val="16"/>
              </w:rPr>
              <w:t>equ</w:t>
            </w:r>
          </w:p>
        </w:tc>
      </w:tr>
      <w:tr>
        <w:trPr>
          <w:trHeight w:val="429" w:hRule="atLeast"/>
        </w:trPr>
        <w:tc>
          <w:tcPr>
            <w:tcW w:w="25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1033" w:right="1022"/>
              <w:rPr>
                <w:sz w:val="28"/>
              </w:rPr>
            </w:pPr>
            <w:r>
              <w:rPr>
                <w:sz w:val="28"/>
              </w:rPr>
              <w:t>5.84</w:t>
            </w:r>
          </w:p>
        </w:tc>
        <w:tc>
          <w:tcPr>
            <w:tcW w:w="31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1159" w:right="1151"/>
              <w:rPr>
                <w:sz w:val="28"/>
              </w:rPr>
            </w:pPr>
            <w:r>
              <w:rPr>
                <w:sz w:val="28"/>
              </w:rPr>
              <w:t>707.95</w:t>
            </w:r>
          </w:p>
        </w:tc>
        <w:tc>
          <w:tcPr>
            <w:tcW w:w="28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5" w:lineRule="exact"/>
              <w:ind w:left="916" w:right="903"/>
              <w:rPr>
                <w:sz w:val="28"/>
              </w:rPr>
            </w:pPr>
            <w:r>
              <w:rPr>
                <w:sz w:val="28"/>
              </w:rPr>
              <w:t>-2.850</w:t>
            </w:r>
          </w:p>
        </w:tc>
      </w:tr>
      <w:tr>
        <w:trPr>
          <w:trHeight w:val="431" w:hRule="atLeast"/>
        </w:trPr>
        <w:tc>
          <w:tcPr>
            <w:tcW w:w="25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ind w:left="1033" w:right="1022"/>
              <w:rPr>
                <w:sz w:val="28"/>
              </w:rPr>
            </w:pPr>
            <w:r>
              <w:rPr>
                <w:sz w:val="28"/>
              </w:rPr>
              <w:t>6.24</w:t>
            </w:r>
          </w:p>
        </w:tc>
        <w:tc>
          <w:tcPr>
            <w:tcW w:w="31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ind w:left="1159" w:right="1151"/>
              <w:rPr>
                <w:sz w:val="28"/>
              </w:rPr>
            </w:pPr>
            <w:r>
              <w:rPr>
                <w:sz w:val="28"/>
              </w:rPr>
              <w:t>351.56</w:t>
            </w:r>
          </w:p>
        </w:tc>
        <w:tc>
          <w:tcPr>
            <w:tcW w:w="28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3" w:lineRule="exact"/>
              <w:ind w:left="916" w:right="903"/>
              <w:rPr>
                <w:sz w:val="28"/>
              </w:rPr>
            </w:pPr>
            <w:r>
              <w:rPr>
                <w:sz w:val="28"/>
              </w:rPr>
              <w:t>-2.546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430464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7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D3: </w:t>
      </w:r>
      <w:r>
        <w:rPr/>
        <w:t>Dependence of the equilibrium constant on the pH for the reaction of</w:t>
      </w:r>
      <w:r>
        <w:rPr>
          <w:spacing w:val="1"/>
        </w:rPr>
        <w:t> </w:t>
      </w:r>
      <w:r>
        <w:rPr/>
        <w:t>5,5´- dithiobis(2-nitrobenzoate) with CysF9[93]β of the</w:t>
      </w:r>
      <w:r>
        <w:rPr>
          <w:spacing w:val="60"/>
        </w:rPr>
        <w:t> </w:t>
      </w:r>
      <w:r>
        <w:rPr>
          <w:b/>
        </w:rPr>
        <w:t>major cat oxyhaemoglobin</w:t>
      </w:r>
      <w:r>
        <w:rPr>
          <w:b/>
          <w:spacing w:val="1"/>
        </w:rPr>
        <w:t> </w:t>
      </w:r>
      <w:r>
        <w:rPr>
          <w:b/>
        </w:rPr>
        <w:t>in the 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25°C. Conditions: Phosphate buffers, pH 5.6 - 7.8,</w:t>
      </w:r>
      <w:r>
        <w:rPr>
          <w:spacing w:val="1"/>
          <w:vertAlign w:val="baseline"/>
        </w:rPr>
        <w:t> </w:t>
      </w:r>
      <w:r>
        <w:rPr>
          <w:vertAlign w:val="baseline"/>
        </w:rPr>
        <w:t>borate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buffers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8.0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9.0</w:t>
      </w:r>
      <w:r>
        <w:rPr>
          <w:spacing w:val="1"/>
          <w:vertAlign w:val="baseline"/>
        </w:rPr>
        <w:t> </w:t>
      </w:r>
      <w:r>
        <w:rPr>
          <w:vertAlign w:val="baseline"/>
        </w:rPr>
        <w:t>(ionic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vertAlign w:val="baseline"/>
        </w:rPr>
        <w:t>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[haemoglobin] = 50 μmol dm</w:t>
      </w:r>
      <w:r>
        <w:rPr>
          <w:vertAlign w:val="superscript"/>
        </w:rPr>
        <w:t>-3</w:t>
      </w:r>
      <w:r>
        <w:rPr>
          <w:vertAlign w:val="baseline"/>
        </w:rPr>
        <w:t> haem</w:t>
      </w:r>
      <w:r>
        <w:rPr>
          <w:spacing w:val="1"/>
          <w:vertAlign w:val="baseline"/>
        </w:rPr>
        <w:t> </w:t>
      </w:r>
      <w:r>
        <w:rPr>
          <w:vertAlign w:val="baseline"/>
        </w:rPr>
        <w:t>(25 μmol dm</w:t>
      </w:r>
      <w:r>
        <w:rPr>
          <w:vertAlign w:val="superscript"/>
        </w:rPr>
        <w:t>-3</w:t>
      </w:r>
      <w:r>
        <w:rPr>
          <w:vertAlign w:val="baseline"/>
        </w:rPr>
        <w:t> in reactive sulphydryl groups);</w:t>
      </w:r>
      <w:r>
        <w:rPr>
          <w:spacing w:val="1"/>
          <w:vertAlign w:val="baseline"/>
        </w:rPr>
        <w:t> </w:t>
      </w:r>
      <w:r>
        <w:rPr>
          <w:vertAlign w:val="baseline"/>
        </w:rPr>
        <w:t>[inositol-P</w:t>
      </w:r>
      <w:r>
        <w:rPr>
          <w:vertAlign w:val="subscript"/>
        </w:rPr>
        <w:t>6</w:t>
      </w:r>
      <w:r>
        <w:rPr>
          <w:vertAlign w:val="baseline"/>
        </w:rPr>
        <w:t>] = 100 μmol dm</w:t>
      </w:r>
      <w:r>
        <w:rPr>
          <w:vertAlign w:val="superscript"/>
        </w:rPr>
        <w:t>-3</w:t>
      </w:r>
      <w:r>
        <w:rPr>
          <w:vertAlign w:val="baseline"/>
        </w:rPr>
        <w:t>; [DTNB]</w:t>
      </w:r>
      <w:r>
        <w:rPr>
          <w:vertAlign w:val="subscript"/>
        </w:rPr>
        <w:t>stock</w:t>
      </w:r>
      <w:r>
        <w:rPr>
          <w:vertAlign w:val="baseline"/>
        </w:rPr>
        <w:t> = 29 mmol dm</w:t>
      </w:r>
      <w:r>
        <w:rPr>
          <w:vertAlign w:val="superscript"/>
        </w:rPr>
        <w:t>-3</w:t>
      </w:r>
      <w:r>
        <w:rPr>
          <w:vertAlign w:val="baseline"/>
        </w:rPr>
        <w:t>; Volume of 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used = 3 cm</w:t>
      </w:r>
      <w:r>
        <w:rPr>
          <w:vertAlign w:val="superscript"/>
        </w:rPr>
        <w:t>3</w:t>
      </w:r>
      <w:r>
        <w:rPr>
          <w:vertAlign w:val="baseline"/>
        </w:rPr>
        <w:t>; molar extinction coefficient of 14 000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vertAlign w:val="baseline"/>
        </w:rPr>
        <w:t> cm</w:t>
      </w:r>
      <w:r>
        <w:rPr>
          <w:vertAlign w:val="superscript"/>
        </w:rPr>
        <w:t>-1</w:t>
      </w:r>
      <w:r>
        <w:rPr>
          <w:vertAlign w:val="baseline"/>
        </w:rPr>
        <w:t> was assumed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5-thio-2-nitrobenzoate</w:t>
      </w:r>
      <w:r>
        <w:rPr>
          <w:spacing w:val="-1"/>
          <w:vertAlign w:val="baseline"/>
        </w:rPr>
        <w:t> </w:t>
      </w:r>
      <w:r>
        <w:rPr>
          <w:vertAlign w:val="baseline"/>
        </w:rPr>
        <w:t>(TNB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2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3"/>
        <w:gridCol w:w="3165"/>
        <w:gridCol w:w="2886"/>
      </w:tblGrid>
      <w:tr>
        <w:trPr>
          <w:trHeight w:val="638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156"/>
              <w:ind w:left="107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pH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157"/>
              <w:ind w:left="1174" w:right="1170"/>
              <w:rPr>
                <w:b/>
                <w:sz w:val="18"/>
              </w:rPr>
            </w:pPr>
            <w:r>
              <w:rPr>
                <w:b/>
                <w:position w:val="4"/>
                <w:sz w:val="28"/>
              </w:rPr>
              <w:t>K</w:t>
            </w:r>
            <w:r>
              <w:rPr>
                <w:b/>
                <w:sz w:val="18"/>
              </w:rPr>
              <w:t>equ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156"/>
              <w:ind w:left="857" w:right="850"/>
              <w:rPr>
                <w:b/>
                <w:sz w:val="18"/>
              </w:rPr>
            </w:pPr>
            <w:r>
              <w:rPr>
                <w:b/>
                <w:sz w:val="28"/>
              </w:rPr>
              <w:t>-log</w:t>
            </w:r>
            <w:r>
              <w:rPr>
                <w:b/>
                <w:position w:val="-3"/>
                <w:sz w:val="18"/>
              </w:rPr>
              <w:t>10</w:t>
            </w:r>
            <w:r>
              <w:rPr>
                <w:b/>
                <w:sz w:val="28"/>
              </w:rPr>
              <w:t>K</w:t>
            </w:r>
            <w:r>
              <w:rPr>
                <w:b/>
                <w:position w:val="-3"/>
                <w:sz w:val="18"/>
              </w:rPr>
              <w:t>equ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6.03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5" w:right="1170"/>
              <w:rPr>
                <w:sz w:val="28"/>
              </w:rPr>
            </w:pPr>
            <w:r>
              <w:rPr>
                <w:sz w:val="28"/>
              </w:rPr>
              <w:t>371.40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4" w:right="850"/>
              <w:rPr>
                <w:sz w:val="28"/>
              </w:rPr>
            </w:pPr>
            <w:r>
              <w:rPr>
                <w:sz w:val="28"/>
              </w:rPr>
              <w:t>-2.57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6.10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5" w:right="1170"/>
              <w:rPr>
                <w:sz w:val="28"/>
              </w:rPr>
            </w:pPr>
            <w:r>
              <w:rPr>
                <w:sz w:val="28"/>
              </w:rPr>
              <w:t>425.84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4" w:right="850"/>
              <w:rPr>
                <w:sz w:val="28"/>
              </w:rPr>
            </w:pPr>
            <w:r>
              <w:rPr>
                <w:sz w:val="28"/>
              </w:rPr>
              <w:t>-2.63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6.29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5" w:right="1170"/>
              <w:rPr>
                <w:sz w:val="28"/>
              </w:rPr>
            </w:pPr>
            <w:r>
              <w:rPr>
                <w:sz w:val="28"/>
              </w:rPr>
              <w:t>144.77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4" w:right="850"/>
              <w:rPr>
                <w:sz w:val="28"/>
              </w:rPr>
            </w:pPr>
            <w:r>
              <w:rPr>
                <w:sz w:val="28"/>
              </w:rPr>
              <w:t>-2.16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6.40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5" w:right="1170"/>
              <w:rPr>
                <w:sz w:val="28"/>
              </w:rPr>
            </w:pPr>
            <w:r>
              <w:rPr>
                <w:sz w:val="28"/>
              </w:rPr>
              <w:t>212.05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4" w:right="850"/>
              <w:rPr>
                <w:sz w:val="28"/>
              </w:rPr>
            </w:pPr>
            <w:r>
              <w:rPr>
                <w:sz w:val="28"/>
              </w:rPr>
              <w:t>-2.33</w:t>
            </w:r>
          </w:p>
        </w:tc>
      </w:tr>
      <w:tr>
        <w:trPr>
          <w:trHeight w:val="433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50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6.57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50"/>
              <w:ind w:left="1175" w:right="1170"/>
              <w:rPr>
                <w:sz w:val="28"/>
              </w:rPr>
            </w:pPr>
            <w:r>
              <w:rPr>
                <w:sz w:val="28"/>
              </w:rPr>
              <w:t>24.06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50"/>
              <w:ind w:left="854" w:right="850"/>
              <w:rPr>
                <w:sz w:val="28"/>
              </w:rPr>
            </w:pPr>
            <w:r>
              <w:rPr>
                <w:sz w:val="28"/>
              </w:rPr>
              <w:t>-1.38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6.75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5" w:right="1170"/>
              <w:rPr>
                <w:sz w:val="28"/>
              </w:rPr>
            </w:pPr>
            <w:r>
              <w:rPr>
                <w:sz w:val="28"/>
              </w:rPr>
              <w:t>34.51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4" w:right="850"/>
              <w:rPr>
                <w:sz w:val="28"/>
              </w:rPr>
            </w:pPr>
            <w:r>
              <w:rPr>
                <w:sz w:val="28"/>
              </w:rPr>
              <w:t>-1.54</w:t>
            </w:r>
          </w:p>
        </w:tc>
      </w:tr>
      <w:tr>
        <w:trPr>
          <w:trHeight w:val="432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6.97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5" w:right="1170"/>
              <w:rPr>
                <w:sz w:val="28"/>
              </w:rPr>
            </w:pPr>
            <w:r>
              <w:rPr>
                <w:sz w:val="28"/>
              </w:rPr>
              <w:t>13.05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4" w:right="850"/>
              <w:rPr>
                <w:sz w:val="28"/>
              </w:rPr>
            </w:pPr>
            <w:r>
              <w:rPr>
                <w:sz w:val="28"/>
              </w:rPr>
              <w:t>-1.12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7.16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3" w:right="1170"/>
              <w:rPr>
                <w:sz w:val="28"/>
              </w:rPr>
            </w:pPr>
            <w:r>
              <w:rPr>
                <w:sz w:val="28"/>
              </w:rPr>
              <w:t>3.04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4" w:right="850"/>
              <w:rPr>
                <w:sz w:val="28"/>
              </w:rPr>
            </w:pPr>
            <w:r>
              <w:rPr>
                <w:sz w:val="28"/>
              </w:rPr>
              <w:t>-0.48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7.36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3" w:right="1170"/>
              <w:rPr>
                <w:sz w:val="28"/>
              </w:rPr>
            </w:pPr>
            <w:r>
              <w:rPr>
                <w:sz w:val="28"/>
              </w:rPr>
              <w:t>1.44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4" w:right="850"/>
              <w:rPr>
                <w:sz w:val="28"/>
              </w:rPr>
            </w:pPr>
            <w:r>
              <w:rPr>
                <w:sz w:val="28"/>
              </w:rPr>
              <w:t>-0.16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7.51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3" w:right="1170"/>
              <w:rPr>
                <w:sz w:val="28"/>
              </w:rPr>
            </w:pPr>
            <w:r>
              <w:rPr>
                <w:sz w:val="28"/>
              </w:rPr>
              <w:t>0.92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6" w:right="850"/>
              <w:rPr>
                <w:sz w:val="28"/>
              </w:rPr>
            </w:pPr>
            <w:r>
              <w:rPr>
                <w:sz w:val="28"/>
              </w:rPr>
              <w:t>0.04</w:t>
            </w:r>
          </w:p>
        </w:tc>
      </w:tr>
      <w:tr>
        <w:trPr>
          <w:trHeight w:val="433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50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7.65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50"/>
              <w:ind w:left="1173" w:right="1170"/>
              <w:rPr>
                <w:sz w:val="28"/>
              </w:rPr>
            </w:pPr>
            <w:r>
              <w:rPr>
                <w:sz w:val="28"/>
              </w:rPr>
              <w:t>0.50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50"/>
              <w:ind w:left="856" w:right="850"/>
              <w:rPr>
                <w:sz w:val="28"/>
              </w:rPr>
            </w:pPr>
            <w:r>
              <w:rPr>
                <w:sz w:val="28"/>
              </w:rPr>
              <w:t>0.30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8.11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3" w:right="1170"/>
              <w:rPr>
                <w:sz w:val="28"/>
              </w:rPr>
            </w:pPr>
            <w:r>
              <w:rPr>
                <w:sz w:val="28"/>
              </w:rPr>
              <w:t>0.19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6" w:right="850"/>
              <w:rPr>
                <w:sz w:val="28"/>
              </w:rPr>
            </w:pPr>
            <w:r>
              <w:rPr>
                <w:sz w:val="28"/>
              </w:rPr>
              <w:t>0.72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8.31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3" w:right="1170"/>
              <w:rPr>
                <w:sz w:val="28"/>
              </w:rPr>
            </w:pPr>
            <w:r>
              <w:rPr>
                <w:sz w:val="28"/>
              </w:rPr>
              <w:t>0.14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6" w:right="850"/>
              <w:rPr>
                <w:sz w:val="28"/>
              </w:rPr>
            </w:pPr>
            <w:r>
              <w:rPr>
                <w:sz w:val="28"/>
              </w:rPr>
              <w:t>0.85</w:t>
            </w:r>
          </w:p>
        </w:tc>
      </w:tr>
      <w:tr>
        <w:trPr>
          <w:trHeight w:val="431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8.55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3" w:right="1170"/>
              <w:rPr>
                <w:sz w:val="28"/>
              </w:rPr>
            </w:pPr>
            <w:r>
              <w:rPr>
                <w:sz w:val="28"/>
              </w:rPr>
              <w:t>0.15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6" w:right="850"/>
              <w:rPr>
                <w:sz w:val="28"/>
              </w:rPr>
            </w:pPr>
            <w:r>
              <w:rPr>
                <w:sz w:val="28"/>
              </w:rPr>
              <w:t>0.82</w:t>
            </w:r>
          </w:p>
        </w:tc>
      </w:tr>
      <w:tr>
        <w:trPr>
          <w:trHeight w:val="432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8.75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3" w:right="1170"/>
              <w:rPr>
                <w:sz w:val="28"/>
              </w:rPr>
            </w:pPr>
            <w:r>
              <w:rPr>
                <w:sz w:val="28"/>
              </w:rPr>
              <w:t>0.12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6" w:right="850"/>
              <w:rPr>
                <w:sz w:val="28"/>
              </w:rPr>
            </w:pPr>
            <w:r>
              <w:rPr>
                <w:sz w:val="28"/>
              </w:rPr>
              <w:t>0.93</w:t>
            </w:r>
          </w:p>
        </w:tc>
      </w:tr>
      <w:tr>
        <w:trPr>
          <w:trHeight w:val="434" w:hRule="atLeast"/>
        </w:trPr>
        <w:tc>
          <w:tcPr>
            <w:tcW w:w="2533" w:type="dxa"/>
          </w:tcPr>
          <w:p>
            <w:pPr>
              <w:pStyle w:val="TableParagraph"/>
              <w:spacing w:line="240" w:lineRule="auto" w:before="48"/>
              <w:ind w:left="1019"/>
              <w:jc w:val="left"/>
              <w:rPr>
                <w:sz w:val="28"/>
              </w:rPr>
            </w:pPr>
            <w:r>
              <w:rPr>
                <w:sz w:val="28"/>
              </w:rPr>
              <w:t>8.91</w:t>
            </w:r>
          </w:p>
        </w:tc>
        <w:tc>
          <w:tcPr>
            <w:tcW w:w="3165" w:type="dxa"/>
          </w:tcPr>
          <w:p>
            <w:pPr>
              <w:pStyle w:val="TableParagraph"/>
              <w:spacing w:line="240" w:lineRule="auto" w:before="48"/>
              <w:ind w:left="1173" w:right="1170"/>
              <w:rPr>
                <w:sz w:val="28"/>
              </w:rPr>
            </w:pPr>
            <w:r>
              <w:rPr>
                <w:sz w:val="28"/>
              </w:rPr>
              <w:t>0.21</w:t>
            </w:r>
          </w:p>
        </w:tc>
        <w:tc>
          <w:tcPr>
            <w:tcW w:w="2886" w:type="dxa"/>
          </w:tcPr>
          <w:p>
            <w:pPr>
              <w:pStyle w:val="TableParagraph"/>
              <w:spacing w:line="240" w:lineRule="auto" w:before="48"/>
              <w:ind w:left="856" w:right="850"/>
              <w:rPr>
                <w:sz w:val="28"/>
              </w:rPr>
            </w:pPr>
            <w:r>
              <w:rPr>
                <w:sz w:val="28"/>
              </w:rPr>
              <w:t>0.68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430976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7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D4: </w:t>
      </w:r>
      <w:r>
        <w:rPr/>
        <w:t>Dependence of the equilibrium constant on the pH for the reaction of</w:t>
      </w:r>
      <w:r>
        <w:rPr>
          <w:spacing w:val="1"/>
        </w:rPr>
        <w:t> </w:t>
      </w:r>
      <w:r>
        <w:rPr/>
        <w:t>5,5´-dithiobis(2-nitrobenzoate)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CysF9[93]β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major</w:t>
      </w:r>
      <w:r>
        <w:rPr>
          <w:b/>
          <w:spacing w:val="1"/>
        </w:rPr>
        <w:t> </w:t>
      </w:r>
      <w:r>
        <w:rPr>
          <w:b/>
        </w:rPr>
        <w:t>cat</w:t>
      </w:r>
      <w:r>
        <w:rPr>
          <w:b/>
          <w:spacing w:val="1"/>
        </w:rPr>
        <w:t> </w:t>
      </w:r>
      <w:r>
        <w:rPr>
          <w:b/>
        </w:rPr>
        <w:t>carbonmonoxyhaemoglobin</w:t>
      </w:r>
      <w:r>
        <w:rPr>
          <w:b/>
          <w:spacing w:val="1"/>
        </w:rPr>
        <w:t> </w:t>
      </w: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presence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inositol-P</w:t>
      </w:r>
      <w:r>
        <w:rPr>
          <w:b/>
          <w:vertAlign w:val="subscript"/>
        </w:rPr>
        <w:t>6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25°C.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Conditions:</w:t>
      </w:r>
      <w:r>
        <w:rPr>
          <w:spacing w:val="-57"/>
          <w:vertAlign w:val="baseline"/>
        </w:rPr>
        <w:t> </w:t>
      </w:r>
      <w:r>
        <w:rPr>
          <w:vertAlign w:val="baseline"/>
        </w:rPr>
        <w:t>Phosphate buffers, pH 5.6 - 7.8, borate buffers pH 8.0 - 9.0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</w:t>
      </w:r>
      <w:r>
        <w:rPr>
          <w:spacing w:val="57"/>
          <w:vertAlign w:val="baseline"/>
        </w:rPr>
        <w:t> </w:t>
      </w:r>
      <w:r>
        <w:rPr>
          <w:vertAlign w:val="baseline"/>
        </w:rPr>
        <w:t>added</w:t>
      </w:r>
      <w:r>
        <w:rPr>
          <w:spacing w:val="57"/>
          <w:vertAlign w:val="baseline"/>
        </w:rPr>
        <w:t> </w:t>
      </w:r>
      <w:r>
        <w:rPr>
          <w:vertAlign w:val="baseline"/>
        </w:rPr>
        <w:t>salt,</w:t>
      </w:r>
      <w:r>
        <w:rPr>
          <w:spacing w:val="57"/>
          <w:vertAlign w:val="baseline"/>
        </w:rPr>
        <w:t> </w:t>
      </w:r>
      <w:r>
        <w:rPr>
          <w:vertAlign w:val="baseline"/>
        </w:rPr>
        <w:t>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[haemoglobin]</w:t>
      </w:r>
      <w:r>
        <w:rPr>
          <w:spacing w:val="59"/>
          <w:vertAlign w:val="baseline"/>
        </w:rPr>
        <w:t> </w:t>
      </w:r>
      <w:r>
        <w:rPr>
          <w:vertAlign w:val="baseline"/>
        </w:rPr>
        <w:t>=</w:t>
      </w:r>
      <w:r>
        <w:rPr>
          <w:spacing w:val="56"/>
          <w:vertAlign w:val="baseline"/>
        </w:rPr>
        <w:t> </w:t>
      </w:r>
      <w:r>
        <w:rPr>
          <w:vertAlign w:val="baseline"/>
        </w:rPr>
        <w:t>50</w:t>
      </w:r>
      <w:r>
        <w:rPr>
          <w:spacing w:val="59"/>
          <w:vertAlign w:val="baseline"/>
        </w:rPr>
        <w:t> </w:t>
      </w:r>
      <w:r>
        <w:rPr>
          <w:vertAlign w:val="baseline"/>
        </w:rPr>
        <w:t>μmol</w:t>
      </w:r>
      <w:r>
        <w:rPr>
          <w:spacing w:val="58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58"/>
          <w:vertAlign w:val="baseline"/>
        </w:rPr>
        <w:t> </w:t>
      </w:r>
      <w:r>
        <w:rPr>
          <w:vertAlign w:val="baseline"/>
        </w:rPr>
        <w:t>haem</w:t>
      </w:r>
      <w:r>
        <w:rPr>
          <w:spacing w:val="57"/>
          <w:vertAlign w:val="baseline"/>
        </w:rPr>
        <w:t> </w:t>
      </w:r>
      <w:r>
        <w:rPr>
          <w:vertAlign w:val="baseline"/>
        </w:rPr>
        <w:t>(25</w:t>
      </w:r>
      <w:r>
        <w:rPr>
          <w:spacing w:val="56"/>
          <w:vertAlign w:val="baseline"/>
        </w:rPr>
        <w:t> </w:t>
      </w:r>
      <w:r>
        <w:rPr>
          <w:vertAlign w:val="baseline"/>
        </w:rPr>
        <w:t>μmol</w:t>
      </w:r>
      <w:r>
        <w:rPr>
          <w:spacing w:val="58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58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reactive sulphydryl groups); [inositol-P</w:t>
      </w:r>
      <w:r>
        <w:rPr>
          <w:vertAlign w:val="subscript"/>
        </w:rPr>
        <w:t>6</w:t>
      </w:r>
      <w:r>
        <w:rPr>
          <w:vertAlign w:val="baseline"/>
        </w:rPr>
        <w:t>] = 100 μmol dm</w:t>
      </w:r>
      <w:r>
        <w:rPr>
          <w:vertAlign w:val="superscript"/>
        </w:rPr>
        <w:t>-3</w:t>
      </w:r>
      <w:r>
        <w:rPr>
          <w:vertAlign w:val="baseline"/>
        </w:rPr>
        <w:t>; [DTNB]</w:t>
      </w:r>
      <w:r>
        <w:rPr>
          <w:vertAlign w:val="subscript"/>
        </w:rPr>
        <w:t>stock</w:t>
      </w:r>
      <w:r>
        <w:rPr>
          <w:vertAlign w:val="baseline"/>
        </w:rPr>
        <w:t> = 29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;Volume of haemoglobin used, 3 cm</w:t>
      </w:r>
      <w:r>
        <w:rPr>
          <w:vertAlign w:val="superscript"/>
        </w:rPr>
        <w:t>3</w:t>
      </w:r>
      <w:r>
        <w:rPr>
          <w:vertAlign w:val="baseline"/>
        </w:rPr>
        <w:t>; molar extinction coefficient of 14 000 mol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3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cm</w:t>
      </w:r>
      <w:r>
        <w:rPr>
          <w:spacing w:val="-1"/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was</w:t>
      </w:r>
      <w:r>
        <w:rPr>
          <w:vertAlign w:val="baseline"/>
        </w:rPr>
        <w:t> assumed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5-thio-2-nitrobenzoate (TNB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formed.</w:t>
      </w: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9"/>
        <w:gridCol w:w="2636"/>
        <w:gridCol w:w="3198"/>
      </w:tblGrid>
      <w:tr>
        <w:trPr>
          <w:trHeight w:val="637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156"/>
              <w:ind w:left="1106" w:right="1101"/>
              <w:rPr>
                <w:b/>
                <w:sz w:val="28"/>
              </w:rPr>
            </w:pPr>
            <w:r>
              <w:rPr>
                <w:b/>
                <w:sz w:val="28"/>
              </w:rPr>
              <w:t>pH</w:t>
            </w:r>
          </w:p>
        </w:tc>
        <w:tc>
          <w:tcPr>
            <w:tcW w:w="2636" w:type="dxa"/>
          </w:tcPr>
          <w:p>
            <w:pPr>
              <w:pStyle w:val="TableParagraph"/>
              <w:spacing w:line="240" w:lineRule="auto" w:before="156"/>
              <w:ind w:left="910" w:right="905"/>
              <w:rPr>
                <w:b/>
                <w:sz w:val="18"/>
              </w:rPr>
            </w:pPr>
            <w:r>
              <w:rPr>
                <w:b/>
                <w:position w:val="4"/>
                <w:sz w:val="28"/>
              </w:rPr>
              <w:t>K</w:t>
            </w:r>
            <w:r>
              <w:rPr>
                <w:b/>
                <w:sz w:val="18"/>
              </w:rPr>
              <w:t>equ</w:t>
            </w:r>
          </w:p>
        </w:tc>
        <w:tc>
          <w:tcPr>
            <w:tcW w:w="3198" w:type="dxa"/>
          </w:tcPr>
          <w:p>
            <w:pPr>
              <w:pStyle w:val="TableParagraph"/>
              <w:spacing w:line="240" w:lineRule="auto" w:before="156"/>
              <w:ind w:left="1011" w:right="1007"/>
              <w:rPr>
                <w:b/>
                <w:sz w:val="18"/>
              </w:rPr>
            </w:pPr>
            <w:r>
              <w:rPr>
                <w:b/>
                <w:sz w:val="28"/>
              </w:rPr>
              <w:t>-log</w:t>
            </w:r>
            <w:r>
              <w:rPr>
                <w:b/>
                <w:position w:val="-3"/>
                <w:sz w:val="18"/>
              </w:rPr>
              <w:t>10</w:t>
            </w:r>
            <w:r>
              <w:rPr>
                <w:b/>
                <w:sz w:val="28"/>
              </w:rPr>
              <w:t>K</w:t>
            </w:r>
            <w:r>
              <w:rPr>
                <w:b/>
                <w:position w:val="-3"/>
                <w:sz w:val="18"/>
              </w:rPr>
              <w:t>equ</w:t>
            </w:r>
          </w:p>
        </w:tc>
      </w:tr>
      <w:tr>
        <w:trPr>
          <w:trHeight w:val="432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5.92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11" w:right="905"/>
              <w:rPr>
                <w:sz w:val="28"/>
              </w:rPr>
            </w:pPr>
            <w:r>
              <w:rPr>
                <w:sz w:val="28"/>
              </w:rPr>
              <w:t>52.38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-1.72</w:t>
            </w:r>
          </w:p>
        </w:tc>
      </w:tr>
      <w:tr>
        <w:trPr>
          <w:trHeight w:val="433" w:hRule="atLeast"/>
        </w:trPr>
        <w:tc>
          <w:tcPr>
            <w:tcW w:w="2749" w:type="dxa"/>
          </w:tcPr>
          <w:p>
            <w:pPr>
              <w:pStyle w:val="TableParagraph"/>
              <w:spacing w:line="317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6.00</w:t>
            </w:r>
          </w:p>
        </w:tc>
        <w:tc>
          <w:tcPr>
            <w:tcW w:w="2636" w:type="dxa"/>
          </w:tcPr>
          <w:p>
            <w:pPr>
              <w:pStyle w:val="TableParagraph"/>
              <w:spacing w:line="317" w:lineRule="exact"/>
              <w:ind w:left="911" w:right="905"/>
              <w:rPr>
                <w:sz w:val="28"/>
              </w:rPr>
            </w:pPr>
            <w:r>
              <w:rPr>
                <w:sz w:val="28"/>
              </w:rPr>
              <w:t>157.37</w:t>
            </w:r>
          </w:p>
        </w:tc>
        <w:tc>
          <w:tcPr>
            <w:tcW w:w="3198" w:type="dxa"/>
          </w:tcPr>
          <w:p>
            <w:pPr>
              <w:pStyle w:val="TableParagraph"/>
              <w:spacing w:line="317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-2.20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6.01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11" w:right="905"/>
              <w:rPr>
                <w:sz w:val="28"/>
              </w:rPr>
            </w:pPr>
            <w:r>
              <w:rPr>
                <w:sz w:val="28"/>
              </w:rPr>
              <w:t>107.96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-2.03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6.15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11" w:right="905"/>
              <w:rPr>
                <w:sz w:val="28"/>
              </w:rPr>
            </w:pPr>
            <w:r>
              <w:rPr>
                <w:sz w:val="28"/>
              </w:rPr>
              <w:t>57.18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-1.76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6.31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11" w:right="905"/>
              <w:rPr>
                <w:sz w:val="28"/>
              </w:rPr>
            </w:pPr>
            <w:r>
              <w:rPr>
                <w:sz w:val="28"/>
              </w:rPr>
              <w:t>24.84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-1.40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6.51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11" w:right="905"/>
              <w:rPr>
                <w:sz w:val="28"/>
              </w:rPr>
            </w:pPr>
            <w:r>
              <w:rPr>
                <w:sz w:val="28"/>
              </w:rPr>
              <w:t>12.63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-1.10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6.55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7.97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-0.90</w:t>
            </w:r>
          </w:p>
        </w:tc>
      </w:tr>
      <w:tr>
        <w:trPr>
          <w:trHeight w:val="434" w:hRule="atLeast"/>
        </w:trPr>
        <w:tc>
          <w:tcPr>
            <w:tcW w:w="2749" w:type="dxa"/>
          </w:tcPr>
          <w:p>
            <w:pPr>
              <w:pStyle w:val="TableParagraph"/>
              <w:spacing w:line="317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6.73</w:t>
            </w:r>
          </w:p>
        </w:tc>
        <w:tc>
          <w:tcPr>
            <w:tcW w:w="2636" w:type="dxa"/>
          </w:tcPr>
          <w:p>
            <w:pPr>
              <w:pStyle w:val="TableParagraph"/>
              <w:spacing w:line="317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6.89</w:t>
            </w:r>
          </w:p>
        </w:tc>
        <w:tc>
          <w:tcPr>
            <w:tcW w:w="3198" w:type="dxa"/>
          </w:tcPr>
          <w:p>
            <w:pPr>
              <w:pStyle w:val="TableParagraph"/>
              <w:spacing w:line="317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-0.84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6.87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4.91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-0.69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7.42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2.32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-0.36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7.55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2.18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1" w:right="1005"/>
              <w:rPr>
                <w:sz w:val="28"/>
              </w:rPr>
            </w:pPr>
            <w:r>
              <w:rPr>
                <w:sz w:val="28"/>
              </w:rPr>
              <w:t>-0.34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7.78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0.85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0" w:right="1007"/>
              <w:rPr>
                <w:sz w:val="28"/>
              </w:rPr>
            </w:pPr>
            <w:r>
              <w:rPr>
                <w:sz w:val="28"/>
              </w:rPr>
              <w:t>0.07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8.08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0.37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0" w:right="1007"/>
              <w:rPr>
                <w:sz w:val="28"/>
              </w:rPr>
            </w:pPr>
            <w:r>
              <w:rPr>
                <w:sz w:val="28"/>
              </w:rPr>
              <w:t>0.44</w:t>
            </w:r>
          </w:p>
        </w:tc>
      </w:tr>
      <w:tr>
        <w:trPr>
          <w:trHeight w:val="434" w:hRule="atLeast"/>
        </w:trPr>
        <w:tc>
          <w:tcPr>
            <w:tcW w:w="2749" w:type="dxa"/>
          </w:tcPr>
          <w:p>
            <w:pPr>
              <w:pStyle w:val="TableParagraph"/>
              <w:spacing w:line="317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8.27</w:t>
            </w:r>
          </w:p>
        </w:tc>
        <w:tc>
          <w:tcPr>
            <w:tcW w:w="2636" w:type="dxa"/>
          </w:tcPr>
          <w:p>
            <w:pPr>
              <w:pStyle w:val="TableParagraph"/>
              <w:spacing w:line="317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0.24</w:t>
            </w:r>
          </w:p>
        </w:tc>
        <w:tc>
          <w:tcPr>
            <w:tcW w:w="3198" w:type="dxa"/>
          </w:tcPr>
          <w:p>
            <w:pPr>
              <w:pStyle w:val="TableParagraph"/>
              <w:spacing w:line="317" w:lineRule="exact"/>
              <w:ind w:left="1010" w:right="1007"/>
              <w:rPr>
                <w:sz w:val="28"/>
              </w:rPr>
            </w:pPr>
            <w:r>
              <w:rPr>
                <w:sz w:val="28"/>
              </w:rPr>
              <w:t>0.62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8.51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0.22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0" w:right="1007"/>
              <w:rPr>
                <w:sz w:val="28"/>
              </w:rPr>
            </w:pPr>
            <w:r>
              <w:rPr>
                <w:sz w:val="28"/>
              </w:rPr>
              <w:t>0.65</w:t>
            </w:r>
          </w:p>
        </w:tc>
      </w:tr>
      <w:tr>
        <w:trPr>
          <w:trHeight w:val="432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8.70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0.26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0" w:right="1007"/>
              <w:rPr>
                <w:sz w:val="28"/>
              </w:rPr>
            </w:pPr>
            <w:r>
              <w:rPr>
                <w:sz w:val="28"/>
              </w:rPr>
              <w:t>0.59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8.99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0" w:right="1007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315" w:lineRule="exact"/>
              <w:ind w:left="1107" w:right="1101"/>
              <w:rPr>
                <w:sz w:val="28"/>
              </w:rPr>
            </w:pPr>
            <w:r>
              <w:rPr>
                <w:sz w:val="28"/>
              </w:rPr>
              <w:t>9.17</w:t>
            </w:r>
          </w:p>
        </w:tc>
        <w:tc>
          <w:tcPr>
            <w:tcW w:w="2636" w:type="dxa"/>
          </w:tcPr>
          <w:p>
            <w:pPr>
              <w:pStyle w:val="TableParagraph"/>
              <w:spacing w:line="315" w:lineRule="exact"/>
              <w:ind w:left="909" w:right="905"/>
              <w:rPr>
                <w:sz w:val="28"/>
              </w:rPr>
            </w:pPr>
            <w:r>
              <w:rPr>
                <w:sz w:val="28"/>
              </w:rPr>
              <w:t>0.35</w:t>
            </w:r>
          </w:p>
        </w:tc>
        <w:tc>
          <w:tcPr>
            <w:tcW w:w="3198" w:type="dxa"/>
          </w:tcPr>
          <w:p>
            <w:pPr>
              <w:pStyle w:val="TableParagraph"/>
              <w:spacing w:line="315" w:lineRule="exact"/>
              <w:ind w:left="1010" w:right="1007"/>
              <w:rPr>
                <w:sz w:val="28"/>
              </w:rPr>
            </w:pPr>
            <w:r>
              <w:rPr>
                <w:sz w:val="28"/>
              </w:rPr>
              <w:t>0.46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431488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7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D5: </w:t>
      </w:r>
      <w:r>
        <w:rPr/>
        <w:t>Dependence of the equilibrium constant on the pH for the reaction of</w:t>
      </w:r>
      <w:r>
        <w:rPr>
          <w:spacing w:val="1"/>
        </w:rPr>
        <w:t> </w:t>
      </w:r>
      <w:r>
        <w:rPr/>
        <w:t>5,5´-dithiobis(2-nitrobenzoate)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CysF9[93]β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major</w:t>
      </w:r>
      <w:r>
        <w:rPr>
          <w:b/>
          <w:spacing w:val="1"/>
        </w:rPr>
        <w:t> </w:t>
      </w:r>
      <w:r>
        <w:rPr>
          <w:b/>
        </w:rPr>
        <w:t>cat</w:t>
      </w:r>
      <w:r>
        <w:rPr>
          <w:b/>
          <w:spacing w:val="1"/>
        </w:rPr>
        <w:t> </w:t>
      </w:r>
      <w:r>
        <w:rPr>
          <w:b/>
        </w:rPr>
        <w:t>aquomethaemoglobin in the 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25°C. Conditions: 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buffers, pH 5.6 - 7.8, borate buffers pH 8.0 - 9.0 (ionic strength 50 mmol dm</w:t>
      </w:r>
      <w:r>
        <w:rPr>
          <w:vertAlign w:val="superscript"/>
        </w:rPr>
        <w:t>-3</w:t>
      </w:r>
      <w:r>
        <w:rPr>
          <w:vertAlign w:val="baseline"/>
        </w:rPr>
        <w:t>;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vertAlign w:val="baseline"/>
        </w:rPr>
        <w:t>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[haemoglobin]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haem</w:t>
      </w:r>
      <w:r>
        <w:rPr>
          <w:spacing w:val="1"/>
          <w:vertAlign w:val="baseline"/>
        </w:rPr>
        <w:t> </w:t>
      </w:r>
      <w:r>
        <w:rPr>
          <w:vertAlign w:val="baseline"/>
        </w:rPr>
        <w:t>(25</w:t>
      </w:r>
      <w:r>
        <w:rPr>
          <w:spacing w:val="1"/>
          <w:vertAlign w:val="baseline"/>
        </w:rPr>
        <w:t> </w:t>
      </w:r>
      <w:r>
        <w:rPr>
          <w:vertAlign w:val="baseline"/>
        </w:rPr>
        <w:t>μmol</w:t>
      </w:r>
      <w:r>
        <w:rPr>
          <w:spacing w:val="60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 = 100 μmol dm</w:t>
      </w:r>
      <w:r>
        <w:rPr>
          <w:vertAlign w:val="superscript"/>
        </w:rPr>
        <w:t>-3</w:t>
      </w:r>
      <w:r>
        <w:rPr>
          <w:vertAlign w:val="baseline"/>
        </w:rPr>
        <w:t>; [DTNB]</w:t>
      </w:r>
      <w:r>
        <w:rPr>
          <w:vertAlign w:val="subscript"/>
        </w:rPr>
        <w:t>stock</w:t>
      </w:r>
      <w:r>
        <w:rPr>
          <w:vertAlign w:val="baseline"/>
        </w:rPr>
        <w:t> = 29 mmol dm</w:t>
      </w:r>
      <w:r>
        <w:rPr>
          <w:vertAlign w:val="superscript"/>
        </w:rPr>
        <w:t>-3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 of haemoglobin used, 3 cm</w:t>
      </w:r>
      <w:r>
        <w:rPr>
          <w:vertAlign w:val="superscript"/>
        </w:rPr>
        <w:t>3</w:t>
      </w:r>
      <w:r>
        <w:rPr>
          <w:vertAlign w:val="baseline"/>
        </w:rPr>
        <w:t>; molar extinction coefficient of 14 000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 was assumed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5-thio-2-nitrobenzoate (TNB</w:t>
      </w:r>
      <w:r>
        <w:rPr>
          <w:vertAlign w:val="superscript"/>
        </w:rPr>
        <w:t>-</w:t>
      </w:r>
      <w:r>
        <w:rPr>
          <w:vertAlign w:val="baseline"/>
        </w:rPr>
        <w:t>) formed.</w:t>
      </w: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9"/>
        <w:gridCol w:w="3157"/>
        <w:gridCol w:w="2676"/>
      </w:tblGrid>
      <w:tr>
        <w:trPr>
          <w:trHeight w:val="637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156"/>
              <w:ind w:left="1106" w:right="1101"/>
              <w:rPr>
                <w:b/>
                <w:sz w:val="28"/>
              </w:rPr>
            </w:pPr>
            <w:r>
              <w:rPr>
                <w:b/>
                <w:sz w:val="28"/>
              </w:rPr>
              <w:t>pH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156"/>
              <w:ind w:left="1171" w:right="1164"/>
              <w:rPr>
                <w:b/>
                <w:sz w:val="18"/>
              </w:rPr>
            </w:pPr>
            <w:r>
              <w:rPr>
                <w:b/>
                <w:position w:val="4"/>
                <w:sz w:val="28"/>
              </w:rPr>
              <w:t>K</w:t>
            </w:r>
            <w:r>
              <w:rPr>
                <w:b/>
                <w:sz w:val="18"/>
              </w:rPr>
              <w:t>equ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156"/>
              <w:ind w:left="752" w:right="745"/>
              <w:rPr>
                <w:b/>
                <w:sz w:val="18"/>
              </w:rPr>
            </w:pPr>
            <w:r>
              <w:rPr>
                <w:b/>
                <w:sz w:val="28"/>
              </w:rPr>
              <w:t>-log</w:t>
            </w:r>
            <w:r>
              <w:rPr>
                <w:b/>
                <w:position w:val="-3"/>
                <w:sz w:val="18"/>
              </w:rPr>
              <w:t>10</w:t>
            </w:r>
            <w:r>
              <w:rPr>
                <w:b/>
                <w:sz w:val="28"/>
              </w:rPr>
              <w:t>K</w:t>
            </w:r>
            <w:r>
              <w:rPr>
                <w:b/>
                <w:position w:val="-3"/>
                <w:sz w:val="18"/>
              </w:rPr>
              <w:t>equ</w:t>
            </w:r>
          </w:p>
        </w:tc>
      </w:tr>
      <w:tr>
        <w:trPr>
          <w:trHeight w:val="432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5.92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3" w:right="1164"/>
              <w:rPr>
                <w:sz w:val="28"/>
              </w:rPr>
            </w:pPr>
            <w:r>
              <w:rPr>
                <w:sz w:val="28"/>
              </w:rPr>
              <w:t>325.57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-2.51</w:t>
            </w:r>
          </w:p>
        </w:tc>
      </w:tr>
      <w:tr>
        <w:trPr>
          <w:trHeight w:val="433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50"/>
              <w:ind w:left="1107" w:right="1101"/>
              <w:rPr>
                <w:sz w:val="28"/>
              </w:rPr>
            </w:pPr>
            <w:r>
              <w:rPr>
                <w:sz w:val="28"/>
              </w:rPr>
              <w:t>6.40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50"/>
              <w:ind w:left="1173" w:right="1164"/>
              <w:rPr>
                <w:sz w:val="28"/>
              </w:rPr>
            </w:pPr>
            <w:r>
              <w:rPr>
                <w:sz w:val="28"/>
              </w:rPr>
              <w:t>113.67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50"/>
              <w:ind w:left="752" w:right="743"/>
              <w:rPr>
                <w:sz w:val="28"/>
              </w:rPr>
            </w:pPr>
            <w:r>
              <w:rPr>
                <w:sz w:val="28"/>
              </w:rPr>
              <w:t>-2.29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6.57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3" w:right="1164"/>
              <w:rPr>
                <w:sz w:val="28"/>
              </w:rPr>
            </w:pPr>
            <w:r>
              <w:rPr>
                <w:sz w:val="28"/>
              </w:rPr>
              <w:t>117.31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-2.07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6.73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2" w:right="1164"/>
              <w:rPr>
                <w:sz w:val="28"/>
              </w:rPr>
            </w:pPr>
            <w:r>
              <w:rPr>
                <w:sz w:val="28"/>
              </w:rPr>
              <w:t>69.00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-1.84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6.89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2" w:right="1164"/>
              <w:rPr>
                <w:sz w:val="28"/>
              </w:rPr>
            </w:pPr>
            <w:r>
              <w:rPr>
                <w:sz w:val="28"/>
              </w:rPr>
              <w:t>53.09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-1.73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7.10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2" w:right="1164"/>
              <w:rPr>
                <w:sz w:val="28"/>
              </w:rPr>
            </w:pPr>
            <w:r>
              <w:rPr>
                <w:sz w:val="28"/>
              </w:rPr>
              <w:t>49.81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-1.70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7.22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2" w:right="1164"/>
              <w:rPr>
                <w:sz w:val="28"/>
              </w:rPr>
            </w:pPr>
            <w:r>
              <w:rPr>
                <w:sz w:val="28"/>
              </w:rPr>
              <w:t>31.99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-1.51</w:t>
            </w:r>
          </w:p>
        </w:tc>
      </w:tr>
      <w:tr>
        <w:trPr>
          <w:trHeight w:val="434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50"/>
              <w:ind w:left="1107" w:right="1101"/>
              <w:rPr>
                <w:sz w:val="28"/>
              </w:rPr>
            </w:pPr>
            <w:r>
              <w:rPr>
                <w:sz w:val="28"/>
              </w:rPr>
              <w:t>7.36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50"/>
              <w:ind w:left="1172" w:right="1164"/>
              <w:rPr>
                <w:sz w:val="28"/>
              </w:rPr>
            </w:pPr>
            <w:r>
              <w:rPr>
                <w:sz w:val="28"/>
              </w:rPr>
              <w:t>18.01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50"/>
              <w:ind w:left="752" w:right="743"/>
              <w:rPr>
                <w:sz w:val="28"/>
              </w:rPr>
            </w:pPr>
            <w:r>
              <w:rPr>
                <w:sz w:val="28"/>
              </w:rPr>
              <w:t>-1.26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7.44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2" w:right="1164"/>
              <w:rPr>
                <w:sz w:val="28"/>
              </w:rPr>
            </w:pPr>
            <w:r>
              <w:rPr>
                <w:sz w:val="28"/>
              </w:rPr>
              <w:t>15.07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-1.18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7.76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0" w:right="1164"/>
              <w:rPr>
                <w:sz w:val="28"/>
              </w:rPr>
            </w:pPr>
            <w:r>
              <w:rPr>
                <w:sz w:val="28"/>
              </w:rPr>
              <w:t>8.19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-0.91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8.10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0" w:right="1164"/>
              <w:rPr>
                <w:sz w:val="28"/>
              </w:rPr>
            </w:pPr>
            <w:r>
              <w:rPr>
                <w:sz w:val="28"/>
              </w:rPr>
              <w:t>4.01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-0.60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8.40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0" w:right="1164"/>
              <w:rPr>
                <w:sz w:val="28"/>
              </w:rPr>
            </w:pPr>
            <w:r>
              <w:rPr>
                <w:sz w:val="28"/>
              </w:rPr>
              <w:t>1.11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-0.05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0" w:right="1164"/>
              <w:rPr>
                <w:sz w:val="28"/>
              </w:rPr>
            </w:pPr>
            <w:r>
              <w:rPr>
                <w:sz w:val="28"/>
              </w:rPr>
              <w:t>1.75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-0.24</w:t>
            </w:r>
          </w:p>
        </w:tc>
      </w:tr>
      <w:tr>
        <w:trPr>
          <w:trHeight w:val="434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50"/>
              <w:ind w:left="1107" w:right="1101"/>
              <w:rPr>
                <w:sz w:val="28"/>
              </w:rPr>
            </w:pPr>
            <w:r>
              <w:rPr>
                <w:sz w:val="28"/>
              </w:rPr>
              <w:t>8.65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50"/>
              <w:ind w:left="1170" w:right="1164"/>
              <w:rPr>
                <w:sz w:val="28"/>
              </w:rPr>
            </w:pPr>
            <w:r>
              <w:rPr>
                <w:sz w:val="28"/>
              </w:rPr>
              <w:t>1.02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50"/>
              <w:ind w:left="752" w:right="743"/>
              <w:rPr>
                <w:sz w:val="28"/>
              </w:rPr>
            </w:pPr>
            <w:r>
              <w:rPr>
                <w:sz w:val="28"/>
              </w:rPr>
              <w:t>-0.01</w:t>
            </w:r>
          </w:p>
        </w:tc>
      </w:tr>
      <w:tr>
        <w:trPr>
          <w:trHeight w:val="431" w:hRule="atLeast"/>
        </w:trPr>
        <w:tc>
          <w:tcPr>
            <w:tcW w:w="2749" w:type="dxa"/>
          </w:tcPr>
          <w:p>
            <w:pPr>
              <w:pStyle w:val="TableParagraph"/>
              <w:spacing w:line="240" w:lineRule="auto" w:before="48"/>
              <w:ind w:left="1107" w:right="1101"/>
              <w:rPr>
                <w:sz w:val="28"/>
              </w:rPr>
            </w:pPr>
            <w:r>
              <w:rPr>
                <w:sz w:val="28"/>
              </w:rPr>
              <w:t>8.86</w:t>
            </w:r>
          </w:p>
        </w:tc>
        <w:tc>
          <w:tcPr>
            <w:tcW w:w="3157" w:type="dxa"/>
          </w:tcPr>
          <w:p>
            <w:pPr>
              <w:pStyle w:val="TableParagraph"/>
              <w:spacing w:line="240" w:lineRule="auto" w:before="48"/>
              <w:ind w:left="1170" w:right="1164"/>
              <w:rPr>
                <w:sz w:val="28"/>
              </w:rPr>
            </w:pPr>
            <w:r>
              <w:rPr>
                <w:sz w:val="28"/>
              </w:rPr>
              <w:t>1.16</w:t>
            </w:r>
          </w:p>
        </w:tc>
        <w:tc>
          <w:tcPr>
            <w:tcW w:w="2676" w:type="dxa"/>
          </w:tcPr>
          <w:p>
            <w:pPr>
              <w:pStyle w:val="TableParagraph"/>
              <w:spacing w:line="240" w:lineRule="auto" w:before="48"/>
              <w:ind w:left="752" w:right="743"/>
              <w:rPr>
                <w:sz w:val="28"/>
              </w:rPr>
            </w:pPr>
            <w:r>
              <w:rPr>
                <w:sz w:val="28"/>
              </w:rPr>
              <w:t>-0.07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432000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7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D6: </w:t>
      </w:r>
      <w:r>
        <w:rPr/>
        <w:t>Dependence of the equilibrium constant on the pH for the reaction of</w:t>
      </w:r>
      <w:r>
        <w:rPr>
          <w:spacing w:val="1"/>
        </w:rPr>
        <w:t> </w:t>
      </w:r>
      <w:r>
        <w:rPr/>
        <w:t>5,5´- dithiobis(2-nitrobenzoate) with CysF9[93]β of the</w:t>
      </w:r>
      <w:r>
        <w:rPr>
          <w:spacing w:val="60"/>
        </w:rPr>
        <w:t> </w:t>
      </w:r>
      <w:r>
        <w:rPr>
          <w:b/>
        </w:rPr>
        <w:t>minor cat oxyhaemoglobin</w:t>
      </w:r>
      <w:r>
        <w:rPr>
          <w:b/>
          <w:spacing w:val="1"/>
        </w:rPr>
        <w:t> </w:t>
      </w:r>
      <w:r>
        <w:rPr>
          <w:b/>
        </w:rPr>
        <w:t>in the 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25°C. Conditions: Phosphate buffers, pH 5.6 - 7.8,</w:t>
      </w:r>
      <w:r>
        <w:rPr>
          <w:spacing w:val="1"/>
          <w:vertAlign w:val="baseline"/>
        </w:rPr>
        <w:t> </w:t>
      </w:r>
      <w:r>
        <w:rPr>
          <w:vertAlign w:val="baseline"/>
        </w:rPr>
        <w:t>borate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buffers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8.0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9.0</w:t>
      </w:r>
      <w:r>
        <w:rPr>
          <w:spacing w:val="1"/>
          <w:vertAlign w:val="baseline"/>
        </w:rPr>
        <w:t> </w:t>
      </w:r>
      <w:r>
        <w:rPr>
          <w:vertAlign w:val="baseline"/>
        </w:rPr>
        <w:t>(ionic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vertAlign w:val="baseline"/>
        </w:rPr>
        <w:t>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[haemoglobin] = 50 μmol dm</w:t>
      </w:r>
      <w:r>
        <w:rPr>
          <w:vertAlign w:val="superscript"/>
        </w:rPr>
        <w:t>-3</w:t>
      </w:r>
      <w:r>
        <w:rPr>
          <w:vertAlign w:val="baseline"/>
        </w:rPr>
        <w:t> haem</w:t>
      </w:r>
      <w:r>
        <w:rPr>
          <w:spacing w:val="1"/>
          <w:vertAlign w:val="baseline"/>
        </w:rPr>
        <w:t> </w:t>
      </w:r>
      <w:r>
        <w:rPr>
          <w:vertAlign w:val="baseline"/>
        </w:rPr>
        <w:t>(25 μmol dm</w:t>
      </w:r>
      <w:r>
        <w:rPr>
          <w:vertAlign w:val="superscript"/>
        </w:rPr>
        <w:t>-3</w:t>
      </w:r>
      <w:r>
        <w:rPr>
          <w:vertAlign w:val="baseline"/>
        </w:rPr>
        <w:t> in reactive sulphydryl groups);</w:t>
      </w:r>
      <w:r>
        <w:rPr>
          <w:spacing w:val="1"/>
          <w:vertAlign w:val="baseline"/>
        </w:rPr>
        <w:t> </w:t>
      </w:r>
      <w:r>
        <w:rPr>
          <w:vertAlign w:val="baseline"/>
        </w:rPr>
        <w:t>[inositol-P</w:t>
      </w:r>
      <w:r>
        <w:rPr>
          <w:vertAlign w:val="subscript"/>
        </w:rPr>
        <w:t>6</w:t>
      </w:r>
      <w:r>
        <w:rPr>
          <w:vertAlign w:val="baseline"/>
        </w:rPr>
        <w:t>] = 100 μmol dm</w:t>
      </w:r>
      <w:r>
        <w:rPr>
          <w:vertAlign w:val="superscript"/>
        </w:rPr>
        <w:t>-3</w:t>
      </w:r>
      <w:r>
        <w:rPr>
          <w:vertAlign w:val="baseline"/>
        </w:rPr>
        <w:t>; [DTNB]</w:t>
      </w:r>
      <w:r>
        <w:rPr>
          <w:vertAlign w:val="subscript"/>
        </w:rPr>
        <w:t>stock</w:t>
      </w:r>
      <w:r>
        <w:rPr>
          <w:vertAlign w:val="baseline"/>
        </w:rPr>
        <w:t> = 29 mmol dm</w:t>
      </w:r>
      <w:r>
        <w:rPr>
          <w:vertAlign w:val="superscript"/>
        </w:rPr>
        <w:t>-3</w:t>
      </w:r>
      <w:r>
        <w:rPr>
          <w:vertAlign w:val="baseline"/>
        </w:rPr>
        <w:t>; Volume of haemoglobin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used, </w:t>
      </w:r>
      <w:r>
        <w:rPr>
          <w:vertAlign w:val="baseline"/>
        </w:rPr>
        <w:t>3 cm</w:t>
      </w:r>
      <w:r>
        <w:rPr>
          <w:vertAlign w:val="superscript"/>
        </w:rPr>
        <w:t>3</w:t>
      </w:r>
      <w:r>
        <w:rPr>
          <w:vertAlign w:val="baseline"/>
        </w:rPr>
        <w:t>; molar</w:t>
      </w:r>
      <w:r>
        <w:rPr>
          <w:spacing w:val="-2"/>
          <w:vertAlign w:val="baseline"/>
        </w:rPr>
        <w:t> </w:t>
      </w:r>
      <w:r>
        <w:rPr>
          <w:vertAlign w:val="baseline"/>
        </w:rPr>
        <w:t>extinction coefficient of 14 000</w:t>
      </w:r>
      <w:r>
        <w:rPr>
          <w:spacing w:val="1"/>
          <w:vertAlign w:val="baseline"/>
        </w:rPr>
        <w:t> </w:t>
      </w:r>
      <w:r>
        <w:rPr>
          <w:vertAlign w:val="baseline"/>
        </w:rPr>
        <w:t>mol</w:t>
      </w:r>
      <w:r>
        <w:rPr>
          <w:vertAlign w:val="superscript"/>
        </w:rPr>
        <w:t>-1</w:t>
      </w:r>
      <w:r>
        <w:rPr>
          <w:spacing w:val="-18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3</w:t>
      </w:r>
      <w:r>
        <w:rPr>
          <w:spacing w:val="-18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assumed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5-thio-2-nitrobenzoate</w:t>
      </w:r>
      <w:r>
        <w:rPr>
          <w:spacing w:val="-1"/>
          <w:vertAlign w:val="baseline"/>
        </w:rPr>
        <w:t> </w:t>
      </w:r>
      <w:r>
        <w:rPr>
          <w:vertAlign w:val="baseline"/>
        </w:rPr>
        <w:t>(TNB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formed.</w:t>
      </w: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7"/>
        <w:gridCol w:w="2486"/>
        <w:gridCol w:w="3497"/>
      </w:tblGrid>
      <w:tr>
        <w:trPr>
          <w:trHeight w:val="729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201"/>
              <w:ind w:left="1032" w:right="1023"/>
              <w:rPr>
                <w:b/>
                <w:sz w:val="28"/>
              </w:rPr>
            </w:pPr>
            <w:r>
              <w:rPr>
                <w:b/>
                <w:sz w:val="28"/>
              </w:rPr>
              <w:t>pH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202"/>
              <w:ind w:left="973" w:right="965"/>
              <w:rPr>
                <w:b/>
                <w:sz w:val="18"/>
              </w:rPr>
            </w:pPr>
            <w:r>
              <w:rPr>
                <w:b/>
                <w:position w:val="4"/>
                <w:sz w:val="28"/>
              </w:rPr>
              <w:t>K</w:t>
            </w:r>
            <w:r>
              <w:rPr>
                <w:b/>
                <w:sz w:val="18"/>
              </w:rPr>
              <w:t>equ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201"/>
              <w:ind w:left="1165" w:right="1153"/>
              <w:rPr>
                <w:b/>
                <w:sz w:val="18"/>
              </w:rPr>
            </w:pPr>
            <w:r>
              <w:rPr>
                <w:b/>
                <w:sz w:val="28"/>
              </w:rPr>
              <w:t>-log</w:t>
            </w:r>
            <w:r>
              <w:rPr>
                <w:b/>
                <w:position w:val="-3"/>
                <w:sz w:val="18"/>
              </w:rPr>
              <w:t>10</w:t>
            </w:r>
            <w:r>
              <w:rPr>
                <w:b/>
                <w:sz w:val="28"/>
              </w:rPr>
              <w:t>K</w:t>
            </w:r>
            <w:r>
              <w:rPr>
                <w:b/>
                <w:position w:val="-3"/>
                <w:sz w:val="18"/>
              </w:rPr>
              <w:t>equ</w:t>
            </w:r>
          </w:p>
        </w:tc>
      </w:tr>
      <w:tr>
        <w:trPr>
          <w:trHeight w:val="432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5.89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857"/>
              <w:jc w:val="left"/>
              <w:rPr>
                <w:sz w:val="28"/>
              </w:rPr>
            </w:pPr>
            <w:r>
              <w:rPr>
                <w:sz w:val="28"/>
              </w:rPr>
              <w:t>426.51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-2.630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6.01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857"/>
              <w:jc w:val="left"/>
              <w:rPr>
                <w:sz w:val="28"/>
              </w:rPr>
            </w:pPr>
            <w:r>
              <w:rPr>
                <w:sz w:val="28"/>
              </w:rPr>
              <w:t>345.28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-2.538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6.14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857"/>
              <w:jc w:val="left"/>
              <w:rPr>
                <w:sz w:val="28"/>
              </w:rPr>
            </w:pPr>
            <w:r>
              <w:rPr>
                <w:sz w:val="28"/>
              </w:rPr>
              <w:t>238.54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-2.378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6.37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857"/>
              <w:jc w:val="left"/>
              <w:rPr>
                <w:sz w:val="28"/>
              </w:rPr>
            </w:pPr>
            <w:r>
              <w:rPr>
                <w:sz w:val="28"/>
              </w:rPr>
              <w:t>123.39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-2.091</w:t>
            </w:r>
          </w:p>
        </w:tc>
      </w:tr>
      <w:tr>
        <w:trPr>
          <w:trHeight w:val="434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50"/>
              <w:ind w:left="1033" w:right="1023"/>
              <w:rPr>
                <w:sz w:val="28"/>
              </w:rPr>
            </w:pPr>
            <w:r>
              <w:rPr>
                <w:sz w:val="28"/>
              </w:rPr>
              <w:t>6.72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50"/>
              <w:ind w:left="926"/>
              <w:jc w:val="left"/>
              <w:rPr>
                <w:sz w:val="28"/>
              </w:rPr>
            </w:pPr>
            <w:r>
              <w:rPr>
                <w:sz w:val="28"/>
              </w:rPr>
              <w:t>55.18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50"/>
              <w:ind w:left="1162" w:right="1153"/>
              <w:rPr>
                <w:sz w:val="28"/>
              </w:rPr>
            </w:pPr>
            <w:r>
              <w:rPr>
                <w:sz w:val="28"/>
              </w:rPr>
              <w:t>-1.742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6.86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926"/>
              <w:jc w:val="left"/>
              <w:rPr>
                <w:sz w:val="28"/>
              </w:rPr>
            </w:pPr>
            <w:r>
              <w:rPr>
                <w:sz w:val="28"/>
              </w:rPr>
              <w:t>28.23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-1.451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6.90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926"/>
              <w:jc w:val="left"/>
              <w:rPr>
                <w:sz w:val="28"/>
              </w:rPr>
            </w:pPr>
            <w:r>
              <w:rPr>
                <w:sz w:val="28"/>
              </w:rPr>
              <w:t>19.23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-1.284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7.23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926"/>
              <w:jc w:val="left"/>
              <w:rPr>
                <w:sz w:val="28"/>
              </w:rPr>
            </w:pPr>
            <w:r>
              <w:rPr>
                <w:sz w:val="28"/>
              </w:rPr>
              <w:t>11.23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-1.050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7.40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972" w:right="965"/>
              <w:rPr>
                <w:sz w:val="28"/>
              </w:rPr>
            </w:pPr>
            <w:r>
              <w:rPr>
                <w:sz w:val="28"/>
              </w:rPr>
              <w:t>4.76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-0.677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7.47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972" w:right="965"/>
              <w:rPr>
                <w:sz w:val="28"/>
              </w:rPr>
            </w:pPr>
            <w:r>
              <w:rPr>
                <w:sz w:val="28"/>
              </w:rPr>
              <w:t>1.73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-0.239</w:t>
            </w:r>
          </w:p>
        </w:tc>
      </w:tr>
      <w:tr>
        <w:trPr>
          <w:trHeight w:val="434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50"/>
              <w:ind w:left="1033" w:right="1023"/>
              <w:rPr>
                <w:sz w:val="28"/>
              </w:rPr>
            </w:pPr>
            <w:r>
              <w:rPr>
                <w:sz w:val="28"/>
              </w:rPr>
              <w:t>7.62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50"/>
              <w:ind w:left="972" w:right="965"/>
              <w:rPr>
                <w:sz w:val="28"/>
              </w:rPr>
            </w:pPr>
            <w:r>
              <w:rPr>
                <w:sz w:val="28"/>
              </w:rPr>
              <w:t>0.91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50"/>
              <w:ind w:left="1161" w:right="1153"/>
              <w:rPr>
                <w:sz w:val="28"/>
              </w:rPr>
            </w:pPr>
            <w:r>
              <w:rPr>
                <w:sz w:val="28"/>
              </w:rPr>
              <w:t>0.042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7.70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972" w:right="965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2" w:right="1153"/>
              <w:rPr>
                <w:sz w:val="28"/>
              </w:rPr>
            </w:pPr>
            <w:r>
              <w:rPr>
                <w:sz w:val="28"/>
              </w:rPr>
              <w:t>-0.001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8.12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972" w:right="965"/>
              <w:rPr>
                <w:sz w:val="28"/>
              </w:rPr>
            </w:pPr>
            <w:r>
              <w:rPr>
                <w:sz w:val="28"/>
              </w:rPr>
              <w:t>0.23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1" w:right="1153"/>
              <w:rPr>
                <w:sz w:val="28"/>
              </w:rPr>
            </w:pPr>
            <w:r>
              <w:rPr>
                <w:sz w:val="28"/>
              </w:rPr>
              <w:t>0.632</w:t>
            </w:r>
          </w:p>
        </w:tc>
      </w:tr>
      <w:tr>
        <w:trPr>
          <w:trHeight w:val="431" w:hRule="atLeast"/>
        </w:trPr>
        <w:tc>
          <w:tcPr>
            <w:tcW w:w="2597" w:type="dxa"/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8.31</w:t>
            </w:r>
          </w:p>
        </w:tc>
        <w:tc>
          <w:tcPr>
            <w:tcW w:w="2486" w:type="dxa"/>
          </w:tcPr>
          <w:p>
            <w:pPr>
              <w:pStyle w:val="TableParagraph"/>
              <w:spacing w:line="240" w:lineRule="auto" w:before="48"/>
              <w:ind w:left="972" w:right="965"/>
              <w:rPr>
                <w:sz w:val="28"/>
              </w:rPr>
            </w:pPr>
            <w:r>
              <w:rPr>
                <w:sz w:val="28"/>
              </w:rPr>
              <w:t>0.16</w:t>
            </w:r>
          </w:p>
        </w:tc>
        <w:tc>
          <w:tcPr>
            <w:tcW w:w="3497" w:type="dxa"/>
          </w:tcPr>
          <w:p>
            <w:pPr>
              <w:pStyle w:val="TableParagraph"/>
              <w:spacing w:line="240" w:lineRule="auto" w:before="48"/>
              <w:ind w:left="1161" w:right="1153"/>
              <w:rPr>
                <w:sz w:val="28"/>
              </w:rPr>
            </w:pPr>
            <w:r>
              <w:rPr>
                <w:sz w:val="28"/>
              </w:rPr>
              <w:t>0.799</w:t>
            </w:r>
          </w:p>
        </w:tc>
      </w:tr>
      <w:tr>
        <w:trPr>
          <w:trHeight w:val="429" w:hRule="atLeast"/>
        </w:trPr>
        <w:tc>
          <w:tcPr>
            <w:tcW w:w="25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8"/>
              <w:ind w:left="1033" w:right="1023"/>
              <w:rPr>
                <w:sz w:val="28"/>
              </w:rPr>
            </w:pPr>
            <w:r>
              <w:rPr>
                <w:sz w:val="28"/>
              </w:rPr>
              <w:t>8.71</w:t>
            </w:r>
          </w:p>
        </w:tc>
        <w:tc>
          <w:tcPr>
            <w:tcW w:w="24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8"/>
              <w:ind w:left="972" w:right="965"/>
              <w:rPr>
                <w:sz w:val="28"/>
              </w:rPr>
            </w:pPr>
            <w:r>
              <w:rPr>
                <w:sz w:val="28"/>
              </w:rPr>
              <w:t>0.18</w:t>
            </w:r>
          </w:p>
        </w:tc>
        <w:tc>
          <w:tcPr>
            <w:tcW w:w="34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8"/>
              <w:ind w:left="1161" w:right="1153"/>
              <w:rPr>
                <w:sz w:val="28"/>
              </w:rPr>
            </w:pPr>
            <w:r>
              <w:rPr>
                <w:sz w:val="28"/>
              </w:rPr>
              <w:t>0.743</w:t>
            </w:r>
          </w:p>
        </w:tc>
      </w:tr>
      <w:tr>
        <w:trPr>
          <w:trHeight w:val="431" w:hRule="atLeast"/>
        </w:trPr>
        <w:tc>
          <w:tcPr>
            <w:tcW w:w="25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45"/>
              <w:ind w:left="1033" w:right="1023"/>
              <w:rPr>
                <w:sz w:val="28"/>
              </w:rPr>
            </w:pPr>
            <w:r>
              <w:rPr>
                <w:sz w:val="28"/>
              </w:rPr>
              <w:t>8.88</w:t>
            </w:r>
          </w:p>
        </w:tc>
        <w:tc>
          <w:tcPr>
            <w:tcW w:w="24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45"/>
              <w:ind w:left="972" w:right="965"/>
              <w:rPr>
                <w:sz w:val="28"/>
              </w:rPr>
            </w:pPr>
            <w:r>
              <w:rPr>
                <w:sz w:val="28"/>
              </w:rPr>
              <w:t>0.19</w:t>
            </w:r>
          </w:p>
        </w:tc>
        <w:tc>
          <w:tcPr>
            <w:tcW w:w="34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45"/>
              <w:ind w:left="1161" w:right="1153"/>
              <w:rPr>
                <w:sz w:val="28"/>
              </w:rPr>
            </w:pPr>
            <w:r>
              <w:rPr>
                <w:sz w:val="28"/>
              </w:rPr>
              <w:t>0.727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/>
        <w:ind w:left="1042" w:right="1113"/>
        <w:jc w:val="both"/>
      </w:pPr>
      <w:r>
        <w:rPr/>
        <w:pict>
          <v:shape style="position:absolute;margin-left:111.640007pt;margin-top:537.669983pt;width:78.5pt;height:74.150pt;mso-position-horizontal-relative:page;mso-position-vertical-relative:page;z-index:-28883968" coordorigin="2233,10753" coordsize="1570,1483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9.270004pt;margin-top:504.679962pt;width:56.15pt;height:64.25pt;mso-position-horizontal-relative:page;mso-position-vertical-relative:page;z-index:-28883456" coordorigin="3185,10094" coordsize="1123,1285" path="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169.173111pt;width:307.8pt;height:308.2pt;mso-position-horizontal-relative:page;mso-position-vertical-relative:paragraph;z-index:-28882944" coordorigin="3798,3383" coordsize="6156,6164" path="m4799,9307l4798,9300,4795,9295,4789,9285,4774,9267,4766,9260,4759,9252,4751,9245,4740,9236,4735,9232,4726,9228,4722,9227,4719,9227,4715,9227,4713,9228,4526,9415,4252,9141,4411,8983,4412,8980,4412,8974,4411,8970,4407,8962,4404,8957,4389,8940,4374,8925,4356,8909,4350,8905,4346,8903,4338,8900,4331,8899,4328,8901,4170,9059,3930,8819,4114,8634,4115,8632,4115,8625,4114,8622,4109,8613,4106,8608,4101,8602,4090,8590,4076,8575,4063,8563,4052,8555,4042,8550,4039,8549,4036,8549,4032,8549,4030,8550,3801,8779,3798,8787,3800,8798,3802,8807,3807,8816,3814,8827,3825,8838,4507,9520,4518,9530,4529,9538,4538,9543,4547,9545,4558,9547,4566,9544,4798,9313,4799,9310,4799,9307xm5215,8890l5214,8886,5213,8883,5211,8880,5208,8877,5202,8871,5197,8867,5190,8862,5177,8853,5154,8839,4970,8728,4949,8715,4926,8701,4909,8692,4893,8683,4877,8674,4863,8667,4848,8660,4835,8654,4821,8649,4809,8645,4796,8641,4784,8638,4774,8636,4773,8636,4762,8635,4752,8634,4741,8635,4731,8636,4735,8620,4738,8603,4739,8587,4740,8570,4739,8553,4736,8536,4733,8518,4727,8501,4721,8483,4713,8465,4703,8447,4692,8428,4679,8410,4664,8391,4648,8373,4646,8371,4646,8574,4644,8588,4641,8602,4636,8616,4629,8629,4620,8642,4609,8655,4548,8715,4290,8457,4342,8405,4351,8396,4360,8389,4367,8382,4374,8377,4383,8371,4391,8366,4400,8363,4421,8357,4443,8356,4464,8359,4486,8366,4508,8377,4530,8391,4552,8409,4574,8430,4588,8444,4600,8458,4611,8472,4620,8487,4629,8502,4635,8516,4640,8531,4643,8545,4646,8560,4646,8574,4646,8371,4632,8356,4629,8353,4609,8334,4590,8317,4570,8302,4550,8288,4530,8276,4510,8266,4490,8258,4471,8251,4451,8246,4432,8244,4413,8243,4394,8244,4375,8247,4357,8252,4339,8259,4322,8267,4314,8272,4306,8278,4297,8285,4290,8291,4283,8297,4275,8305,4266,8313,4217,8363,4162,8418,4159,8426,4160,8437,4163,8446,4168,8455,4175,8466,4185,8477,4496,8787,4897,9188,4900,9191,4904,9192,4907,9194,4911,9194,4914,9193,4918,9192,4923,9190,4928,9187,4933,9184,4938,9179,4944,9173,4950,9167,4955,9162,4958,9157,4961,9152,4963,9148,4963,9144,4964,9140,4964,9137,4963,9133,4962,9130,4959,9126,4630,8798,4641,8787,4661,8766,4672,8756,4683,8747,4694,8739,4706,8733,4718,8730,4731,8728,4745,8728,4759,8729,4773,8732,4789,8737,4805,8742,4821,8749,4837,8757,4855,8766,4872,8776,4891,8787,4910,8798,5133,8936,5139,8940,5144,8943,5149,8944,5152,8946,5157,8946,5161,8946,5166,8946,5170,8944,5179,8937,5185,8932,5198,8919,5204,8913,5207,8908,5211,8903,5213,8898,5214,8894,5215,8890xm5471,8571l5468,8546,5463,8521,5455,8495,5444,8469,5431,8442,5414,8415,5395,8388,5372,8361,5347,8334,5324,8313,5302,8294,5280,8278,5259,8264,5238,8253,5217,8244,5196,8236,5176,8230,5157,8226,5138,8224,5118,8222,5100,8222,5081,8222,5063,8224,5045,8225,4959,8237,4942,8239,4925,8240,4909,8240,4892,8238,4876,8236,4860,8233,4844,8228,4827,8222,4811,8214,4795,8203,4779,8191,4763,8176,4753,8165,4743,8153,4734,8142,4727,8130,4720,8118,4714,8106,4710,8094,4707,8082,4705,8070,4705,8059,4706,8047,4708,8035,4712,8024,4717,8013,4725,8003,4733,7993,4744,7983,4756,7975,4767,7968,4780,7963,4792,7960,4804,7957,4816,7955,4827,7953,4843,7952,4867,7951,4878,7951,4885,7950,4890,7945,4890,7943,4890,7940,4888,7933,4877,7919,4867,7907,4840,7880,4818,7862,4809,7857,4798,7853,4792,7852,4769,7853,4759,7854,4749,7856,4728,7861,4717,7865,4707,7869,4697,7874,4687,7879,4677,7885,4668,7891,4659,7898,4651,7906,4637,7922,4625,7939,4615,7956,4608,7975,4602,7996,4600,8016,4599,8038,4602,8059,4606,8082,4613,8105,4623,8128,4635,8152,4650,8176,4667,8200,4687,8224,4710,8248,4733,8270,4756,8289,4778,8306,4799,8319,4820,8330,4841,8340,4861,8348,4881,8354,4901,8358,4920,8361,4939,8363,4958,8363,4976,8363,4995,8362,5012,8360,5030,8358,5098,8348,5115,8347,5132,8346,5148,8346,5164,8347,5180,8349,5196,8353,5212,8357,5228,8364,5244,8372,5261,8382,5277,8395,5293,8410,5307,8425,5320,8440,5331,8456,5340,8471,5348,8486,5354,8500,5359,8515,5362,8529,5363,8543,5363,8557,5361,8570,5358,8583,5353,8595,5347,8607,5339,8619,5330,8629,5316,8641,5302,8651,5288,8659,5272,8665,5257,8670,5243,8674,5229,8677,5215,8678,5203,8680,5180,8680,5157,8679,5149,8681,5144,8686,5143,8688,5143,8694,5144,8698,5149,8707,5153,8713,5170,8732,5188,8750,5196,8757,5203,8763,5219,8774,5227,8778,5242,8782,5253,8783,5277,8782,5288,8780,5312,8775,5325,8772,5338,8768,5351,8762,5364,8756,5377,8748,5390,8740,5402,8730,5414,8719,5430,8701,5443,8683,5454,8663,5462,8641,5467,8619,5470,8596,5471,8571xm5705,8399l5705,8396,5702,8389,5700,8386,5697,8383,4959,7645,4956,7643,4949,7640,4946,7640,4942,7640,4938,7642,4929,7646,4918,7654,4907,7665,4899,7675,4895,7685,4893,7689,4893,7693,4893,7697,4895,7703,4897,7707,5638,8448,5641,8450,5648,8453,5651,8453,5655,8452,5659,8451,5669,8446,5679,8438,5691,8426,5699,8416,5703,8407,5704,8403,5705,8399xm5979,8126l5978,8123,5976,8116,5973,8112,5306,7446,5440,7313,5441,7310,5441,7307,5440,7300,5435,7291,5431,7286,5415,7267,5408,7260,5400,7252,5381,7235,5375,7231,5366,7226,5363,7225,5359,7225,5356,7225,5353,7226,5025,7555,5024,7557,5024,7564,5025,7567,5030,7577,5034,7582,5039,7588,5044,7594,5050,7601,5066,7617,5073,7623,5079,7627,5085,7632,5090,7636,5099,7641,5102,7642,5106,7642,5109,7642,5111,7641,5244,7508,5911,8175,5914,8177,5921,8180,5924,8180,5928,8179,5932,8178,5942,8173,5952,8165,5964,8153,5972,8143,5977,8134,5977,8130,5979,8126xm6338,7766l6338,7763,6335,7756,6333,7753,6048,7468,6010,7397,5823,7045,5748,6904,5737,6884,5732,6878,5727,6872,5723,6869,5714,6867,5708,6869,5702,6872,5697,6877,5689,6883,5674,6898,5663,6913,5661,6918,5660,6921,5659,6929,5664,6941,5668,6946,5824,7232,5897,7358,5922,7400,5921,7401,5750,7302,5679,7263,5537,7186,5461,7144,5456,7142,5452,7140,5448,7139,5440,7141,5436,7142,5431,7144,5421,7152,5415,7157,5400,7173,5394,7179,5386,7190,5385,7195,5387,7204,5390,7209,5396,7213,5401,7218,5422,7230,5492,7268,5774,7417,5986,7530,6271,7815,6274,7817,6278,7819,6281,7820,6284,7820,6288,7819,6292,7818,6302,7813,6312,7806,6323,7794,6331,7784,6336,7774,6337,7770,6338,7766xm6982,7063l6981,7027,6975,6990,6964,6951,6949,6911,6930,6870,6906,6828,6877,6785,6871,6776,6871,7035,6868,7061,6859,7085,6846,7108,6828,7129,6806,7147,6784,7161,6761,7170,6736,7174,6711,7175,6685,7172,6657,7165,6629,7154,6600,7140,6570,7123,6540,7103,6509,7079,6476,7053,6444,7025,6411,6994,6377,6962,6348,6931,6320,6900,6293,6869,6268,6838,6246,6807,6226,6777,6210,6747,6196,6717,6185,6688,6178,6660,6175,6633,6174,6606,6178,6581,6186,6557,6200,6535,6217,6514,6238,6496,6260,6482,6284,6473,6308,6469,6334,6469,6361,6472,6388,6478,6416,6489,6445,6503,6475,6520,6506,6539,6537,6562,6568,6588,6600,6616,6632,6645,6665,6677,6695,6708,6723,6739,6750,6770,6775,6802,6798,6833,6818,6864,6835,6894,6849,6923,6860,6953,6867,6981,6871,7009,6871,7035,6871,6776,6845,6740,6808,6696,6768,6650,6723,6604,6677,6559,6632,6519,6589,6483,6569,6469,6546,6451,6505,6424,6464,6401,6425,6382,6387,6368,6351,6359,6316,6354,6282,6354,6250,6358,6218,6367,6189,6381,6161,6399,6134,6423,6110,6450,6091,6480,6077,6511,6069,6544,6065,6579,6066,6615,6072,6652,6082,6691,6097,6730,6116,6772,6140,6814,6168,6857,6200,6900,6236,6945,6275,6989,6319,7034,6366,7080,6411,7121,6455,7157,6499,7189,6540,7217,6581,7241,6620,7260,6658,7274,6694,7284,6729,7289,6763,7289,6796,7285,6828,7276,6858,7263,6886,7244,6913,7220,6937,7192,6948,7175,6956,7163,6970,7131,6978,7098,6982,7063xm7268,6836l7268,6833,7265,6826,7263,6823,6941,6501,7104,6338,7105,6335,7104,6328,7103,6324,7101,6320,7099,6316,7095,6310,7080,6292,7064,6276,7045,6260,7040,6256,7032,6253,7028,6252,7025,6251,7020,6253,6856,6416,6596,6156,6769,5983,6770,5981,6770,5978,6769,5971,6764,5962,6761,5956,6744,5938,6737,5930,6729,5923,6710,5906,6705,5902,6695,5897,6691,5897,6685,5896,6683,5897,6465,6114,6463,6123,6464,6133,6466,6142,6471,6152,6479,6162,6489,6173,7201,6885,7203,6887,7211,6890,7214,6890,7218,6889,7222,6888,7232,6883,7242,6875,7254,6864,7262,6853,7266,6844,7267,6840,7268,6836x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TABLE D7: </w:t>
      </w:r>
      <w:r>
        <w:rPr/>
        <w:t>Dependence of the equilibrium constant on the pH for the reaction of</w:t>
      </w:r>
      <w:r>
        <w:rPr>
          <w:spacing w:val="1"/>
        </w:rPr>
        <w:t> </w:t>
      </w:r>
      <w:r>
        <w:rPr/>
        <w:t>5,5´-dithiobis(2-nitrobenzoate)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CysF9[93]β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minor</w:t>
      </w:r>
      <w:r>
        <w:rPr>
          <w:b/>
          <w:spacing w:val="1"/>
        </w:rPr>
        <w:t> </w:t>
      </w:r>
      <w:r>
        <w:rPr>
          <w:b/>
        </w:rPr>
        <w:t>cat</w:t>
      </w:r>
      <w:r>
        <w:rPr>
          <w:b/>
          <w:spacing w:val="1"/>
        </w:rPr>
        <w:t> </w:t>
      </w:r>
      <w:r>
        <w:rPr>
          <w:b/>
        </w:rPr>
        <w:t>carbonmonoxyhaemoglobin</w:t>
      </w:r>
      <w:r>
        <w:rPr>
          <w:b/>
          <w:spacing w:val="1"/>
        </w:rPr>
        <w:t> </w:t>
      </w: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presence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inositol-P</w:t>
      </w:r>
      <w:r>
        <w:rPr>
          <w:b/>
          <w:vertAlign w:val="subscript"/>
        </w:rPr>
        <w:t>6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25°C.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Conditions:</w:t>
      </w:r>
      <w:r>
        <w:rPr>
          <w:spacing w:val="-57"/>
          <w:vertAlign w:val="baseline"/>
        </w:rPr>
        <w:t> </w:t>
      </w:r>
      <w:r>
        <w:rPr>
          <w:vertAlign w:val="baseline"/>
        </w:rPr>
        <w:t>Phosphate buffers, pH 5.6 - 7.8, borate buffers pH 8.0 - 9.0 (ionic strength 50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 added salt, NaCl); [haemoglobin] = 50 μmol dm</w:t>
      </w:r>
      <w:r>
        <w:rPr>
          <w:vertAlign w:val="superscript"/>
        </w:rPr>
        <w:t>-3</w:t>
      </w:r>
      <w:r>
        <w:rPr>
          <w:vertAlign w:val="baseline"/>
        </w:rPr>
        <w:t> haem</w:t>
      </w:r>
      <w:r>
        <w:rPr>
          <w:spacing w:val="61"/>
          <w:vertAlign w:val="baseline"/>
        </w:rPr>
        <w:t> </w:t>
      </w:r>
      <w:r>
        <w:rPr>
          <w:vertAlign w:val="baseline"/>
        </w:rPr>
        <w:t>(25 μmol dm</w:t>
      </w:r>
      <w:r>
        <w:rPr>
          <w:vertAlign w:val="superscript"/>
        </w:rPr>
        <w:t>-3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reactive sulphydryl groups); [inositol-P</w:t>
      </w:r>
      <w:r>
        <w:rPr>
          <w:vertAlign w:val="subscript"/>
        </w:rPr>
        <w:t>6</w:t>
      </w:r>
      <w:r>
        <w:rPr>
          <w:vertAlign w:val="baseline"/>
        </w:rPr>
        <w:t>] = 100 μmol dm</w:t>
      </w:r>
      <w:r>
        <w:rPr>
          <w:vertAlign w:val="superscript"/>
        </w:rPr>
        <w:t>-3</w:t>
      </w:r>
      <w:r>
        <w:rPr>
          <w:vertAlign w:val="baseline"/>
        </w:rPr>
        <w:t>; [DTNB]</w:t>
      </w:r>
      <w:r>
        <w:rPr>
          <w:vertAlign w:val="subscript"/>
        </w:rPr>
        <w:t>stock</w:t>
      </w:r>
      <w:r>
        <w:rPr>
          <w:vertAlign w:val="baseline"/>
        </w:rPr>
        <w:t> = 29 mmol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vertAlign w:val="baseline"/>
        </w:rPr>
        <w:t>;Volume of haemoglobin used, 3 cm</w:t>
      </w:r>
      <w:r>
        <w:rPr>
          <w:vertAlign w:val="superscript"/>
        </w:rPr>
        <w:t>3</w:t>
      </w:r>
      <w:r>
        <w:rPr>
          <w:vertAlign w:val="baseline"/>
        </w:rPr>
        <w:t>; molar extinction coefficient of 14 000 mol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dm</w:t>
      </w:r>
      <w:r>
        <w:rPr>
          <w:spacing w:val="-1"/>
          <w:vertAlign w:val="superscript"/>
        </w:rPr>
        <w:t>3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cm</w:t>
      </w:r>
      <w:r>
        <w:rPr>
          <w:spacing w:val="-1"/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was</w:t>
      </w:r>
      <w:r>
        <w:rPr>
          <w:vertAlign w:val="baseline"/>
        </w:rPr>
        <w:t> assumed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5-thio-2-nitrobenzoate (TNB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formed.</w:t>
      </w: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2793"/>
        <w:gridCol w:w="2982"/>
      </w:tblGrid>
      <w:tr>
        <w:trPr>
          <w:trHeight w:val="729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201"/>
              <w:ind w:left="1138" w:right="1130"/>
              <w:rPr>
                <w:b/>
                <w:sz w:val="28"/>
              </w:rPr>
            </w:pPr>
            <w:r>
              <w:rPr>
                <w:b/>
                <w:sz w:val="28"/>
              </w:rPr>
              <w:t>pH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202"/>
              <w:ind w:left="988" w:right="982"/>
              <w:rPr>
                <w:b/>
                <w:sz w:val="18"/>
              </w:rPr>
            </w:pPr>
            <w:r>
              <w:rPr>
                <w:b/>
                <w:position w:val="4"/>
                <w:sz w:val="28"/>
              </w:rPr>
              <w:t>K</w:t>
            </w:r>
            <w:r>
              <w:rPr>
                <w:b/>
                <w:sz w:val="18"/>
              </w:rPr>
              <w:t>equ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201"/>
              <w:ind w:left="905" w:right="898"/>
              <w:rPr>
                <w:b/>
                <w:sz w:val="18"/>
              </w:rPr>
            </w:pPr>
            <w:r>
              <w:rPr>
                <w:b/>
                <w:sz w:val="28"/>
              </w:rPr>
              <w:t>-log</w:t>
            </w:r>
            <w:r>
              <w:rPr>
                <w:b/>
                <w:position w:val="-3"/>
                <w:sz w:val="18"/>
              </w:rPr>
              <w:t>10</w:t>
            </w:r>
            <w:r>
              <w:rPr>
                <w:b/>
                <w:sz w:val="28"/>
              </w:rPr>
              <w:t>K</w:t>
            </w:r>
            <w:r>
              <w:rPr>
                <w:b/>
                <w:position w:val="-3"/>
                <w:sz w:val="18"/>
              </w:rPr>
              <w:t>equ</w:t>
            </w:r>
          </w:p>
        </w:tc>
      </w:tr>
      <w:tr>
        <w:trPr>
          <w:trHeight w:val="432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5.85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90" w:right="982"/>
              <w:rPr>
                <w:sz w:val="28"/>
              </w:rPr>
            </w:pPr>
            <w:r>
              <w:rPr>
                <w:sz w:val="28"/>
              </w:rPr>
              <w:t>214.16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-2.331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6.13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90" w:right="982"/>
              <w:rPr>
                <w:sz w:val="28"/>
              </w:rPr>
            </w:pPr>
            <w:r>
              <w:rPr>
                <w:sz w:val="28"/>
              </w:rPr>
              <w:t>115.50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-2.063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6.24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9" w:right="982"/>
              <w:rPr>
                <w:sz w:val="28"/>
              </w:rPr>
            </w:pPr>
            <w:r>
              <w:rPr>
                <w:sz w:val="28"/>
              </w:rPr>
              <w:t>50.07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-1.700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6.36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9" w:right="982"/>
              <w:rPr>
                <w:sz w:val="28"/>
              </w:rPr>
            </w:pPr>
            <w:r>
              <w:rPr>
                <w:sz w:val="28"/>
              </w:rPr>
              <w:t>40.15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-1.604</w:t>
            </w:r>
          </w:p>
        </w:tc>
      </w:tr>
      <w:tr>
        <w:trPr>
          <w:trHeight w:val="434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50"/>
              <w:ind w:left="1139" w:right="1130"/>
              <w:rPr>
                <w:sz w:val="28"/>
              </w:rPr>
            </w:pPr>
            <w:r>
              <w:rPr>
                <w:sz w:val="28"/>
              </w:rPr>
              <w:t>6.56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50"/>
              <w:ind w:left="989" w:right="982"/>
              <w:rPr>
                <w:sz w:val="28"/>
              </w:rPr>
            </w:pPr>
            <w:r>
              <w:rPr>
                <w:sz w:val="28"/>
              </w:rPr>
              <w:t>36.68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50"/>
              <w:ind w:left="902" w:right="898"/>
              <w:rPr>
                <w:sz w:val="28"/>
              </w:rPr>
            </w:pPr>
            <w:r>
              <w:rPr>
                <w:sz w:val="28"/>
              </w:rPr>
              <w:t>-1.564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6.78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9" w:right="982"/>
              <w:rPr>
                <w:sz w:val="28"/>
              </w:rPr>
            </w:pPr>
            <w:r>
              <w:rPr>
                <w:sz w:val="28"/>
              </w:rPr>
              <w:t>41.81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-1.567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7.05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9" w:right="982"/>
              <w:rPr>
                <w:sz w:val="28"/>
              </w:rPr>
            </w:pPr>
            <w:r>
              <w:rPr>
                <w:sz w:val="28"/>
              </w:rPr>
              <w:t>22.07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-1.344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7.35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9" w:right="982"/>
              <w:rPr>
                <w:sz w:val="28"/>
              </w:rPr>
            </w:pPr>
            <w:r>
              <w:rPr>
                <w:sz w:val="28"/>
              </w:rPr>
              <w:t>15.28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-1.184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7.63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9" w:right="982"/>
              <w:rPr>
                <w:sz w:val="28"/>
              </w:rPr>
            </w:pPr>
            <w:r>
              <w:rPr>
                <w:sz w:val="28"/>
              </w:rPr>
              <w:t>12.90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-1.062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7.83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8" w:right="982"/>
              <w:rPr>
                <w:sz w:val="28"/>
              </w:rPr>
            </w:pPr>
            <w:r>
              <w:rPr>
                <w:sz w:val="28"/>
              </w:rPr>
              <w:t>6.51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-0.814</w:t>
            </w:r>
          </w:p>
        </w:tc>
      </w:tr>
      <w:tr>
        <w:trPr>
          <w:trHeight w:val="434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50"/>
              <w:ind w:left="1139" w:right="1130"/>
              <w:rPr>
                <w:sz w:val="28"/>
              </w:rPr>
            </w:pPr>
            <w:r>
              <w:rPr>
                <w:sz w:val="28"/>
              </w:rPr>
              <w:t>8.05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50"/>
              <w:ind w:left="988" w:right="982"/>
              <w:rPr>
                <w:sz w:val="28"/>
              </w:rPr>
            </w:pPr>
            <w:r>
              <w:rPr>
                <w:sz w:val="28"/>
              </w:rPr>
              <w:t>6.18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50"/>
              <w:ind w:left="902" w:right="898"/>
              <w:rPr>
                <w:sz w:val="28"/>
              </w:rPr>
            </w:pPr>
            <w:r>
              <w:rPr>
                <w:sz w:val="28"/>
              </w:rPr>
              <w:t>-0.791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8.22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8" w:right="982"/>
              <w:rPr>
                <w:sz w:val="28"/>
              </w:rPr>
            </w:pPr>
            <w:r>
              <w:rPr>
                <w:sz w:val="28"/>
              </w:rPr>
              <w:t>2.84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-0.453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8.45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8" w:right="982"/>
              <w:rPr>
                <w:sz w:val="28"/>
              </w:rPr>
            </w:pPr>
            <w:r>
              <w:rPr>
                <w:sz w:val="28"/>
              </w:rPr>
              <w:t>2.38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-0.377</w:t>
            </w:r>
          </w:p>
        </w:tc>
      </w:tr>
      <w:tr>
        <w:trPr>
          <w:trHeight w:val="431" w:hRule="atLeast"/>
        </w:trPr>
        <w:tc>
          <w:tcPr>
            <w:tcW w:w="2809" w:type="dxa"/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8.62</w:t>
            </w:r>
          </w:p>
        </w:tc>
        <w:tc>
          <w:tcPr>
            <w:tcW w:w="2793" w:type="dxa"/>
          </w:tcPr>
          <w:p>
            <w:pPr>
              <w:pStyle w:val="TableParagraph"/>
              <w:spacing w:line="240" w:lineRule="auto" w:before="48"/>
              <w:ind w:left="988" w:right="982"/>
              <w:rPr>
                <w:sz w:val="28"/>
              </w:rPr>
            </w:pPr>
            <w:r>
              <w:rPr>
                <w:sz w:val="28"/>
              </w:rPr>
              <w:t>2.61</w:t>
            </w:r>
          </w:p>
        </w:tc>
        <w:tc>
          <w:tcPr>
            <w:tcW w:w="2982" w:type="dxa"/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-0.417</w:t>
            </w:r>
          </w:p>
        </w:tc>
      </w:tr>
      <w:tr>
        <w:trPr>
          <w:trHeight w:val="429" w:hRule="atLeast"/>
        </w:trPr>
        <w:tc>
          <w:tcPr>
            <w:tcW w:w="28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8"/>
              <w:ind w:left="1139" w:right="1130"/>
              <w:rPr>
                <w:sz w:val="28"/>
              </w:rPr>
            </w:pPr>
            <w:r>
              <w:rPr>
                <w:sz w:val="28"/>
              </w:rPr>
              <w:t>8.89</w:t>
            </w:r>
          </w:p>
        </w:tc>
        <w:tc>
          <w:tcPr>
            <w:tcW w:w="27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8"/>
              <w:ind w:left="988" w:right="982"/>
              <w:rPr>
                <w:sz w:val="28"/>
              </w:rPr>
            </w:pPr>
            <w:r>
              <w:rPr>
                <w:sz w:val="28"/>
              </w:rPr>
              <w:t>1.94</w:t>
            </w:r>
          </w:p>
        </w:tc>
        <w:tc>
          <w:tcPr>
            <w:tcW w:w="29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48"/>
              <w:ind w:left="902" w:right="898"/>
              <w:rPr>
                <w:sz w:val="28"/>
              </w:rPr>
            </w:pPr>
            <w:r>
              <w:rPr>
                <w:sz w:val="28"/>
              </w:rPr>
              <w:t>-0.288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276" w:lineRule="auto" w:before="72"/>
        <w:ind w:left="1042" w:right="1113"/>
        <w:jc w:val="both"/>
      </w:pPr>
      <w:r>
        <w:rPr/>
        <w:drawing>
          <wp:anchor distT="0" distB="0" distL="0" distR="0" allowOverlap="1" layoutInCell="1" locked="0" behindDoc="1" simplePos="0" relativeHeight="474434048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8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TABLE D8 </w:t>
      </w:r>
      <w:r>
        <w:rPr/>
        <w:t>Dependence of the equilibrium constant on the pH</w:t>
      </w:r>
      <w:r>
        <w:rPr>
          <w:spacing w:val="60"/>
        </w:rPr>
        <w:t> </w:t>
      </w:r>
      <w:r>
        <w:rPr/>
        <w:t>for the reaction of</w:t>
      </w:r>
      <w:r>
        <w:rPr>
          <w:spacing w:val="1"/>
        </w:rPr>
        <w:t> </w:t>
      </w:r>
      <w:r>
        <w:rPr/>
        <w:t>5,5´-</w:t>
      </w:r>
      <w:r>
        <w:rPr>
          <w:spacing w:val="1"/>
        </w:rPr>
        <w:t> </w:t>
      </w:r>
      <w:r>
        <w:rPr/>
        <w:t>dithiobis(2-nitrobenzoate)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CysF9[93]β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minor</w:t>
      </w:r>
      <w:r>
        <w:rPr>
          <w:b/>
          <w:spacing w:val="1"/>
        </w:rPr>
        <w:t> </w:t>
      </w:r>
      <w:r>
        <w:rPr>
          <w:b/>
        </w:rPr>
        <w:t>cat</w:t>
      </w:r>
      <w:r>
        <w:rPr>
          <w:b/>
          <w:spacing w:val="1"/>
        </w:rPr>
        <w:t> </w:t>
      </w:r>
      <w:r>
        <w:rPr>
          <w:b/>
        </w:rPr>
        <w:t>aquomethaemoglobin in the presence of inositol-P</w:t>
      </w:r>
      <w:r>
        <w:rPr>
          <w:b/>
          <w:vertAlign w:val="subscript"/>
        </w:rPr>
        <w:t>6</w:t>
      </w:r>
      <w:r>
        <w:rPr>
          <w:b/>
          <w:vertAlign w:val="baseline"/>
        </w:rPr>
        <w:t> </w:t>
      </w:r>
      <w:r>
        <w:rPr>
          <w:vertAlign w:val="baseline"/>
        </w:rPr>
        <w:t>at 25°C. Conditions: 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buffers, pH 5.6 - 7.8, borate buffers pH 8.0 - 9.0 (ionic strength 50 mmol dm</w:t>
      </w:r>
      <w:r>
        <w:rPr>
          <w:vertAlign w:val="superscript"/>
        </w:rPr>
        <w:t>-3</w:t>
      </w:r>
      <w:r>
        <w:rPr>
          <w:vertAlign w:val="baseline"/>
        </w:rPr>
        <w:t>; added</w:t>
      </w:r>
      <w:r>
        <w:rPr>
          <w:spacing w:val="1"/>
          <w:vertAlign w:val="baseline"/>
        </w:rPr>
        <w:t> </w:t>
      </w:r>
      <w:r>
        <w:rPr>
          <w:vertAlign w:val="baseline"/>
        </w:rPr>
        <w:t>salt,</w:t>
      </w:r>
      <w:r>
        <w:rPr>
          <w:spacing w:val="1"/>
          <w:vertAlign w:val="baseline"/>
        </w:rPr>
        <w:t> </w:t>
      </w:r>
      <w:r>
        <w:rPr>
          <w:vertAlign w:val="baseline"/>
        </w:rPr>
        <w:t>NaCl);</w:t>
      </w:r>
      <w:r>
        <w:rPr>
          <w:spacing w:val="1"/>
          <w:vertAlign w:val="baseline"/>
        </w:rPr>
        <w:t> </w:t>
      </w:r>
      <w:r>
        <w:rPr>
          <w:vertAlign w:val="baseline"/>
        </w:rPr>
        <w:t>[haemoglobin]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μmol</w:t>
      </w:r>
      <w:r>
        <w:rPr>
          <w:spacing w:val="1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haem</w:t>
      </w:r>
      <w:r>
        <w:rPr>
          <w:spacing w:val="1"/>
          <w:vertAlign w:val="baseline"/>
        </w:rPr>
        <w:t> </w:t>
      </w:r>
      <w:r>
        <w:rPr>
          <w:vertAlign w:val="baseline"/>
        </w:rPr>
        <w:t>(25</w:t>
      </w:r>
      <w:r>
        <w:rPr>
          <w:spacing w:val="1"/>
          <w:vertAlign w:val="baseline"/>
        </w:rPr>
        <w:t> </w:t>
      </w:r>
      <w:r>
        <w:rPr>
          <w:vertAlign w:val="baseline"/>
        </w:rPr>
        <w:t>μmol</w:t>
      </w:r>
      <w:r>
        <w:rPr>
          <w:spacing w:val="60"/>
          <w:vertAlign w:val="baseline"/>
        </w:rPr>
        <w:t> </w:t>
      </w:r>
      <w:r>
        <w:rPr>
          <w:vertAlign w:val="baseline"/>
        </w:rPr>
        <w:t>dm</w:t>
      </w:r>
      <w:r>
        <w:rPr>
          <w:vertAlign w:val="superscript"/>
        </w:rPr>
        <w:t>-3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sulphydryl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groups); [inositol-P</w:t>
      </w:r>
      <w:r>
        <w:rPr>
          <w:vertAlign w:val="subscript"/>
        </w:rPr>
        <w:t>6</w:t>
      </w:r>
      <w:r>
        <w:rPr>
          <w:vertAlign w:val="baseline"/>
        </w:rPr>
        <w:t>] = 100 μmol dm</w:t>
      </w:r>
      <w:r>
        <w:rPr>
          <w:vertAlign w:val="superscript"/>
        </w:rPr>
        <w:t>-3</w:t>
      </w:r>
      <w:r>
        <w:rPr>
          <w:vertAlign w:val="baseline"/>
        </w:rPr>
        <w:t>; [DTNB]</w:t>
      </w:r>
      <w:r>
        <w:rPr>
          <w:vertAlign w:val="subscript"/>
        </w:rPr>
        <w:t>stock</w:t>
      </w:r>
      <w:r>
        <w:rPr>
          <w:vertAlign w:val="baseline"/>
        </w:rPr>
        <w:t> = 29 mmol dm</w:t>
      </w:r>
      <w:r>
        <w:rPr>
          <w:vertAlign w:val="superscript"/>
        </w:rPr>
        <w:t>-3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 of haemoglobin used, 3 cm</w:t>
      </w:r>
      <w:r>
        <w:rPr>
          <w:vertAlign w:val="superscript"/>
        </w:rPr>
        <w:t>3</w:t>
      </w:r>
      <w:r>
        <w:rPr>
          <w:vertAlign w:val="baseline"/>
        </w:rPr>
        <w:t>; molar extinction coefficient of 14 000 mol</w:t>
      </w:r>
      <w:r>
        <w:rPr>
          <w:vertAlign w:val="superscript"/>
        </w:rPr>
        <w:t>-1</w:t>
      </w:r>
      <w:r>
        <w:rPr>
          <w:vertAlign w:val="baseline"/>
        </w:rPr>
        <w:t> dm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 was assumed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5-thio-2-nitrobenzoate (TNB</w:t>
      </w:r>
      <w:r>
        <w:rPr>
          <w:vertAlign w:val="superscript"/>
        </w:rPr>
        <w:t>-</w:t>
      </w:r>
      <w:r>
        <w:rPr>
          <w:vertAlign w:val="baseline"/>
        </w:rPr>
        <w:t>) formed.</w:t>
      </w: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8"/>
        <w:gridCol w:w="2857"/>
        <w:gridCol w:w="3138"/>
      </w:tblGrid>
      <w:tr>
        <w:trPr>
          <w:trHeight w:val="637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156"/>
              <w:ind w:left="1027" w:right="1019"/>
              <w:rPr>
                <w:b/>
                <w:sz w:val="28"/>
              </w:rPr>
            </w:pPr>
            <w:r>
              <w:rPr>
                <w:b/>
                <w:sz w:val="28"/>
              </w:rPr>
              <w:t>pH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156"/>
              <w:ind w:left="1157" w:right="1152"/>
              <w:rPr>
                <w:b/>
                <w:sz w:val="18"/>
              </w:rPr>
            </w:pPr>
            <w:r>
              <w:rPr>
                <w:b/>
                <w:position w:val="4"/>
                <w:sz w:val="28"/>
              </w:rPr>
              <w:t>K</w:t>
            </w:r>
            <w:r>
              <w:rPr>
                <w:b/>
                <w:sz w:val="18"/>
              </w:rPr>
              <w:t>equ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156"/>
              <w:ind w:left="983" w:right="976"/>
              <w:rPr>
                <w:b/>
                <w:sz w:val="18"/>
              </w:rPr>
            </w:pPr>
            <w:r>
              <w:rPr>
                <w:b/>
                <w:sz w:val="28"/>
              </w:rPr>
              <w:t>-log</w:t>
            </w:r>
            <w:r>
              <w:rPr>
                <w:b/>
                <w:position w:val="-3"/>
                <w:sz w:val="18"/>
              </w:rPr>
              <w:t>10</w:t>
            </w:r>
            <w:r>
              <w:rPr>
                <w:b/>
                <w:sz w:val="28"/>
              </w:rPr>
              <w:t>K</w:t>
            </w:r>
            <w:r>
              <w:rPr>
                <w:b/>
                <w:position w:val="-3"/>
                <w:sz w:val="18"/>
              </w:rPr>
              <w:t>equ</w:t>
            </w:r>
          </w:p>
        </w:tc>
      </w:tr>
      <w:tr>
        <w:trPr>
          <w:trHeight w:val="432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5.91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right="1032"/>
              <w:jc w:val="right"/>
              <w:rPr>
                <w:sz w:val="28"/>
              </w:rPr>
            </w:pPr>
            <w:r>
              <w:rPr>
                <w:sz w:val="28"/>
              </w:rPr>
              <w:t>177.68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80" w:right="976"/>
              <w:rPr>
                <w:sz w:val="28"/>
              </w:rPr>
            </w:pPr>
            <w:r>
              <w:rPr>
                <w:sz w:val="28"/>
              </w:rPr>
              <w:t>-2.250</w:t>
            </w:r>
          </w:p>
        </w:tc>
      </w:tr>
      <w:tr>
        <w:trPr>
          <w:trHeight w:val="433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50"/>
              <w:ind w:left="1028" w:right="1019"/>
              <w:rPr>
                <w:sz w:val="28"/>
              </w:rPr>
            </w:pPr>
            <w:r>
              <w:rPr>
                <w:sz w:val="28"/>
              </w:rPr>
              <w:t>5.97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50"/>
              <w:ind w:right="1032"/>
              <w:jc w:val="right"/>
              <w:rPr>
                <w:sz w:val="28"/>
              </w:rPr>
            </w:pPr>
            <w:r>
              <w:rPr>
                <w:sz w:val="28"/>
              </w:rPr>
              <w:t>148.37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50"/>
              <w:ind w:left="980" w:right="976"/>
              <w:rPr>
                <w:sz w:val="28"/>
              </w:rPr>
            </w:pPr>
            <w:r>
              <w:rPr>
                <w:sz w:val="28"/>
              </w:rPr>
              <w:t>-2.171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6.28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right="1032"/>
              <w:jc w:val="right"/>
              <w:rPr>
                <w:sz w:val="28"/>
              </w:rPr>
            </w:pPr>
            <w:r>
              <w:rPr>
                <w:sz w:val="28"/>
              </w:rPr>
              <w:t>104.53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80" w:right="976"/>
              <w:rPr>
                <w:sz w:val="28"/>
              </w:rPr>
            </w:pPr>
            <w:r>
              <w:rPr>
                <w:sz w:val="28"/>
              </w:rPr>
              <w:t>-2.019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6.71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right="1102"/>
              <w:jc w:val="right"/>
              <w:rPr>
                <w:sz w:val="28"/>
              </w:rPr>
            </w:pPr>
            <w:r>
              <w:rPr>
                <w:sz w:val="28"/>
              </w:rPr>
              <w:t>21.25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80" w:right="976"/>
              <w:rPr>
                <w:sz w:val="28"/>
              </w:rPr>
            </w:pPr>
            <w:r>
              <w:rPr>
                <w:sz w:val="28"/>
              </w:rPr>
              <w:t>-1.327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6.89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right="1102"/>
              <w:jc w:val="right"/>
              <w:rPr>
                <w:sz w:val="28"/>
              </w:rPr>
            </w:pPr>
            <w:r>
              <w:rPr>
                <w:sz w:val="28"/>
              </w:rPr>
              <w:t>14.99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80" w:right="976"/>
              <w:rPr>
                <w:sz w:val="28"/>
              </w:rPr>
            </w:pPr>
            <w:r>
              <w:rPr>
                <w:sz w:val="28"/>
              </w:rPr>
              <w:t>-1.176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7.01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right="1102"/>
              <w:jc w:val="right"/>
              <w:rPr>
                <w:sz w:val="28"/>
              </w:rPr>
            </w:pPr>
            <w:r>
              <w:rPr>
                <w:sz w:val="28"/>
              </w:rPr>
              <w:t>11.96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80" w:right="976"/>
              <w:rPr>
                <w:sz w:val="28"/>
              </w:rPr>
            </w:pPr>
            <w:r>
              <w:rPr>
                <w:sz w:val="28"/>
              </w:rPr>
              <w:t>-1.078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7.34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right="1102"/>
              <w:jc w:val="right"/>
              <w:rPr>
                <w:sz w:val="28"/>
              </w:rPr>
            </w:pPr>
            <w:r>
              <w:rPr>
                <w:sz w:val="28"/>
              </w:rPr>
              <w:t>10.99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80" w:right="976"/>
              <w:rPr>
                <w:sz w:val="28"/>
              </w:rPr>
            </w:pPr>
            <w:r>
              <w:rPr>
                <w:sz w:val="28"/>
              </w:rPr>
              <w:t>-1.041</w:t>
            </w:r>
          </w:p>
        </w:tc>
      </w:tr>
      <w:tr>
        <w:trPr>
          <w:trHeight w:val="434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50"/>
              <w:ind w:left="1028" w:right="1019"/>
              <w:rPr>
                <w:sz w:val="28"/>
              </w:rPr>
            </w:pPr>
            <w:r>
              <w:rPr>
                <w:sz w:val="28"/>
              </w:rPr>
              <w:t>7.50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50"/>
              <w:ind w:left="1156" w:right="1152"/>
              <w:rPr>
                <w:sz w:val="28"/>
              </w:rPr>
            </w:pPr>
            <w:r>
              <w:rPr>
                <w:sz w:val="28"/>
              </w:rPr>
              <w:t>8.86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50"/>
              <w:ind w:left="980" w:right="976"/>
              <w:rPr>
                <w:sz w:val="28"/>
              </w:rPr>
            </w:pPr>
            <w:r>
              <w:rPr>
                <w:sz w:val="28"/>
              </w:rPr>
              <w:t>-0.948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7.63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left="1156" w:right="1152"/>
              <w:rPr>
                <w:sz w:val="28"/>
              </w:rPr>
            </w:pPr>
            <w:r>
              <w:rPr>
                <w:sz w:val="28"/>
              </w:rPr>
              <w:t>3.07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80" w:right="976"/>
              <w:rPr>
                <w:sz w:val="28"/>
              </w:rPr>
            </w:pPr>
            <w:r>
              <w:rPr>
                <w:sz w:val="28"/>
              </w:rPr>
              <w:t>-0.487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7.84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left="1156" w:right="1152"/>
              <w:rPr>
                <w:sz w:val="28"/>
              </w:rPr>
            </w:pPr>
            <w:r>
              <w:rPr>
                <w:sz w:val="28"/>
              </w:rPr>
              <w:t>1.39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80" w:right="976"/>
              <w:rPr>
                <w:sz w:val="28"/>
              </w:rPr>
            </w:pPr>
            <w:r>
              <w:rPr>
                <w:sz w:val="28"/>
              </w:rPr>
              <w:t>-0.144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8.17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left="1156" w:right="1152"/>
              <w:rPr>
                <w:sz w:val="28"/>
              </w:rPr>
            </w:pPr>
            <w:r>
              <w:rPr>
                <w:sz w:val="28"/>
              </w:rPr>
              <w:t>0.44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79" w:right="976"/>
              <w:rPr>
                <w:sz w:val="28"/>
              </w:rPr>
            </w:pPr>
            <w:r>
              <w:rPr>
                <w:sz w:val="28"/>
              </w:rPr>
              <w:t>0.358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8.42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left="1156" w:right="1152"/>
              <w:rPr>
                <w:sz w:val="28"/>
              </w:rPr>
            </w:pPr>
            <w:r>
              <w:rPr>
                <w:sz w:val="28"/>
              </w:rPr>
              <w:t>0.24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79" w:right="976"/>
              <w:rPr>
                <w:sz w:val="28"/>
              </w:rPr>
            </w:pPr>
            <w:r>
              <w:rPr>
                <w:sz w:val="28"/>
              </w:rPr>
              <w:t>0.618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8.51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left="1156" w:right="1152"/>
              <w:rPr>
                <w:sz w:val="28"/>
              </w:rPr>
            </w:pPr>
            <w:r>
              <w:rPr>
                <w:sz w:val="28"/>
              </w:rPr>
              <w:t>0.21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79" w:right="976"/>
              <w:rPr>
                <w:sz w:val="28"/>
              </w:rPr>
            </w:pPr>
            <w:r>
              <w:rPr>
                <w:sz w:val="28"/>
              </w:rPr>
              <w:t>0.669</w:t>
            </w:r>
          </w:p>
        </w:tc>
      </w:tr>
      <w:tr>
        <w:trPr>
          <w:trHeight w:val="434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50"/>
              <w:ind w:left="1028" w:right="1019"/>
              <w:rPr>
                <w:sz w:val="28"/>
              </w:rPr>
            </w:pPr>
            <w:r>
              <w:rPr>
                <w:sz w:val="28"/>
              </w:rPr>
              <w:t>8.72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50"/>
              <w:ind w:left="1156" w:right="1152"/>
              <w:rPr>
                <w:sz w:val="28"/>
              </w:rPr>
            </w:pPr>
            <w:r>
              <w:rPr>
                <w:sz w:val="28"/>
              </w:rPr>
              <w:t>0.16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50"/>
              <w:ind w:left="979" w:right="976"/>
              <w:rPr>
                <w:sz w:val="28"/>
              </w:rPr>
            </w:pPr>
            <w:r>
              <w:rPr>
                <w:sz w:val="28"/>
              </w:rPr>
              <w:t>0.808</w:t>
            </w:r>
          </w:p>
        </w:tc>
      </w:tr>
      <w:tr>
        <w:trPr>
          <w:trHeight w:val="431" w:hRule="atLeast"/>
        </w:trPr>
        <w:tc>
          <w:tcPr>
            <w:tcW w:w="2588" w:type="dxa"/>
          </w:tcPr>
          <w:p>
            <w:pPr>
              <w:pStyle w:val="TableParagraph"/>
              <w:spacing w:line="240" w:lineRule="auto" w:before="48"/>
              <w:ind w:left="1028" w:right="1019"/>
              <w:rPr>
                <w:sz w:val="28"/>
              </w:rPr>
            </w:pPr>
            <w:r>
              <w:rPr>
                <w:sz w:val="28"/>
              </w:rPr>
              <w:t>8.95</w:t>
            </w:r>
          </w:p>
        </w:tc>
        <w:tc>
          <w:tcPr>
            <w:tcW w:w="2857" w:type="dxa"/>
          </w:tcPr>
          <w:p>
            <w:pPr>
              <w:pStyle w:val="TableParagraph"/>
              <w:spacing w:line="240" w:lineRule="auto" w:before="48"/>
              <w:ind w:left="1156" w:right="1152"/>
              <w:rPr>
                <w:sz w:val="28"/>
              </w:rPr>
            </w:pPr>
            <w:r>
              <w:rPr>
                <w:sz w:val="28"/>
              </w:rPr>
              <w:t>0.17</w:t>
            </w:r>
          </w:p>
        </w:tc>
        <w:tc>
          <w:tcPr>
            <w:tcW w:w="3138" w:type="dxa"/>
          </w:tcPr>
          <w:p>
            <w:pPr>
              <w:pStyle w:val="TableParagraph"/>
              <w:spacing w:line="240" w:lineRule="auto" w:before="48"/>
              <w:ind w:left="979" w:right="976"/>
              <w:rPr>
                <w:sz w:val="28"/>
              </w:rPr>
            </w:pPr>
            <w:r>
              <w:rPr>
                <w:sz w:val="28"/>
              </w:rPr>
              <w:t>0.761</w:t>
            </w:r>
          </w:p>
        </w:tc>
      </w:tr>
    </w:tbl>
    <w:p>
      <w:pPr>
        <w:spacing w:after="0" w:line="240" w:lineRule="auto"/>
        <w:rPr>
          <w:sz w:val="28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ind w:left="890" w:right="963" w:firstLine="0"/>
        <w:jc w:val="center"/>
      </w:pPr>
      <w:r>
        <w:rPr/>
        <w:t>APPENDIX</w:t>
      </w:r>
      <w:r>
        <w:rPr>
          <w:spacing w:val="-1"/>
        </w:rPr>
        <w:t> </w:t>
      </w:r>
      <w:r>
        <w:rPr/>
        <w:t>F</w:t>
      </w:r>
    </w:p>
    <w:p>
      <w:pPr>
        <w:pStyle w:val="BodyText"/>
        <w:spacing w:before="10"/>
        <w:rPr>
          <w:b/>
          <w:sz w:val="32"/>
        </w:rPr>
      </w:pPr>
    </w:p>
    <w:p>
      <w:pPr>
        <w:spacing w:line="360" w:lineRule="auto" w:before="0"/>
        <w:ind w:left="1042" w:right="1114" w:firstLine="0"/>
        <w:jc w:val="both"/>
        <w:rPr>
          <w:b/>
          <w:sz w:val="24"/>
        </w:rPr>
      </w:pPr>
      <w:r>
        <w:rPr>
          <w:b/>
          <w:sz w:val="24"/>
        </w:rPr>
        <w:t>F 1.0 pH DEPENDENCE OF THE EQUILIBRIUM CONSTANT,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</w:t>
      </w:r>
      <w:r>
        <w:rPr>
          <w:b/>
          <w:sz w:val="24"/>
          <w:vertAlign w:val="subscript"/>
        </w:rPr>
        <w:t>equ</w:t>
      </w:r>
      <w:r>
        <w:rPr>
          <w:b/>
          <w:sz w:val="24"/>
          <w:vertAlign w:val="baseline"/>
        </w:rPr>
        <w:t>, FOR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THE REACTION OF DTNB WITH MAJOR QUAIL HAEMOGLOBIN IN THE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PRESENCE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OF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INOSITOL-P</w:t>
      </w:r>
      <w:r>
        <w:rPr>
          <w:b/>
          <w:sz w:val="24"/>
          <w:vertAlign w:val="subscript"/>
        </w:rPr>
        <w:t>6</w:t>
      </w:r>
    </w:p>
    <w:p>
      <w:pPr>
        <w:pStyle w:val="BodyText"/>
        <w:spacing w:line="360" w:lineRule="auto" w:before="236"/>
        <w:ind w:left="1042" w:right="1117" w:firstLine="708"/>
        <w:jc w:val="both"/>
      </w:pPr>
      <w:r>
        <w:rPr/>
        <w:drawing>
          <wp:anchor distT="0" distB="0" distL="0" distR="0" allowOverlap="1" layoutInCell="1" locked="0" behindDoc="1" simplePos="0" relativeHeight="474434560">
            <wp:simplePos x="0" y="0"/>
            <wp:positionH relativeFrom="page">
              <wp:posOffset>1417827</wp:posOffset>
            </wp:positionH>
            <wp:positionV relativeFrom="paragraph">
              <wp:posOffset>896024</wp:posOffset>
            </wp:positionV>
            <wp:extent cx="4903089" cy="4847351"/>
            <wp:effectExtent l="0" t="0" r="0" b="0"/>
            <wp:wrapNone/>
            <wp:docPr id="38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 of the equilibrium constant for the reaction of major quail oxy- and</w:t>
      </w:r>
      <w:r>
        <w:rPr>
          <w:spacing w:val="1"/>
        </w:rPr>
        <w:t> </w:t>
      </w:r>
      <w:r>
        <w:rPr/>
        <w:t>carbonmonoxy- haemoglobins in the presence of inositol-P</w:t>
      </w:r>
      <w:r>
        <w:rPr>
          <w:vertAlign w:val="subscript"/>
        </w:rPr>
        <w:t>6</w:t>
      </w:r>
      <w:r>
        <w:rPr>
          <w:vertAlign w:val="baseline"/>
        </w:rPr>
        <w:t>. Equilibrium data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</w:t>
      </w:r>
      <w:r>
        <w:rPr>
          <w:spacing w:val="1"/>
          <w:vertAlign w:val="baseline"/>
        </w:rPr>
        <w:t> </w:t>
      </w:r>
      <w:r>
        <w:rPr>
          <w:vertAlign w:val="baseline"/>
        </w:rPr>
        <w:t>quail</w:t>
      </w:r>
      <w:r>
        <w:rPr>
          <w:spacing w:val="1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derivatives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already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-57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1"/>
          <w:vertAlign w:val="baseline"/>
        </w:rPr>
        <w:t> </w:t>
      </w:r>
      <w:r>
        <w:rPr>
          <w:vertAlign w:val="baseline"/>
        </w:rPr>
        <w:t>(Bello, 2008).</w:t>
      </w:r>
    </w:p>
    <w:p>
      <w:pPr>
        <w:pStyle w:val="BodyText"/>
        <w:spacing w:line="360" w:lineRule="auto"/>
        <w:ind w:left="1042" w:right="1114" w:firstLine="708"/>
        <w:jc w:val="both"/>
      </w:pPr>
      <w:r>
        <w:rPr/>
        <w:t>In Table F1.0, we show a typical raw data set for the determination of the</w:t>
      </w:r>
      <w:r>
        <w:rPr>
          <w:spacing w:val="1"/>
        </w:rPr>
        <w:t> </w:t>
      </w:r>
      <w:r>
        <w:rPr/>
        <w:t>equilibrium constant for the reaction of 5,5'-dithiobis-(2-nitrobenzoate) with major</w:t>
      </w:r>
      <w:r>
        <w:rPr>
          <w:spacing w:val="1"/>
        </w:rPr>
        <w:t> </w:t>
      </w:r>
      <w:r>
        <w:rPr/>
        <w:t>quail</w:t>
      </w:r>
      <w:r>
        <w:rPr>
          <w:spacing w:val="1"/>
        </w:rPr>
        <w:t> </w:t>
      </w:r>
      <w:r>
        <w:rPr/>
        <w:t>oxyhaemoglobin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F1.1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-4"/>
          <w:vertAlign w:val="baseline"/>
        </w:rPr>
        <w:t> </w:t>
      </w:r>
      <w:r>
        <w:rPr>
          <w:vertAlign w:val="baseline"/>
        </w:rPr>
        <w:t>data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major</w:t>
      </w:r>
      <w:r>
        <w:rPr>
          <w:spacing w:val="-1"/>
          <w:vertAlign w:val="baseline"/>
        </w:rPr>
        <w:t> </w:t>
      </w:r>
      <w:r>
        <w:rPr>
          <w:vertAlign w:val="baseline"/>
        </w:rPr>
        <w:t>carbonmonoxyhaemoglobin.</w:t>
      </w:r>
    </w:p>
    <w:p>
      <w:pPr>
        <w:pStyle w:val="BodyText"/>
        <w:spacing w:line="360" w:lineRule="auto"/>
        <w:ind w:left="1042" w:right="1113"/>
        <w:jc w:val="both"/>
      </w:pPr>
      <w:r>
        <w:rPr/>
        <w:t>Figures F1.0 and F1.2 are the pH-dependence profiles for the reaction of DTNB with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oxy-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carbonmonoxy</w:t>
      </w:r>
      <w:r>
        <w:rPr>
          <w:spacing w:val="13"/>
        </w:rPr>
        <w:t> </w:t>
      </w:r>
      <w:r>
        <w:rPr/>
        <w:t>derivatives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major</w:t>
      </w:r>
      <w:r>
        <w:rPr>
          <w:spacing w:val="19"/>
        </w:rPr>
        <w:t> </w:t>
      </w:r>
      <w:r>
        <w:rPr/>
        <w:t>quail</w:t>
      </w:r>
      <w:r>
        <w:rPr>
          <w:spacing w:val="21"/>
        </w:rPr>
        <w:t> </w:t>
      </w:r>
      <w:r>
        <w:rPr/>
        <w:t>haemoglobins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presence</w:t>
      </w:r>
      <w:r>
        <w:rPr>
          <w:spacing w:val="-58"/>
        </w:rPr>
        <w:t> </w:t>
      </w:r>
      <w:r>
        <w:rPr/>
        <w:t>of inositol-P</w:t>
      </w:r>
      <w:r>
        <w:rPr>
          <w:vertAlign w:val="subscript"/>
        </w:rPr>
        <w:t>6</w:t>
      </w:r>
      <w:r>
        <w:rPr>
          <w:vertAlign w:val="baseline"/>
        </w:rPr>
        <w:t>. All equilibrium data obtained on quail haemoglobins in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were from experiments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 out using a Cecil</w:t>
      </w:r>
      <w:r>
        <w:rPr>
          <w:spacing w:val="1"/>
          <w:vertAlign w:val="baseline"/>
        </w:rPr>
        <w:t> </w:t>
      </w:r>
      <w:r>
        <w:rPr>
          <w:vertAlign w:val="baseline"/>
        </w:rPr>
        <w:t>BioQuest</w:t>
      </w:r>
      <w:r>
        <w:rPr>
          <w:spacing w:val="1"/>
          <w:vertAlign w:val="baseline"/>
        </w:rPr>
        <w:t> </w:t>
      </w:r>
      <w:r>
        <w:rPr>
          <w:vertAlign w:val="baseline"/>
        </w:rPr>
        <w:t>UV-visible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spectrophotometer.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 w:after="6"/>
        <w:ind w:left="1042" w:right="1114" w:firstLine="0"/>
        <w:jc w:val="both"/>
        <w:rPr>
          <w:sz w:val="24"/>
        </w:rPr>
      </w:pPr>
      <w:r>
        <w:rPr/>
        <w:pict>
          <v:shape style="position:absolute;margin-left:189.920013pt;margin-top:169.173111pt;width:307.8pt;height:308.2pt;mso-position-horizontal-relative:page;mso-position-vertical-relative:paragraph;z-index:-28880896" coordorigin="3798,3383" coordsize="6156,6164" path="m4799,9307l4798,9300,4795,9295,4789,9285,4774,9267,4766,9260,4759,9252,4751,9245,4740,9236,4735,9232,4726,9228,4722,9227,4719,9227,4715,9227,4713,9228,4526,9415,4252,9141,4411,8983,4412,8980,4412,8974,4411,8970,4407,8962,4404,8957,4389,8940,4374,8925,4356,8909,4350,8905,4346,8903,4338,8900,4331,8899,4328,8901,4170,9059,3930,8819,4114,8634,4115,8632,4115,8625,4114,8622,4109,8613,4106,8608,4101,8602,4090,8590,4076,8575,4063,8563,4052,8555,4042,8550,4039,8549,4036,8549,4032,8549,4030,8550,3801,8779,3798,8787,3800,8798,3802,8807,3807,8816,3814,8827,3825,8838,4507,9520,4518,9530,4529,9538,4538,9543,4547,9545,4558,9547,4566,9544,4798,9313,4799,9310,4799,9307xm5215,8890l5214,8886,5213,8883,5211,8880,5208,8877,5202,8871,5197,8867,5190,8862,5177,8853,5154,8839,4970,8728,4949,8715,4926,8701,4909,8692,4893,8683,4877,8674,4863,8667,4848,8660,4835,8654,4821,8649,4809,8645,4796,8641,4784,8638,4774,8636,4773,8636,4762,8635,4752,8634,4741,8635,4731,8636,4735,8620,4738,8603,4739,8587,4740,8570,4739,8553,4736,8536,4733,8518,4727,8501,4721,8483,4713,8465,4703,8447,4692,8428,4679,8410,4664,8391,4648,8373,4646,8371,4646,8574,4644,8588,4641,8602,4636,8616,4629,8629,4620,8642,4609,8655,4548,8715,4290,8457,4342,8405,4351,8396,4360,8389,4367,8382,4374,8377,4383,8371,4391,8366,4400,8363,4421,8357,4443,8356,4464,8359,4486,8366,4508,8377,4530,8391,4552,8409,4574,8430,4588,8444,4600,8458,4611,8472,4620,8487,4629,8502,4635,8516,4640,8531,4643,8545,4646,8560,4646,8574,4646,8371,4632,8356,4629,8353,4609,8334,4590,8317,4570,8302,4550,8288,4530,8276,4510,8266,4490,8258,4471,8251,4451,8246,4432,8244,4413,8243,4394,8244,4375,8247,4357,8252,4339,8259,4322,8267,4314,8272,4306,8278,4297,8285,4290,8291,4283,8297,4275,8305,4266,8313,4217,8363,4162,8418,4159,8426,4160,8437,4163,8446,4168,8455,4175,8466,4185,8477,4496,8787,4897,9188,4900,9191,4904,9192,4907,9194,4911,9194,4914,9193,4918,9192,4923,9190,4928,9187,4933,9184,4938,9179,4944,9173,4950,9167,4955,9162,4958,9157,4961,9152,4963,9148,4963,9144,4964,9140,4964,9137,4963,9133,4962,9130,4959,9126,4630,8798,4641,8787,4661,8766,4672,8756,4683,8747,4694,8739,4706,8733,4718,8730,4731,8728,4745,8728,4759,8729,4773,8732,4789,8737,4805,8742,4821,8749,4837,8757,4855,8766,4872,8776,4891,8787,4910,8798,5133,8936,5139,8940,5144,8943,5149,8944,5152,8946,5157,8946,5161,8946,5166,8946,5170,8944,5179,8937,5185,8932,5198,8919,5204,8913,5207,8908,5211,8903,5213,8898,5214,8894,5215,8890xm5471,8571l5468,8546,5463,8521,5455,8495,5444,8469,5431,8442,5414,8415,5395,8388,5372,8361,5347,8334,5324,8313,5302,8294,5280,8278,5259,8264,5238,8253,5217,8244,5196,8236,5176,8230,5157,8226,5138,8224,5118,8222,5100,8222,5081,8222,5063,8224,5045,8225,4959,8237,4942,8239,4925,8240,4909,8240,4892,8238,4876,8236,4860,8233,4844,8228,4827,8222,4811,8214,4795,8203,4779,8191,4763,8176,4753,8165,4743,8153,4734,8142,4727,8130,4720,8118,4714,8106,4710,8094,4707,8082,4705,8070,4705,8059,4706,8047,4708,8035,4712,8024,4717,8013,4725,8003,4733,7993,4744,7983,4756,7975,4767,7968,4780,7963,4792,7960,4804,7957,4816,7955,4827,7953,4843,7952,4867,7951,4878,7951,4885,7950,4890,7945,4890,7943,4890,7940,4888,7933,4877,7919,4867,7907,4840,7880,4818,7862,4809,7857,4798,7853,4792,7852,4769,7853,4759,7854,4749,7856,4728,7861,4717,7865,4707,7869,4697,7874,4687,7879,4677,7885,4668,7891,4659,7898,4651,7906,4637,7922,4625,7939,4615,7956,4608,7975,4602,7996,4600,8016,4599,8038,4602,8059,4606,8082,4613,8105,4623,8128,4635,8152,4650,8176,4667,8200,4687,8224,4710,8248,4733,8270,4756,8289,4778,8306,4799,8319,4820,8330,4841,8340,4861,8348,4881,8354,4901,8358,4920,8361,4939,8363,4958,8363,4976,8363,4995,8362,5012,8360,5030,8358,5098,8348,5115,8347,5132,8346,5148,8346,5164,8347,5180,8349,5196,8353,5212,8357,5228,8364,5244,8372,5261,8382,5277,8395,5293,8410,5307,8425,5320,8440,5331,8456,5340,8471,5348,8486,5354,8500,5359,8515,5362,8529,5363,8543,5363,8557,5361,8570,5358,8583,5353,8595,5347,8607,5339,8619,5330,8629,5316,8641,5302,8651,5288,8659,5272,8665,5257,8670,5243,8674,5229,8677,5215,8678,5203,8680,5180,8680,5157,8679,5149,8681,5144,8686,5143,8688,5143,8694,5144,8698,5149,8707,5153,8713,5170,8732,5188,8750,5196,8757,5203,8763,5219,8774,5227,8778,5242,8782,5253,8783,5277,8782,5288,8780,5312,8775,5325,8772,5338,8768,5351,8762,5364,8756,5377,8748,5390,8740,5402,8730,5414,8719,5430,8701,5443,8683,5454,8663,5462,8641,5467,8619,5470,8596,5471,8571xm5705,8399l5705,8396,5702,8389,5700,8386,5697,8383,4959,7645,4956,7643,4949,7640,4946,7640,4942,7640,4938,7642,4929,7646,4918,7654,4907,7665,4899,7675,4895,7685,4893,7689,4893,7693,4893,7697,4895,7703,4897,7707,5638,8448,5641,8450,5648,8453,5651,8453,5655,8452,5659,8451,5669,8446,5679,8438,5691,8426,5699,8416,5703,8407,5704,8403,5705,8399xm5979,8126l5978,8123,5976,8116,5973,8112,5306,7446,5440,7313,5441,7310,5441,7307,5440,7300,5435,7291,5431,7286,5415,7267,5408,7260,5400,7252,5381,7235,5375,7231,5366,7226,5363,7225,5359,7225,5356,7225,5353,7226,5025,7555,5024,7557,5024,7564,5025,7567,5030,7577,5034,7582,5039,7588,5044,7594,5050,7601,5066,7617,5073,7623,5079,7627,5085,7632,5090,7636,5099,7641,5102,7642,5106,7642,5109,7642,5111,7641,5244,7508,5911,8175,5914,8177,5921,8180,5924,8180,5928,8179,5932,8178,5942,8173,5952,8165,5964,8153,5972,8143,5977,8134,5977,8130,5979,8126xm6338,7766l6338,7763,6335,7756,6333,7753,6048,7468,6010,7397,5823,7045,5748,6904,5737,6884,5732,6878,5727,6872,5723,6869,5714,6867,5708,6869,5702,6872,5697,6877,5689,6883,5674,6898,5663,6913,5661,6918,5660,6921,5659,6929,5664,6941,5668,6946,5824,7232,5897,7358,5922,7400,5921,7401,5750,7302,5679,7263,5537,7186,5461,7144,5456,7142,5452,7140,5448,7139,5440,7141,5436,7142,5431,7144,5421,7152,5415,7157,5400,7173,5394,7179,5386,7190,5385,7195,5387,7204,5390,7209,5396,7213,5401,7218,5422,7230,5492,7268,5774,7417,5986,7530,6271,7815,6274,7817,6278,7819,6281,7820,6284,7820,6288,7819,6292,7818,6302,7813,6312,7806,6323,7794,6331,7784,6336,7774,6337,7770,6338,7766xm6982,7063l6981,7027,6975,6990,6964,6951,6949,6911,6930,6870,6906,6828,6877,6785,6871,6776,6871,7035,6868,7061,6859,7085,6846,7108,6828,7129,6806,7147,6784,7161,6761,7170,6736,7174,6711,7175,6685,7172,6657,7165,6629,7154,6600,7140,6570,7123,6540,7103,6509,7079,6476,7053,6444,7025,6411,6994,6377,6962,6348,6931,6320,6900,6293,6869,6268,6838,6246,6807,6226,6777,6210,6747,6196,6717,6185,6688,6178,6660,6175,6633,6174,6606,6178,6581,6186,6557,6200,6535,6217,6514,6238,6496,6260,6482,6284,6473,6308,6469,6334,6469,6361,6472,6388,6478,6416,6489,6445,6503,6475,6520,6506,6539,6537,6562,6568,6588,6600,6616,6632,6645,6665,6677,6695,6708,6723,6739,6750,6770,6775,6802,6798,6833,6818,6864,6835,6894,6849,6923,6860,6953,6867,6981,6871,7009,6871,7035,6871,6776,6845,6740,6808,6696,6768,6650,6723,6604,6677,6559,6632,6519,6589,6483,6569,6469,6546,6451,6505,6424,6464,6401,6425,6382,6387,6368,6351,6359,6316,6354,6282,6354,6250,6358,6218,6367,6189,6381,6161,6399,6134,6423,6110,6450,6091,6480,6077,6511,6069,6544,6065,6579,6066,6615,6072,6652,6082,6691,6097,6730,6116,6772,6140,6814,6168,6857,6200,6900,6236,6945,6275,6989,6319,7034,6366,7080,6411,7121,6455,7157,6499,7189,6540,7217,6581,7241,6620,7260,6658,7274,6694,7284,6729,7289,6763,7289,6796,7285,6828,7276,6858,7263,6886,7244,6913,7220,6937,7192,6948,7175,6956,7163,6970,7131,6978,7098,6982,7063xm7268,6836l7268,6833,7265,6826,7263,6823,6941,6501,7104,6338,7105,6335,7104,6328,7103,6324,7101,6320,7099,6316,7095,6310,7080,6292,7064,6276,7045,6260,7040,6256,7032,6253,7028,6252,7025,6251,7020,6253,6856,6416,6596,6156,6769,5983,6770,5981,6770,5978,6769,5971,6764,5962,6761,5956,6744,5938,6737,5930,6729,5923,6710,5906,6705,5902,6695,5897,6691,5897,6685,5896,6683,5897,6465,6114,6463,6123,6464,6133,6466,6142,6471,6152,6479,6162,6489,6173,7201,6885,7203,6887,7211,6890,7214,6890,7218,6889,7222,6888,7232,6883,7242,6875,7254,6864,7262,6853,7266,6844,7267,6840,7268,6836x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F1.1:</w:t>
      </w:r>
      <w:r>
        <w:rPr>
          <w:b/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DTNB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CysF9[93]β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b/>
          <w:sz w:val="24"/>
        </w:rPr>
        <w:t>major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quail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oxyhaemoglobin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+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inositol-P</w:t>
      </w:r>
      <w:r>
        <w:rPr>
          <w:b/>
          <w:sz w:val="24"/>
          <w:vertAlign w:val="subscript"/>
        </w:rPr>
        <w:t>6</w:t>
      </w:r>
      <w:r>
        <w:rPr>
          <w:sz w:val="24"/>
          <w:vertAlign w:val="baseline"/>
        </w:rPr>
        <w:t>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raw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data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determination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 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°C.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Conditions:</w:t>
      </w:r>
      <w:r>
        <w:rPr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pH 7.17</w:t>
      </w:r>
      <w:r>
        <w:rPr>
          <w:sz w:val="24"/>
          <w:vertAlign w:val="baseline"/>
        </w:rPr>
        <w:t>; [Haemoglobin] = 25 µmol 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; [DTNB] = 29 mmol dm</w:t>
      </w:r>
      <w:r>
        <w:rPr>
          <w:sz w:val="24"/>
          <w:vertAlign w:val="superscript"/>
        </w:rPr>
        <w:t>-3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[Inositol-P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]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25 µmol 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1443"/>
        <w:gridCol w:w="2598"/>
        <w:gridCol w:w="2435"/>
      </w:tblGrid>
      <w:tr>
        <w:trPr>
          <w:trHeight w:val="827" w:hRule="atLeast"/>
        </w:trPr>
        <w:tc>
          <w:tcPr>
            <w:tcW w:w="2108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166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DTNB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auto" w:before="1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427" w:right="42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450</w:t>
            </w:r>
          </w:p>
        </w:tc>
        <w:tc>
          <w:tcPr>
            <w:tcW w:w="2598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318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[TNB]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(μmol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435" w:type="dxa"/>
          </w:tcPr>
          <w:p>
            <w:pPr>
              <w:pStyle w:val="TableParagraph"/>
              <w:spacing w:line="240" w:lineRule="auto" w:before="1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247" w:right="241"/>
              <w:rPr>
                <w:b/>
                <w:i/>
                <w:sz w:val="16"/>
              </w:rPr>
            </w:pPr>
            <w:r>
              <w:rPr>
                <w:b/>
                <w:i/>
                <w:position w:val="3"/>
                <w:sz w:val="24"/>
              </w:rPr>
              <w:t>K</w:t>
            </w:r>
            <w:r>
              <w:rPr>
                <w:b/>
                <w:i/>
                <w:sz w:val="16"/>
              </w:rPr>
              <w:t>equ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5.75*</w:t>
            </w:r>
          </w:p>
        </w:tc>
      </w:tr>
      <w:tr>
        <w:trPr>
          <w:trHeight w:val="552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2.27*</w:t>
            </w:r>
          </w:p>
        </w:tc>
      </w:tr>
      <w:tr>
        <w:trPr>
          <w:trHeight w:val="553" w:hRule="atLeast"/>
        </w:trPr>
        <w:tc>
          <w:tcPr>
            <w:tcW w:w="2108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3" w:type="dxa"/>
          </w:tcPr>
          <w:p>
            <w:pPr>
              <w:pStyle w:val="TableParagraph"/>
              <w:spacing w:line="270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2435" w:type="dxa"/>
          </w:tcPr>
          <w:p>
            <w:pPr>
              <w:pStyle w:val="TableParagraph"/>
              <w:spacing w:line="270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0.057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0.070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552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7" w:right="31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554" w:hRule="atLeast"/>
        </w:trPr>
        <w:tc>
          <w:tcPr>
            <w:tcW w:w="2108" w:type="dxa"/>
          </w:tcPr>
          <w:p>
            <w:pPr>
              <w:pStyle w:val="TableParagraph"/>
              <w:spacing w:line="270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43" w:type="dxa"/>
          </w:tcPr>
          <w:p>
            <w:pPr>
              <w:pStyle w:val="TableParagraph"/>
              <w:spacing w:line="270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0.042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435" w:type="dxa"/>
          </w:tcPr>
          <w:p>
            <w:pPr>
              <w:pStyle w:val="TableParagraph"/>
              <w:spacing w:line="270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552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0.036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830" w:hRule="atLeast"/>
        </w:trPr>
        <w:tc>
          <w:tcPr>
            <w:tcW w:w="6149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435" w:type="dxa"/>
          </w:tcPr>
          <w:p>
            <w:pPr>
              <w:pStyle w:val="TableParagraph"/>
              <w:spacing w:line="240" w:lineRule="auto" w:before="203"/>
              <w:ind w:left="247" w:right="24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0.87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0.09</w:t>
            </w:r>
          </w:p>
        </w:tc>
      </w:tr>
    </w:tbl>
    <w:p>
      <w:pPr>
        <w:pStyle w:val="BodyText"/>
        <w:spacing w:before="234"/>
        <w:ind w:left="1042"/>
        <w:jc w:val="both"/>
      </w:pPr>
      <w:r>
        <w:rPr/>
        <w:pict>
          <v:shape style="position:absolute;margin-left:111.640007pt;margin-top:-148.836884pt;width:103.8pt;height:107.1pt;mso-position-horizontal-relative:page;mso-position-vertical-relative:paragraph;z-index:-28881408" coordorigin="2233,-2977" coordsize="2076,2142" path="m3237,-1043l3235,-1072,3229,-1102,3220,-1133,3208,-1165,3192,-1198,3172,-1231,3150,-1264,3123,-1298,3094,-1333,3060,-1367,2590,-1838,2587,-1840,2580,-1843,2572,-1843,2569,-1841,2559,-1837,2555,-1833,2549,-1829,2537,-1817,2530,-1807,2527,-1802,2524,-1794,2523,-1789,2523,-1786,2526,-1779,2528,-1776,2999,-1305,3024,-1280,3046,-1255,3065,-1231,3082,-1208,3096,-1185,3107,-1163,3117,-1141,3124,-1121,3128,-1101,3130,-1082,3130,-1064,3127,-1046,3122,-1029,3114,-1014,3104,-999,3092,-985,3078,-973,3063,-963,3048,-956,3031,-951,3013,-948,2995,-948,2975,-950,2955,-955,2934,-961,2912,-971,2890,-983,2866,-997,2842,-1014,2817,-1034,2792,-1057,2765,-1082,2300,-1548,2297,-1550,2290,-1553,2287,-1553,2283,-1553,2279,-1551,2269,-1547,2259,-1539,2247,-1527,2243,-1521,2239,-1517,2235,-1507,2234,-1504,2233,-1499,2233,-1496,2236,-1489,2238,-1486,2716,-1008,2751,-975,2785,-945,2819,-919,2853,-896,2885,-877,2917,-862,2947,-850,2977,-842,3006,-836,3034,-835,3060,-837,3086,-842,3110,-850,3133,-861,3155,-876,3175,-894,3194,-916,3210,-939,3222,-963,3231,-989,3236,-1015,3237,-1043xm3803,-1554l3801,-1566,3798,-1573,3791,-1587,3785,-1595,3777,-1603,3068,-2312,3065,-2314,3058,-2317,3054,-2317,3046,-2316,3041,-2314,3027,-2303,3015,-2291,3004,-2276,3002,-2272,3000,-2263,3001,-2259,3004,-2253,3006,-2250,3424,-1832,3620,-1638,3619,-1638,3547,-1676,3398,-1755,3244,-1832,3021,-1945,2873,-2021,2850,-2032,2831,-2041,2820,-2045,2809,-2048,2801,-2049,2793,-2049,2785,-2048,2772,-2042,2764,-2037,2720,-1993,2718,-1983,2719,-1971,2721,-1962,2726,-1952,2734,-1941,2744,-1929,3454,-1220,3456,-1218,3460,-1217,3464,-1215,3467,-1215,3471,-1216,3475,-1216,3484,-1221,3494,-1229,3506,-1241,3514,-1251,3519,-1260,3520,-1265,3521,-1269,3521,-1272,3518,-1280,3516,-1282,3007,-1791,2875,-1921,2875,-1921,2897,-1909,2992,-1858,3133,-1785,3654,-1522,3679,-1510,3705,-1500,3717,-1497,3737,-1494,3746,-1495,3759,-1500,3766,-1504,3797,-1535,3799,-1539,3802,-1549,3803,-1554xm3998,-1746l3998,-1749,3995,-1756,3993,-1759,3990,-1762,3252,-2500,3249,-2502,3242,-2505,3239,-2505,3235,-2505,3231,-2503,3222,-2499,3211,-2491,3200,-2479,3196,-2474,3192,-2470,3187,-2460,3186,-2456,3185,-2452,3185,-2448,3188,-2441,3190,-2438,3931,-1697,3934,-1695,3941,-1692,3944,-1692,3948,-1693,3952,-1694,3962,-1699,3972,-1707,3984,-1719,3992,-1729,3996,-1738,3997,-1742,3998,-1746xm4308,-2058l4306,-2068,4303,-2072,4300,-2077,4257,-2144,3871,-2742,3729,-2960,3719,-2971,3715,-2974,3710,-2976,3705,-2977,3701,-2976,3695,-2973,3684,-2964,3664,-2943,3656,-2933,3654,-2929,3653,-2920,3653,-2917,3657,-2909,3706,-2835,4175,-2126,3397,-2637,3388,-2642,3381,-2645,3369,-2644,3365,-2642,3356,-2636,3336,-2615,3330,-2608,3321,-2597,3320,-2592,3321,-2582,3324,-2577,3329,-2572,3335,-2567,3353,-2554,3420,-2511,4217,-1995,4224,-1991,4230,-1989,4240,-1987,4243,-1988,4245,-1989,4248,-1990,4252,-1991,4259,-1996,4268,-2003,4295,-2029,4303,-2040,4305,-2045,4308,-2054,4308,-2058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-2"/>
        </w:rPr>
        <w:t> </w:t>
      </w:r>
      <w:r>
        <w:rPr/>
        <w:t>data marked * were not used in computing</w:t>
      </w:r>
      <w:r>
        <w:rPr>
          <w:spacing w:val="-3"/>
        </w:rPr>
        <w:t> </w:t>
      </w:r>
      <w:r>
        <w:rPr/>
        <w:t>the mean K</w:t>
      </w:r>
      <w:r>
        <w:rPr>
          <w:vertAlign w:val="subscript"/>
        </w:rPr>
        <w:t>equ</w:t>
      </w:r>
      <w:r>
        <w:rPr>
          <w:vertAlign w:val="baseline"/>
        </w:rPr>
        <w:t>.</w:t>
      </w:r>
    </w:p>
    <w:p>
      <w:pPr>
        <w:spacing w:after="0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 w:after="6"/>
        <w:ind w:left="1042" w:right="1113" w:firstLine="0"/>
        <w:jc w:val="both"/>
        <w:rPr>
          <w:sz w:val="24"/>
        </w:rPr>
      </w:pPr>
      <w:r>
        <w:rPr/>
        <w:pict>
          <v:shape style="position:absolute;margin-left:111.640007pt;margin-top:504.679962pt;width:103.8pt;height:107.1pt;mso-position-horizontal-relative:page;mso-position-vertical-relative:page;z-index:-28880384" coordorigin="2233,10094" coordsize="2076,2142" path="m3237,12027l3235,11998,3229,11968,3220,11937,3208,11905,3192,11873,3172,11839,3150,11806,3123,11772,3094,11738,3060,11703,2590,11233,2587,11230,2580,11228,2572,11228,2569,11229,2559,11234,2555,11237,2549,11242,2537,11254,2530,11263,2527,11269,2524,11277,2523,11281,2523,11284,2526,11291,2528,11294,2999,11765,3024,11791,3046,11815,3065,11839,3082,11863,3096,11885,3107,11908,3117,11929,3124,11950,3128,11969,3130,11988,3130,12007,3127,12024,3122,12041,3114,12057,3104,12072,3092,12086,3078,12098,3063,12107,3048,12114,3031,12119,3013,12122,2995,12122,2975,12120,2955,12116,2934,12109,2912,12100,2890,12088,2866,12073,2842,12056,2817,12036,2792,12013,2765,11988,2300,11523,2297,11520,2290,11518,2287,11517,2283,11518,2279,11519,2269,11524,2259,11532,2247,11544,2243,11549,2239,11554,2235,11563,2234,11567,2233,11571,2233,11574,2236,11581,2238,11585,2716,12062,2751,12096,2785,12125,2819,12152,2853,12174,2885,12193,2917,12209,2947,12220,2977,12229,3006,12234,3034,12235,3060,12234,3086,12229,3110,12220,3133,12209,3155,12194,3175,12177,3194,12155,3210,12132,3222,12107,3231,12082,3236,12055,3237,12027xm3803,11516l3801,11504,3798,11497,3791,11483,3785,11475,3777,11468,3068,10758,3065,10757,3058,10754,3054,10753,3046,10755,3041,10757,3027,10768,3015,10779,3004,10794,3002,10799,3000,10807,3001,10811,3004,10818,3006,10821,3424,11239,3620,11432,3619,11433,3547,11394,3398,11316,3244,11238,3021,11125,2873,11049,2850,11038,2831,11030,2820,11025,2809,11023,2801,11022,2793,11022,2785,11023,2772,11029,2764,11034,2720,11078,2718,11087,2719,11099,2721,11108,2726,11118,2734,11129,2744,11141,3454,11850,3456,11852,3460,11853,3464,11855,3467,11856,3471,11854,3475,11854,3484,11849,3494,11842,3506,11829,3514,11819,3519,11810,3520,11806,3521,11802,3521,11798,3518,11791,3516,11788,3007,11279,2875,11149,2875,11149,2897,11162,2992,11212,3133,11285,3654,11548,3679,11560,3705,11570,3717,11574,3737,11576,3746,11576,3759,11571,3766,11566,3797,11536,3799,11532,3802,11522,3803,11516xm3998,11325l3998,11321,3995,11314,3993,11311,3990,11308,3252,10571,3249,10568,3242,10565,3239,10565,3235,10566,3231,10567,3222,10572,3211,10579,3200,10591,3196,10596,3192,10601,3187,10610,3186,10614,3185,10618,3185,10622,3188,10629,3190,10633,3931,11373,3934,11376,3941,11378,3944,11379,3948,11377,3952,11377,3962,11372,3972,11364,3984,11352,3992,11342,3996,11333,3997,11328,3998,11325xm4308,11012l4306,11003,4303,10998,4300,10993,4257,10927,3871,10329,3729,10111,3719,10099,3715,10096,3710,10095,3705,10094,3701,10095,3695,10098,3684,10107,3664,10127,3656,10137,3654,10142,3653,10150,3653,10153,3657,10162,3706,10235,4175,10944,3397,10434,3388,10429,3381,10425,3369,10426,3365,10428,3356,10435,3336,10455,3330,10462,3321,10473,3320,10478,3321,10489,3324,10493,3329,10498,3335,10504,3353,10517,3420,10560,4217,11075,4224,11079,4230,11082,4240,11083,4243,11082,4245,11081,4248,11080,4252,11079,4259,11074,4268,11068,4295,11041,4303,11031,4305,11026,4308,11016,4308,1101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89.920013pt;margin-top:169.173111pt;width:307.8pt;height:308.2pt;mso-position-horizontal-relative:page;mso-position-vertical-relative:paragraph;z-index:-28879872" coordorigin="3798,3383" coordsize="6156,6164" path="m4799,9307l4798,9300,4795,9295,4789,9285,4774,9267,4766,9260,4759,9252,4751,9245,4740,9236,4735,9232,4726,9228,4722,9227,4719,9227,4715,9227,4713,9228,4526,9415,4252,9141,4411,8983,4412,8980,4412,8974,4411,8970,4407,8962,4404,8957,4389,8940,4374,8925,4356,8909,4350,8905,4346,8903,4338,8900,4331,8899,4328,8901,4170,9059,3930,8819,4114,8634,4115,8632,4115,8625,4114,8622,4109,8613,4106,8608,4101,8602,4090,8590,4076,8575,4063,8563,4052,8555,4042,8550,4039,8549,4036,8549,4032,8549,4030,8550,3801,8779,3798,8787,3800,8798,3802,8807,3807,8816,3814,8827,3825,8838,4507,9520,4518,9530,4529,9538,4538,9543,4547,9545,4558,9547,4566,9544,4798,9313,4799,9310,4799,9307xm5215,8890l5214,8886,5213,8883,5211,8880,5208,8877,5202,8871,5197,8867,5190,8862,5177,8853,5154,8839,4970,8728,4949,8715,4926,8701,4909,8692,4893,8683,4877,8674,4863,8667,4848,8660,4835,8654,4821,8649,4809,8645,4796,8641,4784,8638,4774,8636,4773,8636,4762,8635,4752,8634,4741,8635,4731,8636,4735,8620,4738,8603,4739,8587,4740,8570,4739,8553,4736,8536,4733,8518,4727,8501,4721,8483,4713,8465,4703,8447,4692,8428,4679,8410,4664,8391,4648,8373,4646,8371,4646,8574,4644,8588,4641,8602,4636,8616,4629,8629,4620,8642,4609,8655,4548,8715,4290,8457,4342,8405,4351,8396,4360,8389,4367,8382,4374,8377,4383,8371,4391,8366,4400,8363,4421,8357,4443,8356,4464,8359,4486,8366,4508,8377,4530,8391,4552,8409,4574,8430,4588,8444,4600,8458,4611,8472,4620,8487,4629,8502,4635,8516,4640,8531,4643,8545,4646,8560,4646,8574,4646,8371,4632,8356,4629,8353,4609,8334,4590,8317,4570,8302,4550,8288,4530,8276,4510,8266,4490,8258,4471,8251,4451,8246,4432,8244,4413,8243,4394,8244,4375,8247,4357,8252,4339,8259,4322,8267,4314,8272,4306,8278,4297,8285,4290,8291,4283,8297,4275,8305,4266,8313,4217,8363,4162,8418,4159,8426,4160,8437,4163,8446,4168,8455,4175,8466,4185,8477,4496,8787,4897,9188,4900,9191,4904,9192,4907,9194,4911,9194,4914,9193,4918,9192,4923,9190,4928,9187,4933,9184,4938,9179,4944,9173,4950,9167,4955,9162,4958,9157,4961,9152,4963,9148,4963,9144,4964,9140,4964,9137,4963,9133,4962,9130,4959,9126,4630,8798,4641,8787,4661,8766,4672,8756,4683,8747,4694,8739,4706,8733,4718,8730,4731,8728,4745,8728,4759,8729,4773,8732,4789,8737,4805,8742,4821,8749,4837,8757,4855,8766,4872,8776,4891,8787,4910,8798,5133,8936,5139,8940,5144,8943,5149,8944,5152,8946,5157,8946,5161,8946,5166,8946,5170,8944,5179,8937,5185,8932,5198,8919,5204,8913,5207,8908,5211,8903,5213,8898,5214,8894,5215,8890xm5471,8571l5468,8546,5463,8521,5455,8495,5444,8469,5431,8442,5414,8415,5395,8388,5372,8361,5347,8334,5324,8313,5302,8294,5280,8278,5259,8264,5238,8253,5217,8244,5196,8236,5176,8230,5157,8226,5138,8224,5118,8222,5100,8222,5081,8222,5063,8224,5045,8225,4959,8237,4942,8239,4925,8240,4909,8240,4892,8238,4876,8236,4860,8233,4844,8228,4827,8222,4811,8214,4795,8203,4779,8191,4763,8176,4753,8165,4743,8153,4734,8142,4727,8130,4720,8118,4714,8106,4710,8094,4707,8082,4705,8070,4705,8059,4706,8047,4708,8035,4712,8024,4717,8013,4725,8003,4733,7993,4744,7983,4756,7975,4767,7968,4780,7963,4792,7960,4804,7957,4816,7955,4827,7953,4843,7952,4867,7951,4878,7951,4885,7950,4890,7945,4890,7943,4890,7940,4888,7933,4877,7919,4867,7907,4840,7880,4818,7862,4809,7857,4798,7853,4792,7852,4769,7853,4759,7854,4749,7856,4728,7861,4717,7865,4707,7869,4697,7874,4687,7879,4677,7885,4668,7891,4659,7898,4651,7906,4637,7922,4625,7939,4615,7956,4608,7975,4602,7996,4600,8016,4599,8038,4602,8059,4606,8082,4613,8105,4623,8128,4635,8152,4650,8176,4667,8200,4687,8224,4710,8248,4733,8270,4756,8289,4778,8306,4799,8319,4820,8330,4841,8340,4861,8348,4881,8354,4901,8358,4920,8361,4939,8363,4958,8363,4976,8363,4995,8362,5012,8360,5030,8358,5098,8348,5115,8347,5132,8346,5148,8346,5164,8347,5180,8349,5196,8353,5212,8357,5228,8364,5244,8372,5261,8382,5277,8395,5293,8410,5307,8425,5320,8440,5331,8456,5340,8471,5348,8486,5354,8500,5359,8515,5362,8529,5363,8543,5363,8557,5361,8570,5358,8583,5353,8595,5347,8607,5339,8619,5330,8629,5316,8641,5302,8651,5288,8659,5272,8665,5257,8670,5243,8674,5229,8677,5215,8678,5203,8680,5180,8680,5157,8679,5149,8681,5144,8686,5143,8688,5143,8694,5144,8698,5149,8707,5153,8713,5170,8732,5188,8750,5196,8757,5203,8763,5219,8774,5227,8778,5242,8782,5253,8783,5277,8782,5288,8780,5312,8775,5325,8772,5338,8768,5351,8762,5364,8756,5377,8748,5390,8740,5402,8730,5414,8719,5430,8701,5443,8683,5454,8663,5462,8641,5467,8619,5470,8596,5471,8571xm5705,8399l5705,8396,5702,8389,5700,8386,5697,8383,4959,7645,4956,7643,4949,7640,4946,7640,4942,7640,4938,7642,4929,7646,4918,7654,4907,7665,4899,7675,4895,7685,4893,7689,4893,7693,4893,7697,4895,7703,4897,7707,5638,8448,5641,8450,5648,8453,5651,8453,5655,8452,5659,8451,5669,8446,5679,8438,5691,8426,5699,8416,5703,8407,5704,8403,5705,8399xm5979,8126l5978,8123,5976,8116,5973,8112,5306,7446,5440,7313,5441,7310,5441,7307,5440,7300,5435,7291,5431,7286,5415,7267,5408,7260,5400,7252,5381,7235,5375,7231,5366,7226,5363,7225,5359,7225,5356,7225,5353,7226,5025,7555,5024,7557,5024,7564,5025,7567,5030,7577,5034,7582,5039,7588,5044,7594,5050,7601,5066,7617,5073,7623,5079,7627,5085,7632,5090,7636,5099,7641,5102,7642,5106,7642,5109,7642,5111,7641,5244,7508,5911,8175,5914,8177,5921,8180,5924,8180,5928,8179,5932,8178,5942,8173,5952,8165,5964,8153,5972,8143,5977,8134,5977,8130,5979,8126xm6338,7766l6338,7763,6335,7756,6333,7753,6048,7468,6010,7397,5823,7045,5748,6904,5737,6884,5732,6878,5727,6872,5723,6869,5714,6867,5708,6869,5702,6872,5697,6877,5689,6883,5674,6898,5663,6913,5661,6918,5660,6921,5659,6929,5664,6941,5668,6946,5824,7232,5897,7358,5922,7400,5921,7401,5750,7302,5679,7263,5537,7186,5461,7144,5456,7142,5452,7140,5448,7139,5440,7141,5436,7142,5431,7144,5421,7152,5415,7157,5400,7173,5394,7179,5386,7190,5385,7195,5387,7204,5390,7209,5396,7213,5401,7218,5422,7230,5492,7268,5774,7417,5986,7530,6271,7815,6274,7817,6278,7819,6281,7820,6284,7820,6288,7819,6292,7818,6302,7813,6312,7806,6323,7794,6331,7784,6336,7774,6337,7770,6338,7766xm6982,7063l6981,7027,6975,6990,6964,6951,6949,6911,6930,6870,6906,6828,6877,6785,6871,6776,6871,7035,6868,7061,6859,7085,6846,7108,6828,7129,6806,7147,6784,7161,6761,7170,6736,7174,6711,7175,6685,7172,6657,7165,6629,7154,6600,7140,6570,7123,6540,7103,6509,7079,6476,7053,6444,7025,6411,6994,6377,6962,6348,6931,6320,6900,6293,6869,6268,6838,6246,6807,6226,6777,6210,6747,6196,6717,6185,6688,6178,6660,6175,6633,6174,6606,6178,6581,6186,6557,6200,6535,6217,6514,6238,6496,6260,6482,6284,6473,6308,6469,6334,6469,6361,6472,6388,6478,6416,6489,6445,6503,6475,6520,6506,6539,6537,6562,6568,6588,6600,6616,6632,6645,6665,6677,6695,6708,6723,6739,6750,6770,6775,6802,6798,6833,6818,6864,6835,6894,6849,6923,6860,6953,6867,6981,6871,7009,6871,7035,6871,6776,6845,6740,6808,6696,6768,6650,6723,6604,6677,6559,6632,6519,6589,6483,6569,6469,6546,6451,6505,6424,6464,6401,6425,6382,6387,6368,6351,6359,6316,6354,6282,6354,6250,6358,6218,6367,6189,6381,6161,6399,6134,6423,6110,6450,6091,6480,6077,6511,6069,6544,6065,6579,6066,6615,6072,6652,6082,6691,6097,6730,6116,6772,6140,6814,6168,6857,6200,6900,6236,6945,6275,6989,6319,7034,6366,7080,6411,7121,6455,7157,6499,7189,6540,7217,6581,7241,6620,7260,6658,7274,6694,7284,6729,7289,6763,7289,6796,7285,6828,7276,6858,7263,6886,7244,6913,7220,6937,7192,6948,7175,6956,7163,6970,7131,6978,7098,6982,7063xm7268,6836l7268,6833,7265,6826,7263,6823,6941,6501,7104,6338,7105,6335,7104,6328,7103,6324,7101,6320,7099,6316,7095,6310,7080,6292,7064,6276,7045,6260,7040,6256,7032,6253,7028,6252,7025,6251,7020,6253,6856,6416,6596,6156,6769,5983,6770,5981,6770,5978,6769,5971,6764,5962,6761,5956,6744,5938,6737,5930,6729,5923,6710,5906,6705,5902,6695,5897,6691,5897,6685,5896,6683,5897,6465,6114,6463,6123,6464,6133,6466,6142,6471,6152,6479,6162,6489,6173,7201,6885,7203,6887,7211,6890,7214,6890,7218,6889,7222,6888,7232,6883,7242,6875,7254,6864,7262,6853,7266,6844,7267,6840,7268,6836xm7775,6330l7774,6326,7772,6320,7769,6316,7766,6313,7029,5576,7025,5573,7019,5570,7015,5570,7011,5571,7003,5574,6998,5577,6993,5580,6988,5585,6976,5596,6969,5606,6966,5611,6963,5619,6962,5627,6967,5638,7707,6378,7711,6381,7717,6383,7721,6384,7724,6382,7729,6382,7738,6377,7748,6369,7760,6357,7768,6347,7773,6338,7773,6333,7775,6330xm8114,5919l8114,5903,8113,5886,8110,5870,8106,5854,8101,5837,8094,5820,8086,5803,8077,5785,8067,5767,8055,5749,8042,5731,8027,5713,8012,5695,8007,5691,8007,5885,8007,5898,8005,5911,8002,5923,7998,5935,7991,5947,7983,5958,7973,5969,7883,6059,7614,5789,7688,5715,7695,5708,7702,5702,7717,5691,7731,5682,7745,5675,7760,5672,7775,5669,7790,5669,7805,5670,7820,5674,7836,5679,7852,5686,7868,5695,7884,5705,7901,5718,7918,5732,7935,5748,7950,5764,7963,5780,7975,5796,7984,5811,7992,5827,7998,5842,8003,5856,8006,5870,8007,5885,8007,5691,7994,5677,7985,5669,7975,5659,7955,5642,7935,5627,7915,5613,7896,5601,7876,5591,7858,5582,7849,5579,7839,5575,7821,5571,7804,5567,7786,5565,7770,5565,7754,5566,7739,5569,7726,5573,7713,5579,7714,5567,7714,5565,7715,5553,7714,5539,7713,5525,7709,5511,7705,5496,7700,5482,7694,5467,7687,5453,7679,5439,7670,5425,7660,5410,7649,5396,7638,5382,7633,5377,7633,5576,7632,5588,7628,5601,7623,5613,7614,5626,7603,5638,7533,5708,7285,5460,7349,5396,7362,5384,7375,5374,7388,5367,7400,5362,7412,5359,7425,5357,7437,5357,7450,5359,7463,5363,7476,5368,7490,5375,7503,5383,7517,5392,7531,5403,7544,5415,7558,5428,7570,5441,7582,5454,7592,5467,7602,5480,7611,5495,7618,5509,7624,5522,7628,5536,7631,5549,7633,5563,7633,5576,7633,5377,7625,5368,7615,5357,7612,5354,7590,5333,7567,5314,7544,5297,7521,5282,7499,5269,7477,5260,7455,5252,7434,5247,7413,5245,7392,5246,7371,5249,7351,5254,7331,5263,7311,5275,7290,5291,7270,5310,7211,5368,7164,5416,7158,5421,7156,5430,7157,5440,7159,5449,7164,5459,7172,5469,7182,5480,7864,6163,7876,6173,7886,6181,7895,6185,7904,6187,7915,6189,7924,6187,8051,6059,8052,6059,8063,6046,8074,6033,8083,6019,8091,6006,8098,5993,8103,5979,8108,5964,8111,5949,8113,5934,8114,5919xm8656,5454l8655,5450,8654,5445,8651,5440,8645,5434,8640,5429,8632,5424,8621,5417,8525,5355,8256,5183,8256,5290,8093,5452,7820,5033,7793,4991,7793,4990,7793,4990,7859,5033,8256,5290,8256,5183,8020,5033,7953,4990,7754,4862,7743,4856,7739,4855,7734,4854,7730,4854,7725,4856,7720,4857,7715,4860,7709,4865,7703,4869,7676,4896,7672,4901,7668,4907,7665,4912,7664,4916,7663,4922,7662,4925,7664,4930,7665,4935,7668,4939,7671,4944,7700,4991,7728,5033,7756,5078,8030,5507,8054,5545,8225,5812,8232,5823,8237,5830,8243,5836,8248,5841,8253,5844,8258,5846,8262,5847,8267,5846,8273,5842,8278,5838,8284,5833,8291,5826,8298,5819,8303,5813,8307,5808,8310,5804,8312,5799,8312,5795,8313,5787,8311,5783,8309,5780,8308,5776,8305,5771,8196,5605,8159,5549,8256,5452,8353,5355,8579,5501,8588,5506,8592,5507,8595,5508,8598,5508,8602,5507,8606,5507,8610,5505,8621,5497,8626,5491,8634,5483,8641,5476,8651,5464,8654,5459,8656,5454xm8946,5055l8944,5018,8936,4979,8924,4939,8907,4898,8885,4855,8858,4811,8838,4782,8838,5019,8838,5045,8833,5070,8825,5094,8813,5118,8797,5141,8776,5164,8712,5228,8117,4632,8180,4569,8204,4547,8229,4530,8254,4519,8281,4512,8308,4509,8335,4510,8364,4514,8393,4522,8422,4533,8453,4547,8483,4564,8514,4585,8546,4608,8577,4634,8608,4662,8639,4691,8676,4730,8710,4767,8739,4802,8764,4836,8786,4870,8804,4902,8818,4933,8828,4963,8835,4991,8838,5019,8838,4782,8827,4766,8790,4719,8748,4671,8701,4622,8658,4581,8615,4544,8573,4511,8571,4509,8531,4481,8490,4457,8450,4436,8410,4420,8371,4407,8333,4400,8297,4397,8261,4398,8227,4404,8193,4414,8161,4431,8130,4453,8099,4481,8032,4547,7993,4586,7988,4592,7985,4600,7986,4611,7989,4620,7994,4629,8001,4640,8011,4651,8694,5333,8705,5344,8715,5351,8725,5356,8734,5358,8745,5360,8753,5357,8758,5352,8857,5253,8880,5228,8885,5223,8907,5191,8924,5159,8936,5125,8943,5091,8946,5055xm9538,4572l9537,4567,9536,4563,9533,4557,9528,4552,9522,4547,9514,4542,9504,4534,9407,4473,9138,4301,9138,4408,8976,4570,8949,4529,8718,4174,8675,4109,8675,4108,8675,4108,8741,4151,9138,4408,9138,4301,8903,4151,8835,4108,8636,3980,8631,3977,8626,3974,8621,3973,8616,3972,8612,3972,8607,3974,8602,3975,8597,3978,8591,3982,8586,3987,8559,4014,8555,4019,8550,4024,8548,4029,8547,4034,8545,4039,8545,4043,8546,4048,8547,4052,8550,4057,8553,4062,8583,4109,8610,4151,8851,4530,8936,4663,9107,4930,9114,4940,9120,4948,9125,4953,9130,4959,9135,4962,9140,4963,9145,4964,9149,4963,9155,4960,9160,4956,9166,4951,9180,4937,9185,4931,9189,4926,9192,4922,9194,4917,9194,4912,9195,4908,9195,4905,9193,4901,9192,4897,9190,4893,9187,4889,9150,4834,9078,4722,9041,4667,9138,4570,9235,4473,9462,4619,9466,4621,9470,4623,9474,4625,9477,4626,9481,4626,9484,4625,9488,4624,9493,4622,9498,4618,9503,4615,9509,4609,9516,4601,9524,4594,9533,4582,9537,4577,9538,4572xm9954,4147l9952,4134,9950,4127,9943,4113,9936,4105,9929,4098,9219,3389,9217,3387,9210,3384,9206,3383,9197,3385,9193,3387,9178,3398,9167,3409,9155,3424,9153,3429,9152,3437,9153,3441,9155,3448,9157,3451,9599,3893,9771,4062,9771,4063,9698,4024,9549,3946,9490,3916,9396,3868,9173,3755,9024,3679,9002,3668,8983,3660,8971,3656,8961,3653,8944,3652,8936,3653,8923,3659,8916,3664,8872,3708,8869,3717,8871,3729,8873,3738,8878,3749,8886,3759,8896,3771,9605,4480,9608,4482,9611,4483,9615,4485,9619,4486,9622,4484,9626,4484,9636,4479,9646,4472,9658,4459,9666,4449,9670,4440,9671,4436,9672,4432,9672,4428,9671,4424,9669,4421,9667,4418,9158,3910,9026,3780,9027,3779,9072,3804,9143,3842,9284,3915,9805,4178,9831,4190,9857,4201,9869,4204,9878,4205,9889,4207,9897,4206,9904,4203,9911,4201,9918,4196,9948,4166,9951,4162,9954,4152,9954,414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F1.2:</w:t>
      </w:r>
      <w:r>
        <w:rPr>
          <w:b/>
          <w:spacing w:val="1"/>
          <w:sz w:val="24"/>
        </w:rPr>
        <w:t> </w:t>
      </w:r>
      <w:r>
        <w:rPr>
          <w:sz w:val="24"/>
        </w:rPr>
        <w:t>Reaction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DTNB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CysF9[93]β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b/>
          <w:sz w:val="24"/>
        </w:rPr>
        <w:t>major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quail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carbonmonoxyhaemoglobin + inositol-P</w:t>
      </w:r>
      <w:r>
        <w:rPr>
          <w:b/>
          <w:sz w:val="24"/>
          <w:vertAlign w:val="subscript"/>
        </w:rPr>
        <w:t>6</w:t>
      </w:r>
      <w:r>
        <w:rPr>
          <w:sz w:val="24"/>
          <w:vertAlign w:val="baseline"/>
        </w:rPr>
        <w:t>: raw data for the determination of K</w:t>
      </w:r>
      <w:r>
        <w:rPr>
          <w:sz w:val="24"/>
          <w:vertAlign w:val="subscript"/>
        </w:rPr>
        <w:t>equ</w:t>
      </w:r>
      <w:r>
        <w:rPr>
          <w:sz w:val="24"/>
          <w:vertAlign w:val="baseline"/>
        </w:rPr>
        <w:t> 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25°C. Conditions:   pH 6.73; [Haemoglobin] = 25 µmol 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; [DTNB] = 29 mmol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;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[Inositol-P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]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25 µmol dm</w:t>
      </w:r>
      <w:r>
        <w:rPr>
          <w:sz w:val="24"/>
          <w:vertAlign w:val="superscript"/>
        </w:rPr>
        <w:t>-3</w:t>
      </w:r>
      <w:r>
        <w:rPr>
          <w:sz w:val="24"/>
          <w:vertAlign w:val="baseline"/>
        </w:rPr>
        <w:t>.</w:t>
      </w: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1443"/>
        <w:gridCol w:w="2598"/>
        <w:gridCol w:w="2435"/>
      </w:tblGrid>
      <w:tr>
        <w:trPr>
          <w:trHeight w:val="827" w:hRule="atLeast"/>
        </w:trPr>
        <w:tc>
          <w:tcPr>
            <w:tcW w:w="2108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166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DTNB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443" w:type="dxa"/>
          </w:tcPr>
          <w:p>
            <w:pPr>
              <w:pStyle w:val="TableParagraph"/>
              <w:spacing w:line="240" w:lineRule="auto" w:before="1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427" w:right="42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A</w:t>
            </w:r>
            <w:r>
              <w:rPr>
                <w:b/>
                <w:sz w:val="16"/>
              </w:rPr>
              <w:t>450</w:t>
            </w:r>
          </w:p>
        </w:tc>
        <w:tc>
          <w:tcPr>
            <w:tcW w:w="2598" w:type="dxa"/>
          </w:tcPr>
          <w:p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318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[TNB]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(μmol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dm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435" w:type="dxa"/>
          </w:tcPr>
          <w:p>
            <w:pPr>
              <w:pStyle w:val="TableParagraph"/>
              <w:spacing w:line="240" w:lineRule="auto" w:before="1"/>
              <w:jc w:val="left"/>
              <w:rPr>
                <w:sz w:val="36"/>
              </w:rPr>
            </w:pPr>
          </w:p>
          <w:p>
            <w:pPr>
              <w:pStyle w:val="TableParagraph"/>
              <w:spacing w:line="240" w:lineRule="auto"/>
              <w:ind w:left="247" w:right="241"/>
              <w:rPr>
                <w:b/>
                <w:i/>
                <w:sz w:val="16"/>
              </w:rPr>
            </w:pPr>
            <w:r>
              <w:rPr>
                <w:b/>
                <w:i/>
                <w:position w:val="3"/>
                <w:sz w:val="24"/>
              </w:rPr>
              <w:t>K</w:t>
            </w:r>
            <w:r>
              <w:rPr>
                <w:b/>
                <w:i/>
                <w:sz w:val="16"/>
              </w:rPr>
              <w:t>equ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0.065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2.88</w:t>
            </w:r>
          </w:p>
        </w:tc>
      </w:tr>
      <w:tr>
        <w:trPr>
          <w:trHeight w:val="552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0.097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</w:tr>
      <w:tr>
        <w:trPr>
          <w:trHeight w:val="553" w:hRule="atLeast"/>
        </w:trPr>
        <w:tc>
          <w:tcPr>
            <w:tcW w:w="2108" w:type="dxa"/>
          </w:tcPr>
          <w:p>
            <w:pPr>
              <w:pStyle w:val="TableParagraph"/>
              <w:spacing w:line="270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3" w:type="dxa"/>
          </w:tcPr>
          <w:p>
            <w:pPr>
              <w:pStyle w:val="TableParagraph"/>
              <w:spacing w:line="270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0.102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2435" w:type="dxa"/>
          </w:tcPr>
          <w:p>
            <w:pPr>
              <w:pStyle w:val="TableParagraph"/>
              <w:spacing w:line="270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0.105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0.111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0.121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</w:tr>
      <w:tr>
        <w:trPr>
          <w:trHeight w:val="552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0.133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</w:tr>
      <w:tr>
        <w:trPr>
          <w:trHeight w:val="554" w:hRule="atLeast"/>
        </w:trPr>
        <w:tc>
          <w:tcPr>
            <w:tcW w:w="2108" w:type="dxa"/>
          </w:tcPr>
          <w:p>
            <w:pPr>
              <w:pStyle w:val="TableParagraph"/>
              <w:spacing w:line="270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43" w:type="dxa"/>
          </w:tcPr>
          <w:p>
            <w:pPr>
              <w:pStyle w:val="TableParagraph"/>
              <w:spacing w:line="270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0.138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2435" w:type="dxa"/>
          </w:tcPr>
          <w:p>
            <w:pPr>
              <w:pStyle w:val="TableParagraph"/>
              <w:spacing w:line="270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0.147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552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7" w:right="31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7" w:right="310"/>
              <w:rPr>
                <w:sz w:val="24"/>
              </w:rPr>
            </w:pPr>
            <w:r>
              <w:rPr>
                <w:sz w:val="24"/>
              </w:rPr>
              <w:t>1.0.6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554" w:hRule="atLeast"/>
        </w:trPr>
        <w:tc>
          <w:tcPr>
            <w:tcW w:w="2108" w:type="dxa"/>
          </w:tcPr>
          <w:p>
            <w:pPr>
              <w:pStyle w:val="TableParagraph"/>
              <w:spacing w:line="270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43" w:type="dxa"/>
          </w:tcPr>
          <w:p>
            <w:pPr>
              <w:pStyle w:val="TableParagraph"/>
              <w:spacing w:line="270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2598" w:type="dxa"/>
          </w:tcPr>
          <w:p>
            <w:pPr>
              <w:pStyle w:val="TableParagraph"/>
              <w:spacing w:line="270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2435" w:type="dxa"/>
          </w:tcPr>
          <w:p>
            <w:pPr>
              <w:pStyle w:val="TableParagraph"/>
              <w:spacing w:line="270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551" w:hRule="atLeast"/>
        </w:trPr>
        <w:tc>
          <w:tcPr>
            <w:tcW w:w="2108" w:type="dxa"/>
          </w:tcPr>
          <w:p>
            <w:pPr>
              <w:pStyle w:val="TableParagraph"/>
              <w:spacing w:line="268" w:lineRule="exact"/>
              <w:ind w:left="166" w:right="15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428" w:right="425"/>
              <w:rPr>
                <w:sz w:val="24"/>
              </w:rPr>
            </w:pPr>
            <w:r>
              <w:rPr>
                <w:sz w:val="24"/>
              </w:rPr>
              <w:t>0.158</w:t>
            </w:r>
          </w:p>
        </w:tc>
        <w:tc>
          <w:tcPr>
            <w:tcW w:w="2598" w:type="dxa"/>
          </w:tcPr>
          <w:p>
            <w:pPr>
              <w:pStyle w:val="TableParagraph"/>
              <w:spacing w:line="268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2435" w:type="dxa"/>
          </w:tcPr>
          <w:p>
            <w:pPr>
              <w:pStyle w:val="TableParagraph"/>
              <w:spacing w:line="268" w:lineRule="exact"/>
              <w:ind w:left="247" w:right="244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</w:tr>
      <w:tr>
        <w:trPr>
          <w:trHeight w:val="828" w:hRule="atLeast"/>
        </w:trPr>
        <w:tc>
          <w:tcPr>
            <w:tcW w:w="6149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2435" w:type="dxa"/>
          </w:tcPr>
          <w:p>
            <w:pPr>
              <w:pStyle w:val="TableParagraph"/>
              <w:spacing w:line="240" w:lineRule="auto" w:before="200"/>
              <w:ind w:left="247" w:right="247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0.87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 0.14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92"/>
        <w:ind w:left="0" w:right="0" w:firstLine="0"/>
        <w:jc w:val="right"/>
        <w:rPr>
          <w:rFonts w:ascii="Arial MT"/>
          <w:sz w:val="29"/>
        </w:rPr>
      </w:pPr>
      <w:r>
        <w:rPr/>
        <w:pict>
          <v:group style="position:absolute;margin-left:111.639999pt;margin-top:13.637821pt;width:404.55pt;height:485.05pt;mso-position-horizontal-relative:page;mso-position-vertical-relative:paragraph;z-index:-28879360" coordorigin="2233,273" coordsize="8091,9701">
            <v:shape style="position:absolute;left:2232;top:2340;width:7722;height:7634" type="#_x0000_t75" stroked="false">
              <v:imagedata r:id="rId93" o:title=""/>
            </v:shape>
            <v:shape style="position:absolute;left:2789;top:280;width:7526;height:6579" coordorigin="2790,280" coordsize="7526,6579" path="m10316,6699l2790,6699,2790,280,10316,280,10316,6699m2790,6699l10316,6699,2790,6699m2790,6859l2790,6699e" filled="false" stroked="true" strokeweight=".75401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95"/>
          <w:sz w:val="29"/>
        </w:rPr>
        <w:t>1.5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1.0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1"/>
        <w:ind w:left="0" w:right="0" w:firstLine="0"/>
        <w:jc w:val="right"/>
        <w:rPr>
          <w:rFonts w:ascii="Arial MT"/>
          <w:sz w:val="29"/>
        </w:rPr>
      </w:pPr>
      <w:r>
        <w:rPr/>
        <w:pict>
          <v:shape style="position:absolute;margin-left:79.752769pt;margin-top:34.446983pt;width:18.5pt;height:58.5pt;mso-position-horizontal-relative:page;mso-position-vertical-relative:paragraph;z-index:1609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  <w:sz w:val="29"/>
        </w:rPr>
        <w:t>0.5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10"/>
        <w:rPr>
          <w:rFonts w:ascii="Arial MT"/>
          <w:sz w:val="31"/>
        </w:rPr>
      </w:pPr>
    </w:p>
    <w:p>
      <w:pPr>
        <w:spacing w:before="0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0.0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1"/>
        <w:rPr>
          <w:rFonts w:ascii="Arial MT"/>
          <w:sz w:val="32"/>
        </w:rPr>
      </w:pPr>
    </w:p>
    <w:p>
      <w:pPr>
        <w:spacing w:before="0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-0.5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1"/>
        <w:rPr>
          <w:rFonts w:ascii="Arial MT"/>
          <w:sz w:val="32"/>
        </w:rPr>
      </w:pPr>
    </w:p>
    <w:p>
      <w:pPr>
        <w:spacing w:before="0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-1.0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10"/>
        <w:rPr>
          <w:rFonts w:ascii="Arial MT"/>
          <w:sz w:val="31"/>
        </w:rPr>
      </w:pPr>
    </w:p>
    <w:p>
      <w:pPr>
        <w:spacing w:before="0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-1.5</w:t>
      </w:r>
    </w:p>
    <w:p>
      <w:pPr>
        <w:pStyle w:val="BodyText"/>
        <w:spacing w:before="3" w:after="39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ind w:left="5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69512" cy="4181475"/>
            <wp:effectExtent l="0" t="0" r="0" b="0"/>
            <wp:docPr id="385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8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512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tabs>
          <w:tab w:pos="1528" w:val="left" w:leader="none"/>
          <w:tab w:pos="3033" w:val="left" w:leader="none"/>
          <w:tab w:pos="4538" w:val="left" w:leader="none"/>
          <w:tab w:pos="6043" w:val="left" w:leader="none"/>
          <w:tab w:pos="7549" w:val="left" w:leader="none"/>
        </w:tabs>
        <w:spacing w:line="320" w:lineRule="exact" w:before="112"/>
        <w:ind w:left="23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5.5</w:t>
        <w:tab/>
        <w:t>6.0</w:t>
        <w:tab/>
        <w:t>6.5</w:t>
        <w:tab/>
        <w:t>7.0</w:t>
        <w:tab/>
        <w:t>7.5</w:t>
        <w:tab/>
        <w:t>8.0</w:t>
      </w:r>
    </w:p>
    <w:p>
      <w:pPr>
        <w:pStyle w:val="Heading1"/>
        <w:spacing w:line="308" w:lineRule="exact"/>
        <w:ind w:right="1188"/>
      </w:pPr>
      <w:r>
        <w:rPr/>
        <w:t>pH</w:t>
      </w:r>
    </w:p>
    <w:p>
      <w:pPr>
        <w:spacing w:after="0" w:line="308" w:lineRule="exact"/>
        <w:sectPr>
          <w:type w:val="continuous"/>
          <w:pgSz w:w="11910" w:h="16840"/>
          <w:pgMar w:top="1360" w:bottom="480" w:left="1060" w:right="320"/>
          <w:cols w:num="2" w:equalWidth="0">
            <w:col w:w="1496" w:space="40"/>
            <w:col w:w="899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line="360" w:lineRule="auto" w:before="90"/>
        <w:ind w:left="1042" w:right="1119" w:firstLine="0"/>
        <w:jc w:val="both"/>
        <w:rPr>
          <w:i/>
          <w:sz w:val="24"/>
        </w:rPr>
      </w:pPr>
      <w:r>
        <w:rPr>
          <w:b/>
          <w:i/>
          <w:sz w:val="24"/>
        </w:rPr>
        <w:t>Figure F1.0: </w:t>
      </w:r>
      <w:r>
        <w:rPr>
          <w:i/>
          <w:sz w:val="24"/>
        </w:rPr>
        <w:t>Dependence of 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on pH for the reaction on Ellman’s reagent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53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major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quail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oxyhaemoglobin</w:t>
      </w:r>
      <w:r>
        <w:rPr>
          <w:b/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presence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1"/>
        <w:ind w:left="1042" w:right="1113" w:firstLine="0"/>
        <w:jc w:val="both"/>
        <w:rPr>
          <w:i/>
          <w:sz w:val="24"/>
        </w:rPr>
      </w:pPr>
      <w:r>
        <w:rPr>
          <w:i/>
          <w:sz w:val="24"/>
        </w:rPr>
        <w:t>Conditions: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phosphate buffers,</w:t>
      </w:r>
      <w:r>
        <w:rPr>
          <w:i/>
          <w:spacing w:val="1"/>
          <w:sz w:val="24"/>
        </w:rPr>
        <w:t> </w:t>
      </w:r>
      <w:r>
        <w:rPr>
          <w:sz w:val="24"/>
        </w:rPr>
        <w:t>pH 5.6</w:t>
      </w:r>
      <w:r>
        <w:rPr>
          <w:spacing w:val="60"/>
          <w:sz w:val="24"/>
        </w:rPr>
        <w:t> </w:t>
      </w:r>
      <w:r>
        <w:rPr>
          <w:sz w:val="24"/>
        </w:rPr>
        <w:t>-7.8</w:t>
      </w:r>
      <w:r>
        <w:rPr>
          <w:spacing w:val="60"/>
          <w:sz w:val="24"/>
        </w:rPr>
        <w:t> </w:t>
      </w:r>
      <w:r>
        <w:rPr>
          <w:i/>
          <w:sz w:val="24"/>
        </w:rPr>
        <w:t>(ionic strength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50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mmol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concentration,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25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(12.5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µmol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dm</w:t>
      </w:r>
      <w:r>
        <w:rPr>
          <w:i/>
          <w:sz w:val="24"/>
          <w:vertAlign w:val="superscript"/>
        </w:rPr>
        <w:t>-3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reactive sulphydryl group); 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25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Each data point is the mean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 a minimum of 10 determinations and is subject to a standard error of about ± 0.1 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 log.</w:t>
      </w:r>
    </w:p>
    <w:p>
      <w:pPr>
        <w:spacing w:line="360" w:lineRule="auto" w:before="1"/>
        <w:ind w:left="1042" w:right="1118" w:firstLine="0"/>
        <w:jc w:val="both"/>
        <w:rPr>
          <w:i/>
          <w:sz w:val="24"/>
        </w:rPr>
      </w:pPr>
      <w:r>
        <w:rPr>
          <w:i/>
          <w:sz w:val="24"/>
        </w:rPr>
        <w:t>*At 8.00 ≥ pH ≤ 9.00, 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the values obtained were negative for all volumes of 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added, giving an invalid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37"/>
        <w:ind w:left="1148" w:right="0" w:firstLine="0"/>
        <w:jc w:val="left"/>
        <w:rPr>
          <w:rFonts w:ascii="Arial MT"/>
          <w:sz w:val="29"/>
        </w:rPr>
      </w:pPr>
      <w:r>
        <w:rPr/>
        <w:pict>
          <v:group style="position:absolute;margin-left:111.639999pt;margin-top:20.915062pt;width:406pt;height:476.45pt;mso-position-horizontal-relative:page;mso-position-vertical-relative:paragraph;z-index:-28878336" coordorigin="2233,418" coordsize="8120,9529">
            <v:shape style="position:absolute;left:2232;top:2313;width:7722;height:7634" type="#_x0000_t75" stroked="false">
              <v:imagedata r:id="rId93" o:title=""/>
            </v:shape>
            <v:shape style="position:absolute;left:2792;top:426;width:7553;height:6538" coordorigin="2792,426" coordsize="7553,6538" path="m10345,6805l2792,6805,2792,426,10345,426,10345,6805m2792,6805l10345,6805,2792,6805m2792,6964l2792,6805e" filled="false" stroked="true" strokeweight=".752721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96768">
            <wp:simplePos x="0" y="0"/>
            <wp:positionH relativeFrom="page">
              <wp:posOffset>1685709</wp:posOffset>
            </wp:positionH>
            <wp:positionV relativeFrom="paragraph">
              <wp:posOffset>265375</wp:posOffset>
            </wp:positionV>
            <wp:extent cx="4888308" cy="4156630"/>
            <wp:effectExtent l="0" t="0" r="0" b="0"/>
            <wp:wrapNone/>
            <wp:docPr id="387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85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308" cy="415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sz w:val="29"/>
        </w:rPr>
        <w:t>1.5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206"/>
        <w:ind w:left="1148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1.0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207"/>
        <w:ind w:left="1148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0.5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206"/>
        <w:ind w:left="1148" w:right="0" w:firstLine="0"/>
        <w:jc w:val="left"/>
        <w:rPr>
          <w:rFonts w:ascii="Arial MT"/>
          <w:sz w:val="29"/>
        </w:rPr>
      </w:pPr>
      <w:r>
        <w:rPr/>
        <w:pict>
          <v:shape style="position:absolute;margin-left:76.032768pt;margin-top:-6.591274pt;width:18.5pt;height:58.5pt;mso-position-horizontal-relative:page;mso-position-vertical-relative:paragraph;z-index:1609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  <w:sz w:val="29"/>
        </w:rPr>
        <w:t>0.0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2"/>
        </w:rPr>
      </w:pPr>
    </w:p>
    <w:p>
      <w:pPr>
        <w:spacing w:before="206"/>
        <w:ind w:left="1071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before="252"/>
        <w:ind w:left="0" w:right="0" w:firstLine="0"/>
        <w:jc w:val="righ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-1.0</w:t>
      </w:r>
    </w:p>
    <w:p>
      <w:pPr>
        <w:pStyle w:val="BodyText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</w:r>
    </w:p>
    <w:p>
      <w:pPr>
        <w:pStyle w:val="BodyText"/>
        <w:spacing w:before="7"/>
        <w:rPr>
          <w:rFonts w:ascii="Arial MT"/>
          <w:sz w:val="29"/>
        </w:rPr>
      </w:pPr>
    </w:p>
    <w:p>
      <w:pPr>
        <w:tabs>
          <w:tab w:pos="1535" w:val="left" w:leader="none"/>
          <w:tab w:pos="3045" w:val="left" w:leader="none"/>
        </w:tabs>
        <w:spacing w:before="0"/>
        <w:ind w:left="24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5.5</w:t>
        <w:tab/>
        <w:t>6.0</w:t>
        <w:tab/>
      </w:r>
      <w:r>
        <w:rPr>
          <w:rFonts w:ascii="Arial MT"/>
          <w:w w:val="85"/>
          <w:sz w:val="29"/>
        </w:rPr>
        <w:t>6.5</w:t>
      </w:r>
    </w:p>
    <w:p>
      <w:pPr>
        <w:pStyle w:val="BodyText"/>
        <w:spacing w:before="7"/>
        <w:rPr>
          <w:rFonts w:ascii="Arial MT"/>
          <w:sz w:val="61"/>
        </w:rPr>
      </w:pPr>
      <w:r>
        <w:rPr/>
        <w:br w:type="column"/>
      </w:r>
      <w:r>
        <w:rPr>
          <w:rFonts w:ascii="Arial MT"/>
          <w:sz w:val="61"/>
        </w:rPr>
      </w:r>
    </w:p>
    <w:p>
      <w:pPr>
        <w:tabs>
          <w:tab w:pos="1122" w:val="left" w:leader="none"/>
          <w:tab w:pos="2632" w:val="left" w:leader="none"/>
          <w:tab w:pos="4143" w:val="left" w:leader="none"/>
        </w:tabs>
        <w:spacing w:before="0"/>
        <w:ind w:left="359" w:right="0" w:firstLine="0"/>
        <w:jc w:val="left"/>
        <w:rPr>
          <w:rFonts w:ascii="Arial MT"/>
          <w:sz w:val="29"/>
        </w:rPr>
      </w:pPr>
      <w:r>
        <w:rPr>
          <w:b/>
          <w:position w:val="-17"/>
          <w:sz w:val="28"/>
        </w:rPr>
        <w:t>pH</w:t>
        <w:tab/>
      </w:r>
      <w:r>
        <w:rPr>
          <w:rFonts w:ascii="Arial MT"/>
          <w:sz w:val="29"/>
        </w:rPr>
        <w:t>7.0</w:t>
        <w:tab/>
        <w:t>7.5</w:t>
        <w:tab/>
        <w:t>8.0</w:t>
      </w:r>
    </w:p>
    <w:p>
      <w:pPr>
        <w:spacing w:after="0"/>
        <w:jc w:val="left"/>
        <w:rPr>
          <w:rFonts w:ascii="Arial MT"/>
          <w:sz w:val="29"/>
        </w:rPr>
        <w:sectPr>
          <w:type w:val="continuous"/>
          <w:pgSz w:w="11910" w:h="16840"/>
          <w:pgMar w:top="1360" w:bottom="480" w:left="1060" w:right="320"/>
          <w:cols w:num="3" w:equalWidth="0">
            <w:col w:w="1496" w:space="40"/>
            <w:col w:w="3395" w:space="39"/>
            <w:col w:w="5560"/>
          </w:cols>
        </w:sectPr>
      </w:pPr>
    </w:p>
    <w:p>
      <w:pPr>
        <w:pStyle w:val="BodyText"/>
        <w:spacing w:before="6"/>
        <w:rPr>
          <w:rFonts w:ascii="Arial MT"/>
          <w:sz w:val="25"/>
        </w:rPr>
      </w:pPr>
    </w:p>
    <w:p>
      <w:pPr>
        <w:spacing w:line="360" w:lineRule="auto" w:before="90"/>
        <w:ind w:left="1042" w:right="1117" w:firstLine="0"/>
        <w:jc w:val="both"/>
        <w:rPr>
          <w:i/>
          <w:sz w:val="24"/>
        </w:rPr>
      </w:pPr>
      <w:r>
        <w:rPr>
          <w:b/>
          <w:i/>
          <w:sz w:val="24"/>
        </w:rPr>
        <w:t>Figure F1.2: </w:t>
      </w:r>
      <w:r>
        <w:rPr>
          <w:i/>
          <w:sz w:val="24"/>
        </w:rPr>
        <w:t>Dependence of 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on pH for the reaction on Ellman’s reagent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CysF9[93]β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major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quail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carbonmonoxyhaemoglobin</w:t>
      </w:r>
      <w:r>
        <w:rPr>
          <w:b/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presence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4" w:firstLine="0"/>
        <w:jc w:val="both"/>
        <w:rPr>
          <w:i/>
          <w:sz w:val="24"/>
        </w:rPr>
      </w:pPr>
      <w:r>
        <w:rPr>
          <w:i/>
          <w:sz w:val="24"/>
        </w:rPr>
        <w:t>Conditions: phosphate buffers, </w:t>
      </w:r>
      <w:r>
        <w:rPr>
          <w:sz w:val="24"/>
        </w:rPr>
        <w:t>pH 5.6 -7.8 </w:t>
      </w:r>
      <w:r>
        <w:rPr>
          <w:i/>
          <w:sz w:val="24"/>
        </w:rPr>
        <w:t>(ionic strength 50 mmol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; added salt,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NaCl); haemoglobin concentration, 25 µmol haem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(12.5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 in reactive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sulphydryl group); [inositol-P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] = 25 µmol dm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. Each data point is the mean of 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minimum of 10 determinations and is subject to a standard error of about ± 0.1 in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log.</w:t>
      </w:r>
    </w:p>
    <w:p>
      <w:pPr>
        <w:spacing w:before="5"/>
        <w:ind w:left="1042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Data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obtained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450nm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Cecil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BioQuest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UV/Visible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spectrophotometer.</w:t>
      </w:r>
    </w:p>
    <w:p>
      <w:pPr>
        <w:spacing w:line="360" w:lineRule="auto" w:before="132"/>
        <w:ind w:left="1042" w:right="1118" w:firstLine="0"/>
        <w:jc w:val="both"/>
        <w:rPr>
          <w:i/>
          <w:sz w:val="24"/>
        </w:rPr>
      </w:pPr>
      <w:r>
        <w:rPr>
          <w:i/>
          <w:sz w:val="24"/>
        </w:rPr>
        <w:t>*At 8.00 ≥ pH ≤ 9.00, 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 the values obtained were negative for all volumes of DTNB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added, giving an invalid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–log</w:t>
      </w:r>
      <w:r>
        <w:rPr>
          <w:i/>
          <w:sz w:val="24"/>
          <w:vertAlign w:val="subscript"/>
        </w:rPr>
        <w:t>10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equ</w:t>
      </w:r>
      <w:r>
        <w:rPr>
          <w:i/>
          <w:sz w:val="24"/>
          <w:vertAlign w:val="baseline"/>
        </w:rPr>
        <w:t>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tabs>
          <w:tab w:pos="1750" w:val="left" w:leader="none"/>
        </w:tabs>
        <w:spacing w:line="360" w:lineRule="auto" w:before="76"/>
        <w:ind w:left="1750" w:right="1112" w:hanging="708"/>
        <w:jc w:val="left"/>
        <w:rPr>
          <w:b/>
          <w:sz w:val="24"/>
        </w:rPr>
      </w:pPr>
      <w:r>
        <w:rPr>
          <w:b/>
          <w:sz w:val="24"/>
        </w:rPr>
        <w:t>F1.4</w:t>
        <w:tab/>
        <w:t>Effect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inositol-P</w:t>
      </w:r>
      <w:r>
        <w:rPr>
          <w:b/>
          <w:sz w:val="24"/>
          <w:vertAlign w:val="subscript"/>
        </w:rPr>
        <w:t>6</w:t>
      </w:r>
      <w:r>
        <w:rPr>
          <w:b/>
          <w:spacing w:val="53"/>
          <w:sz w:val="24"/>
          <w:vertAlign w:val="baseline"/>
        </w:rPr>
        <w:t> </w:t>
      </w:r>
      <w:r>
        <w:rPr>
          <w:b/>
          <w:sz w:val="24"/>
          <w:vertAlign w:val="baseline"/>
        </w:rPr>
        <w:t>on</w:t>
      </w:r>
      <w:r>
        <w:rPr>
          <w:b/>
          <w:spacing w:val="49"/>
          <w:sz w:val="24"/>
          <w:vertAlign w:val="baseline"/>
        </w:rPr>
        <w:t> </w:t>
      </w:r>
      <w:r>
        <w:rPr>
          <w:b/>
          <w:sz w:val="24"/>
          <w:vertAlign w:val="baseline"/>
        </w:rPr>
        <w:t>the</w:t>
      </w:r>
      <w:r>
        <w:rPr>
          <w:b/>
          <w:spacing w:val="50"/>
          <w:sz w:val="24"/>
          <w:vertAlign w:val="baseline"/>
        </w:rPr>
        <w:t> </w:t>
      </w:r>
      <w:r>
        <w:rPr>
          <w:b/>
          <w:sz w:val="24"/>
          <w:vertAlign w:val="baseline"/>
        </w:rPr>
        <w:t>pH</w:t>
      </w:r>
      <w:r>
        <w:rPr>
          <w:b/>
          <w:spacing w:val="51"/>
          <w:sz w:val="24"/>
          <w:vertAlign w:val="baseline"/>
        </w:rPr>
        <w:t> </w:t>
      </w:r>
      <w:r>
        <w:rPr>
          <w:b/>
          <w:sz w:val="24"/>
          <w:vertAlign w:val="baseline"/>
        </w:rPr>
        <w:t>dependence</w:t>
      </w:r>
      <w:r>
        <w:rPr>
          <w:b/>
          <w:spacing w:val="50"/>
          <w:sz w:val="24"/>
          <w:vertAlign w:val="baseline"/>
        </w:rPr>
        <w:t> </w:t>
      </w:r>
      <w:r>
        <w:rPr>
          <w:b/>
          <w:sz w:val="24"/>
          <w:vertAlign w:val="baseline"/>
        </w:rPr>
        <w:t>profiles</w:t>
      </w:r>
      <w:r>
        <w:rPr>
          <w:b/>
          <w:spacing w:val="51"/>
          <w:sz w:val="24"/>
          <w:vertAlign w:val="baseline"/>
        </w:rPr>
        <w:t> </w:t>
      </w:r>
      <w:r>
        <w:rPr>
          <w:b/>
          <w:sz w:val="24"/>
          <w:vertAlign w:val="baseline"/>
        </w:rPr>
        <w:t>of</w:t>
      </w:r>
      <w:r>
        <w:rPr>
          <w:b/>
          <w:spacing w:val="52"/>
          <w:sz w:val="24"/>
          <w:vertAlign w:val="baseline"/>
        </w:rPr>
        <w:t> </w:t>
      </w:r>
      <w:r>
        <w:rPr>
          <w:b/>
          <w:sz w:val="24"/>
          <w:vertAlign w:val="baseline"/>
        </w:rPr>
        <w:t>the</w:t>
      </w:r>
      <w:r>
        <w:rPr>
          <w:b/>
          <w:spacing w:val="54"/>
          <w:sz w:val="24"/>
          <w:vertAlign w:val="baseline"/>
        </w:rPr>
        <w:t> </w:t>
      </w:r>
      <w:r>
        <w:rPr>
          <w:b/>
          <w:sz w:val="24"/>
          <w:vertAlign w:val="baseline"/>
        </w:rPr>
        <w:t>K</w:t>
      </w:r>
      <w:r>
        <w:rPr>
          <w:b/>
          <w:sz w:val="24"/>
          <w:vertAlign w:val="subscript"/>
        </w:rPr>
        <w:t>equ</w:t>
      </w:r>
      <w:r>
        <w:rPr>
          <w:b/>
          <w:spacing w:val="49"/>
          <w:sz w:val="24"/>
          <w:vertAlign w:val="baseline"/>
        </w:rPr>
        <w:t> </w:t>
      </w:r>
      <w:r>
        <w:rPr>
          <w:b/>
          <w:sz w:val="24"/>
          <w:vertAlign w:val="baseline"/>
        </w:rPr>
        <w:t>for</w:t>
      </w:r>
      <w:r>
        <w:rPr>
          <w:b/>
          <w:spacing w:val="50"/>
          <w:sz w:val="24"/>
          <w:vertAlign w:val="baseline"/>
        </w:rPr>
        <w:t> </w:t>
      </w:r>
      <w:r>
        <w:rPr>
          <w:b/>
          <w:sz w:val="24"/>
          <w:vertAlign w:val="baseline"/>
        </w:rPr>
        <w:t>the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reaction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of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DTNB with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quail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haemoglobins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360" w:lineRule="auto"/>
        <w:ind w:left="1042" w:right="1115" w:firstLine="708"/>
        <w:jc w:val="both"/>
      </w:pPr>
      <w:r>
        <w:rPr/>
        <w:drawing>
          <wp:anchor distT="0" distB="0" distL="0" distR="0" allowOverlap="1" layoutInCell="1" locked="0" behindDoc="1" simplePos="0" relativeHeight="474439680">
            <wp:simplePos x="0" y="0"/>
            <wp:positionH relativeFrom="page">
              <wp:posOffset>1417827</wp:posOffset>
            </wp:positionH>
            <wp:positionV relativeFrom="paragraph">
              <wp:posOffset>1424345</wp:posOffset>
            </wp:positionV>
            <wp:extent cx="4903089" cy="4847351"/>
            <wp:effectExtent l="0" t="0" r="0" b="0"/>
            <wp:wrapNone/>
            <wp:docPr id="38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Figures F1.1 and F1.2 were fitted with Equ. 4.31 and Scheme II. The line of</w:t>
      </w:r>
      <w:r>
        <w:rPr>
          <w:spacing w:val="1"/>
        </w:rPr>
        <w:t> </w:t>
      </w:r>
      <w:r>
        <w:rPr/>
        <w:t>best-fit was obtained with n = 2. The best-fit parameters are reported in Table F1.3.</w:t>
      </w:r>
      <w:r>
        <w:rPr>
          <w:spacing w:val="1"/>
        </w:rPr>
        <w:t> </w:t>
      </w:r>
      <w:r>
        <w:rPr/>
        <w:t>The reaction of DTNB with the stripped quail haemoglobins had earlier been reported</w:t>
      </w:r>
      <w:r>
        <w:rPr>
          <w:spacing w:val="1"/>
        </w:rPr>
        <w:t> </w:t>
      </w:r>
      <w:r>
        <w:rPr/>
        <w:t>(Bello, 2008). We have refitted Bello‟s date with the new scheme - Scheme II – and</w:t>
      </w:r>
      <w:r>
        <w:rPr>
          <w:spacing w:val="1"/>
        </w:rPr>
        <w:t> </w:t>
      </w:r>
      <w:r>
        <w:rPr/>
        <w:t>Equ. 4.31. The corresponding paremters are reported in</w:t>
      </w:r>
      <w:r>
        <w:rPr>
          <w:spacing w:val="1"/>
        </w:rPr>
        <w:t> </w:t>
      </w:r>
      <w:r>
        <w:rPr/>
        <w:t>Table F1.4.</w:t>
      </w:r>
      <w:r>
        <w:rPr>
          <w:spacing w:val="60"/>
        </w:rPr>
        <w:t> </w:t>
      </w:r>
      <w:r>
        <w:rPr/>
        <w:t>In Figures F1.3</w:t>
      </w:r>
      <w:r>
        <w:rPr>
          <w:spacing w:val="1"/>
        </w:rPr>
        <w:t> </w:t>
      </w:r>
      <w:r>
        <w:rPr/>
        <w:t>and F1.4, we compare the pH dependence profiles of the stripped quail heamoglobin</w:t>
      </w:r>
      <w:r>
        <w:rPr>
          <w:spacing w:val="1"/>
        </w:rPr>
        <w:t> </w:t>
      </w:r>
      <w:r>
        <w:rPr/>
        <w:t>with that in the presence of inositol-P</w:t>
      </w:r>
      <w:r>
        <w:rPr>
          <w:vertAlign w:val="subscript"/>
        </w:rPr>
        <w:t>6</w:t>
      </w:r>
      <w:r>
        <w:rPr>
          <w:vertAlign w:val="baseline"/>
        </w:rPr>
        <w:t>. It is seen in the figures that the addition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inositol-P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equ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oxy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carbonmonoxyhaemoglobins</w:t>
      </w:r>
      <w:r>
        <w:rPr>
          <w:spacing w:val="-1"/>
          <w:vertAlign w:val="baseline"/>
        </w:rPr>
        <w:t> </w:t>
      </w:r>
      <w:r>
        <w:rPr>
          <w:vertAlign w:val="baseline"/>
        </w:rPr>
        <w:t>.</w:t>
      </w:r>
    </w:p>
    <w:p>
      <w:pPr>
        <w:spacing w:after="0" w:line="360" w:lineRule="auto"/>
        <w:jc w:val="both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90"/>
        <w:ind w:left="1148" w:right="0" w:firstLine="0"/>
        <w:jc w:val="left"/>
        <w:rPr>
          <w:rFonts w:ascii="Arial MT"/>
          <w:sz w:val="29"/>
        </w:rPr>
      </w:pPr>
      <w:r>
        <w:rPr/>
        <w:pict>
          <v:shape style="position:absolute;margin-left:136.276672pt;margin-top:23.144756pt;width:3.5pt;height:.1pt;mso-position-horizontal-relative:page;mso-position-vertical-relative:paragraph;z-index:-15358976;mso-wrap-distance-left:0;mso-wrap-distance-right:0" coordorigin="2726,463" coordsize="70,0" path="m2726,463l2795,463m2726,463l2795,463m2726,463l2795,463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23.144756pt;width:3.45pt;height:.1pt;mso-position-horizontal-relative:page;mso-position-vertical-relative:paragraph;z-index:-15358464;mso-wrap-distance-left:0;mso-wrap-distance-right:0" coordorigin="10306,463" coordsize="69,0" path="m10306,463l10375,463m10306,463l10375,463m10306,463l10375,463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11.639999pt;margin-top:13.546228pt;width:407.5pt;height:497.1pt;mso-position-horizontal-relative:page;mso-position-vertical-relative:paragraph;z-index:-28851200" coordorigin="2233,271" coordsize="8150,9942">
            <v:shape style="position:absolute;left:2232;top:2578;width:7722;height:7634" type="#_x0000_t75" stroked="false">
              <v:imagedata r:id="rId93" o:title=""/>
            </v:shape>
            <v:shape style="position:absolute;left:2794;top:278;width:7580;height:6566" coordorigin="2795,279" coordsize="7580,6566" path="m10375,6684l2795,6684,2795,279,10375,279,10375,6684m2795,6684l10375,6684,2795,6684m2795,6844l2795,6684e" filled="false" stroked="true" strokeweight=".755658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50.544464pt;margin-top:13.932707pt;width:.1pt;height:4.05pt;mso-position-horizontal-relative:page;mso-position-vertical-relative:paragraph;z-index:16124416" coordorigin="3011,279" coordsize="0,81" path="m3011,359l3011,279m3011,359l3011,279m3011,359l3011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1.361328pt;margin-top:13.932707pt;width:.1pt;height:4.05pt;mso-position-horizontal-relative:page;mso-position-vertical-relative:paragraph;z-index:16125440" coordorigin="3227,279" coordsize="0,81" path="m3227,359l3227,279m3227,359l3227,279m3227,359l3227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2.178192pt;margin-top:13.932707pt;width:.1pt;height:4.05pt;mso-position-horizontal-relative:page;mso-position-vertical-relative:paragraph;z-index:16126464" coordorigin="3444,279" coordsize="0,81" path="m3444,359l3444,279m3444,359l3444,279m3444,359l3444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2.996017pt;margin-top:13.932707pt;width:.1pt;height:4.05pt;mso-position-horizontal-relative:page;mso-position-vertical-relative:paragraph;z-index:16127488" coordorigin="3660,279" coordsize="0,81" path="m3660,359l3660,279m3660,359l3660,279m3660,359l3660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04.627838pt;margin-top:13.932707pt;width:.1pt;height:4.05pt;mso-position-horizontal-relative:page;mso-position-vertical-relative:paragraph;z-index:16129536" coordorigin="4093,279" coordsize="0,81" path="m4093,359l4093,279m4093,359l4093,279m4093,359l4093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5.446609pt;margin-top:13.932707pt;width:.1pt;height:4.05pt;mso-position-horizontal-relative:page;mso-position-vertical-relative:paragraph;z-index:16130560" coordorigin="4309,279" coordsize="0,81" path="m4309,359l4309,279m4309,359l4309,279m4309,359l4309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26.265381pt;margin-top:13.932707pt;width:.1pt;height:4.05pt;mso-position-horizontal-relative:page;mso-position-vertical-relative:paragraph;z-index:16131584" coordorigin="4525,279" coordsize="0,81" path="m4525,359l4525,279m4525,359l4525,279m4525,359l4525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7.084152pt;margin-top:13.932707pt;width:.1pt;height:4.05pt;mso-position-horizontal-relative:page;mso-position-vertical-relative:paragraph;z-index:16132608" coordorigin="4742,279" coordsize="0,81" path="m4742,359l4742,279m4742,359l4742,279m4742,359l4742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58.807648pt;margin-top:13.932707pt;width:.1pt;height:4.05pt;mso-position-horizontal-relative:page;mso-position-vertical-relative:paragraph;z-index:16134144" coordorigin="5176,279" coordsize="0,81" path="m5176,359l5176,279m5176,359l5176,279m5176,359l5176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9.626404pt;margin-top:13.932707pt;width:.1pt;height:4.05pt;mso-position-horizontal-relative:page;mso-position-vertical-relative:paragraph;z-index:16135168" coordorigin="5393,279" coordsize="0,81" path="m5393,359l5393,279m5393,359l5393,279m5393,359l5393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0.445190pt;margin-top:13.932707pt;width:.1pt;height:4.05pt;mso-position-horizontal-relative:page;mso-position-vertical-relative:paragraph;z-index:16136192" coordorigin="5609,279" coordsize="0,81" path="m5609,359l5609,279m5609,359l5609,279m5609,359l5609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1.263977pt;margin-top:13.932707pt;width:.1pt;height:4.05pt;mso-position-horizontal-relative:page;mso-position-vertical-relative:paragraph;z-index:16137216" coordorigin="5825,279" coordsize="0,81" path="m5825,359l5825,279m5825,359l5825,279m5825,359l5825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2.958801pt;margin-top:13.932707pt;width:.1pt;height:4.05pt;mso-position-horizontal-relative:page;mso-position-vertical-relative:paragraph;z-index:16138752" coordorigin="6259,279" coordsize="0,81" path="m6259,359l6259,279m6259,359l6259,279m6259,359l6259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3.777588pt;margin-top:13.932707pt;width:.1pt;height:4.05pt;mso-position-horizontal-relative:page;mso-position-vertical-relative:paragraph;z-index:16139776" coordorigin="6476,279" coordsize="0,81" path="m6476,359l6476,279m6476,359l6476,279m6476,359l6476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4.596344pt;margin-top:13.932707pt;width:.1pt;height:4.05pt;mso-position-horizontal-relative:page;mso-position-vertical-relative:paragraph;z-index:16140800" coordorigin="6692,279" coordsize="0,81" path="m6692,359l6692,279m6692,359l6692,279m6692,359l6692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45.415131pt;margin-top:13.932707pt;width:.1pt;height:4.05pt;mso-position-horizontal-relative:page;mso-position-vertical-relative:paragraph;z-index:16141824" coordorigin="6908,279" coordsize="0,81" path="m6908,359l6908,279m6908,359l6908,279m6908,359l6908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67.052673pt;margin-top:13.932707pt;width:.1pt;height:4.05pt;mso-position-horizontal-relative:page;mso-position-vertical-relative:paragraph;z-index:16143360" coordorigin="7341,279" coordsize="0,81" path="m7341,359l7341,279m7341,359l7341,279m7341,359l7341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7.861908pt;margin-top:13.932707pt;width:.1pt;height:4.05pt;mso-position-horizontal-relative:page;mso-position-vertical-relative:paragraph;z-index:16144384" coordorigin="7557,279" coordsize="0,81" path="m7557,359l7557,279m7557,359l7557,279m7557,359l7557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88.680664pt;margin-top:13.932707pt;width:.1pt;height:4.05pt;mso-position-horizontal-relative:page;mso-position-vertical-relative:paragraph;z-index:16145408" coordorigin="7774,279" coordsize="0,81" path="m7774,359l7774,279m7774,359l7774,279m7774,359l7774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99.528107pt;margin-top:13.932707pt;width:.1pt;height:4.05pt;mso-position-horizontal-relative:page;mso-position-vertical-relative:paragraph;z-index:16146432" coordorigin="7991,279" coordsize="0,81" path="m7991,359l7991,279m7991,359l7991,279m7991,359l7991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21.222931pt;margin-top:13.932707pt;width:.1pt;height:4.05pt;mso-position-horizontal-relative:page;mso-position-vertical-relative:paragraph;z-index:16147968" coordorigin="8424,279" coordsize="0,81" path="m8424,359l8424,279m8424,359l8424,279m8424,359l8424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32.041718pt;margin-top:13.932707pt;width:.1pt;height:4.05pt;mso-position-horizontal-relative:page;mso-position-vertical-relative:paragraph;z-index:16148992" coordorigin="8641,279" coordsize="0,81" path="m8641,359l8641,279m8641,359l8641,279m8641,359l8641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2.860474pt;margin-top:13.932707pt;width:.1pt;height:4.05pt;mso-position-horizontal-relative:page;mso-position-vertical-relative:paragraph;z-index:16150016" coordorigin="8857,279" coordsize="0,81" path="m8857,359l8857,279m8857,359l8857,279m8857,359l8857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3.67926pt;margin-top:13.932707pt;width:.1pt;height:4.05pt;mso-position-horizontal-relative:page;mso-position-vertical-relative:paragraph;z-index:16151040" coordorigin="9074,279" coordsize="0,81" path="m9074,359l9074,279m9074,359l9074,279m9074,359l9074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75.383667pt;margin-top:13.932707pt;width:.1pt;height:4.05pt;mso-position-horizontal-relative:page;mso-position-vertical-relative:paragraph;z-index:16152576" coordorigin="9508,279" coordsize="0,81" path="m9508,359l9508,279m9508,359l9508,279m9508,359l9508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6.202423pt;margin-top:13.932707pt;width:.1pt;height:4.05pt;mso-position-horizontal-relative:page;mso-position-vertical-relative:paragraph;z-index:16153600" coordorigin="9724,279" coordsize="0,81" path="m9724,359l9724,279m9724,359l9724,279m9724,359l9724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97.02121pt;margin-top:13.932707pt;width:.1pt;height:4.05pt;mso-position-horizontal-relative:page;mso-position-vertical-relative:paragraph;z-index:16154624" coordorigin="9940,279" coordsize="0,81" path="m9940,359l9940,279m9940,359l9940,279m9940,359l9940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7.830414pt;margin-top:13.932707pt;width:.1pt;height:4.05pt;mso-position-horizontal-relative:page;mso-position-vertical-relative:paragraph;z-index:16155648" coordorigin="10157,279" coordsize="0,81" path="m10157,359l10157,279m10157,359l10157,279m10157,359l10157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26691pt;margin-top:13.932707pt;width:6.95pt;height:.1pt;mso-position-horizontal-relative:page;mso-position-vertical-relative:paragraph;z-index:16160256" coordorigin="2657,279" coordsize="139,0" path="m2657,279l2795,279m2657,279l2795,279m2657,279l2795,27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4.474091pt;margin-top:27.556786pt;width:36.75pt;height:23.05pt;mso-position-horizontal-relative:page;mso-position-vertical-relative:paragraph;z-index:16160768" coordorigin="9689,551" coordsize="735,461" path="m10306,1012l10375,1012m10306,829l10375,829m10306,646l10375,646m10169,700l10179,642,10206,595,10247,563,10296,551,10346,563,10387,595,10414,642,10424,700,10414,758,10387,805,10346,837,10296,849,10247,837,10206,805,10179,758,10169,700xm9749,855l9759,798,9786,750,9827,718,9877,706,9927,718,9969,750,9996,798,10007,855,9996,913,9969,960,9927,993,9877,1004,9827,993,9786,960,9759,913,9749,855xm9689,879l9691,879,9756,863,9852,841m9961,817l9964,817,10048,799,10124,786m10233,767l10306,754m10306,1012l10375,1012m10306,829l10375,829m10306,646l10375,646m9749,855l9759,798,9786,750,9827,718,9877,706,9927,718,9969,750,9996,798,10007,855,9996,913,9969,960,9927,993,9877,1004,9827,993,9786,960,9759,913,9749,855xm10169,700l10179,642,10206,595,10247,563,10296,551,10346,563,10387,595,10414,642,10424,700,10414,758,10387,805,10346,837,10296,849,10247,837,10206,805,10179,758,10169,700xm9689,879l9691,879,9756,863,9852,841m9961,817l9964,817,10048,799,10124,786m10233,767l10306,754m10306,1012l10375,1012m10306,829l10375,829m10306,646l10375,646m9749,855l9759,798,9786,750,9827,718,9877,706,9927,718,9969,750,9996,798,10007,855,9996,913,9969,960,9927,993,9877,1004,9827,993,9786,960,9759,913,9749,855xm9689,879l9691,879,9756,863,9852,841m9961,817l9964,817,10048,799,10124,786m10233,767l10306,754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6.276672pt;margin-top:32.279209pt;width:3.5pt;height:.1pt;mso-position-horizontal-relative:page;mso-position-vertical-relative:paragraph;z-index:16162304" coordorigin="2726,646" coordsize="70,0" path="m2726,646l2795,646m2726,646l2795,646m2726,646l2795,646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9.341125pt;margin-top:13.546228pt;width:380.2pt;height:321.05pt;mso-position-horizontal-relative:page;mso-position-vertical-relative:paragraph;z-index:16166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2"/>
                    <w:gridCol w:w="1084"/>
                    <w:gridCol w:w="1084"/>
                    <w:gridCol w:w="1082"/>
                    <w:gridCol w:w="1084"/>
                    <w:gridCol w:w="1083"/>
                    <w:gridCol w:w="1083"/>
                  </w:tblGrid>
                  <w:tr>
                    <w:trPr>
                      <w:trHeight w:val="895" w:hRule="atLeast"/>
                    </w:trPr>
                    <w:tc>
                      <w:tcPr>
                        <w:tcW w:w="1082" w:type="dxa"/>
                        <w:tcBorders>
                          <w:bottom w:val="single" w:sz="8" w:space="0" w:color="C0C0C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1082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95" w:hRule="atLeast"/>
                    </w:trPr>
                    <w:tc>
                      <w:tcPr>
                        <w:tcW w:w="1082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1082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95" w:hRule="atLeast"/>
                    </w:trPr>
                    <w:tc>
                      <w:tcPr>
                        <w:tcW w:w="1082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1082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50" w:type="dxa"/>
                        <w:gridSpan w:val="3"/>
                        <w:tcBorders>
                          <w:top w:val="nil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1082" w:type="dxa"/>
                        <w:tcBorders>
                          <w:top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top w:val="nil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top w:val="single" w:sz="8" w:space="0" w:color="C0C0C0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3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8.460632pt;margin-top:27.556786pt;width:12.8pt;height:14.9pt;mso-position-horizontal-relative:page;mso-position-vertical-relative:paragraph;z-index:16167424" coordorigin="10169,551" coordsize="256,298" path="m10169,700l10179,642,10206,595,10247,563,10296,551,10346,563,10387,595,10414,642,10424,700,10414,758,10387,805,10346,837,10296,849,10247,837,10206,805,10179,758,10169,700xe" filled="false" stroked="true" strokeweight=".747035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95"/>
          <w:sz w:val="29"/>
        </w:rPr>
        <w:t>2.0</w:t>
      </w:r>
    </w:p>
    <w:p>
      <w:pPr>
        <w:pStyle w:val="BodyText"/>
        <w:spacing w:before="10"/>
        <w:rPr>
          <w:rFonts w:ascii="Arial MT"/>
          <w:sz w:val="43"/>
        </w:rPr>
      </w:pPr>
    </w:p>
    <w:p>
      <w:pPr>
        <w:spacing w:before="0"/>
        <w:ind w:left="1148" w:right="0" w:firstLine="0"/>
        <w:jc w:val="left"/>
        <w:rPr>
          <w:rFonts w:ascii="Arial MT"/>
          <w:sz w:val="29"/>
        </w:rPr>
      </w:pPr>
      <w:r>
        <w:rPr/>
        <w:pict>
          <v:shape style="position:absolute;margin-left:136.276672pt;margin-top:18.644766pt;width:3.5pt;height:.1pt;mso-position-horizontal-relative:page;mso-position-vertical-relative:paragraph;z-index:-15357952;mso-wrap-distance-left:0;mso-wrap-distance-right:0" coordorigin="2726,373" coordsize="70,0" path="m2726,373l2795,373m2726,373l2795,373m2726,373l2795,373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18.644766pt;width:3.45pt;height:.1pt;mso-position-horizontal-relative:page;mso-position-vertical-relative:paragraph;z-index:-15357440;mso-wrap-distance-left:0;mso-wrap-distance-right:0" coordorigin="10306,373" coordsize="69,0" path="m10306,373l10375,373m10306,373l10375,373m10306,373l10375,373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27.779217pt;width:3.5pt;height:.1pt;mso-position-horizontal-relative:page;mso-position-vertical-relative:paragraph;z-index:-15356928;mso-wrap-distance-left:0;mso-wrap-distance-right:0" coordorigin="2726,556" coordsize="70,0" path="m2726,556l2795,556m2726,556l2795,556m2726,556l2795,556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27.779217pt;width:3.45pt;height:.1pt;mso-position-horizontal-relative:page;mso-position-vertical-relative:paragraph;z-index:-15356416;mso-wrap-distance-left:0;mso-wrap-distance-right:0" coordorigin="10306,556" coordsize="69,0" path="m10306,556l10375,556m10306,556l10375,556m10306,556l10375,556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36.913670pt;width:3.5pt;height:.1pt;mso-position-horizontal-relative:page;mso-position-vertical-relative:paragraph;z-index:-15355904;mso-wrap-distance-left:0;mso-wrap-distance-right:0" coordorigin="2726,738" coordsize="70,0" path="m2726,738l2795,738m2726,738l2795,738m2726,738l2795,73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36.913670pt;width:3.45pt;height:.1pt;mso-position-horizontal-relative:page;mso-position-vertical-relative:paragraph;z-index:-15355392;mso-wrap-distance-left:0;mso-wrap-distance-right:0" coordorigin="10306,738" coordsize="69,0" path="m10306,738l10375,738m10306,738l10375,738m10306,738l10375,73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46.013279pt;width:3.5pt;height:.1pt;mso-position-horizontal-relative:page;mso-position-vertical-relative:paragraph;z-index:-15354880;mso-wrap-distance-left:0;mso-wrap-distance-right:0" coordorigin="2726,920" coordsize="70,0" path="m2726,920l2795,920m2726,920l2795,920m2726,920l2795,920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46.013279pt;width:3.45pt;height:.1pt;mso-position-horizontal-relative:page;mso-position-vertical-relative:paragraph;z-index:-15354368;mso-wrap-distance-left:0;mso-wrap-distance-right:0" coordorigin="10306,920" coordsize="69,0" path="m10306,920l10375,920m10306,920l10375,920m10306,920l10375,920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60.065659pt;margin-top:11.781919pt;width:254.55pt;height:254.85pt;mso-position-horizontal-relative:page;mso-position-vertical-relative:paragraph;z-index:16128512" coordorigin="3201,236" coordsize="5091,5097">
            <v:shape style="position:absolute;left:4959;top:3908;width:1084;height:809" coordorigin="4960,3908" coordsize="1084,809" path="m4960,4717l4960,4677m4960,4621l4960,4581m4960,4525l4960,4485m4960,4429l4960,4389m4960,4333l4960,4293m4960,4237l4960,4197m4960,4141l4960,4101m4960,4044l4960,4005m4960,3949l4960,3908m6043,4717l6043,4677m6043,4621l6043,4581m6043,4525l6043,4485m6043,4429l6043,4389m6043,4333l6043,4293m6043,4237l6043,4197m6043,4141l6043,4101m6043,4044l6043,4005m6043,3949l6043,3908e" filled="false" stroked="true" strokeweight=".755658pt" strokecolor="#c0c0c0">
              <v:path arrowok="t"/>
              <v:stroke dashstyle="solid"/>
            </v:shape>
            <v:shape style="position:absolute;left:3209;top:886;width:4797;height:4438" coordorigin="3209,887" coordsize="4797,4438" path="m3291,4355l3301,4298,3329,4250,3370,4218,3420,4207,3470,4218,3511,4250,3538,4298,3548,4355,3538,4413,3511,4460,3470,4493,3420,4504,3370,4493,3329,4460,3301,4413,3291,4355xm3559,4077l3569,4019,3597,3972,3638,3940,3687,3928,3737,3940,3778,3972,3806,4019,3816,4077,3806,4135,3778,4182,3737,4214,3687,4226,3638,4214,3597,4182,3569,4135,3559,4077xm3209,4604l3210,4604,3295,4531,3343,4491m3431,4415l3471,4381,3537,4325,3565,4301m3654,4226l3674,4208,3749,4142,3787,4110m3876,4035l3876,4035,3934,3984,3997,3929,4009,3920m4153,3590l4163,3532,4191,3485,4232,3453,4283,3441,4333,3453,4373,3485,4401,3532,4411,3590,4401,3648,4373,3695,4333,3727,4283,3739,4232,3727,4191,3695,4163,3648,4153,3590xm4097,3845l4136,3811,4229,3730m4530,3513l4540,3454,4567,3407,4608,3374,4658,3363,4707,3374,4748,3407,4776,3454,4786,3513,4776,3571,4748,3618,4707,3650,4658,3662,4608,3650,4567,3618,4540,3571,4530,3513xm4317,3652l4368,3609,4444,3544,4450,3539m4538,3462l4606,3403,4669,3345m4757,3268l4797,3233,4884,3158,4889,3153m5004,3110l5014,3052,5041,3005,5082,2973,5132,2961,5182,2973,5222,3005,5250,3052,5260,3110,5250,3167,5222,3215,5182,3246,5132,3258,5082,3246,5041,3215,5014,3167,5004,3110xm4978,3074l5006,3049,5092,2974,5110,2957m5198,2881l5259,2826,5329,2764m5445,2639l5455,2581,5482,2534,5523,2502,5573,2490,5622,2502,5663,2534,5690,2581,5700,2639,5690,2697,5663,2744,5622,2776,5573,2788,5523,2776,5482,2744,5455,2697,5445,2639xm5416,2685l5442,2663,5507,2604,5547,2568m5635,2490l5658,2469,5737,2399,5766,2373m5913,2000l5923,1942,5951,1895,5992,1863,6043,1851,6093,1863,6133,1895,6161,1942,6171,2000,6161,2058,6133,2105,6093,2137,6043,2149,5992,2137,5951,2105,5923,2058,5913,2000xm5853,2294l5922,2234,5984,2178m6072,2101l6095,2080,6167,2018,6204,1985m6316,1785l6326,1728,6353,1680,6393,1648,6443,1636,6492,1648,6533,1680,6561,1728,6571,1785,6561,1843,6533,1890,6492,1922,6443,1934,6393,1922,6353,1890,6326,1843,6316,1785xm6291,1907l6327,1877,6390,1822,6423,1793m6511,1716l6525,1705,6598,1643,6645,1603m6754,1327l6764,1270,6792,1222,6832,1190,6882,1179,6932,1190,6973,1222,7000,1270,7010,1327,7000,1385,6973,1432,6932,1465,6882,1476,6832,1465,6792,1432,6764,1385,6754,1327xm6735,1528l6764,1503,6845,1438,6870,1417m7179,1217l7189,1159,7216,1112,7257,1080,7306,1068,7356,1080,7397,1112,7425,1159,7435,1217,7425,1275,7397,1322,7356,1354,7306,1365,7257,1354,7216,1322,7189,1275,7179,1217xm6960,1343l6969,1335,7016,1299,7096,1234m7187,1162l7235,1126,7326,1058m7418,988l7457,959,7523,911,7559,887m3291,5324l3663,4913,4033,4482,4395,4044,4527,3885,4793,3559,4982,3331,5240,3028,5523,2708,5610,2615,5875,2344,6021,2203,6330,1937,6627,1715,6747,1636,6983,1495,7294,1340,7528,1244,7728,1174,8005,1092e" filled="false" stroked="true" strokeweight=".755658pt" strokecolor="#000000">
              <v:path arrowok="t"/>
              <v:stroke dashstyle="solid"/>
            </v:shape>
            <v:shape style="position:absolute;left:3517;top:4666;width:272;height:313" type="#_x0000_t75" stroked="false">
              <v:imagedata r:id="rId209" o:title=""/>
            </v:shape>
            <v:shape style="position:absolute;left:3888;top:4578;width:272;height:313" type="#_x0000_t75" stroked="false">
              <v:imagedata r:id="rId210" o:title=""/>
            </v:shape>
            <v:shape style="position:absolute;left:4648;top:3314;width:461;height:561" type="#_x0000_t75" stroked="false">
              <v:imagedata r:id="rId211" o:title=""/>
            </v:shape>
            <v:shape style="position:absolute;left:5101;top:2450;width:257;height:298" coordorigin="5101,2450" coordsize="257,298" path="m5230,2450l5180,2462,5139,2494,5112,2541,5101,2599,5112,2656,5139,2704,5180,2736,5230,2748,5279,2736,5320,2704,5348,2656,5358,2599,5348,2541,5320,2494,5279,2462,5230,2450xe" filled="true" fillcolor="#000000" stroked="false">
              <v:path arrowok="t"/>
              <v:fill type="solid"/>
            </v:shape>
            <v:shape style="position:absolute;left:5101;top:2450;width:257;height:298" coordorigin="5101,2450" coordsize="257,298" path="m5101,2599l5112,2541,5139,2494,5180,2462,5230,2450,5279,2462,5320,2494,5348,2541,5358,2599,5348,2656,5320,2704,5279,2736,5230,2748,5180,2736,5139,2704,5112,2656,5101,2599xe" filled="false" stroked="true" strokeweight=".747363pt" strokecolor="#000000">
              <v:path arrowok="t"/>
              <v:stroke dashstyle="solid"/>
            </v:shape>
            <v:shape style="position:absolute;left:5385;top:2598;width:258;height:299" coordorigin="5385,2599" coordsize="258,299" path="m5515,2599l5465,2610,5423,2643,5396,2690,5385,2748,5396,2805,5423,2853,5465,2885,5515,2897,5565,2885,5606,2853,5633,2805,5643,2748,5633,2690,5606,2643,5565,2610,5515,2599xe" filled="true" fillcolor="#000000" stroked="false">
              <v:path arrowok="t"/>
              <v:fill type="solid"/>
            </v:shape>
            <v:shape style="position:absolute;left:5385;top:2598;width:258;height:299" coordorigin="5385,2599" coordsize="258,299" path="m5385,2748l5396,2690,5423,2643,5465,2610,5515,2599,5565,2610,5606,2643,5633,2690,5643,2748,5633,2805,5606,2853,5565,2885,5515,2897,5465,2885,5423,2853,5396,2805,5385,2748xe" filled="false" stroked="true" strokeweight=".747527pt" strokecolor="#000000">
              <v:path arrowok="t"/>
              <v:stroke dashstyle="solid"/>
            </v:shape>
            <v:shape style="position:absolute;left:5473;top:2415;width:255;height:299" coordorigin="5474,2416" coordsize="255,299" path="m5602,2416l5552,2428,5511,2460,5484,2507,5474,2565,5484,2623,5511,2670,5552,2702,5602,2714,5651,2702,5692,2670,5719,2623,5729,2565,5719,2507,5692,2460,5651,2428,5602,2416xe" filled="true" fillcolor="#000000" stroked="false">
              <v:path arrowok="t"/>
              <v:fill type="solid"/>
            </v:shape>
            <v:shape style="position:absolute;left:5473;top:2415;width:255;height:299" coordorigin="5474,2416" coordsize="255,299" path="m5474,2565l5484,2507,5511,2460,5552,2428,5602,2416,5651,2428,5692,2460,5719,2507,5729,2565,5719,2623,5692,2670,5651,2702,5602,2714,5552,2702,5511,2670,5484,2623,5474,2565xe" filled="false" stroked="true" strokeweight=".746912pt" strokecolor="#000000">
              <v:path arrowok="t"/>
              <v:stroke dashstyle="solid"/>
            </v:shape>
            <v:shape style="position:absolute;left:5737;top:2171;width:256;height:298" coordorigin="5737,2171" coordsize="256,298" path="m5865,2171l5816,2183,5775,2215,5747,2263,5737,2320,5747,2378,5775,2425,5816,2457,5865,2469,5915,2457,5955,2425,5983,2378,5993,2320,5983,2263,5955,2215,5915,2183,5865,2171xe" filled="true" fillcolor="#000000" stroked="false">
              <v:path arrowok="t"/>
              <v:fill type="solid"/>
            </v:shape>
            <v:shape style="position:absolute;left:5737;top:2171;width:256;height:298" coordorigin="5737,2171" coordsize="256,298" path="m5737,2320l5747,2263,5775,2215,5816,2183,5865,2171,5915,2183,5955,2215,5983,2263,5993,2320,5983,2378,5955,2425,5915,2457,5865,2469,5816,2457,5775,2425,5747,2378,5737,2320xe" filled="false" stroked="true" strokeweight=".747199pt" strokecolor="#000000">
              <v:path arrowok="t"/>
              <v:stroke dashstyle="solid"/>
            </v:shape>
            <v:shape style="position:absolute;left:5875;top:1337;width:272;height:313" type="#_x0000_t75" stroked="false">
              <v:imagedata r:id="rId212" o:title=""/>
            </v:shape>
            <v:shape style="position:absolute;left:6184;top:1892;width:570;height:421" type="#_x0000_t75" stroked="false">
              <v:imagedata r:id="rId213" o:title=""/>
            </v:shape>
            <v:shape style="position:absolute;left:7156;top:1109;width:258;height:298" coordorigin="7156,1109" coordsize="258,298" path="m7285,1109l7235,1121,7194,1153,7167,1201,7156,1259,7167,1316,7194,1363,7235,1395,7285,1407,7335,1395,7376,1363,7404,1316,7414,1259,7404,1201,7376,1153,7335,1121,7285,1109xe" filled="true" fillcolor="#000000" stroked="false">
              <v:path arrowok="t"/>
              <v:fill type="solid"/>
            </v:shape>
            <v:shape style="position:absolute;left:7156;top:1109;width:258;height:298" coordorigin="7156,1109" coordsize="258,298" path="m7156,1259l7167,1201,7194,1153,7235,1121,7285,1109,7335,1121,7376,1153,7404,1201,7414,1259,7404,1316,7376,1363,7335,1395,7285,1407,7235,1395,7194,1363,7167,1316,7156,1259xe" filled="false" stroked="true" strokeweight=".747609pt" strokecolor="#000000">
              <v:path arrowok="t"/>
              <v:stroke dashstyle="solid"/>
            </v:shape>
            <v:shape style="position:absolute;left:7390;top:1173;width:258;height:298" coordorigin="7391,1174" coordsize="258,298" path="m7519,1174l7469,1185,7429,1217,7401,1265,7391,1322,7401,1380,7429,1427,7469,1460,7519,1471,7569,1460,7610,1427,7638,1380,7648,1322,7638,1265,7610,1217,7569,1185,7519,1174xe" filled="true" fillcolor="#000000" stroked="false">
              <v:path arrowok="t"/>
              <v:fill type="solid"/>
            </v:shape>
            <v:shape style="position:absolute;left:7390;top:1173;width:258;height:298" coordorigin="7391,1174" coordsize="258,298" path="m7391,1322l7401,1265,7429,1217,7469,1185,7519,1174,7569,1185,7610,1217,7638,1265,7648,1322,7638,1380,7610,1427,7569,1460,7519,1471,7469,1460,7429,1427,7401,1380,7391,1322xe" filled="false" stroked="true" strokeweight=".747527pt" strokecolor="#000000">
              <v:path arrowok="t"/>
              <v:stroke dashstyle="solid"/>
            </v:shape>
            <v:shape style="position:absolute;left:7590;top:1258;width:258;height:298" coordorigin="7590,1259" coordsize="258,298" path="m7719,1259l7669,1270,7628,1302,7601,1350,7590,1407,7601,1465,7628,1513,7669,1545,7719,1556,7769,1545,7810,1513,7838,1465,7848,1407,7838,1350,7810,1302,7769,1270,7719,1259xe" filled="true" fillcolor="#000000" stroked="false">
              <v:path arrowok="t"/>
              <v:fill type="solid"/>
            </v:shape>
            <v:shape style="position:absolute;left:7590;top:243;width:694;height:1314" coordorigin="7590,243" coordsize="694,1314" path="m7590,1407l7601,1350,7628,1302,7669,1270,7719,1259,7769,1270,7810,1302,7838,1350,7848,1407,7838,1465,7810,1513,7769,1545,7719,1556,7669,1545,7628,1513,7601,1465,7590,1407xm7633,602l7643,544,7671,497,7712,465,7762,453,7811,465,7852,497,7880,544,7890,602,7880,660,7852,707,7811,739,7762,751,7712,739,7671,707,7643,660,7633,602xm7913,392l7923,334,7951,287,7992,255,8041,243,8091,255,8132,287,8159,334,8170,392,8159,450,8132,497,8091,529,8041,541,7992,529,7951,497,7923,450,7913,392xm7652,821l7678,804,7735,764,7795,724m7891,661l7902,653,7967,613,8037,570m8135,511l8203,472,8284,427e" filled="false" stroked="true" strokeweight=".755658pt" strokecolor="#000000">
              <v:path arrowok="t"/>
              <v:stroke dashstyle="solid"/>
            </v:shape>
            <v:shape style="position:absolute;left:7867;top:837;width:257;height:299" coordorigin="7867,837" coordsize="257,299" path="m7996,837l7946,849,7905,881,7878,928,7867,986,7878,1044,7905,1091,7946,1124,7996,1135,8045,1124,8086,1091,8114,1044,8124,986,8114,928,8086,881,8045,849,7996,837xe" filled="true" fillcolor="#000000" stroked="false">
              <v:path arrowok="t"/>
              <v:fill type="solid"/>
            </v:shape>
            <v:shape style="position:absolute;left:7867;top:837;width:257;height:299" coordorigin="7867,837" coordsize="257,299" path="m7867,986l7878,928,7905,881,7946,849,7996,837,8045,849,8086,881,8114,928,8124,986,8114,1044,8086,1091,8045,1124,7996,1135,7946,1124,7905,1091,7878,1044,7867,986xe" filled="false" stroked="true" strokeweight=".747241pt" strokecolor="#000000">
              <v:path arrowok="t"/>
              <v:stroke dashstyle="solid"/>
            </v:shape>
            <v:shape style="position:absolute;left:4959;top:3908;width:1084;height:809" coordorigin="4960,3908" coordsize="1084,809" path="m4960,4717l4960,4677m4960,4621l4960,4581m4960,4525l4960,4485m4960,4429l4960,4389m4960,4333l4960,4293m4960,4237l4960,4197m4960,4141l4960,4101m4960,4044l4960,4005m4960,3949l4960,3908m6043,4717l6043,4677m6043,4621l6043,4581m6043,4525l6043,4485m6043,4429l6043,4389m6043,4333l6043,4293m6043,4237l6043,4197m6043,4141l6043,4101m6043,4044l6043,4005m6043,3949l6043,3908e" filled="false" stroked="true" strokeweight=".755658pt" strokecolor="#c0c0c0">
              <v:path arrowok="t"/>
              <v:stroke dashstyle="solid"/>
            </v:shape>
            <v:shape style="position:absolute;left:3209;top:243;width:5075;height:4361" coordorigin="3209,243" coordsize="5075,4361" path="m3291,4355l3301,4298,3329,4250,3370,4218,3420,4207,3470,4218,3511,4250,3538,4298,3548,4355,3538,4413,3511,4460,3470,4493,3420,4504,3370,4493,3329,4460,3301,4413,3291,4355xm3559,4077l3569,4019,3597,3972,3638,3940,3687,3928,3737,3940,3778,3972,3806,4019,3816,4077,3806,4135,3778,4182,3737,4214,3687,4226,3638,4214,3597,4182,3569,4135,3559,4077xm4153,3590l4163,3532,4191,3485,4232,3453,4283,3441,4333,3453,4373,3485,4401,3532,4411,3590,4401,3648,4373,3695,4333,3727,4283,3739,4232,3727,4191,3695,4163,3648,4153,3590xm4530,3513l4540,3454,4567,3407,4608,3374,4658,3363,4707,3374,4748,3407,4776,3454,4786,3513,4776,3571,4748,3618,4707,3650,4658,3662,4608,3650,4567,3618,4540,3571,4530,3513xm5004,3110l5014,3052,5041,3005,5082,2973,5132,2961,5182,2973,5222,3005,5250,3052,5260,3110,5250,3167,5222,3215,5182,3246,5132,3258,5082,3246,5041,3215,5014,3167,5004,3110xm5445,2639l5455,2581,5482,2534,5523,2502,5573,2490,5622,2502,5663,2534,5690,2581,5700,2639,5690,2697,5663,2744,5622,2776,5573,2788,5523,2776,5482,2744,5455,2697,5445,2639xm5913,2000l5923,1942,5951,1895,5992,1863,6043,1851,6093,1863,6133,1895,6161,1942,6171,2000,6161,2058,6133,2105,6093,2137,6043,2149,5992,2137,5951,2105,5923,2058,5913,2000xm6316,1785l6326,1728,6353,1680,6393,1648,6443,1636,6492,1648,6533,1680,6561,1728,6571,1785,6561,1843,6533,1890,6492,1922,6443,1934,6393,1922,6353,1890,6326,1843,6316,1785xm6754,1327l6764,1270,6792,1222,6832,1190,6882,1179,6932,1190,6973,1222,7000,1270,7010,1327,7000,1385,6973,1432,6932,1465,6882,1476,6832,1465,6792,1432,6764,1385,6754,1327xm7179,1217l7189,1159,7216,1112,7257,1080,7306,1068,7356,1080,7397,1112,7425,1159,7435,1217,7425,1275,7397,1322,7356,1354,7306,1365,7257,1354,7216,1322,7189,1275,7179,1217xm7633,602l7643,544,7671,497,7712,465,7762,453,7811,465,7852,497,7880,544,7890,602,7880,660,7852,707,7811,739,7762,751,7712,739,7671,707,7643,660,7633,602xm7913,392l7923,334,7951,287,7992,255,8041,243,8091,255,8132,287,8159,334,8170,392,8159,450,8132,497,8091,529,8041,541,7992,529,7951,497,7923,450,7913,392xm3209,4604l3210,4604,3295,4531,3343,4491m3431,4415l3471,4381,3537,4325,3565,4301m3654,4226l3674,4208,3749,4142,3787,4110m3876,4035l3876,4035,3934,3984,3997,3929,4009,3920m4097,3845l4136,3811,4229,3730m4317,3652l4368,3609,4444,3544,4450,3539m4538,3462l4606,3403,4669,3345m4757,3268l4797,3233,4884,3158,4889,3153m4978,3074l5006,3049,5092,2974,5110,2957m5198,2881l5259,2826,5329,2764m5416,2685l5442,2663,5507,2604,5547,2568m5635,2490l5658,2469,5737,2399,5766,2373m5853,2294l5922,2234,5984,2178m6072,2101l6095,2080,6167,2018,6204,1985m6291,1907l6327,1877,6390,1822,6423,1793m6511,1716l6525,1705,6598,1643,6645,1603m6735,1528l6764,1503,6845,1438,6870,1417m6960,1343l6969,1335,7016,1299,7096,1234m7187,1162l7235,1126,7326,1058m7418,988l7457,959,7523,911,7559,887m7652,821l7678,804,7735,764,7795,724m7891,661l7902,653,7967,613,8037,570m8135,511l8203,472,8284,427e" filled="false" stroked="true" strokeweight=".755658pt" strokecolor="#000000">
              <v:path arrowok="t"/>
              <v:stroke dashstyle="solid"/>
            </v:shape>
            <v:shape style="position:absolute;left:3524;top:4674;width:257;height:298" coordorigin="3525,4674" coordsize="257,298" path="m3653,4674l3603,4686,3563,4718,3535,4765,3525,4823,3535,4881,3563,4928,3603,4960,3653,4972,3703,4960,3743,4928,3771,4881,3781,4823,3771,4765,3743,4718,3703,4686,3653,4674xe" filled="true" fillcolor="#000000" stroked="false">
              <v:path arrowok="t"/>
              <v:fill type="solid"/>
            </v:shape>
            <v:shape style="position:absolute;left:3524;top:4674;width:257;height:298" coordorigin="3525,4674" coordsize="257,298" path="m3525,4823l3535,4765,3563,4718,3603,4686,3653,4674,3703,4686,3743,4718,3771,4765,3781,4823,3771,4881,3743,4928,3703,4960,3653,4972,3603,4960,3563,4928,3535,4881,3525,4823xe" filled="false" stroked="true" strokeweight=".747322pt" strokecolor="#000000">
              <v:path arrowok="t"/>
              <v:stroke dashstyle="solid"/>
            </v:shape>
            <v:shape style="position:absolute;left:3895;top:4585;width:256;height:298" coordorigin="3896,4586" coordsize="256,298" path="m4024,4586l3974,4598,3933,4630,3906,4677,3896,4735,3906,4793,3933,4840,3974,4872,4024,4884,4073,4872,4114,4840,4142,4793,4152,4735,4142,4677,4114,4630,4073,4598,4024,4586xe" filled="true" fillcolor="#000000" stroked="false">
              <v:path arrowok="t"/>
              <v:fill type="solid"/>
            </v:shape>
            <v:shape style="position:absolute;left:3895;top:4585;width:256;height:298" coordorigin="3896,4586" coordsize="256,298" path="m3896,4735l3906,4677,3933,4630,3974,4598,4024,4586,4073,4598,4114,4630,4142,4677,4152,4735,4142,4793,4114,4840,4073,4872,4024,4884,3974,4872,3933,4840,3906,4793,3896,4735xe" filled="false" stroked="true" strokeweight=".747208pt" strokecolor="#000000">
              <v:path arrowok="t"/>
              <v:stroke dashstyle="solid"/>
            </v:shape>
            <v:shape style="position:absolute;left:4656;top:3322;width:255;height:298" coordorigin="4656,3323" coordsize="255,298" path="m4784,3323l4735,3334,4694,3366,4666,3414,4656,3471,4666,3529,4694,3577,4735,3609,4784,3620,4834,3609,4874,3577,4901,3529,4911,3471,4901,3414,4874,3366,4834,3334,4784,3323xe" filled="true" fillcolor="#000000" stroked="false">
              <v:path arrowok="t"/>
              <v:fill type="solid"/>
            </v:shape>
            <v:shape style="position:absolute;left:4656;top:3322;width:255;height:298" coordorigin="4656,3323" coordsize="255,298" path="m4656,3471l4666,3414,4694,3366,4735,3334,4784,3323,4834,3334,4874,3366,4901,3414,4911,3471,4901,3529,4874,3577,4834,3609,4784,3620,4735,3609,4694,3577,4666,3529,4656,3471xe" filled="false" stroked="true" strokeweight=".746994pt" strokecolor="#000000">
              <v:path arrowok="t"/>
              <v:stroke dashstyle="solid"/>
            </v:shape>
            <v:shape style="position:absolute;left:4843;top:3570;width:258;height:298" coordorigin="4844,3571" coordsize="258,298" path="m4973,3571l4923,3582,4882,3615,4854,3662,4844,3720,4854,3777,4882,3825,4923,3857,4973,3868,5023,3857,5064,3825,5091,3777,5101,3720,5091,3662,5064,3615,5023,3582,4973,3571xe" filled="true" fillcolor="#000000" stroked="false">
              <v:path arrowok="t"/>
              <v:fill type="solid"/>
            </v:shape>
            <v:shape style="position:absolute;left:4843;top:3570;width:258;height:298" coordorigin="4844,3571" coordsize="258,298" path="m4844,3720l4854,3662,4882,3615,4923,3582,4973,3571,5023,3582,5064,3615,5091,3662,5101,3720,5091,3777,5064,3825,5023,3857,4973,3868,4923,3857,4882,3825,4854,3777,4844,3720xe" filled="false" stroked="true" strokeweight=".747609pt" strokecolor="#000000">
              <v:path arrowok="t"/>
              <v:stroke dashstyle="solid"/>
            </v:shape>
            <v:shape style="position:absolute;left:5101;top:2450;width:257;height:298" coordorigin="5101,2450" coordsize="257,298" path="m5230,2450l5180,2462,5139,2494,5112,2541,5101,2599,5112,2656,5139,2704,5180,2736,5230,2748,5279,2736,5320,2704,5348,2656,5358,2599,5348,2541,5320,2494,5279,2462,5230,2450xe" filled="true" fillcolor="#000000" stroked="false">
              <v:path arrowok="t"/>
              <v:fill type="solid"/>
            </v:shape>
            <v:shape style="position:absolute;left:5101;top:2450;width:257;height:298" coordorigin="5101,2450" coordsize="257,298" path="m5101,2599l5112,2541,5139,2494,5180,2462,5230,2450,5279,2462,5320,2494,5348,2541,5358,2599,5348,2656,5320,2704,5279,2736,5230,2748,5180,2736,5139,2704,5112,2656,5101,2599xe" filled="false" stroked="true" strokeweight=".747363pt" strokecolor="#000000">
              <v:path arrowok="t"/>
              <v:stroke dashstyle="solid"/>
            </v:shape>
            <v:shape style="position:absolute;left:5385;top:2598;width:258;height:299" coordorigin="5385,2599" coordsize="258,299" path="m5515,2599l5465,2610,5423,2643,5396,2690,5385,2748,5396,2805,5423,2853,5465,2885,5515,2897,5565,2885,5606,2853,5633,2805,5643,2748,5633,2690,5606,2643,5565,2610,5515,2599xe" filled="true" fillcolor="#000000" stroked="false">
              <v:path arrowok="t"/>
              <v:fill type="solid"/>
            </v:shape>
            <v:shape style="position:absolute;left:5385;top:2598;width:258;height:299" coordorigin="5385,2599" coordsize="258,299" path="m5385,2748l5396,2690,5423,2643,5465,2610,5515,2599,5565,2610,5606,2643,5633,2690,5643,2748,5633,2805,5606,2853,5565,2885,5515,2897,5465,2885,5423,2853,5396,2805,5385,2748xe" filled="false" stroked="true" strokeweight=".747527pt" strokecolor="#000000">
              <v:path arrowok="t"/>
              <v:stroke dashstyle="solid"/>
            </v:shape>
            <v:shape style="position:absolute;left:5473;top:2415;width:255;height:299" coordorigin="5474,2416" coordsize="255,299" path="m5602,2416l5552,2428,5511,2460,5484,2507,5474,2565,5484,2623,5511,2670,5552,2702,5602,2714,5651,2702,5692,2670,5719,2623,5729,2565,5719,2507,5692,2460,5651,2428,5602,2416xe" filled="true" fillcolor="#000000" stroked="false">
              <v:path arrowok="t"/>
              <v:fill type="solid"/>
            </v:shape>
            <v:shape style="position:absolute;left:5473;top:2415;width:255;height:299" coordorigin="5474,2416" coordsize="255,299" path="m5474,2565l5484,2507,5511,2460,5552,2428,5602,2416,5651,2428,5692,2460,5719,2507,5729,2565,5719,2623,5692,2670,5651,2702,5602,2714,5552,2702,5511,2670,5484,2623,5474,2565xe" filled="false" stroked="true" strokeweight=".746912pt" strokecolor="#000000">
              <v:path arrowok="t"/>
              <v:stroke dashstyle="solid"/>
            </v:shape>
            <v:shape style="position:absolute;left:5737;top:2171;width:256;height:298" coordorigin="5737,2171" coordsize="256,298" path="m5865,2171l5816,2183,5775,2215,5747,2263,5737,2320,5747,2378,5775,2425,5816,2457,5865,2469,5915,2457,5955,2425,5983,2378,5993,2320,5983,2263,5955,2215,5915,2183,5865,2171xe" filled="true" fillcolor="#000000" stroked="false">
              <v:path arrowok="t"/>
              <v:fill type="solid"/>
            </v:shape>
            <v:shape style="position:absolute;left:5737;top:2171;width:256;height:298" coordorigin="5737,2171" coordsize="256,298" path="m5737,2320l5747,2263,5775,2215,5816,2183,5865,2171,5915,2183,5955,2215,5983,2263,5993,2320,5983,2378,5955,2425,5915,2457,5865,2469,5816,2457,5775,2425,5747,2378,5737,2320xe" filled="false" stroked="true" strokeweight=".747199pt" strokecolor="#000000">
              <v:path arrowok="t"/>
              <v:stroke dashstyle="solid"/>
            </v:shape>
            <v:shape style="position:absolute;left:5875;top:1337;width:272;height:313" type="#_x0000_t75" stroked="false">
              <v:imagedata r:id="rId212" o:title=""/>
            </v:shape>
            <v:shape style="position:absolute;left:6191;top:1900;width:257;height:298" coordorigin="6192,1900" coordsize="257,298" path="m6320,1900l6270,1912,6229,1944,6202,1992,6192,2050,6202,2107,6229,2155,6270,2186,6320,2198,6370,2186,6410,2155,6438,2107,6448,2050,6438,1992,6410,1944,6370,1912,6320,1900xe" filled="true" fillcolor="#000000" stroked="false">
              <v:path arrowok="t"/>
              <v:fill type="solid"/>
            </v:shape>
            <v:shape style="position:absolute;left:6191;top:1900;width:257;height:298" coordorigin="6192,1900" coordsize="257,298" path="m6192,2050l6202,1992,6229,1944,6270,1912,6320,1900,6370,1912,6410,1944,6438,1992,6448,2050,6438,2107,6410,2155,6370,2186,6320,2198,6270,2186,6229,2155,6202,2107,6192,2050xe" filled="false" stroked="true" strokeweight=".747322pt" strokecolor="#000000">
              <v:path arrowok="t"/>
              <v:stroke dashstyle="solid"/>
            </v:shape>
            <v:shape style="position:absolute;left:6489;top:2008;width:256;height:298" coordorigin="6490,2008" coordsize="256,298" path="m6617,2008l6568,2020,6527,2052,6500,2099,6490,2157,6500,2215,6527,2262,6568,2294,6617,2306,6667,2294,6708,2262,6735,2215,6746,2157,6735,2099,6708,2052,6667,2020,6617,2008xe" filled="true" fillcolor="#000000" stroked="false">
              <v:path arrowok="t"/>
              <v:fill type="solid"/>
            </v:shape>
            <v:shape style="position:absolute;left:6489;top:2008;width:256;height:298" coordorigin="6490,2008" coordsize="256,298" path="m6490,2157l6500,2099,6527,2052,6568,2020,6617,2008,6667,2020,6708,2052,6735,2099,6746,2157,6735,2215,6708,2262,6667,2294,6617,2306,6568,2294,6527,2262,6500,2215,6490,2157xe" filled="false" stroked="true" strokeweight=".747199pt" strokecolor="#000000">
              <v:path arrowok="t"/>
              <v:stroke dashstyle="solid"/>
            </v:shape>
            <v:shape style="position:absolute;left:6609;top:1389;width:258;height:298" coordorigin="6609,1390" coordsize="258,298" path="m6738,1390l6688,1402,6647,1434,6620,1481,6609,1538,6620,1596,6647,1644,6688,1676,6738,1688,6788,1676,6829,1644,6857,1596,6867,1538,6857,1481,6829,1434,6788,1402,6738,1390xe" filled="true" fillcolor="#000000" stroked="false">
              <v:path arrowok="t"/>
              <v:fill type="solid"/>
            </v:shape>
            <v:shape style="position:absolute;left:6609;top:1389;width:258;height:298" coordorigin="6609,1390" coordsize="258,298" path="m6609,1538l6620,1481,6647,1434,6688,1402,6738,1390,6788,1402,6829,1434,6857,1481,6867,1538,6857,1596,6829,1644,6788,1676,6738,1688,6688,1676,6647,1644,6620,1596,6609,1538xe" filled="false" stroked="true" strokeweight=".747527pt" strokecolor="#000000">
              <v:path arrowok="t"/>
              <v:stroke dashstyle="solid"/>
            </v:shape>
            <v:shape style="position:absolute;left:6844;top:1136;width:258;height:298" coordorigin="6845,1137" coordsize="258,298" path="m6973,1137l6923,1149,6883,1181,6855,1228,6845,1286,6855,1343,6883,1391,6923,1423,6973,1435,7024,1423,7065,1391,7093,1343,7103,1286,7093,1228,7065,1181,7024,1149,6973,1137xe" filled="true" fillcolor="#000000" stroked="false">
              <v:path arrowok="t"/>
              <v:fill type="solid"/>
            </v:shape>
            <v:shape style="position:absolute;left:6844;top:1136;width:258;height:298" coordorigin="6845,1137" coordsize="258,298" path="m6845,1286l6855,1228,6883,1181,6923,1149,6973,1137,7024,1149,7065,1181,7093,1228,7103,1286,7093,1343,7065,1391,7024,1423,6973,1435,6923,1423,6883,1391,6855,1343,6845,1286xe" filled="false" stroked="true" strokeweight=".747609pt" strokecolor="#000000">
              <v:path arrowok="t"/>
              <v:stroke dashstyle="solid"/>
            </v:shape>
            <v:shape style="position:absolute;left:7156;top:1109;width:258;height:298" coordorigin="7156,1109" coordsize="258,298" path="m7285,1109l7235,1121,7194,1153,7167,1201,7156,1259,7167,1316,7194,1363,7235,1395,7285,1407,7335,1395,7376,1363,7404,1316,7414,1259,7404,1201,7376,1153,7335,1121,7285,1109xe" filled="true" fillcolor="#000000" stroked="false">
              <v:path arrowok="t"/>
              <v:fill type="solid"/>
            </v:shape>
            <v:shape style="position:absolute;left:7156;top:1109;width:258;height:298" coordorigin="7156,1109" coordsize="258,298" path="m7156,1259l7167,1201,7194,1153,7235,1121,7285,1109,7335,1121,7376,1153,7404,1201,7414,1259,7404,1316,7376,1363,7335,1395,7285,1407,7235,1395,7194,1363,7167,1316,7156,1259xe" filled="false" stroked="true" strokeweight=".747609pt" strokecolor="#000000">
              <v:path arrowok="t"/>
              <v:stroke dashstyle="solid"/>
            </v:shape>
            <v:shape style="position:absolute;left:7390;top:1173;width:258;height:298" coordorigin="7391,1174" coordsize="258,298" path="m7519,1174l7469,1185,7429,1217,7401,1265,7391,1322,7401,1380,7429,1427,7469,1460,7519,1471,7569,1460,7610,1427,7638,1380,7648,1322,7638,1265,7610,1217,7569,1185,7519,1174xe" filled="true" fillcolor="#000000" stroked="false">
              <v:path arrowok="t"/>
              <v:fill type="solid"/>
            </v:shape>
            <v:shape style="position:absolute;left:7390;top:1173;width:258;height:298" coordorigin="7391,1174" coordsize="258,298" path="m7391,1322l7401,1265,7429,1217,7469,1185,7519,1174,7569,1185,7610,1217,7638,1265,7648,1322,7638,1380,7610,1427,7569,1460,7519,1471,7469,1460,7429,1427,7401,1380,7391,1322xe" filled="false" stroked="true" strokeweight=".747527pt" strokecolor="#000000">
              <v:path arrowok="t"/>
              <v:stroke dashstyle="solid"/>
            </v:shape>
            <v:shape style="position:absolute;left:7590;top:1258;width:258;height:298" coordorigin="7590,1259" coordsize="258,298" path="m7719,1259l7669,1270,7628,1302,7601,1350,7590,1407,7601,1465,7628,1513,7669,1545,7719,1556,7769,1545,7810,1513,7838,1465,7848,1407,7838,1350,7810,1302,7769,1270,7719,1259xe" filled="true" fillcolor="#000000" stroked="false">
              <v:path arrowok="t"/>
              <v:fill type="solid"/>
            </v:shape>
            <v:shape style="position:absolute;left:7590;top:1258;width:258;height:298" coordorigin="7590,1259" coordsize="258,298" path="m7590,1407l7601,1350,7628,1302,7669,1270,7719,1259,7769,1270,7810,1302,7838,1350,7848,1407,7838,1465,7810,1513,7769,1545,7719,1556,7669,1545,7628,1513,7601,1465,7590,1407xe" filled="false" stroked="true" strokeweight=".747609pt" strokecolor="#000000">
              <v:path arrowok="t"/>
              <v:stroke dashstyle="solid"/>
            </v:shape>
            <v:shape style="position:absolute;left:7867;top:837;width:257;height:299" coordorigin="7867,837" coordsize="257,299" path="m7996,837l7946,849,7905,881,7878,928,7867,986,7878,1044,7905,1091,7946,1124,7996,1135,8045,1124,8086,1091,8114,1044,8124,986,8114,928,8086,881,8045,849,7996,837xe" filled="true" fillcolor="#000000" stroked="false">
              <v:path arrowok="t"/>
              <v:fill type="solid"/>
            </v:shape>
            <v:shape style="position:absolute;left:3290;top:837;width:4834;height:4487" coordorigin="3291,837" coordsize="4834,4487" path="m7867,986l7878,928,7905,881,7946,849,7996,837,8045,849,8086,881,8114,928,8124,986,8114,1044,8086,1091,8045,1124,7996,1135,7946,1124,7905,1091,7878,1044,7867,986xm3291,5324l3663,4913,4033,4482,4395,4044,4527,3885,4793,3559,4982,3331,5240,3028,5523,2708,5610,2615,5875,2344,6021,2203,6330,1937,6627,1715,6747,1636,6983,1495,7294,1340,7528,1244,7728,1174,8005,1092e" filled="false" stroked="true" strokeweight=".755658pt" strokecolor="#000000">
              <v:path arrowok="t"/>
              <v:stroke dashstyle="solid"/>
            </v:shape>
            <v:shape style="position:absolute;left:4959;top:3908;width:1084;height:809" coordorigin="4960,3908" coordsize="1084,809" path="m4960,4717l4960,4677m4960,4621l4960,4581m4960,4525l4960,4485m4960,4429l4960,4389m4960,4333l4960,4293m4960,4237l4960,4197m4960,4141l4960,4101m4960,4044l4960,4005m4960,3949l4960,3908m6043,4717l6043,4677m6043,4621l6043,4581m6043,4525l6043,4485m6043,4429l6043,4389m6043,4333l6043,4293m6043,4237l6043,4197m6043,4141l6043,4101m6043,4044l6043,4005m6043,3949l6043,3908e" filled="false" stroked="true" strokeweight=".755658pt" strokecolor="#c0c0c0">
              <v:path arrowok="t"/>
              <v:stroke dashstyle="solid"/>
            </v:shape>
            <v:shape style="position:absolute;left:3209;top:243;width:5075;height:5081" coordorigin="3209,243" coordsize="5075,5081" path="m3291,4355l3301,4298,3329,4250,3370,4218,3420,4207,3470,4218,3511,4250,3538,4298,3548,4355,3538,4413,3511,4460,3470,4493,3420,4504,3370,4493,3329,4460,3301,4413,3291,4355xm3559,4077l3569,4019,3597,3972,3638,3940,3687,3928,3737,3940,3778,3972,3806,4019,3816,4077,3806,4135,3778,4182,3737,4214,3687,4226,3638,4214,3597,4182,3569,4135,3559,4077xm4153,3590l4163,3532,4191,3485,4232,3453,4283,3441,4333,3453,4373,3485,4401,3532,4411,3590,4401,3648,4373,3695,4333,3727,4283,3739,4232,3727,4191,3695,4163,3648,4153,3590xm4530,3513l4540,3454,4567,3407,4608,3374,4658,3363,4707,3374,4748,3407,4776,3454,4786,3513,4776,3571,4748,3618,4707,3650,4658,3662,4608,3650,4567,3618,4540,3571,4530,3513xm5004,3110l5014,3052,5041,3005,5082,2973,5132,2961,5182,2973,5222,3005,5250,3052,5260,3110,5250,3167,5222,3215,5182,3246,5132,3258,5082,3246,5041,3215,5014,3167,5004,3110xm5445,2639l5455,2581,5482,2534,5523,2502,5573,2490,5622,2502,5663,2534,5690,2581,5700,2639,5690,2697,5663,2744,5622,2776,5573,2788,5523,2776,5482,2744,5455,2697,5445,2639xm5913,2000l5923,1942,5951,1895,5992,1863,6043,1851,6093,1863,6133,1895,6161,1942,6171,2000,6161,2058,6133,2105,6093,2137,6043,2149,5992,2137,5951,2105,5923,2058,5913,2000xm6316,1785l6326,1728,6353,1680,6393,1648,6443,1636,6492,1648,6533,1680,6561,1728,6571,1785,6561,1843,6533,1890,6492,1922,6443,1934,6393,1922,6353,1890,6326,1843,6316,1785xm6754,1327l6764,1270,6792,1222,6832,1190,6882,1179,6932,1190,6973,1222,7000,1270,7010,1327,7000,1385,6973,1432,6932,1465,6882,1476,6832,1465,6792,1432,6764,1385,6754,1327xm7179,1217l7189,1159,7216,1112,7257,1080,7306,1068,7356,1080,7397,1112,7425,1159,7435,1217,7425,1275,7397,1322,7356,1354,7306,1365,7257,1354,7216,1322,7189,1275,7179,1217xm7633,602l7643,544,7671,497,7712,465,7762,453,7811,465,7852,497,7880,544,7890,602,7880,660,7852,707,7811,739,7762,751,7712,739,7671,707,7643,660,7633,602xm7913,392l7923,334,7951,287,7992,255,8041,243,8091,255,8132,287,8159,334,8170,392,8159,450,8132,497,8091,529,8041,541,7992,529,7951,497,7923,450,7913,392xm3209,4604l3210,4604,3295,4531,3343,4491m3431,4415l3471,4381,3537,4325,3565,4301m3654,4226l3674,4208,3749,4142,3787,4110m3876,4035l3876,4035,3934,3984,3997,3929,4009,3920m4097,3845l4136,3811,4229,3730m4317,3652l4368,3609,4444,3544,4450,3539m4538,3462l4606,3403,4669,3345m4757,3268l4797,3233,4884,3158,4889,3153m4978,3074l5006,3049,5092,2974,5110,2957m5198,2881l5259,2826,5329,2764m5416,2685l5442,2663,5507,2604,5547,2568m5635,2490l5658,2469,5737,2399,5766,2373m5853,2294l5922,2234,5984,2178m6072,2101l6095,2080,6167,2018,6204,1985m6291,1907l6327,1877,6390,1822,6423,1793m6511,1716l6525,1705,6598,1643,6645,1603m6735,1528l6764,1503,6845,1438,6870,1417m6960,1343l6969,1335,7016,1299,7096,1234m7187,1162l7235,1126,7326,1058m7418,988l7457,959,7523,911,7559,887m7652,821l7678,804,7735,764,7795,724m7891,661l7902,653,7967,613,8037,570m8135,511l8203,472,8284,427m3291,5324l3663,4913,4033,4482,4395,4044,4527,3885,4793,3559,4982,3331,5240,3028,5523,2708,5610,2615,5875,2344,6021,2203,6330,1937,6627,1715,6747,1636,6983,1495,7294,1340,7528,1244,7728,1174,8005,1092e" filled="false" stroked="true" strokeweight=".755658pt" strokecolor="#000000">
              <v:path arrowok="t"/>
              <v:stroke dashstyle="solid"/>
            </v:shape>
            <v:shape style="position:absolute;left:3517;top:4666;width:272;height:313" type="#_x0000_t75" stroked="false">
              <v:imagedata r:id="rId209" o:title=""/>
            </v:shape>
            <v:shape style="position:absolute;left:3888;top:4578;width:272;height:313" type="#_x0000_t75" stroked="false">
              <v:imagedata r:id="rId210" o:title=""/>
            </v:shape>
            <v:shape style="position:absolute;left:4648;top:3314;width:461;height:561" type="#_x0000_t75" stroked="false">
              <v:imagedata r:id="rId211" o:title=""/>
            </v:shape>
            <v:shape style="position:absolute;left:5101;top:2450;width:257;height:298" coordorigin="5101,2450" coordsize="257,298" path="m5230,2450l5180,2462,5139,2494,5112,2541,5101,2599,5112,2656,5139,2704,5180,2736,5230,2748,5279,2736,5320,2704,5348,2656,5358,2599,5348,2541,5320,2494,5279,2462,5230,2450xe" filled="true" fillcolor="#000000" stroked="false">
              <v:path arrowok="t"/>
              <v:fill type="solid"/>
            </v:shape>
            <v:shape style="position:absolute;left:5101;top:2450;width:257;height:298" coordorigin="5101,2450" coordsize="257,298" path="m5101,2599l5112,2541,5139,2494,5180,2462,5230,2450,5279,2462,5320,2494,5348,2541,5358,2599,5348,2656,5320,2704,5279,2736,5230,2748,5180,2736,5139,2704,5112,2656,5101,2599xe" filled="false" stroked="true" strokeweight=".747363pt" strokecolor="#000000">
              <v:path arrowok="t"/>
              <v:stroke dashstyle="solid"/>
            </v:shape>
            <v:shape style="position:absolute;left:5385;top:2598;width:258;height:299" coordorigin="5385,2599" coordsize="258,299" path="m5515,2599l5465,2610,5423,2643,5396,2690,5385,2748,5396,2805,5423,2853,5465,2885,5515,2897,5565,2885,5606,2853,5633,2805,5643,2748,5633,2690,5606,2643,5565,2610,5515,2599xe" filled="true" fillcolor="#000000" stroked="false">
              <v:path arrowok="t"/>
              <v:fill type="solid"/>
            </v:shape>
            <v:shape style="position:absolute;left:5385;top:2598;width:258;height:299" coordorigin="5385,2599" coordsize="258,299" path="m5385,2748l5396,2690,5423,2643,5465,2610,5515,2599,5565,2610,5606,2643,5633,2690,5643,2748,5633,2805,5606,2853,5565,2885,5515,2897,5465,2885,5423,2853,5396,2805,5385,2748xe" filled="false" stroked="true" strokeweight=".747527pt" strokecolor="#000000">
              <v:path arrowok="t"/>
              <v:stroke dashstyle="solid"/>
            </v:shape>
            <v:shape style="position:absolute;left:5473;top:2415;width:255;height:299" coordorigin="5474,2416" coordsize="255,299" path="m5602,2416l5552,2428,5511,2460,5484,2507,5474,2565,5484,2623,5511,2670,5552,2702,5602,2714,5651,2702,5692,2670,5719,2623,5729,2565,5719,2507,5692,2460,5651,2428,5602,2416xe" filled="true" fillcolor="#000000" stroked="false">
              <v:path arrowok="t"/>
              <v:fill type="solid"/>
            </v:shape>
            <v:shape style="position:absolute;left:5473;top:2415;width:255;height:299" coordorigin="5474,2416" coordsize="255,299" path="m5474,2565l5484,2507,5511,2460,5552,2428,5602,2416,5651,2428,5692,2460,5719,2507,5729,2565,5719,2623,5692,2670,5651,2702,5602,2714,5552,2702,5511,2670,5484,2623,5474,2565xe" filled="false" stroked="true" strokeweight=".746912pt" strokecolor="#000000">
              <v:path arrowok="t"/>
              <v:stroke dashstyle="solid"/>
            </v:shape>
            <v:shape style="position:absolute;left:5737;top:2171;width:256;height:298" coordorigin="5737,2171" coordsize="256,298" path="m5865,2171l5816,2183,5775,2215,5747,2263,5737,2320,5747,2378,5775,2425,5816,2457,5865,2469,5915,2457,5955,2425,5983,2378,5993,2320,5983,2263,5955,2215,5915,2183,5865,2171xe" filled="true" fillcolor="#000000" stroked="false">
              <v:path arrowok="t"/>
              <v:fill type="solid"/>
            </v:shape>
            <v:shape style="position:absolute;left:5737;top:2171;width:256;height:298" coordorigin="5737,2171" coordsize="256,298" path="m5737,2320l5747,2263,5775,2215,5816,2183,5865,2171,5915,2183,5955,2215,5983,2263,5993,2320,5983,2378,5955,2425,5915,2457,5865,2469,5816,2457,5775,2425,5747,2378,5737,2320xe" filled="false" stroked="true" strokeweight=".747199pt" strokecolor="#000000">
              <v:path arrowok="t"/>
              <v:stroke dashstyle="solid"/>
            </v:shape>
            <v:shape style="position:absolute;left:5875;top:1337;width:272;height:313" type="#_x0000_t75" stroked="false">
              <v:imagedata r:id="rId212" o:title=""/>
            </v:shape>
            <v:shape style="position:absolute;left:6184;top:1892;width:570;height:421" type="#_x0000_t75" stroked="false">
              <v:imagedata r:id="rId213" o:title=""/>
            </v:shape>
            <v:shape style="position:absolute;left:7156;top:1109;width:258;height:298" coordorigin="7156,1109" coordsize="258,298" path="m7285,1109l7235,1121,7194,1153,7167,1201,7156,1259,7167,1316,7194,1363,7235,1395,7285,1407,7335,1395,7376,1363,7404,1316,7414,1259,7404,1201,7376,1153,7335,1121,7285,1109xe" filled="true" fillcolor="#000000" stroked="false">
              <v:path arrowok="t"/>
              <v:fill type="solid"/>
            </v:shape>
            <v:shape style="position:absolute;left:7156;top:1109;width:258;height:298" coordorigin="7156,1109" coordsize="258,298" path="m7156,1259l7167,1201,7194,1153,7235,1121,7285,1109,7335,1121,7376,1153,7404,1201,7414,1259,7404,1316,7376,1363,7335,1395,7285,1407,7235,1395,7194,1363,7167,1316,7156,1259xe" filled="false" stroked="true" strokeweight=".747609pt" strokecolor="#000000">
              <v:path arrowok="t"/>
              <v:stroke dashstyle="solid"/>
            </v:shape>
            <v:shape style="position:absolute;left:7390;top:1173;width:258;height:298" coordorigin="7391,1174" coordsize="258,298" path="m7519,1174l7469,1185,7429,1217,7401,1265,7391,1322,7401,1380,7429,1427,7469,1460,7519,1471,7569,1460,7610,1427,7638,1380,7648,1322,7638,1265,7610,1217,7569,1185,7519,1174xe" filled="true" fillcolor="#000000" stroked="false">
              <v:path arrowok="t"/>
              <v:fill type="solid"/>
            </v:shape>
            <v:shape style="position:absolute;left:7390;top:1173;width:258;height:298" coordorigin="7391,1174" coordsize="258,298" path="m7391,1322l7401,1265,7429,1217,7469,1185,7519,1174,7569,1185,7610,1217,7638,1265,7648,1322,7638,1380,7610,1427,7569,1460,7519,1471,7469,1460,7429,1427,7401,1380,7391,1322xe" filled="false" stroked="true" strokeweight=".747527pt" strokecolor="#000000">
              <v:path arrowok="t"/>
              <v:stroke dashstyle="solid"/>
            </v:shape>
            <v:shape style="position:absolute;left:7590;top:1258;width:258;height:298" coordorigin="7590,1259" coordsize="258,298" path="m7719,1259l7669,1270,7628,1302,7601,1350,7590,1407,7601,1465,7628,1513,7669,1545,7719,1556,7769,1545,7810,1513,7838,1465,7848,1407,7838,1350,7810,1302,7769,1270,7719,1259xe" filled="true" fillcolor="#000000" stroked="false">
              <v:path arrowok="t"/>
              <v:fill type="solid"/>
            </v:shape>
            <v:shape style="position:absolute;left:7590;top:1258;width:258;height:298" coordorigin="7590,1259" coordsize="258,298" path="m7590,1407l7601,1350,7628,1302,7669,1270,7719,1259,7769,1270,7810,1302,7838,1350,7848,1407,7838,1465,7810,1513,7769,1545,7719,1556,7669,1545,7628,1513,7601,1465,7590,1407xe" filled="false" stroked="true" strokeweight=".747609pt" strokecolor="#000000">
              <v:path arrowok="t"/>
              <v:stroke dashstyle="solid"/>
            </v:shape>
            <v:shape style="position:absolute;left:7867;top:837;width:257;height:299" coordorigin="7867,837" coordsize="257,299" path="m7996,837l7946,849,7905,881,7878,928,7867,986,7878,1044,7905,1091,7946,1124,7996,1135,8045,1124,8086,1091,8114,1044,8124,986,8114,928,8086,881,8045,849,7996,837xe" filled="true" fillcolor="#000000" stroked="false">
              <v:path arrowok="t"/>
              <v:fill type="solid"/>
            </v:shape>
            <v:shape style="position:absolute;left:7867;top:837;width:257;height:299" coordorigin="7867,837" coordsize="257,299" path="m7867,986l7878,928,7905,881,7946,849,7996,837,8045,849,8086,881,8114,928,8124,986,8114,1044,8086,1091,8045,1124,7996,1135,7946,1124,7905,1091,7878,1044,7867,986xe" filled="false" stroked="true" strokeweight=".74724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32.826691pt;margin-top:226.97345pt;width:23.25pt;height:14.9pt;mso-position-horizontal-relative:page;mso-position-vertical-relative:paragraph;z-index:16157184" coordorigin="2657,4539" coordsize="465,298" path="m2657,4764l2795,4764m2726,4581l2795,4581m2851,4689l2861,4631,2889,4583,2929,4551,2979,4539,3029,4551,3069,4583,3096,4631,3106,4689,3096,4746,3069,4793,3029,4825,2979,4837,2929,4825,2889,4793,2861,4746,2851,4689xm2988,4794l3076,4719,3121,4680m2657,4764l2795,4764m2726,4581l2795,4581m2851,4689l2861,4631,2889,4583,2929,4551,2979,4539,3029,4551,3069,4583,3096,4631,3106,4689,3096,4746,3069,4793,3029,4825,2979,4837,2929,4825,2889,4793,2861,4746,2851,4689xm2988,4794l3076,4719,3121,4680m2657,4764l2795,4764m2726,4581l2795,4581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26691pt;margin-top:192.476486pt;width:6.95pt;height:.1pt;mso-position-horizontal-relative:page;mso-position-vertical-relative:paragraph;z-index:16157696" coordorigin="2657,3850" coordsize="139,0" path="m2657,3850l2795,3850m2657,3850l2795,3850m2657,3850l2795,3850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26691pt;margin-top:146.682281pt;width:6.95pt;height:.1pt;mso-position-horizontal-relative:page;mso-position-vertical-relative:paragraph;z-index:16158208" coordorigin="2657,2934" coordsize="139,0" path="m2657,2934l2795,2934m2657,2934l2795,2934m2657,2934l2795,2934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26691pt;margin-top:100.943512pt;width:6.95pt;height:.1pt;mso-position-horizontal-relative:page;mso-position-vertical-relative:paragraph;z-index:16158720" coordorigin="2657,2019" coordsize="139,0" path="m2657,2019l2795,2019m2657,2019l2795,2019m2657,2019l2795,201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26691pt;margin-top:55.149315pt;width:6.95pt;height:.1pt;mso-position-horizontal-relative:page;mso-position-vertical-relative:paragraph;z-index:16159232" coordorigin="2657,1103" coordsize="139,0" path="m2657,1103l2795,1103m2657,1103l2795,1103m2657,1103l2795,1103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26691pt;margin-top:9.432715pt;width:6.95pt;height:.1pt;mso-position-horizontal-relative:page;mso-position-vertical-relative:paragraph;z-index:16159744" coordorigin="2657,189" coordsize="139,0" path="m2657,189l2795,189m2657,189l2795,189m2657,189l2795,18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6.276672pt;margin-top:.309349pt;width:3.5pt;height:.1pt;mso-position-horizontal-relative:page;mso-position-vertical-relative:paragraph;z-index:16161280" coordorigin="2726,6" coordsize="70,0" path="m2726,6l2795,6m2726,6l2795,6m2726,6l2795,6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6.276672pt;margin-top:-8.825102pt;width:3.5pt;height:.1pt;mso-position-horizontal-relative:page;mso-position-vertical-relative:paragraph;z-index:16161792" coordorigin="2726,-177" coordsize="70,0" path="m2726,-177l2795,-177m2726,-177l2795,-177m2726,-177l2795,-177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9.150848pt;margin-top:1.839148pt;width:20.4pt;height:16.75pt;mso-position-horizontal-relative:page;mso-position-vertical-relative:paragraph;z-index:16162816" coordorigin="8383,37" coordsize="408,335" path="m8466,186l8476,128,8503,81,8544,49,8594,37,8644,49,8684,81,8712,128,8722,186,8712,243,8684,291,8644,323,8594,335,8544,323,8503,291,8476,243,8466,186xm8383,371l8393,366,8488,317,8535,295m8637,245l8667,230,8791,176m8466,186l8476,128,8503,81,8544,49,8594,37,8644,49,8684,81,8712,128,8722,186,8712,243,8684,291,8644,323,8594,335,8544,323,8503,291,8476,243,8466,186xm8383,371l8393,366,8488,317,8535,295m8637,245l8667,230,8791,176m8466,186l8476,128,8503,81,8544,49,8594,37,8644,49,8684,81,8712,128,8722,186,8712,243,8684,291,8644,323,8594,335,8544,323,8503,291,8476,243,8466,186xm8383,371l8393,366,8488,317,8535,295m8637,245l8667,230,8791,176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4.722504pt;margin-top:-4.967349pt;width:34.4pt;height:17.150pt;mso-position-horizontal-relative:page;mso-position-vertical-relative:paragraph;z-index:16163328" coordorigin="8894,-99" coordsize="688,343" path="m8911,94l8921,37,8949,-11,8989,-43,9039,-54,9089,-43,9130,-11,9157,37,9167,94,9157,152,9130,199,9089,231,9039,243,8989,231,8949,199,8921,152,8911,94xm8894,131l8918,122,9025,80,9052,70m9305,69l9315,10,9343,-38,9384,-70,9433,-82,9484,-70,9525,-38,9553,10,9563,69,9553,126,9525,174,9484,206,9433,218,9384,206,9343,174,9315,126,9305,69xm9156,32l9166,29,9271,-6,9315,-21m9421,-53l9517,-82,9582,-99m8911,94l8921,37,8949,-11,8989,-43,9039,-54,9089,-43,9130,-11,9157,37,9167,94,9157,152,9130,199,9089,231,9039,243,8989,231,8949,199,8921,152,8911,94xm9305,69l9315,10,9343,-38,9384,-70,9433,-82,9484,-70,9525,-38,9553,10,9563,69,9553,126,9525,174,9484,206,9433,218,9384,206,9343,174,9315,126,9305,69xm8894,131l8918,122,9025,80,9052,70m9156,32l9166,29,9271,-6,9315,-21m9421,-53l9517,-82,9582,-99m8911,94l8921,37,8949,-11,8989,-43,9039,-54,9089,-43,9130,-11,9157,37,9167,94,9157,152,9130,199,9089,231,9039,243,8989,231,8949,199,8921,152,8911,94xm9305,69l9315,10,9343,-38,9384,-70,9433,-82,9484,-70,9525,-38,9553,10,9563,69,9553,126,9525,174,9484,206,9433,218,9384,206,9343,174,9315,126,9305,69xm8894,131l8918,122,9025,80,9052,70m9156,32l9166,29,9271,-6,9315,-21m9421,-53l9517,-82,9582,-99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57.253754pt;margin-top:244.85788pt;width:13.6pt;height:15.65pt;mso-position-horizontal-relative:page;mso-position-vertical-relative:paragraph;z-index:16163840" coordorigin="3145,4897" coordsize="272,313">
            <v:shape style="position:absolute;left:3145;top:4897;width:272;height:313" type="#_x0000_t75" stroked="false">
              <v:imagedata r:id="rId214" o:title=""/>
            </v:shape>
            <v:shape style="position:absolute;left:3145;top:4897;width:272;height:313" type="#_x0000_t75" stroked="false">
              <v:imagedata r:id="rId214" o:title=""/>
            </v:shape>
            <v:shape style="position:absolute;left:3145;top:4897;width:272;height:313" type="#_x0000_t75" stroked="false">
              <v:imagedata r:id="rId214" o:title=""/>
            </v:shape>
            <w10:wrap type="none"/>
          </v:group>
        </w:pict>
      </w:r>
      <w:r>
        <w:rPr/>
        <w:pict>
          <v:group style="position:absolute;margin-left:212.529114pt;margin-top:196.178421pt;width:20.2pt;height:21.35pt;mso-position-horizontal-relative:page;mso-position-vertical-relative:paragraph;z-index:16164352" coordorigin="4251,3924" coordsize="404,427">
            <v:shape style="position:absolute;left:4250;top:3923;width:404;height:427" type="#_x0000_t75" stroked="false">
              <v:imagedata r:id="rId215" o:title=""/>
            </v:shape>
            <v:shape style="position:absolute;left:4250;top:3923;width:404;height:427" type="#_x0000_t75" stroked="false">
              <v:imagedata r:id="rId215" o:title=""/>
            </v:shape>
            <v:shape style="position:absolute;left:4250;top:3923;width:404;height:427" type="#_x0000_t75" stroked="false">
              <v:imagedata r:id="rId215" o:title=""/>
            </v:shape>
            <w10:wrap type="none"/>
          </v:group>
        </w:pict>
      </w:r>
      <w:r>
        <w:rPr/>
        <w:pict>
          <v:group style="position:absolute;margin-left:330.093353pt;margin-top:56.467422pt;width:25.45pt;height:28.3pt;mso-position-horizontal-relative:page;mso-position-vertical-relative:paragraph;z-index:16164864" coordorigin="6602,1129" coordsize="509,566">
            <v:shape style="position:absolute;left:6601;top:1129;width:509;height:566" type="#_x0000_t75" stroked="false">
              <v:imagedata r:id="rId216" o:title=""/>
            </v:shape>
            <v:shape style="position:absolute;left:6601;top:1129;width:509;height:566" type="#_x0000_t75" stroked="false">
              <v:imagedata r:id="rId216" o:title=""/>
            </v:shape>
            <w10:wrap type="none"/>
          </v:group>
        </w:pict>
      </w:r>
      <w:r>
        <w:rPr/>
        <w:pict>
          <v:shape style="position:absolute;margin-left:142.548309pt;margin-top:226.97345pt;width:13.5pt;height:14.9pt;mso-position-horizontal-relative:page;mso-position-vertical-relative:paragraph;z-index:16165376" coordorigin="2851,4539" coordsize="270,298" path="m2851,4689l2861,4631,2889,4583,2929,4551,2979,4539,3029,4551,3069,4583,3096,4631,3106,4689,3096,4746,3069,4793,3029,4825,2979,4837,2929,4825,2889,4793,2861,4746,2851,4689xm2988,4794l3076,4719,3121,4680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76.449997pt;margin-top:117.949547pt;width:31.2pt;height:86.25pt;mso-position-horizontal-relative:page;mso-position-vertical-relative:paragraph;z-index:16165888" filled="true" fillcolor="#ffffff" stroked="false">
            <v:fill type="solid"/>
            <w10:wrap type="none"/>
          </v:rect>
        </w:pict>
      </w:r>
      <w:r>
        <w:rPr/>
        <w:pict>
          <v:shape style="position:absolute;margin-left:83.232773pt;margin-top:131.795547pt;width:18.5pt;height:58.5pt;mso-position-horizontal-relative:page;mso-position-vertical-relative:paragraph;z-index:1616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  <w:sz w:val="29"/>
        </w:rPr>
        <w:t>1.5</w:t>
      </w:r>
    </w:p>
    <w:p>
      <w:pPr>
        <w:pStyle w:val="BodyText"/>
        <w:spacing w:before="4"/>
        <w:rPr>
          <w:rFonts w:ascii="Arial MT"/>
          <w:sz w:val="8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1148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1.0</w:t>
      </w:r>
    </w:p>
    <w:p>
      <w:pPr>
        <w:tabs>
          <w:tab w:pos="9236" w:val="left" w:leader="none"/>
        </w:tabs>
        <w:spacing w:line="20" w:lineRule="exact"/>
        <w:ind w:left="1656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5pt;mso-position-horizontal-relative:char;mso-position-vertical-relative:line" coordorigin="0,0" coordsize="70,17">
            <v:shape style="position:absolute;left:0;top:8;width:70;height:2" coordorigin="0,8" coordsize="70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5pt;mso-position-horizontal-relative:char;mso-position-vertical-relative:line" coordorigin="0,0" coordsize="69,17">
            <v:shape style="position:absolute;left:0;top:8;width:69;height:2" coordorigin="0,8" coordsize="69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6"/>
        <w:rPr>
          <w:rFonts w:ascii="Arial MT"/>
          <w:sz w:val="9"/>
        </w:rPr>
      </w:pPr>
      <w:r>
        <w:rPr/>
        <w:pict>
          <v:shape style="position:absolute;margin-left:136.276672pt;margin-top:7.908955pt;width:3.5pt;height:.1pt;mso-position-horizontal-relative:page;mso-position-vertical-relative:paragraph;z-index:-15352832;mso-wrap-distance-left:0;mso-wrap-distance-right:0" coordorigin="2726,158" coordsize="70,0" path="m2726,158l2795,158m2726,158l2795,158m2726,158l2795,15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7.908955pt;width:3.45pt;height:.1pt;mso-position-horizontal-relative:page;mso-position-vertical-relative:paragraph;z-index:-15352320;mso-wrap-distance-left:0;mso-wrap-distance-right:0" coordorigin="10306,158" coordsize="69,0" path="m10306,158l10375,158m10306,158l10375,158m10306,158l10375,15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17.121006pt;width:3.5pt;height:.1pt;mso-position-horizontal-relative:page;mso-position-vertical-relative:paragraph;z-index:-15351808;mso-wrap-distance-left:0;mso-wrap-distance-right:0" coordorigin="2726,342" coordsize="70,0" path="m2726,342l2795,342m2726,342l2795,342m2726,342l2795,342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17.121006pt;width:3.45pt;height:.1pt;mso-position-horizontal-relative:page;mso-position-vertical-relative:paragraph;z-index:-15351296;mso-wrap-distance-left:0;mso-wrap-distance-right:0" coordorigin="10306,342" coordsize="69,0" path="m10306,342l10375,342m10306,342l10375,342m10306,342l10375,342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26.220615pt;width:3.5pt;height:.1pt;mso-position-horizontal-relative:page;mso-position-vertical-relative:paragraph;z-index:-15350784;mso-wrap-distance-left:0;mso-wrap-distance-right:0" coordorigin="2726,524" coordsize="70,0" path="m2726,524l2795,524m2726,524l2795,524m2726,524l2795,524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26.220615pt;width:3.45pt;height:.1pt;mso-position-horizontal-relative:page;mso-position-vertical-relative:paragraph;z-index:-15350272;mso-wrap-distance-left:0;mso-wrap-distance-right:0" coordorigin="10306,524" coordsize="69,0" path="m10306,524l10375,524m10306,524l10375,524m10306,524l10375,524e" filled="false" stroked="true" strokeweight=".75565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 MT"/>
          <w:sz w:val="8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1148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0.5</w:t>
      </w:r>
    </w:p>
    <w:p>
      <w:pPr>
        <w:tabs>
          <w:tab w:pos="9236" w:val="left" w:leader="none"/>
        </w:tabs>
        <w:spacing w:line="20" w:lineRule="exact"/>
        <w:ind w:left="1656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5pt;mso-position-horizontal-relative:char;mso-position-vertical-relative:line" coordorigin="0,0" coordsize="70,17">
            <v:shape style="position:absolute;left:0;top:8;width:70;height:2" coordorigin="0,8" coordsize="70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5pt;mso-position-horizontal-relative:char;mso-position-vertical-relative:line" coordorigin="0,0" coordsize="69,17">
            <v:shape style="position:absolute;left:0;top:8;width:69;height:2" coordorigin="0,8" coordsize="69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6"/>
        <w:rPr>
          <w:rFonts w:ascii="Arial MT"/>
          <w:sz w:val="9"/>
        </w:rPr>
      </w:pPr>
      <w:r>
        <w:rPr/>
        <w:pict>
          <v:shape style="position:absolute;margin-left:136.276672pt;margin-top:7.908955pt;width:3.5pt;height:.1pt;mso-position-horizontal-relative:page;mso-position-vertical-relative:paragraph;z-index:-15348736;mso-wrap-distance-left:0;mso-wrap-distance-right:0" coordorigin="2726,158" coordsize="70,0" path="m2726,158l2795,158m2726,158l2795,158m2726,158l2795,15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7.908955pt;width:3.45pt;height:.1pt;mso-position-horizontal-relative:page;mso-position-vertical-relative:paragraph;z-index:-15348224;mso-wrap-distance-left:0;mso-wrap-distance-right:0" coordorigin="10306,158" coordsize="69,0" path="m10306,158l10375,158m10306,158l10375,158m10306,158l10375,15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17.032322pt;width:3.5pt;height:.1pt;mso-position-horizontal-relative:page;mso-position-vertical-relative:paragraph;z-index:-15347712;mso-wrap-distance-left:0;mso-wrap-distance-right:0" coordorigin="2726,341" coordsize="70,0" path="m2726,341l2795,341m2726,341l2795,341m2726,341l2795,341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17.032322pt;width:3.45pt;height:.1pt;mso-position-horizontal-relative:page;mso-position-vertical-relative:paragraph;z-index:-15347200;mso-wrap-distance-left:0;mso-wrap-distance-right:0" coordorigin="10306,341" coordsize="69,0" path="m10306,341l10375,341m10306,341l10375,341m10306,341l10375,341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26.131931pt;width:3.5pt;height:.1pt;mso-position-horizontal-relative:page;mso-position-vertical-relative:paragraph;z-index:-15346688;mso-wrap-distance-left:0;mso-wrap-distance-right:0" coordorigin="2726,523" coordsize="70,0" path="m2726,523l2795,523m2726,523l2795,523m2726,523l2795,523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26.131931pt;width:3.45pt;height:.1pt;mso-position-horizontal-relative:page;mso-position-vertical-relative:paragraph;z-index:-15346176;mso-wrap-distance-left:0;mso-wrap-distance-right:0" coordorigin="10306,523" coordsize="69,0" path="m10306,523l10375,523m10306,523l10375,523m10306,523l10375,523e" filled="false" stroked="true" strokeweight=".75565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 MT"/>
          <w:sz w:val="8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1148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0.0</w:t>
      </w:r>
    </w:p>
    <w:p>
      <w:pPr>
        <w:tabs>
          <w:tab w:pos="9236" w:val="left" w:leader="none"/>
        </w:tabs>
        <w:spacing w:line="20" w:lineRule="exact"/>
        <w:ind w:left="1656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5pt;mso-position-horizontal-relative:char;mso-position-vertical-relative:line" coordorigin="0,0" coordsize="70,17">
            <v:shape style="position:absolute;left:0;top:8;width:70;height:2" coordorigin="0,8" coordsize="70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5pt;mso-position-horizontal-relative:char;mso-position-vertical-relative:line" coordorigin="0,0" coordsize="69,17">
            <v:shape style="position:absolute;left:0;top:8;width:69;height:2" coordorigin="0,8" coordsize="69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6"/>
        <w:rPr>
          <w:rFonts w:ascii="Arial MT"/>
          <w:sz w:val="9"/>
        </w:rPr>
      </w:pPr>
      <w:r>
        <w:rPr/>
        <w:pict>
          <v:shape style="position:absolute;margin-left:136.276672pt;margin-top:7.908955pt;width:3.5pt;height:.1pt;mso-position-horizontal-relative:page;mso-position-vertical-relative:paragraph;z-index:-15344640;mso-wrap-distance-left:0;mso-wrap-distance-right:0" coordorigin="2726,158" coordsize="70,0" path="m2726,158l2795,158m2726,158l2795,158m2726,158l2795,15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7.908955pt;width:3.45pt;height:.1pt;mso-position-horizontal-relative:page;mso-position-vertical-relative:paragraph;z-index:-15344128;mso-wrap-distance-left:0;mso-wrap-distance-right:0" coordorigin="10306,158" coordsize="69,0" path="m10306,158l10375,158m10306,158l10375,158m10306,158l10375,15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17.121006pt;width:3.5pt;height:.1pt;mso-position-horizontal-relative:page;mso-position-vertical-relative:paragraph;z-index:-15343616;mso-wrap-distance-left:0;mso-wrap-distance-right:0" coordorigin="2726,342" coordsize="70,0" path="m2726,342l2795,342m2726,342l2795,342m2726,342l2795,342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17.121006pt;width:3.45pt;height:.1pt;mso-position-horizontal-relative:page;mso-position-vertical-relative:paragraph;z-index:-15343104;mso-wrap-distance-left:0;mso-wrap-distance-right:0" coordorigin="10306,342" coordsize="69,0" path="m10306,342l10375,342m10306,342l10375,342m10306,342l10375,342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26.220615pt;width:3.5pt;height:.1pt;mso-position-horizontal-relative:page;mso-position-vertical-relative:paragraph;z-index:-15342592;mso-wrap-distance-left:0;mso-wrap-distance-right:0" coordorigin="2726,524" coordsize="70,0" path="m2726,524l2795,524m2726,524l2795,524m2726,524l2795,524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26.220615pt;width:3.45pt;height:.1pt;mso-position-horizontal-relative:page;mso-position-vertical-relative:paragraph;z-index:-15342080;mso-wrap-distance-left:0;mso-wrap-distance-right:0" coordorigin="10306,524" coordsize="69,0" path="m10306,524l10375,524m10306,524l10375,524m10306,524l10375,524e" filled="false" stroked="true" strokeweight=".75565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 MT"/>
          <w:sz w:val="8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1071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-0.5</w:t>
      </w:r>
    </w:p>
    <w:p>
      <w:pPr>
        <w:tabs>
          <w:tab w:pos="9236" w:val="left" w:leader="none"/>
        </w:tabs>
        <w:spacing w:line="20" w:lineRule="exact"/>
        <w:ind w:left="1656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5pt;mso-position-horizontal-relative:char;mso-position-vertical-relative:line" coordorigin="0,0" coordsize="70,17">
            <v:shape style="position:absolute;left:0;top:8;width:70;height:2" coordorigin="0,8" coordsize="70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5pt;mso-position-horizontal-relative:char;mso-position-vertical-relative:line" coordorigin="0,0" coordsize="69,17">
            <v:shape style="position:absolute;left:0;top:8;width:69;height:2" coordorigin="0,8" coordsize="69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6"/>
        <w:rPr>
          <w:rFonts w:ascii="Arial MT"/>
          <w:sz w:val="9"/>
        </w:rPr>
      </w:pPr>
      <w:r>
        <w:rPr/>
        <w:pict>
          <v:shape style="position:absolute;margin-left:136.276672pt;margin-top:7.908955pt;width:3.5pt;height:.1pt;mso-position-horizontal-relative:page;mso-position-vertical-relative:paragraph;z-index:-15340544;mso-wrap-distance-left:0;mso-wrap-distance-right:0" coordorigin="2726,158" coordsize="70,0" path="m2726,158l2795,158m2726,158l2795,158m2726,158l2795,15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7.908955pt;width:3.45pt;height:.1pt;mso-position-horizontal-relative:page;mso-position-vertical-relative:paragraph;z-index:-15340032;mso-wrap-distance-left:0;mso-wrap-distance-right:0" coordorigin="10306,158" coordsize="69,0" path="m10306,158l10375,158m10306,158l10375,158m10306,158l10375,158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17.041189pt;width:3.5pt;height:.1pt;mso-position-horizontal-relative:page;mso-position-vertical-relative:paragraph;z-index:-15339520;mso-wrap-distance-left:0;mso-wrap-distance-right:0" coordorigin="2726,341" coordsize="70,0" path="m2726,341l2795,341m2726,341l2795,341m2726,341l2795,341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17.041189pt;width:3.45pt;height:.1pt;mso-position-horizontal-relative:page;mso-position-vertical-relative:paragraph;z-index:-15339008;mso-wrap-distance-left:0;mso-wrap-distance-right:0" coordorigin="10306,341" coordsize="69,0" path="m10306,341l10375,341m10306,341l10375,341m10306,341l10375,341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26.140799pt;width:3.45pt;height:.1pt;mso-position-horizontal-relative:page;mso-position-vertical-relative:paragraph;z-index:-15338496;mso-wrap-distance-left:0;mso-wrap-distance-right:0" coordorigin="10306,523" coordsize="69,0" path="m10306,523l10375,523m10306,523l10375,523m10306,523l10375,523e" filled="false" stroked="true" strokeweight=".75565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 MT"/>
          <w:sz w:val="8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before="0"/>
        <w:ind w:left="1071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-1.0</w:t>
      </w:r>
    </w:p>
    <w:p>
      <w:pPr>
        <w:tabs>
          <w:tab w:pos="9236" w:val="left" w:leader="none"/>
        </w:tabs>
        <w:spacing w:line="20" w:lineRule="exact"/>
        <w:ind w:left="1656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5pt;mso-position-horizontal-relative:char;mso-position-vertical-relative:line" coordorigin="0,0" coordsize="70,17">
            <v:shape style="position:absolute;left:0;top:8;width:70;height:2" coordorigin="0,8" coordsize="70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45pt;height:.85pt;mso-position-horizontal-relative:char;mso-position-vertical-relative:line" coordorigin="0,0" coordsize="69,17">
            <v:shape style="position:absolute;left:0;top:8;width:69;height:2" coordorigin="0,8" coordsize="69,0" path="m0,8l69,8m0,8l69,8m0,8l69,8e" filled="false" stroked="true" strokeweight=".755658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7"/>
        <w:rPr>
          <w:rFonts w:ascii="Arial MT"/>
          <w:sz w:val="9"/>
        </w:rPr>
      </w:pPr>
      <w:r>
        <w:rPr/>
        <w:pict>
          <v:shape style="position:absolute;margin-left:136.276672pt;margin-top:7.933343pt;width:3.5pt;height:.1pt;mso-position-horizontal-relative:page;mso-position-vertical-relative:paragraph;z-index:-15336960;mso-wrap-distance-left:0;mso-wrap-distance-right:0" coordorigin="2726,159" coordsize="70,0" path="m2726,159l2795,159m2726,159l2795,159m2726,159l2795,159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7.933343pt;width:3.45pt;height:.1pt;mso-position-horizontal-relative:page;mso-position-vertical-relative:paragraph;z-index:-15336448;mso-wrap-distance-left:0;mso-wrap-distance-right:0" coordorigin="10306,159" coordsize="69,0" path="m10306,159l10375,159m10306,159l10375,159m10306,159l10375,159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17.065578pt;width:3.5pt;height:.1pt;mso-position-horizontal-relative:page;mso-position-vertical-relative:paragraph;z-index:-15335936;mso-wrap-distance-left:0;mso-wrap-distance-right:0" coordorigin="2726,341" coordsize="70,0" path="m2726,341l2795,341m2726,341l2795,341m2726,341l2795,341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17.065578pt;width:3.45pt;height:.1pt;mso-position-horizontal-relative:page;mso-position-vertical-relative:paragraph;z-index:-15335424;mso-wrap-distance-left:0;mso-wrap-distance-right:0" coordorigin="10306,341" coordsize="69,0" path="m10306,341l10375,341m10306,341l10375,341m10306,341l10375,341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276672pt;margin-top:26.170099pt;width:3.5pt;height:.1pt;mso-position-horizontal-relative:page;mso-position-vertical-relative:paragraph;z-index:-15334912;mso-wrap-distance-left:0;mso-wrap-distance-right:0" coordorigin="2726,523" coordsize="70,0" path="m2726,523l2795,523m2726,523l2795,523m2726,523l2795,523e" filled="false" stroked="true" strokeweight=".75565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5.297546pt;margin-top:26.170099pt;width:3.45pt;height:.1pt;mso-position-horizontal-relative:page;mso-position-vertical-relative:paragraph;z-index:-15334400;mso-wrap-distance-left:0;mso-wrap-distance-right:0" coordorigin="10306,523" coordsize="69,0" path="m10306,523l10375,523m10306,523l10375,523m10306,523l10375,523e" filled="false" stroked="true" strokeweight=".75565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 MT"/>
          <w:sz w:val="8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spacing w:line="289" w:lineRule="exact" w:before="0"/>
        <w:ind w:left="1071" w:right="0" w:firstLine="0"/>
        <w:jc w:val="left"/>
        <w:rPr>
          <w:rFonts w:ascii="Arial MT"/>
          <w:sz w:val="29"/>
        </w:rPr>
      </w:pPr>
      <w:r>
        <w:rPr>
          <w:rFonts w:ascii="Arial MT"/>
          <w:w w:val="95"/>
          <w:sz w:val="29"/>
        </w:rPr>
        <w:t>-1.5</w:t>
      </w:r>
    </w:p>
    <w:p>
      <w:pPr>
        <w:tabs>
          <w:tab w:pos="2644" w:val="left" w:leader="none"/>
          <w:tab w:pos="3727" w:val="left" w:leader="none"/>
          <w:tab w:pos="4810" w:val="left" w:leader="none"/>
          <w:tab w:pos="5892" w:val="left" w:leader="none"/>
          <w:tab w:pos="6975" w:val="left" w:leader="none"/>
          <w:tab w:pos="8058" w:val="left" w:leader="none"/>
          <w:tab w:pos="9142" w:val="left" w:leader="none"/>
        </w:tabs>
        <w:spacing w:before="124"/>
        <w:ind w:left="1562" w:right="0" w:firstLine="0"/>
        <w:jc w:val="left"/>
        <w:rPr>
          <w:rFonts w:ascii="Arial MT"/>
          <w:sz w:val="29"/>
        </w:rPr>
      </w:pPr>
      <w:r>
        <w:rPr/>
        <w:pict>
          <v:shape style="position:absolute;margin-left:193.812881pt;margin-top:-7.270074pt;width:.1pt;height:8pt;mso-position-horizontal-relative:page;mso-position-vertical-relative:paragraph;z-index:16123904" coordorigin="3876,-145" coordsize="0,160" path="m3876,15l3876,-145m3876,15l3876,-145m3876,15l3876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50.544464pt;margin-top:-7.270074pt;width:.1pt;height:4pt;mso-position-horizontal-relative:page;mso-position-vertical-relative:paragraph;z-index:16124928" coordorigin="3011,-145" coordsize="0,80" path="m3011,-65l3011,-145m3011,-65l3011,-145m3011,-65l3011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1.361328pt;margin-top:-7.270074pt;width:.1pt;height:4pt;mso-position-horizontal-relative:page;mso-position-vertical-relative:paragraph;z-index:16125952" coordorigin="3227,-145" coordsize="0,80" path="m3227,-65l3227,-145m3227,-65l3227,-145m3227,-65l3227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2.178192pt;margin-top:-7.270074pt;width:.1pt;height:4pt;mso-position-horizontal-relative:page;mso-position-vertical-relative:paragraph;z-index:16126976" coordorigin="3444,-145" coordsize="0,80" path="m3444,-65l3444,-145m3444,-65l3444,-145m3444,-65l3444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2.996017pt;margin-top:-7.270074pt;width:.1pt;height:4pt;mso-position-horizontal-relative:page;mso-position-vertical-relative:paragraph;z-index:16128000" coordorigin="3660,-145" coordsize="0,80" path="m3660,-65l3660,-145m3660,-65l3660,-145m3660,-65l3660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47.988876pt;margin-top:-7.270074pt;width:.1pt;height:8pt;mso-position-horizontal-relative:page;mso-position-vertical-relative:paragraph;z-index:16129024" coordorigin="4960,-145" coordsize="0,160" path="m4960,15l4960,-145m4960,15l4960,-145m4960,15l4960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04.627838pt;margin-top:-7.270074pt;width:.1pt;height:4pt;mso-position-horizontal-relative:page;mso-position-vertical-relative:paragraph;z-index:16130048" coordorigin="4093,-145" coordsize="0,80" path="m4093,-65l4093,-145m4093,-65l4093,-145m4093,-65l4093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5.446609pt;margin-top:-7.270074pt;width:.1pt;height:4pt;mso-position-horizontal-relative:page;mso-position-vertical-relative:paragraph;z-index:16131072" coordorigin="4309,-145" coordsize="0,80" path="m4309,-65l4309,-145m4309,-65l4309,-145m4309,-65l4309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26.265381pt;margin-top:-7.270074pt;width:.1pt;height:4pt;mso-position-horizontal-relative:page;mso-position-vertical-relative:paragraph;z-index:16132096" coordorigin="4525,-145" coordsize="0,80" path="m4525,-65l4525,-145m4525,-65l4525,-145m4525,-65l4525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7.084152pt;margin-top:-7.270074pt;width:.1pt;height:4pt;mso-position-horizontal-relative:page;mso-position-vertical-relative:paragraph;z-index:16133120" coordorigin="4742,-145" coordsize="0,80" path="m4742,-65l4742,-145m4742,-65l4742,-145m4742,-65l4742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2.149597pt;margin-top:-7.270074pt;width:.1pt;height:8pt;mso-position-horizontal-relative:page;mso-position-vertical-relative:paragraph;z-index:16133632" coordorigin="6043,-145" coordsize="0,160" path="m6043,15l6043,-145m6043,15l6043,-145m6043,15l6043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58.807648pt;margin-top:-7.270074pt;width:.1pt;height:4pt;mso-position-horizontal-relative:page;mso-position-vertical-relative:paragraph;z-index:16134656" coordorigin="5176,-145" coordsize="0,80" path="m5176,-65l5176,-145m5176,-65l5176,-145m5176,-65l5176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9.626404pt;margin-top:-7.270074pt;width:.1pt;height:4pt;mso-position-horizontal-relative:page;mso-position-vertical-relative:paragraph;z-index:16135680" coordorigin="5393,-145" coordsize="0,80" path="m5393,-65l5393,-145m5393,-65l5393,-145m5393,-65l5393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0.445190pt;margin-top:-7.270074pt;width:.1pt;height:4pt;mso-position-horizontal-relative:page;mso-position-vertical-relative:paragraph;z-index:16136704" coordorigin="5609,-145" coordsize="0,80" path="m5609,-65l5609,-145m5609,-65l5609,-145m5609,-65l5609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1.263977pt;margin-top:-7.270074pt;width:.1pt;height:4pt;mso-position-horizontal-relative:page;mso-position-vertical-relative:paragraph;z-index:16137728" coordorigin="5825,-145" coordsize="0,80" path="m5825,-65l5825,-145m5825,-65l5825,-145m5825,-65l5825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56.233917pt;margin-top:-7.270074pt;width:.1pt;height:8pt;mso-position-horizontal-relative:page;mso-position-vertical-relative:paragraph;z-index:16138240" coordorigin="7125,-145" coordsize="0,160" path="m7125,15l7125,-145m7125,15l7125,-145m7125,15l7125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2.958801pt;margin-top:-7.270074pt;width:.1pt;height:4pt;mso-position-horizontal-relative:page;mso-position-vertical-relative:paragraph;z-index:16139264" coordorigin="6259,-145" coordsize="0,80" path="m6259,-65l6259,-145m6259,-65l6259,-145m6259,-65l6259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3.777588pt;margin-top:-7.270074pt;width:.1pt;height:4pt;mso-position-horizontal-relative:page;mso-position-vertical-relative:paragraph;z-index:16140288" coordorigin="6476,-145" coordsize="0,80" path="m6476,-65l6476,-145m6476,-65l6476,-145m6476,-65l6476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4.596344pt;margin-top:-7.270074pt;width:.1pt;height:4pt;mso-position-horizontal-relative:page;mso-position-vertical-relative:paragraph;z-index:16141312" coordorigin="6692,-145" coordsize="0,80" path="m6692,-65l6692,-145m6692,-65l6692,-145m6692,-65l6692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45.415131pt;margin-top:-7.270074pt;width:.1pt;height:4pt;mso-position-horizontal-relative:page;mso-position-vertical-relative:paragraph;z-index:16142336" coordorigin="6908,-145" coordsize="0,80" path="m6908,-65l6908,-145m6908,-65l6908,-145m6908,-65l6908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0.413727pt;margin-top:-7.270074pt;width:.1pt;height:8pt;mso-position-horizontal-relative:page;mso-position-vertical-relative:paragraph;z-index:16142848" coordorigin="8208,-145" coordsize="0,160" path="m8208,15l8208,-145m8208,15l8208,-145m8208,15l8208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67.052673pt;margin-top:-7.270074pt;width:.1pt;height:4pt;mso-position-horizontal-relative:page;mso-position-vertical-relative:paragraph;z-index:16143872" coordorigin="7341,-145" coordsize="0,80" path="m7341,-65l7341,-145m7341,-65l7341,-145m7341,-65l7341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7.861908pt;margin-top:-7.270074pt;width:.1pt;height:4pt;mso-position-horizontal-relative:page;mso-position-vertical-relative:paragraph;z-index:16144896" coordorigin="7557,-145" coordsize="0,80" path="m7557,-65l7557,-145m7557,-65l7557,-145m7557,-65l7557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88.680664pt;margin-top:-7.270074pt;width:.1pt;height:4pt;mso-position-horizontal-relative:page;mso-position-vertical-relative:paragraph;z-index:16145920" coordorigin="7774,-145" coordsize="0,80" path="m7774,-65l7774,-145m7774,-65l7774,-145m7774,-65l7774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99.528107pt;margin-top:-7.270074pt;width:.1pt;height:4pt;mso-position-horizontal-relative:page;mso-position-vertical-relative:paragraph;z-index:16146944" coordorigin="7991,-145" coordsize="0,80" path="m7991,-65l7991,-145m7991,-65l7991,-145m7991,-65l7991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64.56488pt;margin-top:-7.270074pt;width:.1pt;height:8pt;mso-position-horizontal-relative:page;mso-position-vertical-relative:paragraph;z-index:16147456" coordorigin="9291,-145" coordsize="0,160" path="m9291,15l9291,-145m9291,15l9291,-145m9291,15l9291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21.222931pt;margin-top:-7.270074pt;width:.1pt;height:4pt;mso-position-horizontal-relative:page;mso-position-vertical-relative:paragraph;z-index:16148480" coordorigin="8424,-145" coordsize="0,80" path="m8424,-65l8424,-145m8424,-65l8424,-145m8424,-65l8424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32.041718pt;margin-top:-7.270074pt;width:.1pt;height:4pt;mso-position-horizontal-relative:page;mso-position-vertical-relative:paragraph;z-index:16149504" coordorigin="8641,-145" coordsize="0,80" path="m8641,-65l8641,-145m8641,-65l8641,-145m8641,-65l8641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2.860474pt;margin-top:-7.270074pt;width:.1pt;height:4pt;mso-position-horizontal-relative:page;mso-position-vertical-relative:paragraph;z-index:16150528" coordorigin="8857,-145" coordsize="0,80" path="m8857,-65l8857,-145m8857,-65l8857,-145m8857,-65l8857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3.67926pt;margin-top:-7.270074pt;width:.1pt;height:4pt;mso-position-horizontal-relative:page;mso-position-vertical-relative:paragraph;z-index:16151552" coordorigin="9074,-145" coordsize="0,80" path="m9074,-65l9074,-145m9074,-65l9074,-145m9074,-65l9074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18.725586pt;margin-top:-7.270074pt;width:.1pt;height:8pt;mso-position-horizontal-relative:page;mso-position-vertical-relative:paragraph;z-index:16152064" coordorigin="10375,-145" coordsize="0,160" path="m10375,15l10375,-145m10375,15l10375,-145m10375,15l10375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75.383667pt;margin-top:-7.270074pt;width:.1pt;height:4pt;mso-position-horizontal-relative:page;mso-position-vertical-relative:paragraph;z-index:16153088" coordorigin="9508,-145" coordsize="0,80" path="m9508,-65l9508,-145m9508,-65l9508,-145m9508,-65l9508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6.202423pt;margin-top:-7.270074pt;width:.1pt;height:4pt;mso-position-horizontal-relative:page;mso-position-vertical-relative:paragraph;z-index:16154112" coordorigin="9724,-145" coordsize="0,80" path="m9724,-65l9724,-145m9724,-65l9724,-145m9724,-65l9724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97.02121pt;margin-top:-7.270074pt;width:.1pt;height:4pt;mso-position-horizontal-relative:page;mso-position-vertical-relative:paragraph;z-index:16155136" coordorigin="9940,-145" coordsize="0,80" path="m9940,-65l9940,-145m9940,-65l9940,-145m9940,-65l9940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7.830414pt;margin-top:-7.270074pt;width:.1pt;height:4pt;mso-position-horizontal-relative:page;mso-position-vertical-relative:paragraph;z-index:16156160" coordorigin="10157,-145" coordsize="0,80" path="m10157,-65l10157,-145m10157,-65l10157,-145m10157,-65l10157,-145e" filled="false" stroked="true" strokeweight=".75565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2.826691pt;margin-top:-7.270074pt;width:6.95pt;height:8pt;mso-position-horizontal-relative:page;mso-position-vertical-relative:paragraph;z-index:16156672" coordorigin="2657,-145" coordsize="139,160" path="m2657,-145l2795,-145m2795,15l2795,-145m2657,-145l2795,-145m2795,15l2795,-145m2657,-145l2795,-145e" filled="false" stroked="true" strokeweight=".755658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95"/>
          <w:sz w:val="29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</w:r>
    </w:p>
    <w:p>
      <w:pPr>
        <w:pStyle w:val="BodyText"/>
        <w:spacing w:before="9"/>
        <w:rPr>
          <w:rFonts w:ascii="Arial MT"/>
          <w:sz w:val="25"/>
        </w:rPr>
      </w:pPr>
    </w:p>
    <w:p>
      <w:pPr>
        <w:pStyle w:val="Heading1"/>
        <w:spacing w:before="89"/>
        <w:ind w:left="1177" w:right="818"/>
      </w:pPr>
      <w:r>
        <w:rPr/>
        <w:t>pH</w:t>
      </w:r>
    </w:p>
    <w:p>
      <w:pPr>
        <w:spacing w:line="360" w:lineRule="auto" w:before="165"/>
        <w:ind w:left="1042" w:right="1112" w:firstLine="0"/>
        <w:jc w:val="both"/>
        <w:rPr>
          <w:i/>
          <w:sz w:val="24"/>
        </w:rPr>
      </w:pPr>
      <w:r>
        <w:rPr>
          <w:b/>
          <w:i/>
          <w:sz w:val="24"/>
        </w:rPr>
        <w:t>Figure F1.3: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Effect of 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 on the equilibrium constant for the reaction of 5,5′-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nitrobenzoate)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CysF9[93]ß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major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quail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oxyhaemoglobin.</w:t>
      </w:r>
      <w:r>
        <w:rPr>
          <w:b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Open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circles,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stripped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(Bello,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2008);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filled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circles,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+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</w:t>
      </w:r>
    </w:p>
    <w:p>
      <w:pPr>
        <w:spacing w:line="360" w:lineRule="auto" w:before="0"/>
        <w:ind w:left="1042" w:right="1118" w:firstLine="0"/>
        <w:jc w:val="both"/>
        <w:rPr>
          <w:i/>
          <w:sz w:val="24"/>
        </w:rPr>
      </w:pPr>
      <w:r>
        <w:rPr>
          <w:i/>
          <w:sz w:val="24"/>
        </w:rPr>
        <w:t>Each point is the mean of at least 10 determinations and is subject to a standard error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± 0.1 in the log.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</w:p>
    <w:p>
      <w:pPr>
        <w:spacing w:before="96"/>
        <w:ind w:left="1149" w:right="0" w:firstLine="0"/>
        <w:jc w:val="left"/>
        <w:rPr>
          <w:rFonts w:ascii="Arial MT"/>
          <w:sz w:val="28"/>
        </w:rPr>
      </w:pPr>
      <w:r>
        <w:rPr/>
        <w:pict>
          <v:shape style="position:absolute;margin-left:136.540268pt;margin-top:22.881126pt;width:3.5pt;height:.1pt;mso-position-horizontal-relative:page;mso-position-vertical-relative:paragraph;z-index:-15289344;mso-wrap-distance-left:0;mso-wrap-distance-right:0" coordorigin="2731,458" coordsize="70,0" path="m2731,458l2800,458m2731,458l2800,458m2731,458l2800,458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22.881126pt;width:3.5pt;height:.1pt;mso-position-horizontal-relative:page;mso-position-vertical-relative:paragraph;z-index:-15288832;mso-wrap-distance-left:0;mso-wrap-distance-right:0" coordorigin="10379,458" coordsize="70,0" path="m10379,458l10448,458m10379,458l10448,458m10379,458l10448,458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540268pt;margin-top:31.844215pt;width:3.5pt;height:.1pt;mso-position-horizontal-relative:page;mso-position-vertical-relative:paragraph;z-index:-15288320;mso-wrap-distance-left:0;mso-wrap-distance-right:0" coordorigin="2731,637" coordsize="70,0" path="m2731,637l2800,637m2731,637l2800,637m2731,637l2800,637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31.844215pt;width:3.5pt;height:.1pt;mso-position-horizontal-relative:page;mso-position-vertical-relative:paragraph;z-index:-15287808;mso-wrap-distance-left:0;mso-wrap-distance-right:0" coordorigin="10379,637" coordsize="70,0" path="m10379,637l10448,637m10379,637l10448,637m10379,637l10448,637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540268pt;margin-top:40.861694pt;width:3.5pt;height:.1pt;mso-position-horizontal-relative:page;mso-position-vertical-relative:paragraph;z-index:-15287296;mso-wrap-distance-left:0;mso-wrap-distance-right:0" coordorigin="2731,817" coordsize="70,0" path="m2731,817l2800,817m2731,817l2800,817m2731,817l2800,817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540268pt;margin-top:49.811302pt;width:3.5pt;height:.1pt;mso-position-horizontal-relative:page;mso-position-vertical-relative:paragraph;z-index:-15286784;mso-wrap-distance-left:0;mso-wrap-distance-right:0" coordorigin="2731,996" coordsize="70,0" path="m2731,996l2800,996m2731,996l2800,996m2731,996l2800,996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11.639999pt;margin-top:13.45932pt;width:411.15pt;height:485.25pt;mso-position-horizontal-relative:page;mso-position-vertical-relative:paragraph;z-index:-28771840" coordorigin="2233,269" coordsize="8223,9705">
            <v:shape style="position:absolute;left:2232;top:2340;width:7722;height:7634" type="#_x0000_t75" stroked="false">
              <v:imagedata r:id="rId93" o:title=""/>
            </v:shape>
            <v:shape style="position:absolute;left:2800;top:276;width:7648;height:6442" coordorigin="2800,277" coordsize="7648,6442" path="m10448,6562l2800,6562,2800,277,10448,277,10448,6562m2800,6562l10448,6562,2800,6562m2800,6719l2800,6562e" filled="false" stroked="true" strokeweight=".751149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50.934799pt;margin-top:13.841895pt;width:.1pt;height:3.95pt;mso-position-horizontal-relative:page;mso-position-vertical-relative:paragraph;z-index:16203264" coordorigin="3019,277" coordsize="0,79" path="m3019,355l3019,277m3019,355l3019,277m3019,355l3019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1.847748pt;margin-top:13.841895pt;width:.1pt;height:3.95pt;mso-position-horizontal-relative:page;mso-position-vertical-relative:paragraph;z-index:16203776" coordorigin="3237,277" coordsize="0,79" path="m3237,355l3237,277m3237,355l3237,277m3237,355l3237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2.760696pt;margin-top:13.841895pt;width:.1pt;height:3.95pt;mso-position-horizontal-relative:page;mso-position-vertical-relative:paragraph;z-index:16204288" coordorigin="3455,277" coordsize="0,79" path="m3455,355l3455,277m3455,355l3455,277m3455,355l3455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3.674606pt;margin-top:13.841895pt;width:.1pt;height:3.95pt;mso-position-horizontal-relative:page;mso-position-vertical-relative:paragraph;z-index:16204800" coordorigin="3673,277" coordsize="0,79" path="m3673,355l3673,277m3673,355l3673,277m3673,355l3673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3.059662pt;margin-top:118.184387pt;width:282.05pt;height:205.15pt;mso-position-horizontal-relative:page;mso-position-vertical-relative:paragraph;z-index:16205312" coordorigin="2661,2364" coordsize="5641,4103">
            <v:shape style="position:absolute;left:4984;top:4825;width:2;height:794" coordorigin="4985,4825" coordsize="0,794" path="m4985,5619l4985,5580m4985,5525l4985,5486m4985,5430l4985,5391m4985,5337l4985,5297m4985,5242l4985,5203m4985,5148l4985,5109m4985,5053l4985,5014m4985,4959l4985,4920m4985,4865l4985,4825e" filled="false" stroked="true" strokeweight=".751149pt" strokecolor="#c0c0c0">
              <v:path arrowok="t"/>
              <v:stroke dashstyle="solid"/>
            </v:shape>
            <v:shape style="position:absolute;left:4902;top:4831;width:145;height:95" coordorigin="4903,4832" coordsize="145,95" path="m4903,4926l4911,4921,4981,4876,5048,4832e" filled="false" stroked="true" strokeweight=".769634pt" strokecolor="#000000">
              <v:path arrowok="t"/>
              <v:stroke dashstyle="solid"/>
            </v:shape>
            <v:shape style="position:absolute;left:4367;top:4346;width:258;height:292" coordorigin="4367,4347" coordsize="258,292" path="m4497,4347l4446,4358,4405,4390,4378,4436,4367,4493,4378,4549,4405,4596,4446,4627,4497,4639,4547,4627,4587,4596,4615,4549,4625,4493,4615,4436,4587,4390,4547,4358,4497,4347xe" filled="true" fillcolor="#000000" stroked="false">
              <v:path arrowok="t"/>
              <v:fill type="solid"/>
            </v:shape>
            <v:shape style="position:absolute;left:4367;top:4346;width:258;height:292" coordorigin="4367,4347" coordsize="258,292" path="m4367,4493l4378,4436,4405,4390,4446,4358,4497,4347,4547,4358,4587,4390,4615,4436,4625,4493,4615,4549,4587,4596,4547,4627,4497,4639,4446,4627,4405,4596,4378,4549,4367,4493xe" filled="false" stroked="true" strokeweight=".745409pt" strokecolor="#000000">
              <v:path arrowok="t"/>
              <v:stroke dashstyle="solid"/>
            </v:shape>
            <v:shape style="position:absolute;left:4560;top:4332;width:259;height:293" coordorigin="4561,4332" coordsize="259,293" path="m4690,4332l4640,4344,4599,4375,4571,4422,4561,4479,4571,4535,4599,4582,4640,4613,4690,4625,4740,4613,4781,4582,4809,4535,4819,4479,4809,4422,4781,4375,4740,4344,4690,4332xe" filled="true" fillcolor="#000000" stroked="false">
              <v:path arrowok="t"/>
              <v:fill type="solid"/>
            </v:shape>
            <v:shape style="position:absolute;left:4560;top:4332;width:259;height:293" coordorigin="4561,4332" coordsize="259,293" path="m4561,4479l4571,4422,4599,4375,4640,4344,4690,4332,4740,4344,4781,4375,4809,4422,4819,4479,4809,4535,4781,4582,4740,4613,4690,4625,4640,4613,4599,4582,4571,4535,4561,4479xe" filled="false" stroked="true" strokeweight=".745643pt" strokecolor="#000000">
              <v:path arrowok="t"/>
              <v:stroke dashstyle="solid"/>
            </v:shape>
            <v:shape style="position:absolute;left:4752;top:4569;width:259;height:293" coordorigin="4753,4569" coordsize="259,293" path="m4882,4569l4832,4581,4791,4613,4763,4659,4753,4716,4763,4772,4791,4819,4832,4850,4882,4862,4932,4850,4973,4819,5001,4772,5011,4716,5001,4659,4973,4613,4932,4581,4882,4569xe" filled="true" fillcolor="#000000" stroked="false">
              <v:path arrowok="t"/>
              <v:fill type="solid"/>
            </v:shape>
            <v:shape style="position:absolute;left:4752;top:4194;width:536;height:668" coordorigin="4753,4194" coordsize="536,668" path="m5029,4340l5039,4284,5067,4237,5108,4206,5158,4194,5209,4206,5250,4237,5278,4284,5288,4340,5278,4397,5250,4443,5209,4475,5158,4486,5108,4475,5067,4443,5039,4397,5029,4340xm4753,4716l4763,4659,4791,4613,4832,4581,4882,4569,4932,4581,4973,4613,5001,4659,5011,4716,5001,4772,4973,4819,4932,4850,4882,4862,4832,4850,4791,4819,4763,4772,4753,4716xm5143,4768l5163,4753,5224,4712,5286,4670e" filled="false" stroked="true" strokeweight=".751149pt" strokecolor="#000000">
              <v:path arrowok="t"/>
              <v:stroke dashstyle="solid"/>
            </v:shape>
            <v:shape style="position:absolute;left:4990;top:4525;width:258;height:293" coordorigin="4990,4525" coordsize="258,293" path="m5119,4525l5069,4537,5028,4569,5000,4615,4990,4672,5000,4728,5028,4775,5069,4806,5119,4818,5169,4806,5210,4775,5237,4728,5248,4672,5237,4615,5210,4569,5169,4537,5119,4525xe" filled="true" fillcolor="#000000" stroked="false">
              <v:path arrowok="t"/>
              <v:fill type="solid"/>
            </v:shape>
            <v:shape style="position:absolute;left:4990;top:4340;width:771;height:478" coordorigin="4990,4340" coordsize="771,478" path="m4990,4672l5000,4615,5028,4569,5069,4537,5119,4525,5169,4537,5210,4569,5237,4615,5248,4672,5237,4728,5210,4775,5169,4806,5119,4818,5069,4806,5028,4775,5000,4728,4990,4672xm5474,4565l5484,4508,5512,4462,5553,4430,5604,4419,5653,4430,5694,4462,5721,4508,5731,4565,5721,4622,5694,4668,5653,4699,5604,4711,5553,4699,5512,4668,5484,4622,5474,4565xm5382,4606l5392,4600,5461,4551,5524,4507m5619,4441l5687,4394,5756,4344,5761,4340e" filled="false" stroked="true" strokeweight=".751149pt" strokecolor="#000000">
              <v:path arrowok="t"/>
              <v:stroke dashstyle="solid"/>
            </v:shape>
            <v:shape style="position:absolute;left:5147;top:4209;width:259;height:293" coordorigin="5147,4210" coordsize="259,293" path="m5277,4210l5227,4221,5186,4253,5158,4299,5147,4356,5158,4413,5186,4459,5227,4491,5277,4502,5327,4491,5368,4459,5396,4413,5406,4356,5396,4299,5368,4253,5327,4221,5277,4210xe" filled="true" fillcolor="#000000" stroked="false">
              <v:path arrowok="t"/>
              <v:fill type="solid"/>
            </v:shape>
            <v:shape style="position:absolute;left:5147;top:4209;width:259;height:293" coordorigin="5147,4210" coordsize="259,293" path="m5147,4356l5158,4299,5186,4253,5227,4221,5277,4210,5327,4221,5368,4253,5396,4299,5406,4356,5396,4413,5368,4459,5327,4491,5277,4502,5227,4491,5186,4459,5158,4413,5147,4356xe" filled="false" stroked="true" strokeweight=".74561pt" strokecolor="#000000">
              <v:path arrowok="t"/>
              <v:stroke dashstyle="solid"/>
            </v:shape>
            <v:shape style="position:absolute;left:5356;top:4198;width:259;height:293" coordorigin="5356,4199" coordsize="259,293" path="m5485,4199l5435,4210,5394,4242,5366,4288,5356,4345,5366,4402,5394,4448,5435,4479,5485,4491,5535,4479,5577,4448,5604,4402,5615,4345,5604,4288,5577,4242,5535,4210,5485,4199xe" filled="true" fillcolor="#000000" stroked="false">
              <v:path arrowok="t"/>
              <v:fill type="solid"/>
            </v:shape>
            <v:shape style="position:absolute;left:5356;top:3738;width:872;height:753" coordorigin="5356,3739" coordsize="872,753" path="m5356,4345l5366,4288,5394,4242,5435,4210,5485,4199,5535,4210,5577,4242,5604,4288,5615,4345,5604,4402,5577,4448,5535,4479,5485,4491,5435,4479,5394,4448,5366,4402,5356,4345xm5947,3884l5957,3828,5985,3781,6027,3750,6078,3739,6128,3750,6169,3781,6197,3828,6207,3884,6197,3941,6169,3987,6128,4019,6078,4031,6027,4019,5985,3987,5957,3941,5947,3884xm6089,4100l6129,4070,6208,4012,6228,3996m5855,4272l5879,4255,5926,4221,5987,4175,5995,4169e" filled="false" stroked="true" strokeweight=".751149pt" strokecolor="#000000">
              <v:path arrowok="t"/>
              <v:stroke dashstyle="solid"/>
            </v:shape>
            <v:shape style="position:absolute;left:5717;top:3942;width:261;height:292" coordorigin="5717,3943" coordsize="261,292" path="m5848,3943l5797,3954,5756,3986,5728,4032,5717,4089,5728,4146,5756,4192,5797,4223,5848,4235,5898,4223,5939,4192,5967,4146,5978,4089,5967,4032,5939,3986,5898,3954,5848,3943xe" filled="true" fillcolor="#000000" stroked="false">
              <v:path arrowok="t"/>
              <v:fill type="solid"/>
            </v:shape>
            <v:shape style="position:absolute;left:5717;top:3942;width:261;height:292" coordorigin="5717,3943" coordsize="261,292" path="m5717,4089l5728,4032,5756,3986,5797,3954,5848,3943,5898,3954,5939,3986,5967,4032,5978,4089,5967,4146,5939,4192,5898,4223,5848,4235,5797,4223,5756,4192,5728,4146,5717,4089xe" filled="false" stroked="true" strokeweight=".74591pt" strokecolor="#000000">
              <v:path arrowok="t"/>
              <v:stroke dashstyle="solid"/>
            </v:shape>
            <v:shape style="position:absolute;left:5900;top:3859;width:261;height:293" coordorigin="5901,3859" coordsize="261,293" path="m6031,3859l5981,3871,5939,3902,5911,3949,5901,4006,5911,4062,5939,4109,5981,4140,6031,4152,6082,4140,6123,4109,6151,4062,6161,4006,6151,3949,6123,3902,6082,3871,6031,3859xe" filled="true" fillcolor="#000000" stroked="false">
              <v:path arrowok="t"/>
              <v:fill type="solid"/>
            </v:shape>
            <v:shape style="position:absolute;left:5900;top:3644;width:787;height:508" coordorigin="5901,3644" coordsize="787,508" path="m5901,4006l5911,3949,5939,3902,5981,3871,6031,3859,6082,3871,6123,3902,6151,3949,6161,4006,6151,4062,6123,4109,6082,4140,6031,4152,5981,4140,5939,4109,5911,4062,5901,4006xm6353,3883l6363,3826,6390,3780,6431,3748,6481,3737,6531,3748,6572,3780,6600,3826,6610,3883,6600,3939,6572,3986,6531,4018,6481,4029,6431,4018,6390,3986,6363,3939,6353,3883xm6321,3927l6373,3886,6428,3845,6459,3822m6550,3751l6552,3749,6655,3669,6688,3644e" filled="false" stroked="true" strokeweight=".751149pt" strokecolor="#000000">
              <v:path arrowok="t"/>
              <v:stroke dashstyle="solid"/>
            </v:shape>
            <v:shape style="position:absolute;left:6060;top:3790;width:259;height:293" coordorigin="6061,3790" coordsize="259,293" path="m6190,3790l6140,3802,6099,3833,6071,3880,6061,3936,6071,3993,6099,4039,6140,4071,6190,4083,6240,4071,6281,4039,6309,3993,6320,3936,6309,3880,6281,3833,6240,3802,6190,3790xe" filled="true" fillcolor="#000000" stroked="false">
              <v:path arrowok="t"/>
              <v:fill type="solid"/>
            </v:shape>
            <v:shape style="position:absolute;left:6060;top:3790;width:259;height:293" coordorigin="6061,3790" coordsize="259,293" path="m6061,3936l6071,3880,6099,3833,6140,3802,6190,3790,6240,3802,6281,3833,6309,3880,6320,3936,6309,3993,6281,4039,6240,4071,6190,4083,6140,4071,6099,4039,6071,3993,6061,3936xe" filled="false" stroked="true" strokeweight=".745643pt" strokecolor="#000000">
              <v:path arrowok="t"/>
              <v:stroke dashstyle="solid"/>
            </v:shape>
            <v:shape style="position:absolute;left:6261;top:3704;width:258;height:293" coordorigin="6261,3704" coordsize="258,293" path="m6389,3704l6339,3716,6298,3747,6271,3793,6261,3850,6271,3907,6298,3953,6339,3985,6389,3996,6439,3985,6480,3953,6508,3907,6518,3850,6508,3793,6480,3747,6439,3716,6389,3704xe" filled="true" fillcolor="#000000" stroked="false">
              <v:path arrowok="t"/>
              <v:fill type="solid"/>
            </v:shape>
            <v:shape style="position:absolute;left:6261;top:3704;width:258;height:293" coordorigin="6261,3704" coordsize="258,293" path="m6261,3850l6271,3793,6298,3747,6339,3716,6389,3704,6439,3716,6480,3747,6508,3793,6518,3850,6508,3907,6480,3953,6439,3985,6389,3996,6339,3985,6298,3953,6271,3907,6261,3850xe" filled="false" stroked="true" strokeweight=".745375pt" strokecolor="#000000">
              <v:path arrowok="t"/>
              <v:stroke dashstyle="solid"/>
            </v:shape>
            <v:shape style="position:absolute;left:6390;top:3565;width:258;height:294" coordorigin="6390,3566" coordsize="258,294" path="m6518,3566l6468,3577,6428,3609,6400,3656,6390,3713,6400,3770,6428,3816,6468,3848,6518,3859,6569,3848,6610,3816,6638,3770,6648,3713,6638,3656,6610,3609,6569,3577,6518,3566xe" filled="true" fillcolor="#000000" stroked="false">
              <v:path arrowok="t"/>
              <v:fill type="solid"/>
            </v:shape>
            <v:shape style="position:absolute;left:6390;top:3285;width:754;height:574" coordorigin="6390,3286" coordsize="754,574" path="m6390,3713l6400,3656,6428,3609,6468,3577,6518,3566,6569,3577,6610,3609,6638,3656,6648,3713,6638,3770,6610,3816,6569,3848,6518,3859,6468,3848,6428,3816,6400,3770,6390,3713xm6795,3701l6805,3644,6833,3598,6874,3566,6924,3555,6975,3566,7016,3598,7044,3644,7054,3701,7044,3757,7016,3804,6975,3835,6924,3847,6874,3835,6833,3804,6805,3757,6795,3701xm6780,3574l6831,3532,6916,3465m7008,3395l7066,3347,7144,3286e" filled="false" stroked="true" strokeweight=".751149pt" strokecolor="#000000">
              <v:path arrowok="t"/>
              <v:stroke dashstyle="solid"/>
            </v:shape>
            <v:shape style="position:absolute;left:6691;top:3197;width:258;height:293" coordorigin="6692,3198" coordsize="258,293" path="m6820,3198l6770,3209,6729,3241,6702,3287,6692,3344,6702,3401,6729,3447,6770,3478,6820,3490,6870,3478,6911,3447,6939,3401,6949,3344,6939,3287,6911,3241,6870,3209,6820,3198xe" filled="true" fillcolor="#000000" stroked="false">
              <v:path arrowok="t"/>
              <v:fill type="solid"/>
            </v:shape>
            <v:shape style="position:absolute;left:6691;top:3197;width:258;height:293" coordorigin="6692,3198" coordsize="258,293" path="m6692,3344l6702,3287,6729,3241,6770,3209,6820,3198,6870,3209,6911,3241,6939,3287,6949,3344,6939,3401,6911,3447,6870,3478,6820,3490,6770,3478,6729,3447,6702,3401,6692,3344xe" filled="false" stroked="true" strokeweight=".745409pt" strokecolor="#000000">
              <v:path arrowok="t"/>
              <v:stroke dashstyle="solid"/>
            </v:shape>
            <v:shape style="position:absolute;left:6875;top:3210;width:259;height:293" coordorigin="6876,3211" coordsize="259,293" path="m7005,3211l6955,3222,6914,3253,6886,3300,6876,3357,6886,3413,6914,3460,6955,3491,7005,3503,7055,3491,7096,3460,7124,3413,7134,3357,7124,3300,7096,3253,7055,3222,7005,3211xe" filled="true" fillcolor="#000000" stroked="false">
              <v:path arrowok="t"/>
              <v:fill type="solid"/>
            </v:shape>
            <v:shape style="position:absolute;left:6875;top:3210;width:259;height:293" coordorigin="6876,3211" coordsize="259,293" path="m6876,3357l6886,3300,6914,3253,6955,3222,7005,3211,7055,3222,7096,3253,7124,3300,7134,3357,7124,3413,7096,3460,7055,3491,7005,3503,6955,3491,6914,3460,6886,3413,6876,3357xe" filled="false" stroked="true" strokeweight=".745543pt" strokecolor="#000000">
              <v:path arrowok="t"/>
              <v:stroke dashstyle="solid"/>
            </v:shape>
            <v:shape style="position:absolute;left:6077;top:4825;width:2;height:794" coordorigin="6078,4825" coordsize="0,794" path="m6078,5619l6078,5580m6078,5525l6078,5486m6078,5430l6078,5391m6078,5337l6078,5297m6078,5242l6078,5203m6078,5148l6078,5109m6078,5053l6078,5014m6078,4959l6078,4920m6078,4865l6078,4825e" filled="false" stroked="true" strokeweight=".751149pt" strokecolor="#c0c0c0">
              <v:path arrowok="t"/>
              <v:stroke dashstyle="solid"/>
            </v:shape>
            <v:shape style="position:absolute;left:2730;top:5782;width:876;height:676" coordorigin="2731,5782" coordsize="876,676" path="m2731,6383l2800,6383m2731,6204l2800,6204m2857,6312l2868,6255,2895,6209,2937,6177,2987,6166,3037,6177,3077,6209,3105,6255,3115,6312,3105,6369,3077,6415,3037,6447,2987,6458,2937,6447,2895,6415,2868,6369,2857,6312xm2995,6216l3074,6158,3135,6114m3301,6058l3311,6001,3339,5954,3381,5923,3432,5911,3482,5923,3523,5954,3551,6001,3561,6058,3551,6114,3523,6161,3482,6192,3432,6204,3381,6192,3339,6161,3311,6114,3301,6058xm3228,6047l3247,6034,3326,5978,3371,5947m3465,5882l3477,5872,3538,5830,3607,5782e" filled="false" stroked="true" strokeweight=".751149pt" strokecolor="#000000">
              <v:path arrowok="t"/>
              <v:stroke dashstyle="solid"/>
            </v:shape>
            <v:shape style="position:absolute;left:3000;top:6077;width:261;height:295" coordorigin="3000,6078" coordsize="261,295" path="m3131,6078l3080,6089,3039,6121,3011,6168,3000,6226,3011,6282,3039,6329,3080,6360,3131,6372,3181,6360,3222,6329,3250,6282,3260,6226,3250,6168,3222,6121,3181,6089,3131,6078xe" filled="true" fillcolor="#000000" stroked="false">
              <v:path arrowok="t"/>
              <v:fill type="solid"/>
            </v:shape>
            <v:shape style="position:absolute;left:3000;top:6077;width:261;height:295" coordorigin="3000,6078" coordsize="261,295" path="m3000,6226l3011,6168,3039,6121,3080,6089,3131,6078,3181,6089,3222,6121,3250,6168,3260,6226,3250,6282,3222,6329,3181,6360,3131,6372,3080,6360,3039,6329,3011,6282,3000,6226xe" filled="false" stroked="true" strokeweight=".74556pt" strokecolor="#000000">
              <v:path arrowok="t"/>
              <v:stroke dashstyle="solid"/>
            </v:shape>
            <v:shape style="position:absolute;left:3324;top:5930;width:258;height:293" coordorigin="3324,5930" coordsize="258,293" path="m3454,5930l3404,5942,3362,5973,3335,6020,3324,6076,3335,6133,3362,6180,3404,6211,3454,6223,3504,6211,3544,6180,3572,6133,3582,6076,3572,6020,3544,5973,3504,5942,3454,5930xe" filled="true" fillcolor="#000000" stroked="false">
              <v:path arrowok="t"/>
              <v:fill type="solid"/>
            </v:shape>
            <v:shape style="position:absolute;left:3324;top:5299;width:761;height:923" coordorigin="3324,5300" coordsize="761,923" path="m3324,6076l3335,6020,3362,5973,3404,5942,3454,5930,3504,5942,3544,5973,3572,6020,3582,6076,3572,6133,3544,6180,3504,6211,3454,6223,3404,6211,3362,6180,3335,6133,3324,6076xm3572,5446l3582,5390,3610,5343,3651,5312,3701,5300,3751,5312,3793,5343,3820,5390,3831,5446,3820,5503,3793,5550,3751,5581,3701,5593,3651,5581,3610,5550,3582,5503,3572,5446xm3701,5717l3767,5673,3845,5621,3845,5621m3941,5557l4018,5506,4085,5461e" filled="false" stroked="true" strokeweight=".751149pt" strokecolor="#000000">
              <v:path arrowok="t"/>
              <v:stroke dashstyle="solid"/>
            </v:shape>
            <v:shape style="position:absolute;left:3772;top:5477;width:258;height:295" coordorigin="3772,5478" coordsize="258,295" path="m3902,5478l3851,5489,3810,5521,3782,5568,3772,5626,3782,5682,3810,5729,3851,5760,3902,5772,3952,5760,3992,5729,4020,5682,4030,5626,4020,5568,3992,5521,3952,5489,3902,5478xe" filled="true" fillcolor="#000000" stroked="false">
              <v:path arrowok="t"/>
              <v:fill type="solid"/>
            </v:shape>
            <v:shape style="position:absolute;left:3772;top:4989;width:1038;height:783" coordorigin="3772,4989" coordsize="1038,783" path="m3772,5626l3782,5568,3810,5521,3851,5489,3902,5478,3952,5489,3992,5521,4020,5568,4030,5626,4020,5682,3992,5729,3952,5760,3902,5772,3851,5760,3810,5729,3782,5682,3772,5626xm4171,5281l4181,5225,4209,5178,4251,5147,4302,5135,4352,5147,4393,5178,4421,5225,4431,5281,4421,5338,4393,5385,4352,5416,4302,5428,4251,5416,4209,5385,4181,5338,4171,5281xm4181,5398l4199,5385,4293,5324,4325,5303m4551,5249l4561,5192,4589,5145,4630,5114,4680,5102,4730,5114,4771,5145,4799,5192,4810,5249,4799,5305,4771,5351,4730,5383,4680,5394,4630,5383,4589,5351,4561,5305,4551,5249xm4421,5241l4529,5171,4566,5146m4662,5083l4677,5074,4776,5009,4807,4989e" filled="false" stroked="true" strokeweight=".751149pt" strokecolor="#000000">
              <v:path arrowok="t"/>
              <v:stroke dashstyle="solid"/>
            </v:shape>
            <v:shape style="position:absolute;left:4217;top:5199;width:261;height:294" coordorigin="4217,5200" coordsize="261,294" path="m4348,5200l4297,5211,4256,5243,4228,5290,4217,5347,4228,5404,4256,5451,4297,5482,4348,5494,4398,5482,4439,5451,4467,5404,4477,5347,4467,5290,4439,5243,4398,5211,4348,5200xe" filled="true" fillcolor="#000000" stroked="false">
              <v:path arrowok="t"/>
              <v:fill type="solid"/>
            </v:shape>
            <v:shape style="position:absolute;left:4217;top:2786;width:3385;height:2708" coordorigin="4217,2786" coordsize="3385,2708" path="m4217,5347l4228,5290,4256,5243,4297,5211,4348,5200,4398,5211,4439,5243,4467,5290,4477,5347,4467,5404,4439,5451,4398,5482,4348,5494,4297,5482,4256,5451,4228,5404,4217,5347xm7224,2932l7234,2875,7262,2829,7303,2798,7352,2786,7403,2798,7444,2829,7472,2875,7482,2932,7472,2989,7444,3036,7403,3067,7352,3078,7303,3067,7262,3036,7234,2989,7224,2932xm7236,3215l7304,3162,7372,3107m7464,3036l7490,3015,7590,2937,7602,2929e" filled="false" stroked="true" strokeweight=".751149pt" strokecolor="#000000">
              <v:path arrowok="t"/>
              <v:stroke dashstyle="solid"/>
            </v:shape>
            <v:shape style="position:absolute;left:7075;top:2608;width:258;height:293" coordorigin="7076,2609" coordsize="258,293" path="m7204,2609l7154,2620,7113,2652,7086,2698,7076,2755,7086,2812,7113,2858,7154,2889,7204,2901,7254,2889,7295,2858,7323,2812,7333,2755,7323,2698,7295,2652,7254,2620,7204,2609xe" filled="true" fillcolor="#000000" stroked="false">
              <v:path arrowok="t"/>
              <v:fill type="solid"/>
            </v:shape>
            <v:shape style="position:absolute;left:7075;top:2371;width:1219;height:530" coordorigin="7076,2371" coordsize="1219,530" path="m7076,2755l7086,2698,7113,2652,7154,2620,7204,2609,7254,2620,7295,2652,7323,2698,7333,2755,7323,2812,7295,2858,7254,2889,7204,2901,7154,2889,7113,2858,7086,2812,7076,2755xm7682,2590l7692,2533,7720,2487,7761,2455,7812,2444,7862,2455,7903,2487,7931,2533,7941,2590,7931,2646,7903,2693,7862,2724,7812,2736,7761,2724,7720,2693,7692,2646,7682,2590xm7964,2518l7975,2461,8002,2414,8044,2383,8094,2371,8144,2383,8185,2414,8213,2461,8223,2518,8213,2574,8185,2621,8144,2652,8094,2664,8044,2652,8002,2621,7975,2574,7964,2518xm7693,2857l7757,2807,7814,2763,7831,2750m7923,2679l7976,2638,8062,2574m8155,2505l8190,2478,8250,2434,8294,2401e" filled="false" stroked="true" strokeweight=".751149pt" strokecolor="#000000">
              <v:path arrowok="t"/>
              <v:stroke dashstyle="solid"/>
            </v:shape>
            <v:shape style="position:absolute;left:7409;top:2591;width:260;height:293" coordorigin="7410,2591" coordsize="260,293" path="m7539,2591l7489,2603,7448,2634,7420,2681,7410,2738,7420,2794,7448,2841,7489,2872,7539,2884,7590,2872,7631,2841,7659,2794,7669,2738,7659,2681,7631,2634,7590,2603,7539,2591xe" filled="true" fillcolor="#000000" stroked="false">
              <v:path arrowok="t"/>
              <v:fill type="solid"/>
            </v:shape>
            <v:shape style="position:absolute;left:7409;top:2591;width:260;height:293" coordorigin="7410,2591" coordsize="260,293" path="m7410,2738l7420,2681,7448,2634,7489,2603,7539,2591,7590,2603,7631,2634,7659,2681,7669,2738,7659,2794,7631,2841,7590,2872,7539,2884,7489,2872,7448,2841,7420,2794,7410,2738xe" filled="false" stroked="true" strokeweight=".745677pt" strokecolor="#000000">
              <v:path arrowok="t"/>
              <v:stroke dashstyle="solid"/>
            </v:shape>
            <v:shape style="position:absolute;left:7890;top:2495;width:258;height:293" coordorigin="7891,2496" coordsize="258,293" path="m8019,2496l7969,2507,7928,2539,7901,2585,7891,2642,7901,2698,7928,2745,7969,2776,8019,2788,8069,2776,8110,2745,8138,2698,8148,2642,8138,2585,8110,2539,8069,2507,8019,2496xe" filled="true" fillcolor="#000000" stroked="false">
              <v:path arrowok="t"/>
              <v:fill type="solid"/>
            </v:shape>
            <v:shape style="position:absolute;left:3139;top:2495;width:5009;height:3617" coordorigin="3140,2496" coordsize="5009,3617" path="m7891,2642l7901,2585,7928,2539,7969,2507,8019,2496,8069,2507,8110,2539,8138,2585,8148,2642,8138,2698,8110,2745,8069,2776,8019,2788,7969,2776,7928,2745,7901,2698,7891,2642xm3140,6113l3206,6061,3247,6030,3288,5996,3327,5965,3371,5932,3416,5896,3473,5852,3526,5811,3593,5759,3643,5720,3705,5671,3754,5635,3811,5591,3853,5558,3904,5518,3967,5470,4024,5426,4082,5382,4139,5340,4209,5286,4261,5245,4303,5214,4349,5179,4413,5132,4473,5086,4520,5050,4579,5006,4625,4972,4665,4942,4706,4911,4748,4877,4819,4825,4898,4766,4975,4708,5045,4656,5085,4626,5141,4584,5181,4554,5237,4512,5299,4466,5367,4414,5413,4380,5461,4344,5538,4287,5579,4257,5628,4220,5677,4181,5740,4136,5816,4079,5868,4040,5926,3998,6002,3940,6037,3915,6086,3878,6127,3847,6175,3814,6228,3775,6277,3739,6322,3705,6360,3679,6422,3633,6500,3576,6564,3532,6617,3495,6660,3463,6709,3430,6756,3398,6794,3372,6848,3336,6885,3310,6937,3276,6997,3237,7074,3185,7147,3140,7222,3091,7282,3055,7333,3023,7390,2990,7439,2961,7496,2928,7581,2879,7660,2837,7717,2807,7777,2775,7839,2742,7912,2706,7963,2681,8028,2649e" filled="false" stroked="true" strokeweight=".751149pt" strokecolor="#000000">
              <v:path arrowok="t"/>
              <v:stroke dashstyle="solid"/>
            </v:shape>
            <v:shape style="position:absolute;left:4984;top:4825;width:1093;height:794" coordorigin="4985,4825" coordsize="1093,794" path="m4985,5619l4985,5580m4985,5525l4985,5486m4985,5430l4985,5391m4985,5337l4985,5297m4985,5242l4985,5203m4985,5148l4985,5109m4985,5053l4985,5014m4985,4959l4985,4920m4985,4865l4985,4825m6078,5619l6078,5580m6078,5525l6078,5486m6078,5430l6078,5391m6078,5337l6078,5297m6078,5242l6078,5203m6078,5148l6078,5109m6078,5053l6078,5014m6078,4959l6078,4920m6078,4865l6078,4825e" filled="false" stroked="true" strokeweight=".751149pt" strokecolor="#c0c0c0">
              <v:path arrowok="t"/>
              <v:stroke dashstyle="solid"/>
            </v:shape>
            <v:shape style="position:absolute;left:2661;top:2432;width:946;height:4026" coordorigin="2661,2433" coordsize="946,4026" path="m2661,5665l2800,5665m2661,5665l2800,5665m2731,6383l2800,6383m2731,6204l2800,6204m2731,6025l2800,6025m2731,6025l2800,6025m2731,5846l2800,5846m2731,5846l2800,5846m2661,4768l2800,4768m2661,4768l2800,4768m2731,5486l2800,5486m2731,5486l2800,5486m2731,5306l2800,5306m2731,5306l2800,5306m2731,5127l2800,5127m2731,5127l2800,5127m2731,4949l2800,4949m2731,4949l2800,4949m2661,3869l2800,3869m2661,3869l2800,3869m2731,4588l2800,4588m2731,4588l2800,4588m2731,4409l2800,4409m2731,4409l2800,4409m2731,4228l2800,4228m2731,4228l2800,4228m2731,4049l2800,4049m2731,4049l2800,4049m2661,2971l2800,2971m2661,2971l2800,2971m2731,3690l2800,3690m2731,3690l2800,3690m2731,3511l2800,3511m2731,3511l2800,3511m2731,3331l2800,3331m2731,3331l2800,3331m2731,3152l2800,3152m2731,3152l2800,3152m2731,2793l2800,2793m2731,2793l2800,2793m2731,2614l2800,2614m2731,2614l2800,2614m2731,2433l2800,2433m2731,2433l2800,2433m2857,6312l2868,6255,2895,6209,2937,6177,2987,6166,3037,6177,3077,6209,3105,6255,3115,6312,3105,6369,3077,6415,3037,6447,2987,6458,2937,6447,2895,6415,2868,6369,2857,6312xm2995,6216l3074,6158,3135,6114m3301,6058l3311,6001,3339,5954,3381,5923,3432,5911,3482,5923,3523,5954,3551,6001,3561,6058,3551,6114,3523,6161,3482,6192,3432,6204,3381,6192,3339,6161,3311,6114,3301,6058xm3228,6047l3247,6034,3326,5978,3371,5947m3465,5882l3477,5872,3538,5830,3607,5782e" filled="false" stroked="true" strokeweight=".751149pt" strokecolor="#000000">
              <v:path arrowok="t"/>
              <v:stroke dashstyle="solid"/>
            </v:shape>
            <v:shape style="position:absolute;left:3000;top:6077;width:261;height:295" coordorigin="3000,6078" coordsize="261,295" path="m3131,6078l3080,6089,3039,6121,3011,6168,3000,6226,3011,6282,3039,6329,3080,6360,3131,6372,3181,6360,3222,6329,3250,6282,3260,6226,3250,6168,3222,6121,3181,6089,3131,6078xe" filled="true" fillcolor="#000000" stroked="false">
              <v:path arrowok="t"/>
              <v:fill type="solid"/>
            </v:shape>
            <v:shape style="position:absolute;left:3000;top:6077;width:261;height:295" coordorigin="3000,6078" coordsize="261,295" path="m3000,6226l3011,6168,3039,6121,3080,6089,3131,6078,3181,6089,3222,6121,3250,6168,3260,6226,3250,6282,3222,6329,3181,6360,3131,6372,3080,6360,3039,6329,3011,6282,3000,6226xe" filled="false" stroked="true" strokeweight=".74556pt" strokecolor="#000000">
              <v:path arrowok="t"/>
              <v:stroke dashstyle="solid"/>
            </v:shape>
            <v:shape style="position:absolute;left:3324;top:5930;width:258;height:293" coordorigin="3324,5930" coordsize="258,293" path="m3454,5930l3404,5942,3362,5973,3335,6020,3324,6076,3335,6133,3362,6180,3404,6211,3454,6223,3504,6211,3544,6180,3572,6133,3582,6076,3572,6020,3544,5973,3504,5942,3454,5930xe" filled="true" fillcolor="#000000" stroked="false">
              <v:path arrowok="t"/>
              <v:fill type="solid"/>
            </v:shape>
            <v:shape style="position:absolute;left:3324;top:5299;width:761;height:923" coordorigin="3324,5300" coordsize="761,923" path="m3324,6076l3335,6020,3362,5973,3404,5942,3454,5930,3504,5942,3544,5973,3572,6020,3582,6076,3572,6133,3544,6180,3504,6211,3454,6223,3404,6211,3362,6180,3335,6133,3324,6076xm3572,5446l3582,5390,3610,5343,3651,5312,3701,5300,3751,5312,3793,5343,3820,5390,3831,5446,3820,5503,3793,5550,3751,5581,3701,5593,3651,5581,3610,5550,3582,5503,3572,5446xm3701,5717l3767,5673,3845,5621,3845,5621m3941,5557l4018,5506,4085,5461e" filled="false" stroked="true" strokeweight=".751149pt" strokecolor="#000000">
              <v:path arrowok="t"/>
              <v:stroke dashstyle="solid"/>
            </v:shape>
            <v:shape style="position:absolute;left:3772;top:5477;width:258;height:295" coordorigin="3772,5478" coordsize="258,295" path="m3902,5478l3851,5489,3810,5521,3782,5568,3772,5626,3782,5682,3810,5729,3851,5760,3902,5772,3952,5760,3992,5729,4020,5682,4030,5626,4020,5568,3992,5521,3952,5489,3902,5478xe" filled="true" fillcolor="#000000" stroked="false">
              <v:path arrowok="t"/>
              <v:fill type="solid"/>
            </v:shape>
            <v:shape style="position:absolute;left:3772;top:4989;width:1038;height:783" coordorigin="3772,4989" coordsize="1038,783" path="m3772,5626l3782,5568,3810,5521,3851,5489,3902,5478,3952,5489,3992,5521,4020,5568,4030,5626,4020,5682,3992,5729,3952,5760,3902,5772,3851,5760,3810,5729,3782,5682,3772,5626xm4171,5281l4181,5225,4209,5178,4251,5147,4302,5135,4352,5147,4393,5178,4421,5225,4431,5281,4421,5338,4393,5385,4352,5416,4302,5428,4251,5416,4209,5385,4181,5338,4171,5281xm4181,5398l4199,5385,4293,5324,4325,5303m4551,5249l4561,5192,4589,5145,4630,5114,4680,5102,4730,5114,4771,5145,4799,5192,4810,5249,4799,5305,4771,5351,4730,5383,4680,5394,4630,5383,4589,5351,4561,5305,4551,5249xm4421,5241l4529,5171,4566,5146m4662,5083l4677,5074,4776,5009,4807,4989e" filled="false" stroked="true" strokeweight=".751149pt" strokecolor="#000000">
              <v:path arrowok="t"/>
              <v:stroke dashstyle="solid"/>
            </v:shape>
            <v:shape style="position:absolute;left:4217;top:5199;width:261;height:294" coordorigin="4217,5200" coordsize="261,294" path="m4348,5200l4297,5211,4256,5243,4228,5290,4217,5347,4228,5404,4256,5451,4297,5482,4348,5494,4398,5482,4439,5451,4467,5404,4477,5347,4467,5290,4439,5243,4398,5211,4348,5200xe" filled="true" fillcolor="#000000" stroked="false">
              <v:path arrowok="t"/>
              <v:fill type="solid"/>
            </v:shape>
            <v:shape style="position:absolute;left:4217;top:4194;width:1071;height:1300" coordorigin="4217,4194" coordsize="1071,1300" path="m4217,5347l4228,5290,4256,5243,4297,5211,4348,5200,4398,5211,4439,5243,4467,5290,4477,5347,4467,5404,4439,5451,4398,5482,4348,5494,4297,5482,4256,5451,4228,5404,4217,5347xm5029,4340l5039,4284,5067,4237,5108,4206,5158,4194,5209,4206,5250,4237,5278,4284,5288,4340,5278,4397,5250,4443,5209,4475,5158,4486,5108,4475,5067,4443,5039,4397,5029,4340xm4903,4926l4911,4921,4981,4876,5048,4832e" filled="false" stroked="true" strokeweight=".751149pt" strokecolor="#000000">
              <v:path arrowok="t"/>
              <v:stroke dashstyle="solid"/>
            </v:shape>
            <v:shape style="position:absolute;left:4367;top:4346;width:258;height:292" coordorigin="4367,4347" coordsize="258,292" path="m4497,4347l4446,4358,4405,4390,4378,4436,4367,4493,4378,4549,4405,4596,4446,4627,4497,4639,4547,4627,4587,4596,4615,4549,4625,4493,4615,4436,4587,4390,4547,4358,4497,4347xe" filled="true" fillcolor="#000000" stroked="false">
              <v:path arrowok="t"/>
              <v:fill type="solid"/>
            </v:shape>
            <v:shape style="position:absolute;left:4367;top:4346;width:258;height:292" coordorigin="4367,4347" coordsize="258,292" path="m4367,4493l4378,4436,4405,4390,4446,4358,4497,4347,4547,4358,4587,4390,4615,4436,4625,4493,4615,4549,4587,4596,4547,4627,4497,4639,4446,4627,4405,4596,4378,4549,4367,4493xe" filled="false" stroked="true" strokeweight=".745409pt" strokecolor="#000000">
              <v:path arrowok="t"/>
              <v:stroke dashstyle="solid"/>
            </v:shape>
            <v:shape style="position:absolute;left:4560;top:4332;width:259;height:293" coordorigin="4561,4332" coordsize="259,293" path="m4690,4332l4640,4344,4599,4375,4571,4422,4561,4479,4571,4535,4599,4582,4640,4613,4690,4625,4740,4613,4781,4582,4809,4535,4819,4479,4809,4422,4781,4375,4740,4344,4690,4332xe" filled="true" fillcolor="#000000" stroked="false">
              <v:path arrowok="t"/>
              <v:fill type="solid"/>
            </v:shape>
            <v:shape style="position:absolute;left:4560;top:4332;width:259;height:293" coordorigin="4561,4332" coordsize="259,293" path="m4561,4479l4571,4422,4599,4375,4640,4344,4690,4332,4740,4344,4781,4375,4809,4422,4819,4479,4809,4535,4781,4582,4740,4613,4690,4625,4640,4613,4599,4582,4571,4535,4561,4479xe" filled="false" stroked="true" strokeweight=".745643pt" strokecolor="#000000">
              <v:path arrowok="t"/>
              <v:stroke dashstyle="solid"/>
            </v:shape>
            <v:shape style="position:absolute;left:4752;top:4569;width:259;height:293" coordorigin="4753,4569" coordsize="259,293" path="m4882,4569l4832,4581,4791,4613,4763,4659,4753,4716,4763,4772,4791,4819,4832,4850,4882,4862,4932,4850,4973,4819,5001,4772,5011,4716,5001,4659,4973,4613,4932,4581,4882,4569xe" filled="true" fillcolor="#000000" stroked="false">
              <v:path arrowok="t"/>
              <v:fill type="solid"/>
            </v:shape>
            <v:shape style="position:absolute;left:4752;top:4569;width:534;height:293" coordorigin="4753,4569" coordsize="534,293" path="m4753,4716l4763,4659,4791,4613,4832,4581,4882,4569,4932,4581,4973,4613,5001,4659,5011,4716,5001,4772,4973,4819,4932,4850,4882,4862,4832,4850,4791,4819,4763,4772,4753,4716xm5143,4768l5163,4753,5224,4712,5286,4670e" filled="false" stroked="true" strokeweight=".751149pt" strokecolor="#000000">
              <v:path arrowok="t"/>
              <v:stroke dashstyle="solid"/>
            </v:shape>
            <v:shape style="position:absolute;left:4990;top:4525;width:258;height:293" coordorigin="4990,4525" coordsize="258,293" path="m5119,4525l5069,4537,5028,4569,5000,4615,4990,4672,5000,4728,5028,4775,5069,4806,5119,4818,5169,4806,5210,4775,5237,4728,5248,4672,5237,4615,5210,4569,5169,4537,5119,4525xe" filled="true" fillcolor="#000000" stroked="false">
              <v:path arrowok="t"/>
              <v:fill type="solid"/>
            </v:shape>
            <v:shape style="position:absolute;left:4990;top:4340;width:771;height:478" coordorigin="4990,4340" coordsize="771,478" path="m4990,4672l5000,4615,5028,4569,5069,4537,5119,4525,5169,4537,5210,4569,5237,4615,5248,4672,5237,4728,5210,4775,5169,4806,5119,4818,5069,4806,5028,4775,5000,4728,4990,4672xm5474,4565l5484,4508,5512,4462,5553,4430,5604,4419,5653,4430,5694,4462,5721,4508,5731,4565,5721,4622,5694,4668,5653,4699,5604,4711,5553,4699,5512,4668,5484,4622,5474,4565xm5382,4606l5392,4600,5461,4551,5524,4507m5619,4441l5687,4394,5756,4344,5761,4340e" filled="false" stroked="true" strokeweight=".751149pt" strokecolor="#000000">
              <v:path arrowok="t"/>
              <v:stroke dashstyle="solid"/>
            </v:shape>
            <v:shape style="position:absolute;left:5147;top:4209;width:259;height:293" coordorigin="5147,4210" coordsize="259,293" path="m5277,4210l5227,4221,5186,4253,5158,4299,5147,4356,5158,4413,5186,4459,5227,4491,5277,4502,5327,4491,5368,4459,5396,4413,5406,4356,5396,4299,5368,4253,5327,4221,5277,4210xe" filled="true" fillcolor="#000000" stroked="false">
              <v:path arrowok="t"/>
              <v:fill type="solid"/>
            </v:shape>
            <v:shape style="position:absolute;left:5147;top:4209;width:259;height:293" coordorigin="5147,4210" coordsize="259,293" path="m5147,4356l5158,4299,5186,4253,5227,4221,5277,4210,5327,4221,5368,4253,5396,4299,5406,4356,5396,4413,5368,4459,5327,4491,5277,4502,5227,4491,5186,4459,5158,4413,5147,4356xe" filled="false" stroked="true" strokeweight=".74561pt" strokecolor="#000000">
              <v:path arrowok="t"/>
              <v:stroke dashstyle="solid"/>
            </v:shape>
            <v:shape style="position:absolute;left:5356;top:4198;width:259;height:293" coordorigin="5356,4199" coordsize="259,293" path="m5485,4199l5435,4210,5394,4242,5366,4288,5356,4345,5366,4402,5394,4448,5435,4479,5485,4491,5535,4479,5577,4448,5604,4402,5615,4345,5604,4288,5577,4242,5535,4210,5485,4199xe" filled="true" fillcolor="#000000" stroked="false">
              <v:path arrowok="t"/>
              <v:fill type="solid"/>
            </v:shape>
            <v:shape style="position:absolute;left:5356;top:3738;width:872;height:753" coordorigin="5356,3739" coordsize="872,753" path="m5356,4345l5366,4288,5394,4242,5435,4210,5485,4199,5535,4210,5577,4242,5604,4288,5615,4345,5604,4402,5577,4448,5535,4479,5485,4491,5435,4479,5394,4448,5366,4402,5356,4345xm5947,3884l5957,3828,5985,3781,6027,3750,6078,3739,6128,3750,6169,3781,6197,3828,6207,3884,6197,3941,6169,3987,6128,4019,6078,4031,6027,4019,5985,3987,5957,3941,5947,3884xm6089,4100l6129,4070,6208,4012,6228,3996m5855,4272l5879,4255,5926,4221,5987,4175,5995,4169e" filled="false" stroked="true" strokeweight=".751149pt" strokecolor="#000000">
              <v:path arrowok="t"/>
              <v:stroke dashstyle="solid"/>
            </v:shape>
            <v:shape style="position:absolute;left:5717;top:3942;width:261;height:292" coordorigin="5717,3943" coordsize="261,292" path="m5848,3943l5797,3954,5756,3986,5728,4032,5717,4089,5728,4146,5756,4192,5797,4223,5848,4235,5898,4223,5939,4192,5967,4146,5978,4089,5967,4032,5939,3986,5898,3954,5848,3943xe" filled="true" fillcolor="#000000" stroked="false">
              <v:path arrowok="t"/>
              <v:fill type="solid"/>
            </v:shape>
            <v:shape style="position:absolute;left:5717;top:3942;width:261;height:292" coordorigin="5717,3943" coordsize="261,292" path="m5717,4089l5728,4032,5756,3986,5797,3954,5848,3943,5898,3954,5939,3986,5967,4032,5978,4089,5967,4146,5939,4192,5898,4223,5848,4235,5797,4223,5756,4192,5728,4146,5717,4089xe" filled="false" stroked="true" strokeweight=".74591pt" strokecolor="#000000">
              <v:path arrowok="t"/>
              <v:stroke dashstyle="solid"/>
            </v:shape>
            <v:shape style="position:absolute;left:5900;top:3859;width:261;height:293" coordorigin="5901,3859" coordsize="261,293" path="m6031,3859l5981,3871,5939,3902,5911,3949,5901,4006,5911,4062,5939,4109,5981,4140,6031,4152,6082,4140,6123,4109,6151,4062,6161,4006,6151,3949,6123,3902,6082,3871,6031,3859xe" filled="true" fillcolor="#000000" stroked="false">
              <v:path arrowok="t"/>
              <v:fill type="solid"/>
            </v:shape>
            <v:shape style="position:absolute;left:5900;top:3644;width:787;height:508" coordorigin="5901,3644" coordsize="787,508" path="m5901,4006l5911,3949,5939,3902,5981,3871,6031,3859,6082,3871,6123,3902,6151,3949,6161,4006,6151,4062,6123,4109,6082,4140,6031,4152,5981,4140,5939,4109,5911,4062,5901,4006xm6353,3883l6363,3826,6390,3780,6431,3748,6481,3737,6531,3748,6572,3780,6600,3826,6610,3883,6600,3939,6572,3986,6531,4018,6481,4029,6431,4018,6390,3986,6363,3939,6353,3883xm6321,3927l6373,3886,6428,3845,6459,3822m6550,3751l6552,3749,6655,3669,6688,3644e" filled="false" stroked="true" strokeweight=".751149pt" strokecolor="#000000">
              <v:path arrowok="t"/>
              <v:stroke dashstyle="solid"/>
            </v:shape>
            <v:shape style="position:absolute;left:6060;top:3790;width:259;height:293" coordorigin="6061,3790" coordsize="259,293" path="m6190,3790l6140,3802,6099,3833,6071,3880,6061,3936,6071,3993,6099,4039,6140,4071,6190,4083,6240,4071,6281,4039,6309,3993,6320,3936,6309,3880,6281,3833,6240,3802,6190,3790xe" filled="true" fillcolor="#000000" stroked="false">
              <v:path arrowok="t"/>
              <v:fill type="solid"/>
            </v:shape>
            <v:shape style="position:absolute;left:6060;top:3790;width:259;height:293" coordorigin="6061,3790" coordsize="259,293" path="m6061,3936l6071,3880,6099,3833,6140,3802,6190,3790,6240,3802,6281,3833,6309,3880,6320,3936,6309,3993,6281,4039,6240,4071,6190,4083,6140,4071,6099,4039,6071,3993,6061,3936xe" filled="false" stroked="true" strokeweight=".745643pt" strokecolor="#000000">
              <v:path arrowok="t"/>
              <v:stroke dashstyle="solid"/>
            </v:shape>
            <v:shape style="position:absolute;left:6261;top:3704;width:258;height:293" coordorigin="6261,3704" coordsize="258,293" path="m6389,3704l6339,3716,6298,3747,6271,3793,6261,3850,6271,3907,6298,3953,6339,3985,6389,3996,6439,3985,6480,3953,6508,3907,6518,3850,6508,3793,6480,3747,6439,3716,6389,3704xe" filled="true" fillcolor="#000000" stroked="false">
              <v:path arrowok="t"/>
              <v:fill type="solid"/>
            </v:shape>
            <v:shape style="position:absolute;left:6261;top:3704;width:258;height:293" coordorigin="6261,3704" coordsize="258,293" path="m6261,3850l6271,3793,6298,3747,6339,3716,6389,3704,6439,3716,6480,3747,6508,3793,6518,3850,6508,3907,6480,3953,6439,3985,6389,3996,6339,3985,6298,3953,6271,3907,6261,3850xe" filled="false" stroked="true" strokeweight=".745375pt" strokecolor="#000000">
              <v:path arrowok="t"/>
              <v:stroke dashstyle="solid"/>
            </v:shape>
            <v:shape style="position:absolute;left:6390;top:3565;width:258;height:294" coordorigin="6390,3566" coordsize="258,294" path="m6518,3566l6468,3577,6428,3609,6400,3656,6390,3713,6400,3770,6428,3816,6468,3848,6518,3859,6569,3848,6610,3816,6638,3770,6648,3713,6638,3656,6610,3609,6569,3577,6518,3566xe" filled="true" fillcolor="#000000" stroked="false">
              <v:path arrowok="t"/>
              <v:fill type="solid"/>
            </v:shape>
            <v:shape style="position:absolute;left:6390;top:3285;width:754;height:574" coordorigin="6390,3286" coordsize="754,574" path="m6390,3713l6400,3656,6428,3609,6468,3577,6518,3566,6569,3577,6610,3609,6638,3656,6648,3713,6638,3770,6610,3816,6569,3848,6518,3859,6468,3848,6428,3816,6400,3770,6390,3713xm6795,3701l6805,3644,6833,3598,6874,3566,6924,3555,6975,3566,7016,3598,7044,3644,7054,3701,7044,3757,7016,3804,6975,3835,6924,3847,6874,3835,6833,3804,6805,3757,6795,3701xm6780,3574l6831,3532,6916,3465m7008,3395l7066,3347,7144,3286e" filled="false" stroked="true" strokeweight=".751149pt" strokecolor="#000000">
              <v:path arrowok="t"/>
              <v:stroke dashstyle="solid"/>
            </v:shape>
            <v:shape style="position:absolute;left:6691;top:3197;width:258;height:293" coordorigin="6692,3198" coordsize="258,293" path="m6820,3198l6770,3209,6729,3241,6702,3287,6692,3344,6702,3401,6729,3447,6770,3478,6820,3490,6870,3478,6911,3447,6939,3401,6949,3344,6939,3287,6911,3241,6870,3209,6820,3198xe" filled="true" fillcolor="#000000" stroked="false">
              <v:path arrowok="t"/>
              <v:fill type="solid"/>
            </v:shape>
            <v:shape style="position:absolute;left:6691;top:3197;width:258;height:293" coordorigin="6692,3198" coordsize="258,293" path="m6692,3344l6702,3287,6729,3241,6770,3209,6820,3198,6870,3209,6911,3241,6939,3287,6949,3344,6939,3401,6911,3447,6870,3478,6820,3490,6770,3478,6729,3447,6702,3401,6692,3344xe" filled="false" stroked="true" strokeweight=".745409pt" strokecolor="#000000">
              <v:path arrowok="t"/>
              <v:stroke dashstyle="solid"/>
            </v:shape>
            <v:shape style="position:absolute;left:6875;top:3210;width:259;height:293" coordorigin="6876,3211" coordsize="259,293" path="m7005,3211l6955,3222,6914,3253,6886,3300,6876,3357,6886,3413,6914,3460,6955,3491,7005,3503,7055,3491,7096,3460,7124,3413,7134,3357,7124,3300,7096,3253,7055,3222,7005,3211xe" filled="true" fillcolor="#000000" stroked="false">
              <v:path arrowok="t"/>
              <v:fill type="solid"/>
            </v:shape>
            <v:shape style="position:absolute;left:6875;top:2786;width:726;height:717" coordorigin="6876,2786" coordsize="726,717" path="m6876,3357l6886,3300,6914,3253,6955,3222,7005,3211,7055,3222,7096,3253,7124,3300,7134,3357,7124,3413,7096,3460,7055,3491,7005,3503,6955,3491,6914,3460,6886,3413,6876,3357xm7224,2932l7234,2875,7262,2829,7303,2798,7352,2786,7403,2798,7444,2829,7472,2875,7482,2932,7472,2989,7444,3036,7403,3067,7352,3078,7303,3067,7262,3036,7234,2989,7224,2932xm7236,3215l7304,3162,7372,3107m7464,3036l7490,3015,7590,2937,7602,2929e" filled="false" stroked="true" strokeweight=".751149pt" strokecolor="#000000">
              <v:path arrowok="t"/>
              <v:stroke dashstyle="solid"/>
            </v:shape>
            <v:shape style="position:absolute;left:7075;top:2608;width:258;height:293" coordorigin="7076,2609" coordsize="258,293" path="m7204,2609l7154,2620,7113,2652,7086,2698,7076,2755,7086,2812,7113,2858,7154,2889,7204,2901,7254,2889,7295,2858,7323,2812,7333,2755,7323,2698,7295,2652,7254,2620,7204,2609xe" filled="true" fillcolor="#000000" stroked="false">
              <v:path arrowok="t"/>
              <v:fill type="solid"/>
            </v:shape>
            <v:shape style="position:absolute;left:7075;top:2371;width:1219;height:530" coordorigin="7076,2371" coordsize="1219,530" path="m7076,2755l7086,2698,7113,2652,7154,2620,7204,2609,7254,2620,7295,2652,7323,2698,7333,2755,7323,2812,7295,2858,7254,2889,7204,2901,7154,2889,7113,2858,7086,2812,7076,2755xm7682,2590l7692,2533,7720,2487,7761,2455,7812,2444,7862,2455,7903,2487,7931,2533,7941,2590,7931,2646,7903,2693,7862,2724,7812,2736,7761,2724,7720,2693,7692,2646,7682,2590xm7964,2518l7975,2461,8002,2414,8044,2383,8094,2371,8144,2383,8185,2414,8213,2461,8223,2518,8213,2574,8185,2621,8144,2652,8094,2664,8044,2652,8002,2621,7975,2574,7964,2518xm7693,2857l7757,2807,7814,2763,7831,2750m7923,2679l7976,2638,8062,2574m8155,2505l8190,2478,8250,2434,8294,2401e" filled="false" stroked="true" strokeweight=".751149pt" strokecolor="#000000">
              <v:path arrowok="t"/>
              <v:stroke dashstyle="solid"/>
            </v:shape>
            <v:shape style="position:absolute;left:7409;top:2591;width:260;height:293" coordorigin="7410,2591" coordsize="260,293" path="m7539,2591l7489,2603,7448,2634,7420,2681,7410,2738,7420,2794,7448,2841,7489,2872,7539,2884,7590,2872,7631,2841,7659,2794,7669,2738,7659,2681,7631,2634,7590,2603,7539,2591xe" filled="true" fillcolor="#000000" stroked="false">
              <v:path arrowok="t"/>
              <v:fill type="solid"/>
            </v:shape>
            <v:shape style="position:absolute;left:7409;top:2591;width:260;height:293" coordorigin="7410,2591" coordsize="260,293" path="m7410,2738l7420,2681,7448,2634,7489,2603,7539,2591,7590,2603,7631,2634,7659,2681,7669,2738,7659,2794,7631,2841,7590,2872,7539,2884,7489,2872,7448,2841,7420,2794,7410,2738xe" filled="false" stroked="true" strokeweight=".745677pt" strokecolor="#000000">
              <v:path arrowok="t"/>
              <v:stroke dashstyle="solid"/>
            </v:shape>
            <v:shape style="position:absolute;left:7890;top:2495;width:258;height:293" coordorigin="7891,2496" coordsize="258,293" path="m8019,2496l7969,2507,7928,2539,7901,2585,7891,2642,7901,2698,7928,2745,7969,2776,8019,2788,8069,2776,8110,2745,8138,2698,8148,2642,8138,2585,8110,2539,8069,2507,8019,2496xe" filled="true" fillcolor="#000000" stroked="false">
              <v:path arrowok="t"/>
              <v:fill type="solid"/>
            </v:shape>
            <v:shape style="position:absolute;left:3139;top:2495;width:5009;height:3617" coordorigin="3140,2496" coordsize="5009,3617" path="m7891,2642l7901,2585,7928,2539,7969,2507,8019,2496,8069,2507,8110,2539,8138,2585,8148,2642,8138,2698,8110,2745,8069,2776,8019,2788,7969,2776,7928,2745,7901,2698,7891,2642xm3140,6113l3206,6061,3247,6030,3288,5996,3327,5965,3371,5932,3416,5896,3473,5852,3526,5811,3593,5759,3643,5720,3705,5671,3754,5635,3811,5591,3853,5558,3904,5518,3967,5470,4024,5426,4082,5382,4139,5340,4209,5286,4261,5245,4303,5214,4349,5179,4413,5132,4473,5086,4520,5050,4579,5006,4625,4972,4665,4942,4706,4911,4748,4877,4819,4825,4898,4766,4975,4708,5045,4656,5085,4626,5141,4584,5181,4554,5237,4512,5299,4466,5367,4414,5413,4380,5461,4344,5538,4287,5579,4257,5628,4220,5677,4181,5740,4136,5816,4079,5868,4040,5926,3998,6002,3940,6037,3915,6086,3878,6127,3847,6175,3814,6228,3775,6277,3739,6322,3705,6360,3679,6422,3633,6500,3576,6564,3532,6617,3495,6660,3463,6709,3430,6756,3398,6794,3372,6848,3336,6885,3310,6937,3276,6997,3237,7074,3185,7147,3140,7222,3091,7282,3055,7333,3023,7390,2990,7439,2961,7496,2928,7581,2879,7660,2837,7717,2807,7777,2775,7839,2742,7912,2706,7963,2681,8028,2649e" filled="false" stroked="true" strokeweight=".751149pt" strokecolor="#000000">
              <v:path arrowok="t"/>
              <v:stroke dashstyle="solid"/>
            </v:shape>
            <v:shape style="position:absolute;left:4984;top:4825;width:1093;height:794" coordorigin="4985,4825" coordsize="1093,794" path="m4985,5619l4985,5580m4985,5525l4985,5486m4985,5430l4985,5391m4985,5337l4985,5297m4985,5242l4985,5203m4985,5148l4985,5109m4985,5053l4985,5014m4985,4959l4985,4920m4985,4865l4985,4825m6078,5619l6078,5580m6078,5525l6078,5486m6078,5430l6078,5391m6078,5337l6078,5297m6078,5242l6078,5203m6078,5148l6078,5109m6078,5053l6078,5014m6078,4959l6078,4920m6078,4865l6078,4825e" filled="false" stroked="true" strokeweight=".751149pt" strokecolor="#c0c0c0">
              <v:path arrowok="t"/>
              <v:stroke dashstyle="solid"/>
            </v:shape>
            <v:shape style="position:absolute;left:2661;top:2432;width:140;height:3592" coordorigin="2661,2433" coordsize="140,3592" path="m2661,5665l2800,5665m2731,6025l2800,6025m2731,5846l2800,5846m2661,4768l2800,4768m2731,5486l2800,5486m2731,5306l2800,5306m2731,5127l2800,5127m2731,4949l2800,4949m2661,3869l2800,3869m2731,4588l2800,4588m2731,4409l2800,4409m2731,4228l2800,4228m2731,4049l2800,4049m2661,2971l2800,2971m2731,3690l2800,3690m2731,3511l2800,3511m2731,3331l2800,3331m2731,3152l2800,3152m2731,2793l2800,2793m2731,2614l2800,2614m2731,2433l2800,2433e" filled="false" stroked="true" strokeweight=".751149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05.498566pt;margin-top:13.841895pt;width:.1pt;height:3.95pt;mso-position-horizontal-relative:page;mso-position-vertical-relative:paragraph;z-index:16205824" coordorigin="4110,277" coordsize="0,79" path="m4110,355l4110,277m4110,355l4110,277m4110,355l4110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6.413437pt;margin-top:13.841895pt;width:.1pt;height:3.95pt;mso-position-horizontal-relative:page;mso-position-vertical-relative:paragraph;z-index:16206336" coordorigin="4328,277" coordsize="0,79" path="m4328,355l4328,277m4328,355l4328,277m4328,355l4328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27.328308pt;margin-top:13.841895pt;width:.1pt;height:3.95pt;mso-position-horizontal-relative:page;mso-position-vertical-relative:paragraph;z-index:16206848" coordorigin="4547,277" coordsize="0,79" path="m4547,355l4547,277m4547,355l4547,277m4547,355l4547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8.243179pt;margin-top:13.841895pt;width:.1pt;height:3.95pt;mso-position-horizontal-relative:page;mso-position-vertical-relative:paragraph;z-index:16207360" coordorigin="4765,277" coordsize="0,79" path="m4765,355l4765,277m4765,355l4765,277m4765,355l4765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0.159637pt;margin-top:13.841895pt;width:.1pt;height:3.95pt;mso-position-horizontal-relative:page;mso-position-vertical-relative:paragraph;z-index:16207872" coordorigin="5203,277" coordsize="0,79" path="m5203,355l5203,277m5203,355l5203,277m5203,355l5203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1.074493pt;margin-top:13.841895pt;width:.1pt;height:3.95pt;mso-position-horizontal-relative:page;mso-position-vertical-relative:paragraph;z-index:16208384" coordorigin="5421,277" coordsize="0,79" path="m5421,355l5421,277m5421,355l5421,277m5421,355l5421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1.98938pt;margin-top:13.841895pt;width:.1pt;height:3.95pt;mso-position-horizontal-relative:page;mso-position-vertical-relative:paragraph;z-index:16208896" coordorigin="5640,277" coordsize="0,79" path="m5640,355l5640,277m5640,355l5640,277m5640,355l5640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2.904236pt;margin-top:13.841895pt;width:.1pt;height:3.95pt;mso-position-horizontal-relative:page;mso-position-vertical-relative:paragraph;z-index:16209408" coordorigin="5858,277" coordsize="0,79" path="m5858,355l5858,277m5858,355l5858,277m5858,355l5858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4.791809pt;margin-top:13.841895pt;width:.1pt;height:3.95pt;mso-position-horizontal-relative:page;mso-position-vertical-relative:paragraph;z-index:16209920" coordorigin="6296,277" coordsize="0,79" path="m6296,355l6296,277m6296,355l6296,277m6296,355l6296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5.706665pt;margin-top:13.841895pt;width:.1pt;height:3.95pt;mso-position-horizontal-relative:page;mso-position-vertical-relative:paragraph;z-index:16210432" coordorigin="6514,277" coordsize="0,79" path="m6514,355l6514,277m6514,355l6514,277m6514,355l6514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6.621552pt;margin-top:13.841895pt;width:.1pt;height:3.95pt;mso-position-horizontal-relative:page;mso-position-vertical-relative:paragraph;z-index:16210944" coordorigin="6732,277" coordsize="0,79" path="m6732,355l6732,277m6732,355l6732,277m6732,355l6732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47.536407pt;margin-top:13.841895pt;width:.1pt;height:3.95pt;mso-position-horizontal-relative:page;mso-position-vertical-relative:paragraph;z-index:16211456" coordorigin="6951,277" coordsize="0,79" path="m6951,355l6951,277m6951,355l6951,277m6951,355l6951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69.36615pt;margin-top:13.841895pt;width:.1pt;height:3.95pt;mso-position-horizontal-relative:page;mso-position-vertical-relative:paragraph;z-index:16211968" coordorigin="7387,277" coordsize="0,79" path="m7387,355l7387,277m7387,355l7387,277m7387,355l7387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80.271393pt;margin-top:13.841895pt;width:.1pt;height:3.95pt;mso-position-horizontal-relative:page;mso-position-vertical-relative:paragraph;z-index:16212480" coordorigin="7605,277" coordsize="0,79" path="m7605,355l7605,277m7605,355l7605,277m7605,355l7605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91.186279pt;margin-top:13.841895pt;width:.1pt;height:3.95pt;mso-position-horizontal-relative:page;mso-position-vertical-relative:paragraph;z-index:16212992" coordorigin="7824,277" coordsize="0,79" path="m7824,355l7824,277m7824,355l7824,277m7824,355l7824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02.130035pt;margin-top:13.841895pt;width:.1pt;height:3.95pt;mso-position-horizontal-relative:page;mso-position-vertical-relative:paragraph;z-index:16213504" coordorigin="8043,277" coordsize="0,79" path="m8043,355l8043,277m8043,355l8043,277m8043,355l8043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24.017578pt;margin-top:13.841895pt;width:.1pt;height:3.95pt;mso-position-horizontal-relative:page;mso-position-vertical-relative:paragraph;z-index:16214016" coordorigin="8480,277" coordsize="0,79" path="m8480,355l8480,277m8480,355l8480,277m8480,355l8480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34.932465pt;margin-top:13.841895pt;width:.1pt;height:3.95pt;mso-position-horizontal-relative:page;mso-position-vertical-relative:paragraph;z-index:16214528" coordorigin="8699,277" coordsize="0,79" path="m8699,355l8699,277m8699,355l8699,277m8699,355l8699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5.847321pt;margin-top:13.841895pt;width:.1pt;height:3.95pt;mso-position-horizontal-relative:page;mso-position-vertical-relative:paragraph;z-index:16215040" coordorigin="8917,277" coordsize="0,79" path="m8917,355l8917,277m8917,355l8917,277m8917,355l8917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6.762207pt;margin-top:13.841895pt;width:.1pt;height:3.95pt;mso-position-horizontal-relative:page;mso-position-vertical-relative:paragraph;z-index:16215552" coordorigin="9135,277" coordsize="0,79" path="m9135,355l9135,277m9135,355l9135,277m9135,355l9135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78.659393pt;margin-top:13.841895pt;width:.1pt;height:3.95pt;mso-position-horizontal-relative:page;mso-position-vertical-relative:paragraph;z-index:16216064" coordorigin="9573,277" coordsize="0,79" path="m9573,355l9573,277m9573,355l9573,277m9573,355l9573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9.574249pt;margin-top:13.841895pt;width:.1pt;height:3.95pt;mso-position-horizontal-relative:page;mso-position-vertical-relative:paragraph;z-index:16216576" coordorigin="9791,277" coordsize="0,79" path="m9791,355l9791,277m9791,355l9791,277m9791,355l9791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0.489136pt;margin-top:13.841895pt;width:.1pt;height:3.95pt;mso-position-horizontal-relative:page;mso-position-vertical-relative:paragraph;z-index:16217088" coordorigin="10010,277" coordsize="0,79" path="m10010,355l10010,277m10010,355l10010,277m10010,355l10010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11.394379pt;margin-top:13.841895pt;width:.1pt;height:3.95pt;mso-position-horizontal-relative:page;mso-position-vertical-relative:paragraph;z-index:16217600" coordorigin="10228,277" coordsize="0,79" path="m10228,355l10228,277m10228,355l10228,277m10228,355l10228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3.059662pt;margin-top:103.635948pt;width:7pt;height:.1pt;mso-position-horizontal-relative:page;mso-position-vertical-relative:paragraph;z-index:16218112" coordorigin="2661,2073" coordsize="140,0" path="m2661,2073l2800,2073m2661,2073l2800,2073m2661,2073l2800,2073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3.059662pt;margin-top:58.776993pt;width:7pt;height:.1pt;mso-position-horizontal-relative:page;mso-position-vertical-relative:paragraph;z-index:16218624" coordorigin="2661,1176" coordsize="140,0" path="m2661,1176l2800,1176m2661,1176l2800,1176m2661,1176l2800,1176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67.388062pt;margin-top:40.861694pt;width:57.55pt;height:44.9pt;mso-position-horizontal-relative:page;mso-position-vertical-relative:paragraph;z-index:16219136" coordorigin="9348,817" coordsize="1151,898" path="m10379,1715l10448,1715m10379,1715l10448,1715m10379,996l10448,996m10379,817l10448,817m10241,1028l10251,971,10278,925,10319,893,10369,882,10419,893,10460,925,10488,971,10498,1028,10488,1085,10460,1131,10419,1163,10369,1174,10319,1163,10278,1131,10251,1085,10241,1028xm10374,1223l10379,1221m10379,996l10448,996m10379,817l10448,817m9369,1363l9379,1306,9407,1260,9448,1228,9498,1216,9549,1228,9590,1260,9618,1306,9629,1363,9618,1419,9590,1466,9549,1497,9498,1509,9448,1497,9407,1466,9379,1419,9369,1363xm9598,1565l9679,1523,9749,1488m9369,1363l9379,1306,9407,1260,9448,1228,9498,1216,9549,1228,9590,1260,9618,1306,9629,1363,9618,1419,9590,1466,9549,1497,9498,1509,9448,1497,9407,1466,9379,1419,9369,1363xm9816,1231l9827,1174,9854,1128,9896,1096,9946,1084,9997,1096,10038,1128,10066,1174,10076,1231,10066,1287,10038,1334,9997,1365,9946,1377,9896,1365,9854,1334,9827,1287,9816,1231xm9853,1440l9889,1422,10007,1369m10111,1325l10178,1298,10268,1262m9816,1231l9827,1174,9854,1128,9896,1096,9946,1084,9997,1096,10038,1128,10066,1174,10076,1231,10066,1287,10038,1334,9997,1365,9946,1377,9896,1365,9854,1334,9827,1287,9816,1231xm10241,1028l10251,971,10278,925,10319,893,10369,882,10419,893,10460,925,10488,971,10498,1028,10488,1085,10460,1131,10419,1163,10369,1174,10319,1163,10278,1131,10251,1085,10241,1028xm9348,1702l9409,1668,9498,1619m9348,1702l9409,1668,9498,1619m9598,1565l9679,1523,9749,1488m9853,1440l9889,1422,10007,1369m10111,1325l10178,1298,10268,1262m10374,1223l10379,1221m10379,1715l10448,1715m10379,1536l10448,1536m10379,1536l10448,1536m10379,1536l10448,1536m10379,1356l10448,1356m10379,1356l10448,1356m10379,1356l10448,1356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3.059662pt;margin-top:13.841895pt;width:7pt;height:.1pt;mso-position-horizontal-relative:page;mso-position-vertical-relative:paragraph;z-index:16219648" coordorigin="2661,277" coordsize="140,0" path="m2661,277l2800,277m2661,277l2800,277m2661,277l2800,277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9.364563pt;margin-top:88.015808pt;width:43.1pt;height:45.2pt;mso-position-horizontal-relative:page;mso-position-vertical-relative:paragraph;z-index:16220160" coordorigin="8387,1760" coordsize="862,904" path="m8522,2518l8532,2461,8560,2414,8601,2383,8651,2371,8701,2383,8742,2414,8770,2461,8781,2518,8770,2574,8742,2621,8701,2652,8651,2664,8601,2652,8560,2621,8532,2574,8522,2518xm8387,2334l8429,2302,8493,2257,8528,2232m8622,2165l8651,2145,8750,2079,8766,2068m8971,2227l8981,2170,9009,2124,9050,2092,9100,2081,9151,2092,9192,2124,9220,2170,9230,2227,9220,2284,9192,2330,9151,2361,9100,2373,9050,2361,9009,2330,8981,2284,8971,2227xm8861,2004l8957,1941,9006,1909m9103,1850l9164,1812,9241,1765,9249,1760m8522,2518l8532,2461,8560,2414,8601,2383,8651,2371,8701,2383,8742,2414,8770,2461,8781,2518,8770,2574,8742,2621,8701,2652,8651,2664,8601,2652,8560,2621,8532,2574,8522,2518xm8971,2227l8981,2170,9009,2124,9050,2092,9100,2081,9151,2092,9192,2124,9220,2170,9230,2227,9220,2284,9192,2330,9151,2361,9100,2373,9050,2361,9009,2330,8981,2284,8971,2227xm8387,2334l8429,2302,8493,2257,8528,2232m8622,2165l8651,2145,8750,2079,8766,2068m8861,2004l8957,1941,9006,1909m9103,1850l9164,1812,9241,1765,9249,1760e" filled="false" stroked="true" strokeweight=".75114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81.79277pt;margin-top:146.402069pt;width:18.5pt;height:58.5pt;mso-position-horizontal-relative:page;mso-position-vertical-relative:paragraph;z-index:1622067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28"/>
                    </w:rPr>
                    <w:t>-log</w:t>
                  </w:r>
                  <w:r>
                    <w:rPr>
                      <w:b/>
                      <w:position w:val="-3"/>
                      <w:sz w:val="18"/>
                    </w:rPr>
                    <w:t>10</w:t>
                  </w:r>
                  <w:r>
                    <w:rPr>
                      <w:b/>
                      <w:sz w:val="28"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equ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639282pt;margin-top:13.45932pt;width:383.55pt;height:315.05pt;mso-position-horizontal-relative:page;mso-position-vertical-relative:paragraph;z-index:16221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1"/>
                    <w:gridCol w:w="1093"/>
                    <w:gridCol w:w="1093"/>
                    <w:gridCol w:w="1091"/>
                    <w:gridCol w:w="1093"/>
                    <w:gridCol w:w="1092"/>
                    <w:gridCol w:w="1092"/>
                  </w:tblGrid>
                  <w:tr>
                    <w:trPr>
                      <w:trHeight w:val="878" w:hRule="atLeast"/>
                    </w:trPr>
                    <w:tc>
                      <w:tcPr>
                        <w:tcW w:w="1091" w:type="dxa"/>
                        <w:tcBorders>
                          <w:bottom w:val="single" w:sz="8" w:space="0" w:color="C0C0C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1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left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77" w:hRule="atLeast"/>
                    </w:trPr>
                    <w:tc>
                      <w:tcPr>
                        <w:tcW w:w="1091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1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78" w:hRule="atLeast"/>
                    </w:trPr>
                    <w:tc>
                      <w:tcPr>
                        <w:tcW w:w="1091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77" w:hRule="atLeast"/>
                    </w:trPr>
                    <w:tc>
                      <w:tcPr>
                        <w:tcW w:w="1091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1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top w:val="nil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78" w:hRule="atLeast"/>
                    </w:trPr>
                    <w:tc>
                      <w:tcPr>
                        <w:tcW w:w="1091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single" w:sz="8" w:space="0" w:color="C0C0C0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top w:val="single" w:sz="8" w:space="0" w:color="C0C0C0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77" w:hRule="atLeast"/>
                    </w:trPr>
                    <w:tc>
                      <w:tcPr>
                        <w:tcW w:w="1091" w:type="dxa"/>
                        <w:tcBorders>
                          <w:top w:val="single" w:sz="8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77" w:type="dxa"/>
                        <w:gridSpan w:val="3"/>
                        <w:tcBorders>
                          <w:top w:val="nil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bottom w:val="nil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top w:val="single" w:sz="8" w:space="0" w:color="C0C0C0"/>
                          <w:left w:val="single" w:sz="6" w:space="0" w:color="C0C0C0"/>
                          <w:bottom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877" w:hRule="atLeast"/>
                    </w:trPr>
                    <w:tc>
                      <w:tcPr>
                        <w:tcW w:w="1091" w:type="dxa"/>
                        <w:tcBorders>
                          <w:top w:val="single" w:sz="8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1" w:type="dxa"/>
                        <w:tcBorders>
                          <w:top w:val="nil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nil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top w:val="single" w:sz="8" w:space="0" w:color="C0C0C0"/>
                          <w:left w:val="single" w:sz="6" w:space="0" w:color="C0C0C0"/>
                          <w:righ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tcBorders>
                          <w:left w:val="single" w:sz="6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221696">
            <wp:simplePos x="0" y="0"/>
            <wp:positionH relativeFrom="page">
              <wp:posOffset>1689857</wp:posOffset>
            </wp:positionH>
            <wp:positionV relativeFrom="paragraph">
              <wp:posOffset>513884</wp:posOffset>
            </wp:positionV>
            <wp:extent cx="4981149" cy="3657939"/>
            <wp:effectExtent l="0" t="0" r="0" b="0"/>
            <wp:wrapNone/>
            <wp:docPr id="391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94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149" cy="365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8"/>
        </w:rPr>
        <w:t>2.5</w:t>
      </w:r>
    </w:p>
    <w:p>
      <w:pPr>
        <w:pStyle w:val="BodyText"/>
        <w:spacing w:before="3"/>
        <w:rPr>
          <w:rFonts w:ascii="Arial MT"/>
          <w:sz w:val="8"/>
        </w:rPr>
      </w:pPr>
    </w:p>
    <w:p>
      <w:pPr>
        <w:pStyle w:val="BodyText"/>
        <w:spacing w:before="4"/>
        <w:rPr>
          <w:rFonts w:ascii="Arial MT"/>
          <w:sz w:val="8"/>
        </w:rPr>
      </w:pPr>
    </w:p>
    <w:p>
      <w:pPr>
        <w:pStyle w:val="BodyText"/>
        <w:spacing w:before="3"/>
        <w:rPr>
          <w:rFonts w:ascii="Arial MT"/>
          <w:sz w:val="8"/>
        </w:rPr>
      </w:pPr>
    </w:p>
    <w:p>
      <w:pPr>
        <w:spacing w:before="0"/>
        <w:ind w:left="1149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2.0</w:t>
      </w:r>
    </w:p>
    <w:p>
      <w:pPr>
        <w:pStyle w:val="BodyText"/>
        <w:spacing w:line="20" w:lineRule="exact"/>
        <w:ind w:left="1662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70,8m0,8l70,8m0,8l70,8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shape style="position:absolute;margin-left:136.540268pt;margin-top:8.01938pt;width:3.5pt;height:.1pt;mso-position-horizontal-relative:page;mso-position-vertical-relative:paragraph;z-index:-15285760;mso-wrap-distance-left:0;mso-wrap-distance-right:0" coordorigin="2731,160" coordsize="70,0" path="m2731,160l2800,160m2731,160l2800,160m2731,160l2800,160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540268pt;margin-top:16.98247pt;width:3.5pt;height:.1pt;mso-position-horizontal-relative:page;mso-position-vertical-relative:paragraph;z-index:-15285248;mso-wrap-distance-left:0;mso-wrap-distance-right:0" coordorigin="2731,340" coordsize="70,0" path="m2731,340l2800,340m2731,340l2800,340m2731,340l2800,340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6.540268pt;margin-top:25.932077pt;width:3.5pt;height:.1pt;mso-position-horizontal-relative:page;mso-position-vertical-relative:paragraph;z-index:-15284736;mso-wrap-distance-left:0;mso-wrap-distance-right:0" coordorigin="2731,519" coordsize="70,0" path="m2731,519l2800,519m2731,519l2800,519m2731,519l2800,519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25.932077pt;width:3.5pt;height:.1pt;mso-position-horizontal-relative:page;mso-position-vertical-relative:paragraph;z-index:-15284224;mso-wrap-distance-left:0;mso-wrap-distance-right:0" coordorigin="10379,519" coordsize="70,0" path="m10379,519l10448,519m10379,519l10448,519m10379,519l10448,519e" filled="false" stroked="true" strokeweight=".7511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Arial MT"/>
          <w:sz w:val="8"/>
        </w:rPr>
      </w:pPr>
    </w:p>
    <w:p>
      <w:pPr>
        <w:pStyle w:val="BodyText"/>
        <w:spacing w:before="3"/>
        <w:rPr>
          <w:rFonts w:ascii="Arial MT"/>
          <w:sz w:val="8"/>
        </w:rPr>
      </w:pPr>
    </w:p>
    <w:p>
      <w:pPr>
        <w:spacing w:before="0"/>
        <w:ind w:left="1149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1.5</w:t>
      </w:r>
    </w:p>
    <w:p>
      <w:pPr>
        <w:tabs>
          <w:tab w:pos="9310" w:val="left" w:leader="none"/>
        </w:tabs>
        <w:spacing w:line="20" w:lineRule="exact"/>
        <w:ind w:left="1662" w:right="0" w:firstLine="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70,8m0,8l70,8m0,8l70,8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  <w:r>
        <w:rPr>
          <w:rFonts w:ascii="Arial MT"/>
          <w:sz w:val="2"/>
        </w:rPr>
        <w:tab/>
      </w: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shape style="position:absolute;margin-left:518.927856pt;margin-top:7.997624pt;width:3.5pt;height:.1pt;mso-position-horizontal-relative:page;mso-position-vertical-relative:paragraph;z-index:-15282688;mso-wrap-distance-left:0;mso-wrap-distance-right:0" coordorigin="10379,160" coordsize="70,0" path="m10379,160l10448,160m10379,160l10448,160m10379,160l10448,160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17.036856pt;width:3.5pt;height:.1pt;mso-position-horizontal-relative:page;mso-position-vertical-relative:paragraph;z-index:-15282176;mso-wrap-distance-left:0;mso-wrap-distance-right:0" coordorigin="10379,341" coordsize="70,0" path="m10379,341l10448,341m10379,341l10448,341m10379,341l10448,341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25.989067pt;width:3.5pt;height:.1pt;mso-position-horizontal-relative:page;mso-position-vertical-relative:paragraph;z-index:-15281664;mso-wrap-distance-left:0;mso-wrap-distance-right:0" coordorigin="10379,520" coordsize="70,0" path="m10379,520l10448,520m10379,520l10448,520m10379,520l10448,520e" filled="false" stroked="true" strokeweight=".7511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 MT"/>
          <w:sz w:val="8"/>
        </w:rPr>
      </w:pPr>
    </w:p>
    <w:p>
      <w:pPr>
        <w:pStyle w:val="BodyText"/>
        <w:spacing w:before="3"/>
        <w:rPr>
          <w:rFonts w:ascii="Arial MT"/>
          <w:sz w:val="8"/>
        </w:rPr>
      </w:pPr>
    </w:p>
    <w:p>
      <w:pPr>
        <w:spacing w:before="0"/>
        <w:ind w:left="1149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1.0</w:t>
      </w:r>
    </w:p>
    <w:p>
      <w:pPr>
        <w:pStyle w:val="BodyText"/>
        <w:spacing w:line="20" w:lineRule="exact"/>
        <w:ind w:left="931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shape style="position:absolute;margin-left:518.927856pt;margin-top:7.995022pt;width:3.5pt;height:.1pt;mso-position-horizontal-relative:page;mso-position-vertical-relative:paragraph;z-index:-15280640;mso-wrap-distance-left:0;mso-wrap-distance-right:0" coordorigin="10379,160" coordsize="70,0" path="m10379,160l10448,160m10379,160l10448,160m10379,160l10448,160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16.947233pt;width:3.5pt;height:.1pt;mso-position-horizontal-relative:page;mso-position-vertical-relative:paragraph;z-index:-15280128;mso-wrap-distance-left:0;mso-wrap-distance-right:0" coordorigin="10379,339" coordsize="70,0" path="m10379,339l10448,339m10379,339l10448,339m10379,339l10448,339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25.896843pt;width:3.5pt;height:.1pt;mso-position-horizontal-relative:page;mso-position-vertical-relative:paragraph;z-index:-15279616;mso-wrap-distance-left:0;mso-wrap-distance-right:0" coordorigin="10379,518" coordsize="70,0" path="m10379,518l10448,518m10379,518l10448,518m10379,518l10448,518e" filled="false" stroked="true" strokeweight=".7511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Arial MT"/>
          <w:sz w:val="8"/>
        </w:rPr>
      </w:pPr>
    </w:p>
    <w:p>
      <w:pPr>
        <w:pStyle w:val="BodyText"/>
        <w:spacing w:before="3"/>
        <w:rPr>
          <w:rFonts w:ascii="Arial MT"/>
          <w:sz w:val="8"/>
        </w:rPr>
      </w:pPr>
    </w:p>
    <w:p>
      <w:pPr>
        <w:spacing w:before="0"/>
        <w:ind w:left="1149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0.5</w:t>
      </w:r>
    </w:p>
    <w:p>
      <w:pPr>
        <w:pStyle w:val="BodyText"/>
        <w:spacing w:line="20" w:lineRule="exact"/>
        <w:ind w:left="931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shape style="position:absolute;margin-left:518.927856pt;margin-top:7.997624pt;width:3.5pt;height:.1pt;mso-position-horizontal-relative:page;mso-position-vertical-relative:paragraph;z-index:-15278592;mso-wrap-distance-left:0;mso-wrap-distance-right:0" coordorigin="10379,160" coordsize="70,0" path="m10379,160l10448,160m10379,160l10448,160m10379,160l10448,160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17.036856pt;width:3.5pt;height:.1pt;mso-position-horizontal-relative:page;mso-position-vertical-relative:paragraph;z-index:-15278080;mso-wrap-distance-left:0;mso-wrap-distance-right:0" coordorigin="10379,341" coordsize="70,0" path="m10379,341l10448,341m10379,341l10448,341m10379,341l10448,341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25.986465pt;width:3.5pt;height:.1pt;mso-position-horizontal-relative:page;mso-position-vertical-relative:paragraph;z-index:-15277568;mso-wrap-distance-left:0;mso-wrap-distance-right:0" coordorigin="10379,520" coordsize="70,0" path="m10379,520l10448,520m10379,520l10448,520m10379,520l10448,520e" filled="false" stroked="true" strokeweight=".7511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 MT"/>
          <w:sz w:val="8"/>
        </w:rPr>
      </w:pPr>
    </w:p>
    <w:p>
      <w:pPr>
        <w:pStyle w:val="BodyText"/>
        <w:spacing w:before="3"/>
        <w:rPr>
          <w:rFonts w:ascii="Arial MT"/>
          <w:sz w:val="8"/>
        </w:rPr>
      </w:pPr>
    </w:p>
    <w:p>
      <w:pPr>
        <w:spacing w:before="0"/>
        <w:ind w:left="1149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0.0</w:t>
      </w:r>
    </w:p>
    <w:p>
      <w:pPr>
        <w:pStyle w:val="BodyText"/>
        <w:spacing w:line="20" w:lineRule="exact"/>
        <w:ind w:left="931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shape style="position:absolute;margin-left:518.927856pt;margin-top:7.997624pt;width:3.5pt;height:.1pt;mso-position-horizontal-relative:page;mso-position-vertical-relative:paragraph;z-index:-15276544;mso-wrap-distance-left:0;mso-wrap-distance-right:0" coordorigin="10379,160" coordsize="70,0" path="m10379,160l10448,160m10379,160l10448,160m10379,160l10448,160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16.958538pt;width:3.5pt;height:.1pt;mso-position-horizontal-relative:page;mso-position-vertical-relative:paragraph;z-index:-15276032;mso-wrap-distance-left:0;mso-wrap-distance-right:0" coordorigin="10379,339" coordsize="70,0" path="m10379,339l10448,339m10379,339l10448,339m10379,339l10448,339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25.908148pt;width:3.5pt;height:.1pt;mso-position-horizontal-relative:page;mso-position-vertical-relative:paragraph;z-index:-15275520;mso-wrap-distance-left:0;mso-wrap-distance-right:0" coordorigin="10379,518" coordsize="70,0" path="m10379,518l10448,518m10379,518l10448,518m10379,518l10448,518e" filled="false" stroked="true" strokeweight=".7511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Arial MT"/>
          <w:sz w:val="8"/>
        </w:rPr>
      </w:pPr>
    </w:p>
    <w:p>
      <w:pPr>
        <w:pStyle w:val="BodyText"/>
        <w:spacing w:before="3"/>
        <w:rPr>
          <w:rFonts w:ascii="Arial MT"/>
          <w:sz w:val="8"/>
        </w:rPr>
      </w:pPr>
    </w:p>
    <w:p>
      <w:pPr>
        <w:spacing w:before="0"/>
        <w:ind w:left="1071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-0.5</w:t>
      </w:r>
    </w:p>
    <w:p>
      <w:pPr>
        <w:pStyle w:val="BodyText"/>
        <w:spacing w:line="20" w:lineRule="exact"/>
        <w:ind w:left="931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pStyle w:val="BodyText"/>
        <w:spacing w:before="9"/>
        <w:rPr>
          <w:rFonts w:ascii="Arial MT"/>
          <w:sz w:val="9"/>
        </w:rPr>
      </w:pPr>
      <w:r>
        <w:rPr/>
        <w:pict>
          <v:shape style="position:absolute;margin-left:518.927856pt;margin-top:8.021555pt;width:3.5pt;height:.1pt;mso-position-horizontal-relative:page;mso-position-vertical-relative:paragraph;z-index:-15274496;mso-wrap-distance-left:0;mso-wrap-distance-right:0" coordorigin="10379,160" coordsize="70,0" path="m10379,160l10448,160m10379,160l10448,160m10379,160l10448,160e" filled="false" stroked="true" strokeweight=".7511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18.927856pt;margin-top:16.98247pt;width:3.5pt;height:.1pt;mso-position-horizontal-relative:page;mso-position-vertical-relative:paragraph;z-index:-15273984;mso-wrap-distance-left:0;mso-wrap-distance-right:0" coordorigin="10379,340" coordsize="70,0" path="m10379,340l10448,340m10379,340l10448,340m10379,340l10448,340e" filled="false" stroked="true" strokeweight=".7511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Arial MT"/>
          <w:sz w:val="8"/>
        </w:rPr>
      </w:pP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BodyText"/>
        <w:spacing w:line="20" w:lineRule="exact"/>
        <w:ind w:left="9310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3.5pt;height:.8pt;mso-position-horizontal-relative:char;mso-position-vertical-relative:line" coordorigin="0,0" coordsize="70,16">
            <v:shape style="position:absolute;left:0;top:7;width:70;height:2" coordorigin="0,8" coordsize="70,0" path="m0,8l69,8m0,8l69,8m0,8l69,8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z w:val="2"/>
        </w:rPr>
      </w:r>
    </w:p>
    <w:p>
      <w:pPr>
        <w:spacing w:after="0" w:line="20" w:lineRule="exact"/>
        <w:rPr>
          <w:rFonts w:ascii="Arial MT"/>
          <w:sz w:val="2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line="308" w:lineRule="exact" w:before="0"/>
        <w:ind w:left="0" w:right="0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-1.0</w:t>
      </w:r>
    </w:p>
    <w:p>
      <w:pPr>
        <w:pStyle w:val="BodyText"/>
        <w:spacing w:before="5" w:after="39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spacing w:line="172" w:lineRule="exact"/>
        <w:ind w:left="52" w:right="0" w:firstLine="0"/>
        <w:rPr>
          <w:rFonts w:ascii="Arial MT"/>
          <w:sz w:val="17"/>
        </w:rPr>
      </w:pPr>
      <w:r>
        <w:rPr>
          <w:rFonts w:ascii="Arial MT"/>
          <w:position w:val="-2"/>
          <w:sz w:val="17"/>
        </w:rPr>
        <w:pict>
          <v:group style="width:7.35pt;height:8.25pt;mso-position-horizontal-relative:char;mso-position-vertical-relative:line" coordorigin="0,0" coordsize="147,165">
            <v:shape style="position:absolute;left:0;top:7;width:140;height:157" coordorigin="0,8" coordsize="140,157" path="m0,8l139,8m139,165l139,8m0,8l139,8m139,165l139,8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-2"/>
          <w:sz w:val="17"/>
        </w:rPr>
      </w:r>
      <w:r>
        <w:rPr>
          <w:spacing w:val="165"/>
          <w:position w:val="-2"/>
          <w:sz w:val="9"/>
        </w:rPr>
        <w:t> </w:t>
      </w:r>
      <w:r>
        <w:rPr>
          <w:rFonts w:ascii="Arial MT"/>
          <w:spacing w:val="165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5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40"/>
          <w:position w:val="4"/>
          <w:sz w:val="17"/>
        </w:rPr>
        <w:t> </w:t>
      </w:r>
      <w:r>
        <w:rPr>
          <w:rFonts w:ascii="Arial MT"/>
          <w:spacing w:val="140"/>
          <w:position w:val="-2"/>
          <w:sz w:val="17"/>
        </w:rPr>
        <w:pict>
          <v:group style="width:.75pt;height:7.85pt;mso-position-horizontal-relative:char;mso-position-vertical-relative:line" coordorigin="0,0" coordsize="15,157">
            <v:shape style="position:absolute;left:7;top:0;width:2;height:157" coordorigin="7,0" coordsize="0,157" path="m7,157l7,0m7,157l7,0m7,157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40"/>
          <w:position w:val="-2"/>
          <w:sz w:val="17"/>
        </w:rPr>
      </w:r>
      <w:r>
        <w:rPr>
          <w:spacing w:val="160"/>
          <w:position w:val="-2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42"/>
          <w:position w:val="4"/>
          <w:sz w:val="17"/>
        </w:rPr>
        <w:t> </w:t>
      </w:r>
      <w:r>
        <w:rPr>
          <w:rFonts w:ascii="Arial MT"/>
          <w:spacing w:val="142"/>
          <w:position w:val="-2"/>
          <w:sz w:val="17"/>
        </w:rPr>
        <w:pict>
          <v:group style="width:.75pt;height:7.85pt;mso-position-horizontal-relative:char;mso-position-vertical-relative:line" coordorigin="0,0" coordsize="15,157">
            <v:shape style="position:absolute;left:7;top:0;width:2;height:157" coordorigin="7,0" coordsize="0,157" path="m7,157l7,0m7,157l7,0m7,157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42"/>
          <w:position w:val="-2"/>
          <w:sz w:val="17"/>
        </w:rPr>
      </w:r>
      <w:r>
        <w:rPr>
          <w:spacing w:val="160"/>
          <w:position w:val="-2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42"/>
          <w:position w:val="4"/>
          <w:sz w:val="17"/>
        </w:rPr>
        <w:t> </w:t>
      </w:r>
      <w:r>
        <w:rPr>
          <w:rFonts w:ascii="Arial MT"/>
          <w:spacing w:val="142"/>
          <w:position w:val="-2"/>
          <w:sz w:val="17"/>
        </w:rPr>
        <w:pict>
          <v:group style="width:.75pt;height:7.85pt;mso-position-horizontal-relative:char;mso-position-vertical-relative:line" coordorigin="0,0" coordsize="15,157">
            <v:shape style="position:absolute;left:7;top:0;width:2;height:157" coordorigin="7,0" coordsize="0,157" path="m7,157l7,0m7,157l7,0m7,157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42"/>
          <w:position w:val="-2"/>
          <w:sz w:val="17"/>
        </w:rPr>
      </w:r>
      <w:r>
        <w:rPr>
          <w:spacing w:val="160"/>
          <w:position w:val="-2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40"/>
          <w:position w:val="4"/>
          <w:sz w:val="17"/>
        </w:rPr>
        <w:t> </w:t>
      </w:r>
      <w:r>
        <w:rPr>
          <w:rFonts w:ascii="Arial MT"/>
          <w:spacing w:val="140"/>
          <w:position w:val="-2"/>
          <w:sz w:val="17"/>
        </w:rPr>
        <w:pict>
          <v:group style="width:.75pt;height:7.85pt;mso-position-horizontal-relative:char;mso-position-vertical-relative:line" coordorigin="0,0" coordsize="15,157">
            <v:shape style="position:absolute;left:7;top:0;width:2;height:157" coordorigin="7,0" coordsize="0,157" path="m7,157l7,0m7,157l7,0m7,157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40"/>
          <w:position w:val="-2"/>
          <w:sz w:val="17"/>
        </w:rPr>
      </w:r>
      <w:r>
        <w:rPr>
          <w:spacing w:val="160"/>
          <w:position w:val="-2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1"/>
          <w:position w:val="4"/>
          <w:sz w:val="9"/>
        </w:rPr>
        <w:t> </w:t>
      </w:r>
      <w:r>
        <w:rPr>
          <w:rFonts w:ascii="Arial MT"/>
          <w:spacing w:val="161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1"/>
          <w:position w:val="4"/>
          <w:sz w:val="9"/>
        </w:rPr>
      </w:r>
      <w:r>
        <w:rPr>
          <w:spacing w:val="142"/>
          <w:position w:val="4"/>
          <w:sz w:val="17"/>
        </w:rPr>
        <w:t> </w:t>
      </w:r>
      <w:r>
        <w:rPr>
          <w:rFonts w:ascii="Arial MT"/>
          <w:spacing w:val="142"/>
          <w:position w:val="-2"/>
          <w:sz w:val="17"/>
        </w:rPr>
        <w:pict>
          <v:group style="width:.75pt;height:7.85pt;mso-position-horizontal-relative:char;mso-position-vertical-relative:line" coordorigin="0,0" coordsize="15,157">
            <v:shape style="position:absolute;left:7;top:0;width:2;height:157" coordorigin="7,0" coordsize="0,157" path="m7,157l7,0m7,157l7,0m7,157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42"/>
          <w:position w:val="-2"/>
          <w:sz w:val="17"/>
        </w:rPr>
      </w:r>
      <w:r>
        <w:rPr>
          <w:spacing w:val="160"/>
          <w:position w:val="-2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42"/>
          <w:position w:val="4"/>
          <w:sz w:val="17"/>
        </w:rPr>
        <w:t> </w:t>
      </w:r>
      <w:r>
        <w:rPr>
          <w:rFonts w:ascii="Arial MT"/>
          <w:spacing w:val="142"/>
          <w:position w:val="-2"/>
          <w:sz w:val="17"/>
        </w:rPr>
        <w:pict>
          <v:group style="width:.75pt;height:7.85pt;mso-position-horizontal-relative:char;mso-position-vertical-relative:line" coordorigin="0,0" coordsize="15,157">
            <v:shape style="position:absolute;left:7;top:0;width:2;height:157" coordorigin="7,0" coordsize="0,157" path="m7,157l7,0m7,157l7,0m7,157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42"/>
          <w:position w:val="-2"/>
          <w:sz w:val="17"/>
        </w:rPr>
      </w:r>
      <w:r>
        <w:rPr>
          <w:spacing w:val="160"/>
          <w:position w:val="-2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60"/>
          <w:position w:val="4"/>
          <w:sz w:val="9"/>
        </w:rPr>
        <w:t> </w:t>
      </w:r>
      <w:r>
        <w:rPr>
          <w:rFonts w:ascii="Arial MT"/>
          <w:spacing w:val="160"/>
          <w:position w:val="4"/>
          <w:sz w:val="9"/>
        </w:rPr>
        <w:pict>
          <v:group style="width:.75pt;height:3.95pt;mso-position-horizontal-relative:char;mso-position-vertical-relative:line" coordorigin="0,0" coordsize="15,79">
            <v:shape style="position:absolute;left:7;top:0;width:2;height:79" coordorigin="7,0" coordsize="0,79" path="m7,78l7,0m7,78l7,0m7,78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60"/>
          <w:position w:val="4"/>
          <w:sz w:val="9"/>
        </w:rPr>
      </w:r>
      <w:r>
        <w:rPr>
          <w:spacing w:val="142"/>
          <w:position w:val="4"/>
          <w:sz w:val="17"/>
        </w:rPr>
        <w:t> </w:t>
      </w:r>
      <w:r>
        <w:rPr>
          <w:rFonts w:ascii="Arial MT"/>
          <w:spacing w:val="142"/>
          <w:position w:val="-2"/>
          <w:sz w:val="17"/>
        </w:rPr>
        <w:pict>
          <v:group style="width:.75pt;height:7.85pt;mso-position-horizontal-relative:char;mso-position-vertical-relative:line" coordorigin="0,0" coordsize="15,157">
            <v:shape style="position:absolute;left:7;top:0;width:2;height:157" coordorigin="7,0" coordsize="0,157" path="m7,157l7,0m7,157l7,0m7,157l7,0e" filled="false" stroked="true" strokeweight=".751149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42"/>
          <w:position w:val="-2"/>
          <w:sz w:val="17"/>
        </w:rPr>
      </w:r>
    </w:p>
    <w:p>
      <w:pPr>
        <w:tabs>
          <w:tab w:pos="1116" w:val="left" w:leader="none"/>
          <w:tab w:pos="2209" w:val="left" w:leader="none"/>
          <w:tab w:pos="3302" w:val="left" w:leader="none"/>
          <w:tab w:pos="4394" w:val="left" w:leader="none"/>
          <w:tab w:pos="5486" w:val="left" w:leader="none"/>
          <w:tab w:pos="6579" w:val="left" w:leader="none"/>
          <w:tab w:pos="7672" w:val="left" w:leader="none"/>
        </w:tabs>
        <w:spacing w:before="104"/>
        <w:ind w:left="25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5.5</w:t>
        <w:tab/>
        <w:t>6.0</w:t>
        <w:tab/>
        <w:t>6.5</w:t>
        <w:tab/>
        <w:t>7.0</w:t>
        <w:tab/>
        <w:t>7.5</w:t>
        <w:tab/>
        <w:t>8.0</w:t>
        <w:tab/>
        <w:t>8.5</w:t>
        <w:tab/>
        <w:t>9.0</w:t>
      </w:r>
    </w:p>
    <w:p>
      <w:pPr>
        <w:pStyle w:val="Heading1"/>
        <w:spacing w:before="109"/>
        <w:ind w:left="3757" w:right="4816"/>
      </w:pPr>
      <w:r>
        <w:rPr/>
        <w:t>pH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1502" w:space="40"/>
            <w:col w:w="898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line="360" w:lineRule="auto" w:before="90"/>
        <w:ind w:left="1042" w:right="1112" w:firstLine="0"/>
        <w:jc w:val="both"/>
        <w:rPr>
          <w:i/>
          <w:sz w:val="24"/>
        </w:rPr>
      </w:pPr>
      <w:r>
        <w:rPr>
          <w:b/>
          <w:i/>
          <w:sz w:val="24"/>
        </w:rPr>
        <w:t>Figure F1.4: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Effect of 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 on the equilibrium constant for the reaction of 5,5′-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dithiobis(2-nitrobenzoate)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CysF9[93]ß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major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quail</w:t>
      </w:r>
      <w:r>
        <w:rPr>
          <w:b/>
          <w:i/>
          <w:spacing w:val="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carbonmonoxyhaemoglobin. </w:t>
      </w:r>
      <w:r>
        <w:rPr>
          <w:i/>
          <w:sz w:val="24"/>
          <w:vertAlign w:val="baseline"/>
        </w:rPr>
        <w:t>Stripped haemoglobin: Open circles with dashed line,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(Bello,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2008);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 +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inositol-P</w:t>
      </w:r>
      <w:r>
        <w:rPr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: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filled circles with a solid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line.</w:t>
      </w:r>
    </w:p>
    <w:p>
      <w:pPr>
        <w:spacing w:line="360" w:lineRule="auto" w:before="1"/>
        <w:ind w:left="1042" w:right="1113" w:firstLine="0"/>
        <w:jc w:val="both"/>
        <w:rPr>
          <w:i/>
          <w:sz w:val="24"/>
        </w:rPr>
      </w:pPr>
      <w:r>
        <w:rPr>
          <w:i/>
          <w:sz w:val="24"/>
        </w:rPr>
        <w:t>Each point is the mean of at least 10 determinations and is subject to a standard error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± 0.1 in the log.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line="360" w:lineRule="auto" w:before="72"/>
        <w:ind w:left="1042" w:right="1114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564096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9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F1.3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5,5′-dithiobis(2-nitrobenzoate)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 groups of the </w:t>
      </w:r>
      <w:r>
        <w:rPr>
          <w:b/>
          <w:i/>
          <w:sz w:val="24"/>
        </w:rPr>
        <w:t>major derivatives of quail haemoglobin in the presence 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i/>
          <w:sz w:val="24"/>
          <w:vertAlign w:val="baseline"/>
        </w:rPr>
        <w:t>. Best-fit parameters used to fit the equilibrium data reported in Figures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F1.1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– F1.2 using Scheme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II and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Eq. 4.31, for n =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9"/>
        <w:gridCol w:w="1874"/>
        <w:gridCol w:w="2587"/>
        <w:gridCol w:w="2229"/>
      </w:tblGrid>
      <w:tr>
        <w:trPr>
          <w:trHeight w:val="1242" w:hRule="atLeast"/>
        </w:trPr>
        <w:tc>
          <w:tcPr>
            <w:tcW w:w="188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231"/>
              <w:ind w:left="4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4461" w:type="dxa"/>
            <w:gridSpan w:val="2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4"/>
              </w:rPr>
            </w:pPr>
          </w:p>
          <w:p>
            <w:pPr>
              <w:pStyle w:val="TableParagraph"/>
              <w:spacing w:line="410" w:lineRule="atLeast"/>
              <w:ind w:left="1704" w:right="283" w:hanging="14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Major quail haemglobin derivatives +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inositol-P</w:t>
            </w:r>
            <w:r>
              <w:rPr>
                <w:b/>
                <w:sz w:val="24"/>
                <w:vertAlign w:val="subscript"/>
              </w:rPr>
              <w:t>6</w:t>
            </w:r>
          </w:p>
        </w:tc>
        <w:tc>
          <w:tcPr>
            <w:tcW w:w="22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233"/>
              <w:ind w:left="803" w:right="78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412" w:hRule="atLeast"/>
        </w:trPr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spacing w:line="275" w:lineRule="exact"/>
              <w:ind w:left="584" w:right="577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2587" w:type="dxa"/>
          </w:tcPr>
          <w:p>
            <w:pPr>
              <w:pStyle w:val="TableParagraph"/>
              <w:spacing w:line="275" w:lineRule="exact"/>
              <w:ind w:left="537" w:right="533"/>
              <w:rPr>
                <w:b/>
                <w:sz w:val="24"/>
              </w:rPr>
            </w:pPr>
            <w:r>
              <w:rPr>
                <w:b/>
                <w:sz w:val="24"/>
              </w:rPr>
              <w:t>Carbomonoxy</w:t>
            </w:r>
          </w:p>
        </w:tc>
        <w:tc>
          <w:tcPr>
            <w:tcW w:w="2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73" w:lineRule="exact"/>
              <w:ind w:left="462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1r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5.67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2229" w:type="dxa"/>
          </w:tcPr>
          <w:p>
            <w:pPr>
              <w:pStyle w:val="TableParagraph"/>
              <w:spacing w:line="268" w:lineRule="exact"/>
              <w:ind w:left="550" w:right="536"/>
              <w:rPr>
                <w:sz w:val="24"/>
              </w:rPr>
            </w:pPr>
            <w:r>
              <w:rPr>
                <w:b/>
                <w:sz w:val="24"/>
              </w:rPr>
              <w:t>5.64 </w:t>
            </w:r>
            <w:r>
              <w:rPr>
                <w:sz w:val="24"/>
              </w:rPr>
              <w:t>± 0.04</w:t>
            </w:r>
          </w:p>
        </w:tc>
      </w:tr>
      <w:tr>
        <w:trPr>
          <w:trHeight w:val="554" w:hRule="atLeast"/>
        </w:trPr>
        <w:tc>
          <w:tcPr>
            <w:tcW w:w="1889" w:type="dxa"/>
          </w:tcPr>
          <w:p>
            <w:pPr>
              <w:pStyle w:val="TableParagraph"/>
              <w:spacing w:line="275" w:lineRule="exact"/>
              <w:ind w:left="464"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1t</w:t>
            </w:r>
          </w:p>
        </w:tc>
        <w:tc>
          <w:tcPr>
            <w:tcW w:w="1874" w:type="dxa"/>
          </w:tcPr>
          <w:p>
            <w:pPr>
              <w:pStyle w:val="TableParagraph"/>
              <w:spacing w:line="273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6.82</w:t>
            </w:r>
          </w:p>
        </w:tc>
        <w:tc>
          <w:tcPr>
            <w:tcW w:w="2587" w:type="dxa"/>
          </w:tcPr>
          <w:p>
            <w:pPr>
              <w:pStyle w:val="TableParagraph"/>
              <w:spacing w:line="273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6.58</w:t>
            </w:r>
          </w:p>
        </w:tc>
        <w:tc>
          <w:tcPr>
            <w:tcW w:w="2229" w:type="dxa"/>
          </w:tcPr>
          <w:p>
            <w:pPr>
              <w:pStyle w:val="TableParagraph"/>
              <w:spacing w:line="270" w:lineRule="exact"/>
              <w:ind w:left="549" w:right="536"/>
              <w:rPr>
                <w:sz w:val="24"/>
              </w:rPr>
            </w:pPr>
            <w:r>
              <w:rPr>
                <w:b/>
                <w:sz w:val="24"/>
              </w:rPr>
              <w:t>6.70 </w:t>
            </w:r>
            <w:r>
              <w:rPr>
                <w:sz w:val="24"/>
              </w:rPr>
              <w:t>± 0.2</w:t>
            </w: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73" w:lineRule="exact"/>
              <w:ind w:left="462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2r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7.41</w:t>
            </w:r>
          </w:p>
        </w:tc>
        <w:tc>
          <w:tcPr>
            <w:tcW w:w="2229" w:type="dxa"/>
          </w:tcPr>
          <w:p>
            <w:pPr>
              <w:pStyle w:val="TableParagraph"/>
              <w:spacing w:line="268" w:lineRule="exact"/>
              <w:ind w:left="550" w:right="536"/>
              <w:rPr>
                <w:sz w:val="24"/>
              </w:rPr>
            </w:pPr>
            <w:r>
              <w:rPr>
                <w:b/>
                <w:sz w:val="24"/>
              </w:rPr>
              <w:t>6.93 </w:t>
            </w:r>
            <w:r>
              <w:rPr>
                <w:sz w:val="24"/>
              </w:rPr>
              <w:t>± 0.5</w:t>
            </w: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73" w:lineRule="exact"/>
              <w:ind w:left="464"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2t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7.64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8.03</w:t>
            </w:r>
          </w:p>
        </w:tc>
        <w:tc>
          <w:tcPr>
            <w:tcW w:w="2229" w:type="dxa"/>
          </w:tcPr>
          <w:p>
            <w:pPr>
              <w:pStyle w:val="TableParagraph"/>
              <w:spacing w:line="268" w:lineRule="exact"/>
              <w:ind w:left="549" w:right="536"/>
              <w:rPr>
                <w:sz w:val="24"/>
              </w:rPr>
            </w:pPr>
            <w:r>
              <w:rPr>
                <w:b/>
                <w:sz w:val="24"/>
              </w:rPr>
              <w:t>7.84 </w:t>
            </w:r>
            <w:r>
              <w:rPr>
                <w:sz w:val="24"/>
              </w:rPr>
              <w:t>± 0.2</w:t>
            </w: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86" w:lineRule="exact"/>
              <w:ind w:left="463" w:right="45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E2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2229" w:type="dxa"/>
          </w:tcPr>
          <w:p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889" w:type="dxa"/>
          </w:tcPr>
          <w:p>
            <w:pPr>
              <w:pStyle w:val="TableParagraph"/>
              <w:spacing w:line="286" w:lineRule="exact"/>
              <w:ind w:left="463" w:right="45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E1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0.0021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2229" w:type="dxa"/>
          </w:tcPr>
          <w:p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73" w:lineRule="exact"/>
              <w:ind w:left="464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-log</w:t>
            </w:r>
            <w:r>
              <w:rPr>
                <w:b/>
                <w:sz w:val="24"/>
                <w:vertAlign w:val="subscript"/>
              </w:rPr>
              <w:t>10</w:t>
            </w:r>
            <w:r>
              <w:rPr>
                <w:b/>
                <w:sz w:val="24"/>
                <w:vertAlign w:val="baseline"/>
              </w:rPr>
              <w:t>K</w:t>
            </w:r>
            <w:r>
              <w:rPr>
                <w:b/>
                <w:sz w:val="24"/>
                <w:vertAlign w:val="subscript"/>
              </w:rPr>
              <w:t>E3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2229" w:type="dxa"/>
          </w:tcPr>
          <w:p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3" w:hRule="atLeast"/>
        </w:trPr>
        <w:tc>
          <w:tcPr>
            <w:tcW w:w="1889" w:type="dxa"/>
          </w:tcPr>
          <w:p>
            <w:pPr>
              <w:pStyle w:val="TableParagraph"/>
              <w:spacing w:line="286" w:lineRule="exact"/>
              <w:ind w:left="462" w:right="45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rt3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2229" w:type="dxa"/>
          </w:tcPr>
          <w:p>
            <w:pPr>
              <w:pStyle w:val="TableParagraph"/>
              <w:spacing w:line="268" w:lineRule="exact"/>
              <w:ind w:left="549" w:right="536"/>
              <w:rPr>
                <w:sz w:val="24"/>
              </w:rPr>
            </w:pPr>
            <w:r>
              <w:rPr>
                <w:b/>
                <w:sz w:val="24"/>
              </w:rPr>
              <w:t>1.37 </w:t>
            </w:r>
            <w:r>
              <w:rPr>
                <w:sz w:val="24"/>
              </w:rPr>
              <w:t>± 0.4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spacing w:line="360" w:lineRule="auto" w:before="72"/>
        <w:ind w:left="1042" w:right="1113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564608">
            <wp:simplePos x="0" y="0"/>
            <wp:positionH relativeFrom="page">
              <wp:posOffset>1417827</wp:posOffset>
            </wp:positionH>
            <wp:positionV relativeFrom="paragraph">
              <wp:posOffset>2148498</wp:posOffset>
            </wp:positionV>
            <wp:extent cx="4903089" cy="4847351"/>
            <wp:effectExtent l="0" t="0" r="0" b="0"/>
            <wp:wrapNone/>
            <wp:docPr id="39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F1.4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5,5′-dithiobis(2-nitrobenzoate)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sulphydryl groups of the </w:t>
      </w:r>
      <w:r>
        <w:rPr>
          <w:b/>
          <w:i/>
          <w:sz w:val="24"/>
        </w:rPr>
        <w:t>stripped major derivatives of quail haemoglobin</w:t>
      </w:r>
      <w:r>
        <w:rPr>
          <w:i/>
          <w:sz w:val="24"/>
        </w:rPr>
        <w:t>. Best-fit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parameters used to fit the equilibrium data reported in Figures F1.3 – F1.4 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Scheme II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Eq. 4.31, for n =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6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9"/>
        <w:gridCol w:w="1874"/>
        <w:gridCol w:w="2587"/>
        <w:gridCol w:w="2229"/>
      </w:tblGrid>
      <w:tr>
        <w:trPr>
          <w:trHeight w:val="1242" w:hRule="atLeast"/>
        </w:trPr>
        <w:tc>
          <w:tcPr>
            <w:tcW w:w="188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231"/>
              <w:ind w:left="4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Paramters</w:t>
            </w:r>
          </w:p>
        </w:tc>
        <w:tc>
          <w:tcPr>
            <w:tcW w:w="4461" w:type="dxa"/>
            <w:gridSpan w:val="2"/>
          </w:tcPr>
          <w:p>
            <w:pPr>
              <w:pStyle w:val="TableParagraph"/>
              <w:spacing w:line="240" w:lineRule="auto" w:before="4"/>
              <w:jc w:val="left"/>
              <w:rPr>
                <w:i/>
                <w:sz w:val="24"/>
              </w:rPr>
            </w:pPr>
          </w:p>
          <w:p>
            <w:pPr>
              <w:pStyle w:val="TableParagraph"/>
              <w:spacing w:line="410" w:lineRule="atLeast"/>
              <w:ind w:left="1670" w:right="493" w:hanging="1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 major quail haemglobin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222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40" w:lineRule="auto" w:before="233"/>
              <w:ind w:left="803" w:right="78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412" w:hRule="atLeast"/>
        </w:trPr>
        <w:tc>
          <w:tcPr>
            <w:tcW w:w="1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spacing w:line="275" w:lineRule="exact"/>
              <w:ind w:left="584" w:right="577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2587" w:type="dxa"/>
          </w:tcPr>
          <w:p>
            <w:pPr>
              <w:pStyle w:val="TableParagraph"/>
              <w:spacing w:line="275" w:lineRule="exact"/>
              <w:ind w:left="537" w:right="533"/>
              <w:rPr>
                <w:b/>
                <w:sz w:val="24"/>
              </w:rPr>
            </w:pPr>
            <w:r>
              <w:rPr>
                <w:b/>
                <w:sz w:val="24"/>
              </w:rPr>
              <w:t>Carbomonoxy</w:t>
            </w:r>
          </w:p>
        </w:tc>
        <w:tc>
          <w:tcPr>
            <w:tcW w:w="2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73" w:lineRule="exact"/>
              <w:ind w:left="462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1r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5.62</w:t>
            </w:r>
          </w:p>
        </w:tc>
        <w:tc>
          <w:tcPr>
            <w:tcW w:w="2229" w:type="dxa"/>
          </w:tcPr>
          <w:p>
            <w:pPr>
              <w:pStyle w:val="TableParagraph"/>
              <w:spacing w:line="268" w:lineRule="exact"/>
              <w:ind w:left="549" w:right="536"/>
              <w:rPr>
                <w:sz w:val="24"/>
              </w:rPr>
            </w:pPr>
            <w:r>
              <w:rPr>
                <w:b/>
                <w:sz w:val="24"/>
              </w:rPr>
              <w:t>5.87 </w:t>
            </w:r>
            <w:r>
              <w:rPr>
                <w:sz w:val="24"/>
              </w:rPr>
              <w:t>± 0.3</w:t>
            </w:r>
          </w:p>
        </w:tc>
      </w:tr>
      <w:tr>
        <w:trPr>
          <w:trHeight w:val="554" w:hRule="atLeast"/>
        </w:trPr>
        <w:tc>
          <w:tcPr>
            <w:tcW w:w="1889" w:type="dxa"/>
          </w:tcPr>
          <w:p>
            <w:pPr>
              <w:pStyle w:val="TableParagraph"/>
              <w:spacing w:line="275" w:lineRule="exact"/>
              <w:ind w:left="464"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1t</w:t>
            </w:r>
          </w:p>
        </w:tc>
        <w:tc>
          <w:tcPr>
            <w:tcW w:w="1874" w:type="dxa"/>
          </w:tcPr>
          <w:p>
            <w:pPr>
              <w:pStyle w:val="TableParagraph"/>
              <w:spacing w:line="273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  <w:tc>
          <w:tcPr>
            <w:tcW w:w="2587" w:type="dxa"/>
          </w:tcPr>
          <w:p>
            <w:pPr>
              <w:pStyle w:val="TableParagraph"/>
              <w:spacing w:line="273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6.21</w:t>
            </w:r>
          </w:p>
        </w:tc>
        <w:tc>
          <w:tcPr>
            <w:tcW w:w="2229" w:type="dxa"/>
          </w:tcPr>
          <w:p>
            <w:pPr>
              <w:pStyle w:val="TableParagraph"/>
              <w:spacing w:line="270" w:lineRule="exact"/>
              <w:ind w:left="549" w:right="536"/>
              <w:rPr>
                <w:sz w:val="24"/>
              </w:rPr>
            </w:pPr>
            <w:r>
              <w:rPr>
                <w:b/>
                <w:sz w:val="24"/>
              </w:rPr>
              <w:t>6.71 </w:t>
            </w:r>
            <w:r>
              <w:rPr>
                <w:sz w:val="24"/>
              </w:rPr>
              <w:t>± 0.5</w:t>
            </w: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73" w:lineRule="exact"/>
              <w:ind w:left="462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2r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7.56</w:t>
            </w:r>
          </w:p>
        </w:tc>
        <w:tc>
          <w:tcPr>
            <w:tcW w:w="2229" w:type="dxa"/>
          </w:tcPr>
          <w:p>
            <w:pPr>
              <w:pStyle w:val="TableParagraph"/>
              <w:spacing w:line="268" w:lineRule="exact"/>
              <w:ind w:left="549" w:right="536"/>
              <w:rPr>
                <w:sz w:val="24"/>
              </w:rPr>
            </w:pPr>
            <w:r>
              <w:rPr>
                <w:b/>
                <w:sz w:val="24"/>
              </w:rPr>
              <w:t>7.85 </w:t>
            </w:r>
            <w:r>
              <w:rPr>
                <w:sz w:val="24"/>
              </w:rPr>
              <w:t>± 0.3</w:t>
            </w: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73" w:lineRule="exact"/>
              <w:ind w:left="464"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pQ</w:t>
            </w:r>
            <w:r>
              <w:rPr>
                <w:b/>
                <w:sz w:val="24"/>
                <w:vertAlign w:val="subscript"/>
              </w:rPr>
              <w:t>2t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8.26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8.99</w:t>
            </w:r>
          </w:p>
        </w:tc>
        <w:tc>
          <w:tcPr>
            <w:tcW w:w="2229" w:type="dxa"/>
          </w:tcPr>
          <w:p>
            <w:pPr>
              <w:pStyle w:val="TableParagraph"/>
              <w:spacing w:line="268" w:lineRule="exact"/>
              <w:ind w:left="549" w:right="536"/>
              <w:rPr>
                <w:sz w:val="24"/>
              </w:rPr>
            </w:pPr>
            <w:r>
              <w:rPr>
                <w:b/>
                <w:sz w:val="24"/>
              </w:rPr>
              <w:t>8.63 </w:t>
            </w:r>
            <w:r>
              <w:rPr>
                <w:sz w:val="24"/>
              </w:rPr>
              <w:t>± 0.4</w:t>
            </w: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86" w:lineRule="exact"/>
              <w:ind w:left="463" w:right="45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E2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0.088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2229" w:type="dxa"/>
          </w:tcPr>
          <w:p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1889" w:type="dxa"/>
          </w:tcPr>
          <w:p>
            <w:pPr>
              <w:pStyle w:val="TableParagraph"/>
              <w:spacing w:line="286" w:lineRule="exact"/>
              <w:ind w:left="463" w:right="45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E3</w:t>
            </w:r>
            <w:r>
              <w:rPr>
                <w:b/>
                <w:position w:val="3"/>
                <w:sz w:val="24"/>
              </w:rPr>
              <w:t>/</w:t>
            </w:r>
            <w:r>
              <w:rPr>
                <w:b/>
                <w:spacing w:val="-1"/>
                <w:position w:val="3"/>
                <w:sz w:val="24"/>
              </w:rPr>
              <w:t> </w:t>
            </w: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E1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2229" w:type="dxa"/>
          </w:tcPr>
          <w:p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1889" w:type="dxa"/>
          </w:tcPr>
          <w:p>
            <w:pPr>
              <w:pStyle w:val="TableParagraph"/>
              <w:spacing w:line="273" w:lineRule="exact"/>
              <w:ind w:left="464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-log</w:t>
            </w:r>
            <w:r>
              <w:rPr>
                <w:b/>
                <w:sz w:val="24"/>
                <w:vertAlign w:val="subscript"/>
              </w:rPr>
              <w:t>10</w:t>
            </w:r>
            <w:r>
              <w:rPr>
                <w:b/>
                <w:sz w:val="24"/>
                <w:vertAlign w:val="baseline"/>
              </w:rPr>
              <w:t>K</w:t>
            </w:r>
            <w:r>
              <w:rPr>
                <w:b/>
                <w:sz w:val="24"/>
                <w:vertAlign w:val="subscript"/>
              </w:rPr>
              <w:t>E3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2229" w:type="dxa"/>
          </w:tcPr>
          <w:p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53" w:hRule="atLeast"/>
        </w:trPr>
        <w:tc>
          <w:tcPr>
            <w:tcW w:w="1889" w:type="dxa"/>
          </w:tcPr>
          <w:p>
            <w:pPr>
              <w:pStyle w:val="TableParagraph"/>
              <w:spacing w:line="286" w:lineRule="exact"/>
              <w:ind w:left="462" w:right="455"/>
              <w:rPr>
                <w:b/>
                <w:sz w:val="16"/>
              </w:rPr>
            </w:pPr>
            <w:r>
              <w:rPr>
                <w:b/>
                <w:position w:val="3"/>
                <w:sz w:val="24"/>
              </w:rPr>
              <w:t>K</w:t>
            </w:r>
            <w:r>
              <w:rPr>
                <w:b/>
                <w:sz w:val="16"/>
              </w:rPr>
              <w:t>rt3</w:t>
            </w:r>
          </w:p>
        </w:tc>
        <w:tc>
          <w:tcPr>
            <w:tcW w:w="1874" w:type="dxa"/>
          </w:tcPr>
          <w:p>
            <w:pPr>
              <w:pStyle w:val="TableParagraph"/>
              <w:spacing w:line="270" w:lineRule="exact"/>
              <w:ind w:left="587" w:right="577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2587" w:type="dxa"/>
          </w:tcPr>
          <w:p>
            <w:pPr>
              <w:pStyle w:val="TableParagraph"/>
              <w:spacing w:line="270" w:lineRule="exact"/>
              <w:ind w:left="537" w:right="533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2229" w:type="dxa"/>
          </w:tcPr>
          <w:p>
            <w:pPr>
              <w:pStyle w:val="TableParagraph"/>
              <w:spacing w:line="268" w:lineRule="exact"/>
              <w:ind w:left="549" w:right="536"/>
              <w:rPr>
                <w:sz w:val="24"/>
              </w:rPr>
            </w:pPr>
            <w:r>
              <w:rPr>
                <w:b/>
                <w:sz w:val="24"/>
              </w:rPr>
              <w:t>1.02 </w:t>
            </w:r>
            <w:r>
              <w:rPr>
                <w:sz w:val="24"/>
              </w:rPr>
              <w:t>± 0.2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before="5"/>
        <w:rPr>
          <w:i/>
          <w:sz w:val="10"/>
        </w:rPr>
      </w:pPr>
    </w:p>
    <w:p>
      <w:pPr>
        <w:spacing w:line="360" w:lineRule="auto" w:before="90"/>
        <w:ind w:left="1042" w:right="1114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565120">
            <wp:simplePos x="0" y="0"/>
            <wp:positionH relativeFrom="page">
              <wp:posOffset>1417827</wp:posOffset>
            </wp:positionH>
            <wp:positionV relativeFrom="paragraph">
              <wp:posOffset>1830490</wp:posOffset>
            </wp:positionV>
            <wp:extent cx="4903089" cy="4847351"/>
            <wp:effectExtent l="0" t="0" r="0" b="0"/>
            <wp:wrapNone/>
            <wp:docPr id="39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F1.5: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stripped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major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quail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haemoglobin: </w:t>
      </w:r>
      <w:r>
        <w:rPr>
          <w:i/>
          <w:sz w:val="24"/>
        </w:rPr>
        <w:t>Tertiary conformation transition constants, K</w:t>
      </w:r>
      <w:r>
        <w:rPr>
          <w:i/>
          <w:sz w:val="24"/>
          <w:vertAlign w:val="subscript"/>
        </w:rPr>
        <w:t>rti</w:t>
      </w:r>
      <w:r>
        <w:rPr>
          <w:i/>
          <w:sz w:val="24"/>
          <w:vertAlign w:val="baseline"/>
        </w:rPr>
        <w:t> (i = 1, 2, 3) for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PS.ST,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HPS.ST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PS.ST,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respectively.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Compare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 for n 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2.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numbers in brackets are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percentage</w:t>
      </w:r>
      <w:r>
        <w:rPr>
          <w:i/>
          <w:spacing w:val="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 </w:t>
      </w:r>
      <w:r>
        <w:rPr>
          <w:i/>
          <w:sz w:val="24"/>
          <w:vertAlign w:val="baseline"/>
        </w:rPr>
        <w:t>isomer populations.</w:t>
      </w:r>
    </w:p>
    <w:p>
      <w:pPr>
        <w:pStyle w:val="BodyText"/>
        <w:spacing w:before="10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1565"/>
        <w:gridCol w:w="2319"/>
        <w:gridCol w:w="2758"/>
      </w:tblGrid>
      <w:tr>
        <w:trPr>
          <w:trHeight w:val="690" w:hRule="atLeast"/>
        </w:trPr>
        <w:tc>
          <w:tcPr>
            <w:tcW w:w="1940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594" w:right="265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565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/>
              <w:ind w:left="345" w:right="215" w:hanging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Transition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077" w:type="dxa"/>
            <w:gridSpan w:val="2"/>
          </w:tcPr>
          <w:p>
            <w:pPr>
              <w:pStyle w:val="TableParagraph"/>
              <w:spacing w:line="240" w:lineRule="auto" w:before="138"/>
              <w:ind w:left="1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major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</w:p>
        </w:tc>
      </w:tr>
      <w:tr>
        <w:trPr>
          <w:trHeight w:val="626" w:hRule="atLeast"/>
        </w:trPr>
        <w:tc>
          <w:tcPr>
            <w:tcW w:w="1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>
            <w:pPr>
              <w:pStyle w:val="TableParagraph"/>
              <w:spacing w:line="240" w:lineRule="auto" w:before="104"/>
              <w:ind w:left="521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2758" w:type="dxa"/>
          </w:tcPr>
          <w:p>
            <w:pPr>
              <w:pStyle w:val="TableParagraph"/>
              <w:spacing w:line="240" w:lineRule="auto" w:before="104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</w:tr>
      <w:tr>
        <w:trPr>
          <w:trHeight w:val="1226" w:hRule="atLeast"/>
        </w:trPr>
        <w:tc>
          <w:tcPr>
            <w:tcW w:w="1940" w:type="dxa"/>
          </w:tcPr>
          <w:p>
            <w:pPr>
              <w:pStyle w:val="TableParagraph"/>
              <w:spacing w:line="270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565" w:type="dxa"/>
          </w:tcPr>
          <w:p>
            <w:pPr>
              <w:pStyle w:val="TableParagraph"/>
              <w:spacing w:line="284" w:lineRule="exact"/>
              <w:ind w:left="584" w:right="579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rt1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13.9</w:t>
            </w:r>
          </w:p>
          <w:p>
            <w:pPr>
              <w:pStyle w:val="TableParagraph"/>
              <w:spacing w:line="240" w:lineRule="auto" w:before="2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522" w:right="518"/>
              <w:rPr>
                <w:sz w:val="24"/>
              </w:rPr>
            </w:pPr>
            <w:r>
              <w:rPr>
                <w:sz w:val="24"/>
              </w:rPr>
              <w:t>(93.3%)</w:t>
            </w:r>
          </w:p>
        </w:tc>
        <w:tc>
          <w:tcPr>
            <w:tcW w:w="2758" w:type="dxa"/>
          </w:tcPr>
          <w:p>
            <w:pPr>
              <w:pStyle w:val="TableParagraph"/>
              <w:spacing w:line="270" w:lineRule="exact"/>
              <w:ind w:left="557" w:right="548"/>
              <w:rPr>
                <w:sz w:val="24"/>
              </w:rPr>
            </w:pPr>
            <w:r>
              <w:rPr>
                <w:sz w:val="24"/>
              </w:rPr>
              <w:t>123.6</w:t>
            </w:r>
          </w:p>
          <w:p>
            <w:pPr>
              <w:pStyle w:val="TableParagraph"/>
              <w:spacing w:line="240" w:lineRule="auto" w:before="2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557" w:right="550"/>
              <w:rPr>
                <w:sz w:val="24"/>
              </w:rPr>
            </w:pPr>
            <w:r>
              <w:rPr>
                <w:sz w:val="24"/>
              </w:rPr>
              <w:t>(99.2%)</w:t>
            </w:r>
          </w:p>
        </w:tc>
      </w:tr>
      <w:tr>
        <w:trPr>
          <w:trHeight w:val="1228" w:hRule="atLeast"/>
        </w:trPr>
        <w:tc>
          <w:tcPr>
            <w:tcW w:w="1940" w:type="dxa"/>
          </w:tcPr>
          <w:p>
            <w:pPr>
              <w:pStyle w:val="TableParagraph"/>
              <w:spacing w:line="270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565" w:type="dxa"/>
          </w:tcPr>
          <w:p>
            <w:pPr>
              <w:pStyle w:val="TableParagraph"/>
              <w:spacing w:line="284" w:lineRule="exact"/>
              <w:ind w:left="584" w:right="579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rt2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1.13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522" w:right="518"/>
              <w:rPr>
                <w:sz w:val="24"/>
              </w:rPr>
            </w:pPr>
            <w:r>
              <w:rPr>
                <w:sz w:val="24"/>
              </w:rPr>
              <w:t>(53.1%)</w:t>
            </w:r>
          </w:p>
        </w:tc>
        <w:tc>
          <w:tcPr>
            <w:tcW w:w="2758" w:type="dxa"/>
          </w:tcPr>
          <w:p>
            <w:pPr>
              <w:pStyle w:val="TableParagraph"/>
              <w:spacing w:line="270" w:lineRule="exact"/>
              <w:ind w:left="557" w:right="548"/>
              <w:rPr>
                <w:sz w:val="24"/>
              </w:rPr>
            </w:pPr>
            <w:r>
              <w:rPr>
                <w:sz w:val="24"/>
              </w:rPr>
              <w:t>31.8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554" w:right="550"/>
              <w:rPr>
                <w:sz w:val="24"/>
              </w:rPr>
            </w:pPr>
            <w:r>
              <w:rPr>
                <w:sz w:val="24"/>
              </w:rPr>
              <w:t>(97%)</w:t>
            </w:r>
          </w:p>
        </w:tc>
      </w:tr>
      <w:tr>
        <w:trPr>
          <w:trHeight w:val="1228" w:hRule="atLeast"/>
        </w:trPr>
        <w:tc>
          <w:tcPr>
            <w:tcW w:w="1940" w:type="dxa"/>
          </w:tcPr>
          <w:p>
            <w:pPr>
              <w:pStyle w:val="TableParagraph"/>
              <w:spacing w:line="270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565" w:type="dxa"/>
          </w:tcPr>
          <w:p>
            <w:pPr>
              <w:pStyle w:val="TableParagraph"/>
              <w:spacing w:line="284" w:lineRule="exact"/>
              <w:ind w:left="584" w:right="579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rt3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0.86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522" w:right="518"/>
              <w:rPr>
                <w:sz w:val="24"/>
              </w:rPr>
            </w:pPr>
            <w:r>
              <w:rPr>
                <w:sz w:val="24"/>
              </w:rPr>
              <w:t>(46.2%)</w:t>
            </w:r>
          </w:p>
        </w:tc>
        <w:tc>
          <w:tcPr>
            <w:tcW w:w="2758" w:type="dxa"/>
          </w:tcPr>
          <w:p>
            <w:pPr>
              <w:pStyle w:val="TableParagraph"/>
              <w:spacing w:line="270" w:lineRule="exact"/>
              <w:ind w:left="557" w:right="548"/>
              <w:rPr>
                <w:sz w:val="24"/>
              </w:rPr>
            </w:pPr>
            <w:r>
              <w:rPr>
                <w:sz w:val="24"/>
              </w:rPr>
              <w:t>1.18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557" w:right="550"/>
              <w:rPr>
                <w:sz w:val="24"/>
              </w:rPr>
            </w:pPr>
            <w:r>
              <w:rPr>
                <w:sz w:val="24"/>
              </w:rPr>
              <w:t>(54.1%)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spacing w:before="9"/>
        <w:rPr>
          <w:i/>
          <w:sz w:val="18"/>
        </w:rPr>
      </w:pPr>
    </w:p>
    <w:p>
      <w:pPr>
        <w:spacing w:line="360" w:lineRule="auto" w:before="90"/>
        <w:ind w:left="1042" w:right="1115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565632">
            <wp:simplePos x="0" y="0"/>
            <wp:positionH relativeFrom="page">
              <wp:posOffset>1417827</wp:posOffset>
            </wp:positionH>
            <wp:positionV relativeFrom="paragraph">
              <wp:posOffset>1769530</wp:posOffset>
            </wp:positionV>
            <wp:extent cx="4903089" cy="4847351"/>
            <wp:effectExtent l="0" t="0" r="0" b="0"/>
            <wp:wrapNone/>
            <wp:docPr id="39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 F1.6: </w:t>
      </w:r>
      <w:r>
        <w:rPr>
          <w:i/>
          <w:sz w:val="24"/>
        </w:rPr>
        <w:t>Reaction of CysF9[93]β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 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major quail haemoglobin in 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presence</w:t>
      </w:r>
      <w:r>
        <w:rPr>
          <w:b/>
          <w:i/>
          <w:spacing w:val="2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23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:</w:t>
      </w:r>
      <w:r>
        <w:rPr>
          <w:b/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Tertiary</w:t>
      </w:r>
      <w:r>
        <w:rPr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conformation</w:t>
      </w:r>
      <w:r>
        <w:rPr>
          <w:i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transition</w:t>
      </w:r>
      <w:r>
        <w:rPr>
          <w:i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constants,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rti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(i</w:t>
      </w:r>
      <w:r>
        <w:rPr>
          <w:i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=</w:t>
      </w:r>
      <w:r>
        <w:rPr>
          <w:i/>
          <w:spacing w:val="22"/>
          <w:sz w:val="24"/>
          <w:vertAlign w:val="baseline"/>
        </w:rPr>
        <w:t> </w:t>
      </w:r>
      <w:r>
        <w:rPr>
          <w:i/>
          <w:sz w:val="24"/>
          <w:vertAlign w:val="baseline"/>
        </w:rPr>
        <w:t>1,</w:t>
      </w:r>
      <w:r>
        <w:rPr>
          <w:i/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2,</w:t>
      </w:r>
      <w:r>
        <w:rPr>
          <w:i/>
          <w:spacing w:val="23"/>
          <w:sz w:val="24"/>
          <w:vertAlign w:val="baseline"/>
        </w:rPr>
        <w:t> </w:t>
      </w:r>
      <w:r>
        <w:rPr>
          <w:i/>
          <w:sz w:val="24"/>
          <w:vertAlign w:val="baseline"/>
        </w:rPr>
        <w:t>3)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for the haemoglobin species 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PS.ST, HPS.ST and PS.ST, respectively. Compare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 for n 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2.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numbers in brackets are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percentage</w:t>
      </w:r>
      <w:r>
        <w:rPr>
          <w:i/>
          <w:spacing w:val="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t </w:t>
      </w:r>
      <w:r>
        <w:rPr>
          <w:i/>
          <w:sz w:val="24"/>
          <w:vertAlign w:val="baseline"/>
        </w:rPr>
        <w:t>isomer populations.</w:t>
      </w:r>
    </w:p>
    <w:p>
      <w:pPr>
        <w:pStyle w:val="BodyText"/>
        <w:spacing w:before="10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1565"/>
        <w:gridCol w:w="2319"/>
        <w:gridCol w:w="2758"/>
      </w:tblGrid>
      <w:tr>
        <w:trPr>
          <w:trHeight w:val="827" w:hRule="atLeast"/>
        </w:trPr>
        <w:tc>
          <w:tcPr>
            <w:tcW w:w="1940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594" w:right="265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565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345" w:right="215" w:hanging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Transition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5077" w:type="dxa"/>
            <w:gridSpan w:val="2"/>
          </w:tcPr>
          <w:p>
            <w:pPr>
              <w:pStyle w:val="TableParagraph"/>
              <w:spacing w:line="275" w:lineRule="exact"/>
              <w:ind w:left="522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+</w:t>
            </w:r>
          </w:p>
          <w:p>
            <w:pPr>
              <w:pStyle w:val="TableParagraph"/>
              <w:spacing w:line="240" w:lineRule="auto" w:before="139"/>
              <w:ind w:left="522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inositol-P</w:t>
            </w:r>
            <w:r>
              <w:rPr>
                <w:b/>
                <w:sz w:val="24"/>
                <w:vertAlign w:val="subscript"/>
              </w:rPr>
              <w:t>6</w:t>
            </w:r>
          </w:p>
        </w:tc>
      </w:tr>
      <w:tr>
        <w:trPr>
          <w:trHeight w:val="626" w:hRule="atLeast"/>
        </w:trPr>
        <w:tc>
          <w:tcPr>
            <w:tcW w:w="1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9" w:type="dxa"/>
          </w:tcPr>
          <w:p>
            <w:pPr>
              <w:pStyle w:val="TableParagraph"/>
              <w:spacing w:line="240" w:lineRule="auto" w:before="107"/>
              <w:ind w:left="521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2758" w:type="dxa"/>
          </w:tcPr>
          <w:p>
            <w:pPr>
              <w:pStyle w:val="TableParagraph"/>
              <w:spacing w:line="240" w:lineRule="auto" w:before="107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</w:tr>
      <w:tr>
        <w:trPr>
          <w:trHeight w:val="1228" w:hRule="atLeast"/>
        </w:trPr>
        <w:tc>
          <w:tcPr>
            <w:tcW w:w="1940" w:type="dxa"/>
          </w:tcPr>
          <w:p>
            <w:pPr>
              <w:pStyle w:val="TableParagraph"/>
              <w:spacing w:line="270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565" w:type="dxa"/>
          </w:tcPr>
          <w:p>
            <w:pPr>
              <w:pStyle w:val="TableParagraph"/>
              <w:spacing w:line="284" w:lineRule="exact"/>
              <w:ind w:left="584" w:right="579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rt1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223.9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522" w:right="518"/>
              <w:rPr>
                <w:sz w:val="24"/>
              </w:rPr>
            </w:pPr>
            <w:r>
              <w:rPr>
                <w:sz w:val="24"/>
              </w:rPr>
              <w:t>(99.6%)</w:t>
            </w:r>
          </w:p>
        </w:tc>
        <w:tc>
          <w:tcPr>
            <w:tcW w:w="2758" w:type="dxa"/>
          </w:tcPr>
          <w:p>
            <w:pPr>
              <w:pStyle w:val="TableParagraph"/>
              <w:spacing w:line="270" w:lineRule="exact"/>
              <w:ind w:left="557" w:right="548"/>
              <w:rPr>
                <w:sz w:val="24"/>
              </w:rPr>
            </w:pPr>
            <w:r>
              <w:rPr>
                <w:sz w:val="24"/>
              </w:rPr>
              <w:t>69.3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557" w:right="550"/>
              <w:rPr>
                <w:sz w:val="24"/>
              </w:rPr>
            </w:pPr>
            <w:r>
              <w:rPr>
                <w:sz w:val="24"/>
              </w:rPr>
              <w:t>(98.6%)</w:t>
            </w:r>
          </w:p>
        </w:tc>
      </w:tr>
      <w:tr>
        <w:trPr>
          <w:trHeight w:val="1228" w:hRule="atLeast"/>
        </w:trPr>
        <w:tc>
          <w:tcPr>
            <w:tcW w:w="1940" w:type="dxa"/>
          </w:tcPr>
          <w:p>
            <w:pPr>
              <w:pStyle w:val="TableParagraph"/>
              <w:spacing w:line="270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565" w:type="dxa"/>
          </w:tcPr>
          <w:p>
            <w:pPr>
              <w:pStyle w:val="TableParagraph"/>
              <w:spacing w:line="284" w:lineRule="exact"/>
              <w:ind w:left="584" w:right="579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rt2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15.8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522" w:right="518"/>
              <w:rPr>
                <w:sz w:val="24"/>
              </w:rPr>
            </w:pPr>
            <w:r>
              <w:rPr>
                <w:sz w:val="24"/>
              </w:rPr>
              <w:t>(94.0%)</w:t>
            </w:r>
          </w:p>
        </w:tc>
        <w:tc>
          <w:tcPr>
            <w:tcW w:w="2758" w:type="dxa"/>
          </w:tcPr>
          <w:p>
            <w:pPr>
              <w:pStyle w:val="TableParagraph"/>
              <w:spacing w:line="270" w:lineRule="exact"/>
              <w:ind w:left="557" w:right="548"/>
              <w:rPr>
                <w:sz w:val="24"/>
              </w:rPr>
            </w:pPr>
            <w:r>
              <w:rPr>
                <w:sz w:val="24"/>
              </w:rPr>
              <w:t>7.25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 w:before="1"/>
              <w:ind w:left="557" w:right="550"/>
              <w:rPr>
                <w:sz w:val="24"/>
              </w:rPr>
            </w:pPr>
            <w:r>
              <w:rPr>
                <w:sz w:val="24"/>
              </w:rPr>
              <w:t>(87.9%)</w:t>
            </w:r>
          </w:p>
        </w:tc>
      </w:tr>
      <w:tr>
        <w:trPr>
          <w:trHeight w:val="1228" w:hRule="atLeast"/>
        </w:trPr>
        <w:tc>
          <w:tcPr>
            <w:tcW w:w="1940" w:type="dxa"/>
          </w:tcPr>
          <w:p>
            <w:pPr>
              <w:pStyle w:val="TableParagraph"/>
              <w:spacing w:line="270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565" w:type="dxa"/>
          </w:tcPr>
          <w:p>
            <w:pPr>
              <w:pStyle w:val="TableParagraph"/>
              <w:spacing w:line="284" w:lineRule="exact"/>
              <w:ind w:left="584" w:right="579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rt3</w:t>
            </w:r>
          </w:p>
        </w:tc>
        <w:tc>
          <w:tcPr>
            <w:tcW w:w="2319" w:type="dxa"/>
          </w:tcPr>
          <w:p>
            <w:pPr>
              <w:pStyle w:val="TableParagraph"/>
              <w:spacing w:line="270" w:lineRule="exact"/>
              <w:ind w:left="524" w:right="518"/>
              <w:rPr>
                <w:sz w:val="24"/>
              </w:rPr>
            </w:pPr>
            <w:r>
              <w:rPr>
                <w:sz w:val="24"/>
              </w:rPr>
              <w:t>1.00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520" w:right="518"/>
              <w:rPr>
                <w:sz w:val="24"/>
              </w:rPr>
            </w:pPr>
            <w:r>
              <w:rPr>
                <w:sz w:val="24"/>
              </w:rPr>
              <w:t>(50%)</w:t>
            </w:r>
          </w:p>
        </w:tc>
        <w:tc>
          <w:tcPr>
            <w:tcW w:w="2758" w:type="dxa"/>
          </w:tcPr>
          <w:p>
            <w:pPr>
              <w:pStyle w:val="TableParagraph"/>
              <w:spacing w:line="270" w:lineRule="exact"/>
              <w:ind w:left="557" w:right="548"/>
              <w:rPr>
                <w:sz w:val="24"/>
              </w:rPr>
            </w:pPr>
            <w:r>
              <w:rPr>
                <w:sz w:val="24"/>
              </w:rPr>
              <w:t>1.74</w:t>
            </w:r>
          </w:p>
          <w:p>
            <w:pPr>
              <w:pStyle w:val="TableParagraph"/>
              <w:spacing w:line="240" w:lineRule="auto" w:before="5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line="240" w:lineRule="auto"/>
              <w:ind w:left="557" w:right="550"/>
              <w:rPr>
                <w:sz w:val="24"/>
              </w:rPr>
            </w:pPr>
            <w:r>
              <w:rPr>
                <w:sz w:val="24"/>
              </w:rPr>
              <w:t>(63.5%)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pStyle w:val="BodyText"/>
        <w:spacing w:before="9"/>
        <w:rPr>
          <w:i/>
          <w:sz w:val="18"/>
        </w:rPr>
      </w:pPr>
    </w:p>
    <w:p>
      <w:pPr>
        <w:spacing w:line="360" w:lineRule="auto" w:before="90"/>
        <w:ind w:left="1042" w:right="1115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566144">
            <wp:simplePos x="0" y="0"/>
            <wp:positionH relativeFrom="page">
              <wp:posOffset>1417827</wp:posOffset>
            </wp:positionH>
            <wp:positionV relativeFrom="paragraph">
              <wp:posOffset>1769530</wp:posOffset>
            </wp:positionV>
            <wp:extent cx="4903089" cy="4847351"/>
            <wp:effectExtent l="0" t="0" r="0" b="0"/>
            <wp:wrapNone/>
            <wp:docPr id="40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Table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F1.7: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Reaction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CysF9[93]β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stripped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major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quail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haemoglobin: </w:t>
      </w:r>
      <w:r>
        <w:rPr>
          <w:i/>
          <w:sz w:val="24"/>
        </w:rPr>
        <w:t>Equilibrium constants, K</w:t>
      </w:r>
      <w:r>
        <w:rPr>
          <w:i/>
          <w:sz w:val="24"/>
          <w:vertAlign w:val="subscript"/>
        </w:rPr>
        <w:t>Ei</w:t>
      </w:r>
      <w:r>
        <w:rPr>
          <w:i/>
          <w:sz w:val="24"/>
          <w:vertAlign w:val="baseline"/>
        </w:rPr>
        <w:t> (i = 1, 2, 3), for the reaction of DTNB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 haemoglobin species 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 HPS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 and 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 respectively. Compare with Scheme II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 n =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2.</w:t>
      </w:r>
    </w:p>
    <w:p>
      <w:pPr>
        <w:pStyle w:val="BodyText"/>
        <w:spacing w:before="10"/>
        <w:rPr>
          <w:i/>
          <w:sz w:val="17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1805"/>
        <w:gridCol w:w="2081"/>
        <w:gridCol w:w="2758"/>
      </w:tblGrid>
      <w:tr>
        <w:trPr>
          <w:trHeight w:val="827" w:hRule="atLeast"/>
        </w:trPr>
        <w:tc>
          <w:tcPr>
            <w:tcW w:w="1937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594" w:right="254" w:hanging="3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Haemoglobin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805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468" w:right="399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Equilibrium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4839" w:type="dxa"/>
            <w:gridSpan w:val="2"/>
          </w:tcPr>
          <w:p>
            <w:pPr>
              <w:pStyle w:val="TableParagraph"/>
              <w:spacing w:line="275" w:lineRule="exact"/>
              <w:ind w:left="630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Stripped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major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</w:p>
          <w:p>
            <w:pPr>
              <w:pStyle w:val="TableParagraph"/>
              <w:spacing w:line="240" w:lineRule="auto" w:before="139"/>
              <w:ind w:left="630" w:right="620"/>
              <w:rPr>
                <w:b/>
                <w:sz w:val="24"/>
              </w:rPr>
            </w:pPr>
            <w:r>
              <w:rPr>
                <w:b/>
                <w:sz w:val="24"/>
              </w:rPr>
              <w:t>derivatives</w:t>
            </w:r>
          </w:p>
        </w:tc>
      </w:tr>
      <w:tr>
        <w:trPr>
          <w:trHeight w:val="626" w:hRule="atLeast"/>
        </w:trPr>
        <w:tc>
          <w:tcPr>
            <w:tcW w:w="19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line="240" w:lineRule="auto" w:before="107"/>
              <w:ind w:left="750" w:right="738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2758" w:type="dxa"/>
          </w:tcPr>
          <w:p>
            <w:pPr>
              <w:pStyle w:val="TableParagraph"/>
              <w:spacing w:line="240" w:lineRule="auto" w:before="107"/>
              <w:ind w:left="557" w:right="550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</w:tr>
      <w:tr>
        <w:trPr>
          <w:trHeight w:val="614" w:hRule="atLeast"/>
        </w:trPr>
        <w:tc>
          <w:tcPr>
            <w:tcW w:w="1937" w:type="dxa"/>
          </w:tcPr>
          <w:p>
            <w:pPr>
              <w:pStyle w:val="TableParagraph"/>
              <w:spacing w:line="270" w:lineRule="exact"/>
              <w:ind w:left="517" w:right="50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805" w:type="dxa"/>
          </w:tcPr>
          <w:p>
            <w:pPr>
              <w:pStyle w:val="TableParagraph"/>
              <w:spacing w:line="284" w:lineRule="exact"/>
              <w:ind w:left="707" w:right="696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E1</w:t>
            </w:r>
          </w:p>
        </w:tc>
        <w:tc>
          <w:tcPr>
            <w:tcW w:w="2081" w:type="dxa"/>
          </w:tcPr>
          <w:p>
            <w:pPr>
              <w:pStyle w:val="TableParagraph"/>
              <w:spacing w:line="270" w:lineRule="exact"/>
              <w:ind w:left="750" w:right="740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2758" w:type="dxa"/>
          </w:tcPr>
          <w:p>
            <w:pPr>
              <w:pStyle w:val="TableParagraph"/>
              <w:spacing w:line="270" w:lineRule="exact"/>
              <w:ind w:left="557" w:right="546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</w:tr>
      <w:tr>
        <w:trPr>
          <w:trHeight w:val="613" w:hRule="atLeast"/>
        </w:trPr>
        <w:tc>
          <w:tcPr>
            <w:tcW w:w="1937" w:type="dxa"/>
          </w:tcPr>
          <w:p>
            <w:pPr>
              <w:pStyle w:val="TableParagraph"/>
              <w:spacing w:line="270" w:lineRule="exact"/>
              <w:ind w:left="517" w:right="506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805" w:type="dxa"/>
          </w:tcPr>
          <w:p>
            <w:pPr>
              <w:pStyle w:val="TableParagraph"/>
              <w:spacing w:line="284" w:lineRule="exact"/>
              <w:ind w:left="707" w:right="696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E2</w:t>
            </w:r>
          </w:p>
        </w:tc>
        <w:tc>
          <w:tcPr>
            <w:tcW w:w="2081" w:type="dxa"/>
          </w:tcPr>
          <w:p>
            <w:pPr>
              <w:pStyle w:val="TableParagraph"/>
              <w:spacing w:line="270" w:lineRule="exact"/>
              <w:ind w:left="750" w:right="740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2758" w:type="dxa"/>
          </w:tcPr>
          <w:p>
            <w:pPr>
              <w:pStyle w:val="TableParagraph"/>
              <w:spacing w:line="270" w:lineRule="exact"/>
              <w:ind w:left="557" w:right="546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</w:tr>
      <w:tr>
        <w:trPr>
          <w:trHeight w:val="613" w:hRule="atLeast"/>
        </w:trPr>
        <w:tc>
          <w:tcPr>
            <w:tcW w:w="1937" w:type="dxa"/>
          </w:tcPr>
          <w:p>
            <w:pPr>
              <w:pStyle w:val="TableParagraph"/>
              <w:spacing w:line="270" w:lineRule="exact"/>
              <w:ind w:left="517" w:right="506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805" w:type="dxa"/>
          </w:tcPr>
          <w:p>
            <w:pPr>
              <w:pStyle w:val="TableParagraph"/>
              <w:spacing w:line="284" w:lineRule="exact"/>
              <w:ind w:left="707" w:right="696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E3</w:t>
            </w:r>
          </w:p>
        </w:tc>
        <w:tc>
          <w:tcPr>
            <w:tcW w:w="2081" w:type="dxa"/>
          </w:tcPr>
          <w:p>
            <w:pPr>
              <w:pStyle w:val="TableParagraph"/>
              <w:spacing w:line="270" w:lineRule="exact"/>
              <w:ind w:left="750" w:right="740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2758" w:type="dxa"/>
          </w:tcPr>
          <w:p>
            <w:pPr>
              <w:pStyle w:val="TableParagraph"/>
              <w:spacing w:line="270" w:lineRule="exact"/>
              <w:ind w:left="557" w:right="546"/>
              <w:rPr>
                <w:sz w:val="24"/>
              </w:rPr>
            </w:pPr>
            <w:r>
              <w:rPr>
                <w:sz w:val="24"/>
              </w:rPr>
              <w:t>0.0089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16" w:top="1580" w:bottom="1100" w:left="1060" w:right="320"/>
        </w:sectPr>
      </w:pPr>
    </w:p>
    <w:p>
      <w:pPr>
        <w:spacing w:line="360" w:lineRule="auto" w:before="72"/>
        <w:ind w:left="1042" w:right="1115" w:firstLine="0"/>
        <w:jc w:val="both"/>
        <w:rPr>
          <w:i/>
          <w:sz w:val="24"/>
        </w:rPr>
      </w:pPr>
      <w:r>
        <w:rPr>
          <w:b/>
          <w:i/>
          <w:sz w:val="24"/>
        </w:rPr>
        <w:t>Table F1.8: </w:t>
      </w:r>
      <w:r>
        <w:rPr>
          <w:i/>
          <w:sz w:val="24"/>
        </w:rPr>
        <w:t>Reaction of CysF9[93]β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DTNB with </w:t>
      </w:r>
      <w:r>
        <w:rPr>
          <w:b/>
          <w:i/>
          <w:sz w:val="24"/>
        </w:rPr>
        <w:t>major quail haemoglobin +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inositol-P</w:t>
      </w:r>
      <w:r>
        <w:rPr>
          <w:b/>
          <w:i/>
          <w:sz w:val="24"/>
          <w:vertAlign w:val="subscript"/>
        </w:rPr>
        <w:t>6</w:t>
      </w:r>
      <w:r>
        <w:rPr>
          <w:b/>
          <w:i/>
          <w:sz w:val="24"/>
          <w:vertAlign w:val="baseline"/>
        </w:rPr>
        <w:t>: </w:t>
      </w:r>
      <w:r>
        <w:rPr>
          <w:i/>
          <w:sz w:val="24"/>
          <w:vertAlign w:val="baseline"/>
        </w:rPr>
        <w:t>Equilibrium constants, K</w:t>
      </w:r>
      <w:r>
        <w:rPr>
          <w:i/>
          <w:sz w:val="24"/>
          <w:vertAlign w:val="subscript"/>
        </w:rPr>
        <w:t>Ei</w:t>
      </w:r>
      <w:r>
        <w:rPr>
          <w:i/>
          <w:sz w:val="24"/>
          <w:vertAlign w:val="baseline"/>
        </w:rPr>
        <w:t> (i = 1, 2, 3), for the reaction of DTNB with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haemoglobin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species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HPS</w:t>
      </w:r>
      <w:r>
        <w:rPr>
          <w:i/>
          <w:sz w:val="24"/>
          <w:vertAlign w:val="superscript"/>
        </w:rPr>
        <w:t>-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,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respectively. Compare with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Scheme II for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n</w:t>
      </w:r>
    </w:p>
    <w:p>
      <w:pPr>
        <w:spacing w:line="275" w:lineRule="exact" w:before="0"/>
        <w:ind w:left="1042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4566656">
            <wp:simplePos x="0" y="0"/>
            <wp:positionH relativeFrom="page">
              <wp:posOffset>1417827</wp:posOffset>
            </wp:positionH>
            <wp:positionV relativeFrom="paragraph">
              <wp:posOffset>1314175</wp:posOffset>
            </wp:positionV>
            <wp:extent cx="4903089" cy="4847351"/>
            <wp:effectExtent l="0" t="0" r="0" b="0"/>
            <wp:wrapNone/>
            <wp:docPr id="40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</w:t>
      </w:r>
    </w:p>
    <w:p>
      <w:pPr>
        <w:pStyle w:val="BodyText"/>
        <w:spacing w:before="10"/>
        <w:rPr>
          <w:i/>
          <w:sz w:val="29"/>
        </w:rPr>
      </w:pPr>
    </w:p>
    <w:tbl>
      <w:tblPr>
        <w:tblW w:w="0" w:type="auto"/>
        <w:jc w:val="left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1803"/>
        <w:gridCol w:w="2002"/>
        <w:gridCol w:w="2823"/>
      </w:tblGrid>
      <w:tr>
        <w:trPr>
          <w:trHeight w:val="827" w:hRule="atLeast"/>
        </w:trPr>
        <w:tc>
          <w:tcPr>
            <w:tcW w:w="1940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594" w:right="265" w:hanging="31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Haemoglobin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Species</w:t>
            </w:r>
          </w:p>
        </w:tc>
        <w:tc>
          <w:tcPr>
            <w:tcW w:w="1803" w:type="dxa"/>
            <w:vMerge w:val="restart"/>
          </w:tcPr>
          <w:p>
            <w:pPr>
              <w:pStyle w:val="TableParagraph"/>
              <w:spacing w:line="240" w:lineRule="auto" w:before="7"/>
              <w:jc w:val="left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465" w:right="400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Equilibrium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constant</w:t>
            </w:r>
          </w:p>
        </w:tc>
        <w:tc>
          <w:tcPr>
            <w:tcW w:w="4825" w:type="dxa"/>
            <w:gridSpan w:val="2"/>
          </w:tcPr>
          <w:p>
            <w:pPr>
              <w:pStyle w:val="TableParagraph"/>
              <w:spacing w:line="275" w:lineRule="exact"/>
              <w:ind w:left="404" w:right="38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haemoglobin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derivatives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+</w:t>
            </w:r>
          </w:p>
          <w:p>
            <w:pPr>
              <w:pStyle w:val="TableParagraph"/>
              <w:spacing w:line="240" w:lineRule="auto" w:before="139"/>
              <w:ind w:left="404" w:right="3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inositol-P</w:t>
            </w:r>
            <w:r>
              <w:rPr>
                <w:b/>
                <w:i/>
                <w:sz w:val="24"/>
                <w:vertAlign w:val="subscript"/>
              </w:rPr>
              <w:t>6</w:t>
            </w:r>
          </w:p>
        </w:tc>
      </w:tr>
      <w:tr>
        <w:trPr>
          <w:trHeight w:val="626" w:hRule="atLeast"/>
        </w:trPr>
        <w:tc>
          <w:tcPr>
            <w:tcW w:w="1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spacing w:line="240" w:lineRule="auto" w:before="107"/>
              <w:ind w:left="766" w:right="759"/>
              <w:rPr>
                <w:b/>
                <w:sz w:val="24"/>
              </w:rPr>
            </w:pPr>
            <w:r>
              <w:rPr>
                <w:b/>
                <w:sz w:val="24"/>
              </w:rPr>
              <w:t>Oxy</w:t>
            </w:r>
          </w:p>
        </w:tc>
        <w:tc>
          <w:tcPr>
            <w:tcW w:w="2823" w:type="dxa"/>
          </w:tcPr>
          <w:p>
            <w:pPr>
              <w:pStyle w:val="TableParagraph"/>
              <w:spacing w:line="240" w:lineRule="auto" w:before="107"/>
              <w:ind w:left="587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Carbonmonoxy</w:t>
            </w:r>
          </w:p>
        </w:tc>
      </w:tr>
      <w:tr>
        <w:trPr>
          <w:trHeight w:val="614" w:hRule="atLeast"/>
        </w:trPr>
        <w:tc>
          <w:tcPr>
            <w:tcW w:w="1940" w:type="dxa"/>
          </w:tcPr>
          <w:p>
            <w:pPr>
              <w:pStyle w:val="TableParagraph"/>
              <w:spacing w:line="273" w:lineRule="exact"/>
              <w:ind w:left="145" w:right="14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PS.ST</w:t>
            </w:r>
          </w:p>
        </w:tc>
        <w:tc>
          <w:tcPr>
            <w:tcW w:w="1803" w:type="dxa"/>
          </w:tcPr>
          <w:p>
            <w:pPr>
              <w:pStyle w:val="TableParagraph"/>
              <w:spacing w:line="286" w:lineRule="exact"/>
              <w:ind w:left="704" w:right="697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E1</w:t>
            </w:r>
          </w:p>
        </w:tc>
        <w:tc>
          <w:tcPr>
            <w:tcW w:w="2002" w:type="dxa"/>
          </w:tcPr>
          <w:p>
            <w:pPr>
              <w:pStyle w:val="TableParagraph"/>
              <w:spacing w:line="273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68.1</w:t>
            </w:r>
          </w:p>
        </w:tc>
        <w:tc>
          <w:tcPr>
            <w:tcW w:w="2823" w:type="dxa"/>
          </w:tcPr>
          <w:p>
            <w:pPr>
              <w:pStyle w:val="TableParagraph"/>
              <w:spacing w:line="273" w:lineRule="exact"/>
              <w:ind w:left="587" w:right="581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</w:tr>
      <w:tr>
        <w:trPr>
          <w:trHeight w:val="613" w:hRule="atLeast"/>
        </w:trPr>
        <w:tc>
          <w:tcPr>
            <w:tcW w:w="1940" w:type="dxa"/>
          </w:tcPr>
          <w:p>
            <w:pPr>
              <w:pStyle w:val="TableParagraph"/>
              <w:spacing w:line="273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HPS.ST</w:t>
            </w:r>
          </w:p>
        </w:tc>
        <w:tc>
          <w:tcPr>
            <w:tcW w:w="1803" w:type="dxa"/>
          </w:tcPr>
          <w:p>
            <w:pPr>
              <w:pStyle w:val="TableParagraph"/>
              <w:spacing w:line="286" w:lineRule="exact"/>
              <w:ind w:left="704" w:right="697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E2</w:t>
            </w:r>
          </w:p>
        </w:tc>
        <w:tc>
          <w:tcPr>
            <w:tcW w:w="2002" w:type="dxa"/>
          </w:tcPr>
          <w:p>
            <w:pPr>
              <w:pStyle w:val="TableParagraph"/>
              <w:spacing w:line="273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2823" w:type="dxa"/>
          </w:tcPr>
          <w:p>
            <w:pPr>
              <w:pStyle w:val="TableParagraph"/>
              <w:spacing w:line="273" w:lineRule="exact"/>
              <w:ind w:left="587" w:right="581"/>
              <w:rPr>
                <w:sz w:val="24"/>
              </w:rPr>
            </w:pPr>
            <w:r>
              <w:rPr>
                <w:sz w:val="24"/>
              </w:rPr>
              <w:t>0.083</w:t>
            </w:r>
          </w:p>
        </w:tc>
      </w:tr>
      <w:tr>
        <w:trPr>
          <w:trHeight w:val="616" w:hRule="atLeast"/>
        </w:trPr>
        <w:tc>
          <w:tcPr>
            <w:tcW w:w="1940" w:type="dxa"/>
          </w:tcPr>
          <w:p>
            <w:pPr>
              <w:pStyle w:val="TableParagraph"/>
              <w:spacing w:line="273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PS.ST</w:t>
            </w:r>
          </w:p>
        </w:tc>
        <w:tc>
          <w:tcPr>
            <w:tcW w:w="1803" w:type="dxa"/>
          </w:tcPr>
          <w:p>
            <w:pPr>
              <w:pStyle w:val="TableParagraph"/>
              <w:spacing w:line="286" w:lineRule="exact"/>
              <w:ind w:left="704" w:right="697"/>
              <w:rPr>
                <w:sz w:val="16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16"/>
              </w:rPr>
              <w:t>E3</w:t>
            </w:r>
          </w:p>
        </w:tc>
        <w:tc>
          <w:tcPr>
            <w:tcW w:w="2002" w:type="dxa"/>
          </w:tcPr>
          <w:p>
            <w:pPr>
              <w:pStyle w:val="TableParagraph"/>
              <w:spacing w:line="273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2823" w:type="dxa"/>
          </w:tcPr>
          <w:p>
            <w:pPr>
              <w:pStyle w:val="TableParagraph"/>
              <w:spacing w:line="273" w:lineRule="exact"/>
              <w:ind w:left="587" w:right="581"/>
              <w:rPr>
                <w:sz w:val="24"/>
              </w:rPr>
            </w:pPr>
            <w:r>
              <w:rPr>
                <w:sz w:val="24"/>
              </w:rPr>
              <w:t>0.0062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ind w:left="890" w:right="963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G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042" w:right="1117"/>
        <w:jc w:val="both"/>
      </w:pPr>
      <w:r>
        <w:rPr>
          <w:b/>
        </w:rPr>
        <w:t>G1:</w:t>
      </w:r>
      <w:r>
        <w:rPr>
          <w:b/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Micromath</w:t>
      </w:r>
      <w:r>
        <w:rPr>
          <w:spacing w:val="61"/>
        </w:rPr>
        <w:t> </w:t>
      </w:r>
      <w:r>
        <w:rPr/>
        <w:t>Scientist</w:t>
      </w:r>
      <w:r>
        <w:rPr>
          <w:spacing w:val="61"/>
        </w:rPr>
        <w:t> </w:t>
      </w:r>
      <w:r>
        <w:rPr/>
        <w:t>software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calculating</w:t>
      </w:r>
      <w:r>
        <w:rPr>
          <w:spacing w:val="1"/>
        </w:rPr>
        <w:t> </w:t>
      </w:r>
      <w:r>
        <w:rPr/>
        <w:t>equilibrium</w:t>
      </w:r>
      <w:r>
        <w:rPr>
          <w:spacing w:val="25"/>
        </w:rPr>
        <w:t> </w:t>
      </w:r>
      <w:r>
        <w:rPr/>
        <w:t>constant,</w:t>
      </w:r>
      <w:r>
        <w:rPr>
          <w:spacing w:val="25"/>
        </w:rPr>
        <w:t> </w:t>
      </w:r>
      <w:r>
        <w:rPr/>
        <w:t>K</w:t>
      </w:r>
      <w:r>
        <w:rPr>
          <w:vertAlign w:val="subscript"/>
        </w:rPr>
        <w:t>equ</w:t>
      </w:r>
      <w:r>
        <w:rPr>
          <w:spacing w:val="27"/>
          <w:vertAlign w:val="baseline"/>
        </w:rPr>
        <w:t> </w:t>
      </w:r>
      <w:r>
        <w:rPr>
          <w:vertAlign w:val="baseline"/>
        </w:rPr>
        <w:t>for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DTNB</w:t>
      </w:r>
      <w:r>
        <w:rPr>
          <w:spacing w:val="23"/>
          <w:vertAlign w:val="baseline"/>
        </w:rPr>
        <w:t> </w:t>
      </w:r>
      <w:r>
        <w:rPr>
          <w:vertAlign w:val="baseline"/>
        </w:rPr>
        <w:t>with</w:t>
      </w:r>
      <w:r>
        <w:rPr>
          <w:spacing w:val="25"/>
          <w:vertAlign w:val="baseline"/>
        </w:rPr>
        <w:t> </w:t>
      </w:r>
      <w:r>
        <w:rPr>
          <w:vertAlign w:val="baseline"/>
        </w:rPr>
        <w:t>human</w:t>
      </w:r>
      <w:r>
        <w:rPr>
          <w:spacing w:val="25"/>
          <w:vertAlign w:val="baseline"/>
        </w:rPr>
        <w:t> </w:t>
      </w:r>
      <w:r>
        <w:rPr>
          <w:vertAlign w:val="baseline"/>
        </w:rPr>
        <w:t>deoxyhaemoglobin</w:t>
      </w:r>
      <w:r>
        <w:rPr>
          <w:spacing w:val="-58"/>
          <w:vertAlign w:val="baseline"/>
        </w:rPr>
        <w:t> </w:t>
      </w:r>
      <w:r>
        <w:rPr>
          <w:vertAlign w:val="baseline"/>
        </w:rPr>
        <w:t>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/>
        <w:ind w:left="1042" w:right="2302"/>
      </w:pPr>
      <w:r>
        <w:rPr/>
        <w:t>IndVars: pH, DTNBVOL, HBTOT, EXT405, EXT412, EXT450, EXT470</w:t>
      </w:r>
      <w:r>
        <w:rPr>
          <w:spacing w:val="-57"/>
        </w:rPr>
        <w:t> </w:t>
      </w:r>
      <w:r>
        <w:rPr/>
        <w:t>DepVars:</w:t>
      </w:r>
      <w:r>
        <w:rPr>
          <w:spacing w:val="-1"/>
        </w:rPr>
        <w:t> </w:t>
      </w:r>
      <w:r>
        <w:rPr/>
        <w:t>KEQ405, KEQ412, KEQ450, KEQ470</w:t>
      </w:r>
    </w:p>
    <w:p>
      <w:pPr>
        <w:pStyle w:val="BodyText"/>
        <w:spacing w:line="360" w:lineRule="auto"/>
        <w:ind w:left="1042" w:right="7141"/>
      </w:pPr>
      <w:r>
        <w:rPr/>
        <w:drawing>
          <wp:anchor distT="0" distB="0" distL="0" distR="0" allowOverlap="1" layoutInCell="1" locked="0" behindDoc="1" simplePos="0" relativeHeight="474567168">
            <wp:simplePos x="0" y="0"/>
            <wp:positionH relativeFrom="page">
              <wp:posOffset>1417827</wp:posOffset>
            </wp:positionH>
            <wp:positionV relativeFrom="paragraph">
              <wp:posOffset>253912</wp:posOffset>
            </wp:positionV>
            <wp:extent cx="4903089" cy="4847351"/>
            <wp:effectExtent l="0" t="0" r="0" b="0"/>
            <wp:wrapNone/>
            <wp:docPr id="40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Params: pKTNB, pKSH</w:t>
      </w:r>
      <w:r>
        <w:rPr>
          <w:spacing w:val="-57"/>
        </w:rPr>
        <w:t> </w:t>
      </w:r>
      <w:r>
        <w:rPr/>
        <w:t>pKTNB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5.267</w:t>
      </w:r>
    </w:p>
    <w:p>
      <w:pPr>
        <w:pStyle w:val="BodyText"/>
        <w:ind w:left="1042"/>
      </w:pPr>
      <w:r>
        <w:rPr/>
        <w:t>pKSH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8.3</w:t>
      </w:r>
    </w:p>
    <w:p>
      <w:pPr>
        <w:pStyle w:val="BodyText"/>
        <w:spacing w:line="360" w:lineRule="auto" w:before="140"/>
        <w:ind w:left="1042" w:right="5572"/>
      </w:pPr>
      <w:r>
        <w:rPr/>
        <w:t>K1TNB = 1 + (10^(-pH)/10^(-PKTNB))</w:t>
      </w:r>
      <w:r>
        <w:rPr>
          <w:spacing w:val="-57"/>
        </w:rPr>
        <w:t> </w:t>
      </w:r>
      <w:r>
        <w:rPr/>
        <w:t>K1SH = 1 + (10^(-pH)/10^(-pKSH))</w:t>
      </w:r>
      <w:r>
        <w:rPr>
          <w:spacing w:val="1"/>
        </w:rPr>
        <w:t> </w:t>
      </w:r>
      <w:r>
        <w:rPr/>
        <w:t>PATHLENT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0.2</w:t>
      </w:r>
    </w:p>
    <w:p>
      <w:pPr>
        <w:pStyle w:val="BodyText"/>
        <w:spacing w:line="360" w:lineRule="auto"/>
        <w:ind w:left="1042" w:right="5199"/>
      </w:pPr>
      <w:r>
        <w:rPr/>
        <w:t>TNBC405 = EXT405/(14050*PATHLENT)</w:t>
      </w:r>
      <w:r>
        <w:rPr>
          <w:spacing w:val="-57"/>
        </w:rPr>
        <w:t> </w:t>
      </w:r>
      <w:r>
        <w:rPr/>
        <w:t>TNBC412 = EXT412/(14220*PATHLENT)</w:t>
      </w:r>
      <w:r>
        <w:rPr>
          <w:spacing w:val="-57"/>
        </w:rPr>
        <w:t> </w:t>
      </w:r>
      <w:r>
        <w:rPr/>
        <w:t>TNBC450 = EXT450/(7800*PATHLENT)</w:t>
      </w:r>
      <w:r>
        <w:rPr>
          <w:spacing w:val="1"/>
        </w:rPr>
        <w:t> </w:t>
      </w:r>
      <w:r>
        <w:rPr/>
        <w:t>TNBC470 = EXT470/(3940*PATHLENT)</w:t>
      </w:r>
      <w:r>
        <w:rPr>
          <w:spacing w:val="1"/>
        </w:rPr>
        <w:t> </w:t>
      </w:r>
      <w:r>
        <w:rPr/>
        <w:t>HBVOL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1000</w:t>
      </w:r>
    </w:p>
    <w:p>
      <w:pPr>
        <w:pStyle w:val="BodyText"/>
        <w:spacing w:line="360" w:lineRule="auto"/>
        <w:ind w:left="1042" w:right="3845"/>
      </w:pPr>
      <w:r>
        <w:rPr/>
        <w:t>DTNBTOT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0.029*DTNBVOL/(HBVOL</w:t>
      </w:r>
      <w:r>
        <w:rPr>
          <w:spacing w:val="-6"/>
        </w:rPr>
        <w:t> </w:t>
      </w:r>
      <w:r>
        <w:rPr/>
        <w:t>+</w:t>
      </w:r>
      <w:r>
        <w:rPr>
          <w:spacing w:val="-1"/>
        </w:rPr>
        <w:t> </w:t>
      </w:r>
      <w:r>
        <w:rPr/>
        <w:t>DTNBVOL)</w:t>
      </w:r>
      <w:r>
        <w:rPr>
          <w:spacing w:val="-57"/>
        </w:rPr>
        <w:t> </w:t>
      </w:r>
      <w:r>
        <w:rPr/>
        <w:t>NUM405 = TNBC405*TNBC405*K1TNB*K1SH</w:t>
      </w:r>
      <w:r>
        <w:rPr>
          <w:spacing w:val="1"/>
        </w:rPr>
        <w:t> </w:t>
      </w:r>
      <w:r>
        <w:rPr/>
        <w:t>SHTOT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(HBTOT*10^(-6))/2</w:t>
      </w:r>
    </w:p>
    <w:p>
      <w:pPr>
        <w:pStyle w:val="BodyText"/>
        <w:spacing w:line="360" w:lineRule="auto"/>
        <w:ind w:left="1042" w:right="1839"/>
      </w:pPr>
      <w:r>
        <w:rPr/>
        <w:t>DEN405 = (SHTOT - TNBC405*K1TNB)*(DTNBTOT - TNBC405*K1TNB)</w:t>
      </w:r>
      <w:r>
        <w:rPr>
          <w:spacing w:val="-57"/>
        </w:rPr>
        <w:t> </w:t>
      </w:r>
      <w:r>
        <w:rPr/>
        <w:t>KEQ405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NUM405/DEN405</w:t>
      </w:r>
    </w:p>
    <w:p>
      <w:pPr>
        <w:pStyle w:val="BodyText"/>
        <w:ind w:left="1042"/>
      </w:pPr>
      <w:r>
        <w:rPr/>
        <w:t>NUM412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TNBC412*TNBC412*K1TNB*K1SH</w:t>
      </w:r>
    </w:p>
    <w:p>
      <w:pPr>
        <w:pStyle w:val="BodyText"/>
        <w:spacing w:line="360" w:lineRule="auto" w:before="137"/>
        <w:ind w:left="1042" w:right="1839"/>
      </w:pPr>
      <w:r>
        <w:rPr/>
        <w:t>DEN412 = (SHTOT - TNBC412*K1TNB)*(DTNBTOT - TNBC412*K1TNB)</w:t>
      </w:r>
      <w:r>
        <w:rPr>
          <w:spacing w:val="-57"/>
        </w:rPr>
        <w:t> </w:t>
      </w:r>
      <w:r>
        <w:rPr/>
        <w:t>KEQ412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NUM412/DEN412</w:t>
      </w:r>
    </w:p>
    <w:p>
      <w:pPr>
        <w:pStyle w:val="BodyText"/>
        <w:ind w:left="1042"/>
      </w:pPr>
      <w:r>
        <w:rPr/>
        <w:t>NUM450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TNBC450*TNBC450*K1TNB*K1SH</w:t>
      </w:r>
    </w:p>
    <w:p>
      <w:pPr>
        <w:pStyle w:val="BodyText"/>
        <w:spacing w:line="360" w:lineRule="auto" w:before="139"/>
        <w:ind w:left="1042" w:right="1839"/>
      </w:pPr>
      <w:r>
        <w:rPr/>
        <w:t>DEN450 = (SHTOT - TNBC450*K1TNB)*(DTNBTOT - TNBC450*K1TNB)</w:t>
      </w:r>
      <w:r>
        <w:rPr>
          <w:spacing w:val="-57"/>
        </w:rPr>
        <w:t> </w:t>
      </w:r>
      <w:r>
        <w:rPr/>
        <w:t>KEQ450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NUM450/DEN450</w:t>
      </w:r>
    </w:p>
    <w:p>
      <w:pPr>
        <w:pStyle w:val="BodyText"/>
        <w:ind w:left="1042"/>
      </w:pPr>
      <w:r>
        <w:rPr/>
        <w:t>NUM470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TNBC470*TNBC470*K1TNB*K1SH</w:t>
      </w:r>
    </w:p>
    <w:p>
      <w:pPr>
        <w:pStyle w:val="BodyText"/>
        <w:spacing w:line="360" w:lineRule="auto" w:before="137"/>
        <w:ind w:left="1042" w:right="1839"/>
      </w:pPr>
      <w:r>
        <w:rPr/>
        <w:t>DEN470 = (SHTOT - TNBC470*K1TNB)*(DTNBTOT - TNBC470*K1TNB)</w:t>
      </w:r>
      <w:r>
        <w:rPr>
          <w:spacing w:val="-57"/>
        </w:rPr>
        <w:t> </w:t>
      </w:r>
      <w:r>
        <w:rPr/>
        <w:t>KEQ470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NUM470/DEN470</w:t>
      </w:r>
    </w:p>
    <w:p>
      <w:pPr>
        <w:pStyle w:val="BodyText"/>
        <w:ind w:left="1042"/>
      </w:pPr>
      <w:r>
        <w:rPr/>
        <w:t>***</w:t>
      </w:r>
    </w:p>
    <w:p>
      <w:pPr>
        <w:spacing w:after="0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tabs>
          <w:tab w:pos="1750" w:val="left" w:leader="none"/>
        </w:tabs>
        <w:spacing w:line="276" w:lineRule="auto" w:before="72"/>
        <w:ind w:left="1042" w:right="1114"/>
      </w:pPr>
      <w:r>
        <w:rPr>
          <w:b/>
        </w:rPr>
        <w:t>G2:</w:t>
        <w:tab/>
      </w:r>
      <w:r>
        <w:rPr/>
        <w:t>Programme</w:t>
      </w:r>
      <w:r>
        <w:rPr>
          <w:spacing w:val="5"/>
        </w:rPr>
        <w:t> </w:t>
      </w:r>
      <w:r>
        <w:rPr/>
        <w:t>written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Micromath</w:t>
      </w:r>
      <w:r>
        <w:rPr>
          <w:spacing w:val="7"/>
        </w:rPr>
        <w:t> </w:t>
      </w:r>
      <w:r>
        <w:rPr/>
        <w:t>Scientist</w:t>
      </w:r>
      <w:r>
        <w:rPr>
          <w:spacing w:val="6"/>
        </w:rPr>
        <w:t> </w:t>
      </w:r>
      <w:r>
        <w:rPr/>
        <w:t>software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calculation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K</w:t>
      </w:r>
      <w:r>
        <w:rPr>
          <w:vertAlign w:val="subscript"/>
        </w:rPr>
        <w:t>equ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 reaction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DTNB</w:t>
      </w:r>
      <w:r>
        <w:rPr>
          <w:spacing w:val="1"/>
          <w:vertAlign w:val="baseline"/>
        </w:rPr>
        <w:t> </w:t>
      </w:r>
      <w:r>
        <w:rPr>
          <w:vertAlign w:val="baseline"/>
        </w:rPr>
        <w:t>with cat haemoglobins.</w:t>
      </w:r>
    </w:p>
    <w:p>
      <w:pPr>
        <w:pStyle w:val="BodyText"/>
        <w:spacing w:line="360" w:lineRule="auto" w:before="200"/>
        <w:ind w:left="1042" w:right="6421"/>
      </w:pPr>
      <w:r>
        <w:rPr/>
        <w:t>IndVars: pH, EXT, DTNBVOL</w:t>
      </w:r>
      <w:r>
        <w:rPr>
          <w:spacing w:val="-57"/>
        </w:rPr>
        <w:t> </w:t>
      </w:r>
      <w:r>
        <w:rPr/>
        <w:t>DepVars:</w:t>
      </w:r>
      <w:r>
        <w:rPr>
          <w:spacing w:val="-1"/>
        </w:rPr>
        <w:t> </w:t>
      </w:r>
      <w:r>
        <w:rPr/>
        <w:t>TNBCONC,</w:t>
      </w:r>
      <w:r>
        <w:rPr>
          <w:spacing w:val="-1"/>
        </w:rPr>
        <w:t> </w:t>
      </w:r>
      <w:r>
        <w:rPr/>
        <w:t>KEQ</w:t>
      </w:r>
    </w:p>
    <w:p>
      <w:pPr>
        <w:pStyle w:val="BodyText"/>
        <w:spacing w:line="360" w:lineRule="auto" w:before="1"/>
        <w:ind w:left="1042" w:right="7141"/>
      </w:pPr>
      <w:r>
        <w:rPr/>
        <w:t>Params: pKTNB, pKSH</w:t>
      </w:r>
      <w:r>
        <w:rPr>
          <w:spacing w:val="-57"/>
        </w:rPr>
        <w:t> </w:t>
      </w:r>
      <w:r>
        <w:rPr/>
        <w:t>pKTNB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5.267</w:t>
      </w:r>
    </w:p>
    <w:p>
      <w:pPr>
        <w:pStyle w:val="BodyText"/>
        <w:ind w:left="1042"/>
      </w:pPr>
      <w:r>
        <w:rPr/>
        <w:t>pKSH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8.3</w:t>
      </w:r>
    </w:p>
    <w:p>
      <w:pPr>
        <w:pStyle w:val="BodyText"/>
        <w:spacing w:before="136"/>
        <w:ind w:left="1042"/>
      </w:pPr>
      <w:r>
        <w:rPr/>
        <w:t>K1TNB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(10^(-pH))/(10^(-pKTNB))</w:t>
      </w:r>
    </w:p>
    <w:p>
      <w:pPr>
        <w:pStyle w:val="BodyText"/>
        <w:spacing w:line="360" w:lineRule="auto" w:before="140"/>
        <w:ind w:left="1042" w:right="5772"/>
      </w:pPr>
      <w:r>
        <w:rPr/>
        <w:drawing>
          <wp:anchor distT="0" distB="0" distL="0" distR="0" allowOverlap="1" layoutInCell="1" locked="0" behindDoc="1" simplePos="0" relativeHeight="474567680">
            <wp:simplePos x="0" y="0"/>
            <wp:positionH relativeFrom="page">
              <wp:posOffset>1417827</wp:posOffset>
            </wp:positionH>
            <wp:positionV relativeFrom="paragraph">
              <wp:posOffset>83732</wp:posOffset>
            </wp:positionV>
            <wp:extent cx="4903089" cy="4847351"/>
            <wp:effectExtent l="0" t="0" r="0" b="0"/>
            <wp:wrapNone/>
            <wp:docPr id="40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K1SH = 1 + (10^(-pH))/(10^(-pKSH))</w:t>
      </w:r>
      <w:r>
        <w:rPr>
          <w:spacing w:val="-57"/>
        </w:rPr>
        <w:t> </w:t>
      </w:r>
      <w:r>
        <w:rPr/>
        <w:t>HBTOT =</w:t>
      </w:r>
      <w:r>
        <w:rPr>
          <w:spacing w:val="-1"/>
        </w:rPr>
        <w:t> </w:t>
      </w:r>
      <w:r>
        <w:rPr/>
        <w:t>25E-6</w:t>
      </w:r>
    </w:p>
    <w:p>
      <w:pPr>
        <w:pStyle w:val="BodyText"/>
        <w:ind w:left="1042"/>
      </w:pPr>
      <w:r>
        <w:rPr/>
        <w:t>TNBCONC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EXT/14000</w:t>
      </w:r>
    </w:p>
    <w:p>
      <w:pPr>
        <w:pStyle w:val="BodyText"/>
        <w:spacing w:line="360" w:lineRule="auto" w:before="137"/>
        <w:ind w:left="1042" w:right="4177"/>
      </w:pPr>
      <w:r>
        <w:rPr/>
        <w:t>DTNBTOT = 0.029*DTNBVOL/(3000 + DTNBVOL)</w:t>
      </w:r>
      <w:r>
        <w:rPr>
          <w:spacing w:val="-57"/>
        </w:rPr>
        <w:t> </w:t>
      </w:r>
      <w:r>
        <w:rPr/>
        <w:t>NUM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TNBCONC*TNBCONC*K1TNB*K1SH</w:t>
      </w:r>
    </w:p>
    <w:p>
      <w:pPr>
        <w:pStyle w:val="BodyText"/>
        <w:spacing w:line="360" w:lineRule="auto"/>
        <w:ind w:left="1042" w:right="1493"/>
      </w:pPr>
      <w:r>
        <w:rPr/>
        <w:t>DENOM = (HBTOT - TNBCONC*K1TNB)*(DTNBTOT - TNBCONC*K1TNB)</w:t>
      </w:r>
      <w:r>
        <w:rPr>
          <w:spacing w:val="-57"/>
        </w:rPr>
        <w:t> </w:t>
      </w:r>
      <w:r>
        <w:rPr/>
        <w:t>KEQ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NUM/DENOM</w:t>
      </w:r>
    </w:p>
    <w:p>
      <w:pPr>
        <w:pStyle w:val="BodyText"/>
        <w:ind w:left="1042"/>
      </w:pPr>
      <w:r>
        <w:rPr/>
        <w:t>***</w:t>
      </w:r>
    </w:p>
    <w:p>
      <w:pPr>
        <w:spacing w:after="0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tabs>
          <w:tab w:pos="1750" w:val="left" w:leader="none"/>
        </w:tabs>
        <w:spacing w:before="69"/>
        <w:ind w:left="1042" w:right="1546"/>
      </w:pPr>
      <w:r>
        <w:rPr>
          <w:b/>
        </w:rPr>
        <w:t>G3:</w:t>
        <w:tab/>
      </w:r>
      <w:r>
        <w:rPr/>
        <w:t>Programme for fitting the pH dependence of K</w:t>
      </w:r>
      <w:r>
        <w:rPr>
          <w:vertAlign w:val="subscript"/>
        </w:rPr>
        <w:t>equ</w:t>
      </w:r>
      <w:r>
        <w:rPr>
          <w:vertAlign w:val="baseline"/>
        </w:rPr>
        <w:t> for the reaction of DTNB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haemoglobin (n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2)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042" w:right="7874"/>
      </w:pPr>
      <w:r>
        <w:rPr/>
        <w:t>IndVars: PH</w:t>
      </w:r>
      <w:r>
        <w:rPr>
          <w:spacing w:val="1"/>
        </w:rPr>
        <w:t> </w:t>
      </w:r>
      <w:r>
        <w:rPr/>
        <w:t>DepVars:</w:t>
      </w:r>
      <w:r>
        <w:rPr>
          <w:spacing w:val="-13"/>
        </w:rPr>
        <w:t> </w:t>
      </w:r>
      <w:r>
        <w:rPr/>
        <w:t>PKEQ</w:t>
      </w:r>
    </w:p>
    <w:p>
      <w:pPr>
        <w:pStyle w:val="BodyText"/>
        <w:spacing w:line="360" w:lineRule="auto"/>
        <w:ind w:left="1042" w:right="2847"/>
      </w:pPr>
      <w:r>
        <w:rPr/>
        <w:t>Params: PQ1R, PQ2R, PQ1T, PQ2T, QUOT1, QUOT2, PKE3, KRT</w:t>
      </w:r>
      <w:r>
        <w:rPr>
          <w:spacing w:val="-57"/>
        </w:rPr>
        <w:t> </w:t>
      </w:r>
      <w:r>
        <w:rPr/>
        <w:t>Q1R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10^(-PQ1R)</w:t>
      </w:r>
    </w:p>
    <w:p>
      <w:pPr>
        <w:pStyle w:val="BodyText"/>
        <w:spacing w:line="360" w:lineRule="auto"/>
        <w:ind w:left="1042" w:right="7594"/>
        <w:jc w:val="both"/>
      </w:pPr>
      <w:r>
        <w:rPr/>
        <w:drawing>
          <wp:anchor distT="0" distB="0" distL="0" distR="0" allowOverlap="1" layoutInCell="1" locked="0" behindDoc="1" simplePos="0" relativeHeight="474568192">
            <wp:simplePos x="0" y="0"/>
            <wp:positionH relativeFrom="page">
              <wp:posOffset>1417827</wp:posOffset>
            </wp:positionH>
            <wp:positionV relativeFrom="paragraph">
              <wp:posOffset>525184</wp:posOffset>
            </wp:positionV>
            <wp:extent cx="4903089" cy="4847351"/>
            <wp:effectExtent l="0" t="0" r="0" b="0"/>
            <wp:wrapNone/>
            <wp:docPr id="40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Q2R = 10^(-PQ2R)</w:t>
      </w:r>
      <w:r>
        <w:rPr>
          <w:spacing w:val="-57"/>
        </w:rPr>
        <w:t> </w:t>
      </w:r>
      <w:r>
        <w:rPr/>
        <w:t>Q1T = 10^(-PQ1T)</w:t>
      </w:r>
      <w:r>
        <w:rPr>
          <w:spacing w:val="-57"/>
        </w:rPr>
        <w:t> </w:t>
      </w:r>
      <w:r>
        <w:rPr/>
        <w:t>Q2T = 10^(-PQ2T)</w:t>
      </w:r>
      <w:r>
        <w:rPr>
          <w:spacing w:val="-57"/>
        </w:rPr>
        <w:t> </w:t>
      </w:r>
      <w:r>
        <w:rPr/>
        <w:t>KE3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10^(-PKE3)</w:t>
      </w:r>
    </w:p>
    <w:p>
      <w:pPr>
        <w:pStyle w:val="BodyText"/>
        <w:spacing w:before="1"/>
        <w:ind w:left="1042"/>
        <w:jc w:val="both"/>
      </w:pPr>
      <w:r>
        <w:rPr/>
        <w:t>FIRSTTOP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1+</w:t>
      </w:r>
      <w:r>
        <w:rPr>
          <w:spacing w:val="-3"/>
        </w:rPr>
        <w:t> </w:t>
      </w:r>
      <w:r>
        <w:rPr/>
        <w:t>10^(-PH)/10^(-PQ2R)</w:t>
      </w:r>
    </w:p>
    <w:p>
      <w:pPr>
        <w:pStyle w:val="BodyText"/>
        <w:spacing w:line="360" w:lineRule="auto" w:before="137"/>
        <w:ind w:left="1042" w:right="4002"/>
      </w:pPr>
      <w:r>
        <w:rPr/>
        <w:t>SECTOP = ((10^(-PH))^2)/(10^(-PQ1R)*(10^(-PQ2R)))</w:t>
      </w:r>
      <w:r>
        <w:rPr>
          <w:spacing w:val="-57"/>
        </w:rPr>
        <w:t> </w:t>
      </w:r>
      <w:r>
        <w:rPr/>
        <w:t>THIRDTOP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(1</w:t>
      </w:r>
      <w:r>
        <w:rPr>
          <w:spacing w:val="2"/>
        </w:rPr>
        <w:t> </w:t>
      </w:r>
      <w:r>
        <w:rPr/>
        <w:t>+</w:t>
      </w:r>
      <w:r>
        <w:rPr>
          <w:spacing w:val="-2"/>
        </w:rPr>
        <w:t> </w:t>
      </w:r>
      <w:r>
        <w:rPr/>
        <w:t>10^(-PH)/10^(-PQ2T))</w:t>
      </w:r>
    </w:p>
    <w:p>
      <w:pPr>
        <w:pStyle w:val="BodyText"/>
        <w:ind w:left="1042"/>
        <w:jc w:val="both"/>
      </w:pPr>
      <w:r>
        <w:rPr/>
        <w:t>KRT3TOP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KRT*THIRDTOP</w:t>
      </w:r>
    </w:p>
    <w:p>
      <w:pPr>
        <w:pStyle w:val="BodyText"/>
        <w:spacing w:line="360" w:lineRule="auto" w:before="139"/>
        <w:ind w:left="1042" w:right="4003"/>
      </w:pPr>
      <w:r>
        <w:rPr/>
        <w:t>FOTOP = (((10^(-PH))^2)/(10^(-PQ1T)*(10^(-PQ2T))))</w:t>
      </w:r>
      <w:r>
        <w:rPr>
          <w:spacing w:val="-57"/>
        </w:rPr>
        <w:t> </w:t>
      </w:r>
      <w:r>
        <w:rPr/>
        <w:t>KRT4TOP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KRT*FOTOP</w:t>
      </w:r>
    </w:p>
    <w:p>
      <w:pPr>
        <w:pStyle w:val="BodyText"/>
        <w:spacing w:line="360" w:lineRule="auto"/>
        <w:ind w:left="1042" w:right="3885"/>
      </w:pPr>
      <w:r>
        <w:rPr/>
        <w:t>TOP = FIRSTTOP + SECTOP + KRT3TOP + KRT4TOP</w:t>
      </w:r>
      <w:r>
        <w:rPr>
          <w:spacing w:val="-57"/>
        </w:rPr>
        <w:t> </w:t>
      </w:r>
      <w:r>
        <w:rPr/>
        <w:t>NUM</w:t>
      </w:r>
      <w:r>
        <w:rPr>
          <w:spacing w:val="-1"/>
        </w:rPr>
        <w:t> </w:t>
      </w:r>
      <w:r>
        <w:rPr/>
        <w:t>= KE3*TOP</w:t>
      </w:r>
    </w:p>
    <w:p>
      <w:pPr>
        <w:pStyle w:val="BodyText"/>
        <w:spacing w:line="360" w:lineRule="auto" w:before="1"/>
        <w:ind w:left="1042" w:right="7479"/>
      </w:pPr>
      <w:r>
        <w:rPr/>
        <w:t>QUOT1 = KE3/KE2</w:t>
      </w:r>
      <w:r>
        <w:rPr>
          <w:spacing w:val="-57"/>
        </w:rPr>
        <w:t> </w:t>
      </w:r>
      <w:r>
        <w:rPr/>
        <w:t>QUOT2</w:t>
      </w:r>
      <w:r>
        <w:rPr>
          <w:spacing w:val="-8"/>
        </w:rPr>
        <w:t> </w:t>
      </w:r>
      <w:r>
        <w:rPr/>
        <w:t>=</w:t>
      </w:r>
      <w:r>
        <w:rPr>
          <w:spacing w:val="-8"/>
        </w:rPr>
        <w:t> </w:t>
      </w:r>
      <w:r>
        <w:rPr/>
        <w:t>KE3/KE1</w:t>
      </w:r>
    </w:p>
    <w:p>
      <w:pPr>
        <w:pStyle w:val="BodyText"/>
        <w:ind w:left="1042"/>
      </w:pPr>
      <w:r>
        <w:rPr/>
        <w:t>FIRSTBOT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1+</w:t>
      </w:r>
      <w:r>
        <w:rPr>
          <w:spacing w:val="-3"/>
        </w:rPr>
        <w:t> </w:t>
      </w:r>
      <w:r>
        <w:rPr/>
        <w:t>(QUOT1*10^(-PH)/10^(-PQ2R))</w:t>
      </w:r>
    </w:p>
    <w:p>
      <w:pPr>
        <w:pStyle w:val="BodyText"/>
        <w:spacing w:line="360" w:lineRule="auto" w:before="137"/>
        <w:ind w:left="1042" w:right="3381"/>
      </w:pPr>
      <w:r>
        <w:rPr/>
        <w:t>SECBOT = QUOT2*((10*(-PH))^2)/10^(-PQ1R)*10^(-PQ2R)</w:t>
      </w:r>
      <w:r>
        <w:rPr>
          <w:spacing w:val="-57"/>
        </w:rPr>
        <w:t> </w:t>
      </w:r>
      <w:r>
        <w:rPr/>
        <w:t>DENOM</w:t>
      </w:r>
      <w:r>
        <w:rPr>
          <w:spacing w:val="-1"/>
        </w:rPr>
        <w:t> </w:t>
      </w:r>
      <w:r>
        <w:rPr/>
        <w:t>= FIRSTBOT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SECBOT</w:t>
      </w:r>
    </w:p>
    <w:p>
      <w:pPr>
        <w:pStyle w:val="BodyText"/>
        <w:spacing w:line="362" w:lineRule="auto"/>
        <w:ind w:left="1042" w:right="6626"/>
      </w:pPr>
      <w:r>
        <w:rPr/>
        <w:t>KEQ = NUM/DENOM</w:t>
      </w:r>
      <w:r>
        <w:rPr>
          <w:spacing w:val="1"/>
        </w:rPr>
        <w:t> </w:t>
      </w:r>
      <w:r>
        <w:rPr/>
        <w:t>PKEQ</w:t>
      </w:r>
      <w:r>
        <w:rPr>
          <w:spacing w:val="-9"/>
        </w:rPr>
        <w:t> </w:t>
      </w:r>
      <w:r>
        <w:rPr/>
        <w:t>=</w:t>
      </w:r>
      <w:r>
        <w:rPr>
          <w:spacing w:val="-7"/>
        </w:rPr>
        <w:t> </w:t>
      </w:r>
      <w:r>
        <w:rPr/>
        <w:t>-LOG10(KEQ)</w:t>
      </w:r>
    </w:p>
    <w:p>
      <w:pPr>
        <w:pStyle w:val="BodyText"/>
        <w:spacing w:line="271" w:lineRule="exact"/>
        <w:ind w:left="1042"/>
      </w:pPr>
      <w:r>
        <w:rPr/>
        <w:t>***</w:t>
      </w:r>
    </w:p>
    <w:p>
      <w:pPr>
        <w:spacing w:after="0" w:line="271" w:lineRule="exact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tabs>
          <w:tab w:pos="1750" w:val="left" w:leader="none"/>
        </w:tabs>
        <w:spacing w:before="69"/>
        <w:ind w:left="1042" w:right="1901"/>
      </w:pPr>
      <w:r>
        <w:rPr>
          <w:b/>
        </w:rPr>
        <w:t>G4:</w:t>
        <w:tab/>
      </w:r>
      <w:r>
        <w:rPr/>
        <w:t>Program for fitting pH dependence of k</w:t>
      </w:r>
      <w:r>
        <w:rPr>
          <w:vertAlign w:val="subscript"/>
        </w:rPr>
        <w:t>F</w:t>
      </w:r>
      <w:r>
        <w:rPr>
          <w:vertAlign w:val="baseline"/>
        </w:rPr>
        <w:t> for the reaction of DTNB 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haemoglobin</w:t>
      </w:r>
      <w:r>
        <w:rPr>
          <w:spacing w:val="45"/>
          <w:vertAlign w:val="baseline"/>
        </w:rPr>
        <w:t> </w:t>
      </w:r>
      <w:r>
        <w:rPr>
          <w:vertAlign w:val="baseline"/>
        </w:rPr>
        <w:t>(n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2)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1042" w:right="8241"/>
      </w:pPr>
      <w:r>
        <w:rPr/>
        <w:t>IndVars: PH</w:t>
      </w:r>
      <w:r>
        <w:rPr>
          <w:spacing w:val="-57"/>
        </w:rPr>
        <w:t> </w:t>
      </w:r>
      <w:r>
        <w:rPr/>
        <w:t>DepVars:KF</w:t>
      </w:r>
    </w:p>
    <w:p>
      <w:pPr>
        <w:pStyle w:val="BodyText"/>
        <w:spacing w:line="360" w:lineRule="auto"/>
        <w:ind w:left="1042" w:right="1873"/>
      </w:pPr>
      <w:r>
        <w:rPr/>
        <w:t>Params: K1, K2, K3, PQ1R, PQ2R, PQ1T, PQ2T, PQ1H, PQ2H, PQS3, KRT3</w:t>
      </w:r>
      <w:r>
        <w:rPr>
          <w:spacing w:val="-57"/>
        </w:rPr>
        <w:t> </w:t>
      </w:r>
      <w:r>
        <w:rPr/>
        <w:t>Q1R</w:t>
      </w:r>
      <w:r>
        <w:rPr>
          <w:spacing w:val="-1"/>
        </w:rPr>
        <w:t> </w:t>
      </w:r>
      <w:r>
        <w:rPr/>
        <w:t>=10^(-PQ1R)</w:t>
      </w:r>
    </w:p>
    <w:p>
      <w:pPr>
        <w:pStyle w:val="BodyText"/>
        <w:spacing w:line="360" w:lineRule="auto"/>
        <w:ind w:left="1042" w:right="7553"/>
      </w:pPr>
      <w:r>
        <w:rPr/>
        <w:drawing>
          <wp:anchor distT="0" distB="0" distL="0" distR="0" allowOverlap="1" layoutInCell="1" locked="0" behindDoc="1" simplePos="0" relativeHeight="474568704">
            <wp:simplePos x="0" y="0"/>
            <wp:positionH relativeFrom="page">
              <wp:posOffset>1417827</wp:posOffset>
            </wp:positionH>
            <wp:positionV relativeFrom="paragraph">
              <wp:posOffset>525184</wp:posOffset>
            </wp:positionV>
            <wp:extent cx="4903089" cy="4847351"/>
            <wp:effectExtent l="0" t="0" r="0" b="0"/>
            <wp:wrapNone/>
            <wp:docPr id="41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Q2R = 10^(-PQ2R)</w:t>
      </w:r>
      <w:r>
        <w:rPr>
          <w:spacing w:val="-57"/>
        </w:rPr>
        <w:t> </w:t>
      </w:r>
      <w:r>
        <w:rPr/>
        <w:t>Q1T = 10^(-PQ1T)</w:t>
      </w:r>
      <w:r>
        <w:rPr>
          <w:spacing w:val="-57"/>
        </w:rPr>
        <w:t> </w:t>
      </w:r>
      <w:r>
        <w:rPr/>
        <w:t>Q2T =10^(-PQ2T)</w:t>
      </w:r>
      <w:r>
        <w:rPr>
          <w:spacing w:val="1"/>
        </w:rPr>
        <w:t> </w:t>
      </w:r>
      <w:r>
        <w:rPr/>
        <w:t>Q1H = 10^(-PQ1H)</w:t>
      </w:r>
      <w:r>
        <w:rPr>
          <w:spacing w:val="-57"/>
        </w:rPr>
        <w:t> </w:t>
      </w:r>
      <w:r>
        <w:rPr/>
        <w:t>Q2H = 10^(-PQ2H)</w:t>
      </w:r>
      <w:r>
        <w:rPr>
          <w:spacing w:val="-57"/>
        </w:rPr>
        <w:t> </w:t>
      </w:r>
      <w:r>
        <w:rPr/>
        <w:t>QS3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10^(-PQS3)</w:t>
      </w:r>
    </w:p>
    <w:p>
      <w:pPr>
        <w:pStyle w:val="BodyText"/>
        <w:spacing w:line="360" w:lineRule="auto" w:before="1"/>
        <w:ind w:left="1042" w:right="3989"/>
      </w:pPr>
      <w:r>
        <w:rPr/>
        <w:t>A = (K1*((10^(-PH))^2))/((10^(-PQ1R))*(10^(-PQ2R)))</w:t>
      </w:r>
      <w:r>
        <w:rPr>
          <w:spacing w:val="-57"/>
        </w:rPr>
        <w:t> </w:t>
      </w:r>
      <w:r>
        <w:rPr/>
        <w:t>B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(K2*(10^(-PH)))/(10^(-PQ2R))</w:t>
      </w:r>
    </w:p>
    <w:p>
      <w:pPr>
        <w:pStyle w:val="BodyText"/>
        <w:spacing w:line="360" w:lineRule="auto"/>
        <w:ind w:left="1042" w:right="4576"/>
      </w:pPr>
      <w:r>
        <w:rPr/>
        <w:t>C = ((10^(-PH))^2)/((10^(-PQ1R))*(10^(-PQ2R)))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(10^(-PH))/(10^(-PQ2R))</w:t>
      </w:r>
    </w:p>
    <w:p>
      <w:pPr>
        <w:pStyle w:val="BodyText"/>
        <w:ind w:left="1042"/>
      </w:pPr>
      <w:r>
        <w:rPr/>
        <w:t>F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(10^(-PH))/(10^(-PQS3))</w:t>
      </w:r>
    </w:p>
    <w:p>
      <w:pPr>
        <w:pStyle w:val="BodyText"/>
        <w:spacing w:line="360" w:lineRule="auto" w:before="137"/>
        <w:ind w:left="1042" w:right="4636"/>
      </w:pPr>
      <w:r>
        <w:rPr/>
        <w:t>G = ((10^(-PH))^2)/(10^(-PQ1H) *(10^(-PQ2H)))</w:t>
      </w:r>
      <w:r>
        <w:rPr>
          <w:spacing w:val="-57"/>
        </w:rPr>
        <w:t> </w:t>
      </w:r>
      <w:r>
        <w:rPr/>
        <w:t>H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(10^(-PH))/(10^(-PQ2H))</w:t>
      </w:r>
    </w:p>
    <w:p>
      <w:pPr>
        <w:pStyle w:val="BodyText"/>
        <w:ind w:left="1042"/>
      </w:pPr>
      <w:r>
        <w:rPr/>
        <w:t>I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 +</w:t>
      </w:r>
      <w:r>
        <w:rPr>
          <w:spacing w:val="-1"/>
        </w:rPr>
        <w:t> </w:t>
      </w:r>
      <w:r>
        <w:rPr/>
        <w:t>H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G</w:t>
      </w:r>
    </w:p>
    <w:p>
      <w:pPr>
        <w:pStyle w:val="BodyText"/>
        <w:spacing w:before="140"/>
        <w:ind w:left="1042"/>
      </w:pPr>
      <w:r>
        <w:rPr/>
        <w:t>FOTBOT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I*(10^(-PH))/(10^(-PQS3))</w:t>
      </w:r>
    </w:p>
    <w:p>
      <w:pPr>
        <w:pStyle w:val="BodyText"/>
        <w:spacing w:before="137"/>
        <w:ind w:left="1042"/>
      </w:pPr>
      <w:r>
        <w:rPr/>
        <w:t>J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(10^(-PH))/(10^(-PQ2T))</w:t>
      </w:r>
    </w:p>
    <w:p>
      <w:pPr>
        <w:pStyle w:val="BodyText"/>
        <w:spacing w:line="360" w:lineRule="auto" w:before="139"/>
        <w:ind w:left="1042" w:right="4616"/>
      </w:pPr>
      <w:r>
        <w:rPr/>
        <w:t>L = ((10^(-PH))^2)/((10^(-PQ1T))*(10^(-PQ2T)))</w:t>
      </w:r>
      <w:r>
        <w:rPr>
          <w:spacing w:val="-57"/>
        </w:rPr>
        <w:t> </w:t>
      </w:r>
      <w:r>
        <w:rPr/>
        <w:t>THIRDBOT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 +</w:t>
      </w:r>
      <w:r>
        <w:rPr>
          <w:spacing w:val="-1"/>
        </w:rPr>
        <w:t> </w:t>
      </w:r>
      <w:r>
        <w:rPr/>
        <w:t>J</w:t>
      </w:r>
      <w:r>
        <w:rPr>
          <w:spacing w:val="2"/>
        </w:rPr>
        <w:t> </w:t>
      </w:r>
      <w:r>
        <w:rPr/>
        <w:t>+</w:t>
      </w:r>
      <w:r>
        <w:rPr>
          <w:spacing w:val="1"/>
        </w:rPr>
        <w:t> </w:t>
      </w:r>
      <w:r>
        <w:rPr/>
        <w:t>L</w:t>
      </w:r>
    </w:p>
    <w:p>
      <w:pPr>
        <w:pStyle w:val="BodyText"/>
        <w:spacing w:line="360" w:lineRule="auto"/>
        <w:ind w:left="1042" w:right="6050"/>
      </w:pPr>
      <w:r>
        <w:rPr/>
        <w:t>TFBOT = THIRDBOT + FOTBOT</w:t>
      </w:r>
      <w:r>
        <w:rPr>
          <w:spacing w:val="-57"/>
        </w:rPr>
        <w:t> </w:t>
      </w:r>
      <w:r>
        <w:rPr/>
        <w:t>BOTPROD = KRT3*TFBOT</w:t>
      </w:r>
      <w:r>
        <w:rPr>
          <w:spacing w:val="1"/>
        </w:rPr>
        <w:t> </w:t>
      </w:r>
      <w:r>
        <w:rPr/>
        <w:t>FIRSTBOT =</w:t>
      </w:r>
      <w:r>
        <w:rPr>
          <w:spacing w:val="-1"/>
        </w:rPr>
        <w:t> </w:t>
      </w:r>
      <w:r>
        <w:rPr/>
        <w:t>1 +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E</w:t>
      </w:r>
    </w:p>
    <w:p>
      <w:pPr>
        <w:pStyle w:val="BodyText"/>
        <w:spacing w:line="360" w:lineRule="auto"/>
        <w:ind w:left="1042" w:right="5841"/>
      </w:pPr>
      <w:r>
        <w:rPr/>
        <w:t>NUM</w:t>
      </w:r>
      <w:r>
        <w:rPr>
          <w:spacing w:val="2"/>
        </w:rPr>
        <w:t> </w:t>
      </w:r>
      <w:r>
        <w:rPr/>
        <w:t>=</w:t>
      </w:r>
      <w:r>
        <w:rPr>
          <w:spacing w:val="2"/>
        </w:rPr>
        <w:t> </w:t>
      </w:r>
      <w:r>
        <w:rPr/>
        <w:t>K1*C</w:t>
      </w:r>
      <w:r>
        <w:rPr>
          <w:spacing w:val="2"/>
        </w:rPr>
        <w:t> </w:t>
      </w:r>
      <w:r>
        <w:rPr/>
        <w:t>+</w:t>
      </w:r>
      <w:r>
        <w:rPr>
          <w:spacing w:val="2"/>
        </w:rPr>
        <w:t> </w:t>
      </w:r>
      <w:r>
        <w:rPr/>
        <w:t>K2*E</w:t>
      </w:r>
      <w:r>
        <w:rPr>
          <w:spacing w:val="3"/>
        </w:rPr>
        <w:t> </w:t>
      </w:r>
      <w:r>
        <w:rPr/>
        <w:t>+</w:t>
      </w:r>
      <w:r>
        <w:rPr>
          <w:spacing w:val="3"/>
        </w:rPr>
        <w:t> </w:t>
      </w:r>
      <w:r>
        <w:rPr/>
        <w:t>K3</w:t>
      </w:r>
      <w:r>
        <w:rPr>
          <w:spacing w:val="1"/>
        </w:rPr>
        <w:t> </w:t>
      </w:r>
      <w:r>
        <w:rPr/>
        <w:t>DENOM = FIRSTBOT + BOTPROD</w:t>
      </w:r>
      <w:r>
        <w:rPr>
          <w:spacing w:val="-58"/>
        </w:rPr>
        <w:t> </w:t>
      </w:r>
      <w:r>
        <w:rPr/>
        <w:t>KF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NUM/DENOM</w:t>
      </w:r>
    </w:p>
    <w:p>
      <w:pPr>
        <w:spacing w:before="1"/>
        <w:ind w:left="1042" w:right="0" w:firstLine="0"/>
        <w:jc w:val="left"/>
        <w:rPr>
          <w:rFonts w:ascii="Arial MT"/>
          <w:sz w:val="20"/>
        </w:rPr>
      </w:pPr>
      <w:r>
        <w:rPr>
          <w:sz w:val="24"/>
        </w:rPr>
        <w:t>*</w:t>
      </w:r>
      <w:r>
        <w:rPr>
          <w:rFonts w:ascii="Arial MT"/>
          <w:sz w:val="20"/>
        </w:rPr>
        <w:t>**</w:t>
      </w:r>
    </w:p>
    <w:p>
      <w:pPr>
        <w:spacing w:after="0"/>
        <w:jc w:val="left"/>
        <w:rPr>
          <w:rFonts w:ascii="Arial MT"/>
          <w:sz w:val="20"/>
        </w:rPr>
        <w:sectPr>
          <w:pgSz w:w="11910" w:h="16840"/>
          <w:pgMar w:header="0" w:footer="916" w:top="1200" w:bottom="1100" w:left="1060" w:right="320"/>
        </w:sectPr>
      </w:pPr>
    </w:p>
    <w:p>
      <w:pPr>
        <w:pStyle w:val="Heading3"/>
        <w:ind w:left="890" w:right="963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H</w:t>
      </w: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1042" w:right="0" w:firstLine="0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ionic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strength</w:t>
      </w:r>
    </w:p>
    <w:p>
      <w:pPr>
        <w:pStyle w:val="BodyText"/>
        <w:spacing w:line="360" w:lineRule="auto" w:before="132"/>
        <w:ind w:left="1042" w:right="968"/>
      </w:pPr>
      <w:r>
        <w:rPr/>
        <w:t>The</w:t>
      </w:r>
      <w:r>
        <w:rPr>
          <w:spacing w:val="56"/>
        </w:rPr>
        <w:t> </w:t>
      </w:r>
      <w:r>
        <w:rPr/>
        <w:t>equation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reaction</w:t>
      </w:r>
      <w:r>
        <w:rPr>
          <w:spacing w:val="58"/>
        </w:rPr>
        <w:t> </w:t>
      </w:r>
      <w:r>
        <w:rPr/>
        <w:t>between</w:t>
      </w:r>
      <w:r>
        <w:rPr>
          <w:spacing w:val="3"/>
        </w:rPr>
        <w:t> </w:t>
      </w:r>
      <w:r>
        <w:rPr/>
        <w:t>sodium</w:t>
      </w:r>
      <w:r>
        <w:rPr>
          <w:spacing w:val="59"/>
        </w:rPr>
        <w:t> </w:t>
      </w:r>
      <w:r>
        <w:rPr/>
        <w:t>hydroxide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sodium</w:t>
      </w:r>
      <w:r>
        <w:rPr>
          <w:spacing w:val="59"/>
        </w:rPr>
        <w:t> </w:t>
      </w:r>
      <w:r>
        <w:rPr/>
        <w:t>dihydrogen</w:t>
      </w:r>
      <w:r>
        <w:rPr>
          <w:spacing w:val="-57"/>
        </w:rPr>
        <w:t> </w:t>
      </w:r>
      <w:r>
        <w:rPr/>
        <w:t>phosphate</w:t>
      </w:r>
      <w:r>
        <w:rPr>
          <w:spacing w:val="-2"/>
        </w:rPr>
        <w:t> </w:t>
      </w:r>
      <w:r>
        <w:rPr/>
        <w:t>is given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tabs>
          <w:tab w:pos="8844" w:val="left" w:leader="hyphen"/>
        </w:tabs>
        <w:ind w:left="2459"/>
      </w:pPr>
      <w:r>
        <w:rPr/>
        <w:t>NaH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 +</w:t>
      </w:r>
      <w:r>
        <w:rPr>
          <w:spacing w:val="-1"/>
          <w:vertAlign w:val="baseline"/>
        </w:rPr>
        <w:t> </w:t>
      </w:r>
      <w:r>
        <w:rPr>
          <w:vertAlign w:val="baseline"/>
        </w:rPr>
        <w:t>NaOH</w:t>
      </w:r>
      <w:r>
        <w:rPr>
          <w:spacing w:val="59"/>
          <w:vertAlign w:val="baseline"/>
        </w:rPr>
        <w:t> </w:t>
      </w:r>
      <w:r>
        <w:rPr>
          <w:vertAlign w:val="baseline"/>
        </w:rPr>
        <w:t>→</w:t>
      </w:r>
      <w:r>
        <w:rPr>
          <w:spacing w:val="59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HPO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  <w:tab/>
        <w:t>(1)</w:t>
      </w:r>
    </w:p>
    <w:p>
      <w:pPr>
        <w:pStyle w:val="BodyText"/>
        <w:spacing w:before="139"/>
        <w:ind w:left="1042"/>
      </w:pPr>
      <w:r>
        <w:rPr/>
        <w:t>The</w:t>
      </w:r>
      <w:r>
        <w:rPr>
          <w:spacing w:val="-3"/>
        </w:rPr>
        <w:t> </w:t>
      </w:r>
      <w:r>
        <w:rPr/>
        <w:t>ionic</w:t>
      </w:r>
      <w:r>
        <w:rPr>
          <w:spacing w:val="-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I, of any</w:t>
      </w:r>
      <w:r>
        <w:rPr>
          <w:spacing w:val="-6"/>
        </w:rPr>
        <w:t> </w:t>
      </w:r>
      <w:r>
        <w:rPr/>
        <w:t>species</w:t>
      </w:r>
      <w:r>
        <w:rPr>
          <w:spacing w:val="1"/>
        </w:rPr>
        <w:t> </w:t>
      </w:r>
      <w:r>
        <w:rPr/>
        <w:t>i, 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by:</w:t>
      </w:r>
    </w:p>
    <w:p>
      <w:pPr>
        <w:spacing w:after="0"/>
        <w:sectPr>
          <w:pgSz w:w="11910" w:h="16840"/>
          <w:pgMar w:header="0" w:footer="916" w:top="1200" w:bottom="1100" w:left="1060" w:right="320"/>
        </w:sectPr>
      </w:pPr>
    </w:p>
    <w:p>
      <w:pPr>
        <w:pStyle w:val="BodyText"/>
        <w:spacing w:line="311" w:lineRule="exact" w:before="151"/>
        <w:ind w:right="38"/>
        <w:jc w:val="right"/>
      </w:pPr>
      <w:r>
        <w:rPr/>
        <w:pict>
          <v:line style="position:absolute;mso-position-horizontal-relative:page;mso-position-vertical-relative:paragraph;z-index:-28746752" from="196.514954pt,23.240183pt" to="203.776539pt,23.240183pt" stroked="true" strokeweight=".484798pt" strokecolor="#000000">
            <v:stroke dashstyle="solid"/>
            <w10:wrap type="none"/>
          </v:line>
        </w:pict>
      </w:r>
      <w:r>
        <w:rPr/>
        <w:t>I</w:t>
      </w:r>
      <w:r>
        <w:rPr>
          <w:spacing w:val="-6"/>
        </w:rPr>
        <w:t> </w:t>
      </w:r>
      <w:r>
        <w:rPr/>
        <w:t>=</w:t>
      </w:r>
      <w:r>
        <w:rPr>
          <w:spacing w:val="57"/>
        </w:rPr>
        <w:t> </w:t>
      </w:r>
      <w:r>
        <w:rPr>
          <w:position w:val="15"/>
        </w:rPr>
        <w:t>1</w:t>
      </w:r>
      <w:r>
        <w:rPr>
          <w:spacing w:val="-7"/>
          <w:position w:val="15"/>
        </w:rPr>
        <w:t> </w:t>
      </w:r>
      <w:r>
        <w:rPr>
          <w:rFonts w:ascii="Symbol" w:hAnsi="Symbol"/>
          <w:spacing w:val="13"/>
        </w:rPr>
        <w:t></w:t>
      </w:r>
      <w:r>
        <w:rPr>
          <w:spacing w:val="13"/>
        </w:rPr>
        <w:t>C</w:t>
      </w:r>
      <w:r>
        <w:rPr>
          <w:spacing w:val="-2"/>
        </w:rPr>
        <w:t> </w:t>
      </w:r>
      <w:r>
        <w:rPr/>
        <w:t>Z</w:t>
      </w:r>
      <w:r>
        <w:rPr>
          <w:vertAlign w:val="superscript"/>
        </w:rPr>
        <w:t>2</w:t>
      </w:r>
    </w:p>
    <w:p>
      <w:pPr>
        <w:pStyle w:val="BodyText"/>
        <w:spacing w:before="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162" w:lineRule="exact"/>
        <w:ind w:left="2495"/>
      </w:pPr>
      <w:r>
        <w:rPr/>
        <w:t>--------------------------</w:t>
      </w:r>
      <w:r>
        <w:rPr>
          <w:spacing w:val="-5"/>
        </w:rPr>
        <w:t> </w:t>
      </w:r>
      <w:r>
        <w:rPr/>
        <w:t>(2)</w:t>
      </w:r>
    </w:p>
    <w:p>
      <w:pPr>
        <w:spacing w:after="0" w:line="162" w:lineRule="exact"/>
        <w:sectPr>
          <w:type w:val="continuous"/>
          <w:pgSz w:w="11910" w:h="16840"/>
          <w:pgMar w:top="1360" w:bottom="480" w:left="1060" w:right="320"/>
          <w:cols w:num="2" w:equalWidth="0">
            <w:col w:w="3743" w:space="470"/>
            <w:col w:w="6317"/>
          </w:cols>
        </w:sectPr>
      </w:pPr>
    </w:p>
    <w:p>
      <w:pPr>
        <w:tabs>
          <w:tab w:pos="3421" w:val="left" w:leader="none"/>
        </w:tabs>
        <w:spacing w:line="134" w:lineRule="auto" w:before="36"/>
        <w:ind w:left="2886" w:right="0" w:firstLine="0"/>
        <w:jc w:val="left"/>
        <w:rPr>
          <w:sz w:val="14"/>
        </w:rPr>
      </w:pPr>
      <w:r>
        <w:rPr>
          <w:position w:val="-12"/>
          <w:sz w:val="24"/>
        </w:rPr>
        <w:t>2</w:t>
        <w:tab/>
      </w:r>
      <w:r>
        <w:rPr>
          <w:sz w:val="14"/>
        </w:rPr>
        <w:t>i   </w:t>
      </w:r>
      <w:r>
        <w:rPr>
          <w:spacing w:val="25"/>
          <w:sz w:val="14"/>
        </w:rPr>
        <w:t> </w:t>
      </w:r>
      <w:r>
        <w:rPr>
          <w:sz w:val="14"/>
        </w:rPr>
        <w:t>i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90"/>
        <w:ind w:left="2459"/>
        <w:jc w:val="both"/>
      </w:pPr>
      <w:r>
        <w:rPr/>
        <w:drawing>
          <wp:anchor distT="0" distB="0" distL="0" distR="0" allowOverlap="1" layoutInCell="1" locked="0" behindDoc="1" simplePos="0" relativeHeight="474569216">
            <wp:simplePos x="0" y="0"/>
            <wp:positionH relativeFrom="page">
              <wp:posOffset>1417827</wp:posOffset>
            </wp:positionH>
            <wp:positionV relativeFrom="paragraph">
              <wp:posOffset>33695</wp:posOffset>
            </wp:positionV>
            <wp:extent cx="4903089" cy="4847351"/>
            <wp:effectExtent l="0" t="0" r="0" b="0"/>
            <wp:wrapNone/>
            <wp:docPr id="413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95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</w:r>
      <w:r>
        <w:rPr>
          <w:spacing w:val="64"/>
        </w:rPr>
        <w:t> </w:t>
      </w:r>
      <w:r>
        <w:rPr/>
        <w:t>I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ionic</w:t>
      </w:r>
      <w:r>
        <w:rPr>
          <w:spacing w:val="-1"/>
        </w:rPr>
        <w:t> </w:t>
      </w:r>
      <w:r>
        <w:rPr/>
        <w:t>strength,</w:t>
      </w:r>
    </w:p>
    <w:p>
      <w:pPr>
        <w:pStyle w:val="BodyText"/>
        <w:spacing w:line="360" w:lineRule="auto" w:before="137"/>
        <w:ind w:left="3167" w:right="5171"/>
        <w:jc w:val="both"/>
      </w:pPr>
      <w:r>
        <w:rPr/>
        <w:t>C = concentration, and</w:t>
      </w:r>
      <w:r>
        <w:rPr>
          <w:spacing w:val="-57"/>
        </w:rPr>
        <w:t> </w:t>
      </w:r>
      <w:r>
        <w:rPr/>
        <w:t>Z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charge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ion</w:t>
      </w:r>
    </w:p>
    <w:p>
      <w:pPr>
        <w:pStyle w:val="BodyText"/>
        <w:spacing w:line="360" w:lineRule="auto"/>
        <w:ind w:left="1042" w:right="1119"/>
        <w:jc w:val="both"/>
      </w:pPr>
      <w:r>
        <w:rPr/>
        <w:t>From Equ. 1, the species contributing to the ionic strength of the phosphate buffers are</w:t>
      </w:r>
      <w:r>
        <w:rPr>
          <w:spacing w:val="-57"/>
        </w:rPr>
        <w:t> </w:t>
      </w:r>
      <w:r>
        <w:rPr/>
        <w:t>NaH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 and Na</w:t>
      </w:r>
      <w:r>
        <w:rPr>
          <w:vertAlign w:val="subscript"/>
        </w:rPr>
        <w:t>2</w:t>
      </w:r>
      <w:r>
        <w:rPr>
          <w:vertAlign w:val="baseline"/>
        </w:rPr>
        <w:t>HPO</w:t>
      </w:r>
      <w:r>
        <w:rPr>
          <w:vertAlign w:val="subscript"/>
        </w:rPr>
        <w:t>4</w:t>
      </w:r>
      <w:r>
        <w:rPr>
          <w:vertAlign w:val="baseline"/>
        </w:rPr>
        <w:t>. (NaOH was added to NaH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, a weak acid, to 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HPO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salt of a</w:t>
      </w:r>
      <w:r>
        <w:rPr>
          <w:spacing w:val="-2"/>
          <w:vertAlign w:val="baseline"/>
        </w:rPr>
        <w:t> </w:t>
      </w:r>
      <w:r>
        <w:rPr>
          <w:vertAlign w:val="baseline"/>
        </w:rPr>
        <w:t>weak acid).</w:t>
      </w:r>
    </w:p>
    <w:p>
      <w:pPr>
        <w:pStyle w:val="BodyText"/>
        <w:spacing w:line="379" w:lineRule="auto"/>
        <w:ind w:left="1042" w:right="1115"/>
        <w:jc w:val="both"/>
      </w:pPr>
      <w:r>
        <w:rPr/>
        <w:pict>
          <v:shape style="position:absolute;margin-left:376.425934pt;margin-top:54.146431pt;width:14.7pt;height:5.55pt;mso-position-horizontal-relative:page;mso-position-vertical-relative:paragraph;z-index:-28746240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2      </w:t>
                  </w:r>
                  <w:r>
                    <w:rPr>
                      <w:spacing w:val="16"/>
                      <w:sz w:val="10"/>
                    </w:rPr>
                    <w:t> </w:t>
                  </w:r>
                  <w:r>
                    <w:rPr>
                      <w:spacing w:val="-7"/>
                      <w:w w:val="105"/>
                      <w:sz w:val="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3.1,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dihydrogen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solution at any given pH is 0.01</w:t>
      </w:r>
      <w:r>
        <w:rPr>
          <w:spacing w:val="1"/>
        </w:rPr>
        <w:t> </w:t>
      </w:r>
      <w:r>
        <w:rPr/>
        <w:t>mol</w:t>
      </w:r>
      <w:r>
        <w:rPr>
          <w:spacing w:val="1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. At the end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reaction, the final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concentration </w:t>
      </w:r>
      <w:r>
        <w:rPr>
          <w:vertAlign w:val="baseline"/>
        </w:rPr>
        <w:t>of sodium dihydrogen phosphate, ( C</w:t>
      </w:r>
      <w:r>
        <w:rPr>
          <w:position w:val="-5"/>
          <w:sz w:val="14"/>
          <w:vertAlign w:val="baseline"/>
        </w:rPr>
        <w:t>NaH PO</w:t>
      </w:r>
      <w:r>
        <w:rPr>
          <w:spacing w:val="1"/>
          <w:position w:val="-5"/>
          <w:sz w:val="14"/>
          <w:vertAlign w:val="baseline"/>
        </w:rPr>
        <w:t> </w:t>
      </w:r>
      <w:r>
        <w:rPr>
          <w:vertAlign w:val="baseline"/>
        </w:rPr>
        <w:t>), after all the NaOH has</w:t>
      </w:r>
      <w:r>
        <w:rPr>
          <w:spacing w:val="1"/>
          <w:vertAlign w:val="baseline"/>
        </w:rPr>
        <w:t> </w:t>
      </w:r>
      <w:r>
        <w:rPr>
          <w:vertAlign w:val="baseline"/>
        </w:rPr>
        <w:t>reacted,</w:t>
      </w:r>
      <w:r>
        <w:rPr>
          <w:spacing w:val="-1"/>
          <w:vertAlign w:val="baseline"/>
        </w:rPr>
        <w:t> </w:t>
      </w:r>
      <w:r>
        <w:rPr>
          <w:vertAlign w:val="baseline"/>
        </w:rPr>
        <w:t>will be</w:t>
      </w:r>
    </w:p>
    <w:p>
      <w:pPr>
        <w:spacing w:after="0" w:line="379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spacing w:before="2"/>
        <w:ind w:left="0" w:right="0" w:firstLine="0"/>
        <w:jc w:val="right"/>
        <w:rPr>
          <w:sz w:val="14"/>
        </w:rPr>
      </w:pPr>
      <w:r>
        <w:rPr/>
        <w:pict>
          <v:shape style="position:absolute;margin-left:199.55455pt;margin-top:11.660149pt;width:14.7pt;height:5.55pt;mso-position-horizontal-relative:page;mso-position-vertical-relative:paragraph;z-index:-28745728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2      </w:t>
                  </w:r>
                  <w:r>
                    <w:rPr>
                      <w:spacing w:val="16"/>
                      <w:sz w:val="10"/>
                    </w:rPr>
                    <w:t> </w:t>
                  </w:r>
                  <w:r>
                    <w:rPr>
                      <w:spacing w:val="-7"/>
                      <w:w w:val="105"/>
                      <w:sz w:val="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6"/>
          <w:sz w:val="24"/>
        </w:rPr>
        <w:t>C</w:t>
      </w:r>
      <w:r>
        <w:rPr>
          <w:w w:val="105"/>
          <w:sz w:val="14"/>
        </w:rPr>
        <w:t>NaH</w:t>
      </w:r>
      <w:r>
        <w:rPr>
          <w:spacing w:val="16"/>
          <w:w w:val="105"/>
          <w:sz w:val="14"/>
        </w:rPr>
        <w:t> </w:t>
      </w:r>
      <w:r>
        <w:rPr>
          <w:w w:val="105"/>
          <w:sz w:val="14"/>
        </w:rPr>
        <w:t>PO</w:t>
      </w:r>
    </w:p>
    <w:p>
      <w:pPr>
        <w:pStyle w:val="BodyText"/>
        <w:tabs>
          <w:tab w:pos="5793" w:val="left" w:leader="hyphen"/>
        </w:tabs>
        <w:ind w:left="126"/>
      </w:pPr>
      <w:r>
        <w:rPr/>
        <w:br w:type="column"/>
      </w:r>
      <w:r>
        <w:rPr/>
        <w:t>=</w:t>
      </w:r>
      <w:r>
        <w:rPr>
          <w:spacing w:val="-1"/>
        </w:rPr>
        <w:t> </w:t>
      </w:r>
      <w:r>
        <w:rPr/>
        <w:t>(0.01 -</w:t>
      </w:r>
      <w:r>
        <w:rPr>
          <w:spacing w:val="-1"/>
        </w:rPr>
        <w:t> </w:t>
      </w:r>
      <w:r>
        <w:rPr>
          <w:i/>
        </w:rPr>
        <w:t>x</w:t>
      </w:r>
      <w:r>
        <w:rPr/>
        <w:t>)</w:t>
      </w:r>
      <w:r>
        <w:rPr>
          <w:spacing w:val="-1"/>
        </w:rPr>
        <w:t> </w:t>
      </w:r>
      <w:r>
        <w:rPr/>
        <w:t>mol dm</w:t>
      </w:r>
      <w:r>
        <w:rPr>
          <w:vertAlign w:val="superscript"/>
        </w:rPr>
        <w:t>-3</w:t>
      </w:r>
      <w:r>
        <w:rPr>
          <w:vertAlign w:val="baseline"/>
        </w:rPr>
        <w:t>,</w:t>
        <w:tab/>
        <w:t>(3)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3172" w:space="40"/>
            <w:col w:w="7318"/>
          </w:cols>
        </w:sectPr>
      </w:pPr>
    </w:p>
    <w:p>
      <w:pPr>
        <w:pStyle w:val="BodyText"/>
        <w:spacing w:line="360" w:lineRule="auto" w:before="180"/>
        <w:ind w:left="1042" w:right="968"/>
      </w:pPr>
      <w:r>
        <w:rPr/>
        <w:t>where</w:t>
      </w:r>
      <w:r>
        <w:rPr>
          <w:spacing w:val="10"/>
        </w:rPr>
        <w:t> </w:t>
      </w:r>
      <w:r>
        <w:rPr>
          <w:i/>
        </w:rPr>
        <w:t>x</w:t>
      </w:r>
      <w:r>
        <w:rPr>
          <w:i/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concentration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NaOH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buffer</w:t>
      </w:r>
      <w:r>
        <w:rPr>
          <w:spacing w:val="12"/>
        </w:rPr>
        <w:t> </w:t>
      </w:r>
      <w:r>
        <w:rPr/>
        <w:t>solution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particular</w:t>
      </w:r>
      <w:r>
        <w:rPr>
          <w:spacing w:val="14"/>
        </w:rPr>
        <w:t> </w:t>
      </w:r>
      <w:r>
        <w:rPr/>
        <w:t>pH.</w:t>
      </w:r>
      <w:r>
        <w:rPr>
          <w:spacing w:val="15"/>
        </w:rPr>
        <w:t> </w:t>
      </w:r>
      <w:r>
        <w:rPr/>
        <w:t>If</w:t>
      </w:r>
      <w:r>
        <w:rPr>
          <w:spacing w:val="12"/>
        </w:rPr>
        <w:t> </w:t>
      </w:r>
      <w:r>
        <w:rPr/>
        <w:t>v</w:t>
      </w:r>
      <w:r>
        <w:rPr>
          <w:spacing w:val="13"/>
        </w:rPr>
        <w:t> </w:t>
      </w:r>
      <w:r>
        <w:rPr/>
        <w:t>is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 of</w:t>
      </w:r>
      <w:r>
        <w:rPr>
          <w:spacing w:val="-2"/>
        </w:rPr>
        <w:t> </w:t>
      </w:r>
      <w:r>
        <w:rPr/>
        <w:t>0.4 mol dm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NaOH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-1"/>
          <w:vertAlign w:val="baseline"/>
        </w:rPr>
        <w:t> </w:t>
      </w:r>
      <w:r>
        <w:rPr>
          <w:vertAlign w:val="baseline"/>
        </w:rPr>
        <w:t>at a particular</w:t>
      </w:r>
      <w:r>
        <w:rPr>
          <w:spacing w:val="-3"/>
          <w:vertAlign w:val="baseline"/>
        </w:rPr>
        <w:t> </w:t>
      </w:r>
      <w:r>
        <w:rPr>
          <w:vertAlign w:val="baseline"/>
        </w:rPr>
        <w:t>pH (cf Table 3.1), then,</w:t>
      </w:r>
    </w:p>
    <w:p>
      <w:pPr>
        <w:tabs>
          <w:tab w:pos="9087" w:val="left" w:leader="hyphen"/>
        </w:tabs>
        <w:spacing w:line="396" w:lineRule="exact" w:before="0"/>
        <w:ind w:left="2508" w:right="0" w:firstLine="0"/>
        <w:jc w:val="left"/>
        <w:rPr>
          <w:sz w:val="24"/>
        </w:rPr>
      </w:pPr>
      <w:r>
        <w:rPr>
          <w:i/>
          <w:sz w:val="24"/>
        </w:rPr>
        <w:t>x</w:t>
      </w:r>
      <w:r>
        <w:rPr>
          <w:i/>
          <w:spacing w:val="2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16"/>
          <w:sz w:val="24"/>
        </w:rPr>
        <w:t> </w:t>
      </w:r>
      <w:r>
        <w:rPr>
          <w:i/>
          <w:position w:val="15"/>
          <w:sz w:val="24"/>
        </w:rPr>
        <w:t>v</w:t>
      </w:r>
      <w:r>
        <w:rPr>
          <w:i/>
          <w:spacing w:val="-31"/>
          <w:position w:val="15"/>
          <w:sz w:val="24"/>
        </w:rPr>
        <w:t> </w:t>
      </w:r>
      <w:r>
        <w:rPr>
          <w:rFonts w:ascii="Symbol" w:hAnsi="Symbol"/>
          <w:position w:val="15"/>
          <w:sz w:val="24"/>
        </w:rPr>
        <w:t></w:t>
      </w:r>
      <w:r>
        <w:rPr>
          <w:spacing w:val="-30"/>
          <w:position w:val="15"/>
          <w:sz w:val="24"/>
        </w:rPr>
        <w:t> </w:t>
      </w:r>
      <w:r>
        <w:rPr>
          <w:position w:val="15"/>
          <w:sz w:val="24"/>
        </w:rPr>
        <w:t>0.4</w:t>
      </w:r>
      <w:r>
        <w:rPr>
          <w:spacing w:val="14"/>
          <w:position w:val="15"/>
          <w:sz w:val="24"/>
        </w:rPr>
        <w:t> </w:t>
      </w:r>
      <w:r>
        <w:rPr>
          <w:sz w:val="24"/>
        </w:rPr>
        <w:t>,</w:t>
        <w:tab/>
      </w:r>
      <w:r>
        <w:rPr>
          <w:w w:val="105"/>
          <w:sz w:val="24"/>
        </w:rPr>
        <w:t>(4)</w:t>
      </w:r>
    </w:p>
    <w:p>
      <w:pPr>
        <w:pStyle w:val="BodyText"/>
        <w:spacing w:line="232" w:lineRule="exact"/>
        <w:ind w:left="2937"/>
      </w:pPr>
      <w:r>
        <w:rPr>
          <w:w w:val="105"/>
        </w:rPr>
        <w:t>1000</w:t>
      </w:r>
    </w:p>
    <w:p>
      <w:pPr>
        <w:pStyle w:val="BodyText"/>
        <w:tabs>
          <w:tab w:pos="1940" w:val="left" w:leader="none"/>
        </w:tabs>
        <w:spacing w:line="438" w:lineRule="exact" w:before="5"/>
        <w:ind w:left="1042" w:right="1115"/>
      </w:pPr>
      <w:r>
        <w:rPr/>
        <w:pict>
          <v:shape style="position:absolute;margin-left:119.287666pt;margin-top:36.469543pt;width:25.7pt;height:7.75pt;mso-position-horizontal-relative:page;mso-position-vertical-relative:paragraph;z-index:-28744704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105"/>
                      <w:sz w:val="14"/>
                    </w:rPr>
                    <w:t>Na</w:t>
                  </w:r>
                  <w:r>
                    <w:rPr>
                      <w:spacing w:val="7"/>
                      <w:w w:val="105"/>
                      <w:sz w:val="14"/>
                    </w:rPr>
                    <w:t> </w:t>
                  </w:r>
                  <w:r>
                    <w:rPr>
                      <w:spacing w:val="-2"/>
                      <w:w w:val="105"/>
                      <w:sz w:val="14"/>
                    </w:rPr>
                    <w:t>HPO</w:t>
                  </w:r>
                </w:p>
              </w:txbxContent>
            </v:textbox>
            <w10:wrap type="none"/>
          </v:shape>
        </w:pic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stoichiometry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Equ.</w:t>
      </w:r>
      <w:r>
        <w:rPr>
          <w:spacing w:val="11"/>
        </w:rPr>
        <w:t> </w:t>
      </w:r>
      <w:r>
        <w:rPr/>
        <w:t>1,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concentration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disodium</w:t>
      </w:r>
      <w:r>
        <w:rPr>
          <w:spacing w:val="9"/>
        </w:rPr>
        <w:t> </w:t>
      </w:r>
      <w:r>
        <w:rPr/>
        <w:t>hydrogen</w:t>
      </w:r>
      <w:r>
        <w:rPr>
          <w:spacing w:val="9"/>
        </w:rPr>
        <w:t> </w:t>
      </w:r>
      <w:r>
        <w:rPr/>
        <w:t>phosphate,</w:t>
      </w:r>
      <w:r>
        <w:rPr>
          <w:spacing w:val="-57"/>
        </w:rPr>
        <w:t> </w:t>
      </w:r>
      <w:r>
        <w:rPr/>
        <w:t>(</w:t>
      </w:r>
      <w:r>
        <w:rPr>
          <w:spacing w:val="-27"/>
        </w:rPr>
        <w:t> </w:t>
      </w:r>
      <w:r>
        <w:rPr/>
        <w:t>C</w:t>
        <w:tab/>
        <w:t>), produced will also be</w:t>
      </w:r>
      <w:r>
        <w:rPr>
          <w:spacing w:val="3"/>
        </w:rPr>
        <w:t> </w:t>
      </w:r>
      <w:r>
        <w:rPr>
          <w:i/>
        </w:rPr>
        <w:t>x</w:t>
      </w:r>
      <w:r>
        <w:rPr>
          <w:i/>
          <w:spacing w:val="-1"/>
        </w:rPr>
        <w:t> </w:t>
      </w:r>
      <w:r>
        <w:rPr/>
        <w:t>mol dm</w:t>
      </w:r>
      <w:r>
        <w:rPr>
          <w:vertAlign w:val="superscript"/>
        </w:rPr>
        <w:t>-3</w:t>
      </w:r>
      <w:r>
        <w:rPr>
          <w:vertAlign w:val="baseline"/>
        </w:rPr>
        <w:t>.</w:t>
      </w:r>
    </w:p>
    <w:p>
      <w:pPr>
        <w:tabs>
          <w:tab w:pos="1840" w:val="left" w:leader="none"/>
        </w:tabs>
        <w:spacing w:line="31" w:lineRule="exact" w:before="0"/>
        <w:ind w:left="1498" w:right="0" w:firstLine="0"/>
        <w:jc w:val="left"/>
        <w:rPr>
          <w:sz w:val="10"/>
        </w:rPr>
      </w:pPr>
      <w:r>
        <w:rPr>
          <w:w w:val="105"/>
          <w:sz w:val="10"/>
        </w:rPr>
        <w:t>2</w:t>
        <w:tab/>
        <w:t>4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396" w:lineRule="auto"/>
        <w:ind w:left="1042" w:right="968"/>
      </w:pPr>
      <w:r>
        <w:rPr/>
        <w:pict>
          <v:shape style="position:absolute;margin-left:503.466827pt;margin-top:11.982864pt;width:14.65pt;height:5.55pt;mso-position-horizontal-relative:page;mso-position-vertical-relative:paragraph;z-index:-28745216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2      </w:t>
                  </w:r>
                  <w:r>
                    <w:rPr>
                      <w:spacing w:val="16"/>
                      <w:sz w:val="10"/>
                    </w:rPr>
                    <w:t> </w:t>
                  </w:r>
                  <w:r>
                    <w:rPr>
                      <w:spacing w:val="-6"/>
                      <w:sz w:val="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To</w:t>
      </w:r>
      <w:r>
        <w:rPr>
          <w:spacing w:val="21"/>
        </w:rPr>
        <w:t> </w:t>
      </w:r>
      <w:r>
        <w:rPr/>
        <w:t>calculate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ionic</w:t>
      </w:r>
      <w:r>
        <w:rPr>
          <w:spacing w:val="21"/>
        </w:rPr>
        <w:t> </w:t>
      </w:r>
      <w:r>
        <w:rPr/>
        <w:t>strength</w:t>
      </w:r>
      <w:r>
        <w:rPr>
          <w:spacing w:val="21"/>
        </w:rPr>
        <w:t> </w:t>
      </w:r>
      <w:r>
        <w:rPr/>
        <w:t>contributed</w:t>
      </w:r>
      <w:r>
        <w:rPr>
          <w:spacing w:val="22"/>
        </w:rPr>
        <w:t> </w:t>
      </w:r>
      <w:r>
        <w:rPr/>
        <w:t>by</w:t>
      </w:r>
      <w:r>
        <w:rPr>
          <w:spacing w:val="21"/>
        </w:rPr>
        <w:t> </w:t>
      </w:r>
      <w:r>
        <w:rPr/>
        <w:t>sodium</w:t>
      </w:r>
      <w:r>
        <w:rPr>
          <w:spacing w:val="23"/>
        </w:rPr>
        <w:t> </w:t>
      </w:r>
      <w:r>
        <w:rPr/>
        <w:t>dihydrogen</w:t>
      </w:r>
      <w:r>
        <w:rPr>
          <w:spacing w:val="22"/>
        </w:rPr>
        <w:t> </w:t>
      </w:r>
      <w:r>
        <w:rPr/>
        <w:t>phosphate,</w:t>
      </w:r>
      <w:r>
        <w:rPr>
          <w:spacing w:val="-23"/>
        </w:rPr>
        <w:t> </w:t>
      </w:r>
      <w:r>
        <w:rPr/>
        <w:t>I</w:t>
      </w:r>
      <w:r>
        <w:rPr>
          <w:position w:val="-5"/>
          <w:sz w:val="14"/>
        </w:rPr>
        <w:t>NaH</w:t>
      </w:r>
      <w:r>
        <w:rPr>
          <w:spacing w:val="27"/>
          <w:position w:val="-5"/>
          <w:sz w:val="14"/>
        </w:rPr>
        <w:t> </w:t>
      </w:r>
      <w:r>
        <w:rPr>
          <w:position w:val="-5"/>
          <w:sz w:val="14"/>
        </w:rPr>
        <w:t>PO</w:t>
      </w:r>
      <w:r>
        <w:rPr>
          <w:spacing w:val="34"/>
          <w:position w:val="-5"/>
          <w:sz w:val="14"/>
        </w:rPr>
        <w:t> </w:t>
      </w:r>
      <w:r>
        <w:rPr/>
        <w:t>,</w:t>
      </w:r>
      <w:r>
        <w:rPr>
          <w:spacing w:val="-57"/>
        </w:rPr>
        <w:t> </w:t>
      </w:r>
      <w:r>
        <w:rPr/>
        <w:t>we</w:t>
      </w:r>
      <w:r>
        <w:rPr>
          <w:spacing w:val="-3"/>
        </w:rPr>
        <w:t> </w:t>
      </w:r>
      <w:r>
        <w:rPr/>
        <w:t>first write</w:t>
      </w:r>
      <w:r>
        <w:rPr>
          <w:spacing w:val="-1"/>
        </w:rPr>
        <w:t> </w:t>
      </w:r>
      <w:r>
        <w:rPr/>
        <w:t>the ionic</w:t>
      </w:r>
      <w:r>
        <w:rPr>
          <w:spacing w:val="1"/>
        </w:rPr>
        <w:t> </w:t>
      </w:r>
      <w:r>
        <w:rPr/>
        <w:t>equation for NaH</w:t>
      </w:r>
      <w:r>
        <w:rPr>
          <w:vertAlign w:val="subscript"/>
        </w:rPr>
        <w:t>2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vertAlign w:val="baseline"/>
        </w:rPr>
        <w:t>:</w:t>
      </w:r>
    </w:p>
    <w:p>
      <w:pPr>
        <w:spacing w:after="0" w:line="396" w:lineRule="auto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line="170" w:lineRule="exact"/>
        <w:jc w:val="right"/>
        <w:rPr>
          <w:rFonts w:ascii="Lucida Sans Unicode" w:hAnsi="Lucida Sans Unicode"/>
        </w:rPr>
      </w:pPr>
      <w:r>
        <w:rPr/>
        <w:t>NaH</w:t>
      </w:r>
      <w:r>
        <w:rPr>
          <w:spacing w:val="6"/>
        </w:rPr>
        <w:t> </w:t>
      </w:r>
      <w:r>
        <w:rPr/>
        <w:t>PO</w:t>
      </w:r>
      <w:r>
        <w:rPr>
          <w:spacing w:val="56"/>
        </w:rPr>
        <w:t> </w:t>
      </w:r>
      <w:r>
        <w:rPr>
          <w:rFonts w:ascii="Lucida Sans Unicode" w:hAnsi="Lucida Sans Unicode"/>
        </w:rPr>
        <w:t></w:t>
      </w:r>
    </w:p>
    <w:p>
      <w:pPr>
        <w:pStyle w:val="BodyText"/>
        <w:tabs>
          <w:tab w:pos="5155" w:val="left" w:leader="none"/>
        </w:tabs>
        <w:spacing w:line="170" w:lineRule="exact"/>
        <w:ind w:left="182"/>
      </w:pPr>
      <w:r>
        <w:rPr/>
        <w:br w:type="column"/>
      </w:r>
      <w:r>
        <w:rPr/>
        <w:t>Na</w:t>
      </w:r>
      <w:r>
        <w:rPr>
          <w:vertAlign w:val="superscript"/>
        </w:rPr>
        <w:t>+</w:t>
      </w:r>
      <w:r>
        <w:rPr>
          <w:spacing w:val="-30"/>
          <w:vertAlign w:val="baseline"/>
        </w:rPr>
        <w:t> </w:t>
      </w:r>
      <w:r>
        <w:rPr>
          <w:vertAlign w:val="baseline"/>
        </w:rPr>
        <w:t>+</w:t>
      </w:r>
      <w:r>
        <w:rPr>
          <w:spacing w:val="-3"/>
          <w:vertAlign w:val="baseline"/>
        </w:rPr>
        <w:t> </w:t>
      </w:r>
      <w:r>
        <w:rPr>
          <w:vertAlign w:val="baseline"/>
        </w:rPr>
        <w:t>H</w:t>
      </w:r>
      <w:r>
        <w:rPr>
          <w:spacing w:val="31"/>
          <w:vertAlign w:val="baseline"/>
        </w:rPr>
        <w:t> </w:t>
      </w:r>
      <w:r>
        <w:rPr>
          <w:vertAlign w:val="baseline"/>
        </w:rPr>
        <w:t>PO</w:t>
      </w:r>
      <w:r>
        <w:rPr>
          <w:rFonts w:ascii="Symbol" w:hAnsi="Symbol"/>
          <w:vertAlign w:val="superscript"/>
        </w:rPr>
        <w:t></w:t>
      </w:r>
      <w:r>
        <w:rPr>
          <w:u w:val="dotted"/>
          <w:vertAlign w:val="baseline"/>
        </w:rPr>
        <w:tab/>
      </w:r>
      <w:r>
        <w:rPr>
          <w:vertAlign w:val="baseline"/>
        </w:rPr>
        <w:t>(5),</w:t>
      </w:r>
    </w:p>
    <w:p>
      <w:pPr>
        <w:spacing w:after="0" w:line="170" w:lineRule="exact"/>
        <w:sectPr>
          <w:type w:val="continuous"/>
          <w:pgSz w:w="11910" w:h="16840"/>
          <w:pgMar w:top="1360" w:bottom="480" w:left="1060" w:right="320"/>
          <w:cols w:num="2" w:equalWidth="0">
            <w:col w:w="3640" w:space="40"/>
            <w:col w:w="6850"/>
          </w:cols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042"/>
      </w:pPr>
      <w:r>
        <w:rPr/>
        <w:t>From</w:t>
      </w:r>
      <w:r>
        <w:rPr>
          <w:spacing w:val="26"/>
        </w:rPr>
        <w:t> </w:t>
      </w:r>
      <w:r>
        <w:rPr/>
        <w:t>Equ.</w:t>
      </w:r>
      <w:r>
        <w:rPr>
          <w:spacing w:val="27"/>
        </w:rPr>
        <w:t> </w:t>
      </w:r>
      <w:r>
        <w:rPr/>
        <w:t>5,</w:t>
      </w:r>
      <w:r>
        <w:rPr>
          <w:spacing w:val="27"/>
        </w:rPr>
        <w:t> </w:t>
      </w:r>
      <w:r>
        <w:rPr/>
        <w:t>if</w:t>
      </w:r>
    </w:p>
    <w:p>
      <w:pPr>
        <w:tabs>
          <w:tab w:pos="709" w:val="left" w:leader="none"/>
          <w:tab w:pos="1997" w:val="left" w:leader="none"/>
          <w:tab w:pos="2396" w:val="left" w:leader="none"/>
        </w:tabs>
        <w:spacing w:line="155" w:lineRule="exact" w:before="0"/>
        <w:ind w:left="311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2</w:t>
        <w:tab/>
        <w:t>4</w:t>
        <w:tab/>
        <w:t>2</w:t>
        <w:tab/>
        <w:t>4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872" w:val="left" w:leader="none"/>
        </w:tabs>
        <w:spacing w:line="252" w:lineRule="exact"/>
        <w:ind w:left="87"/>
      </w:pPr>
      <w:r>
        <w:rPr/>
        <w:pict>
          <v:shape style="position:absolute;margin-left:198.587662pt;margin-top:8.032681pt;width:25.5pt;height:7.75pt;mso-position-horizontal-relative:page;mso-position-vertical-relative:paragraph;z-index:-28744192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105"/>
                      <w:sz w:val="14"/>
                    </w:rPr>
                    <w:t>NaH</w:t>
                  </w:r>
                  <w:r>
                    <w:rPr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spacing w:val="-2"/>
                      <w:w w:val="105"/>
                      <w:sz w:val="14"/>
                    </w:rPr>
                    <w:t>PO</w:t>
                  </w:r>
                </w:p>
              </w:txbxContent>
            </v:textbox>
            <w10:wrap type="none"/>
          </v:shape>
        </w:pict>
      </w:r>
      <w:r>
        <w:rPr/>
        <w:t>C</w:t>
        <w:tab/>
        <w:t>=</w:t>
      </w:r>
      <w:r>
        <w:rPr>
          <w:spacing w:val="31"/>
        </w:rPr>
        <w:t> </w:t>
      </w:r>
      <w:r>
        <w:rPr>
          <w:i/>
        </w:rPr>
        <w:t>y</w:t>
      </w:r>
      <w:r>
        <w:rPr>
          <w:i/>
          <w:spacing w:val="32"/>
        </w:rPr>
        <w:t> </w:t>
      </w:r>
      <w:r>
        <w:rPr/>
        <w:t>mol</w:t>
      </w:r>
      <w:r>
        <w:rPr>
          <w:spacing w:val="33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vertAlign w:val="baseline"/>
        </w:rPr>
        <w:t>,</w:t>
      </w:r>
      <w:r>
        <w:rPr>
          <w:spacing w:val="33"/>
          <w:vertAlign w:val="baseline"/>
        </w:rPr>
        <w:t> </w:t>
      </w:r>
      <w:r>
        <w:rPr>
          <w:vertAlign w:val="baseline"/>
        </w:rPr>
        <w:t>then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33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ionic</w:t>
      </w:r>
      <w:r>
        <w:rPr>
          <w:spacing w:val="32"/>
          <w:vertAlign w:val="baseline"/>
        </w:rPr>
        <w:t> </w:t>
      </w:r>
      <w:r>
        <w:rPr>
          <w:vertAlign w:val="baseline"/>
        </w:rPr>
        <w:t>species,</w:t>
      </w:r>
    </w:p>
    <w:p>
      <w:pPr>
        <w:spacing w:line="91" w:lineRule="exact" w:before="0"/>
        <w:ind w:left="526" w:right="0" w:firstLine="0"/>
        <w:jc w:val="left"/>
        <w:rPr>
          <w:sz w:val="10"/>
        </w:rPr>
      </w:pPr>
      <w:r>
        <w:rPr>
          <w:sz w:val="10"/>
        </w:rPr>
        <w:t>2      </w:t>
      </w:r>
      <w:r>
        <w:rPr>
          <w:spacing w:val="16"/>
          <w:sz w:val="10"/>
        </w:rPr>
        <w:t> </w:t>
      </w:r>
      <w:r>
        <w:rPr>
          <w:w w:val="105"/>
          <w:sz w:val="10"/>
        </w:rPr>
        <w:t>4</w:t>
      </w:r>
    </w:p>
    <w:p>
      <w:pPr>
        <w:spacing w:after="0" w:line="91" w:lineRule="exact"/>
        <w:jc w:val="left"/>
        <w:rPr>
          <w:sz w:val="10"/>
        </w:rPr>
        <w:sectPr>
          <w:type w:val="continuous"/>
          <w:pgSz w:w="11910" w:h="16840"/>
          <w:pgMar w:top="1360" w:bottom="480" w:left="1060" w:right="320"/>
          <w:cols w:num="2" w:equalWidth="0">
            <w:col w:w="2615" w:space="40"/>
            <w:col w:w="7875"/>
          </w:cols>
        </w:sectPr>
      </w:pPr>
    </w:p>
    <w:p>
      <w:pPr>
        <w:spacing w:before="173"/>
        <w:ind w:left="1074" w:right="0" w:firstLine="0"/>
        <w:jc w:val="left"/>
        <w:rPr>
          <w:sz w:val="24"/>
        </w:rPr>
      </w:pPr>
      <w:r>
        <w:rPr/>
        <w:pict>
          <v:shape style="position:absolute;margin-left:114.779373pt;margin-top:18.269754pt;width:7.65pt;height:7.75pt;mso-position-horizontal-relative:page;mso-position-vertical-relative:paragraph;z-index:-2874368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2"/>
                      <w:w w:val="95"/>
                      <w:sz w:val="14"/>
                    </w:rPr>
                    <w:t>Na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C</w:t>
      </w:r>
      <w:r>
        <w:rPr>
          <w:spacing w:val="91"/>
          <w:sz w:val="24"/>
        </w:rPr>
        <w:t> </w:t>
      </w:r>
      <w:r>
        <w:rPr>
          <w:position w:val="-2"/>
          <w:sz w:val="10"/>
        </w:rPr>
        <w:t>+</w:t>
      </w:r>
      <w:r>
        <w:rPr>
          <w:spacing w:val="30"/>
          <w:position w:val="-2"/>
          <w:sz w:val="10"/>
        </w:rPr>
        <w:t> </w:t>
      </w:r>
      <w:r>
        <w:rPr>
          <w:sz w:val="24"/>
        </w:rPr>
        <w:t>and</w:t>
      </w:r>
    </w:p>
    <w:p>
      <w:pPr>
        <w:spacing w:before="190"/>
        <w:ind w:left="60" w:right="0" w:firstLine="0"/>
        <w:jc w:val="left"/>
        <w:rPr>
          <w:rFonts w:ascii="Symbol" w:hAnsi="Symbol"/>
          <w:sz w:val="13"/>
        </w:rPr>
      </w:pPr>
      <w:r>
        <w:rPr/>
        <w:br w:type="column"/>
      </w:r>
      <w:r>
        <w:rPr>
          <w:spacing w:val="3"/>
          <w:w w:val="107"/>
          <w:position w:val="9"/>
          <w:sz w:val="23"/>
        </w:rPr>
        <w:t>C</w:t>
      </w:r>
      <w:r>
        <w:rPr>
          <w:spacing w:val="4"/>
          <w:w w:val="110"/>
          <w:sz w:val="13"/>
        </w:rPr>
        <w:t>H</w:t>
      </w:r>
      <w:r>
        <w:rPr>
          <w:spacing w:val="7"/>
          <w:w w:val="114"/>
          <w:position w:val="-2"/>
          <w:sz w:val="9"/>
        </w:rPr>
        <w:t>2</w:t>
      </w:r>
      <w:r>
        <w:rPr>
          <w:spacing w:val="-1"/>
          <w:w w:val="110"/>
          <w:sz w:val="13"/>
        </w:rPr>
        <w:t>P</w:t>
      </w:r>
      <w:r>
        <w:rPr>
          <w:spacing w:val="2"/>
          <w:w w:val="110"/>
          <w:sz w:val="13"/>
        </w:rPr>
        <w:t>O</w:t>
      </w:r>
      <w:r>
        <w:rPr>
          <w:rFonts w:ascii="Symbol" w:hAnsi="Symbol"/>
          <w:w w:val="137"/>
          <w:sz w:val="13"/>
          <w:vertAlign w:val="superscript"/>
        </w:rPr>
        <w:t></w:t>
      </w:r>
    </w:p>
    <w:p>
      <w:pPr>
        <w:pStyle w:val="BodyText"/>
        <w:spacing w:before="173"/>
        <w:ind w:left="15"/>
      </w:pPr>
      <w:r>
        <w:rPr/>
        <w:br w:type="column"/>
      </w:r>
      <w:r>
        <w:rPr/>
        <w:t>,</w:t>
      </w:r>
      <w:r>
        <w:rPr>
          <w:spacing w:val="3"/>
        </w:rPr>
        <w:t> </w:t>
      </w:r>
      <w:r>
        <w:rPr/>
        <w:t>will</w:t>
      </w:r>
      <w:r>
        <w:rPr>
          <w:spacing w:val="4"/>
        </w:rPr>
        <w:t> </w:t>
      </w:r>
      <w:r>
        <w:rPr/>
        <w:t>be</w:t>
      </w:r>
      <w:r>
        <w:rPr>
          <w:spacing w:val="68"/>
        </w:rPr>
        <w:t> </w:t>
      </w:r>
      <w:r>
        <w:rPr>
          <w:i/>
        </w:rPr>
        <w:t>y</w:t>
      </w:r>
      <w:r>
        <w:rPr>
          <w:i/>
          <w:spacing w:val="3"/>
        </w:rPr>
        <w:t> </w:t>
      </w:r>
      <w:r>
        <w:rPr/>
        <w:t>mol</w:t>
      </w:r>
      <w:r>
        <w:rPr>
          <w:spacing w:val="4"/>
        </w:rPr>
        <w:t> </w:t>
      </w:r>
      <w:r>
        <w:rPr/>
        <w:t>dm</w:t>
      </w:r>
      <w:r>
        <w:rPr>
          <w:vertAlign w:val="superscript"/>
        </w:rPr>
        <w:t>-3</w:t>
      </w:r>
      <w:r>
        <w:rPr>
          <w:spacing w:val="6"/>
          <w:vertAlign w:val="baseline"/>
        </w:rPr>
        <w:t> </w:t>
      </w:r>
      <w:r>
        <w:rPr>
          <w:vertAlign w:val="baseline"/>
        </w:rPr>
        <w:t>each.</w:t>
      </w:r>
      <w:r>
        <w:rPr>
          <w:spacing w:val="5"/>
          <w:vertAlign w:val="baseline"/>
        </w:rPr>
        <w:t> </w:t>
      </w:r>
      <w:r>
        <w:rPr>
          <w:vertAlign w:val="baseline"/>
        </w:rPr>
        <w:t>Also</w:t>
      </w:r>
      <w:r>
        <w:rPr>
          <w:spacing w:val="4"/>
          <w:vertAlign w:val="baseline"/>
        </w:rPr>
        <w:t> </w:t>
      </w:r>
      <w:r>
        <w:rPr>
          <w:vertAlign w:val="baseline"/>
        </w:rPr>
        <w:t>from</w:t>
      </w:r>
      <w:r>
        <w:rPr>
          <w:spacing w:val="4"/>
          <w:vertAlign w:val="baseline"/>
        </w:rPr>
        <w:t> </w:t>
      </w:r>
      <w:r>
        <w:rPr>
          <w:vertAlign w:val="baseline"/>
        </w:rPr>
        <w:t>Equ.</w:t>
      </w:r>
      <w:r>
        <w:rPr>
          <w:spacing w:val="4"/>
          <w:vertAlign w:val="baseline"/>
        </w:rPr>
        <w:t> </w:t>
      </w:r>
      <w:r>
        <w:rPr>
          <w:vertAlign w:val="baseline"/>
        </w:rPr>
        <w:t>5,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charge,</w:t>
      </w:r>
      <w:r>
        <w:rPr>
          <w:spacing w:val="5"/>
          <w:vertAlign w:val="baseline"/>
        </w:rPr>
        <w:t> </w:t>
      </w:r>
      <w:r>
        <w:rPr>
          <w:vertAlign w:val="baseline"/>
        </w:rPr>
        <w:t>Z,</w:t>
      </w:r>
      <w:r>
        <w:rPr>
          <w:spacing w:val="4"/>
          <w:vertAlign w:val="baseline"/>
        </w:rPr>
        <w:t> </w:t>
      </w:r>
      <w:r>
        <w:rPr>
          <w:vertAlign w:val="baseline"/>
        </w:rPr>
        <w:t>on</w:t>
      </w:r>
      <w:r>
        <w:rPr>
          <w:spacing w:val="5"/>
          <w:vertAlign w:val="baseline"/>
        </w:rPr>
        <w:t> </w:t>
      </w:r>
      <w:r>
        <w:rPr>
          <w:vertAlign w:val="baseline"/>
        </w:rPr>
        <w:t>each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3" w:equalWidth="0">
            <w:col w:w="1862" w:space="40"/>
            <w:col w:w="640" w:space="39"/>
            <w:col w:w="7949"/>
          </w:cols>
        </w:sectPr>
      </w:pPr>
    </w:p>
    <w:p>
      <w:pPr>
        <w:pStyle w:val="BodyText"/>
        <w:spacing w:before="167"/>
        <w:ind w:left="1042"/>
      </w:pPr>
      <w:r>
        <w:rPr/>
        <w:pict>
          <v:shape style="position:absolute;margin-left:177.221664pt;margin-top:-5.030253pt;width:2.6pt;height:5.35pt;mso-position-horizontal-relative:page;mso-position-vertical-relative:paragraph;z-index:-2874316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w w:val="114"/>
                      <w:sz w:val="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is 1. Therefore,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correct</w:t>
      </w:r>
      <w:r>
        <w:rPr>
          <w:spacing w:val="-1"/>
        </w:rPr>
        <w:t> </w:t>
      </w:r>
      <w:r>
        <w:rPr/>
        <w:t>substitution</w:t>
      </w:r>
      <w:r>
        <w:rPr>
          <w:spacing w:val="-1"/>
        </w:rPr>
        <w:t> </w:t>
      </w:r>
      <w:r>
        <w:rPr/>
        <w:t>into Equ.</w:t>
      </w:r>
      <w:r>
        <w:rPr>
          <w:spacing w:val="-1"/>
        </w:rPr>
        <w:t> </w:t>
      </w:r>
      <w:r>
        <w:rPr/>
        <w:t>2,</w:t>
      </w:r>
    </w:p>
    <w:p>
      <w:pPr>
        <w:spacing w:after="0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11"/>
        <w:rPr>
          <w:sz w:val="25"/>
        </w:rPr>
      </w:pPr>
    </w:p>
    <w:p>
      <w:pPr>
        <w:spacing w:line="191" w:lineRule="exact" w:before="0"/>
        <w:ind w:left="0" w:right="0" w:firstLine="0"/>
        <w:jc w:val="right"/>
        <w:rPr>
          <w:sz w:val="14"/>
        </w:rPr>
      </w:pPr>
      <w:r>
        <w:rPr>
          <w:w w:val="105"/>
          <w:position w:val="6"/>
          <w:sz w:val="24"/>
        </w:rPr>
        <w:t>I</w:t>
      </w:r>
      <w:r>
        <w:rPr>
          <w:w w:val="105"/>
          <w:sz w:val="14"/>
        </w:rPr>
        <w:t>NaH</w:t>
      </w:r>
      <w:r>
        <w:rPr>
          <w:spacing w:val="20"/>
          <w:w w:val="105"/>
          <w:sz w:val="14"/>
        </w:rPr>
        <w:t> </w:t>
      </w:r>
      <w:r>
        <w:rPr>
          <w:w w:val="105"/>
          <w:sz w:val="14"/>
        </w:rPr>
        <w:t>PO</w:t>
      </w:r>
    </w:p>
    <w:p>
      <w:pPr>
        <w:spacing w:line="422" w:lineRule="exact" w:before="68"/>
        <w:ind w:left="122" w:right="0" w:firstLine="0"/>
        <w:jc w:val="left"/>
        <w:rPr>
          <w:sz w:val="24"/>
        </w:rPr>
      </w:pPr>
      <w:r>
        <w:rPr/>
        <w:br w:type="column"/>
      </w:r>
      <w:r>
        <w:rPr>
          <w:w w:val="103"/>
          <w:sz w:val="24"/>
        </w:rPr>
        <w:t>=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03"/>
          <w:position w:val="15"/>
          <w:sz w:val="24"/>
          <w:u w:val="single"/>
        </w:rPr>
        <w:t>1</w:t>
      </w:r>
      <w:r>
        <w:rPr>
          <w:spacing w:val="-29"/>
          <w:position w:val="15"/>
          <w:sz w:val="24"/>
        </w:rPr>
        <w:t> </w:t>
      </w:r>
      <w:r>
        <w:rPr>
          <w:rFonts w:ascii="Symbol" w:hAnsi="Symbol"/>
          <w:spacing w:val="-17"/>
          <w:w w:val="47"/>
          <w:position w:val="-5"/>
          <w:sz w:val="51"/>
        </w:rPr>
        <w:t></w:t>
      </w:r>
      <w:r>
        <w:rPr>
          <w:rFonts w:ascii="Symbol" w:hAnsi="Symbol"/>
          <w:spacing w:val="6"/>
          <w:w w:val="62"/>
          <w:position w:val="-2"/>
          <w:sz w:val="39"/>
        </w:rPr>
        <w:t></w:t>
      </w:r>
      <w:r>
        <w:rPr>
          <w:spacing w:val="-6"/>
          <w:w w:val="103"/>
          <w:sz w:val="24"/>
        </w:rPr>
        <w:t>C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193" w:lineRule="exact"/>
        <w:ind w:left="225"/>
      </w:pPr>
      <w:r>
        <w:rPr/>
        <w:pict>
          <v:shape style="position:absolute;margin-left:263.730621pt;margin-top:8.310621pt;width:2.95pt;height:5.6pt;mso-position-horizontal-relative:page;mso-position-vertical-relative:paragraph;z-index:-28741632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03"/>
                      <w:sz w:val="1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×</w:t>
      </w:r>
      <w:r>
        <w:rPr>
          <w:spacing w:val="-12"/>
        </w:rPr>
        <w:t> </w:t>
      </w:r>
      <w:r>
        <w:rPr>
          <w:spacing w:val="-2"/>
        </w:rPr>
        <w:t>Z</w:t>
      </w:r>
      <w:r>
        <w:rPr>
          <w:spacing w:val="-2"/>
          <w:vertAlign w:val="superscript"/>
        </w:rPr>
        <w:t>2</w:t>
      </w:r>
    </w:p>
    <w:p>
      <w:pPr>
        <w:spacing w:line="381" w:lineRule="exact" w:before="108"/>
        <w:ind w:left="64" w:right="0" w:firstLine="0"/>
        <w:jc w:val="left"/>
        <w:rPr>
          <w:sz w:val="24"/>
        </w:rPr>
      </w:pPr>
      <w:r>
        <w:rPr/>
        <w:br w:type="column"/>
      </w:r>
      <w:r>
        <w:rPr>
          <w:w w:val="85"/>
          <w:position w:val="-2"/>
          <w:sz w:val="10"/>
        </w:rPr>
        <w:t>+</w:t>
      </w:r>
      <w:r>
        <w:rPr>
          <w:spacing w:val="26"/>
          <w:position w:val="-2"/>
          <w:sz w:val="10"/>
        </w:rPr>
        <w:t> </w:t>
      </w:r>
      <w:r>
        <w:rPr>
          <w:rFonts w:ascii="Symbol" w:hAnsi="Symbol"/>
          <w:w w:val="85"/>
          <w:position w:val="-2"/>
          <w:sz w:val="39"/>
        </w:rPr>
        <w:t></w:t>
      </w:r>
      <w:r>
        <w:rPr>
          <w:spacing w:val="-4"/>
          <w:w w:val="85"/>
          <w:position w:val="-2"/>
          <w:sz w:val="39"/>
        </w:rPr>
        <w:t> </w:t>
      </w:r>
      <w:r>
        <w:rPr>
          <w:w w:val="85"/>
          <w:sz w:val="24"/>
        </w:rPr>
        <w:t>+</w:t>
      </w:r>
      <w:r>
        <w:rPr>
          <w:spacing w:val="33"/>
          <w:w w:val="85"/>
          <w:sz w:val="24"/>
        </w:rPr>
        <w:t> </w:t>
      </w:r>
      <w:r>
        <w:rPr>
          <w:rFonts w:ascii="Symbol" w:hAnsi="Symbol"/>
          <w:w w:val="85"/>
          <w:position w:val="-4"/>
          <w:sz w:val="46"/>
        </w:rPr>
        <w:t></w:t>
      </w:r>
      <w:r>
        <w:rPr>
          <w:w w:val="85"/>
          <w:sz w:val="24"/>
        </w:rPr>
        <w:t>C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193" w:lineRule="exact"/>
        <w:ind w:left="396"/>
      </w:pPr>
      <w:r>
        <w:rPr/>
        <w:pict>
          <v:shape style="position:absolute;margin-left:350.730621pt;margin-top:7.737321pt;width:2.85pt;height:6.15pt;mso-position-horizontal-relative:page;mso-position-vertical-relative:paragraph;z-index:-2874112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10"/>
                    </w:rPr>
                  </w:pPr>
                  <w:r>
                    <w:rPr>
                      <w:rFonts w:ascii="Symbol" w:hAnsi="Symbol"/>
                      <w:w w:val="103"/>
                      <w:sz w:val="10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/>
        <w:t>×</w:t>
      </w:r>
      <w:r>
        <w:rPr>
          <w:spacing w:val="-15"/>
        </w:rPr>
        <w:t> </w:t>
      </w:r>
      <w:r>
        <w:rPr/>
        <w:t>Z</w:t>
      </w:r>
      <w:r>
        <w:rPr>
          <w:vertAlign w:val="superscript"/>
        </w:rPr>
        <w:t>2</w:t>
      </w:r>
    </w:p>
    <w:p>
      <w:pPr>
        <w:pStyle w:val="BodyText"/>
        <w:spacing w:line="423" w:lineRule="exact" w:before="67"/>
        <w:ind w:left="238"/>
      </w:pPr>
      <w:r>
        <w:rPr/>
        <w:br w:type="column"/>
      </w:r>
      <w:r>
        <w:rPr>
          <w:rFonts w:ascii="Symbol" w:hAnsi="Symbol"/>
          <w:w w:val="103"/>
          <w:position w:val="-2"/>
          <w:sz w:val="10"/>
        </w:rPr>
        <w:t></w:t>
      </w:r>
      <w:r>
        <w:rPr>
          <w:position w:val="-2"/>
          <w:sz w:val="10"/>
        </w:rPr>
        <w:t> </w:t>
      </w:r>
      <w:r>
        <w:rPr>
          <w:spacing w:val="6"/>
          <w:position w:val="-2"/>
          <w:sz w:val="10"/>
        </w:rPr>
        <w:t> </w:t>
      </w:r>
      <w:r>
        <w:rPr>
          <w:rFonts w:ascii="Symbol" w:hAnsi="Symbol"/>
          <w:spacing w:val="-17"/>
          <w:w w:val="52"/>
          <w:position w:val="-4"/>
          <w:sz w:val="46"/>
        </w:rPr>
        <w:t></w:t>
      </w:r>
      <w:r>
        <w:rPr>
          <w:rFonts w:ascii="Symbol" w:hAnsi="Symbol"/>
          <w:spacing w:val="36"/>
          <w:w w:val="47"/>
          <w:position w:val="-5"/>
          <w:sz w:val="51"/>
        </w:rPr>
        <w:t></w:t>
      </w:r>
      <w:r>
        <w:rPr>
          <w:w w:val="99"/>
        </w:rPr>
        <w:t>-</w:t>
      </w:r>
      <w:r>
        <w:rPr>
          <w:spacing w:val="-2"/>
          <w:w w:val="99"/>
        </w:rPr>
        <w:t>-</w:t>
      </w:r>
      <w:r>
        <w:rPr>
          <w:w w:val="99"/>
        </w:rPr>
        <w:t>---</w:t>
      </w:r>
      <w:r>
        <w:rPr>
          <w:spacing w:val="-2"/>
          <w:w w:val="99"/>
        </w:rPr>
        <w:t>-</w:t>
      </w:r>
      <w:r>
        <w:rPr>
          <w:w w:val="99"/>
        </w:rPr>
        <w:t>---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-</w:t>
      </w:r>
      <w:r>
        <w:rPr>
          <w:w w:val="99"/>
        </w:rPr>
        <w:t>-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-</w:t>
      </w:r>
      <w:r>
        <w:rPr>
          <w:w w:val="99"/>
        </w:rPr>
        <w:t>-</w:t>
      </w:r>
      <w:r>
        <w:rPr>
          <w:spacing w:val="-2"/>
          <w:w w:val="99"/>
        </w:rPr>
        <w:t>-</w:t>
      </w:r>
      <w:r>
        <w:rPr>
          <w:w w:val="99"/>
        </w:rPr>
        <w:t>---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-</w:t>
      </w:r>
      <w:r>
        <w:rPr>
          <w:w w:val="99"/>
        </w:rPr>
        <w:t>-</w:t>
      </w:r>
      <w:r>
        <w:rPr>
          <w:spacing w:val="1"/>
          <w:w w:val="99"/>
        </w:rPr>
        <w:t> </w:t>
      </w:r>
      <w:r>
        <w:rPr>
          <w:w w:val="99"/>
        </w:rPr>
        <w:t>(6)</w:t>
      </w:r>
    </w:p>
    <w:p>
      <w:pPr>
        <w:spacing w:after="0" w:line="423" w:lineRule="exact"/>
        <w:sectPr>
          <w:pgSz w:w="11910" w:h="16840"/>
          <w:pgMar w:header="0" w:footer="916" w:top="1140" w:bottom="1100" w:left="1060" w:right="320"/>
          <w:cols w:num="6" w:equalWidth="0">
            <w:col w:w="3099" w:space="40"/>
            <w:col w:w="897" w:space="39"/>
            <w:col w:w="647" w:space="39"/>
            <w:col w:w="839" w:space="40"/>
            <w:col w:w="820" w:space="39"/>
            <w:col w:w="4031"/>
          </w:cols>
        </w:sectPr>
      </w:pPr>
    </w:p>
    <w:p>
      <w:pPr>
        <w:tabs>
          <w:tab w:pos="660" w:val="left" w:leader="none"/>
        </w:tabs>
        <w:spacing w:line="271" w:lineRule="exact" w:before="0"/>
        <w:ind w:left="0" w:right="0" w:firstLine="0"/>
        <w:jc w:val="right"/>
        <w:rPr>
          <w:sz w:val="24"/>
        </w:rPr>
      </w:pPr>
      <w:r>
        <w:rPr>
          <w:sz w:val="10"/>
        </w:rPr>
        <w:t>2      </w:t>
      </w:r>
      <w:r>
        <w:rPr>
          <w:spacing w:val="17"/>
          <w:sz w:val="10"/>
        </w:rPr>
        <w:t> </w:t>
      </w:r>
      <w:r>
        <w:rPr>
          <w:w w:val="105"/>
          <w:sz w:val="10"/>
        </w:rPr>
        <w:t>4</w:t>
        <w:tab/>
      </w:r>
      <w:r>
        <w:rPr>
          <w:w w:val="105"/>
          <w:position w:val="-8"/>
          <w:sz w:val="24"/>
        </w:rPr>
        <w:t>2</w:t>
      </w:r>
    </w:p>
    <w:p>
      <w:pPr>
        <w:tabs>
          <w:tab w:pos="970" w:val="left" w:leader="none"/>
          <w:tab w:pos="1922" w:val="left" w:leader="none"/>
        </w:tabs>
        <w:spacing w:line="187" w:lineRule="exact" w:before="0"/>
        <w:ind w:left="359" w:right="0" w:firstLine="0"/>
        <w:jc w:val="left"/>
        <w:rPr>
          <w:sz w:val="10"/>
        </w:rPr>
      </w:pPr>
      <w:r>
        <w:rPr/>
        <w:br w:type="column"/>
      </w:r>
      <w:r>
        <w:rPr>
          <w:w w:val="105"/>
          <w:sz w:val="14"/>
        </w:rPr>
        <w:t>Na</w:t>
        <w:tab/>
        <w:t>Na</w:t>
        <w:tab/>
      </w:r>
      <w:r>
        <w:rPr>
          <w:spacing w:val="-1"/>
          <w:w w:val="105"/>
          <w:sz w:val="14"/>
        </w:rPr>
        <w:t>H</w:t>
      </w:r>
      <w:r>
        <w:rPr>
          <w:spacing w:val="-1"/>
          <w:w w:val="105"/>
          <w:position w:val="-3"/>
          <w:sz w:val="10"/>
        </w:rPr>
        <w:t>2</w:t>
      </w:r>
      <w:r>
        <w:rPr>
          <w:spacing w:val="-1"/>
          <w:w w:val="105"/>
          <w:sz w:val="14"/>
        </w:rPr>
        <w:t>PO</w:t>
      </w:r>
      <w:r>
        <w:rPr>
          <w:spacing w:val="-1"/>
          <w:w w:val="105"/>
          <w:position w:val="-3"/>
          <w:sz w:val="10"/>
        </w:rPr>
        <w:t>4</w:t>
      </w:r>
    </w:p>
    <w:p>
      <w:pPr>
        <w:spacing w:line="187" w:lineRule="exact" w:before="0"/>
        <w:ind w:left="339" w:right="0" w:firstLine="0"/>
        <w:jc w:val="left"/>
        <w:rPr>
          <w:sz w:val="10"/>
        </w:rPr>
      </w:pPr>
      <w:r>
        <w:rPr/>
        <w:br w:type="column"/>
      </w:r>
      <w:r>
        <w:rPr>
          <w:w w:val="105"/>
          <w:sz w:val="14"/>
        </w:rPr>
        <w:t>H</w:t>
      </w:r>
      <w:r>
        <w:rPr>
          <w:w w:val="105"/>
          <w:position w:val="-3"/>
          <w:sz w:val="10"/>
        </w:rPr>
        <w:t>2</w:t>
      </w:r>
      <w:r>
        <w:rPr>
          <w:w w:val="105"/>
          <w:sz w:val="14"/>
        </w:rPr>
        <w:t>PO</w:t>
      </w:r>
      <w:r>
        <w:rPr>
          <w:w w:val="105"/>
          <w:position w:val="-3"/>
          <w:sz w:val="10"/>
        </w:rPr>
        <w:t>4</w:t>
      </w:r>
    </w:p>
    <w:p>
      <w:pPr>
        <w:spacing w:after="0" w:line="187" w:lineRule="exact"/>
        <w:jc w:val="left"/>
        <w:rPr>
          <w:sz w:val="10"/>
        </w:rPr>
        <w:sectPr>
          <w:type w:val="continuous"/>
          <w:pgSz w:w="11910" w:h="16840"/>
          <w:pgMar w:top="1360" w:bottom="480" w:left="1060" w:right="320"/>
          <w:cols w:num="3" w:equalWidth="0">
            <w:col w:w="3642" w:space="40"/>
            <w:col w:w="2325" w:space="39"/>
            <w:col w:w="4484"/>
          </w:cols>
        </w:sectPr>
      </w:pPr>
    </w:p>
    <w:p>
      <w:pPr>
        <w:spacing w:before="124"/>
        <w:ind w:left="3323" w:right="0" w:firstLine="0"/>
        <w:jc w:val="left"/>
        <w:rPr>
          <w:rFonts w:ascii="Symbol" w:hAnsi="Symbol"/>
          <w:sz w:val="43"/>
        </w:rPr>
      </w:pPr>
      <w:r>
        <w:rPr/>
        <w:pict>
          <v:shape style="position:absolute;margin-left:231.9272pt;margin-top:24.510534pt;width:6.05pt;height:13.3pt;mso-position-horizontal-relative:page;mso-position-vertical-relative:paragraph;z-index:-28740608" type="#_x0000_t202" filled="false" stroked="false">
            <v:textbox inset="0,0,0,0">
              <w:txbxContent>
                <w:p>
                  <w:pPr>
                    <w:pStyle w:val="BodyText"/>
                    <w:spacing w:line="265" w:lineRule="exact"/>
                  </w:pPr>
                  <w:r>
                    <w:rPr>
                      <w:w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80"/>
          <w:sz w:val="24"/>
        </w:rPr>
        <w:t>=</w:t>
      </w:r>
      <w:r>
        <w:rPr>
          <w:spacing w:val="21"/>
          <w:w w:val="80"/>
          <w:sz w:val="24"/>
        </w:rPr>
        <w:t> </w:t>
      </w:r>
      <w:r>
        <w:rPr>
          <w:spacing w:val="-1"/>
          <w:w w:val="80"/>
          <w:position w:val="15"/>
          <w:sz w:val="24"/>
          <w:u w:val="single"/>
        </w:rPr>
        <w:t>1</w:t>
      </w:r>
      <w:r>
        <w:rPr>
          <w:spacing w:val="-14"/>
          <w:w w:val="80"/>
          <w:position w:val="15"/>
          <w:sz w:val="24"/>
        </w:rPr>
        <w:t> </w:t>
      </w:r>
      <w:r>
        <w:rPr>
          <w:rFonts w:ascii="Symbol" w:hAnsi="Symbol"/>
          <w:spacing w:val="-1"/>
          <w:w w:val="80"/>
          <w:position w:val="-3"/>
          <w:sz w:val="43"/>
        </w:rPr>
        <w:t></w:t>
      </w:r>
      <w:r>
        <w:rPr>
          <w:rFonts w:ascii="Symbol" w:hAnsi="Symbol"/>
          <w:spacing w:val="-1"/>
          <w:w w:val="80"/>
          <w:position w:val="-2"/>
          <w:sz w:val="38"/>
        </w:rPr>
        <w:t></w:t>
      </w:r>
      <w:r>
        <w:rPr>
          <w:spacing w:val="-35"/>
          <w:w w:val="80"/>
          <w:position w:val="-2"/>
          <w:sz w:val="38"/>
        </w:rPr>
        <w:t> </w:t>
      </w:r>
      <w:r>
        <w:rPr>
          <w:i/>
          <w:spacing w:val="-1"/>
          <w:w w:val="80"/>
          <w:sz w:val="24"/>
        </w:rPr>
        <w:t>y</w:t>
      </w:r>
      <w:r>
        <w:rPr>
          <w:i/>
          <w:spacing w:val="28"/>
          <w:w w:val="80"/>
          <w:sz w:val="24"/>
        </w:rPr>
        <w:t> </w:t>
      </w:r>
      <w:r>
        <w:rPr>
          <w:spacing w:val="-1"/>
          <w:w w:val="80"/>
          <w:sz w:val="24"/>
        </w:rPr>
        <w:t>×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1</w:t>
      </w:r>
      <w:r>
        <w:rPr>
          <w:w w:val="80"/>
          <w:sz w:val="24"/>
          <w:vertAlign w:val="superscript"/>
        </w:rPr>
        <w:t>2</w:t>
      </w:r>
      <w:r>
        <w:rPr>
          <w:spacing w:val="-10"/>
          <w:w w:val="80"/>
          <w:sz w:val="24"/>
          <w:vertAlign w:val="baseline"/>
        </w:rPr>
        <w:t> </w:t>
      </w:r>
      <w:r>
        <w:rPr>
          <w:rFonts w:ascii="Symbol" w:hAnsi="Symbol"/>
          <w:w w:val="80"/>
          <w:position w:val="-2"/>
          <w:sz w:val="38"/>
          <w:vertAlign w:val="baseline"/>
        </w:rPr>
        <w:t></w:t>
      </w:r>
      <w:r>
        <w:rPr>
          <w:spacing w:val="17"/>
          <w:w w:val="80"/>
          <w:position w:val="-2"/>
          <w:sz w:val="38"/>
          <w:vertAlign w:val="baseline"/>
        </w:rPr>
        <w:t> </w:t>
      </w:r>
      <w:r>
        <w:rPr>
          <w:w w:val="80"/>
          <w:sz w:val="24"/>
          <w:vertAlign w:val="baseline"/>
        </w:rPr>
        <w:t>+</w:t>
      </w:r>
      <w:r>
        <w:rPr>
          <w:spacing w:val="43"/>
          <w:w w:val="80"/>
          <w:sz w:val="24"/>
          <w:vertAlign w:val="baseline"/>
        </w:rPr>
        <w:t> </w:t>
      </w:r>
      <w:r>
        <w:rPr>
          <w:rFonts w:ascii="Symbol" w:hAnsi="Symbol"/>
          <w:w w:val="80"/>
          <w:position w:val="-2"/>
          <w:sz w:val="38"/>
          <w:vertAlign w:val="baseline"/>
        </w:rPr>
        <w:t></w:t>
      </w:r>
      <w:r>
        <w:rPr>
          <w:spacing w:val="-35"/>
          <w:w w:val="80"/>
          <w:position w:val="-2"/>
          <w:sz w:val="38"/>
          <w:vertAlign w:val="baseline"/>
        </w:rPr>
        <w:t> </w:t>
      </w:r>
      <w:r>
        <w:rPr>
          <w:i/>
          <w:w w:val="80"/>
          <w:sz w:val="24"/>
          <w:vertAlign w:val="baseline"/>
        </w:rPr>
        <w:t>y</w:t>
      </w:r>
      <w:r>
        <w:rPr>
          <w:i/>
          <w:spacing w:val="28"/>
          <w:w w:val="80"/>
          <w:sz w:val="24"/>
          <w:vertAlign w:val="baseline"/>
        </w:rPr>
        <w:t> </w:t>
      </w:r>
      <w:r>
        <w:rPr>
          <w:w w:val="80"/>
          <w:sz w:val="24"/>
          <w:vertAlign w:val="baseline"/>
        </w:rPr>
        <w:t>×</w:t>
      </w:r>
      <w:r>
        <w:rPr>
          <w:spacing w:val="10"/>
          <w:w w:val="80"/>
          <w:sz w:val="24"/>
          <w:vertAlign w:val="baseline"/>
        </w:rPr>
        <w:t> </w:t>
      </w:r>
      <w:r>
        <w:rPr>
          <w:w w:val="80"/>
          <w:sz w:val="24"/>
          <w:vertAlign w:val="baseline"/>
        </w:rPr>
        <w:t>1</w:t>
      </w:r>
      <w:r>
        <w:rPr>
          <w:w w:val="80"/>
          <w:sz w:val="24"/>
          <w:vertAlign w:val="superscript"/>
        </w:rPr>
        <w:t>2</w:t>
      </w:r>
      <w:r>
        <w:rPr>
          <w:spacing w:val="-9"/>
          <w:w w:val="80"/>
          <w:sz w:val="24"/>
          <w:vertAlign w:val="baseline"/>
        </w:rPr>
        <w:t> </w:t>
      </w:r>
      <w:r>
        <w:rPr>
          <w:rFonts w:ascii="Symbol" w:hAnsi="Symbol"/>
          <w:w w:val="80"/>
          <w:position w:val="-2"/>
          <w:sz w:val="38"/>
          <w:vertAlign w:val="baseline"/>
        </w:rPr>
        <w:t></w:t>
      </w:r>
      <w:r>
        <w:rPr>
          <w:rFonts w:ascii="Symbol" w:hAnsi="Symbol"/>
          <w:w w:val="80"/>
          <w:position w:val="-3"/>
          <w:sz w:val="43"/>
          <w:vertAlign w:val="baseline"/>
        </w:rPr>
        <w:t></w:t>
      </w:r>
    </w:p>
    <w:p>
      <w:pPr>
        <w:spacing w:line="401" w:lineRule="exact" w:before="131"/>
        <w:ind w:left="3323" w:right="0" w:firstLine="0"/>
        <w:jc w:val="left"/>
        <w:rPr>
          <w:rFonts w:ascii="Symbol" w:hAnsi="Symbol"/>
          <w:sz w:val="31"/>
        </w:rPr>
      </w:pPr>
      <w:r>
        <w:rPr/>
        <w:pict>
          <v:line style="position:absolute;mso-position-horizontal-relative:page;mso-position-vertical-relative:paragraph;z-index:-28742144" from="228.687622pt,22.382689pt" to="235.909339pt,22.382689pt" stroked="true" strokeweight=".491913pt" strokecolor="#000000">
            <v:stroke dashstyle="solid"/>
            <w10:wrap type="none"/>
          </v:line>
        </w:pict>
      </w:r>
      <w:r>
        <w:rPr>
          <w:rFonts w:ascii="Symbol" w:hAnsi="Symbol"/>
          <w:w w:val="90"/>
          <w:position w:val="2"/>
          <w:sz w:val="24"/>
        </w:rPr>
        <w:t></w:t>
      </w:r>
      <w:r>
        <w:rPr>
          <w:spacing w:val="22"/>
          <w:w w:val="90"/>
          <w:position w:val="2"/>
          <w:sz w:val="24"/>
        </w:rPr>
        <w:t> </w:t>
      </w:r>
      <w:r>
        <w:rPr>
          <w:w w:val="90"/>
          <w:position w:val="17"/>
          <w:sz w:val="24"/>
        </w:rPr>
        <w:t>1</w:t>
      </w:r>
      <w:r>
        <w:rPr>
          <w:spacing w:val="-5"/>
          <w:w w:val="90"/>
          <w:position w:val="17"/>
          <w:sz w:val="24"/>
        </w:rPr>
        <w:t> </w:t>
      </w:r>
      <w:r>
        <w:rPr>
          <w:rFonts w:ascii="Symbol" w:hAnsi="Symbol"/>
          <w:spacing w:val="9"/>
          <w:w w:val="90"/>
          <w:sz w:val="31"/>
        </w:rPr>
        <w:t></w:t>
      </w:r>
      <w:r>
        <w:rPr>
          <w:spacing w:val="9"/>
          <w:w w:val="90"/>
          <w:position w:val="2"/>
          <w:sz w:val="24"/>
        </w:rPr>
        <w:t>2</w:t>
      </w:r>
      <w:r>
        <w:rPr>
          <w:spacing w:val="-26"/>
          <w:w w:val="90"/>
          <w:position w:val="2"/>
          <w:sz w:val="24"/>
        </w:rPr>
        <w:t> </w:t>
      </w:r>
      <w:r>
        <w:rPr>
          <w:i/>
          <w:w w:val="90"/>
          <w:position w:val="2"/>
          <w:sz w:val="24"/>
        </w:rPr>
        <w:t>y</w:t>
      </w:r>
      <w:r>
        <w:rPr>
          <w:i/>
          <w:spacing w:val="-31"/>
          <w:w w:val="90"/>
          <w:position w:val="2"/>
          <w:sz w:val="24"/>
        </w:rPr>
        <w:t> </w:t>
      </w:r>
      <w:r>
        <w:rPr>
          <w:rFonts w:ascii="Symbol" w:hAnsi="Symbol"/>
          <w:w w:val="90"/>
          <w:sz w:val="31"/>
        </w:rPr>
        <w:t></w:t>
      </w:r>
    </w:p>
    <w:p>
      <w:pPr>
        <w:pStyle w:val="BodyText"/>
        <w:spacing w:line="215" w:lineRule="exact"/>
        <w:ind w:right="3343"/>
        <w:jc w:val="center"/>
      </w:pPr>
      <w:r>
        <w:rPr>
          <w:w w:val="100"/>
        </w:rPr>
        <w:t>2</w:t>
      </w:r>
    </w:p>
    <w:p>
      <w:pPr>
        <w:pStyle w:val="BodyText"/>
        <w:spacing w:before="41"/>
        <w:ind w:left="3323"/>
      </w:pPr>
      <w:r>
        <w:rPr>
          <w:rFonts w:ascii="Symbol" w:hAnsi="Symbol"/>
        </w:rPr>
        <w:t></w:t>
      </w:r>
      <w:r>
        <w:rPr>
          <w:spacing w:val="12"/>
        </w:rPr>
        <w:t> </w:t>
      </w:r>
      <w:r>
        <w:rPr>
          <w:i/>
        </w:rPr>
        <w:t>y</w:t>
      </w:r>
      <w:r>
        <w:rPr>
          <w:i/>
          <w:spacing w:val="11"/>
        </w:rPr>
        <w:t> </w:t>
      </w:r>
      <w:r>
        <w:rPr/>
        <w:t>mol</w:t>
      </w:r>
      <w:r>
        <w:rPr>
          <w:spacing w:val="-8"/>
        </w:rPr>
        <w:t> </w:t>
      </w:r>
      <w:r>
        <w:rPr/>
        <w:t>dm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3</w:t>
      </w:r>
    </w:p>
    <w:p>
      <w:pPr>
        <w:pStyle w:val="BodyText"/>
        <w:spacing w:before="172"/>
        <w:ind w:left="1042"/>
      </w:pPr>
      <w:r>
        <w:rPr/>
        <w:t>To</w:t>
      </w:r>
      <w:r>
        <w:rPr>
          <w:spacing w:val="-1"/>
        </w:rPr>
        <w:t> </w:t>
      </w:r>
      <w:r>
        <w:rPr/>
        <w:t>calculate the</w:t>
      </w:r>
      <w:r>
        <w:rPr>
          <w:spacing w:val="-2"/>
        </w:rPr>
        <w:t> </w:t>
      </w:r>
      <w:r>
        <w:rPr/>
        <w:t>ionic</w:t>
      </w:r>
      <w:r>
        <w:rPr>
          <w:spacing w:val="-1"/>
        </w:rPr>
        <w:t> </w:t>
      </w:r>
      <w:r>
        <w:rPr/>
        <w:t>strength due</w:t>
      </w:r>
      <w:r>
        <w:rPr>
          <w:spacing w:val="-2"/>
        </w:rPr>
        <w:t> </w:t>
      </w:r>
      <w:r>
        <w:rPr/>
        <w:t>to disodium</w:t>
      </w:r>
      <w:r>
        <w:rPr>
          <w:spacing w:val="2"/>
        </w:rPr>
        <w:t> </w:t>
      </w:r>
      <w:r>
        <w:rPr/>
        <w:t>hydrogen phosphate, we</w:t>
      </w:r>
      <w:r>
        <w:rPr>
          <w:spacing w:val="-2"/>
        </w:rPr>
        <w:t> </w:t>
      </w:r>
      <w:r>
        <w:rPr/>
        <w:t>first write</w:t>
      </w:r>
    </w:p>
    <w:p>
      <w:pPr>
        <w:spacing w:after="0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tabs>
          <w:tab w:pos="3863" w:val="left" w:leader="none"/>
        </w:tabs>
        <w:spacing w:line="201" w:lineRule="exact" w:before="143"/>
        <w:ind w:left="2502"/>
        <w:rPr>
          <w:rFonts w:ascii="Symbol" w:hAnsi="Symbol"/>
        </w:rPr>
      </w:pPr>
      <w:r>
        <w:rPr/>
        <w:drawing>
          <wp:anchor distT="0" distB="0" distL="0" distR="0" allowOverlap="1" layoutInCell="1" locked="0" behindDoc="1" simplePos="0" relativeHeight="474573824">
            <wp:simplePos x="0" y="0"/>
            <wp:positionH relativeFrom="page">
              <wp:posOffset>1417827</wp:posOffset>
            </wp:positionH>
            <wp:positionV relativeFrom="paragraph">
              <wp:posOffset>318251</wp:posOffset>
            </wp:positionV>
            <wp:extent cx="4903089" cy="4847351"/>
            <wp:effectExtent l="0" t="0" r="0" b="0"/>
            <wp:wrapNone/>
            <wp:docPr id="415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9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</w:t>
      </w:r>
      <w:r>
        <w:rPr>
          <w:spacing w:val="19"/>
        </w:rPr>
        <w:t> </w:t>
      </w:r>
      <w:r>
        <w:rPr/>
        <w:t>HPO</w:t>
      </w:r>
      <w:r>
        <w:rPr>
          <w:spacing w:val="64"/>
        </w:rPr>
        <w:t> </w:t>
      </w:r>
      <w:r>
        <w:rPr>
          <w:rFonts w:ascii="Lucida Sans Unicode" w:hAnsi="Lucida Sans Unicode"/>
        </w:rPr>
        <w:t></w:t>
        <w:tab/>
      </w:r>
      <w:r>
        <w:rPr/>
        <w:t>2Na</w:t>
      </w:r>
      <w:r>
        <w:rPr>
          <w:vertAlign w:val="superscript"/>
        </w:rPr>
        <w:t>+</w:t>
      </w:r>
      <w:r>
        <w:rPr>
          <w:spacing w:val="-28"/>
          <w:vertAlign w:val="baseline"/>
        </w:rPr>
        <w:t> </w:t>
      </w:r>
      <w:r>
        <w:rPr>
          <w:vertAlign w:val="baseline"/>
        </w:rPr>
        <w:t>+</w:t>
      </w:r>
      <w:r>
        <w:rPr>
          <w:spacing w:val="-3"/>
          <w:vertAlign w:val="baseline"/>
        </w:rPr>
        <w:t> </w:t>
      </w:r>
      <w:r>
        <w:rPr>
          <w:vertAlign w:val="baseline"/>
        </w:rPr>
        <w:t>HPO</w:t>
      </w:r>
      <w:r>
        <w:rPr>
          <w:vertAlign w:val="superscript"/>
        </w:rPr>
        <w:t>2</w:t>
      </w:r>
      <w:r>
        <w:rPr>
          <w:rFonts w:ascii="Symbol" w:hAnsi="Symbol"/>
          <w:vertAlign w:val="superscript"/>
        </w:rPr>
        <w:t></w:t>
      </w:r>
    </w:p>
    <w:p>
      <w:pPr>
        <w:pStyle w:val="BodyText"/>
        <w:spacing w:line="163" w:lineRule="exact" w:before="180"/>
        <w:ind w:left="1422"/>
      </w:pPr>
      <w:r>
        <w:rPr/>
        <w:br w:type="column"/>
      </w:r>
      <w:r>
        <w:rPr/>
        <w:t>------------------------</w:t>
      </w:r>
      <w:r>
        <w:rPr>
          <w:spacing w:val="-9"/>
        </w:rPr>
        <w:t> </w:t>
      </w:r>
      <w:r>
        <w:rPr/>
        <w:t>(7)</w:t>
      </w:r>
    </w:p>
    <w:p>
      <w:pPr>
        <w:spacing w:after="0" w:line="163" w:lineRule="exact"/>
        <w:sectPr>
          <w:type w:val="continuous"/>
          <w:pgSz w:w="11910" w:h="16840"/>
          <w:pgMar w:top="1360" w:bottom="480" w:left="1060" w:right="320"/>
          <w:cols w:num="2" w:equalWidth="0">
            <w:col w:w="5247" w:space="40"/>
            <w:col w:w="5243"/>
          </w:cols>
        </w:sectPr>
      </w:pPr>
    </w:p>
    <w:p>
      <w:pPr>
        <w:pStyle w:val="BodyText"/>
        <w:spacing w:before="1"/>
        <w:rPr>
          <w:sz w:val="29"/>
        </w:rPr>
      </w:pPr>
    </w:p>
    <w:p>
      <w:pPr>
        <w:spacing w:before="0"/>
        <w:ind w:left="1042" w:right="0" w:firstLine="0"/>
        <w:jc w:val="left"/>
        <w:rPr>
          <w:sz w:val="14"/>
        </w:rPr>
      </w:pPr>
      <w:r>
        <w:rPr>
          <w:sz w:val="24"/>
        </w:rPr>
        <w:t>Since</w:t>
      </w:r>
      <w:r>
        <w:rPr>
          <w:spacing w:val="30"/>
          <w:sz w:val="24"/>
        </w:rPr>
        <w:t> </w:t>
      </w:r>
      <w:r>
        <w:rPr>
          <w:sz w:val="24"/>
        </w:rPr>
        <w:t>C</w:t>
      </w:r>
      <w:r>
        <w:rPr>
          <w:position w:val="-5"/>
          <w:sz w:val="14"/>
        </w:rPr>
        <w:t>Na</w:t>
      </w:r>
      <w:r>
        <w:rPr>
          <w:spacing w:val="29"/>
          <w:position w:val="-5"/>
          <w:sz w:val="14"/>
        </w:rPr>
        <w:t> </w:t>
      </w:r>
      <w:r>
        <w:rPr>
          <w:position w:val="-5"/>
          <w:sz w:val="14"/>
        </w:rPr>
        <w:t>HPO</w:t>
      </w:r>
    </w:p>
    <w:p>
      <w:pPr>
        <w:tabs>
          <w:tab w:pos="979" w:val="left" w:leader="none"/>
          <w:tab w:pos="2695" w:val="left" w:leader="none"/>
        </w:tabs>
        <w:spacing w:line="155" w:lineRule="exact" w:before="0"/>
        <w:ind w:left="408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2</w:t>
        <w:tab/>
        <w:t>4</w:t>
        <w:tab/>
        <w:t>4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"/>
        <w:ind w:left="121"/>
      </w:pPr>
      <w:r>
        <w:rPr/>
        <w:pict>
          <v:shape style="position:absolute;margin-left:153.60289pt;margin-top:11.752849pt;width:19.75pt;height:5.55pt;mso-position-horizontal-relative:page;mso-position-vertical-relative:paragraph;z-index:-28740096" type="#_x0000_t202" filled="false" stroked="false">
            <v:textbox inset="0,0,0,0">
              <w:txbxContent>
                <w:p>
                  <w:pPr>
                    <w:tabs>
                      <w:tab w:pos="342" w:val="left" w:leader="none"/>
                    </w:tabs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05"/>
                      <w:sz w:val="10"/>
                    </w:rPr>
                    <w:t>2</w:t>
                    <w:tab/>
                  </w:r>
                  <w:r>
                    <w:rPr>
                      <w:spacing w:val="-7"/>
                      <w:w w:val="105"/>
                      <w:sz w:val="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=</w:t>
      </w:r>
      <w:r>
        <w:rPr>
          <w:spacing w:val="-1"/>
        </w:rPr>
        <w:t> </w:t>
      </w:r>
      <w:r>
        <w:rPr>
          <w:i/>
        </w:rPr>
        <w:t>x</w:t>
      </w:r>
      <w:r>
        <w:rPr>
          <w:i/>
          <w:spacing w:val="-1"/>
        </w:rPr>
        <w:t> </w:t>
      </w:r>
      <w:r>
        <w:rPr/>
        <w:t>mol dm</w:t>
      </w:r>
      <w:r>
        <w:rPr>
          <w:vertAlign w:val="superscript"/>
        </w:rPr>
        <w:t>-3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then,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2" w:equalWidth="0">
            <w:col w:w="2353" w:space="40"/>
            <w:col w:w="8137"/>
          </w:cols>
        </w:sectPr>
      </w:pPr>
    </w:p>
    <w:p>
      <w:pPr>
        <w:pStyle w:val="BodyText"/>
        <w:spacing w:before="2"/>
        <w:rPr>
          <w:sz w:val="30"/>
        </w:rPr>
      </w:pPr>
    </w:p>
    <w:p>
      <w:pPr>
        <w:spacing w:line="191" w:lineRule="exact" w:before="1"/>
        <w:ind w:left="0" w:right="0" w:firstLine="0"/>
        <w:jc w:val="right"/>
        <w:rPr>
          <w:sz w:val="14"/>
        </w:rPr>
      </w:pPr>
      <w:r>
        <w:rPr>
          <w:w w:val="105"/>
          <w:position w:val="6"/>
          <w:sz w:val="24"/>
        </w:rPr>
        <w:t>I</w:t>
      </w:r>
      <w:r>
        <w:rPr>
          <w:w w:val="105"/>
          <w:sz w:val="14"/>
        </w:rPr>
        <w:t>Na</w:t>
      </w:r>
      <w:r>
        <w:rPr>
          <w:spacing w:val="22"/>
          <w:w w:val="105"/>
          <w:sz w:val="14"/>
        </w:rPr>
        <w:t> </w:t>
      </w:r>
      <w:r>
        <w:rPr>
          <w:w w:val="105"/>
          <w:sz w:val="14"/>
        </w:rPr>
        <w:t>HPO</w:t>
      </w:r>
    </w:p>
    <w:p>
      <w:pPr>
        <w:spacing w:line="422" w:lineRule="exact" w:before="117"/>
        <w:ind w:left="121" w:right="0" w:firstLine="0"/>
        <w:jc w:val="left"/>
        <w:rPr>
          <w:sz w:val="24"/>
        </w:rPr>
      </w:pPr>
      <w:r>
        <w:rPr/>
        <w:br w:type="column"/>
      </w:r>
      <w:r>
        <w:rPr>
          <w:w w:val="102"/>
          <w:sz w:val="24"/>
        </w:rPr>
        <w:t>=</w:t>
      </w:r>
      <w:r>
        <w:rPr>
          <w:sz w:val="24"/>
        </w:rPr>
        <w:t> </w:t>
      </w:r>
      <w:r>
        <w:rPr>
          <w:spacing w:val="-8"/>
          <w:sz w:val="24"/>
        </w:rPr>
        <w:t> </w:t>
      </w:r>
      <w:r>
        <w:rPr>
          <w:w w:val="102"/>
          <w:position w:val="15"/>
          <w:sz w:val="24"/>
        </w:rPr>
        <w:t>1</w:t>
      </w:r>
      <w:r>
        <w:rPr>
          <w:spacing w:val="-30"/>
          <w:position w:val="15"/>
          <w:sz w:val="24"/>
        </w:rPr>
        <w:t> </w:t>
      </w:r>
      <w:r>
        <w:rPr>
          <w:rFonts w:ascii="Symbol" w:hAnsi="Symbol"/>
          <w:spacing w:val="-16"/>
          <w:w w:val="47"/>
          <w:position w:val="-5"/>
          <w:sz w:val="51"/>
        </w:rPr>
        <w:t></w:t>
      </w:r>
      <w:r>
        <w:rPr>
          <w:rFonts w:ascii="Symbol" w:hAnsi="Symbol"/>
          <w:spacing w:val="11"/>
          <w:w w:val="62"/>
          <w:position w:val="-2"/>
          <w:sz w:val="39"/>
        </w:rPr>
        <w:t></w:t>
      </w:r>
      <w:r>
        <w:rPr>
          <w:spacing w:val="-9"/>
          <w:w w:val="102"/>
          <w:sz w:val="24"/>
        </w:rPr>
        <w:t>2</w:t>
      </w:r>
      <w:r>
        <w:rPr>
          <w:spacing w:val="-5"/>
          <w:w w:val="102"/>
          <w:sz w:val="24"/>
        </w:rPr>
        <w:t>C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193" w:lineRule="exact"/>
        <w:ind w:left="223"/>
      </w:pPr>
      <w:r>
        <w:rPr/>
        <w:pict>
          <v:shape style="position:absolute;margin-left:269.546295pt;margin-top:8.31067pt;width:2.9pt;height:5.6pt;mso-position-horizontal-relative:page;mso-position-vertical-relative:paragraph;z-index:-28739584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02"/>
                      <w:sz w:val="1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751465pt;margin-top:-.455146pt;width:3.6pt;height:7.8pt;mso-position-horizontal-relative:page;mso-position-vertical-relative:paragraph;z-index:-28735488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×</w:t>
      </w:r>
      <w:r>
        <w:rPr>
          <w:spacing w:val="-11"/>
        </w:rPr>
        <w:t> </w:t>
      </w:r>
      <w:r>
        <w:rPr>
          <w:spacing w:val="-4"/>
        </w:rPr>
        <w:t>Z</w:t>
      </w:r>
      <w:r>
        <w:rPr>
          <w:spacing w:val="-4"/>
          <w:vertAlign w:val="superscript"/>
        </w:rPr>
        <w:t>2</w:t>
      </w:r>
    </w:p>
    <w:p>
      <w:pPr>
        <w:spacing w:line="381" w:lineRule="exact" w:before="157"/>
        <w:ind w:left="64" w:right="0" w:firstLine="0"/>
        <w:jc w:val="left"/>
        <w:rPr>
          <w:sz w:val="24"/>
        </w:rPr>
      </w:pPr>
      <w:r>
        <w:rPr/>
        <w:br w:type="column"/>
      </w:r>
      <w:r>
        <w:rPr>
          <w:w w:val="85"/>
          <w:position w:val="-2"/>
          <w:sz w:val="10"/>
        </w:rPr>
        <w:t>+</w:t>
      </w:r>
      <w:r>
        <w:rPr>
          <w:spacing w:val="24"/>
          <w:position w:val="-2"/>
          <w:sz w:val="10"/>
        </w:rPr>
        <w:t> </w:t>
      </w:r>
      <w:r>
        <w:rPr>
          <w:rFonts w:ascii="Symbol" w:hAnsi="Symbol"/>
          <w:w w:val="85"/>
          <w:position w:val="-2"/>
          <w:sz w:val="39"/>
        </w:rPr>
        <w:t></w:t>
      </w:r>
      <w:r>
        <w:rPr>
          <w:spacing w:val="-4"/>
          <w:w w:val="85"/>
          <w:position w:val="-2"/>
          <w:sz w:val="39"/>
        </w:rPr>
        <w:t> </w:t>
      </w:r>
      <w:r>
        <w:rPr>
          <w:w w:val="85"/>
          <w:sz w:val="24"/>
        </w:rPr>
        <w:t>+</w:t>
      </w:r>
      <w:r>
        <w:rPr>
          <w:spacing w:val="31"/>
          <w:w w:val="85"/>
          <w:sz w:val="24"/>
        </w:rPr>
        <w:t> </w:t>
      </w:r>
      <w:r>
        <w:rPr>
          <w:rFonts w:ascii="Symbol" w:hAnsi="Symbol"/>
          <w:w w:val="85"/>
          <w:position w:val="-4"/>
          <w:sz w:val="46"/>
        </w:rPr>
        <w:t></w:t>
      </w:r>
      <w:r>
        <w:rPr>
          <w:w w:val="85"/>
          <w:sz w:val="24"/>
        </w:rPr>
        <w:t>C</w:t>
      </w:r>
    </w:p>
    <w:p>
      <w:pPr>
        <w:tabs>
          <w:tab w:pos="1011" w:val="left" w:leader="none"/>
        </w:tabs>
        <w:spacing w:line="422" w:lineRule="exact" w:before="116"/>
        <w:ind w:left="247" w:right="0" w:firstLine="0"/>
        <w:jc w:val="left"/>
        <w:rPr>
          <w:sz w:val="24"/>
        </w:rPr>
      </w:pPr>
      <w:r>
        <w:rPr/>
        <w:br w:type="column"/>
      </w:r>
      <w:r>
        <w:rPr>
          <w:position w:val="-2"/>
          <w:sz w:val="10"/>
        </w:rPr>
        <w:t>2</w:t>
      </w:r>
      <w:r>
        <w:rPr>
          <w:rFonts w:ascii="Symbol" w:hAnsi="Symbol"/>
          <w:position w:val="-2"/>
          <w:sz w:val="10"/>
        </w:rPr>
        <w:t></w:t>
      </w:r>
      <w:r>
        <w:rPr>
          <w:position w:val="-2"/>
          <w:sz w:val="10"/>
        </w:rPr>
        <w:tab/>
      </w:r>
      <w:r>
        <w:rPr>
          <w:w w:val="90"/>
          <w:position w:val="-2"/>
          <w:sz w:val="10"/>
        </w:rPr>
        <w:t>2</w:t>
      </w:r>
      <w:r>
        <w:rPr>
          <w:rFonts w:ascii="Symbol" w:hAnsi="Symbol"/>
          <w:w w:val="90"/>
          <w:position w:val="-2"/>
          <w:sz w:val="10"/>
        </w:rPr>
        <w:t></w:t>
      </w:r>
      <w:r>
        <w:rPr>
          <w:spacing w:val="36"/>
          <w:position w:val="-2"/>
          <w:sz w:val="10"/>
        </w:rPr>
        <w:t> </w:t>
      </w:r>
      <w:r>
        <w:rPr>
          <w:rFonts w:ascii="Symbol" w:hAnsi="Symbol"/>
          <w:w w:val="90"/>
          <w:position w:val="-4"/>
          <w:sz w:val="46"/>
        </w:rPr>
        <w:t></w:t>
      </w:r>
      <w:r>
        <w:rPr>
          <w:rFonts w:ascii="Symbol" w:hAnsi="Symbol"/>
          <w:w w:val="90"/>
          <w:position w:val="-5"/>
          <w:sz w:val="51"/>
        </w:rPr>
        <w:t></w:t>
      </w:r>
      <w:r>
        <w:rPr>
          <w:spacing w:val="-10"/>
          <w:w w:val="90"/>
          <w:position w:val="-5"/>
          <w:sz w:val="51"/>
        </w:rPr>
        <w:t> </w:t>
      </w:r>
      <w:r>
        <w:rPr>
          <w:w w:val="90"/>
          <w:sz w:val="24"/>
        </w:rPr>
        <w:t>--------------------(8)</w:t>
      </w:r>
    </w:p>
    <w:p>
      <w:pPr>
        <w:spacing w:after="0" w:line="422" w:lineRule="exact"/>
        <w:jc w:val="left"/>
        <w:rPr>
          <w:sz w:val="24"/>
        </w:rPr>
        <w:sectPr>
          <w:type w:val="continuous"/>
          <w:pgSz w:w="11910" w:h="16840"/>
          <w:pgMar w:top="1360" w:bottom="480" w:left="1060" w:right="320"/>
          <w:cols w:num="5" w:equalWidth="0">
            <w:col w:w="3099" w:space="40"/>
            <w:col w:w="1015" w:space="39"/>
            <w:col w:w="642" w:space="39"/>
            <w:col w:w="834" w:space="39"/>
            <w:col w:w="4783"/>
          </w:cols>
        </w:sectPr>
      </w:pPr>
    </w:p>
    <w:p>
      <w:pPr>
        <w:tabs>
          <w:tab w:pos="341" w:val="left" w:leader="none"/>
          <w:tab w:pos="756" w:val="left" w:leader="none"/>
        </w:tabs>
        <w:spacing w:line="271" w:lineRule="exact" w:before="0"/>
        <w:ind w:left="0" w:right="0" w:firstLine="0"/>
        <w:jc w:val="right"/>
        <w:rPr>
          <w:sz w:val="24"/>
        </w:rPr>
      </w:pPr>
      <w:r>
        <w:rPr>
          <w:w w:val="105"/>
          <w:sz w:val="10"/>
        </w:rPr>
        <w:t>2</w:t>
        <w:tab/>
        <w:t>4</w:t>
        <w:tab/>
      </w:r>
      <w:r>
        <w:rPr>
          <w:w w:val="105"/>
          <w:position w:val="-8"/>
          <w:sz w:val="24"/>
        </w:rPr>
        <w:t>2</w:t>
      </w:r>
    </w:p>
    <w:p>
      <w:pPr>
        <w:tabs>
          <w:tab w:pos="1087" w:val="left" w:leader="none"/>
          <w:tab w:pos="2032" w:val="left" w:leader="none"/>
        </w:tabs>
        <w:spacing w:line="155" w:lineRule="exact" w:before="0"/>
        <w:ind w:left="480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Na</w:t>
        <w:tab/>
        <w:t>Na</w:t>
        <w:tab/>
      </w:r>
      <w:r>
        <w:rPr>
          <w:spacing w:val="-4"/>
          <w:w w:val="105"/>
          <w:sz w:val="14"/>
        </w:rPr>
        <w:t>HPO</w:t>
      </w:r>
      <w:r>
        <w:rPr>
          <w:spacing w:val="-4"/>
          <w:w w:val="105"/>
          <w:sz w:val="14"/>
          <w:vertAlign w:val="subscript"/>
        </w:rPr>
        <w:t>4</w:t>
      </w:r>
    </w:p>
    <w:p>
      <w:pPr>
        <w:spacing w:line="187" w:lineRule="exact" w:before="0"/>
        <w:ind w:left="389" w:right="0" w:firstLine="0"/>
        <w:jc w:val="left"/>
        <w:rPr>
          <w:sz w:val="10"/>
        </w:rPr>
      </w:pPr>
      <w:r>
        <w:rPr/>
        <w:br w:type="column"/>
      </w:r>
      <w:r>
        <w:rPr>
          <w:w w:val="105"/>
          <w:sz w:val="14"/>
        </w:rPr>
        <w:t>HPO</w:t>
      </w:r>
      <w:r>
        <w:rPr>
          <w:w w:val="105"/>
          <w:position w:val="-3"/>
          <w:sz w:val="10"/>
        </w:rPr>
        <w:t>4</w:t>
      </w:r>
    </w:p>
    <w:p>
      <w:pPr>
        <w:spacing w:after="0" w:line="187" w:lineRule="exact"/>
        <w:jc w:val="left"/>
        <w:rPr>
          <w:sz w:val="10"/>
        </w:rPr>
        <w:sectPr>
          <w:type w:val="continuous"/>
          <w:pgSz w:w="11910" w:h="16840"/>
          <w:pgMar w:top="1360" w:bottom="480" w:left="1060" w:right="320"/>
          <w:cols w:num="3" w:equalWidth="0">
            <w:col w:w="3639" w:space="40"/>
            <w:col w:w="2368" w:space="39"/>
            <w:col w:w="4444"/>
          </w:cols>
        </w:sectPr>
      </w:pPr>
    </w:p>
    <w:p>
      <w:pPr>
        <w:spacing w:before="124"/>
        <w:ind w:left="3263" w:right="0" w:firstLine="0"/>
        <w:jc w:val="left"/>
        <w:rPr>
          <w:rFonts w:ascii="Symbol" w:hAnsi="Symbol"/>
          <w:sz w:val="44"/>
        </w:rPr>
      </w:pPr>
      <w:r>
        <w:rPr/>
        <w:pict>
          <v:shape style="position:absolute;margin-left:359.379517pt;margin-top:-22.761717pt;width:17.25pt;height:13.35pt;mso-position-horizontal-relative:page;mso-position-vertical-relative:paragraph;z-index:-28739072" type="#_x0000_t202" filled="false" stroked="false">
            <v:textbox inset="0,0,0,0">
              <w:txbxContent>
                <w:p>
                  <w:pPr>
                    <w:pStyle w:val="BodyText"/>
                    <w:spacing w:line="267" w:lineRule="exact"/>
                  </w:pPr>
                  <w:r>
                    <w:rPr>
                      <w:spacing w:val="-14"/>
                      <w:w w:val="105"/>
                    </w:rPr>
                    <w:t>×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3"/>
                      <w:w w:val="105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084717pt;margin-top:25.009735pt;width:6.1pt;height:13.45pt;mso-position-horizontal-relative:page;mso-position-vertical-relative:paragraph;z-index:-28738560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>
                      <w:w w:val="10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80"/>
          <w:sz w:val="24"/>
        </w:rPr>
        <w:t>=</w:t>
      </w:r>
      <w:r>
        <w:rPr>
          <w:spacing w:val="31"/>
          <w:w w:val="80"/>
          <w:sz w:val="24"/>
        </w:rPr>
        <w:t> </w:t>
      </w:r>
      <w:r>
        <w:rPr>
          <w:w w:val="80"/>
          <w:position w:val="15"/>
          <w:sz w:val="24"/>
        </w:rPr>
        <w:t>1</w:t>
      </w:r>
      <w:r>
        <w:rPr>
          <w:spacing w:val="-12"/>
          <w:w w:val="80"/>
          <w:position w:val="15"/>
          <w:sz w:val="24"/>
        </w:rPr>
        <w:t> </w:t>
      </w:r>
      <w:r>
        <w:rPr>
          <w:rFonts w:ascii="Symbol" w:hAnsi="Symbol"/>
          <w:w w:val="80"/>
          <w:position w:val="-3"/>
          <w:sz w:val="44"/>
        </w:rPr>
        <w:t></w:t>
      </w:r>
      <w:r>
        <w:rPr>
          <w:rFonts w:ascii="Symbol" w:hAnsi="Symbol"/>
          <w:w w:val="80"/>
          <w:position w:val="-3"/>
          <w:sz w:val="39"/>
        </w:rPr>
        <w:t></w:t>
      </w:r>
      <w:r>
        <w:rPr>
          <w:w w:val="80"/>
          <w:sz w:val="24"/>
        </w:rPr>
        <w:t>2</w:t>
      </w:r>
      <w:r>
        <w:rPr>
          <w:i/>
          <w:w w:val="80"/>
          <w:sz w:val="24"/>
        </w:rPr>
        <w:t>x</w:t>
      </w:r>
      <w:r>
        <w:rPr>
          <w:i/>
          <w:spacing w:val="31"/>
          <w:w w:val="80"/>
          <w:sz w:val="24"/>
        </w:rPr>
        <w:t> </w:t>
      </w:r>
      <w:r>
        <w:rPr>
          <w:w w:val="80"/>
          <w:sz w:val="24"/>
        </w:rPr>
        <w:t>×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1</w:t>
      </w:r>
      <w:r>
        <w:rPr>
          <w:w w:val="80"/>
          <w:sz w:val="24"/>
          <w:vertAlign w:val="superscript"/>
        </w:rPr>
        <w:t>2</w:t>
      </w:r>
      <w:r>
        <w:rPr>
          <w:spacing w:val="-6"/>
          <w:w w:val="80"/>
          <w:sz w:val="24"/>
          <w:vertAlign w:val="baseline"/>
        </w:rPr>
        <w:t> </w:t>
      </w:r>
      <w:r>
        <w:rPr>
          <w:rFonts w:ascii="Symbol" w:hAnsi="Symbol"/>
          <w:w w:val="80"/>
          <w:position w:val="-3"/>
          <w:sz w:val="39"/>
          <w:vertAlign w:val="baseline"/>
        </w:rPr>
        <w:t></w:t>
      </w:r>
      <w:r>
        <w:rPr>
          <w:spacing w:val="22"/>
          <w:w w:val="80"/>
          <w:position w:val="-3"/>
          <w:sz w:val="39"/>
          <w:vertAlign w:val="baseline"/>
        </w:rPr>
        <w:t> </w:t>
      </w:r>
      <w:r>
        <w:rPr>
          <w:w w:val="80"/>
          <w:sz w:val="24"/>
          <w:vertAlign w:val="baseline"/>
        </w:rPr>
        <w:t>+</w:t>
      </w:r>
      <w:r>
        <w:rPr>
          <w:spacing w:val="40"/>
          <w:sz w:val="24"/>
          <w:vertAlign w:val="baseline"/>
        </w:rPr>
        <w:t> </w:t>
      </w:r>
      <w:r>
        <w:rPr>
          <w:rFonts w:ascii="Symbol" w:hAnsi="Symbol"/>
          <w:spacing w:val="15"/>
          <w:w w:val="80"/>
          <w:position w:val="-3"/>
          <w:sz w:val="39"/>
          <w:vertAlign w:val="baseline"/>
        </w:rPr>
        <w:t></w:t>
      </w:r>
      <w:r>
        <w:rPr>
          <w:i/>
          <w:spacing w:val="15"/>
          <w:w w:val="80"/>
          <w:sz w:val="24"/>
          <w:vertAlign w:val="baseline"/>
        </w:rPr>
        <w:t>x</w:t>
      </w:r>
      <w:r>
        <w:rPr>
          <w:i/>
          <w:spacing w:val="31"/>
          <w:w w:val="80"/>
          <w:sz w:val="24"/>
          <w:vertAlign w:val="baseline"/>
        </w:rPr>
        <w:t> </w:t>
      </w:r>
      <w:r>
        <w:rPr>
          <w:w w:val="80"/>
          <w:sz w:val="24"/>
          <w:vertAlign w:val="baseline"/>
        </w:rPr>
        <w:t>×</w:t>
      </w:r>
      <w:r>
        <w:rPr>
          <w:spacing w:val="15"/>
          <w:w w:val="80"/>
          <w:sz w:val="24"/>
          <w:vertAlign w:val="baseline"/>
        </w:rPr>
        <w:t> </w:t>
      </w:r>
      <w:r>
        <w:rPr>
          <w:w w:val="80"/>
          <w:sz w:val="24"/>
          <w:vertAlign w:val="baseline"/>
        </w:rPr>
        <w:t>2</w:t>
      </w:r>
      <w:r>
        <w:rPr>
          <w:w w:val="80"/>
          <w:sz w:val="24"/>
          <w:vertAlign w:val="superscript"/>
        </w:rPr>
        <w:t>2</w:t>
      </w:r>
      <w:r>
        <w:rPr>
          <w:spacing w:val="-6"/>
          <w:w w:val="80"/>
          <w:sz w:val="24"/>
          <w:vertAlign w:val="baseline"/>
        </w:rPr>
        <w:t> </w:t>
      </w:r>
      <w:r>
        <w:rPr>
          <w:rFonts w:ascii="Symbol" w:hAnsi="Symbol"/>
          <w:w w:val="80"/>
          <w:position w:val="-3"/>
          <w:sz w:val="39"/>
          <w:vertAlign w:val="baseline"/>
        </w:rPr>
        <w:t></w:t>
      </w:r>
      <w:r>
        <w:rPr>
          <w:rFonts w:ascii="Symbol" w:hAnsi="Symbol"/>
          <w:w w:val="80"/>
          <w:position w:val="-3"/>
          <w:sz w:val="44"/>
          <w:vertAlign w:val="baseline"/>
        </w:rPr>
        <w:t></w:t>
      </w:r>
    </w:p>
    <w:p>
      <w:pPr>
        <w:pStyle w:val="BodyText"/>
        <w:spacing w:before="1"/>
        <w:rPr>
          <w:rFonts w:ascii="Symbol" w:hAnsi="Symbol"/>
          <w:sz w:val="22"/>
        </w:rPr>
      </w:pPr>
    </w:p>
    <w:p>
      <w:pPr>
        <w:spacing w:line="141" w:lineRule="auto" w:before="0"/>
        <w:ind w:left="3472" w:right="5977" w:hanging="209"/>
        <w:jc w:val="left"/>
        <w:rPr>
          <w:sz w:val="24"/>
        </w:rPr>
      </w:pPr>
      <w:r>
        <w:rPr>
          <w:rFonts w:ascii="Symbol" w:hAnsi="Symbol"/>
          <w:w w:val="95"/>
          <w:position w:val="2"/>
          <w:sz w:val="24"/>
        </w:rPr>
        <w:t></w:t>
      </w:r>
      <w:r>
        <w:rPr>
          <w:w w:val="95"/>
          <w:position w:val="2"/>
          <w:sz w:val="24"/>
        </w:rPr>
        <w:t> </w:t>
      </w:r>
      <w:r>
        <w:rPr>
          <w:w w:val="95"/>
          <w:position w:val="17"/>
          <w:sz w:val="24"/>
        </w:rPr>
        <w:t>1 </w:t>
      </w:r>
      <w:r>
        <w:rPr>
          <w:rFonts w:ascii="Symbol" w:hAnsi="Symbol"/>
          <w:spacing w:val="11"/>
          <w:w w:val="95"/>
          <w:sz w:val="32"/>
        </w:rPr>
        <w:t></w:t>
      </w:r>
      <w:r>
        <w:rPr>
          <w:spacing w:val="11"/>
          <w:w w:val="95"/>
          <w:position w:val="2"/>
          <w:sz w:val="24"/>
        </w:rPr>
        <w:t>2</w:t>
      </w:r>
      <w:r>
        <w:rPr>
          <w:i/>
          <w:spacing w:val="11"/>
          <w:w w:val="95"/>
          <w:position w:val="2"/>
          <w:sz w:val="24"/>
        </w:rPr>
        <w:t>x </w:t>
      </w:r>
      <w:r>
        <w:rPr>
          <w:rFonts w:ascii="Symbol" w:hAnsi="Symbol"/>
          <w:w w:val="95"/>
          <w:position w:val="2"/>
          <w:sz w:val="24"/>
        </w:rPr>
        <w:t></w:t>
      </w:r>
      <w:r>
        <w:rPr>
          <w:w w:val="95"/>
          <w:position w:val="2"/>
          <w:sz w:val="24"/>
        </w:rPr>
        <w:t> 4</w:t>
      </w:r>
      <w:r>
        <w:rPr>
          <w:i/>
          <w:w w:val="95"/>
          <w:position w:val="2"/>
          <w:sz w:val="24"/>
        </w:rPr>
        <w:t>x</w:t>
      </w:r>
      <w:r>
        <w:rPr>
          <w:rFonts w:ascii="Symbol" w:hAnsi="Symbol"/>
          <w:w w:val="95"/>
          <w:sz w:val="32"/>
        </w:rPr>
        <w:t></w:t>
      </w:r>
      <w:r>
        <w:rPr>
          <w:spacing w:val="-73"/>
          <w:w w:val="95"/>
          <w:sz w:val="32"/>
        </w:rPr>
        <w:t> </w:t>
      </w:r>
      <w:r>
        <w:rPr>
          <w:sz w:val="24"/>
        </w:rPr>
        <w:t>2</w:t>
      </w:r>
    </w:p>
    <w:p>
      <w:pPr>
        <w:spacing w:line="139" w:lineRule="auto" w:before="188"/>
        <w:ind w:left="3472" w:right="6435" w:hanging="209"/>
        <w:jc w:val="left"/>
        <w:rPr>
          <w:sz w:val="24"/>
        </w:rPr>
      </w:pPr>
      <w:r>
        <w:rPr>
          <w:rFonts w:ascii="Symbol" w:hAnsi="Symbol"/>
          <w:w w:val="90"/>
          <w:position w:val="2"/>
          <w:sz w:val="24"/>
        </w:rPr>
        <w:t></w:t>
      </w:r>
      <w:r>
        <w:rPr>
          <w:spacing w:val="1"/>
          <w:w w:val="90"/>
          <w:position w:val="2"/>
          <w:sz w:val="24"/>
        </w:rPr>
        <w:t> </w:t>
      </w:r>
      <w:r>
        <w:rPr>
          <w:w w:val="90"/>
          <w:position w:val="17"/>
          <w:sz w:val="24"/>
        </w:rPr>
        <w:t>1 </w:t>
      </w:r>
      <w:r>
        <w:rPr>
          <w:rFonts w:ascii="Symbol" w:hAnsi="Symbol"/>
          <w:w w:val="90"/>
          <w:sz w:val="32"/>
        </w:rPr>
        <w:t></w:t>
      </w:r>
      <w:r>
        <w:rPr>
          <w:w w:val="90"/>
          <w:position w:val="2"/>
          <w:sz w:val="24"/>
        </w:rPr>
        <w:t>6</w:t>
      </w:r>
      <w:r>
        <w:rPr>
          <w:i/>
          <w:w w:val="90"/>
          <w:position w:val="2"/>
          <w:sz w:val="24"/>
        </w:rPr>
        <w:t>x</w:t>
      </w:r>
      <w:r>
        <w:rPr>
          <w:rFonts w:ascii="Symbol" w:hAnsi="Symbol"/>
          <w:w w:val="90"/>
          <w:sz w:val="32"/>
        </w:rPr>
        <w:t></w:t>
      </w:r>
      <w:r>
        <w:rPr>
          <w:spacing w:val="-69"/>
          <w:w w:val="90"/>
          <w:sz w:val="32"/>
        </w:rPr>
        <w:t> </w:t>
      </w:r>
      <w:r>
        <w:rPr>
          <w:sz w:val="24"/>
        </w:rPr>
        <w:t>2</w:t>
      </w:r>
    </w:p>
    <w:p>
      <w:pPr>
        <w:pStyle w:val="BodyText"/>
        <w:spacing w:before="69"/>
        <w:ind w:left="3263"/>
      </w:pPr>
      <w:r>
        <w:rPr>
          <w:rFonts w:ascii="Symbol" w:hAnsi="Symbol"/>
        </w:rPr>
        <w:t></w:t>
      </w:r>
      <w:r>
        <w:rPr>
          <w:spacing w:val="-13"/>
        </w:rPr>
        <w:t> </w:t>
      </w:r>
      <w:r>
        <w:rPr/>
        <w:t>3</w:t>
      </w:r>
      <w:r>
        <w:rPr>
          <w:i/>
        </w:rPr>
        <w:t>x</w:t>
      </w:r>
      <w:r>
        <w:rPr>
          <w:i/>
          <w:spacing w:val="14"/>
        </w:rPr>
        <w:t> </w:t>
      </w:r>
      <w:r>
        <w:rPr/>
        <w:t>mol</w:t>
      </w:r>
      <w:r>
        <w:rPr>
          <w:spacing w:val="-3"/>
        </w:rPr>
        <w:t> </w:t>
      </w:r>
      <w:r>
        <w:rPr/>
        <w:t>dm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3</w:t>
      </w: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130"/>
        <w:ind w:left="1042"/>
      </w:pPr>
      <w:r>
        <w:rPr/>
        <w:t>The</w:t>
      </w:r>
      <w:r>
        <w:rPr>
          <w:spacing w:val="4"/>
        </w:rPr>
        <w:t> </w:t>
      </w:r>
      <w:r>
        <w:rPr/>
        <w:t>addition</w:t>
      </w:r>
      <w:r>
        <w:rPr>
          <w:spacing w:val="6"/>
        </w:rPr>
        <w:t> </w:t>
      </w:r>
      <w:r>
        <w:rPr/>
        <w:t>of</w:t>
      </w:r>
    </w:p>
    <w:p>
      <w:pPr>
        <w:spacing w:before="132"/>
        <w:ind w:left="76" w:right="0" w:firstLine="0"/>
        <w:jc w:val="left"/>
        <w:rPr>
          <w:sz w:val="24"/>
        </w:rPr>
      </w:pPr>
      <w:r>
        <w:rPr/>
        <w:br w:type="column"/>
      </w:r>
      <w:r>
        <w:rPr>
          <w:position w:val="6"/>
          <w:sz w:val="24"/>
        </w:rPr>
        <w:t>I</w:t>
      </w:r>
      <w:r>
        <w:rPr>
          <w:sz w:val="14"/>
        </w:rPr>
        <w:t>NaH</w:t>
      </w:r>
      <w:r>
        <w:rPr>
          <w:spacing w:val="24"/>
          <w:sz w:val="14"/>
        </w:rPr>
        <w:t> </w:t>
      </w:r>
      <w:r>
        <w:rPr>
          <w:sz w:val="14"/>
        </w:rPr>
        <w:t>PO</w:t>
      </w:r>
      <w:r>
        <w:rPr>
          <w:spacing w:val="62"/>
          <w:sz w:val="14"/>
        </w:rPr>
        <w:t> </w:t>
      </w:r>
      <w:r>
        <w:rPr>
          <w:position w:val="6"/>
          <w:sz w:val="24"/>
        </w:rPr>
        <w:t>and</w:t>
      </w:r>
    </w:p>
    <w:p>
      <w:pPr>
        <w:pStyle w:val="BodyText"/>
        <w:tabs>
          <w:tab w:pos="771" w:val="left" w:leader="none"/>
        </w:tabs>
        <w:spacing w:line="252" w:lineRule="exact" w:before="130"/>
        <w:ind w:left="70"/>
      </w:pPr>
      <w:r>
        <w:rPr/>
        <w:br w:type="column"/>
      </w:r>
      <w:r>
        <w:rPr/>
        <w:t>I</w:t>
        <w:tab/>
        <w:t>does</w:t>
      </w:r>
      <w:r>
        <w:rPr>
          <w:spacing w:val="15"/>
        </w:rPr>
        <w:t> </w:t>
      </w:r>
      <w:r>
        <w:rPr/>
        <w:t>not</w:t>
      </w:r>
      <w:r>
        <w:rPr>
          <w:spacing w:val="18"/>
        </w:rPr>
        <w:t> </w:t>
      </w:r>
      <w:r>
        <w:rPr/>
        <w:t>yield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ionic</w:t>
      </w:r>
      <w:r>
        <w:rPr>
          <w:spacing w:val="15"/>
        </w:rPr>
        <w:t> </w:t>
      </w:r>
      <w:r>
        <w:rPr/>
        <w:t>strength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0.05</w:t>
      </w:r>
      <w:r>
        <w:rPr>
          <w:spacing w:val="13"/>
        </w:rPr>
        <w:t> </w:t>
      </w:r>
      <w:r>
        <w:rPr/>
        <w:t>mol</w:t>
      </w:r>
      <w:r>
        <w:rPr>
          <w:spacing w:val="14"/>
        </w:rPr>
        <w:t> </w:t>
      </w:r>
      <w:r>
        <w:rPr/>
        <w:t>dm</w:t>
      </w:r>
      <w:r>
        <w:rPr>
          <w:vertAlign w:val="superscript"/>
        </w:rPr>
        <w:t>-3</w:t>
      </w:r>
    </w:p>
    <w:p>
      <w:pPr>
        <w:spacing w:line="91" w:lineRule="exact" w:before="0"/>
        <w:ind w:left="430" w:right="0" w:firstLine="0"/>
        <w:jc w:val="left"/>
        <w:rPr>
          <w:sz w:val="10"/>
        </w:rPr>
      </w:pPr>
      <w:r>
        <w:rPr/>
        <w:pict>
          <v:shape style="position:absolute;margin-left:248.727234pt;margin-top:-4.545668pt;width:25.4pt;height:7.75pt;mso-position-horizontal-relative:page;mso-position-vertical-relative:paragraph;z-index:-28737536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NaH</w:t>
                  </w:r>
                  <w:r>
                    <w:rPr>
                      <w:spacing w:val="1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PO</w:t>
                  </w:r>
                </w:p>
              </w:txbxContent>
            </v:textbox>
            <w10:wrap type="none"/>
          </v:shape>
        </w:pict>
      </w:r>
      <w:r>
        <w:rPr>
          <w:sz w:val="10"/>
        </w:rPr>
        <w:t>2      </w:t>
      </w:r>
      <w:r>
        <w:rPr>
          <w:spacing w:val="15"/>
          <w:sz w:val="10"/>
        </w:rPr>
        <w:t> </w:t>
      </w:r>
      <w:r>
        <w:rPr>
          <w:sz w:val="10"/>
        </w:rPr>
        <w:t>4</w:t>
      </w:r>
    </w:p>
    <w:p>
      <w:pPr>
        <w:spacing w:after="0" w:line="91" w:lineRule="exact"/>
        <w:jc w:val="left"/>
        <w:rPr>
          <w:sz w:val="10"/>
        </w:rPr>
        <w:sectPr>
          <w:type w:val="continuous"/>
          <w:pgSz w:w="11910" w:h="16840"/>
          <w:pgMar w:top="1360" w:bottom="480" w:left="1060" w:right="320"/>
          <w:cols w:num="3" w:equalWidth="0">
            <w:col w:w="2550" w:space="40"/>
            <w:col w:w="1123" w:space="39"/>
            <w:col w:w="6778"/>
          </w:cols>
        </w:sectPr>
      </w:pPr>
    </w:p>
    <w:p>
      <w:pPr>
        <w:pStyle w:val="BodyText"/>
        <w:spacing w:line="360" w:lineRule="auto" w:before="153"/>
        <w:ind w:left="1042" w:right="1116"/>
      </w:pPr>
      <w:r>
        <w:rPr/>
        <w:pict>
          <v:shape style="position:absolute;margin-left:204.316818pt;margin-top:-5.527143pt;width:14.65pt;height:5.55pt;mso-position-horizontal-relative:page;mso-position-vertical-relative:paragraph;z-index:-28738048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2      </w:t>
                  </w:r>
                  <w:r>
                    <w:rPr>
                      <w:spacing w:val="16"/>
                      <w:sz w:val="10"/>
                    </w:rPr>
                    <w:t> </w:t>
                  </w:r>
                  <w:r>
                    <w:rPr>
                      <w:spacing w:val="-6"/>
                      <w:sz w:val="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needed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experiments.</w:t>
      </w:r>
      <w:r>
        <w:rPr>
          <w:spacing w:val="10"/>
        </w:rPr>
        <w:t> </w:t>
      </w:r>
      <w:r>
        <w:rPr/>
        <w:t>We</w:t>
      </w:r>
      <w:r>
        <w:rPr>
          <w:spacing w:val="7"/>
        </w:rPr>
        <w:t> </w:t>
      </w:r>
      <w:r>
        <w:rPr/>
        <w:t>therefore</w:t>
      </w:r>
      <w:r>
        <w:rPr>
          <w:spacing w:val="8"/>
        </w:rPr>
        <w:t> </w:t>
      </w:r>
      <w:r>
        <w:rPr/>
        <w:t>add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calculated</w:t>
      </w:r>
      <w:r>
        <w:rPr>
          <w:spacing w:val="10"/>
        </w:rPr>
        <w:t> </w:t>
      </w:r>
      <w:r>
        <w:rPr/>
        <w:t>amount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sodium</w:t>
      </w:r>
      <w:r>
        <w:rPr>
          <w:spacing w:val="9"/>
        </w:rPr>
        <w:t> </w:t>
      </w:r>
      <w:r>
        <w:rPr/>
        <w:t>chloride</w:t>
      </w:r>
      <w:r>
        <w:rPr>
          <w:spacing w:val="-57"/>
        </w:rPr>
        <w:t> </w:t>
      </w:r>
      <w:r>
        <w:rPr/>
        <w:t>salt,</w:t>
      </w:r>
      <w:r>
        <w:rPr>
          <w:spacing w:val="8"/>
        </w:rPr>
        <w:t> </w:t>
      </w:r>
      <w:r>
        <w:rPr/>
        <w:t>NaCl,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make</w:t>
      </w:r>
      <w:r>
        <w:rPr>
          <w:spacing w:val="7"/>
        </w:rPr>
        <w:t> </w:t>
      </w:r>
      <w:r>
        <w:rPr/>
        <w:t>up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deficit.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total</w:t>
      </w:r>
      <w:r>
        <w:rPr>
          <w:spacing w:val="9"/>
        </w:rPr>
        <w:t> </w:t>
      </w:r>
      <w:r>
        <w:rPr/>
        <w:t>ionic</w:t>
      </w:r>
      <w:r>
        <w:rPr>
          <w:spacing w:val="7"/>
        </w:rPr>
        <w:t> </w:t>
      </w:r>
      <w:r>
        <w:rPr/>
        <w:t>strength,</w:t>
      </w:r>
      <w:r>
        <w:rPr>
          <w:spacing w:val="11"/>
        </w:rPr>
        <w:t> </w:t>
      </w:r>
      <w:r>
        <w:rPr/>
        <w:t>I,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buffer</w:t>
      </w:r>
      <w:r>
        <w:rPr>
          <w:spacing w:val="8"/>
        </w:rPr>
        <w:t> </w:t>
      </w:r>
      <w:r>
        <w:rPr/>
        <w:t>solution</w:t>
      </w:r>
    </w:p>
    <w:p>
      <w:pPr>
        <w:spacing w:after="0" w:line="360" w:lineRule="auto"/>
        <w:sectPr>
          <w:type w:val="continuous"/>
          <w:pgSz w:w="11910" w:h="16840"/>
          <w:pgMar w:top="1360" w:bottom="480" w:left="1060" w:right="320"/>
        </w:sectPr>
      </w:pPr>
    </w:p>
    <w:p>
      <w:pPr>
        <w:pStyle w:val="BodyText"/>
        <w:spacing w:before="43"/>
        <w:ind w:left="1042"/>
      </w:pPr>
      <w:r>
        <w:rPr/>
        <w:t>at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particular</w:t>
      </w:r>
      <w:r>
        <w:rPr>
          <w:spacing w:val="37"/>
        </w:rPr>
        <w:t> </w:t>
      </w:r>
      <w:r>
        <w:rPr/>
        <w:t>pH,</w:t>
      </w:r>
      <w:r>
        <w:rPr>
          <w:spacing w:val="38"/>
        </w:rPr>
        <w:t> </w:t>
      </w:r>
      <w:r>
        <w:rPr/>
        <w:t>is</w:t>
      </w:r>
      <w:r>
        <w:rPr>
          <w:spacing w:val="39"/>
        </w:rPr>
        <w:t> </w:t>
      </w:r>
      <w:r>
        <w:rPr/>
        <w:t>therefore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addition</w:t>
      </w:r>
      <w:r>
        <w:rPr>
          <w:spacing w:val="39"/>
        </w:rPr>
        <w:t> </w:t>
      </w:r>
      <w:r>
        <w:rPr/>
        <w:t>of</w:t>
      </w:r>
    </w:p>
    <w:p>
      <w:pPr>
        <w:spacing w:before="45"/>
        <w:ind w:left="101" w:right="0" w:firstLine="0"/>
        <w:jc w:val="left"/>
        <w:rPr>
          <w:sz w:val="24"/>
        </w:rPr>
      </w:pPr>
      <w:r>
        <w:rPr/>
        <w:br w:type="column"/>
      </w:r>
      <w:r>
        <w:rPr>
          <w:position w:val="6"/>
          <w:sz w:val="24"/>
        </w:rPr>
        <w:t>I</w:t>
      </w:r>
      <w:r>
        <w:rPr>
          <w:sz w:val="14"/>
        </w:rPr>
        <w:t>NaH</w:t>
      </w:r>
      <w:r>
        <w:rPr>
          <w:spacing w:val="24"/>
          <w:sz w:val="14"/>
        </w:rPr>
        <w:t> </w:t>
      </w:r>
      <w:r>
        <w:rPr>
          <w:sz w:val="14"/>
        </w:rPr>
        <w:t>PO</w:t>
      </w:r>
      <w:r>
        <w:rPr>
          <w:spacing w:val="65"/>
          <w:sz w:val="14"/>
        </w:rPr>
        <w:t> </w:t>
      </w:r>
      <w:r>
        <w:rPr>
          <w:position w:val="6"/>
          <w:sz w:val="24"/>
        </w:rPr>
        <w:t>,</w:t>
      </w:r>
    </w:p>
    <w:p>
      <w:pPr>
        <w:spacing w:before="43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pacing w:val="-1"/>
          <w:sz w:val="24"/>
        </w:rPr>
        <w:t>I</w:t>
      </w:r>
      <w:r>
        <w:rPr>
          <w:spacing w:val="-1"/>
          <w:position w:val="-5"/>
          <w:sz w:val="14"/>
        </w:rPr>
        <w:t>NaH</w:t>
      </w:r>
      <w:r>
        <w:rPr>
          <w:spacing w:val="26"/>
          <w:position w:val="-5"/>
          <w:sz w:val="14"/>
        </w:rPr>
        <w:t> </w:t>
      </w:r>
      <w:r>
        <w:rPr>
          <w:position w:val="-5"/>
          <w:sz w:val="14"/>
        </w:rPr>
        <w:t>PO</w:t>
      </w:r>
      <w:r>
        <w:rPr>
          <w:spacing w:val="57"/>
          <w:position w:val="-5"/>
          <w:sz w:val="14"/>
        </w:rPr>
        <w:t> </w:t>
      </w:r>
      <w:r>
        <w:rPr>
          <w:sz w:val="24"/>
        </w:rPr>
        <w:t>,</w:t>
      </w:r>
      <w:r>
        <w:rPr>
          <w:spacing w:val="-30"/>
          <w:sz w:val="24"/>
        </w:rPr>
        <w:t> </w:t>
      </w:r>
      <w:r>
        <w:rPr>
          <w:sz w:val="24"/>
        </w:rPr>
        <w:t>and</w:t>
      </w:r>
    </w:p>
    <w:p>
      <w:pPr>
        <w:spacing w:before="23"/>
        <w:ind w:left="97" w:right="0" w:firstLine="0"/>
        <w:jc w:val="left"/>
        <w:rPr>
          <w:sz w:val="24"/>
        </w:rPr>
      </w:pPr>
      <w:r>
        <w:rPr/>
        <w:br w:type="column"/>
      </w:r>
      <w:r>
        <w:rPr>
          <w:position w:val="1"/>
          <w:sz w:val="25"/>
        </w:rPr>
        <w:t>I</w:t>
      </w:r>
      <w:r>
        <w:rPr>
          <w:position w:val="-5"/>
          <w:sz w:val="14"/>
        </w:rPr>
        <w:t>NaCl</w:t>
      </w:r>
      <w:r>
        <w:rPr>
          <w:spacing w:val="-10"/>
          <w:position w:val="-5"/>
          <w:sz w:val="14"/>
        </w:rPr>
        <w:t> </w:t>
      </w:r>
      <w:r>
        <w:rPr>
          <w:position w:val="1"/>
          <w:sz w:val="25"/>
        </w:rPr>
        <w:t>,</w:t>
      </w:r>
      <w:r>
        <w:rPr>
          <w:spacing w:val="-26"/>
          <w:position w:val="1"/>
          <w:sz w:val="25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latter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480" w:left="1060" w:right="320"/>
          <w:cols w:num="4" w:equalWidth="0">
            <w:col w:w="5702" w:space="40"/>
            <w:col w:w="864" w:space="39"/>
            <w:col w:w="1225" w:space="40"/>
            <w:col w:w="2620"/>
          </w:cols>
        </w:sectPr>
      </w:pPr>
    </w:p>
    <w:p>
      <w:pPr>
        <w:pStyle w:val="BodyText"/>
        <w:spacing w:before="178"/>
        <w:ind w:left="1042"/>
      </w:pPr>
      <w:r>
        <w:rPr/>
        <w:pict>
          <v:shape style="position:absolute;margin-left:363.166809pt;margin-top:-4.157143pt;width:14.65pt;height:5.55pt;mso-position-horizontal-relative:page;mso-position-vertical-relative:paragraph;z-index:-28737024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2      </w:t>
                  </w:r>
                  <w:r>
                    <w:rPr>
                      <w:spacing w:val="16"/>
                      <w:sz w:val="10"/>
                    </w:rPr>
                    <w:t> </w:t>
                  </w:r>
                  <w:r>
                    <w:rPr>
                      <w:spacing w:val="-6"/>
                      <w:sz w:val="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101135pt;margin-top:-4.157143pt;width:14.7pt;height:5.55pt;mso-position-horizontal-relative:page;mso-position-vertical-relative:paragraph;z-index:-28736512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2      </w:t>
                  </w:r>
                  <w:r>
                    <w:rPr>
                      <w:spacing w:val="16"/>
                      <w:sz w:val="10"/>
                    </w:rPr>
                    <w:t> </w:t>
                  </w:r>
                  <w:r>
                    <w:rPr>
                      <w:spacing w:val="-7"/>
                      <w:w w:val="105"/>
                      <w:sz w:val="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being</w:t>
      </w:r>
      <w:r>
        <w:rPr>
          <w:spacing w:val="-3"/>
        </w:rPr>
        <w:t> </w:t>
      </w:r>
      <w:r>
        <w:rPr/>
        <w:t>the ionic</w:t>
      </w:r>
      <w:r>
        <w:rPr>
          <w:spacing w:val="-1"/>
        </w:rPr>
        <w:t> </w:t>
      </w:r>
      <w:r>
        <w:rPr/>
        <w:t>strength contributed by</w:t>
      </w:r>
      <w:r>
        <w:rPr>
          <w:spacing w:val="-6"/>
        </w:rPr>
        <w:t> </w:t>
      </w:r>
      <w:r>
        <w:rPr/>
        <w:t>NaCl which is</w:t>
      </w:r>
      <w:r>
        <w:rPr>
          <w:spacing w:val="-1"/>
        </w:rPr>
        <w:t> </w:t>
      </w:r>
      <w:r>
        <w:rPr/>
        <w:t>calculated as: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before="104"/>
        <w:ind w:left="1787" w:right="0" w:firstLine="0"/>
        <w:jc w:val="left"/>
        <w:rPr>
          <w:rFonts w:ascii="Symbol" w:hAnsi="Symbol"/>
          <w:sz w:val="24"/>
        </w:rPr>
      </w:pPr>
      <w:r>
        <w:rPr>
          <w:sz w:val="24"/>
        </w:rPr>
        <w:t>I</w:t>
      </w:r>
      <w:r>
        <w:rPr>
          <w:position w:val="-5"/>
          <w:sz w:val="14"/>
        </w:rPr>
        <w:t>NaCl</w:t>
      </w:r>
      <w:r>
        <w:rPr>
          <w:spacing w:val="27"/>
          <w:position w:val="-5"/>
          <w:sz w:val="14"/>
        </w:rPr>
        <w:t> </w:t>
      </w:r>
      <w:r>
        <w:rPr>
          <w:sz w:val="24"/>
        </w:rPr>
        <w:t>=</w:t>
      </w:r>
      <w:r>
        <w:rPr>
          <w:spacing w:val="-8"/>
          <w:sz w:val="24"/>
        </w:rPr>
        <w:t> </w:t>
      </w:r>
      <w:r>
        <w:rPr>
          <w:rFonts w:ascii="Symbol" w:hAnsi="Symbol"/>
          <w:position w:val="-4"/>
          <w:sz w:val="44"/>
        </w:rPr>
        <w:t></w:t>
      </w:r>
      <w:r>
        <w:rPr>
          <w:sz w:val="24"/>
        </w:rPr>
        <w:t>0.05</w:t>
      </w:r>
      <w:r>
        <w:rPr>
          <w:spacing w:val="12"/>
          <w:sz w:val="24"/>
        </w:rPr>
        <w:t> </w:t>
      </w:r>
      <w:r>
        <w:rPr>
          <w:rFonts w:ascii="Symbol" w:hAnsi="Symbol"/>
          <w:sz w:val="24"/>
        </w:rPr>
        <w:t></w:t>
      </w:r>
    </w:p>
    <w:p>
      <w:pPr>
        <w:spacing w:before="136"/>
        <w:ind w:left="9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15"/>
          <w:w w:val="62"/>
          <w:position w:val="3"/>
          <w:sz w:val="39"/>
        </w:rPr>
        <w:t></w:t>
      </w:r>
      <w:r>
        <w:rPr>
          <w:spacing w:val="10"/>
          <w:w w:val="103"/>
          <w:position w:val="6"/>
          <w:sz w:val="24"/>
        </w:rPr>
        <w:t>I</w:t>
      </w:r>
      <w:r>
        <w:rPr>
          <w:spacing w:val="-5"/>
          <w:w w:val="103"/>
          <w:sz w:val="14"/>
        </w:rPr>
        <w:t>N</w:t>
      </w:r>
      <w:r>
        <w:rPr>
          <w:spacing w:val="8"/>
          <w:w w:val="103"/>
          <w:sz w:val="14"/>
        </w:rPr>
        <w:t>a</w:t>
      </w:r>
      <w:r>
        <w:rPr>
          <w:spacing w:val="6"/>
          <w:w w:val="103"/>
          <w:position w:val="-3"/>
          <w:sz w:val="10"/>
        </w:rPr>
        <w:t>2</w:t>
      </w:r>
      <w:r>
        <w:rPr>
          <w:spacing w:val="-5"/>
          <w:w w:val="103"/>
          <w:sz w:val="14"/>
        </w:rPr>
        <w:t>H</w:t>
      </w:r>
      <w:r>
        <w:rPr>
          <w:spacing w:val="-2"/>
          <w:w w:val="103"/>
          <w:sz w:val="14"/>
        </w:rPr>
        <w:t>P</w:t>
      </w:r>
      <w:r>
        <w:rPr>
          <w:spacing w:val="1"/>
          <w:w w:val="103"/>
          <w:sz w:val="14"/>
        </w:rPr>
        <w:t>O</w:t>
      </w:r>
      <w:r>
        <w:rPr>
          <w:w w:val="103"/>
          <w:position w:val="-3"/>
          <w:sz w:val="10"/>
        </w:rPr>
        <w:t>4</w:t>
      </w:r>
      <w:r>
        <w:rPr>
          <w:position w:val="-3"/>
          <w:sz w:val="10"/>
        </w:rPr>
        <w:t>  </w:t>
      </w:r>
      <w:r>
        <w:rPr>
          <w:spacing w:val="4"/>
          <w:position w:val="-3"/>
          <w:sz w:val="10"/>
        </w:rPr>
        <w:t> </w:t>
      </w:r>
      <w:r>
        <w:rPr>
          <w:rFonts w:ascii="Symbol" w:hAnsi="Symbol"/>
          <w:spacing w:val="-16"/>
          <w:w w:val="103"/>
          <w:position w:val="6"/>
          <w:sz w:val="24"/>
        </w:rPr>
        <w:t></w:t>
      </w:r>
    </w:p>
    <w:p>
      <w:pPr>
        <w:tabs>
          <w:tab w:pos="772" w:val="left" w:leader="none"/>
        </w:tabs>
        <w:spacing w:before="104"/>
        <w:ind w:left="6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</w:t>
        <w:tab/>
      </w:r>
      <w:r>
        <w:rPr>
          <w:rFonts w:ascii="Symbol" w:hAnsi="Symbol"/>
          <w:spacing w:val="-1"/>
          <w:w w:val="85"/>
          <w:position w:val="-2"/>
          <w:sz w:val="39"/>
        </w:rPr>
        <w:t></w:t>
      </w:r>
      <w:r>
        <w:rPr>
          <w:rFonts w:ascii="Symbol" w:hAnsi="Symbol"/>
          <w:spacing w:val="-1"/>
          <w:w w:val="85"/>
          <w:position w:val="-4"/>
          <w:sz w:val="44"/>
        </w:rPr>
        <w:t></w:t>
      </w:r>
      <w:r>
        <w:rPr>
          <w:spacing w:val="-13"/>
          <w:w w:val="85"/>
          <w:position w:val="-4"/>
          <w:sz w:val="44"/>
        </w:rPr>
        <w:t> </w:t>
      </w:r>
      <w:r>
        <w:rPr>
          <w:spacing w:val="-1"/>
          <w:w w:val="85"/>
          <w:sz w:val="24"/>
        </w:rPr>
        <w:t>mol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dm</w:t>
      </w:r>
      <w:r>
        <w:rPr>
          <w:rFonts w:ascii="Symbol" w:hAnsi="Symbol"/>
          <w:w w:val="85"/>
          <w:sz w:val="24"/>
          <w:vertAlign w:val="superscript"/>
        </w:rPr>
        <w:t></w:t>
      </w:r>
      <w:r>
        <w:rPr>
          <w:w w:val="85"/>
          <w:sz w:val="24"/>
          <w:vertAlign w:val="superscript"/>
        </w:rPr>
        <w:t>3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472"/>
      </w:pPr>
      <w:r>
        <w:rPr/>
        <w:t>------------------------(9)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4" w:equalWidth="0">
            <w:col w:w="3261" w:space="40"/>
            <w:col w:w="1068" w:space="39"/>
            <w:col w:w="1933" w:space="39"/>
            <w:col w:w="4150"/>
          </w:cols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1042"/>
      </w:pPr>
      <w:r>
        <w:rPr/>
        <w:pict>
          <v:shape style="position:absolute;margin-left:281.121613pt;margin-top:-27.265717pt;width:28.2pt;height:9.1pt;mso-position-horizontal-relative:page;mso-position-vertical-relative:paragraph;z-index:-28736000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4"/>
                    </w:rPr>
                    <w:t>NaH</w:t>
                  </w:r>
                  <w:r>
                    <w:rPr>
                      <w:position w:val="-3"/>
                      <w:sz w:val="10"/>
                    </w:rPr>
                    <w:t>2</w:t>
                  </w:r>
                  <w:r>
                    <w:rPr>
                      <w:sz w:val="14"/>
                    </w:rPr>
                    <w:t>PO</w:t>
                  </w:r>
                  <w:r>
                    <w:rPr>
                      <w:position w:val="-3"/>
                      <w:sz w:val="1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ionic equation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NaCl:</w:t>
      </w: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360" w:bottom="480" w:left="1060" w:right="320"/>
        </w:sectPr>
      </w:pPr>
    </w:p>
    <w:p>
      <w:pPr>
        <w:spacing w:before="85"/>
        <w:ind w:left="0" w:right="0" w:firstLine="0"/>
        <w:jc w:val="right"/>
        <w:rPr>
          <w:rFonts w:ascii="Lucida Sans Unicode" w:hAnsi="Lucida Sans Unicode"/>
          <w:sz w:val="23"/>
        </w:rPr>
      </w:pPr>
      <w:r>
        <w:rPr>
          <w:spacing w:val="-2"/>
          <w:w w:val="95"/>
          <w:sz w:val="23"/>
        </w:rPr>
        <w:t>NaCl</w:t>
      </w:r>
      <w:r>
        <w:rPr>
          <w:spacing w:val="-10"/>
          <w:w w:val="95"/>
          <w:sz w:val="23"/>
        </w:rPr>
        <w:t> </w:t>
      </w:r>
      <w:r>
        <w:rPr>
          <w:rFonts w:ascii="Lucida Sans Unicode" w:hAnsi="Lucida Sans Unicode"/>
          <w:spacing w:val="-1"/>
          <w:w w:val="95"/>
          <w:sz w:val="23"/>
        </w:rPr>
        <w:t></w:t>
      </w:r>
    </w:p>
    <w:p>
      <w:pPr>
        <w:spacing w:before="106"/>
        <w:ind w:left="179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w w:val="105"/>
          <w:sz w:val="23"/>
        </w:rPr>
        <w:t>Na</w:t>
      </w:r>
      <w:r>
        <w:rPr>
          <w:w w:val="105"/>
          <w:sz w:val="23"/>
          <w:vertAlign w:val="superscript"/>
        </w:rPr>
        <w:t>+</w:t>
      </w:r>
      <w:r>
        <w:rPr>
          <w:spacing w:val="-30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+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Cl</w:t>
      </w:r>
      <w:r>
        <w:rPr>
          <w:rFonts w:ascii="Symbol" w:hAnsi="Symbol"/>
          <w:w w:val="105"/>
          <w:sz w:val="23"/>
          <w:vertAlign w:val="superscript"/>
        </w:rPr>
        <w:t></w:t>
      </w:r>
    </w:p>
    <w:p>
      <w:pPr>
        <w:pStyle w:val="BodyText"/>
        <w:spacing w:before="111"/>
        <w:ind w:left="1794"/>
      </w:pPr>
      <w:r>
        <w:rPr/>
        <w:br w:type="column"/>
      </w:r>
      <w:r>
        <w:rPr/>
        <w:t>------------------------(10)</w:t>
      </w:r>
    </w:p>
    <w:p>
      <w:pPr>
        <w:spacing w:after="0"/>
        <w:sectPr>
          <w:type w:val="continuous"/>
          <w:pgSz w:w="11910" w:h="16840"/>
          <w:pgMar w:top="1360" w:bottom="480" w:left="1060" w:right="320"/>
          <w:cols w:num="3" w:equalWidth="0">
            <w:col w:w="2473" w:space="40"/>
            <w:col w:w="1131" w:space="1270"/>
            <w:col w:w="5616"/>
          </w:cols>
        </w:sectPr>
      </w:pPr>
    </w:p>
    <w:p>
      <w:pPr>
        <w:pStyle w:val="BodyText"/>
        <w:spacing w:line="360" w:lineRule="auto" w:before="107"/>
        <w:ind w:left="1042" w:right="1114" w:firstLine="1010"/>
        <w:jc w:val="both"/>
      </w:pPr>
      <w:r>
        <w:rPr/>
        <w:t>If the concentration of the NaCl required to be added, C</w:t>
      </w:r>
      <w:r>
        <w:rPr>
          <w:vertAlign w:val="subscript"/>
        </w:rPr>
        <w:t>NaCl</w:t>
      </w:r>
      <w:r>
        <w:rPr>
          <w:vertAlign w:val="baseline"/>
        </w:rPr>
        <w:t>, is </w:t>
      </w:r>
      <w:r>
        <w:rPr>
          <w:i/>
          <w:vertAlign w:val="baseline"/>
        </w:rPr>
        <w:t>z </w:t>
      </w:r>
      <w:r>
        <w:rPr>
          <w:vertAlign w:val="baseline"/>
        </w:rPr>
        <w:t>mol dm</w:t>
      </w:r>
      <w:r>
        <w:rPr>
          <w:vertAlign w:val="superscript"/>
        </w:rPr>
        <w:t>-3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then   the concentrations of Na</w:t>
      </w:r>
      <w:r>
        <w:rPr>
          <w:vertAlign w:val="superscript"/>
        </w:rPr>
        <w:t>+</w:t>
      </w:r>
      <w:r>
        <w:rPr>
          <w:vertAlign w:val="baseline"/>
        </w:rPr>
        <w:t> and Cl</w:t>
      </w:r>
      <w:r>
        <w:rPr>
          <w:vertAlign w:val="superscript"/>
        </w:rPr>
        <w:t>-</w:t>
      </w:r>
      <w:r>
        <w:rPr>
          <w:vertAlign w:val="baseline"/>
        </w:rPr>
        <w:t> will be </w:t>
      </w:r>
      <w:r>
        <w:rPr>
          <w:i/>
          <w:vertAlign w:val="baseline"/>
        </w:rPr>
        <w:t>z </w:t>
      </w:r>
      <w:r>
        <w:rPr>
          <w:vertAlign w:val="baseline"/>
        </w:rPr>
        <w:t>mol dm</w:t>
      </w:r>
      <w:r>
        <w:rPr>
          <w:vertAlign w:val="superscript"/>
        </w:rPr>
        <w:t>-3</w:t>
      </w:r>
      <w:r>
        <w:rPr>
          <w:vertAlign w:val="baseline"/>
        </w:rPr>
        <w:t> each. From Equ. 10, the</w:t>
      </w:r>
      <w:r>
        <w:rPr>
          <w:spacing w:val="1"/>
          <w:vertAlign w:val="baseline"/>
        </w:rPr>
        <w:t> </w:t>
      </w:r>
      <w:r>
        <w:rPr>
          <w:vertAlign w:val="baseline"/>
        </w:rPr>
        <w:t>ionic</w:t>
      </w:r>
      <w:r>
        <w:rPr>
          <w:spacing w:val="-2"/>
          <w:vertAlign w:val="baseline"/>
        </w:rPr>
        <w:t> </w:t>
      </w:r>
      <w:r>
        <w:rPr>
          <w:vertAlign w:val="baseline"/>
        </w:rPr>
        <w:t>strength 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 NaCl is given as: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480" w:left="1060" w:right="320"/>
        </w:sectPr>
      </w:pPr>
    </w:p>
    <w:p>
      <w:pPr>
        <w:tabs>
          <w:tab w:pos="2268" w:val="left" w:leader="none"/>
        </w:tabs>
        <w:spacing w:line="329" w:lineRule="exact" w:before="88"/>
        <w:ind w:left="1787" w:right="0" w:firstLine="0"/>
        <w:jc w:val="left"/>
        <w:rPr>
          <w:sz w:val="24"/>
        </w:rPr>
      </w:pPr>
      <w:r>
        <w:rPr>
          <w:sz w:val="24"/>
        </w:rPr>
        <w:t>I</w:t>
        <w:tab/>
      </w:r>
      <w:r>
        <w:rPr>
          <w:w w:val="80"/>
          <w:sz w:val="24"/>
        </w:rPr>
        <w:t>=</w:t>
      </w:r>
      <w:r>
        <w:rPr>
          <w:spacing w:val="59"/>
          <w:sz w:val="24"/>
        </w:rPr>
        <w:t> </w:t>
      </w:r>
      <w:r>
        <w:rPr>
          <w:w w:val="80"/>
          <w:position w:val="15"/>
          <w:sz w:val="24"/>
          <w:u w:val="single"/>
        </w:rPr>
        <w:t>1</w:t>
      </w:r>
      <w:r>
        <w:rPr>
          <w:spacing w:val="-15"/>
          <w:w w:val="80"/>
          <w:position w:val="15"/>
          <w:sz w:val="24"/>
        </w:rPr>
        <w:t> </w:t>
      </w:r>
      <w:r>
        <w:rPr>
          <w:rFonts w:ascii="Symbol" w:hAnsi="Symbol"/>
          <w:w w:val="80"/>
          <w:position w:val="-3"/>
          <w:sz w:val="43"/>
        </w:rPr>
        <w:t></w:t>
      </w:r>
      <w:r>
        <w:rPr>
          <w:rFonts w:ascii="Symbol" w:hAnsi="Symbol"/>
          <w:w w:val="80"/>
          <w:position w:val="-2"/>
          <w:sz w:val="39"/>
        </w:rPr>
        <w:t></w:t>
      </w:r>
      <w:r>
        <w:rPr>
          <w:w w:val="80"/>
          <w:sz w:val="24"/>
        </w:rPr>
        <w:t>C</w:t>
      </w:r>
    </w:p>
    <w:p>
      <w:pPr>
        <w:tabs>
          <w:tab w:pos="864" w:val="left" w:leader="none"/>
          <w:tab w:pos="1743" w:val="left" w:leader="none"/>
        </w:tabs>
        <w:spacing w:line="385" w:lineRule="exact" w:before="48"/>
        <w:ind w:left="225" w:right="0" w:firstLine="0"/>
        <w:jc w:val="left"/>
        <w:rPr>
          <w:rFonts w:ascii="Symbol" w:hAnsi="Symbol"/>
          <w:sz w:val="43"/>
        </w:rPr>
      </w:pPr>
      <w:r>
        <w:rPr/>
        <w:br w:type="column"/>
      </w:r>
      <w:r>
        <w:rPr>
          <w:sz w:val="24"/>
        </w:rPr>
        <w:t>×</w:t>
      </w:r>
      <w:r>
        <w:rPr>
          <w:spacing w:val="-5"/>
          <w:sz w:val="24"/>
        </w:rPr>
        <w:t> </w:t>
      </w:r>
      <w:r>
        <w:rPr>
          <w:sz w:val="24"/>
        </w:rPr>
        <w:t>Z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ab/>
      </w:r>
      <w:r>
        <w:rPr>
          <w:rFonts w:ascii="Symbol" w:hAnsi="Symbol"/>
          <w:w w:val="90"/>
          <w:position w:val="-2"/>
          <w:sz w:val="39"/>
          <w:vertAlign w:val="baseline"/>
        </w:rPr>
        <w:t></w:t>
      </w:r>
      <w:r>
        <w:rPr>
          <w:spacing w:val="-8"/>
          <w:w w:val="90"/>
          <w:position w:val="-2"/>
          <w:sz w:val="39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24"/>
          <w:w w:val="95"/>
          <w:sz w:val="24"/>
          <w:vertAlign w:val="baseline"/>
        </w:rPr>
        <w:t> </w:t>
      </w:r>
      <w:r>
        <w:rPr>
          <w:rFonts w:ascii="Symbol" w:hAnsi="Symbol"/>
          <w:w w:val="95"/>
          <w:position w:val="-2"/>
          <w:sz w:val="39"/>
          <w:vertAlign w:val="baseline"/>
        </w:rPr>
        <w:t></w:t>
      </w:r>
      <w:r>
        <w:rPr>
          <w:w w:val="95"/>
          <w:sz w:val="24"/>
          <w:vertAlign w:val="baseline"/>
        </w:rPr>
        <w:t>C</w:t>
        <w:tab/>
      </w:r>
      <w:r>
        <w:rPr>
          <w:spacing w:val="-13"/>
          <w:w w:val="85"/>
          <w:sz w:val="24"/>
          <w:vertAlign w:val="baseline"/>
        </w:rPr>
        <w:t>×</w:t>
      </w:r>
      <w:r>
        <w:rPr>
          <w:spacing w:val="4"/>
          <w:w w:val="85"/>
          <w:sz w:val="24"/>
          <w:vertAlign w:val="baseline"/>
        </w:rPr>
        <w:t> </w:t>
      </w:r>
      <w:r>
        <w:rPr>
          <w:spacing w:val="-13"/>
          <w:w w:val="85"/>
          <w:sz w:val="24"/>
          <w:vertAlign w:val="baseline"/>
        </w:rPr>
        <w:t>Z</w:t>
      </w:r>
      <w:r>
        <w:rPr>
          <w:spacing w:val="-13"/>
          <w:w w:val="85"/>
          <w:sz w:val="24"/>
          <w:vertAlign w:val="superscript"/>
        </w:rPr>
        <w:t>2</w:t>
      </w:r>
      <w:r>
        <w:rPr>
          <w:spacing w:val="26"/>
          <w:sz w:val="24"/>
          <w:vertAlign w:val="baseline"/>
        </w:rPr>
        <w:t> </w:t>
      </w:r>
      <w:r>
        <w:rPr>
          <w:spacing w:val="27"/>
          <w:sz w:val="24"/>
          <w:vertAlign w:val="baseline"/>
        </w:rPr>
        <w:t> </w:t>
      </w:r>
      <w:r>
        <w:rPr>
          <w:rFonts w:ascii="Symbol" w:hAnsi="Symbol"/>
          <w:spacing w:val="-13"/>
          <w:w w:val="85"/>
          <w:position w:val="-2"/>
          <w:sz w:val="39"/>
          <w:vertAlign w:val="baseline"/>
        </w:rPr>
        <w:t></w:t>
      </w:r>
      <w:r>
        <w:rPr>
          <w:rFonts w:ascii="Symbol" w:hAnsi="Symbol"/>
          <w:spacing w:val="-13"/>
          <w:w w:val="85"/>
          <w:position w:val="-3"/>
          <w:sz w:val="43"/>
          <w:vertAlign w:val="baseline"/>
        </w:rPr>
        <w:t></w:t>
      </w:r>
    </w:p>
    <w:p>
      <w:pPr>
        <w:tabs>
          <w:tab w:pos="1661" w:val="left" w:leader="none"/>
          <w:tab w:pos="2226" w:val="left" w:leader="none"/>
        </w:tabs>
        <w:spacing w:line="55" w:lineRule="exact" w:before="0"/>
        <w:ind w:left="750" w:right="0" w:firstLine="0"/>
        <w:jc w:val="left"/>
        <w:rPr>
          <w:rFonts w:ascii="Symbol" w:hAnsi="Symbol"/>
          <w:sz w:val="10"/>
        </w:rPr>
      </w:pPr>
      <w:r>
        <w:rPr/>
        <w:pict>
          <v:shape style="position:absolute;margin-left:214.106232pt;margin-top:.262029pt;width:2.95pt;height:5.6pt;mso-position-horizontal-relative:page;mso-position-vertical-relative:paragraph;z-index:-28733952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03"/>
                      <w:sz w:val="1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0"/>
        </w:rPr>
        <w:t>+</w:t>
        <w:tab/>
      </w:r>
      <w:r>
        <w:rPr>
          <w:rFonts w:ascii="Symbol" w:hAnsi="Symbol"/>
          <w:w w:val="105"/>
          <w:sz w:val="10"/>
        </w:rPr>
        <w:t></w:t>
      </w:r>
      <w:r>
        <w:rPr>
          <w:w w:val="105"/>
          <w:sz w:val="10"/>
        </w:rPr>
        <w:tab/>
      </w:r>
      <w:r>
        <w:rPr>
          <w:rFonts w:ascii="Symbol" w:hAnsi="Symbol"/>
          <w:w w:val="105"/>
          <w:sz w:val="10"/>
        </w:rPr>
        <w:t></w:t>
      </w:r>
    </w:p>
    <w:p>
      <w:pPr>
        <w:pStyle w:val="BodyText"/>
        <w:spacing w:before="10"/>
        <w:rPr>
          <w:rFonts w:ascii="Symbol" w:hAnsi="Symbol"/>
          <w:sz w:val="20"/>
        </w:rPr>
      </w:pPr>
      <w:r>
        <w:rPr/>
        <w:br w:type="column"/>
      </w:r>
      <w:r>
        <w:rPr>
          <w:rFonts w:ascii="Symbol" w:hAnsi="Symbol"/>
          <w:sz w:val="20"/>
        </w:rPr>
      </w:r>
    </w:p>
    <w:p>
      <w:pPr>
        <w:pStyle w:val="BodyText"/>
        <w:spacing w:line="162" w:lineRule="exact"/>
        <w:ind w:left="1064"/>
      </w:pPr>
      <w:r>
        <w:rPr/>
        <w:t>--------------------------(11)</w:t>
      </w:r>
    </w:p>
    <w:p>
      <w:pPr>
        <w:spacing w:after="0" w:line="162" w:lineRule="exact"/>
        <w:sectPr>
          <w:pgSz w:w="11910" w:h="16840"/>
          <w:pgMar w:header="0" w:footer="916" w:top="1180" w:bottom="1100" w:left="1060" w:right="320"/>
          <w:cols w:num="3" w:equalWidth="0">
            <w:col w:w="3043" w:space="40"/>
            <w:col w:w="2521" w:space="39"/>
            <w:col w:w="4887"/>
          </w:cols>
        </w:sectPr>
      </w:pPr>
    </w:p>
    <w:p>
      <w:pPr>
        <w:tabs>
          <w:tab w:pos="2648" w:val="right" w:leader="none"/>
        </w:tabs>
        <w:spacing w:line="57" w:lineRule="auto" w:before="0"/>
        <w:ind w:left="1879" w:right="0" w:firstLine="0"/>
        <w:jc w:val="left"/>
        <w:rPr>
          <w:sz w:val="24"/>
        </w:rPr>
      </w:pPr>
      <w:r>
        <w:rPr>
          <w:w w:val="105"/>
          <w:sz w:val="14"/>
        </w:rPr>
        <w:t>NaCl</w:t>
        <w:tab/>
      </w:r>
      <w:r>
        <w:rPr>
          <w:w w:val="105"/>
          <w:position w:val="-12"/>
          <w:sz w:val="24"/>
        </w:rPr>
        <w:t>2</w:t>
      </w:r>
    </w:p>
    <w:p>
      <w:pPr>
        <w:tabs>
          <w:tab w:pos="971" w:val="left" w:leader="none"/>
          <w:tab w:pos="1919" w:val="left" w:leader="none"/>
          <w:tab w:pos="2484" w:val="left" w:leader="none"/>
        </w:tabs>
        <w:spacing w:line="117" w:lineRule="exact" w:before="0"/>
        <w:ind w:left="360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Na</w:t>
        <w:tab/>
        <w:t>Na</w:t>
        <w:tab/>
        <w:t>Cl</w:t>
        <w:tab/>
        <w:t>Cl</w:t>
      </w:r>
    </w:p>
    <w:p>
      <w:pPr>
        <w:spacing w:after="0" w:line="117" w:lineRule="exact"/>
        <w:jc w:val="left"/>
        <w:rPr>
          <w:sz w:val="14"/>
        </w:rPr>
        <w:sectPr>
          <w:type w:val="continuous"/>
          <w:pgSz w:w="11910" w:h="16840"/>
          <w:pgMar w:top="1360" w:bottom="480" w:left="1060" w:right="320"/>
          <w:cols w:num="2" w:equalWidth="0">
            <w:col w:w="2649" w:space="40"/>
            <w:col w:w="7841"/>
          </w:cols>
        </w:sectPr>
      </w:pPr>
    </w:p>
    <w:p>
      <w:pPr>
        <w:spacing w:before="240"/>
        <w:ind w:left="753" w:right="963" w:firstLine="0"/>
        <w:jc w:val="center"/>
        <w:rPr>
          <w:rFonts w:ascii="Symbol" w:hAnsi="Symbol"/>
          <w:sz w:val="43"/>
        </w:rPr>
      </w:pPr>
      <w:r>
        <w:rPr/>
        <w:pict>
          <v:shape style="position:absolute;margin-left:261.646729pt;margin-top:30.307692pt;width:6.2pt;height:13.3pt;mso-position-horizontal-relative:page;mso-position-vertical-relative:paragraph;z-index:-2873344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10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80"/>
          <w:sz w:val="24"/>
        </w:rPr>
        <w:t>=</w:t>
      </w:r>
      <w:r>
        <w:rPr>
          <w:spacing w:val="32"/>
          <w:w w:val="80"/>
          <w:sz w:val="24"/>
        </w:rPr>
        <w:t> </w:t>
      </w:r>
      <w:r>
        <w:rPr>
          <w:w w:val="80"/>
          <w:position w:val="15"/>
          <w:sz w:val="24"/>
          <w:u w:val="single"/>
        </w:rPr>
        <w:t>1</w:t>
      </w:r>
      <w:r>
        <w:rPr>
          <w:spacing w:val="-12"/>
          <w:w w:val="80"/>
          <w:position w:val="15"/>
          <w:sz w:val="24"/>
        </w:rPr>
        <w:t> </w:t>
      </w:r>
      <w:r>
        <w:rPr>
          <w:rFonts w:ascii="Symbol" w:hAnsi="Symbol"/>
          <w:w w:val="80"/>
          <w:position w:val="-3"/>
          <w:sz w:val="43"/>
        </w:rPr>
        <w:t></w:t>
      </w:r>
      <w:r>
        <w:rPr>
          <w:rFonts w:ascii="Symbol" w:hAnsi="Symbol"/>
          <w:w w:val="80"/>
          <w:position w:val="-2"/>
          <w:sz w:val="38"/>
        </w:rPr>
        <w:t></w:t>
      </w:r>
      <w:r>
        <w:rPr>
          <w:w w:val="80"/>
          <w:sz w:val="24"/>
        </w:rPr>
        <w:t>z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×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1</w:t>
      </w:r>
      <w:r>
        <w:rPr>
          <w:w w:val="80"/>
          <w:sz w:val="24"/>
          <w:vertAlign w:val="superscript"/>
        </w:rPr>
        <w:t>2</w:t>
      </w:r>
      <w:r>
        <w:rPr>
          <w:spacing w:val="-6"/>
          <w:w w:val="80"/>
          <w:sz w:val="24"/>
          <w:vertAlign w:val="baseline"/>
        </w:rPr>
        <w:t> </w:t>
      </w:r>
      <w:r>
        <w:rPr>
          <w:rFonts w:ascii="Symbol" w:hAnsi="Symbol"/>
          <w:w w:val="80"/>
          <w:position w:val="-2"/>
          <w:sz w:val="38"/>
          <w:vertAlign w:val="baseline"/>
        </w:rPr>
        <w:t></w:t>
      </w:r>
      <w:r>
        <w:rPr>
          <w:spacing w:val="25"/>
          <w:w w:val="80"/>
          <w:position w:val="-2"/>
          <w:sz w:val="38"/>
          <w:vertAlign w:val="baseline"/>
        </w:rPr>
        <w:t> </w:t>
      </w:r>
      <w:r>
        <w:rPr>
          <w:w w:val="80"/>
          <w:sz w:val="24"/>
          <w:vertAlign w:val="baseline"/>
        </w:rPr>
        <w:t>+</w:t>
      </w:r>
      <w:r>
        <w:rPr>
          <w:spacing w:val="40"/>
          <w:sz w:val="24"/>
          <w:vertAlign w:val="baseline"/>
        </w:rPr>
        <w:t> </w:t>
      </w:r>
      <w:r>
        <w:rPr>
          <w:rFonts w:ascii="Symbol" w:hAnsi="Symbol"/>
          <w:spacing w:val="9"/>
          <w:w w:val="80"/>
          <w:position w:val="-2"/>
          <w:sz w:val="38"/>
          <w:vertAlign w:val="baseline"/>
        </w:rPr>
        <w:t></w:t>
      </w:r>
      <w:r>
        <w:rPr>
          <w:spacing w:val="9"/>
          <w:w w:val="80"/>
          <w:sz w:val="24"/>
          <w:vertAlign w:val="baseline"/>
        </w:rPr>
        <w:t>z</w:t>
      </w:r>
      <w:r>
        <w:rPr>
          <w:spacing w:val="15"/>
          <w:w w:val="80"/>
          <w:sz w:val="24"/>
          <w:vertAlign w:val="baseline"/>
        </w:rPr>
        <w:t> </w:t>
      </w:r>
      <w:r>
        <w:rPr>
          <w:w w:val="80"/>
          <w:sz w:val="24"/>
          <w:vertAlign w:val="baseline"/>
        </w:rPr>
        <w:t>×</w:t>
      </w:r>
      <w:r>
        <w:rPr>
          <w:spacing w:val="15"/>
          <w:w w:val="80"/>
          <w:sz w:val="24"/>
          <w:vertAlign w:val="baseline"/>
        </w:rPr>
        <w:t> </w:t>
      </w:r>
      <w:r>
        <w:rPr>
          <w:w w:val="80"/>
          <w:sz w:val="24"/>
          <w:vertAlign w:val="baseline"/>
        </w:rPr>
        <w:t>1</w:t>
      </w:r>
      <w:r>
        <w:rPr>
          <w:w w:val="80"/>
          <w:sz w:val="24"/>
          <w:vertAlign w:val="superscript"/>
        </w:rPr>
        <w:t>2</w:t>
      </w:r>
      <w:r>
        <w:rPr>
          <w:spacing w:val="-6"/>
          <w:w w:val="80"/>
          <w:sz w:val="24"/>
          <w:vertAlign w:val="baseline"/>
        </w:rPr>
        <w:t> </w:t>
      </w:r>
      <w:r>
        <w:rPr>
          <w:rFonts w:ascii="Symbol" w:hAnsi="Symbol"/>
          <w:w w:val="80"/>
          <w:position w:val="-2"/>
          <w:sz w:val="38"/>
          <w:vertAlign w:val="baseline"/>
        </w:rPr>
        <w:t></w:t>
      </w:r>
      <w:r>
        <w:rPr>
          <w:rFonts w:ascii="Symbol" w:hAnsi="Symbol"/>
          <w:w w:val="80"/>
          <w:position w:val="-3"/>
          <w:sz w:val="43"/>
          <w:vertAlign w:val="baseline"/>
        </w:rPr>
        <w:t></w:t>
      </w:r>
    </w:p>
    <w:p>
      <w:pPr>
        <w:pStyle w:val="BodyText"/>
        <w:spacing w:before="6"/>
        <w:rPr>
          <w:rFonts w:ascii="Symbol" w:hAnsi="Symbol"/>
          <w:sz w:val="21"/>
        </w:rPr>
      </w:pPr>
    </w:p>
    <w:p>
      <w:pPr>
        <w:spacing w:line="139" w:lineRule="auto" w:before="1"/>
        <w:ind w:left="4123" w:right="5772" w:hanging="212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8734464" from="258.33609pt,9.329369pt" to="265.716223pt,9.329369pt" stroked="true" strokeweight=".492971pt" strokecolor="#000000">
            <v:stroke dashstyle="solid"/>
            <w10:wrap type="none"/>
          </v:line>
        </w:pict>
      </w:r>
      <w:r>
        <w:rPr>
          <w:rFonts w:ascii="Symbol" w:hAnsi="Symbol"/>
          <w:w w:val="95"/>
          <w:position w:val="2"/>
          <w:sz w:val="24"/>
        </w:rPr>
        <w:t></w:t>
      </w:r>
      <w:r>
        <w:rPr>
          <w:spacing w:val="15"/>
          <w:w w:val="95"/>
          <w:position w:val="2"/>
          <w:sz w:val="24"/>
        </w:rPr>
        <w:t> </w:t>
      </w:r>
      <w:r>
        <w:rPr>
          <w:w w:val="95"/>
          <w:position w:val="17"/>
          <w:sz w:val="24"/>
        </w:rPr>
        <w:t>1</w:t>
      </w:r>
      <w:r>
        <w:rPr>
          <w:spacing w:val="-10"/>
          <w:w w:val="95"/>
          <w:position w:val="17"/>
          <w:sz w:val="24"/>
        </w:rPr>
        <w:t> </w:t>
      </w:r>
      <w:r>
        <w:rPr>
          <w:rFonts w:ascii="Symbol" w:hAnsi="Symbol"/>
          <w:spacing w:val="6"/>
          <w:w w:val="95"/>
          <w:sz w:val="31"/>
        </w:rPr>
        <w:t></w:t>
      </w:r>
      <w:r>
        <w:rPr>
          <w:spacing w:val="6"/>
          <w:w w:val="95"/>
          <w:position w:val="2"/>
          <w:sz w:val="24"/>
        </w:rPr>
        <w:t>2</w:t>
      </w:r>
      <w:r>
        <w:rPr>
          <w:i/>
          <w:spacing w:val="6"/>
          <w:w w:val="95"/>
          <w:position w:val="2"/>
          <w:sz w:val="24"/>
        </w:rPr>
        <w:t>z</w:t>
      </w:r>
      <w:r>
        <w:rPr>
          <w:i/>
          <w:spacing w:val="-33"/>
          <w:w w:val="95"/>
          <w:position w:val="2"/>
          <w:sz w:val="24"/>
        </w:rPr>
        <w:t> </w:t>
      </w:r>
      <w:r>
        <w:rPr>
          <w:rFonts w:ascii="Symbol" w:hAnsi="Symbol"/>
          <w:w w:val="95"/>
          <w:sz w:val="31"/>
        </w:rPr>
        <w:t></w:t>
      </w:r>
      <w:r>
        <w:rPr>
          <w:spacing w:val="-71"/>
          <w:w w:val="95"/>
          <w:sz w:val="31"/>
        </w:rPr>
        <w:t> </w:t>
      </w:r>
      <w:r>
        <w:rPr>
          <w:sz w:val="24"/>
        </w:rPr>
        <w:t>2</w:t>
      </w:r>
    </w:p>
    <w:p>
      <w:pPr>
        <w:pStyle w:val="BodyText"/>
        <w:spacing w:before="64"/>
        <w:ind w:left="3912"/>
      </w:pPr>
      <w:r>
        <w:rPr>
          <w:rFonts w:ascii="Symbol" w:hAnsi="Symbol"/>
        </w:rPr>
        <w:t></w:t>
      </w:r>
      <w:r>
        <w:rPr>
          <w:spacing w:val="8"/>
        </w:rPr>
        <w:t> </w:t>
      </w:r>
      <w:r>
        <w:rPr>
          <w:i/>
        </w:rPr>
        <w:t>z</w:t>
      </w:r>
      <w:r>
        <w:rPr>
          <w:i/>
          <w:spacing w:val="21"/>
        </w:rPr>
        <w:t> </w:t>
      </w:r>
      <w:r>
        <w:rPr/>
        <w:t>mol</w:t>
      </w:r>
      <w:r>
        <w:rPr>
          <w:spacing w:val="-2"/>
        </w:rPr>
        <w:t> </w:t>
      </w:r>
      <w:r>
        <w:rPr/>
        <w:t>dm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3</w:t>
      </w:r>
    </w:p>
    <w:p>
      <w:pPr>
        <w:pStyle w:val="BodyText"/>
        <w:spacing w:line="360" w:lineRule="auto" w:before="131"/>
        <w:ind w:left="1042" w:right="1116"/>
        <w:jc w:val="both"/>
      </w:pPr>
      <w:r>
        <w:rPr/>
        <w:drawing>
          <wp:anchor distT="0" distB="0" distL="0" distR="0" allowOverlap="1" layoutInCell="1" locked="0" behindDoc="1" simplePos="0" relativeHeight="474581504">
            <wp:simplePos x="0" y="0"/>
            <wp:positionH relativeFrom="page">
              <wp:posOffset>1417827</wp:posOffset>
            </wp:positionH>
            <wp:positionV relativeFrom="paragraph">
              <wp:posOffset>600749</wp:posOffset>
            </wp:positionV>
            <wp:extent cx="4903089" cy="4847351"/>
            <wp:effectExtent l="0" t="0" r="0" b="0"/>
            <wp:wrapNone/>
            <wp:docPr id="417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9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089" cy="484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Equations 9 and 11 will enable the calculation of the concentration of NaCl required,</w:t>
      </w:r>
      <w:r>
        <w:rPr>
          <w:spacing w:val="1"/>
        </w:rPr>
        <w:t> </w:t>
      </w:r>
      <w:r>
        <w:rPr/>
        <w:t>C</w:t>
      </w:r>
      <w:r>
        <w:rPr>
          <w:vertAlign w:val="subscript"/>
        </w:rPr>
        <w:t>NaCl</w:t>
      </w:r>
      <w:r>
        <w:rPr>
          <w:vertAlign w:val="baseline"/>
        </w:rPr>
        <w:t>, which will in turn enable the determination of the mass of NaCl needed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 solution.</w:t>
      </w:r>
    </w:p>
    <w:sectPr>
      <w:type w:val="continuous"/>
      <w:pgSz w:w="11910" w:h="16840"/>
      <w:pgMar w:top="1360" w:bottom="480" w:left="10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790009pt;margin-top:816.200012pt;width:23.4pt;height:13.05pt;mso-position-horizontal-relative:page;mso-position-vertical-relative:page;z-index:-29245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829987pt;margin-top:813.906616pt;width:18pt;height:15.3pt;mso-position-horizontal-relative:page;mso-position-vertical-relative:page;z-index:-29245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230011pt;margin-top:785.106628pt;width:24pt;height:15.3pt;mso-position-horizontal-relative:page;mso-position-vertical-relative:page;z-index:-29244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6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5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Roman"/>
      <w:lvlText w:val="(%1)"/>
      <w:lvlJc w:val="left"/>
      <w:pPr>
        <w:ind w:left="1750" w:hanging="64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6" w:hanging="6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6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6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6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6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6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6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648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5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4"/>
      <w:numFmt w:val="decimal"/>
      <w:lvlText w:val="%1"/>
      <w:lvlJc w:val="left"/>
      <w:pPr>
        <w:ind w:left="1762" w:hanging="70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62" w:hanging="708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762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8" w:hanging="54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42" w:hanging="8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8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6" w:hanging="8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0" w:hanging="8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8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8" w:hanging="828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(%1)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6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"/>
      <w:lvlJc w:val="left"/>
      <w:pPr>
        <w:ind w:left="1265" w:hanging="186"/>
      </w:pPr>
      <w:rPr>
        <w:rFonts w:hint="default"/>
        <w:w w:val="10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4" w:hanging="1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9" w:hanging="1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4" w:hanging="1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8" w:hanging="1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3" w:hanging="1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8" w:hanging="1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3" w:hanging="1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17" w:hanging="186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"/>
      <w:lvlJc w:val="left"/>
      <w:pPr>
        <w:ind w:left="1260" w:hanging="181"/>
      </w:pPr>
      <w:rPr>
        <w:rFonts w:hint="default" w:ascii="Symbol" w:hAnsi="Symbol" w:eastAsia="Symbol" w:cs="Symbol"/>
        <w:w w:val="10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9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9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8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8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7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9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86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76" w:hanging="18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3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lowerLetter"/>
      <w:lvlText w:val="(%1)"/>
      <w:lvlJc w:val="left"/>
      <w:pPr>
        <w:ind w:left="10145" w:hanging="1003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857" w:hanging="399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82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25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68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11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54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97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40" w:hanging="399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6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3923" w:hanging="720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5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10" w:hanging="7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7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2459" w:hanging="141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459" w:hanging="1417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459" w:hanging="1417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459" w:hanging="141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6" w:hanging="14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14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9" w:hanging="14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14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3" w:hanging="1417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1810" w:hanging="7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10" w:hanging="7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2122" w:hanging="72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4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(%1)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74" w:hanging="32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8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5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2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9" w:hanging="32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lowerLetter"/>
      <w:lvlText w:val="(%1)"/>
      <w:lvlJc w:val="left"/>
      <w:pPr>
        <w:ind w:left="1042" w:hanging="348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0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1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3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5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7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2" w:hanging="34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1750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720" w:hanging="720"/>
        <w:jc w:val="left"/>
      </w:pPr>
      <w:rPr>
        <w:rFonts w:hint="default"/>
        <w:lang w:val="en-US" w:eastAsia="en-US" w:bidi="ar-SA"/>
      </w:rPr>
    </w:lvl>
    <w:lvl w:ilvl="1">
      <w:start w:val="26"/>
      <w:numFmt w:val="decimal"/>
      <w:lvlText w:val="%1.%2"/>
      <w:lvlJc w:val="left"/>
      <w:pPr>
        <w:ind w:left="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33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1343" w:hanging="3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43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5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0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762" w:hanging="30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762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30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343" w:hanging="30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43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5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0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343" w:hanging="3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43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5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0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343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3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5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0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463" w:hanging="42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463" w:hanging="4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3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9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4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343" w:hanging="301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343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5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0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343" w:hanging="30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343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5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0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343" w:hanging="3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43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5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343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3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5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4"/>
      <w:ind w:left="1762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762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042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9"/>
      <w:ind w:left="176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60"/>
      <w:outlineLvl w:val="2"/>
    </w:pPr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6"/>
      <w:ind w:left="1750" w:hanging="709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62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hyperlink" Target="http://en.wikipedia.org/wiki/Iron" TargetMode="External"/><Relationship Id="rId10" Type="http://schemas.openxmlformats.org/officeDocument/2006/relationships/hyperlink" Target="http://en.wikipedia.org/wiki/Metalloprotein" TargetMode="External"/><Relationship Id="rId11" Type="http://schemas.openxmlformats.org/officeDocument/2006/relationships/hyperlink" Target="http://en.wikipedia.org/wiki/Red_blood_cell" TargetMode="External"/><Relationship Id="rId12" Type="http://schemas.openxmlformats.org/officeDocument/2006/relationships/hyperlink" Target="http://en.wikipedia.org/wiki/Vertebrate" TargetMode="External"/><Relationship Id="rId13" Type="http://schemas.openxmlformats.org/officeDocument/2006/relationships/hyperlink" Target="http://en.wikipedia.org/wiki/Invertebrate" TargetMode="External"/><Relationship Id="rId14" Type="http://schemas.openxmlformats.org/officeDocument/2006/relationships/hyperlink" Target="http://en.wikipedia.org/wiki/Lung" TargetMode="External"/><Relationship Id="rId15" Type="http://schemas.openxmlformats.org/officeDocument/2006/relationships/hyperlink" Target="http://en.wikipedia.org/wiki/Gill" TargetMode="External"/><Relationship Id="rId16" Type="http://schemas.openxmlformats.org/officeDocument/2006/relationships/hyperlink" Target="http://en.wikipedia.org/wiki/Heme" TargetMode="External"/><Relationship Id="rId17" Type="http://schemas.openxmlformats.org/officeDocument/2006/relationships/hyperlink" Target="http://en.wikipedia.org/wiki/Globin" TargetMode="External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jpe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hyperlink" Target="http://en.wikipedia.org/wiki/Heterocyclic_compound" TargetMode="External"/><Relationship Id="rId33" Type="http://schemas.openxmlformats.org/officeDocument/2006/relationships/hyperlink" Target="http://en.wikipedia.org/wiki/Porphyrin" TargetMode="External"/><Relationship Id="rId34" Type="http://schemas.openxmlformats.org/officeDocument/2006/relationships/hyperlink" Target="http://en.wikipedia.org/wiki/Nitrogen" TargetMode="External"/><Relationship Id="rId35" Type="http://schemas.openxmlformats.org/officeDocument/2006/relationships/image" Target="media/image17.png"/><Relationship Id="rId36" Type="http://schemas.openxmlformats.org/officeDocument/2006/relationships/image" Target="media/image18.jpe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hyperlink" Target="http://en.wikipedia.org/wiki/Imidazole" TargetMode="External"/><Relationship Id="rId40" Type="http://schemas.openxmlformats.org/officeDocument/2006/relationships/hyperlink" Target="http://en.wikipedia.org/wiki/Histidine" TargetMode="External"/><Relationship Id="rId41" Type="http://schemas.openxmlformats.org/officeDocument/2006/relationships/hyperlink" Target="http://en.wikipedia.org/wiki/Coordinate_covalent_bond" TargetMode="External"/><Relationship Id="rId42" Type="http://schemas.openxmlformats.org/officeDocument/2006/relationships/image" Target="media/image21.jpeg"/><Relationship Id="rId43" Type="http://schemas.openxmlformats.org/officeDocument/2006/relationships/image" Target="media/image22.jpeg"/><Relationship Id="rId44" Type="http://schemas.openxmlformats.org/officeDocument/2006/relationships/image" Target="media/image23.png"/><Relationship Id="rId45" Type="http://schemas.openxmlformats.org/officeDocument/2006/relationships/image" Target="media/image24.jpeg"/><Relationship Id="rId46" Type="http://schemas.openxmlformats.org/officeDocument/2006/relationships/image" Target="media/image25.jpeg"/><Relationship Id="rId47" Type="http://schemas.openxmlformats.org/officeDocument/2006/relationships/image" Target="media/image26.jpeg"/><Relationship Id="rId48" Type="http://schemas.openxmlformats.org/officeDocument/2006/relationships/image" Target="media/image27.jpeg"/><Relationship Id="rId49" Type="http://schemas.openxmlformats.org/officeDocument/2006/relationships/image" Target="media/image28.jpeg"/><Relationship Id="rId50" Type="http://schemas.openxmlformats.org/officeDocument/2006/relationships/image" Target="media/image29.png"/><Relationship Id="rId51" Type="http://schemas.openxmlformats.org/officeDocument/2006/relationships/image" Target="media/image30.jpe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image" Target="media/image35.png"/><Relationship Id="rId57" Type="http://schemas.openxmlformats.org/officeDocument/2006/relationships/image" Target="media/image36.jpeg"/><Relationship Id="rId58" Type="http://schemas.openxmlformats.org/officeDocument/2006/relationships/image" Target="media/image37.jpeg"/><Relationship Id="rId59" Type="http://schemas.openxmlformats.org/officeDocument/2006/relationships/image" Target="media/image38.jpeg"/><Relationship Id="rId60" Type="http://schemas.openxmlformats.org/officeDocument/2006/relationships/image" Target="media/image39.jpeg"/><Relationship Id="rId61" Type="http://schemas.openxmlformats.org/officeDocument/2006/relationships/image" Target="media/image40.png"/><Relationship Id="rId62" Type="http://schemas.openxmlformats.org/officeDocument/2006/relationships/image" Target="media/image41.png"/><Relationship Id="rId63" Type="http://schemas.openxmlformats.org/officeDocument/2006/relationships/image" Target="media/image42.png"/><Relationship Id="rId64" Type="http://schemas.openxmlformats.org/officeDocument/2006/relationships/image" Target="media/image43.jpeg"/><Relationship Id="rId65" Type="http://schemas.openxmlformats.org/officeDocument/2006/relationships/image" Target="media/image44.png"/><Relationship Id="rId66" Type="http://schemas.openxmlformats.org/officeDocument/2006/relationships/image" Target="media/image45.png"/><Relationship Id="rId67" Type="http://schemas.openxmlformats.org/officeDocument/2006/relationships/image" Target="media/image46.jpeg"/><Relationship Id="rId68" Type="http://schemas.openxmlformats.org/officeDocument/2006/relationships/footer" Target="footer3.xml"/><Relationship Id="rId69" Type="http://schemas.openxmlformats.org/officeDocument/2006/relationships/image" Target="media/image47.png"/><Relationship Id="rId70" Type="http://schemas.openxmlformats.org/officeDocument/2006/relationships/image" Target="media/image48.png"/><Relationship Id="rId71" Type="http://schemas.openxmlformats.org/officeDocument/2006/relationships/image" Target="media/image49.jpeg"/><Relationship Id="rId72" Type="http://schemas.openxmlformats.org/officeDocument/2006/relationships/image" Target="media/image50.jpeg"/><Relationship Id="rId73" Type="http://schemas.openxmlformats.org/officeDocument/2006/relationships/image" Target="media/image51.jpeg"/><Relationship Id="rId74" Type="http://schemas.openxmlformats.org/officeDocument/2006/relationships/image" Target="media/image52.jpeg"/><Relationship Id="rId75" Type="http://schemas.openxmlformats.org/officeDocument/2006/relationships/image" Target="media/image53.jpeg"/><Relationship Id="rId76" Type="http://schemas.openxmlformats.org/officeDocument/2006/relationships/image" Target="media/image54.png"/><Relationship Id="rId77" Type="http://schemas.openxmlformats.org/officeDocument/2006/relationships/image" Target="media/image55.jpeg"/><Relationship Id="rId78" Type="http://schemas.openxmlformats.org/officeDocument/2006/relationships/image" Target="media/image56.jpeg"/><Relationship Id="rId79" Type="http://schemas.openxmlformats.org/officeDocument/2006/relationships/image" Target="media/image57.png"/><Relationship Id="rId80" Type="http://schemas.openxmlformats.org/officeDocument/2006/relationships/image" Target="media/image58.png"/><Relationship Id="rId81" Type="http://schemas.openxmlformats.org/officeDocument/2006/relationships/image" Target="media/image59.png"/><Relationship Id="rId82" Type="http://schemas.openxmlformats.org/officeDocument/2006/relationships/image" Target="media/image60.png"/><Relationship Id="rId83" Type="http://schemas.openxmlformats.org/officeDocument/2006/relationships/image" Target="media/image61.png"/><Relationship Id="rId84" Type="http://schemas.openxmlformats.org/officeDocument/2006/relationships/image" Target="media/image62.png"/><Relationship Id="rId85" Type="http://schemas.openxmlformats.org/officeDocument/2006/relationships/image" Target="media/image63.png"/><Relationship Id="rId86" Type="http://schemas.openxmlformats.org/officeDocument/2006/relationships/image" Target="media/image64.png"/><Relationship Id="rId87" Type="http://schemas.openxmlformats.org/officeDocument/2006/relationships/image" Target="media/image65.jpeg"/><Relationship Id="rId88" Type="http://schemas.openxmlformats.org/officeDocument/2006/relationships/image" Target="media/image66.jpeg"/><Relationship Id="rId89" Type="http://schemas.openxmlformats.org/officeDocument/2006/relationships/image" Target="media/image67.png"/><Relationship Id="rId90" Type="http://schemas.openxmlformats.org/officeDocument/2006/relationships/image" Target="media/image68.png"/><Relationship Id="rId91" Type="http://schemas.openxmlformats.org/officeDocument/2006/relationships/image" Target="media/image69.png"/><Relationship Id="rId92" Type="http://schemas.openxmlformats.org/officeDocument/2006/relationships/image" Target="media/image70.png"/><Relationship Id="rId93" Type="http://schemas.openxmlformats.org/officeDocument/2006/relationships/image" Target="media/image71.png"/><Relationship Id="rId94" Type="http://schemas.openxmlformats.org/officeDocument/2006/relationships/image" Target="media/image72.png"/><Relationship Id="rId95" Type="http://schemas.openxmlformats.org/officeDocument/2006/relationships/image" Target="media/image73.png"/><Relationship Id="rId96" Type="http://schemas.openxmlformats.org/officeDocument/2006/relationships/image" Target="media/image74.png"/><Relationship Id="rId97" Type="http://schemas.openxmlformats.org/officeDocument/2006/relationships/image" Target="media/image75.png"/><Relationship Id="rId98" Type="http://schemas.openxmlformats.org/officeDocument/2006/relationships/image" Target="media/image76.png"/><Relationship Id="rId99" Type="http://schemas.openxmlformats.org/officeDocument/2006/relationships/image" Target="media/image77.png"/><Relationship Id="rId100" Type="http://schemas.openxmlformats.org/officeDocument/2006/relationships/image" Target="media/image78.png"/><Relationship Id="rId101" Type="http://schemas.openxmlformats.org/officeDocument/2006/relationships/image" Target="media/image79.png"/><Relationship Id="rId102" Type="http://schemas.openxmlformats.org/officeDocument/2006/relationships/image" Target="media/image80.png"/><Relationship Id="rId103" Type="http://schemas.openxmlformats.org/officeDocument/2006/relationships/image" Target="media/image81.png"/><Relationship Id="rId104" Type="http://schemas.openxmlformats.org/officeDocument/2006/relationships/image" Target="media/image82.png"/><Relationship Id="rId105" Type="http://schemas.openxmlformats.org/officeDocument/2006/relationships/image" Target="media/image83.png"/><Relationship Id="rId106" Type="http://schemas.openxmlformats.org/officeDocument/2006/relationships/image" Target="media/image84.png"/><Relationship Id="rId107" Type="http://schemas.openxmlformats.org/officeDocument/2006/relationships/image" Target="media/image85.png"/><Relationship Id="rId108" Type="http://schemas.openxmlformats.org/officeDocument/2006/relationships/image" Target="media/image86.png"/><Relationship Id="rId109" Type="http://schemas.openxmlformats.org/officeDocument/2006/relationships/image" Target="media/image87.png"/><Relationship Id="rId110" Type="http://schemas.openxmlformats.org/officeDocument/2006/relationships/image" Target="media/image88.png"/><Relationship Id="rId111" Type="http://schemas.openxmlformats.org/officeDocument/2006/relationships/image" Target="media/image89.png"/><Relationship Id="rId112" Type="http://schemas.openxmlformats.org/officeDocument/2006/relationships/image" Target="media/image90.png"/><Relationship Id="rId113" Type="http://schemas.openxmlformats.org/officeDocument/2006/relationships/image" Target="media/image91.png"/><Relationship Id="rId114" Type="http://schemas.openxmlformats.org/officeDocument/2006/relationships/image" Target="media/image92.png"/><Relationship Id="rId115" Type="http://schemas.openxmlformats.org/officeDocument/2006/relationships/image" Target="media/image93.png"/><Relationship Id="rId116" Type="http://schemas.openxmlformats.org/officeDocument/2006/relationships/image" Target="media/image94.png"/><Relationship Id="rId117" Type="http://schemas.openxmlformats.org/officeDocument/2006/relationships/image" Target="media/image95.png"/><Relationship Id="rId118" Type="http://schemas.openxmlformats.org/officeDocument/2006/relationships/image" Target="media/image96.png"/><Relationship Id="rId119" Type="http://schemas.openxmlformats.org/officeDocument/2006/relationships/image" Target="media/image97.png"/><Relationship Id="rId120" Type="http://schemas.openxmlformats.org/officeDocument/2006/relationships/image" Target="media/image98.png"/><Relationship Id="rId121" Type="http://schemas.openxmlformats.org/officeDocument/2006/relationships/image" Target="media/image99.png"/><Relationship Id="rId122" Type="http://schemas.openxmlformats.org/officeDocument/2006/relationships/image" Target="media/image100.png"/><Relationship Id="rId123" Type="http://schemas.openxmlformats.org/officeDocument/2006/relationships/image" Target="media/image101.png"/><Relationship Id="rId124" Type="http://schemas.openxmlformats.org/officeDocument/2006/relationships/image" Target="media/image102.png"/><Relationship Id="rId125" Type="http://schemas.openxmlformats.org/officeDocument/2006/relationships/image" Target="media/image103.png"/><Relationship Id="rId126" Type="http://schemas.openxmlformats.org/officeDocument/2006/relationships/image" Target="media/image104.png"/><Relationship Id="rId127" Type="http://schemas.openxmlformats.org/officeDocument/2006/relationships/image" Target="media/image105.png"/><Relationship Id="rId128" Type="http://schemas.openxmlformats.org/officeDocument/2006/relationships/image" Target="media/image106.png"/><Relationship Id="rId129" Type="http://schemas.openxmlformats.org/officeDocument/2006/relationships/image" Target="media/image107.png"/><Relationship Id="rId130" Type="http://schemas.openxmlformats.org/officeDocument/2006/relationships/image" Target="media/image108.png"/><Relationship Id="rId131" Type="http://schemas.openxmlformats.org/officeDocument/2006/relationships/image" Target="media/image109.png"/><Relationship Id="rId132" Type="http://schemas.openxmlformats.org/officeDocument/2006/relationships/image" Target="media/image110.png"/><Relationship Id="rId133" Type="http://schemas.openxmlformats.org/officeDocument/2006/relationships/image" Target="media/image111.png"/><Relationship Id="rId134" Type="http://schemas.openxmlformats.org/officeDocument/2006/relationships/image" Target="media/image112.png"/><Relationship Id="rId135" Type="http://schemas.openxmlformats.org/officeDocument/2006/relationships/image" Target="media/image113.png"/><Relationship Id="rId136" Type="http://schemas.openxmlformats.org/officeDocument/2006/relationships/image" Target="media/image114.jpeg"/><Relationship Id="rId137" Type="http://schemas.openxmlformats.org/officeDocument/2006/relationships/image" Target="media/image115.png"/><Relationship Id="rId138" Type="http://schemas.openxmlformats.org/officeDocument/2006/relationships/image" Target="media/image116.png"/><Relationship Id="rId139" Type="http://schemas.openxmlformats.org/officeDocument/2006/relationships/image" Target="media/image117.png"/><Relationship Id="rId140" Type="http://schemas.openxmlformats.org/officeDocument/2006/relationships/image" Target="media/image118.png"/><Relationship Id="rId141" Type="http://schemas.openxmlformats.org/officeDocument/2006/relationships/image" Target="media/image119.png"/><Relationship Id="rId142" Type="http://schemas.openxmlformats.org/officeDocument/2006/relationships/image" Target="media/image120.png"/><Relationship Id="rId143" Type="http://schemas.openxmlformats.org/officeDocument/2006/relationships/image" Target="media/image121.png"/><Relationship Id="rId144" Type="http://schemas.openxmlformats.org/officeDocument/2006/relationships/image" Target="media/image122.png"/><Relationship Id="rId145" Type="http://schemas.openxmlformats.org/officeDocument/2006/relationships/image" Target="media/image123.png"/><Relationship Id="rId146" Type="http://schemas.openxmlformats.org/officeDocument/2006/relationships/image" Target="media/image124.png"/><Relationship Id="rId147" Type="http://schemas.openxmlformats.org/officeDocument/2006/relationships/image" Target="media/image125.png"/><Relationship Id="rId148" Type="http://schemas.openxmlformats.org/officeDocument/2006/relationships/image" Target="media/image126.png"/><Relationship Id="rId149" Type="http://schemas.openxmlformats.org/officeDocument/2006/relationships/image" Target="media/image127.png"/><Relationship Id="rId150" Type="http://schemas.openxmlformats.org/officeDocument/2006/relationships/image" Target="media/image128.png"/><Relationship Id="rId151" Type="http://schemas.openxmlformats.org/officeDocument/2006/relationships/image" Target="media/image129.png"/><Relationship Id="rId152" Type="http://schemas.openxmlformats.org/officeDocument/2006/relationships/image" Target="media/image130.png"/><Relationship Id="rId153" Type="http://schemas.openxmlformats.org/officeDocument/2006/relationships/image" Target="media/image131.png"/><Relationship Id="rId154" Type="http://schemas.openxmlformats.org/officeDocument/2006/relationships/image" Target="media/image132.png"/><Relationship Id="rId155" Type="http://schemas.openxmlformats.org/officeDocument/2006/relationships/image" Target="media/image133.png"/><Relationship Id="rId156" Type="http://schemas.openxmlformats.org/officeDocument/2006/relationships/image" Target="media/image134.png"/><Relationship Id="rId157" Type="http://schemas.openxmlformats.org/officeDocument/2006/relationships/image" Target="media/image135.png"/><Relationship Id="rId158" Type="http://schemas.openxmlformats.org/officeDocument/2006/relationships/image" Target="media/image136.png"/><Relationship Id="rId159" Type="http://schemas.openxmlformats.org/officeDocument/2006/relationships/image" Target="media/image137.png"/><Relationship Id="rId160" Type="http://schemas.openxmlformats.org/officeDocument/2006/relationships/image" Target="media/image138.png"/><Relationship Id="rId161" Type="http://schemas.openxmlformats.org/officeDocument/2006/relationships/image" Target="media/image139.png"/><Relationship Id="rId162" Type="http://schemas.openxmlformats.org/officeDocument/2006/relationships/image" Target="media/image140.png"/><Relationship Id="rId163" Type="http://schemas.openxmlformats.org/officeDocument/2006/relationships/image" Target="media/image141.png"/><Relationship Id="rId164" Type="http://schemas.openxmlformats.org/officeDocument/2006/relationships/image" Target="media/image142.png"/><Relationship Id="rId165" Type="http://schemas.openxmlformats.org/officeDocument/2006/relationships/image" Target="media/image143.png"/><Relationship Id="rId166" Type="http://schemas.openxmlformats.org/officeDocument/2006/relationships/image" Target="media/image144.png"/><Relationship Id="rId167" Type="http://schemas.openxmlformats.org/officeDocument/2006/relationships/image" Target="media/image145.png"/><Relationship Id="rId168" Type="http://schemas.openxmlformats.org/officeDocument/2006/relationships/image" Target="media/image146.png"/><Relationship Id="rId169" Type="http://schemas.openxmlformats.org/officeDocument/2006/relationships/image" Target="media/image147.png"/><Relationship Id="rId170" Type="http://schemas.openxmlformats.org/officeDocument/2006/relationships/image" Target="media/image148.jpeg"/><Relationship Id="rId171" Type="http://schemas.openxmlformats.org/officeDocument/2006/relationships/image" Target="media/image149.png"/><Relationship Id="rId172" Type="http://schemas.openxmlformats.org/officeDocument/2006/relationships/image" Target="media/image150.png"/><Relationship Id="rId173" Type="http://schemas.openxmlformats.org/officeDocument/2006/relationships/image" Target="media/image151.png"/><Relationship Id="rId174" Type="http://schemas.openxmlformats.org/officeDocument/2006/relationships/image" Target="media/image152.png"/><Relationship Id="rId175" Type="http://schemas.openxmlformats.org/officeDocument/2006/relationships/image" Target="media/image153.png"/><Relationship Id="rId176" Type="http://schemas.openxmlformats.org/officeDocument/2006/relationships/image" Target="media/image154.png"/><Relationship Id="rId177" Type="http://schemas.openxmlformats.org/officeDocument/2006/relationships/image" Target="media/image155.jpeg"/><Relationship Id="rId178" Type="http://schemas.openxmlformats.org/officeDocument/2006/relationships/image" Target="media/image156.png"/><Relationship Id="rId179" Type="http://schemas.openxmlformats.org/officeDocument/2006/relationships/image" Target="media/image157.png"/><Relationship Id="rId180" Type="http://schemas.openxmlformats.org/officeDocument/2006/relationships/image" Target="media/image158.png"/><Relationship Id="rId181" Type="http://schemas.openxmlformats.org/officeDocument/2006/relationships/image" Target="media/image159.png"/><Relationship Id="rId182" Type="http://schemas.openxmlformats.org/officeDocument/2006/relationships/image" Target="media/image160.png"/><Relationship Id="rId183" Type="http://schemas.openxmlformats.org/officeDocument/2006/relationships/image" Target="media/image161.png"/><Relationship Id="rId184" Type="http://schemas.openxmlformats.org/officeDocument/2006/relationships/image" Target="media/image162.png"/><Relationship Id="rId185" Type="http://schemas.openxmlformats.org/officeDocument/2006/relationships/image" Target="media/image163.png"/><Relationship Id="rId186" Type="http://schemas.openxmlformats.org/officeDocument/2006/relationships/image" Target="media/image164.png"/><Relationship Id="rId187" Type="http://schemas.openxmlformats.org/officeDocument/2006/relationships/image" Target="media/image165.png"/><Relationship Id="rId188" Type="http://schemas.openxmlformats.org/officeDocument/2006/relationships/image" Target="media/image166.png"/><Relationship Id="rId189" Type="http://schemas.openxmlformats.org/officeDocument/2006/relationships/image" Target="media/image167.png"/><Relationship Id="rId190" Type="http://schemas.openxmlformats.org/officeDocument/2006/relationships/image" Target="media/image168.png"/><Relationship Id="rId191" Type="http://schemas.openxmlformats.org/officeDocument/2006/relationships/image" Target="media/image169.png"/><Relationship Id="rId192" Type="http://schemas.openxmlformats.org/officeDocument/2006/relationships/image" Target="media/image170.png"/><Relationship Id="rId193" Type="http://schemas.openxmlformats.org/officeDocument/2006/relationships/image" Target="media/image171.png"/><Relationship Id="rId194" Type="http://schemas.openxmlformats.org/officeDocument/2006/relationships/image" Target="media/image172.png"/><Relationship Id="rId195" Type="http://schemas.openxmlformats.org/officeDocument/2006/relationships/image" Target="media/image173.png"/><Relationship Id="rId196" Type="http://schemas.openxmlformats.org/officeDocument/2006/relationships/image" Target="media/image174.png"/><Relationship Id="rId197" Type="http://schemas.openxmlformats.org/officeDocument/2006/relationships/image" Target="media/image175.png"/><Relationship Id="rId198" Type="http://schemas.openxmlformats.org/officeDocument/2006/relationships/image" Target="media/image176.png"/><Relationship Id="rId199" Type="http://schemas.openxmlformats.org/officeDocument/2006/relationships/image" Target="media/image177.png"/><Relationship Id="rId200" Type="http://schemas.openxmlformats.org/officeDocument/2006/relationships/image" Target="media/image178.png"/><Relationship Id="rId201" Type="http://schemas.openxmlformats.org/officeDocument/2006/relationships/image" Target="media/image179.png"/><Relationship Id="rId202" Type="http://schemas.openxmlformats.org/officeDocument/2006/relationships/image" Target="media/image180.png"/><Relationship Id="rId203" Type="http://schemas.openxmlformats.org/officeDocument/2006/relationships/image" Target="media/image181.png"/><Relationship Id="rId204" Type="http://schemas.openxmlformats.org/officeDocument/2006/relationships/image" Target="media/image182.png"/><Relationship Id="rId205" Type="http://schemas.openxmlformats.org/officeDocument/2006/relationships/image" Target="media/image183.png"/><Relationship Id="rId206" Type="http://schemas.openxmlformats.org/officeDocument/2006/relationships/hyperlink" Target="http://www.udel.edu/chem/white/C342/Bohr%281904%29.html" TargetMode="External"/><Relationship Id="rId207" Type="http://schemas.openxmlformats.org/officeDocument/2006/relationships/image" Target="media/image184.png"/><Relationship Id="rId208" Type="http://schemas.openxmlformats.org/officeDocument/2006/relationships/image" Target="media/image185.png"/><Relationship Id="rId209" Type="http://schemas.openxmlformats.org/officeDocument/2006/relationships/image" Target="media/image186.png"/><Relationship Id="rId210" Type="http://schemas.openxmlformats.org/officeDocument/2006/relationships/image" Target="media/image187.png"/><Relationship Id="rId211" Type="http://schemas.openxmlformats.org/officeDocument/2006/relationships/image" Target="media/image188.png"/><Relationship Id="rId212" Type="http://schemas.openxmlformats.org/officeDocument/2006/relationships/image" Target="media/image189.png"/><Relationship Id="rId213" Type="http://schemas.openxmlformats.org/officeDocument/2006/relationships/image" Target="media/image190.png"/><Relationship Id="rId214" Type="http://schemas.openxmlformats.org/officeDocument/2006/relationships/image" Target="media/image191.png"/><Relationship Id="rId215" Type="http://schemas.openxmlformats.org/officeDocument/2006/relationships/image" Target="media/image192.png"/><Relationship Id="rId216" Type="http://schemas.openxmlformats.org/officeDocument/2006/relationships/image" Target="media/image193.png"/><Relationship Id="rId217" Type="http://schemas.openxmlformats.org/officeDocument/2006/relationships/image" Target="media/image194.png"/><Relationship Id="rId218" Type="http://schemas.openxmlformats.org/officeDocument/2006/relationships/image" Target="media/image195.png"/><Relationship Id="rId219" Type="http://schemas.openxmlformats.org/officeDocument/2006/relationships/image" Target="media/image196.png"/><Relationship Id="rId220" Type="http://schemas.openxmlformats.org/officeDocument/2006/relationships/image" Target="media/image197.png"/><Relationship Id="rId2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Abimbola</dc:creator>
  <dcterms:created xsi:type="dcterms:W3CDTF">2023-10-30T18:32:13Z</dcterms:created>
  <dcterms:modified xsi:type="dcterms:W3CDTF">2023-10-30T18:32:13Z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2023-10-30T00:00:00Z</vt:filetime>
  </property>
</Properties>
</file>