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76" w:lineRule="auto" w:before="61"/>
        <w:ind w:left="145" w:right="961"/>
        <w:jc w:val="center"/>
      </w:pPr>
      <w:r>
        <w:rPr/>
        <w:t>A</w:t>
      </w:r>
      <w:r>
        <w:rPr>
          <w:spacing w:val="-5"/>
        </w:rPr>
        <w:t> </w:t>
      </w:r>
      <w:r>
        <w:rPr/>
        <w:t>CRITIQUE</w:t>
      </w:r>
      <w:r>
        <w:rPr>
          <w:spacing w:val="-3"/>
        </w:rPr>
        <w:t> </w:t>
      </w:r>
      <w:r>
        <w:rPr/>
        <w:t>OF</w:t>
      </w:r>
      <w:r>
        <w:rPr>
          <w:spacing w:val="-5"/>
        </w:rPr>
        <w:t> </w:t>
      </w:r>
      <w:r>
        <w:rPr/>
        <w:t>THE</w:t>
      </w:r>
      <w:r>
        <w:rPr>
          <w:spacing w:val="-4"/>
        </w:rPr>
        <w:t> </w:t>
      </w:r>
      <w:r>
        <w:rPr/>
        <w:t>SEPARATION</w:t>
      </w:r>
      <w:r>
        <w:rPr>
          <w:spacing w:val="-4"/>
        </w:rPr>
        <w:t> </w:t>
      </w:r>
      <w:r>
        <w:rPr/>
        <w:t>OF</w:t>
      </w:r>
      <w:r>
        <w:rPr>
          <w:spacing w:val="-6"/>
        </w:rPr>
        <w:t> </w:t>
      </w:r>
      <w:r>
        <w:rPr/>
        <w:t>OWNERSHIP</w:t>
      </w:r>
      <w:r>
        <w:rPr>
          <w:spacing w:val="-6"/>
        </w:rPr>
        <w:t> </w:t>
      </w:r>
      <w:r>
        <w:rPr/>
        <w:t>AND</w:t>
      </w:r>
      <w:r>
        <w:rPr>
          <w:spacing w:val="-4"/>
        </w:rPr>
        <w:t> </w:t>
      </w:r>
      <w:r>
        <w:rPr/>
        <w:t>CONTROL</w:t>
      </w:r>
      <w:r>
        <w:rPr>
          <w:spacing w:val="-1"/>
        </w:rPr>
        <w:t> </w:t>
      </w:r>
      <w:r>
        <w:rPr/>
        <w:t>OF COMPANIES UNDER COMPANIES AND ALLIED MATTERS ACT 2004</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69"/>
        <w:rPr>
          <w:b/>
        </w:rPr>
      </w:pPr>
    </w:p>
    <w:p>
      <w:pPr>
        <w:spacing w:before="0"/>
        <w:ind w:left="5" w:right="819" w:firstLine="0"/>
        <w:jc w:val="center"/>
        <w:rPr>
          <w:b/>
          <w:sz w:val="24"/>
        </w:rPr>
      </w:pPr>
      <w:r>
        <w:rPr>
          <w:b/>
          <w:spacing w:val="-5"/>
          <w:sz w:val="24"/>
        </w:rPr>
        <w:t>BY</w:t>
      </w:r>
    </w:p>
    <w:p>
      <w:pPr>
        <w:pStyle w:val="BodyText"/>
        <w:rPr>
          <w:b/>
        </w:rPr>
      </w:pPr>
    </w:p>
    <w:p>
      <w:pPr>
        <w:pStyle w:val="BodyText"/>
        <w:rPr>
          <w:b/>
        </w:rPr>
      </w:pPr>
    </w:p>
    <w:p>
      <w:pPr>
        <w:pStyle w:val="BodyText"/>
        <w:rPr>
          <w:b/>
        </w:rPr>
      </w:pPr>
    </w:p>
    <w:p>
      <w:pPr>
        <w:pStyle w:val="BodyText"/>
        <w:spacing w:before="173"/>
        <w:rPr>
          <w:b/>
        </w:rPr>
      </w:pPr>
    </w:p>
    <w:p>
      <w:pPr>
        <w:spacing w:line="276" w:lineRule="auto" w:before="0"/>
        <w:ind w:left="3254" w:right="4070" w:hanging="2"/>
        <w:jc w:val="center"/>
        <w:rPr>
          <w:b/>
          <w:sz w:val="24"/>
        </w:rPr>
      </w:pPr>
      <w:r>
        <w:rPr>
          <w:b/>
          <w:sz w:val="24"/>
        </w:rPr>
        <w:t>Jairus Ede OTOJA </w:t>
      </w:r>
      <w:r>
        <w:rPr>
          <w:b/>
          <w:spacing w:val="-2"/>
          <w:sz w:val="24"/>
        </w:rPr>
        <w:t>LLM/LAW/0322/2009-2010</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1"/>
        <w:rPr>
          <w:b/>
        </w:rPr>
      </w:pPr>
    </w:p>
    <w:p>
      <w:pPr>
        <w:spacing w:line="276" w:lineRule="auto" w:before="0"/>
        <w:ind w:left="2402" w:right="3224" w:firstLine="0"/>
        <w:jc w:val="center"/>
        <w:rPr>
          <w:b/>
          <w:sz w:val="24"/>
        </w:rPr>
      </w:pPr>
      <w:r>
        <w:rPr>
          <w:b/>
          <w:sz w:val="24"/>
        </w:rPr>
        <w:t>DEPARTMENT</w:t>
      </w:r>
      <w:r>
        <w:rPr>
          <w:b/>
          <w:spacing w:val="-12"/>
          <w:sz w:val="24"/>
        </w:rPr>
        <w:t> </w:t>
      </w:r>
      <w:r>
        <w:rPr>
          <w:b/>
          <w:sz w:val="24"/>
        </w:rPr>
        <w:t>OF</w:t>
      </w:r>
      <w:r>
        <w:rPr>
          <w:b/>
          <w:spacing w:val="-14"/>
          <w:sz w:val="24"/>
        </w:rPr>
        <w:t> </w:t>
      </w:r>
      <w:r>
        <w:rPr>
          <w:b/>
          <w:sz w:val="24"/>
        </w:rPr>
        <w:t>COMMERCIAL</w:t>
      </w:r>
      <w:r>
        <w:rPr>
          <w:b/>
          <w:spacing w:val="-12"/>
          <w:sz w:val="24"/>
        </w:rPr>
        <w:t> </w:t>
      </w:r>
      <w:r>
        <w:rPr>
          <w:b/>
          <w:sz w:val="24"/>
        </w:rPr>
        <w:t>LAW AHMADU BELLO UNIVERSITY,</w:t>
      </w:r>
    </w:p>
    <w:p>
      <w:pPr>
        <w:spacing w:line="275" w:lineRule="exact" w:before="0"/>
        <w:ind w:left="144" w:right="961" w:firstLine="0"/>
        <w:jc w:val="center"/>
        <w:rPr>
          <w:b/>
          <w:sz w:val="24"/>
        </w:rPr>
      </w:pPr>
      <w:r>
        <w:rPr>
          <w:b/>
          <w:sz w:val="24"/>
        </w:rPr>
        <w:t>ZARIA,</w:t>
      </w:r>
      <w:r>
        <w:rPr>
          <w:b/>
          <w:spacing w:val="-2"/>
          <w:sz w:val="24"/>
        </w:rPr>
        <w:t>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81"/>
        <w:rPr>
          <w:b/>
        </w:rPr>
      </w:pPr>
    </w:p>
    <w:p>
      <w:pPr>
        <w:spacing w:before="0"/>
        <w:ind w:left="143" w:right="961" w:firstLine="0"/>
        <w:jc w:val="center"/>
        <w:rPr>
          <w:b/>
          <w:sz w:val="24"/>
        </w:rPr>
      </w:pPr>
      <w:r>
        <w:rPr>
          <w:b/>
          <w:sz w:val="24"/>
        </w:rPr>
        <w:t>MARCH,</w:t>
      </w:r>
      <w:r>
        <w:rPr>
          <w:b/>
          <w:spacing w:val="-2"/>
          <w:sz w:val="24"/>
        </w:rPr>
        <w:t> </w:t>
      </w:r>
      <w:r>
        <w:rPr>
          <w:b/>
          <w:spacing w:val="-4"/>
          <w:sz w:val="24"/>
        </w:rPr>
        <w:t>2016</w:t>
      </w:r>
    </w:p>
    <w:p>
      <w:pPr>
        <w:spacing w:after="0"/>
        <w:jc w:val="center"/>
        <w:rPr>
          <w:sz w:val="24"/>
        </w:rPr>
        <w:sectPr>
          <w:footerReference w:type="default" r:id="rId5"/>
          <w:type w:val="continuous"/>
          <w:pgSz w:w="11910" w:h="16840"/>
          <w:pgMar w:header="0" w:footer="1014" w:top="1360" w:bottom="1200" w:left="1280" w:right="460"/>
          <w:pgNumType w:start="1"/>
        </w:sectPr>
      </w:pPr>
    </w:p>
    <w:p>
      <w:pPr>
        <w:spacing w:line="276" w:lineRule="auto" w:before="61"/>
        <w:ind w:left="145" w:right="961" w:firstLine="0"/>
        <w:jc w:val="center"/>
        <w:rPr>
          <w:b/>
          <w:sz w:val="24"/>
        </w:rPr>
      </w:pPr>
      <w:r>
        <w:rPr>
          <w:b/>
          <w:sz w:val="24"/>
        </w:rPr>
        <w:t>A</w:t>
      </w:r>
      <w:r>
        <w:rPr>
          <w:b/>
          <w:spacing w:val="-4"/>
          <w:sz w:val="24"/>
        </w:rPr>
        <w:t> </w:t>
      </w:r>
      <w:r>
        <w:rPr>
          <w:b/>
          <w:sz w:val="24"/>
        </w:rPr>
        <w:t>CRITIQUE</w:t>
      </w:r>
      <w:r>
        <w:rPr>
          <w:b/>
          <w:spacing w:val="-4"/>
          <w:sz w:val="24"/>
        </w:rPr>
        <w:t> </w:t>
      </w:r>
      <w:r>
        <w:rPr>
          <w:b/>
          <w:sz w:val="24"/>
        </w:rPr>
        <w:t>OF</w:t>
      </w:r>
      <w:r>
        <w:rPr>
          <w:b/>
          <w:spacing w:val="-6"/>
          <w:sz w:val="24"/>
        </w:rPr>
        <w:t> </w:t>
      </w:r>
      <w:r>
        <w:rPr>
          <w:b/>
          <w:sz w:val="24"/>
        </w:rPr>
        <w:t>THE</w:t>
      </w:r>
      <w:r>
        <w:rPr>
          <w:b/>
          <w:spacing w:val="-4"/>
          <w:sz w:val="24"/>
        </w:rPr>
        <w:t> </w:t>
      </w:r>
      <w:r>
        <w:rPr>
          <w:b/>
          <w:sz w:val="24"/>
        </w:rPr>
        <w:t>SEPARATION</w:t>
      </w:r>
      <w:r>
        <w:rPr>
          <w:b/>
          <w:spacing w:val="-4"/>
          <w:sz w:val="24"/>
        </w:rPr>
        <w:t> </w:t>
      </w:r>
      <w:r>
        <w:rPr>
          <w:b/>
          <w:sz w:val="24"/>
        </w:rPr>
        <w:t>OF</w:t>
      </w:r>
      <w:r>
        <w:rPr>
          <w:b/>
          <w:spacing w:val="-6"/>
          <w:sz w:val="24"/>
        </w:rPr>
        <w:t> </w:t>
      </w:r>
      <w:r>
        <w:rPr>
          <w:b/>
          <w:sz w:val="24"/>
        </w:rPr>
        <w:t>OWNERSHIP</w:t>
      </w:r>
      <w:r>
        <w:rPr>
          <w:b/>
          <w:spacing w:val="-6"/>
          <w:sz w:val="24"/>
        </w:rPr>
        <w:t> </w:t>
      </w:r>
      <w:r>
        <w:rPr>
          <w:b/>
          <w:sz w:val="24"/>
        </w:rPr>
        <w:t>AND</w:t>
      </w:r>
      <w:r>
        <w:rPr>
          <w:b/>
          <w:spacing w:val="-4"/>
          <w:sz w:val="24"/>
        </w:rPr>
        <w:t> </w:t>
      </w:r>
      <w:r>
        <w:rPr>
          <w:b/>
          <w:sz w:val="24"/>
        </w:rPr>
        <w:t>CONTROL OF COMPANIES UNDER COMPANIES AND ALLIED MATTERS ACT 2004</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69"/>
        <w:rPr>
          <w:b/>
        </w:rPr>
      </w:pPr>
    </w:p>
    <w:p>
      <w:pPr>
        <w:spacing w:before="0"/>
        <w:ind w:left="5" w:right="819" w:firstLine="0"/>
        <w:jc w:val="center"/>
        <w:rPr>
          <w:b/>
          <w:sz w:val="24"/>
        </w:rPr>
      </w:pPr>
      <w:r>
        <w:rPr>
          <w:b/>
          <w:spacing w:val="-5"/>
          <w:sz w:val="24"/>
        </w:rPr>
        <w:t>BY</w:t>
      </w:r>
    </w:p>
    <w:p>
      <w:pPr>
        <w:pStyle w:val="BodyText"/>
        <w:rPr>
          <w:b/>
        </w:rPr>
      </w:pPr>
    </w:p>
    <w:p>
      <w:pPr>
        <w:pStyle w:val="BodyText"/>
        <w:spacing w:before="206"/>
        <w:rPr>
          <w:b/>
        </w:rPr>
      </w:pPr>
    </w:p>
    <w:p>
      <w:pPr>
        <w:spacing w:line="276" w:lineRule="auto" w:before="1"/>
        <w:ind w:left="2299" w:right="3119" w:firstLine="0"/>
        <w:jc w:val="center"/>
        <w:rPr>
          <w:b/>
          <w:sz w:val="24"/>
        </w:rPr>
      </w:pPr>
      <w:r>
        <w:rPr>
          <w:b/>
          <w:sz w:val="24"/>
        </w:rPr>
        <w:t>Jairus</w:t>
      </w:r>
      <w:r>
        <w:rPr>
          <w:b/>
          <w:spacing w:val="-6"/>
          <w:sz w:val="24"/>
        </w:rPr>
        <w:t> </w:t>
      </w:r>
      <w:r>
        <w:rPr>
          <w:b/>
          <w:sz w:val="24"/>
        </w:rPr>
        <w:t>Ede</w:t>
      </w:r>
      <w:r>
        <w:rPr>
          <w:b/>
          <w:spacing w:val="-7"/>
          <w:sz w:val="24"/>
        </w:rPr>
        <w:t> </w:t>
      </w:r>
      <w:r>
        <w:rPr>
          <w:b/>
          <w:sz w:val="24"/>
        </w:rPr>
        <w:t>OTOJA,</w:t>
      </w:r>
      <w:r>
        <w:rPr>
          <w:b/>
          <w:spacing w:val="-6"/>
          <w:sz w:val="24"/>
        </w:rPr>
        <w:t> </w:t>
      </w:r>
      <w:r>
        <w:rPr>
          <w:b/>
          <w:sz w:val="24"/>
        </w:rPr>
        <w:t>LLB</w:t>
      </w:r>
      <w:r>
        <w:rPr>
          <w:b/>
          <w:spacing w:val="-6"/>
          <w:sz w:val="24"/>
        </w:rPr>
        <w:t> </w:t>
      </w:r>
      <w:r>
        <w:rPr>
          <w:b/>
          <w:sz w:val="24"/>
        </w:rPr>
        <w:t>(ABU,</w:t>
      </w:r>
      <w:r>
        <w:rPr>
          <w:b/>
          <w:spacing w:val="-7"/>
          <w:sz w:val="24"/>
        </w:rPr>
        <w:t> </w:t>
      </w:r>
      <w:r>
        <w:rPr>
          <w:b/>
          <w:sz w:val="24"/>
        </w:rPr>
        <w:t>ZARIA)</w:t>
      </w:r>
      <w:r>
        <w:rPr>
          <w:b/>
          <w:spacing w:val="-6"/>
          <w:sz w:val="24"/>
        </w:rPr>
        <w:t> </w:t>
      </w:r>
      <w:r>
        <w:rPr>
          <w:b/>
          <w:sz w:val="24"/>
        </w:rPr>
        <w:t>2006 </w:t>
      </w:r>
      <w:r>
        <w:rPr>
          <w:b/>
          <w:spacing w:val="-2"/>
          <w:sz w:val="24"/>
        </w:rPr>
        <w:t>LLM/LAW/0322/2009-2010</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3"/>
        <w:rPr>
          <w:b/>
        </w:rPr>
      </w:pPr>
    </w:p>
    <w:p>
      <w:pPr>
        <w:spacing w:line="276" w:lineRule="auto" w:before="0"/>
        <w:ind w:left="141" w:right="961" w:firstLine="0"/>
        <w:jc w:val="center"/>
        <w:rPr>
          <w:b/>
          <w:sz w:val="24"/>
        </w:rPr>
      </w:pPr>
      <w:r>
        <w:rPr>
          <w:b/>
          <w:sz w:val="24"/>
        </w:rPr>
        <w:t>BEING</w:t>
      </w:r>
      <w:r>
        <w:rPr>
          <w:b/>
          <w:spacing w:val="-6"/>
          <w:sz w:val="24"/>
        </w:rPr>
        <w:t> </w:t>
      </w:r>
      <w:r>
        <w:rPr>
          <w:b/>
          <w:sz w:val="24"/>
        </w:rPr>
        <w:t>A</w:t>
      </w:r>
      <w:r>
        <w:rPr>
          <w:b/>
          <w:spacing w:val="-5"/>
          <w:sz w:val="24"/>
        </w:rPr>
        <w:t> </w:t>
      </w:r>
      <w:r>
        <w:rPr>
          <w:b/>
          <w:sz w:val="24"/>
        </w:rPr>
        <w:t>DISSERTATION</w:t>
      </w:r>
      <w:r>
        <w:rPr>
          <w:b/>
          <w:spacing w:val="-3"/>
          <w:sz w:val="24"/>
        </w:rPr>
        <w:t> </w:t>
      </w:r>
      <w:r>
        <w:rPr>
          <w:b/>
          <w:sz w:val="24"/>
        </w:rPr>
        <w:t>SUBMITTED</w:t>
      </w:r>
      <w:r>
        <w:rPr>
          <w:b/>
          <w:spacing w:val="-4"/>
          <w:sz w:val="24"/>
        </w:rPr>
        <w:t> </w:t>
      </w:r>
      <w:r>
        <w:rPr>
          <w:b/>
          <w:sz w:val="24"/>
        </w:rPr>
        <w:t>TO</w:t>
      </w:r>
      <w:r>
        <w:rPr>
          <w:b/>
          <w:spacing w:val="-6"/>
          <w:sz w:val="24"/>
        </w:rPr>
        <w:t> </w:t>
      </w:r>
      <w:r>
        <w:rPr>
          <w:b/>
          <w:sz w:val="24"/>
        </w:rPr>
        <w:t>THE</w:t>
      </w:r>
      <w:r>
        <w:rPr>
          <w:b/>
          <w:spacing w:val="-4"/>
          <w:sz w:val="24"/>
        </w:rPr>
        <w:t> </w:t>
      </w:r>
      <w:r>
        <w:rPr>
          <w:b/>
          <w:sz w:val="24"/>
        </w:rPr>
        <w:t>SCHOOL</w:t>
      </w:r>
      <w:r>
        <w:rPr>
          <w:b/>
          <w:spacing w:val="-4"/>
          <w:sz w:val="24"/>
        </w:rPr>
        <w:t> </w:t>
      </w:r>
      <w:r>
        <w:rPr>
          <w:b/>
          <w:sz w:val="24"/>
        </w:rPr>
        <w:t>OF</w:t>
      </w:r>
      <w:r>
        <w:rPr>
          <w:b/>
          <w:spacing w:val="-7"/>
          <w:sz w:val="24"/>
        </w:rPr>
        <w:t> </w:t>
      </w:r>
      <w:r>
        <w:rPr>
          <w:b/>
          <w:sz w:val="24"/>
        </w:rPr>
        <w:t>POSTGRADUATE STUDIES,</w:t>
      </w:r>
      <w:r>
        <w:rPr>
          <w:b/>
          <w:spacing w:val="-5"/>
          <w:sz w:val="24"/>
        </w:rPr>
        <w:t> </w:t>
      </w:r>
      <w:r>
        <w:rPr>
          <w:b/>
          <w:sz w:val="24"/>
        </w:rPr>
        <w:t>AHMADU</w:t>
      </w:r>
      <w:r>
        <w:rPr>
          <w:b/>
          <w:spacing w:val="-5"/>
          <w:sz w:val="24"/>
        </w:rPr>
        <w:t> </w:t>
      </w:r>
      <w:r>
        <w:rPr>
          <w:b/>
          <w:sz w:val="24"/>
        </w:rPr>
        <w:t>BELLO</w:t>
      </w:r>
      <w:r>
        <w:rPr>
          <w:b/>
          <w:spacing w:val="-5"/>
          <w:sz w:val="24"/>
        </w:rPr>
        <w:t> </w:t>
      </w:r>
      <w:r>
        <w:rPr>
          <w:b/>
          <w:sz w:val="24"/>
        </w:rPr>
        <w:t>UNIVERSITY,</w:t>
      </w:r>
      <w:r>
        <w:rPr>
          <w:b/>
          <w:spacing w:val="-5"/>
          <w:sz w:val="24"/>
        </w:rPr>
        <w:t> </w:t>
      </w:r>
      <w:r>
        <w:rPr>
          <w:b/>
          <w:sz w:val="24"/>
        </w:rPr>
        <w:t>ZARIA</w:t>
      </w:r>
      <w:r>
        <w:rPr>
          <w:b/>
          <w:spacing w:val="-4"/>
          <w:sz w:val="24"/>
        </w:rPr>
        <w:t> </w:t>
      </w:r>
      <w:r>
        <w:rPr>
          <w:b/>
          <w:sz w:val="24"/>
        </w:rPr>
        <w:t>IN</w:t>
      </w:r>
      <w:r>
        <w:rPr>
          <w:b/>
          <w:spacing w:val="-4"/>
          <w:sz w:val="24"/>
        </w:rPr>
        <w:t> </w:t>
      </w:r>
      <w:r>
        <w:rPr>
          <w:b/>
          <w:sz w:val="24"/>
        </w:rPr>
        <w:t>PARTIAL</w:t>
      </w:r>
      <w:r>
        <w:rPr>
          <w:b/>
          <w:spacing w:val="-3"/>
          <w:sz w:val="24"/>
        </w:rPr>
        <w:t> </w:t>
      </w:r>
      <w:r>
        <w:rPr>
          <w:b/>
          <w:sz w:val="24"/>
        </w:rPr>
        <w:t>FULFILLMENT OF THE REQUIREMENTS FOR THE AWARD OF DEGREE OF MASTER OF LAWS (LL.M)</w:t>
      </w:r>
    </w:p>
    <w:p>
      <w:pPr>
        <w:pStyle w:val="BodyText"/>
        <w:rPr>
          <w:b/>
        </w:rPr>
      </w:pPr>
    </w:p>
    <w:p>
      <w:pPr>
        <w:pStyle w:val="BodyText"/>
        <w:rPr>
          <w:b/>
        </w:rPr>
      </w:pPr>
    </w:p>
    <w:p>
      <w:pPr>
        <w:pStyle w:val="BodyText"/>
        <w:spacing w:before="8"/>
        <w:rPr>
          <w:b/>
        </w:rPr>
      </w:pPr>
    </w:p>
    <w:p>
      <w:pPr>
        <w:spacing w:line="276" w:lineRule="auto" w:before="0"/>
        <w:ind w:left="2402" w:right="3224" w:firstLine="0"/>
        <w:jc w:val="center"/>
        <w:rPr>
          <w:b/>
          <w:sz w:val="24"/>
        </w:rPr>
      </w:pPr>
      <w:r>
        <w:rPr>
          <w:b/>
          <w:sz w:val="24"/>
        </w:rPr>
        <w:t>DEPARTMENT</w:t>
      </w:r>
      <w:r>
        <w:rPr>
          <w:b/>
          <w:spacing w:val="-12"/>
          <w:sz w:val="24"/>
        </w:rPr>
        <w:t> </w:t>
      </w:r>
      <w:r>
        <w:rPr>
          <w:b/>
          <w:sz w:val="24"/>
        </w:rPr>
        <w:t>OF</w:t>
      </w:r>
      <w:r>
        <w:rPr>
          <w:b/>
          <w:spacing w:val="-14"/>
          <w:sz w:val="24"/>
        </w:rPr>
        <w:t> </w:t>
      </w:r>
      <w:r>
        <w:rPr>
          <w:b/>
          <w:sz w:val="24"/>
        </w:rPr>
        <w:t>COMMERCIAL</w:t>
      </w:r>
      <w:r>
        <w:rPr>
          <w:b/>
          <w:spacing w:val="-12"/>
          <w:sz w:val="24"/>
        </w:rPr>
        <w:t> </w:t>
      </w:r>
      <w:r>
        <w:rPr>
          <w:b/>
          <w:sz w:val="24"/>
        </w:rPr>
        <w:t>LAW FACULTY OF LAW</w:t>
      </w:r>
    </w:p>
    <w:p>
      <w:pPr>
        <w:spacing w:line="278" w:lineRule="auto" w:before="0"/>
        <w:ind w:left="2855" w:right="3671" w:firstLine="0"/>
        <w:jc w:val="center"/>
        <w:rPr>
          <w:b/>
          <w:sz w:val="24"/>
        </w:rPr>
      </w:pPr>
      <w:r>
        <w:rPr>
          <w:b/>
          <w:sz w:val="24"/>
        </w:rPr>
        <w:t>AHMADU</w:t>
      </w:r>
      <w:r>
        <w:rPr>
          <w:b/>
          <w:spacing w:val="-15"/>
          <w:sz w:val="24"/>
        </w:rPr>
        <w:t> </w:t>
      </w:r>
      <w:r>
        <w:rPr>
          <w:b/>
          <w:sz w:val="24"/>
        </w:rPr>
        <w:t>BELLO</w:t>
      </w:r>
      <w:r>
        <w:rPr>
          <w:b/>
          <w:spacing w:val="-15"/>
          <w:sz w:val="24"/>
        </w:rPr>
        <w:t> </w:t>
      </w:r>
      <w:r>
        <w:rPr>
          <w:b/>
          <w:sz w:val="24"/>
        </w:rPr>
        <w:t>UNIVERSITY, ZARIA,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43"/>
        <w:rPr>
          <w:b/>
        </w:rPr>
      </w:pPr>
    </w:p>
    <w:p>
      <w:pPr>
        <w:spacing w:before="0"/>
        <w:ind w:left="143" w:right="961" w:firstLine="0"/>
        <w:jc w:val="center"/>
        <w:rPr>
          <w:b/>
          <w:sz w:val="24"/>
        </w:rPr>
      </w:pPr>
      <w:r>
        <w:rPr>
          <w:b/>
          <w:sz w:val="24"/>
        </w:rPr>
        <w:t>MARCH,</w:t>
      </w:r>
      <w:r>
        <w:rPr>
          <w:b/>
          <w:spacing w:val="-2"/>
          <w:sz w:val="24"/>
        </w:rPr>
        <w:t> </w:t>
      </w:r>
      <w:r>
        <w:rPr>
          <w:b/>
          <w:spacing w:val="-4"/>
          <w:sz w:val="24"/>
        </w:rPr>
        <w:t>2016</w:t>
      </w:r>
    </w:p>
    <w:p>
      <w:pPr>
        <w:spacing w:after="0"/>
        <w:jc w:val="center"/>
        <w:rPr>
          <w:sz w:val="24"/>
        </w:rPr>
        <w:sectPr>
          <w:pgSz w:w="11910" w:h="16840"/>
          <w:pgMar w:header="0" w:footer="1014" w:top="1360" w:bottom="1200" w:left="1280" w:right="460"/>
        </w:sectPr>
      </w:pPr>
    </w:p>
    <w:p>
      <w:pPr>
        <w:pStyle w:val="Heading1"/>
        <w:spacing w:before="61"/>
        <w:ind w:left="143" w:right="961"/>
        <w:jc w:val="center"/>
      </w:pPr>
      <w:bookmarkStart w:name="_TOC_250065" w:id="1"/>
      <w:bookmarkEnd w:id="1"/>
      <w:r>
        <w:rPr>
          <w:spacing w:val="-2"/>
        </w:rPr>
        <w:t>DECLARATION</w:t>
      </w:r>
    </w:p>
    <w:p>
      <w:pPr>
        <w:pStyle w:val="BodyText"/>
        <w:spacing w:line="480" w:lineRule="auto" w:before="235"/>
        <w:ind w:left="160" w:right="977"/>
        <w:jc w:val="both"/>
      </w:pPr>
      <w:r>
        <w:rPr/>
        <w:t>I declare that this Dissertation entitled “A Critique of the Separation of Ownership and Control Under Companies and Allied Matters Act 2004” is entirely the product of my own intellectual efforts conducted in the Department of Commercial Law, Ahmadu Bello University, Zaria-Nigeria. I am not aware of any similar work published or presented elsewhere, at any time, by anybody, institution or organization, for the award of any degree. The information derived from other literary works have been duly acknowledged in the text and a list of references provided. However, I am personally responsible for the views expressed and any defect that may contain herein.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36"/>
        <w:rPr>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630"/>
        <w:gridCol w:w="2668"/>
        <w:gridCol w:w="1519"/>
      </w:tblGrid>
      <w:tr>
        <w:trPr>
          <w:trHeight w:val="292" w:hRule="atLeast"/>
        </w:trPr>
        <w:tc>
          <w:tcPr>
            <w:tcW w:w="3630" w:type="dxa"/>
          </w:tcPr>
          <w:p>
            <w:pPr>
              <w:pStyle w:val="TableParagraph"/>
              <w:rPr>
                <w:b/>
                <w:sz w:val="24"/>
              </w:rPr>
            </w:pPr>
            <w:r>
              <w:rPr>
                <w:b/>
                <w:sz w:val="24"/>
              </w:rPr>
              <w:t>Jairus Ede</w:t>
            </w:r>
            <w:r>
              <w:rPr>
                <w:b/>
                <w:spacing w:val="-1"/>
                <w:sz w:val="24"/>
              </w:rPr>
              <w:t> </w:t>
            </w:r>
            <w:r>
              <w:rPr>
                <w:b/>
                <w:spacing w:val="-2"/>
                <w:sz w:val="24"/>
              </w:rPr>
              <w:t>OTOJA</w:t>
            </w:r>
          </w:p>
        </w:tc>
        <w:tc>
          <w:tcPr>
            <w:tcW w:w="2668" w:type="dxa"/>
          </w:tcPr>
          <w:p>
            <w:pPr>
              <w:pStyle w:val="TableParagraph"/>
              <w:ind w:left="800"/>
              <w:rPr>
                <w:b/>
                <w:sz w:val="24"/>
              </w:rPr>
            </w:pPr>
            <w:r>
              <w:rPr>
                <w:b/>
                <w:spacing w:val="-2"/>
                <w:sz w:val="24"/>
              </w:rPr>
              <w:t>----------------</w:t>
            </w:r>
            <w:r>
              <w:rPr>
                <w:b/>
                <w:spacing w:val="-10"/>
                <w:sz w:val="24"/>
              </w:rPr>
              <w:t>-</w:t>
            </w:r>
          </w:p>
        </w:tc>
        <w:tc>
          <w:tcPr>
            <w:tcW w:w="1519" w:type="dxa"/>
          </w:tcPr>
          <w:p>
            <w:pPr>
              <w:pStyle w:val="TableParagraph"/>
              <w:ind w:left="511"/>
              <w:rPr>
                <w:b/>
                <w:sz w:val="24"/>
              </w:rPr>
            </w:pPr>
            <w:r>
              <w:rPr>
                <w:b/>
                <w:spacing w:val="-2"/>
                <w:sz w:val="24"/>
              </w:rPr>
              <w:t>-----------</w:t>
            </w:r>
            <w:r>
              <w:rPr>
                <w:b/>
                <w:spacing w:val="-10"/>
                <w:sz w:val="24"/>
              </w:rPr>
              <w:t>-</w:t>
            </w:r>
          </w:p>
        </w:tc>
      </w:tr>
      <w:tr>
        <w:trPr>
          <w:trHeight w:val="292" w:hRule="atLeast"/>
        </w:trPr>
        <w:tc>
          <w:tcPr>
            <w:tcW w:w="3630" w:type="dxa"/>
          </w:tcPr>
          <w:p>
            <w:pPr>
              <w:pStyle w:val="TableParagraph"/>
              <w:spacing w:line="256" w:lineRule="exact" w:before="16"/>
              <w:rPr>
                <w:b/>
                <w:sz w:val="24"/>
              </w:rPr>
            </w:pPr>
            <w:r>
              <w:rPr>
                <w:b/>
                <w:spacing w:val="-2"/>
                <w:sz w:val="24"/>
              </w:rPr>
              <w:t>LLM/LAW/0322/2009-</w:t>
            </w:r>
            <w:r>
              <w:rPr>
                <w:b/>
                <w:spacing w:val="-4"/>
                <w:sz w:val="24"/>
              </w:rPr>
              <w:t>2010</w:t>
            </w:r>
          </w:p>
        </w:tc>
        <w:tc>
          <w:tcPr>
            <w:tcW w:w="2668" w:type="dxa"/>
          </w:tcPr>
          <w:p>
            <w:pPr>
              <w:pStyle w:val="TableParagraph"/>
              <w:spacing w:line="256" w:lineRule="exact" w:before="16"/>
              <w:ind w:left="740"/>
              <w:rPr>
                <w:b/>
                <w:sz w:val="24"/>
              </w:rPr>
            </w:pPr>
            <w:r>
              <w:rPr>
                <w:b/>
                <w:spacing w:val="-2"/>
                <w:sz w:val="24"/>
              </w:rPr>
              <w:t>Signature</w:t>
            </w:r>
          </w:p>
        </w:tc>
        <w:tc>
          <w:tcPr>
            <w:tcW w:w="1519" w:type="dxa"/>
          </w:tcPr>
          <w:p>
            <w:pPr>
              <w:pStyle w:val="TableParagraph"/>
              <w:spacing w:line="256" w:lineRule="exact" w:before="16"/>
              <w:ind w:left="513"/>
              <w:rPr>
                <w:b/>
                <w:sz w:val="24"/>
              </w:rPr>
            </w:pPr>
            <w:r>
              <w:rPr>
                <w:b/>
                <w:spacing w:val="-4"/>
                <w:sz w:val="24"/>
              </w:rPr>
              <w:t>Date</w:t>
            </w:r>
          </w:p>
        </w:tc>
      </w:tr>
    </w:tbl>
    <w:p>
      <w:pPr>
        <w:spacing w:after="0" w:line="256" w:lineRule="exact"/>
        <w:rPr>
          <w:sz w:val="24"/>
        </w:rPr>
        <w:sectPr>
          <w:pgSz w:w="11910" w:h="16840"/>
          <w:pgMar w:header="0" w:footer="1014" w:top="1360" w:bottom="1200" w:left="1280" w:right="460"/>
        </w:sectPr>
      </w:pPr>
    </w:p>
    <w:p>
      <w:pPr>
        <w:pStyle w:val="Heading1"/>
        <w:spacing w:before="61"/>
        <w:ind w:left="143" w:right="961"/>
        <w:jc w:val="center"/>
      </w:pPr>
      <w:bookmarkStart w:name="_TOC_250064" w:id="2"/>
      <w:bookmarkEnd w:id="2"/>
      <w:r>
        <w:rPr>
          <w:spacing w:val="-2"/>
        </w:rPr>
        <w:t>CERTIFICATION</w:t>
      </w:r>
    </w:p>
    <w:p>
      <w:pPr>
        <w:pStyle w:val="BodyText"/>
        <w:spacing w:line="480" w:lineRule="auto" w:before="235"/>
        <w:ind w:left="160" w:right="975"/>
        <w:jc w:val="both"/>
      </w:pPr>
      <w:r>
        <w:rPr/>
        <w:t>This Dissertation entitled “A Critique of the Separation of Ownership and Control Under Companies and Allied Matters Act 2004” by </w:t>
      </w:r>
      <w:r>
        <w:rPr>
          <w:i/>
        </w:rPr>
        <w:t>JAIRUS EDE OTOJA </w:t>
      </w:r>
      <w:r>
        <w:rPr/>
        <w:t>meets the regulations governing the award of degree of Master of Laws (LL.M) of the Ahmadu Bello University, Zaria-Nigeria, and is approved for its contribution to knowledge and literary presentation.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2"/>
        <w:rPr>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59"/>
        <w:gridCol w:w="2237"/>
        <w:gridCol w:w="1765"/>
      </w:tblGrid>
      <w:tr>
        <w:trPr>
          <w:trHeight w:val="291" w:hRule="atLeast"/>
        </w:trPr>
        <w:tc>
          <w:tcPr>
            <w:tcW w:w="3859" w:type="dxa"/>
          </w:tcPr>
          <w:p>
            <w:pPr>
              <w:pStyle w:val="TableParagraph"/>
              <w:rPr>
                <w:b/>
                <w:sz w:val="24"/>
              </w:rPr>
            </w:pPr>
            <w:r>
              <w:rPr>
                <w:b/>
                <w:sz w:val="24"/>
              </w:rPr>
              <w:t>DR.</w:t>
            </w:r>
            <w:r>
              <w:rPr>
                <w:b/>
                <w:spacing w:val="-3"/>
                <w:sz w:val="24"/>
              </w:rPr>
              <w:t> </w:t>
            </w:r>
            <w:r>
              <w:rPr>
                <w:b/>
                <w:sz w:val="24"/>
              </w:rPr>
              <w:t>A.A.</w:t>
            </w:r>
            <w:r>
              <w:rPr>
                <w:b/>
                <w:spacing w:val="-1"/>
                <w:sz w:val="24"/>
              </w:rPr>
              <w:t> </w:t>
            </w:r>
            <w:r>
              <w:rPr>
                <w:b/>
                <w:spacing w:val="-4"/>
                <w:sz w:val="24"/>
              </w:rPr>
              <w:t>AKUME</w:t>
            </w:r>
          </w:p>
        </w:tc>
        <w:tc>
          <w:tcPr>
            <w:tcW w:w="2237" w:type="dxa"/>
          </w:tcPr>
          <w:p>
            <w:pPr>
              <w:pStyle w:val="TableParagraph"/>
              <w:ind w:left="204"/>
              <w:rPr>
                <w:b/>
                <w:sz w:val="24"/>
              </w:rPr>
            </w:pPr>
            <w:r>
              <w:rPr>
                <w:b/>
                <w:spacing w:val="-2"/>
                <w:sz w:val="24"/>
              </w:rPr>
              <w:t>-------------------</w:t>
            </w:r>
            <w:r>
              <w:rPr>
                <w:b/>
                <w:spacing w:val="-10"/>
                <w:sz w:val="24"/>
              </w:rPr>
              <w:t>-</w:t>
            </w:r>
          </w:p>
        </w:tc>
        <w:tc>
          <w:tcPr>
            <w:tcW w:w="1765" w:type="dxa"/>
          </w:tcPr>
          <w:p>
            <w:pPr>
              <w:pStyle w:val="TableParagraph"/>
              <w:ind w:left="434"/>
              <w:rPr>
                <w:b/>
                <w:sz w:val="24"/>
              </w:rPr>
            </w:pPr>
            <w:r>
              <w:rPr>
                <w:b/>
                <w:spacing w:val="-2"/>
                <w:sz w:val="24"/>
              </w:rPr>
              <w:t>---------------</w:t>
            </w:r>
            <w:r>
              <w:rPr>
                <w:b/>
                <w:spacing w:val="-10"/>
                <w:sz w:val="24"/>
              </w:rPr>
              <w:t>-</w:t>
            </w:r>
          </w:p>
        </w:tc>
      </w:tr>
      <w:tr>
        <w:trPr>
          <w:trHeight w:val="291" w:hRule="atLeast"/>
        </w:trPr>
        <w:tc>
          <w:tcPr>
            <w:tcW w:w="3859" w:type="dxa"/>
          </w:tcPr>
          <w:p>
            <w:pPr>
              <w:pStyle w:val="TableParagraph"/>
              <w:spacing w:line="256" w:lineRule="exact" w:before="15"/>
              <w:rPr>
                <w:b/>
                <w:sz w:val="24"/>
              </w:rPr>
            </w:pPr>
            <w:r>
              <w:rPr>
                <w:b/>
                <w:sz w:val="24"/>
              </w:rPr>
              <w:t>Chairman,</w:t>
            </w:r>
            <w:r>
              <w:rPr>
                <w:b/>
                <w:spacing w:val="-4"/>
                <w:sz w:val="24"/>
              </w:rPr>
              <w:t> </w:t>
            </w:r>
            <w:r>
              <w:rPr>
                <w:b/>
                <w:sz w:val="24"/>
              </w:rPr>
              <w:t>Supervisory</w:t>
            </w:r>
            <w:r>
              <w:rPr>
                <w:b/>
                <w:spacing w:val="-2"/>
                <w:sz w:val="24"/>
              </w:rPr>
              <w:t> Committee</w:t>
            </w:r>
          </w:p>
        </w:tc>
        <w:tc>
          <w:tcPr>
            <w:tcW w:w="2237" w:type="dxa"/>
          </w:tcPr>
          <w:p>
            <w:pPr>
              <w:pStyle w:val="TableParagraph"/>
              <w:spacing w:line="256" w:lineRule="exact" w:before="15"/>
              <w:ind w:left="273"/>
              <w:rPr>
                <w:b/>
                <w:sz w:val="24"/>
              </w:rPr>
            </w:pPr>
            <w:r>
              <w:rPr>
                <w:b/>
                <w:spacing w:val="-2"/>
                <w:sz w:val="24"/>
              </w:rPr>
              <w:t>Signature</w:t>
            </w:r>
          </w:p>
        </w:tc>
        <w:tc>
          <w:tcPr>
            <w:tcW w:w="1765" w:type="dxa"/>
          </w:tcPr>
          <w:p>
            <w:pPr>
              <w:pStyle w:val="TableParagraph"/>
              <w:spacing w:line="256" w:lineRule="exact" w:before="15"/>
              <w:ind w:left="476"/>
              <w:rPr>
                <w:b/>
                <w:sz w:val="24"/>
              </w:rPr>
            </w:pPr>
            <w:r>
              <w:rPr>
                <w:b/>
                <w:spacing w:val="-4"/>
                <w:sz w:val="24"/>
              </w:rPr>
              <w:t>Date</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7"/>
        <w:rPr>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58"/>
        <w:gridCol w:w="2266"/>
        <w:gridCol w:w="1801"/>
      </w:tblGrid>
      <w:tr>
        <w:trPr>
          <w:trHeight w:val="291" w:hRule="atLeast"/>
        </w:trPr>
        <w:tc>
          <w:tcPr>
            <w:tcW w:w="3758" w:type="dxa"/>
          </w:tcPr>
          <w:p>
            <w:pPr>
              <w:pStyle w:val="TableParagraph"/>
              <w:rPr>
                <w:b/>
                <w:sz w:val="24"/>
              </w:rPr>
            </w:pPr>
            <w:r>
              <w:rPr>
                <w:b/>
                <w:sz w:val="24"/>
              </w:rPr>
              <w:t>DR.</w:t>
            </w:r>
            <w:r>
              <w:rPr>
                <w:b/>
                <w:spacing w:val="-3"/>
                <w:sz w:val="24"/>
              </w:rPr>
              <w:t> </w:t>
            </w:r>
            <w:r>
              <w:rPr>
                <w:b/>
                <w:sz w:val="24"/>
              </w:rPr>
              <w:t>A.R.</w:t>
            </w:r>
            <w:r>
              <w:rPr>
                <w:b/>
                <w:spacing w:val="-1"/>
                <w:sz w:val="24"/>
              </w:rPr>
              <w:t> </w:t>
            </w:r>
            <w:r>
              <w:rPr>
                <w:b/>
                <w:spacing w:val="-4"/>
                <w:sz w:val="24"/>
              </w:rPr>
              <w:t>AGOM</w:t>
            </w:r>
          </w:p>
        </w:tc>
        <w:tc>
          <w:tcPr>
            <w:tcW w:w="2266" w:type="dxa"/>
          </w:tcPr>
          <w:p>
            <w:pPr>
              <w:pStyle w:val="TableParagraph"/>
              <w:ind w:left="278"/>
              <w:rPr>
                <w:b/>
                <w:sz w:val="24"/>
              </w:rPr>
            </w:pPr>
            <w:r>
              <w:rPr>
                <w:b/>
                <w:spacing w:val="-2"/>
                <w:sz w:val="24"/>
              </w:rPr>
              <w:t>-------------------</w:t>
            </w:r>
            <w:r>
              <w:rPr>
                <w:b/>
                <w:spacing w:val="-10"/>
                <w:sz w:val="24"/>
              </w:rPr>
              <w:t>-</w:t>
            </w:r>
          </w:p>
        </w:tc>
        <w:tc>
          <w:tcPr>
            <w:tcW w:w="1801" w:type="dxa"/>
          </w:tcPr>
          <w:p>
            <w:pPr>
              <w:pStyle w:val="TableParagraph"/>
              <w:ind w:left="389"/>
              <w:rPr>
                <w:b/>
                <w:sz w:val="24"/>
              </w:rPr>
            </w:pPr>
            <w:r>
              <w:rPr>
                <w:b/>
                <w:spacing w:val="-2"/>
                <w:sz w:val="24"/>
              </w:rPr>
              <w:t>----------------</w:t>
            </w:r>
            <w:r>
              <w:rPr>
                <w:b/>
                <w:spacing w:val="-10"/>
                <w:sz w:val="24"/>
              </w:rPr>
              <w:t>-</w:t>
            </w:r>
          </w:p>
        </w:tc>
      </w:tr>
      <w:tr>
        <w:trPr>
          <w:trHeight w:val="291" w:hRule="atLeast"/>
        </w:trPr>
        <w:tc>
          <w:tcPr>
            <w:tcW w:w="3758" w:type="dxa"/>
          </w:tcPr>
          <w:p>
            <w:pPr>
              <w:pStyle w:val="TableParagraph"/>
              <w:spacing w:line="256" w:lineRule="exact" w:before="15"/>
              <w:rPr>
                <w:b/>
                <w:sz w:val="24"/>
              </w:rPr>
            </w:pPr>
            <w:r>
              <w:rPr>
                <w:b/>
                <w:sz w:val="24"/>
              </w:rPr>
              <w:t>Member,</w:t>
            </w:r>
            <w:r>
              <w:rPr>
                <w:b/>
                <w:spacing w:val="-4"/>
                <w:sz w:val="24"/>
              </w:rPr>
              <w:t> </w:t>
            </w:r>
            <w:r>
              <w:rPr>
                <w:b/>
                <w:sz w:val="24"/>
              </w:rPr>
              <w:t>Supervisory</w:t>
            </w:r>
            <w:r>
              <w:rPr>
                <w:b/>
                <w:spacing w:val="-3"/>
                <w:sz w:val="24"/>
              </w:rPr>
              <w:t> </w:t>
            </w:r>
            <w:r>
              <w:rPr>
                <w:b/>
                <w:spacing w:val="-2"/>
                <w:sz w:val="24"/>
              </w:rPr>
              <w:t>Committee</w:t>
            </w:r>
          </w:p>
        </w:tc>
        <w:tc>
          <w:tcPr>
            <w:tcW w:w="2266" w:type="dxa"/>
          </w:tcPr>
          <w:p>
            <w:pPr>
              <w:pStyle w:val="TableParagraph"/>
              <w:spacing w:line="256" w:lineRule="exact" w:before="15"/>
              <w:ind w:left="319"/>
              <w:rPr>
                <w:b/>
                <w:sz w:val="24"/>
              </w:rPr>
            </w:pPr>
            <w:r>
              <w:rPr>
                <w:b/>
                <w:spacing w:val="-2"/>
                <w:sz w:val="24"/>
              </w:rPr>
              <w:t>Signature</w:t>
            </w:r>
          </w:p>
        </w:tc>
        <w:tc>
          <w:tcPr>
            <w:tcW w:w="1801" w:type="dxa"/>
          </w:tcPr>
          <w:p>
            <w:pPr>
              <w:pStyle w:val="TableParagraph"/>
              <w:spacing w:line="256" w:lineRule="exact" w:before="15"/>
              <w:ind w:left="493"/>
              <w:rPr>
                <w:b/>
                <w:sz w:val="24"/>
              </w:rPr>
            </w:pPr>
            <w:r>
              <w:rPr>
                <w:b/>
                <w:spacing w:val="-4"/>
                <w:sz w:val="24"/>
              </w:rPr>
              <w:t>Date</w:t>
            </w: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7"/>
        <w:rPr>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822"/>
        <w:gridCol w:w="2380"/>
        <w:gridCol w:w="1739"/>
      </w:tblGrid>
      <w:tr>
        <w:trPr>
          <w:trHeight w:val="291" w:hRule="atLeast"/>
        </w:trPr>
        <w:tc>
          <w:tcPr>
            <w:tcW w:w="3822" w:type="dxa"/>
          </w:tcPr>
          <w:p>
            <w:pPr>
              <w:pStyle w:val="TableParagraph"/>
              <w:rPr>
                <w:b/>
                <w:sz w:val="24"/>
              </w:rPr>
            </w:pPr>
            <w:r>
              <w:rPr>
                <w:b/>
                <w:sz w:val="24"/>
              </w:rPr>
              <w:t>DR.</w:t>
            </w:r>
            <w:r>
              <w:rPr>
                <w:b/>
                <w:spacing w:val="-3"/>
                <w:sz w:val="24"/>
              </w:rPr>
              <w:t> </w:t>
            </w:r>
            <w:r>
              <w:rPr>
                <w:b/>
                <w:sz w:val="24"/>
              </w:rPr>
              <w:t>A.R.</w:t>
            </w:r>
            <w:r>
              <w:rPr>
                <w:b/>
                <w:spacing w:val="-1"/>
                <w:sz w:val="24"/>
              </w:rPr>
              <w:t> </w:t>
            </w:r>
            <w:r>
              <w:rPr>
                <w:b/>
                <w:spacing w:val="-4"/>
                <w:sz w:val="24"/>
              </w:rPr>
              <w:t>AGOM</w:t>
            </w:r>
          </w:p>
        </w:tc>
        <w:tc>
          <w:tcPr>
            <w:tcW w:w="2380" w:type="dxa"/>
          </w:tcPr>
          <w:p>
            <w:pPr>
              <w:pStyle w:val="TableParagraph"/>
              <w:ind w:left="454"/>
              <w:rPr>
                <w:b/>
                <w:sz w:val="24"/>
              </w:rPr>
            </w:pPr>
            <w:r>
              <w:rPr>
                <w:b/>
                <w:spacing w:val="-2"/>
                <w:sz w:val="24"/>
              </w:rPr>
              <w:t>-------------------</w:t>
            </w:r>
            <w:r>
              <w:rPr>
                <w:b/>
                <w:spacing w:val="-10"/>
                <w:sz w:val="24"/>
              </w:rPr>
              <w:t>-</w:t>
            </w:r>
          </w:p>
        </w:tc>
        <w:tc>
          <w:tcPr>
            <w:tcW w:w="1739" w:type="dxa"/>
          </w:tcPr>
          <w:p>
            <w:pPr>
              <w:pStyle w:val="TableParagraph"/>
              <w:ind w:left="331"/>
              <w:rPr>
                <w:b/>
                <w:sz w:val="24"/>
              </w:rPr>
            </w:pPr>
            <w:r>
              <w:rPr>
                <w:b/>
                <w:spacing w:val="-2"/>
                <w:sz w:val="24"/>
              </w:rPr>
              <w:t>----------------</w:t>
            </w:r>
            <w:r>
              <w:rPr>
                <w:b/>
                <w:spacing w:val="-10"/>
                <w:sz w:val="24"/>
              </w:rPr>
              <w:t>-</w:t>
            </w:r>
          </w:p>
        </w:tc>
      </w:tr>
      <w:tr>
        <w:trPr>
          <w:trHeight w:val="317" w:hRule="atLeast"/>
        </w:trPr>
        <w:tc>
          <w:tcPr>
            <w:tcW w:w="3822" w:type="dxa"/>
          </w:tcPr>
          <w:p>
            <w:pPr>
              <w:pStyle w:val="TableParagraph"/>
              <w:spacing w:line="240" w:lineRule="auto" w:before="15"/>
              <w:rPr>
                <w:b/>
                <w:sz w:val="24"/>
              </w:rPr>
            </w:pPr>
            <w:r>
              <w:rPr>
                <w:b/>
                <w:sz w:val="24"/>
              </w:rPr>
              <w:t>Head of</w:t>
            </w:r>
            <w:r>
              <w:rPr>
                <w:b/>
                <w:spacing w:val="1"/>
                <w:sz w:val="24"/>
              </w:rPr>
              <w:t> </w:t>
            </w:r>
            <w:r>
              <w:rPr>
                <w:b/>
                <w:spacing w:val="-2"/>
                <w:sz w:val="24"/>
              </w:rPr>
              <w:t>Department</w:t>
            </w:r>
          </w:p>
        </w:tc>
        <w:tc>
          <w:tcPr>
            <w:tcW w:w="2380" w:type="dxa"/>
          </w:tcPr>
          <w:p>
            <w:pPr>
              <w:pStyle w:val="TableParagraph"/>
              <w:spacing w:line="240" w:lineRule="auto" w:before="15"/>
              <w:ind w:left="435"/>
              <w:rPr>
                <w:b/>
                <w:sz w:val="24"/>
              </w:rPr>
            </w:pPr>
            <w:r>
              <w:rPr>
                <w:b/>
                <w:spacing w:val="-2"/>
                <w:sz w:val="24"/>
              </w:rPr>
              <w:t>Signature</w:t>
            </w:r>
          </w:p>
        </w:tc>
        <w:tc>
          <w:tcPr>
            <w:tcW w:w="1739" w:type="dxa"/>
          </w:tcPr>
          <w:p>
            <w:pPr>
              <w:pStyle w:val="TableParagraph"/>
              <w:spacing w:line="240" w:lineRule="auto" w:before="15"/>
              <w:ind w:left="373"/>
              <w:rPr>
                <w:b/>
                <w:sz w:val="24"/>
              </w:rPr>
            </w:pPr>
            <w:r>
              <w:rPr>
                <w:b/>
                <w:spacing w:val="-4"/>
                <w:sz w:val="24"/>
              </w:rPr>
              <w:t>Date</w:t>
            </w:r>
          </w:p>
        </w:tc>
      </w:tr>
      <w:tr>
        <w:trPr>
          <w:trHeight w:val="291" w:hRule="atLeast"/>
        </w:trPr>
        <w:tc>
          <w:tcPr>
            <w:tcW w:w="3822" w:type="dxa"/>
          </w:tcPr>
          <w:p>
            <w:pPr>
              <w:pStyle w:val="TableParagraph"/>
              <w:spacing w:line="256" w:lineRule="exact" w:before="15"/>
              <w:rPr>
                <w:b/>
                <w:sz w:val="24"/>
              </w:rPr>
            </w:pPr>
            <w:r>
              <w:rPr>
                <w:b/>
                <w:sz w:val="24"/>
              </w:rPr>
              <w:t>Department</w:t>
            </w:r>
            <w:r>
              <w:rPr>
                <w:b/>
                <w:spacing w:val="-3"/>
                <w:sz w:val="24"/>
              </w:rPr>
              <w:t> </w:t>
            </w:r>
            <w:r>
              <w:rPr>
                <w:b/>
                <w:sz w:val="24"/>
              </w:rPr>
              <w:t>of</w:t>
            </w:r>
            <w:r>
              <w:rPr>
                <w:b/>
                <w:spacing w:val="-3"/>
                <w:sz w:val="24"/>
              </w:rPr>
              <w:t> </w:t>
            </w:r>
            <w:r>
              <w:rPr>
                <w:b/>
                <w:sz w:val="24"/>
              </w:rPr>
              <w:t>Commercial</w:t>
            </w:r>
            <w:r>
              <w:rPr>
                <w:b/>
                <w:spacing w:val="-2"/>
                <w:sz w:val="24"/>
              </w:rPr>
              <w:t> </w:t>
            </w:r>
            <w:r>
              <w:rPr>
                <w:b/>
                <w:spacing w:val="-5"/>
                <w:sz w:val="24"/>
              </w:rPr>
              <w:t>Law</w:t>
            </w:r>
          </w:p>
        </w:tc>
        <w:tc>
          <w:tcPr>
            <w:tcW w:w="2380" w:type="dxa"/>
          </w:tcPr>
          <w:p>
            <w:pPr>
              <w:pStyle w:val="TableParagraph"/>
              <w:spacing w:line="240" w:lineRule="auto"/>
              <w:ind w:left="0"/>
              <w:rPr>
                <w:sz w:val="20"/>
              </w:rPr>
            </w:pPr>
          </w:p>
        </w:tc>
        <w:tc>
          <w:tcPr>
            <w:tcW w:w="1739" w:type="dxa"/>
          </w:tcPr>
          <w:p>
            <w:pPr>
              <w:pStyle w:val="TableParagraph"/>
              <w:spacing w:line="240" w:lineRule="auto"/>
              <w:ind w:left="0"/>
              <w:rPr>
                <w:sz w:val="20"/>
              </w:rPr>
            </w:pPr>
          </w:p>
        </w:tc>
      </w:tr>
    </w:tbl>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17"/>
        <w:rPr>
          <w:sz w:val="20"/>
        </w:rPr>
      </w:pPr>
    </w:p>
    <w:tbl>
      <w:tblPr>
        <w:tblW w:w="0" w:type="auto"/>
        <w:jc w:val="left"/>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81"/>
        <w:gridCol w:w="2156"/>
        <w:gridCol w:w="1741"/>
      </w:tblGrid>
      <w:tr>
        <w:trPr>
          <w:trHeight w:val="291" w:hRule="atLeast"/>
        </w:trPr>
        <w:tc>
          <w:tcPr>
            <w:tcW w:w="4081" w:type="dxa"/>
          </w:tcPr>
          <w:p>
            <w:pPr>
              <w:pStyle w:val="TableParagraph"/>
              <w:rPr>
                <w:b/>
                <w:sz w:val="24"/>
              </w:rPr>
            </w:pPr>
            <w:r>
              <w:rPr>
                <w:b/>
                <w:sz w:val="24"/>
              </w:rPr>
              <w:t>PROF.</w:t>
            </w:r>
            <w:r>
              <w:rPr>
                <w:b/>
                <w:spacing w:val="-4"/>
                <w:sz w:val="24"/>
              </w:rPr>
              <w:t> </w:t>
            </w:r>
            <w:r>
              <w:rPr>
                <w:b/>
                <w:sz w:val="24"/>
              </w:rPr>
              <w:t>KABIRU</w:t>
            </w:r>
            <w:r>
              <w:rPr>
                <w:b/>
                <w:spacing w:val="-2"/>
                <w:sz w:val="24"/>
              </w:rPr>
              <w:t> </w:t>
            </w:r>
            <w:r>
              <w:rPr>
                <w:b/>
                <w:spacing w:val="-4"/>
                <w:sz w:val="24"/>
              </w:rPr>
              <w:t>BALA</w:t>
            </w:r>
          </w:p>
        </w:tc>
        <w:tc>
          <w:tcPr>
            <w:tcW w:w="2156" w:type="dxa"/>
          </w:tcPr>
          <w:p>
            <w:pPr>
              <w:pStyle w:val="TableParagraph"/>
              <w:ind w:left="229"/>
              <w:rPr>
                <w:b/>
                <w:sz w:val="24"/>
              </w:rPr>
            </w:pPr>
            <w:r>
              <w:rPr>
                <w:b/>
                <w:spacing w:val="-2"/>
                <w:sz w:val="24"/>
              </w:rPr>
              <w:t>-------------------</w:t>
            </w:r>
            <w:r>
              <w:rPr>
                <w:b/>
                <w:spacing w:val="-10"/>
                <w:sz w:val="24"/>
              </w:rPr>
              <w:t>-</w:t>
            </w:r>
          </w:p>
        </w:tc>
        <w:tc>
          <w:tcPr>
            <w:tcW w:w="1741" w:type="dxa"/>
          </w:tcPr>
          <w:p>
            <w:pPr>
              <w:pStyle w:val="TableParagraph"/>
              <w:ind w:left="332"/>
              <w:rPr>
                <w:b/>
                <w:sz w:val="24"/>
              </w:rPr>
            </w:pPr>
            <w:r>
              <w:rPr>
                <w:b/>
                <w:spacing w:val="-2"/>
                <w:sz w:val="24"/>
              </w:rPr>
              <w:t>----------------</w:t>
            </w:r>
            <w:r>
              <w:rPr>
                <w:b/>
                <w:spacing w:val="-10"/>
                <w:sz w:val="24"/>
              </w:rPr>
              <w:t>-</w:t>
            </w:r>
          </w:p>
        </w:tc>
      </w:tr>
      <w:tr>
        <w:trPr>
          <w:trHeight w:val="291" w:hRule="atLeast"/>
        </w:trPr>
        <w:tc>
          <w:tcPr>
            <w:tcW w:w="4081" w:type="dxa"/>
          </w:tcPr>
          <w:p>
            <w:pPr>
              <w:pStyle w:val="TableParagraph"/>
              <w:spacing w:line="256" w:lineRule="exact" w:before="15"/>
              <w:rPr>
                <w:b/>
                <w:sz w:val="24"/>
              </w:rPr>
            </w:pPr>
            <w:r>
              <w:rPr>
                <w:b/>
                <w:sz w:val="24"/>
              </w:rPr>
              <w:t>Dean,</w:t>
            </w:r>
            <w:r>
              <w:rPr>
                <w:b/>
                <w:spacing w:val="-2"/>
                <w:sz w:val="24"/>
              </w:rPr>
              <w:t> </w:t>
            </w:r>
            <w:r>
              <w:rPr>
                <w:b/>
                <w:sz w:val="24"/>
              </w:rPr>
              <w:t>School</w:t>
            </w:r>
            <w:r>
              <w:rPr>
                <w:b/>
                <w:spacing w:val="-2"/>
                <w:sz w:val="24"/>
              </w:rPr>
              <w:t> </w:t>
            </w:r>
            <w:r>
              <w:rPr>
                <w:b/>
                <w:sz w:val="24"/>
              </w:rPr>
              <w:t>of</w:t>
            </w:r>
            <w:r>
              <w:rPr>
                <w:b/>
                <w:spacing w:val="-1"/>
                <w:sz w:val="24"/>
              </w:rPr>
              <w:t> </w:t>
            </w:r>
            <w:r>
              <w:rPr>
                <w:b/>
                <w:sz w:val="24"/>
              </w:rPr>
              <w:t>Postgraduate</w:t>
            </w:r>
            <w:r>
              <w:rPr>
                <w:b/>
                <w:spacing w:val="-2"/>
                <w:sz w:val="24"/>
              </w:rPr>
              <w:t> Studies</w:t>
            </w:r>
          </w:p>
        </w:tc>
        <w:tc>
          <w:tcPr>
            <w:tcW w:w="2156" w:type="dxa"/>
          </w:tcPr>
          <w:p>
            <w:pPr>
              <w:pStyle w:val="TableParagraph"/>
              <w:spacing w:line="256" w:lineRule="exact" w:before="15"/>
              <w:ind w:left="210"/>
              <w:rPr>
                <w:b/>
                <w:sz w:val="24"/>
              </w:rPr>
            </w:pPr>
            <w:r>
              <w:rPr>
                <w:b/>
                <w:spacing w:val="-2"/>
                <w:sz w:val="24"/>
              </w:rPr>
              <w:t>Signature</w:t>
            </w:r>
          </w:p>
        </w:tc>
        <w:tc>
          <w:tcPr>
            <w:tcW w:w="1741" w:type="dxa"/>
          </w:tcPr>
          <w:p>
            <w:pPr>
              <w:pStyle w:val="TableParagraph"/>
              <w:spacing w:line="256" w:lineRule="exact" w:before="15"/>
              <w:ind w:left="371"/>
              <w:rPr>
                <w:b/>
                <w:sz w:val="24"/>
              </w:rPr>
            </w:pPr>
            <w:r>
              <w:rPr>
                <w:b/>
                <w:spacing w:val="-4"/>
                <w:sz w:val="24"/>
              </w:rPr>
              <w:t>Date</w:t>
            </w:r>
          </w:p>
        </w:tc>
      </w:tr>
    </w:tbl>
    <w:p>
      <w:pPr>
        <w:spacing w:after="0" w:line="256" w:lineRule="exact"/>
        <w:rPr>
          <w:sz w:val="24"/>
        </w:rPr>
        <w:sectPr>
          <w:pgSz w:w="11910" w:h="16840"/>
          <w:pgMar w:header="0" w:footer="1014" w:top="1360" w:bottom="1200" w:left="1280" w:right="460"/>
        </w:sectPr>
      </w:pPr>
    </w:p>
    <w:p>
      <w:pPr>
        <w:pStyle w:val="Heading1"/>
        <w:spacing w:before="61"/>
        <w:ind w:left="143" w:right="961"/>
        <w:jc w:val="center"/>
      </w:pPr>
      <w:bookmarkStart w:name="_TOC_250063" w:id="3"/>
      <w:bookmarkEnd w:id="3"/>
      <w:r>
        <w:rPr>
          <w:spacing w:val="-2"/>
        </w:rPr>
        <w:t>DEDICATION</w:t>
      </w:r>
    </w:p>
    <w:p>
      <w:pPr>
        <w:pStyle w:val="BodyText"/>
        <w:spacing w:before="192"/>
        <w:rPr>
          <w:b/>
        </w:rPr>
      </w:pPr>
    </w:p>
    <w:p>
      <w:pPr>
        <w:pStyle w:val="BodyText"/>
        <w:spacing w:line="480" w:lineRule="auto"/>
        <w:ind w:left="160" w:right="1045"/>
      </w:pPr>
      <w:r>
        <w:rPr/>
        <w:t>This</w:t>
      </w:r>
      <w:r>
        <w:rPr>
          <w:spacing w:val="-3"/>
        </w:rPr>
        <w:t> </w:t>
      </w:r>
      <w:r>
        <w:rPr/>
        <w:t>Dissertation</w:t>
      </w:r>
      <w:r>
        <w:rPr>
          <w:spacing w:val="-3"/>
        </w:rPr>
        <w:t> </w:t>
      </w:r>
      <w:r>
        <w:rPr/>
        <w:t>is</w:t>
      </w:r>
      <w:r>
        <w:rPr>
          <w:spacing w:val="-3"/>
        </w:rPr>
        <w:t> </w:t>
      </w:r>
      <w:r>
        <w:rPr/>
        <w:t>dedicated</w:t>
      </w:r>
      <w:r>
        <w:rPr>
          <w:spacing w:val="-3"/>
        </w:rPr>
        <w:t> </w:t>
      </w:r>
      <w:r>
        <w:rPr/>
        <w:t>to</w:t>
      </w:r>
      <w:r>
        <w:rPr>
          <w:spacing w:val="-3"/>
        </w:rPr>
        <w:t> </w:t>
      </w:r>
      <w:r>
        <w:rPr/>
        <w:t>God</w:t>
      </w:r>
      <w:r>
        <w:rPr>
          <w:spacing w:val="-3"/>
        </w:rPr>
        <w:t> </w:t>
      </w:r>
      <w:r>
        <w:rPr/>
        <w:t>Almighty</w:t>
      </w:r>
      <w:r>
        <w:rPr>
          <w:spacing w:val="-8"/>
        </w:rPr>
        <w:t> </w:t>
      </w:r>
      <w:r>
        <w:rPr/>
        <w:t>whose</w:t>
      </w:r>
      <w:r>
        <w:rPr>
          <w:spacing w:val="-3"/>
        </w:rPr>
        <w:t> </w:t>
      </w:r>
      <w:r>
        <w:rPr/>
        <w:t>guidance</w:t>
      </w:r>
      <w:r>
        <w:rPr>
          <w:spacing w:val="-4"/>
        </w:rPr>
        <w:t> </w:t>
      </w:r>
      <w:r>
        <w:rPr/>
        <w:t>has</w:t>
      </w:r>
      <w:r>
        <w:rPr>
          <w:spacing w:val="-3"/>
        </w:rPr>
        <w:t> </w:t>
      </w:r>
      <w:r>
        <w:rPr/>
        <w:t>seen</w:t>
      </w:r>
      <w:r>
        <w:rPr>
          <w:spacing w:val="-3"/>
        </w:rPr>
        <w:t> </w:t>
      </w:r>
      <w:r>
        <w:rPr/>
        <w:t>me</w:t>
      </w:r>
      <w:r>
        <w:rPr>
          <w:spacing w:val="-4"/>
        </w:rPr>
        <w:t> </w:t>
      </w:r>
      <w:r>
        <w:rPr/>
        <w:t>through</w:t>
      </w:r>
      <w:r>
        <w:rPr>
          <w:spacing w:val="-1"/>
        </w:rPr>
        <w:t> </w:t>
      </w:r>
      <w:r>
        <w:rPr/>
        <w:t>every phase of my life.</w:t>
      </w:r>
    </w:p>
    <w:p>
      <w:pPr>
        <w:pStyle w:val="BodyText"/>
        <w:ind w:left="160"/>
      </w:pPr>
      <w:r>
        <w:rPr>
          <w:spacing w:val="-5"/>
        </w:rPr>
        <w:t>AND</w:t>
      </w:r>
    </w:p>
    <w:p>
      <w:pPr>
        <w:pStyle w:val="BodyText"/>
      </w:pPr>
    </w:p>
    <w:p>
      <w:pPr>
        <w:pStyle w:val="BodyText"/>
        <w:spacing w:line="480" w:lineRule="auto"/>
        <w:ind w:left="160" w:right="1045"/>
      </w:pPr>
      <w:r>
        <w:rPr/>
        <w:t>Everyone</w:t>
      </w:r>
      <w:r>
        <w:rPr>
          <w:spacing w:val="-4"/>
        </w:rPr>
        <w:t> </w:t>
      </w:r>
      <w:r>
        <w:rPr/>
        <w:t>who</w:t>
      </w:r>
      <w:r>
        <w:rPr>
          <w:spacing w:val="-3"/>
        </w:rPr>
        <w:t> </w:t>
      </w:r>
      <w:r>
        <w:rPr/>
        <w:t>has</w:t>
      </w:r>
      <w:r>
        <w:rPr>
          <w:spacing w:val="-3"/>
        </w:rPr>
        <w:t> </w:t>
      </w:r>
      <w:r>
        <w:rPr/>
        <w:t>struggled</w:t>
      </w:r>
      <w:r>
        <w:rPr>
          <w:spacing w:val="-3"/>
        </w:rPr>
        <w:t> </w:t>
      </w:r>
      <w:r>
        <w:rPr/>
        <w:t>to</w:t>
      </w:r>
      <w:r>
        <w:rPr>
          <w:spacing w:val="-3"/>
        </w:rPr>
        <w:t> </w:t>
      </w:r>
      <w:r>
        <w:rPr/>
        <w:t>pursue</w:t>
      </w:r>
      <w:r>
        <w:rPr>
          <w:spacing w:val="-3"/>
        </w:rPr>
        <w:t> </w:t>
      </w:r>
      <w:r>
        <w:rPr/>
        <w:t>a</w:t>
      </w:r>
      <w:r>
        <w:rPr>
          <w:spacing w:val="-5"/>
        </w:rPr>
        <w:t> </w:t>
      </w:r>
      <w:r>
        <w:rPr/>
        <w:t>dream.</w:t>
      </w:r>
      <w:r>
        <w:rPr>
          <w:spacing w:val="-3"/>
        </w:rPr>
        <w:t> </w:t>
      </w:r>
      <w:r>
        <w:rPr/>
        <w:t>Keep</w:t>
      </w:r>
      <w:r>
        <w:rPr>
          <w:spacing w:val="-3"/>
        </w:rPr>
        <w:t> </w:t>
      </w:r>
      <w:r>
        <w:rPr/>
        <w:t>believing.</w:t>
      </w:r>
      <w:r>
        <w:rPr>
          <w:spacing w:val="-2"/>
        </w:rPr>
        <w:t> </w:t>
      </w:r>
      <w:r>
        <w:rPr/>
        <w:t>Faith</w:t>
      </w:r>
      <w:r>
        <w:rPr>
          <w:spacing w:val="-3"/>
        </w:rPr>
        <w:t> </w:t>
      </w:r>
      <w:r>
        <w:rPr/>
        <w:t>and</w:t>
      </w:r>
      <w:r>
        <w:rPr>
          <w:spacing w:val="-2"/>
        </w:rPr>
        <w:t> </w:t>
      </w:r>
      <w:r>
        <w:rPr/>
        <w:t>perseverance</w:t>
      </w:r>
      <w:r>
        <w:rPr>
          <w:spacing w:val="-4"/>
        </w:rPr>
        <w:t> </w:t>
      </w:r>
      <w:r>
        <w:rPr/>
        <w:t>do pay off.</w:t>
      </w:r>
    </w:p>
    <w:p>
      <w:pPr>
        <w:spacing w:after="0" w:line="480" w:lineRule="auto"/>
        <w:sectPr>
          <w:pgSz w:w="11910" w:h="16840"/>
          <w:pgMar w:header="0" w:footer="1014" w:top="1360" w:bottom="1200" w:left="1280" w:right="460"/>
        </w:sectPr>
      </w:pPr>
    </w:p>
    <w:p>
      <w:pPr>
        <w:pStyle w:val="Heading1"/>
        <w:spacing w:before="61"/>
        <w:ind w:left="3341"/>
      </w:pPr>
      <w:r>
        <w:rPr>
          <w:spacing w:val="-2"/>
        </w:rPr>
        <w:t>ACKNOWLEDGMENTS</w:t>
      </w:r>
    </w:p>
    <w:p>
      <w:pPr>
        <w:pStyle w:val="BodyText"/>
        <w:spacing w:line="480" w:lineRule="auto" w:before="235"/>
        <w:ind w:left="160" w:right="984"/>
        <w:jc w:val="both"/>
      </w:pPr>
      <w:r>
        <w:rPr/>
        <w:t>My greatest appreciation goes to the Almighty God for His grace and the blessings of health through my</w:t>
      </w:r>
      <w:r>
        <w:rPr>
          <w:spacing w:val="-2"/>
        </w:rPr>
        <w:t> </w:t>
      </w:r>
      <w:r>
        <w:rPr/>
        <w:t>life and in particular, the entire time of this programme. To Him be the glory</w:t>
      </w:r>
      <w:r>
        <w:rPr>
          <w:spacing w:val="-2"/>
        </w:rPr>
        <w:t> </w:t>
      </w:r>
      <w:r>
        <w:rPr/>
        <w:t>and honour, for his goodness and mercy endureth forever.</w:t>
      </w:r>
    </w:p>
    <w:p>
      <w:pPr>
        <w:pStyle w:val="BodyText"/>
        <w:spacing w:line="480" w:lineRule="auto" w:before="199"/>
        <w:ind w:left="160" w:right="976"/>
        <w:jc w:val="both"/>
      </w:pPr>
      <w:r>
        <w:rPr/>
        <w:t>I am deeply grateful to my esteemed supervisors, Dr. A.A. Akume and Dr. A.R. Agom, for their able guidance and encouragement. Their thought-provoking comments helped me to think about new perspectives for my research and their concerns for coherence kept me focused. They are not, of course, in any way responsible for my opinions or for any errors</w:t>
      </w:r>
      <w:r>
        <w:rPr>
          <w:spacing w:val="40"/>
        </w:rPr>
        <w:t> </w:t>
      </w:r>
      <w:r>
        <w:rPr/>
        <w:t>that might have crept in inadvertently.</w:t>
      </w:r>
    </w:p>
    <w:p>
      <w:pPr>
        <w:pStyle w:val="BodyText"/>
        <w:spacing w:line="482" w:lineRule="auto" w:before="200"/>
        <w:ind w:left="160" w:right="978"/>
        <w:jc w:val="both"/>
      </w:pPr>
      <w:r>
        <w:rPr/>
        <w:t>I am equally very grateful to the Assistant Dean of Postgraduate Studies, Dr. (Mrs.) Idiat F. Akande, for her much needed assistance which has made the entire efforts a success.</w:t>
      </w:r>
    </w:p>
    <w:p>
      <w:pPr>
        <w:pStyle w:val="BodyText"/>
        <w:spacing w:line="480" w:lineRule="auto" w:before="195"/>
        <w:ind w:left="160" w:right="974"/>
        <w:jc w:val="both"/>
      </w:pPr>
      <w:r>
        <w:rPr/>
        <w:t>There are so many other people to thank for their help. Thanks, then, to Mrs. Evelyn Ote Agbo for all her wonderful financial assistance and encouragement, Mr. Okwori Otor for his most appreciable help in following up with late documentations at the Postgraduate School, Samaru-Zaria, my senior friend Barrister John Igwe, for his love and tireless mentoring, and, as always, my great friend, Mr. Donald Omenka Otor, for his encouragement.</w:t>
      </w:r>
    </w:p>
    <w:p>
      <w:pPr>
        <w:pStyle w:val="BodyText"/>
        <w:spacing w:line="480" w:lineRule="auto" w:before="202"/>
        <w:ind w:left="160" w:right="976"/>
        <w:jc w:val="both"/>
      </w:pPr>
      <w:r>
        <w:rPr/>
        <w:t>I</w:t>
      </w:r>
      <w:r>
        <w:rPr>
          <w:spacing w:val="-3"/>
        </w:rPr>
        <w:t> </w:t>
      </w:r>
      <w:r>
        <w:rPr/>
        <w:t>am</w:t>
      </w:r>
      <w:r>
        <w:rPr>
          <w:spacing w:val="-2"/>
        </w:rPr>
        <w:t> </w:t>
      </w:r>
      <w:r>
        <w:rPr/>
        <w:t>beholden</w:t>
      </w:r>
      <w:r>
        <w:rPr>
          <w:spacing w:val="-2"/>
        </w:rPr>
        <w:t> </w:t>
      </w:r>
      <w:r>
        <w:rPr/>
        <w:t>to</w:t>
      </w:r>
      <w:r>
        <w:rPr>
          <w:spacing w:val="-2"/>
        </w:rPr>
        <w:t> </w:t>
      </w:r>
      <w:r>
        <w:rPr/>
        <w:t>a</w:t>
      </w:r>
      <w:r>
        <w:rPr>
          <w:spacing w:val="-1"/>
        </w:rPr>
        <w:t> </w:t>
      </w:r>
      <w:r>
        <w:rPr/>
        <w:t>number</w:t>
      </w:r>
      <w:r>
        <w:rPr>
          <w:spacing w:val="-4"/>
        </w:rPr>
        <w:t> </w:t>
      </w:r>
      <w:r>
        <w:rPr/>
        <w:t>of other</w:t>
      </w:r>
      <w:r>
        <w:rPr>
          <w:spacing w:val="-1"/>
        </w:rPr>
        <w:t> </w:t>
      </w:r>
      <w:r>
        <w:rPr/>
        <w:t>wonderful</w:t>
      </w:r>
      <w:r>
        <w:rPr>
          <w:spacing w:val="-2"/>
        </w:rPr>
        <w:t> </w:t>
      </w:r>
      <w:r>
        <w:rPr/>
        <w:t>friends</w:t>
      </w:r>
      <w:r>
        <w:rPr>
          <w:spacing w:val="-2"/>
        </w:rPr>
        <w:t> </w:t>
      </w:r>
      <w:r>
        <w:rPr/>
        <w:t>and</w:t>
      </w:r>
      <w:r>
        <w:rPr>
          <w:spacing w:val="-2"/>
        </w:rPr>
        <w:t> </w:t>
      </w:r>
      <w:r>
        <w:rPr/>
        <w:t>learned colleagues</w:t>
      </w:r>
      <w:r>
        <w:rPr>
          <w:spacing w:val="-2"/>
        </w:rPr>
        <w:t> </w:t>
      </w:r>
      <w:r>
        <w:rPr/>
        <w:t>for</w:t>
      </w:r>
      <w:r>
        <w:rPr>
          <w:spacing w:val="-4"/>
        </w:rPr>
        <w:t> </w:t>
      </w:r>
      <w:r>
        <w:rPr/>
        <w:t>their</w:t>
      </w:r>
      <w:r>
        <w:rPr>
          <w:spacing w:val="-2"/>
        </w:rPr>
        <w:t> </w:t>
      </w:r>
      <w:r>
        <w:rPr/>
        <w:t>various contributions. Particular assistance came from Barristers Cephas Caleb, Vitalis Nnorom, Ijimdiya Lawrence Stephen, for their various contributions. No words can duly express my feelings of heartfelt love, gratitude and respect for them.</w:t>
      </w:r>
    </w:p>
    <w:p>
      <w:pPr>
        <w:pStyle w:val="BodyText"/>
        <w:spacing w:line="482" w:lineRule="auto" w:before="199"/>
        <w:ind w:left="160" w:right="977"/>
        <w:jc w:val="both"/>
      </w:pPr>
      <w:r>
        <w:rPr/>
        <w:t>Last but not least, my thanks are due to my parents, Mr. Josiah and Mrs. Margaret Adoga, who made it possible for me to pursue my education, which will both accompany and assist me throughout my entire life.</w:t>
      </w:r>
    </w:p>
    <w:p>
      <w:pPr>
        <w:spacing w:after="0" w:line="482" w:lineRule="auto"/>
        <w:jc w:val="both"/>
        <w:sectPr>
          <w:pgSz w:w="11910" w:h="16840"/>
          <w:pgMar w:header="0" w:footer="1014" w:top="1360" w:bottom="1200" w:left="1280" w:right="460"/>
        </w:sectPr>
      </w:pPr>
    </w:p>
    <w:p>
      <w:pPr>
        <w:pStyle w:val="BodyText"/>
        <w:spacing w:line="482" w:lineRule="auto" w:before="74"/>
        <w:ind w:left="160" w:right="983"/>
        <w:jc w:val="both"/>
      </w:pPr>
      <w:r>
        <w:rPr/>
        <w:t>To Miss Faith Ogbonna, much gratitude for her time, perseverance and the excellent manner in which she typed the manuscript and compiled the entire work with meticulous care.</w:t>
      </w:r>
    </w:p>
    <w:p>
      <w:pPr>
        <w:pStyle w:val="BodyText"/>
        <w:spacing w:line="480" w:lineRule="auto" w:before="193"/>
        <w:ind w:left="160" w:right="981"/>
        <w:jc w:val="both"/>
      </w:pPr>
      <w:r>
        <w:rPr/>
        <w:t>It is to the people who have helped and advised me that the credit for what is accurate in this work belongs. The mistakes are mine. I am, of course, solely responsible for the contents of this dissertation and for any and all misuses which I might have made of the suggestions received from them, and others I have inadvertently failed to mention.</w:t>
      </w:r>
    </w:p>
    <w:p>
      <w:pPr>
        <w:spacing w:after="0" w:line="480" w:lineRule="auto"/>
        <w:jc w:val="both"/>
        <w:sectPr>
          <w:pgSz w:w="11910" w:h="16840"/>
          <w:pgMar w:header="0" w:footer="1014" w:top="1340" w:bottom="1200" w:left="1280" w:right="460"/>
        </w:sectPr>
      </w:pPr>
    </w:p>
    <w:p>
      <w:pPr>
        <w:pStyle w:val="Heading1"/>
        <w:spacing w:before="61"/>
        <w:ind w:left="143" w:right="961"/>
        <w:jc w:val="center"/>
      </w:pPr>
      <w:bookmarkStart w:name="_TOC_250062" w:id="4"/>
      <w:r>
        <w:rPr/>
        <w:t>TABLE OF</w:t>
      </w:r>
      <w:r>
        <w:rPr>
          <w:spacing w:val="-3"/>
        </w:rPr>
        <w:t> </w:t>
      </w:r>
      <w:bookmarkEnd w:id="4"/>
      <w:r>
        <w:rPr>
          <w:spacing w:val="-4"/>
        </w:rPr>
        <w:t>CASES</w:t>
      </w:r>
    </w:p>
    <w:p>
      <w:pPr>
        <w:pStyle w:val="BodyText"/>
        <w:tabs>
          <w:tab w:pos="8689" w:val="left" w:leader="hyphen"/>
        </w:tabs>
        <w:spacing w:before="36"/>
        <w:ind w:left="160"/>
      </w:pPr>
      <w:r>
        <w:rPr/>
        <w:t>Aberdeen</w:t>
      </w:r>
      <w:r>
        <w:rPr>
          <w:spacing w:val="-1"/>
        </w:rPr>
        <w:t> </w:t>
      </w:r>
      <w:r>
        <w:rPr/>
        <w:t>Ry</w:t>
      </w:r>
      <w:r>
        <w:rPr>
          <w:spacing w:val="-5"/>
        </w:rPr>
        <w:t> </w:t>
      </w:r>
      <w:r>
        <w:rPr/>
        <w:t>v.</w:t>
      </w:r>
      <w:r>
        <w:rPr>
          <w:spacing w:val="1"/>
        </w:rPr>
        <w:t> </w:t>
      </w:r>
      <w:r>
        <w:rPr/>
        <w:t>Blaikie</w:t>
      </w:r>
      <w:r>
        <w:rPr>
          <w:spacing w:val="1"/>
        </w:rPr>
        <w:t> </w:t>
      </w:r>
      <w:r>
        <w:rPr/>
        <w:t>(1854)</w:t>
      </w:r>
      <w:r>
        <w:rPr>
          <w:spacing w:val="-1"/>
        </w:rPr>
        <w:t> </w:t>
      </w:r>
      <w:r>
        <w:rPr/>
        <w:t>1 Macq HL</w:t>
      </w:r>
      <w:r>
        <w:rPr>
          <w:spacing w:val="-3"/>
        </w:rPr>
        <w:t> </w:t>
      </w:r>
      <w:r>
        <w:rPr>
          <w:spacing w:val="-5"/>
        </w:rPr>
        <w:t>461</w:t>
      </w:r>
      <w:r>
        <w:rPr/>
        <w:tab/>
      </w:r>
      <w:r>
        <w:rPr>
          <w:spacing w:val="-5"/>
        </w:rPr>
        <w:t>76</w:t>
      </w:r>
    </w:p>
    <w:p>
      <w:pPr>
        <w:pStyle w:val="BodyText"/>
        <w:tabs>
          <w:tab w:pos="8535" w:val="left" w:leader="hyphen"/>
        </w:tabs>
        <w:spacing w:before="41"/>
        <w:ind w:left="160"/>
      </w:pPr>
      <w:r>
        <w:rPr/>
        <w:t>Adebayo</w:t>
      </w:r>
      <w:r>
        <w:rPr>
          <w:spacing w:val="-1"/>
        </w:rPr>
        <w:t> </w:t>
      </w:r>
      <w:r>
        <w:rPr/>
        <w:t>v.</w:t>
      </w:r>
      <w:r>
        <w:rPr>
          <w:spacing w:val="-1"/>
        </w:rPr>
        <w:t> </w:t>
      </w:r>
      <w:r>
        <w:rPr/>
        <w:t>Johnson</w:t>
      </w:r>
      <w:r>
        <w:rPr>
          <w:spacing w:val="-1"/>
        </w:rPr>
        <w:t> </w:t>
      </w:r>
      <w:r>
        <w:rPr/>
        <w:t>(1969)</w:t>
      </w:r>
      <w:r>
        <w:rPr>
          <w:spacing w:val="-2"/>
        </w:rPr>
        <w:t> </w:t>
      </w:r>
      <w:r>
        <w:rPr/>
        <w:t>1</w:t>
      </w:r>
      <w:r>
        <w:rPr>
          <w:spacing w:val="-1"/>
        </w:rPr>
        <w:t> </w:t>
      </w:r>
      <w:r>
        <w:rPr/>
        <w:t>All</w:t>
      </w:r>
      <w:r>
        <w:rPr>
          <w:spacing w:val="-1"/>
        </w:rPr>
        <w:t> </w:t>
      </w:r>
      <w:r>
        <w:rPr/>
        <w:t>NLR</w:t>
      </w:r>
      <w:r>
        <w:rPr>
          <w:spacing w:val="-1"/>
        </w:rPr>
        <w:t> </w:t>
      </w:r>
      <w:r>
        <w:rPr/>
        <w:t>176, </w:t>
      </w:r>
      <w:r>
        <w:rPr>
          <w:spacing w:val="-5"/>
        </w:rPr>
        <w:t>186</w:t>
      </w:r>
      <w:r>
        <w:rPr/>
        <w:tab/>
      </w:r>
      <w:r>
        <w:rPr>
          <w:spacing w:val="-2"/>
        </w:rPr>
        <w:t>81,89</w:t>
      </w:r>
    </w:p>
    <w:p>
      <w:pPr>
        <w:pStyle w:val="BodyText"/>
        <w:tabs>
          <w:tab w:pos="8830" w:val="left" w:leader="hyphen"/>
        </w:tabs>
        <w:spacing w:before="43"/>
        <w:ind w:left="160"/>
      </w:pPr>
      <w:r>
        <w:rPr/>
        <w:t>Anderson</w:t>
      </w:r>
      <w:r>
        <w:rPr>
          <w:spacing w:val="-2"/>
        </w:rPr>
        <w:t> </w:t>
      </w:r>
      <w:r>
        <w:rPr/>
        <w:t>v.</w:t>
      </w:r>
      <w:r>
        <w:rPr>
          <w:spacing w:val="-1"/>
        </w:rPr>
        <w:t> </w:t>
      </w:r>
      <w:r>
        <w:rPr/>
        <w:t>James</w:t>
      </w:r>
      <w:r>
        <w:rPr>
          <w:spacing w:val="-1"/>
        </w:rPr>
        <w:t> </w:t>
      </w:r>
      <w:r>
        <w:rPr/>
        <w:t>Sutherland</w:t>
      </w:r>
      <w:r>
        <w:rPr>
          <w:spacing w:val="-1"/>
        </w:rPr>
        <w:t> </w:t>
      </w:r>
      <w:r>
        <w:rPr/>
        <w:t>(Peterhead)</w:t>
      </w:r>
      <w:r>
        <w:rPr>
          <w:spacing w:val="-1"/>
        </w:rPr>
        <w:t> </w:t>
      </w:r>
      <w:r>
        <w:rPr/>
        <w:t>Ltd</w:t>
      </w:r>
      <w:r>
        <w:rPr>
          <w:spacing w:val="1"/>
        </w:rPr>
        <w:t> </w:t>
      </w:r>
      <w:r>
        <w:rPr/>
        <w:t>(1941)</w:t>
      </w:r>
      <w:r>
        <w:rPr>
          <w:spacing w:val="-1"/>
        </w:rPr>
        <w:t> </w:t>
      </w:r>
      <w:r>
        <w:rPr/>
        <w:t>Session</w:t>
      </w:r>
      <w:r>
        <w:rPr>
          <w:spacing w:val="-1"/>
        </w:rPr>
        <w:t> </w:t>
      </w:r>
      <w:r>
        <w:rPr/>
        <w:t>Cases</w:t>
      </w:r>
      <w:r>
        <w:rPr>
          <w:spacing w:val="-1"/>
        </w:rPr>
        <w:t> </w:t>
      </w:r>
      <w:r>
        <w:rPr>
          <w:spacing w:val="-5"/>
        </w:rPr>
        <w:t>203</w:t>
      </w:r>
      <w:r>
        <w:rPr/>
        <w:tab/>
      </w:r>
      <w:r>
        <w:rPr>
          <w:spacing w:val="-5"/>
        </w:rPr>
        <w:t>68</w:t>
      </w:r>
    </w:p>
    <w:p>
      <w:pPr>
        <w:pStyle w:val="BodyText"/>
        <w:tabs>
          <w:tab w:pos="8852" w:val="left" w:leader="none"/>
        </w:tabs>
        <w:spacing w:line="276" w:lineRule="auto" w:before="41"/>
        <w:ind w:left="160" w:right="1072"/>
      </w:pPr>
      <w:r>
        <w:rPr/>
        <mc:AlternateContent>
          <mc:Choice Requires="wps">
            <w:drawing>
              <wp:anchor distT="0" distB="0" distL="0" distR="0" allowOverlap="1" layoutInCell="1" locked="0" behindDoc="1" simplePos="0" relativeHeight="486170624">
                <wp:simplePos x="0" y="0"/>
                <wp:positionH relativeFrom="page">
                  <wp:posOffset>1714754</wp:posOffset>
                </wp:positionH>
                <wp:positionV relativeFrom="paragraph">
                  <wp:posOffset>335349</wp:posOffset>
                </wp:positionV>
                <wp:extent cx="4719955"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4719955" cy="1270"/>
                        </a:xfrm>
                        <a:custGeom>
                          <a:avLst/>
                          <a:gdLst/>
                          <a:ahLst/>
                          <a:cxnLst/>
                          <a:rect l="l" t="t" r="r" b="b"/>
                          <a:pathLst>
                            <a:path w="4719955" h="0">
                              <a:moveTo>
                                <a:pt x="0" y="0"/>
                              </a:moveTo>
                              <a:lnTo>
                                <a:pt x="4719480"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45856" from="135.020004pt,26.405495pt" to="506.632663pt,26.405495pt" stroked="true" strokeweight=".885563pt" strokecolor="#000000">
                <v:stroke dashstyle="dash"/>
                <w10:wrap type="none"/>
              </v:line>
            </w:pict>
          </mc:Fallback>
        </mc:AlternateContent>
      </w:r>
      <w:r>
        <w:rPr/>
        <w:t>Artra Industries Nigeria Ltd v. Nigerian Bank for Commerce &amp; Industry [1998]4 NWLR (Pt.546) 375</w:t>
        <w:tab/>
      </w:r>
      <w:r>
        <w:rPr>
          <w:spacing w:val="-6"/>
        </w:rPr>
        <w:t>74</w:t>
      </w:r>
    </w:p>
    <w:p>
      <w:pPr>
        <w:pStyle w:val="BodyText"/>
        <w:tabs>
          <w:tab w:pos="8235" w:val="left" w:leader="hyphen"/>
        </w:tabs>
        <w:spacing w:line="275" w:lineRule="exact"/>
        <w:ind w:left="160"/>
      </w:pPr>
      <w:r>
        <w:rPr/>
        <w:t>Automatic</w:t>
      </w:r>
      <w:r>
        <w:rPr>
          <w:spacing w:val="-1"/>
        </w:rPr>
        <w:t> </w:t>
      </w:r>
      <w:r>
        <w:rPr/>
        <w:t>Self-Cleansing</w:t>
      </w:r>
      <w:r>
        <w:rPr>
          <w:spacing w:val="-2"/>
        </w:rPr>
        <w:t> </w:t>
      </w:r>
      <w:r>
        <w:rPr/>
        <w:t>Filter Syndicated</w:t>
      </w:r>
      <w:r>
        <w:rPr>
          <w:spacing w:val="-1"/>
        </w:rPr>
        <w:t> </w:t>
      </w:r>
      <w:r>
        <w:rPr/>
        <w:t>Co. v.</w:t>
      </w:r>
      <w:r>
        <w:rPr>
          <w:spacing w:val="-1"/>
        </w:rPr>
        <w:t> </w:t>
      </w:r>
      <w:r>
        <w:rPr/>
        <w:t>Cunninghame (1906) 2 Ch. </w:t>
      </w:r>
      <w:r>
        <w:rPr>
          <w:spacing w:val="-5"/>
        </w:rPr>
        <w:t>34</w:t>
      </w:r>
      <w:r>
        <w:rPr/>
        <w:tab/>
      </w:r>
      <w:r>
        <w:rPr>
          <w:spacing w:val="-2"/>
        </w:rPr>
        <w:t>3,17,34,110</w:t>
      </w:r>
    </w:p>
    <w:p>
      <w:pPr>
        <w:pStyle w:val="BodyText"/>
        <w:tabs>
          <w:tab w:pos="8609" w:val="left" w:leader="hyphen"/>
        </w:tabs>
        <w:spacing w:before="43"/>
        <w:ind w:left="160"/>
      </w:pPr>
      <w:r>
        <w:rPr/>
        <w:t>Bamford v.</w:t>
      </w:r>
      <w:r>
        <w:rPr>
          <w:spacing w:val="-1"/>
        </w:rPr>
        <w:t> </w:t>
      </w:r>
      <w:r>
        <w:rPr/>
        <w:t>Bamford</w:t>
      </w:r>
      <w:r>
        <w:rPr>
          <w:spacing w:val="-1"/>
        </w:rPr>
        <w:t> </w:t>
      </w:r>
      <w:r>
        <w:rPr/>
        <w:t>(1968)</w:t>
      </w:r>
      <w:r>
        <w:rPr>
          <w:spacing w:val="-1"/>
        </w:rPr>
        <w:t> </w:t>
      </w:r>
      <w:r>
        <w:rPr/>
        <w:t>3</w:t>
      </w:r>
      <w:r>
        <w:rPr>
          <w:spacing w:val="-1"/>
        </w:rPr>
        <w:t> </w:t>
      </w:r>
      <w:r>
        <w:rPr/>
        <w:t>NLR</w:t>
      </w:r>
      <w:r>
        <w:rPr>
          <w:spacing w:val="-1"/>
        </w:rPr>
        <w:t> </w:t>
      </w:r>
      <w:r>
        <w:rPr/>
        <w:t>317; (1970)</w:t>
      </w:r>
      <w:r>
        <w:rPr>
          <w:spacing w:val="-1"/>
        </w:rPr>
        <w:t> </w:t>
      </w:r>
      <w:r>
        <w:rPr/>
        <w:t>Ch.</w:t>
      </w:r>
      <w:r>
        <w:rPr>
          <w:spacing w:val="-1"/>
        </w:rPr>
        <w:t> </w:t>
      </w:r>
      <w:r>
        <w:rPr>
          <w:spacing w:val="-5"/>
        </w:rPr>
        <w:t>212</w:t>
      </w:r>
      <w:r>
        <w:rPr/>
        <w:tab/>
      </w:r>
      <w:r>
        <w:rPr>
          <w:spacing w:val="-2"/>
        </w:rPr>
        <w:t>35,81</w:t>
      </w:r>
    </w:p>
    <w:p>
      <w:pPr>
        <w:pStyle w:val="BodyText"/>
        <w:tabs>
          <w:tab w:pos="8914" w:val="left" w:leader="hyphen"/>
        </w:tabs>
        <w:spacing w:before="41"/>
        <w:ind w:left="160"/>
      </w:pPr>
      <w:r>
        <w:rPr/>
        <w:t>Barron</w:t>
      </w:r>
      <w:r>
        <w:rPr>
          <w:spacing w:val="-2"/>
        </w:rPr>
        <w:t> </w:t>
      </w:r>
      <w:r>
        <w:rPr/>
        <w:t>v.</w:t>
      </w:r>
      <w:r>
        <w:rPr>
          <w:spacing w:val="-1"/>
        </w:rPr>
        <w:t> </w:t>
      </w:r>
      <w:r>
        <w:rPr/>
        <w:t>Potter</w:t>
      </w:r>
      <w:r>
        <w:rPr>
          <w:spacing w:val="-1"/>
        </w:rPr>
        <w:t> </w:t>
      </w:r>
      <w:r>
        <w:rPr/>
        <w:t>(1914)</w:t>
      </w:r>
      <w:r>
        <w:rPr>
          <w:spacing w:val="-2"/>
        </w:rPr>
        <w:t> </w:t>
      </w:r>
      <w:r>
        <w:rPr/>
        <w:t>1</w:t>
      </w:r>
      <w:r>
        <w:rPr>
          <w:spacing w:val="1"/>
        </w:rPr>
        <w:t> </w:t>
      </w:r>
      <w:r>
        <w:rPr/>
        <w:t>Ch.</w:t>
      </w:r>
      <w:r>
        <w:rPr>
          <w:spacing w:val="-1"/>
        </w:rPr>
        <w:t> </w:t>
      </w:r>
      <w:r>
        <w:rPr/>
        <w:t>895;</w:t>
      </w:r>
      <w:r>
        <w:rPr>
          <w:spacing w:val="-1"/>
        </w:rPr>
        <w:t> </w:t>
      </w:r>
      <w:r>
        <w:rPr/>
        <w:t>100</w:t>
      </w:r>
      <w:r>
        <w:rPr>
          <w:spacing w:val="1"/>
        </w:rPr>
        <w:t> </w:t>
      </w:r>
      <w:r>
        <w:rPr/>
        <w:t>L.T.</w:t>
      </w:r>
      <w:r>
        <w:rPr>
          <w:spacing w:val="-1"/>
        </w:rPr>
        <w:t> </w:t>
      </w:r>
      <w:r>
        <w:rPr>
          <w:spacing w:val="-5"/>
        </w:rPr>
        <w:t>929</w:t>
      </w:r>
      <w:r>
        <w:rPr/>
        <w:tab/>
      </w:r>
      <w:r>
        <w:rPr>
          <w:spacing w:val="-5"/>
        </w:rPr>
        <w:t>37</w:t>
      </w:r>
    </w:p>
    <w:p>
      <w:pPr>
        <w:pStyle w:val="BodyText"/>
        <w:tabs>
          <w:tab w:pos="8909" w:val="left" w:leader="hyphen"/>
        </w:tabs>
        <w:spacing w:before="41"/>
        <w:ind w:left="160"/>
      </w:pPr>
      <w:r>
        <w:rPr/>
        <w:t>Beallie</w:t>
      </w:r>
      <w:r>
        <w:rPr>
          <w:spacing w:val="-1"/>
        </w:rPr>
        <w:t> </w:t>
      </w:r>
      <w:r>
        <w:rPr/>
        <w:t>v.</w:t>
      </w:r>
      <w:r>
        <w:rPr>
          <w:spacing w:val="-1"/>
        </w:rPr>
        <w:t> </w:t>
      </w:r>
      <w:r>
        <w:rPr/>
        <w:t>Oriental</w:t>
      </w:r>
      <w:r>
        <w:rPr>
          <w:spacing w:val="-1"/>
        </w:rPr>
        <w:t> </w:t>
      </w:r>
      <w:r>
        <w:rPr/>
        <w:t>Telephone</w:t>
      </w:r>
      <w:r>
        <w:rPr>
          <w:spacing w:val="-2"/>
        </w:rPr>
        <w:t> </w:t>
      </w:r>
      <w:r>
        <w:rPr/>
        <w:t>Co.</w:t>
      </w:r>
      <w:r>
        <w:rPr>
          <w:spacing w:val="1"/>
        </w:rPr>
        <w:t> </w:t>
      </w:r>
      <w:r>
        <w:rPr/>
        <w:t>Ltd</w:t>
      </w:r>
      <w:r>
        <w:rPr>
          <w:spacing w:val="-1"/>
        </w:rPr>
        <w:t> </w:t>
      </w:r>
      <w:r>
        <w:rPr/>
        <w:t>(1915)</w:t>
      </w:r>
      <w:r>
        <w:rPr>
          <w:spacing w:val="-1"/>
        </w:rPr>
        <w:t> </w:t>
      </w:r>
      <w:r>
        <w:rPr/>
        <w:t>1</w:t>
      </w:r>
      <w:r>
        <w:rPr>
          <w:spacing w:val="-1"/>
        </w:rPr>
        <w:t> </w:t>
      </w:r>
      <w:r>
        <w:rPr/>
        <w:t>Ch.</w:t>
      </w:r>
      <w:r>
        <w:rPr>
          <w:spacing w:val="-1"/>
        </w:rPr>
        <w:t> </w:t>
      </w:r>
      <w:r>
        <w:rPr>
          <w:spacing w:val="-5"/>
        </w:rPr>
        <w:t>503</w:t>
      </w:r>
      <w:r>
        <w:rPr/>
        <w:tab/>
      </w:r>
      <w:r>
        <w:rPr>
          <w:spacing w:val="-5"/>
        </w:rPr>
        <w:t>60</w:t>
      </w:r>
    </w:p>
    <w:p>
      <w:pPr>
        <w:pStyle w:val="BodyText"/>
        <w:tabs>
          <w:tab w:pos="8909" w:val="left" w:leader="none"/>
        </w:tabs>
        <w:spacing w:before="41"/>
        <w:ind w:left="160"/>
      </w:pPr>
      <w:r>
        <w:rPr/>
        <mc:AlternateContent>
          <mc:Choice Requires="wps">
            <w:drawing>
              <wp:anchor distT="0" distB="0" distL="0" distR="0" allowOverlap="1" layoutInCell="1" locked="0" behindDoc="1" simplePos="0" relativeHeight="486171136">
                <wp:simplePos x="0" y="0"/>
                <wp:positionH relativeFrom="page">
                  <wp:posOffset>3222370</wp:posOffset>
                </wp:positionH>
                <wp:positionV relativeFrom="paragraph">
                  <wp:posOffset>134368</wp:posOffset>
                </wp:positionV>
                <wp:extent cx="3246755"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3246755" cy="1270"/>
                        </a:xfrm>
                        <a:custGeom>
                          <a:avLst/>
                          <a:gdLst/>
                          <a:ahLst/>
                          <a:cxnLst/>
                          <a:rect l="l" t="t" r="r" b="b"/>
                          <a:pathLst>
                            <a:path w="3246755" h="0">
                              <a:moveTo>
                                <a:pt x="0" y="0"/>
                              </a:moveTo>
                              <a:lnTo>
                                <a:pt x="3246426"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45344" from="253.729996pt,10.580166pt" to="509.354137pt,10.580166pt" stroked="true" strokeweight=".885563pt" strokecolor="#000000">
                <v:stroke dashstyle="dash"/>
                <w10:wrap type="none"/>
              </v:line>
            </w:pict>
          </mc:Fallback>
        </mc:AlternateContent>
      </w:r>
      <w:r>
        <w:rPr/>
        <w:t>Beattie</w:t>
      </w:r>
      <w:r>
        <w:rPr>
          <w:spacing w:val="-4"/>
        </w:rPr>
        <w:t> </w:t>
      </w:r>
      <w:r>
        <w:rPr/>
        <w:t>v.</w:t>
      </w:r>
      <w:r>
        <w:rPr>
          <w:spacing w:val="-1"/>
        </w:rPr>
        <w:t> </w:t>
      </w:r>
      <w:r>
        <w:rPr/>
        <w:t>Beattie</w:t>
      </w:r>
      <w:r>
        <w:rPr>
          <w:spacing w:val="-1"/>
        </w:rPr>
        <w:t> </w:t>
      </w:r>
      <w:r>
        <w:rPr/>
        <w:t>Ltd (1938)</w:t>
      </w:r>
      <w:r>
        <w:rPr>
          <w:spacing w:val="-2"/>
        </w:rPr>
        <w:t> </w:t>
      </w:r>
      <w:r>
        <w:rPr/>
        <w:t>Ch.</w:t>
      </w:r>
      <w:r>
        <w:rPr>
          <w:spacing w:val="-1"/>
        </w:rPr>
        <w:t> </w:t>
      </w:r>
      <w:r>
        <w:rPr>
          <w:spacing w:val="-5"/>
        </w:rPr>
        <w:t>708</w:t>
      </w:r>
      <w:r>
        <w:rPr/>
        <w:tab/>
      </w:r>
      <w:r>
        <w:rPr>
          <w:spacing w:val="-5"/>
        </w:rPr>
        <w:t>47</w:t>
      </w:r>
    </w:p>
    <w:p>
      <w:pPr>
        <w:pStyle w:val="BodyText"/>
        <w:tabs>
          <w:tab w:pos="8878" w:val="left" w:leader="hyphen"/>
        </w:tabs>
        <w:spacing w:before="43"/>
        <w:ind w:left="160"/>
      </w:pPr>
      <w:r>
        <w:rPr/>
        <w:t>Bisgood</w:t>
      </w:r>
      <w:r>
        <w:rPr>
          <w:spacing w:val="-1"/>
        </w:rPr>
        <w:t> </w:t>
      </w:r>
      <w:r>
        <w:rPr/>
        <w:t>v. Hendersenisi</w:t>
      </w:r>
      <w:r>
        <w:rPr>
          <w:spacing w:val="2"/>
        </w:rPr>
        <w:t> </w:t>
      </w:r>
      <w:r>
        <w:rPr/>
        <w:t>Transvaal</w:t>
      </w:r>
      <w:r>
        <w:rPr>
          <w:spacing w:val="-1"/>
        </w:rPr>
        <w:t> </w:t>
      </w:r>
      <w:r>
        <w:rPr/>
        <w:t>Estate Ltd</w:t>
      </w:r>
      <w:r>
        <w:rPr>
          <w:spacing w:val="-1"/>
        </w:rPr>
        <w:t> </w:t>
      </w:r>
      <w:r>
        <w:rPr/>
        <w:t>(1908)</w:t>
      </w:r>
      <w:r>
        <w:rPr>
          <w:spacing w:val="-1"/>
        </w:rPr>
        <w:t> </w:t>
      </w:r>
      <w:r>
        <w:rPr/>
        <w:t>1</w:t>
      </w:r>
      <w:r>
        <w:rPr>
          <w:spacing w:val="-1"/>
        </w:rPr>
        <w:t> </w:t>
      </w:r>
      <w:r>
        <w:rPr/>
        <w:t>Ch. </w:t>
      </w:r>
      <w:r>
        <w:rPr>
          <w:spacing w:val="-5"/>
        </w:rPr>
        <w:t>743</w:t>
      </w:r>
      <w:r>
        <w:rPr/>
        <w:tab/>
      </w:r>
      <w:r>
        <w:rPr>
          <w:spacing w:val="-5"/>
        </w:rPr>
        <w:t>47</w:t>
      </w:r>
    </w:p>
    <w:p>
      <w:pPr>
        <w:pStyle w:val="BodyText"/>
        <w:tabs>
          <w:tab w:pos="8931" w:val="left" w:leader="hyphen"/>
        </w:tabs>
        <w:spacing w:before="41"/>
        <w:ind w:left="160"/>
      </w:pPr>
      <w:r>
        <w:rPr/>
        <w:t>Bolton</w:t>
      </w:r>
      <w:r>
        <w:rPr>
          <w:spacing w:val="-1"/>
        </w:rPr>
        <w:t> </w:t>
      </w:r>
      <w:r>
        <w:rPr/>
        <w:t>(Engineering)</w:t>
      </w:r>
      <w:r>
        <w:rPr>
          <w:spacing w:val="-2"/>
        </w:rPr>
        <w:t> </w:t>
      </w:r>
      <w:r>
        <w:rPr/>
        <w:t>Co.</w:t>
      </w:r>
      <w:r>
        <w:rPr>
          <w:spacing w:val="2"/>
        </w:rPr>
        <w:t> </w:t>
      </w:r>
      <w:r>
        <w:rPr/>
        <w:t>Ltd</w:t>
      </w:r>
      <w:r>
        <w:rPr>
          <w:spacing w:val="-1"/>
        </w:rPr>
        <w:t> </w:t>
      </w:r>
      <w:r>
        <w:rPr/>
        <w:t>v.</w:t>
      </w:r>
      <w:r>
        <w:rPr>
          <w:spacing w:val="-1"/>
        </w:rPr>
        <w:t> </w:t>
      </w:r>
      <w:r>
        <w:rPr/>
        <w:t>Graham</w:t>
      </w:r>
      <w:r>
        <w:rPr>
          <w:spacing w:val="2"/>
        </w:rPr>
        <w:t> </w:t>
      </w:r>
      <w:r>
        <w:rPr/>
        <w:t>&amp;</w:t>
      </w:r>
      <w:r>
        <w:rPr>
          <w:spacing w:val="-3"/>
        </w:rPr>
        <w:t> </w:t>
      </w:r>
      <w:r>
        <w:rPr/>
        <w:t>Sons (1957)</w:t>
      </w:r>
      <w:r>
        <w:rPr>
          <w:spacing w:val="-2"/>
        </w:rPr>
        <w:t> </w:t>
      </w:r>
      <w:r>
        <w:rPr/>
        <w:t>1</w:t>
      </w:r>
      <w:r>
        <w:rPr>
          <w:spacing w:val="-1"/>
        </w:rPr>
        <w:t> </w:t>
      </w:r>
      <w:r>
        <w:rPr/>
        <w:t>QB</w:t>
      </w:r>
      <w:r>
        <w:rPr>
          <w:spacing w:val="-3"/>
        </w:rPr>
        <w:t> </w:t>
      </w:r>
      <w:r>
        <w:rPr/>
        <w:t>159</w:t>
      </w:r>
      <w:r>
        <w:rPr>
          <w:spacing w:val="1"/>
        </w:rPr>
        <w:t> </w:t>
      </w:r>
      <w:r>
        <w:rPr/>
        <w:t>at 172-</w:t>
      </w:r>
      <w:r>
        <w:rPr>
          <w:spacing w:val="-5"/>
        </w:rPr>
        <w:t>173</w:t>
      </w:r>
      <w:r>
        <w:rPr/>
        <w:tab/>
      </w:r>
      <w:r>
        <w:rPr>
          <w:spacing w:val="-10"/>
        </w:rPr>
        <w:t>2</w:t>
      </w:r>
    </w:p>
    <w:p>
      <w:pPr>
        <w:pStyle w:val="BodyText"/>
        <w:tabs>
          <w:tab w:pos="8859" w:val="left" w:leader="none"/>
        </w:tabs>
        <w:spacing w:before="41"/>
        <w:ind w:left="160"/>
      </w:pPr>
      <w:r>
        <w:rPr/>
        <mc:AlternateContent>
          <mc:Choice Requires="wps">
            <w:drawing>
              <wp:anchor distT="0" distB="0" distL="0" distR="0" allowOverlap="1" layoutInCell="1" locked="0" behindDoc="1" simplePos="0" relativeHeight="486171648">
                <wp:simplePos x="0" y="0"/>
                <wp:positionH relativeFrom="page">
                  <wp:posOffset>3191891</wp:posOffset>
                </wp:positionH>
                <wp:positionV relativeFrom="paragraph">
                  <wp:posOffset>134285</wp:posOffset>
                </wp:positionV>
                <wp:extent cx="3246120"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3246120" cy="1270"/>
                        </a:xfrm>
                        <a:custGeom>
                          <a:avLst/>
                          <a:gdLst/>
                          <a:ahLst/>
                          <a:cxnLst/>
                          <a:rect l="l" t="t" r="r" b="b"/>
                          <a:pathLst>
                            <a:path w="3246120" h="0">
                              <a:moveTo>
                                <a:pt x="0" y="0"/>
                              </a:moveTo>
                              <a:lnTo>
                                <a:pt x="3245807"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44832" from="251.330002pt,10.573696pt" to="506.90539pt,10.573696pt" stroked="true" strokeweight=".885563pt" strokecolor="#000000">
                <v:stroke dashstyle="dash"/>
                <w10:wrap type="none"/>
              </v:line>
            </w:pict>
          </mc:Fallback>
        </mc:AlternateContent>
      </w:r>
      <w:r>
        <w:rPr/>
        <w:t>Bond</w:t>
      </w:r>
      <w:r>
        <w:rPr>
          <w:spacing w:val="-2"/>
        </w:rPr>
        <w:t> </w:t>
      </w:r>
      <w:r>
        <w:rPr/>
        <w:t>v.</w:t>
      </w:r>
      <w:r>
        <w:rPr>
          <w:spacing w:val="-1"/>
        </w:rPr>
        <w:t> </w:t>
      </w:r>
      <w:r>
        <w:rPr/>
        <w:t>Barrow</w:t>
      </w:r>
      <w:r>
        <w:rPr>
          <w:spacing w:val="-1"/>
        </w:rPr>
        <w:t> </w:t>
      </w:r>
      <w:r>
        <w:rPr/>
        <w:t>Haematite</w:t>
      </w:r>
      <w:r>
        <w:rPr>
          <w:spacing w:val="-2"/>
        </w:rPr>
        <w:t> </w:t>
      </w:r>
      <w:r>
        <w:rPr/>
        <w:t>Steel</w:t>
      </w:r>
      <w:r>
        <w:rPr>
          <w:spacing w:val="-1"/>
        </w:rPr>
        <w:t> </w:t>
      </w:r>
      <w:r>
        <w:rPr>
          <w:spacing w:val="-5"/>
        </w:rPr>
        <w:t>Co.</w:t>
      </w:r>
      <w:r>
        <w:rPr/>
        <w:tab/>
      </w:r>
      <w:r>
        <w:rPr>
          <w:spacing w:val="-7"/>
        </w:rPr>
        <w:t>52</w:t>
      </w:r>
    </w:p>
    <w:p>
      <w:pPr>
        <w:pStyle w:val="BodyText"/>
        <w:tabs>
          <w:tab w:pos="8902" w:val="left" w:leader="hyphen"/>
        </w:tabs>
        <w:spacing w:before="41"/>
        <w:ind w:left="160"/>
      </w:pPr>
      <w:r>
        <w:rPr/>
        <w:t>Borland‟s</w:t>
      </w:r>
      <w:r>
        <w:rPr>
          <w:spacing w:val="-2"/>
        </w:rPr>
        <w:t> </w:t>
      </w:r>
      <w:r>
        <w:rPr/>
        <w:t>Trustee</w:t>
      </w:r>
      <w:r>
        <w:rPr>
          <w:spacing w:val="-5"/>
        </w:rPr>
        <w:t> </w:t>
      </w:r>
      <w:r>
        <w:rPr/>
        <w:t>v.</w:t>
      </w:r>
      <w:r>
        <w:rPr>
          <w:spacing w:val="-4"/>
        </w:rPr>
        <w:t> </w:t>
      </w:r>
      <w:r>
        <w:rPr/>
        <w:t>Steel</w:t>
      </w:r>
      <w:r>
        <w:rPr>
          <w:spacing w:val="-3"/>
        </w:rPr>
        <w:t> </w:t>
      </w:r>
      <w:r>
        <w:rPr/>
        <w:t>Brothers</w:t>
      </w:r>
      <w:r>
        <w:rPr>
          <w:spacing w:val="-3"/>
        </w:rPr>
        <w:t> </w:t>
      </w:r>
      <w:r>
        <w:rPr/>
        <w:t>&amp;</w:t>
      </w:r>
      <w:r>
        <w:rPr>
          <w:spacing w:val="-5"/>
        </w:rPr>
        <w:t> </w:t>
      </w:r>
      <w:r>
        <w:rPr/>
        <w:t>Coy</w:t>
      </w:r>
      <w:r>
        <w:rPr>
          <w:spacing w:val="-7"/>
        </w:rPr>
        <w:t> </w:t>
      </w:r>
      <w:r>
        <w:rPr/>
        <w:t>Ltd</w:t>
      </w:r>
      <w:r>
        <w:rPr>
          <w:spacing w:val="-3"/>
        </w:rPr>
        <w:t> </w:t>
      </w:r>
      <w:r>
        <w:rPr/>
        <w:t>(1901)</w:t>
      </w:r>
      <w:r>
        <w:rPr>
          <w:spacing w:val="-2"/>
        </w:rPr>
        <w:t> </w:t>
      </w:r>
      <w:r>
        <w:rPr/>
        <w:t>1</w:t>
      </w:r>
      <w:r>
        <w:rPr>
          <w:spacing w:val="-3"/>
        </w:rPr>
        <w:t> </w:t>
      </w:r>
      <w:r>
        <w:rPr/>
        <w:t>Ch.</w:t>
      </w:r>
      <w:r>
        <w:rPr>
          <w:spacing w:val="-4"/>
        </w:rPr>
        <w:t> </w:t>
      </w:r>
      <w:r>
        <w:rPr/>
        <w:t>279,</w:t>
      </w:r>
      <w:r>
        <w:rPr>
          <w:spacing w:val="-3"/>
        </w:rPr>
        <w:t> </w:t>
      </w:r>
      <w:r>
        <w:rPr/>
        <w:t>T.L.R.</w:t>
      </w:r>
      <w:r>
        <w:rPr>
          <w:spacing w:val="-4"/>
        </w:rPr>
        <w:t> </w:t>
      </w:r>
      <w:r>
        <w:rPr>
          <w:spacing w:val="-5"/>
        </w:rPr>
        <w:t>45</w:t>
      </w:r>
      <w:r>
        <w:rPr/>
        <w:tab/>
      </w:r>
      <w:r>
        <w:rPr>
          <w:spacing w:val="-5"/>
        </w:rPr>
        <w:t>44</w:t>
      </w:r>
    </w:p>
    <w:p>
      <w:pPr>
        <w:pStyle w:val="BodyText"/>
        <w:tabs>
          <w:tab w:pos="8931" w:val="left" w:leader="hyphen"/>
        </w:tabs>
        <w:spacing w:before="43"/>
        <w:ind w:left="160"/>
      </w:pPr>
      <w:r>
        <w:rPr/>
        <w:t>British</w:t>
      </w:r>
      <w:r>
        <w:rPr>
          <w:spacing w:val="-4"/>
        </w:rPr>
        <w:t> </w:t>
      </w:r>
      <w:r>
        <w:rPr/>
        <w:t>Airways</w:t>
      </w:r>
      <w:r>
        <w:rPr>
          <w:spacing w:val="1"/>
        </w:rPr>
        <w:t> </w:t>
      </w:r>
      <w:r>
        <w:rPr/>
        <w:t>Board</w:t>
      </w:r>
      <w:r>
        <w:rPr>
          <w:spacing w:val="-1"/>
        </w:rPr>
        <w:t> </w:t>
      </w:r>
      <w:r>
        <w:rPr/>
        <w:t>v. Parish</w:t>
      </w:r>
      <w:r>
        <w:rPr>
          <w:spacing w:val="-2"/>
        </w:rPr>
        <w:t> </w:t>
      </w:r>
      <w:r>
        <w:rPr/>
        <w:t>(1979)</w:t>
      </w:r>
      <w:r>
        <w:rPr>
          <w:spacing w:val="-2"/>
        </w:rPr>
        <w:t> </w:t>
      </w:r>
      <w:r>
        <w:rPr/>
        <w:t>2</w:t>
      </w:r>
      <w:r>
        <w:rPr>
          <w:spacing w:val="1"/>
        </w:rPr>
        <w:t> </w:t>
      </w:r>
      <w:r>
        <w:rPr/>
        <w:t>Lloyd</w:t>
      </w:r>
      <w:r>
        <w:rPr>
          <w:spacing w:val="-1"/>
        </w:rPr>
        <w:t> </w:t>
      </w:r>
      <w:r>
        <w:rPr/>
        <w:t>Rep.</w:t>
      </w:r>
      <w:r>
        <w:rPr>
          <w:spacing w:val="-1"/>
        </w:rPr>
        <w:t> </w:t>
      </w:r>
      <w:r>
        <w:rPr>
          <w:spacing w:val="-5"/>
        </w:rPr>
        <w:t>361</w:t>
      </w:r>
      <w:r>
        <w:rPr/>
        <w:tab/>
      </w:r>
      <w:r>
        <w:rPr>
          <w:spacing w:val="-5"/>
        </w:rPr>
        <w:t>84</w:t>
      </w:r>
    </w:p>
    <w:p>
      <w:pPr>
        <w:pStyle w:val="BodyText"/>
        <w:tabs>
          <w:tab w:pos="8881" w:val="left" w:leader="hyphen"/>
        </w:tabs>
        <w:spacing w:before="41"/>
        <w:ind w:left="160"/>
      </w:pPr>
      <w:r>
        <w:rPr/>
        <w:t>Brown</w:t>
      </w:r>
      <w:r>
        <w:rPr>
          <w:spacing w:val="-1"/>
        </w:rPr>
        <w:t> </w:t>
      </w:r>
      <w:r>
        <w:rPr/>
        <w:t>v.</w:t>
      </w:r>
      <w:r>
        <w:rPr>
          <w:spacing w:val="-1"/>
        </w:rPr>
        <w:t> </w:t>
      </w:r>
      <w:r>
        <w:rPr/>
        <w:t>McLanaha, 148F.2d</w:t>
      </w:r>
      <w:r>
        <w:rPr>
          <w:spacing w:val="-1"/>
        </w:rPr>
        <w:t> </w:t>
      </w:r>
      <w:r>
        <w:rPr/>
        <w:t>703 (4</w:t>
      </w:r>
      <w:r>
        <w:rPr>
          <w:vertAlign w:val="superscript"/>
        </w:rPr>
        <w:t>th</w:t>
      </w:r>
      <w:r>
        <w:rPr>
          <w:vertAlign w:val="baseline"/>
        </w:rPr>
        <w:t> Cir. </w:t>
      </w:r>
      <w:r>
        <w:rPr>
          <w:spacing w:val="-2"/>
          <w:vertAlign w:val="baseline"/>
        </w:rPr>
        <w:t>1945)</w:t>
      </w:r>
      <w:r>
        <w:rPr>
          <w:vertAlign w:val="baseline"/>
        </w:rPr>
        <w:tab/>
      </w:r>
      <w:r>
        <w:rPr>
          <w:spacing w:val="-5"/>
          <w:vertAlign w:val="baseline"/>
        </w:rPr>
        <w:t>54</w:t>
      </w:r>
    </w:p>
    <w:p>
      <w:pPr>
        <w:pStyle w:val="BodyText"/>
        <w:tabs>
          <w:tab w:pos="8864" w:val="left" w:leader="hyphen"/>
        </w:tabs>
        <w:spacing w:before="41"/>
        <w:ind w:left="160"/>
      </w:pPr>
      <w:r>
        <w:rPr/>
        <w:t>Canadian</w:t>
      </w:r>
      <w:r>
        <w:rPr>
          <w:spacing w:val="-4"/>
        </w:rPr>
        <w:t> </w:t>
      </w:r>
      <w:r>
        <w:rPr/>
        <w:t>Aero</w:t>
      </w:r>
      <w:r>
        <w:rPr>
          <w:spacing w:val="-3"/>
        </w:rPr>
        <w:t> </w:t>
      </w:r>
      <w:r>
        <w:rPr/>
        <w:t>Serv.</w:t>
      </w:r>
      <w:r>
        <w:rPr>
          <w:spacing w:val="-3"/>
        </w:rPr>
        <w:t> </w:t>
      </w:r>
      <w:r>
        <w:rPr/>
        <w:t>v.</w:t>
      </w:r>
      <w:r>
        <w:rPr>
          <w:spacing w:val="-2"/>
        </w:rPr>
        <w:t> </w:t>
      </w:r>
      <w:r>
        <w:rPr/>
        <w:t>O‟Malley</w:t>
      </w:r>
      <w:r>
        <w:rPr>
          <w:spacing w:val="-8"/>
        </w:rPr>
        <w:t> </w:t>
      </w:r>
      <w:r>
        <w:rPr/>
        <w:t>(1973),</w:t>
      </w:r>
      <w:r>
        <w:rPr>
          <w:spacing w:val="-3"/>
        </w:rPr>
        <w:t> </w:t>
      </w:r>
      <w:r>
        <w:rPr/>
        <w:t>40</w:t>
      </w:r>
      <w:r>
        <w:rPr>
          <w:spacing w:val="-2"/>
        </w:rPr>
        <w:t> </w:t>
      </w:r>
      <w:r>
        <w:rPr/>
        <w:t>D.L.R</w:t>
      </w:r>
      <w:r>
        <w:rPr>
          <w:spacing w:val="-1"/>
        </w:rPr>
        <w:t> </w:t>
      </w:r>
      <w:r>
        <w:rPr/>
        <w:t>(3d.)</w:t>
      </w:r>
      <w:r>
        <w:rPr>
          <w:spacing w:val="-4"/>
        </w:rPr>
        <w:t> </w:t>
      </w:r>
      <w:r>
        <w:rPr/>
        <w:t>371</w:t>
      </w:r>
      <w:r>
        <w:rPr>
          <w:spacing w:val="-3"/>
        </w:rPr>
        <w:t> </w:t>
      </w:r>
      <w:r>
        <w:rPr>
          <w:spacing w:val="-2"/>
        </w:rPr>
        <w:t>(Can.)</w:t>
      </w:r>
      <w:r>
        <w:rPr/>
        <w:tab/>
      </w:r>
      <w:r>
        <w:rPr>
          <w:spacing w:val="-5"/>
        </w:rPr>
        <w:t>91</w:t>
      </w:r>
    </w:p>
    <w:p>
      <w:pPr>
        <w:pStyle w:val="BodyText"/>
        <w:tabs>
          <w:tab w:pos="8866" w:val="left" w:leader="none"/>
        </w:tabs>
        <w:spacing w:before="40"/>
        <w:ind w:left="160"/>
      </w:pPr>
      <w:r>
        <w:rPr/>
        <mc:AlternateContent>
          <mc:Choice Requires="wps">
            <w:drawing>
              <wp:anchor distT="0" distB="0" distL="0" distR="0" allowOverlap="1" layoutInCell="1" locked="0" behindDoc="1" simplePos="0" relativeHeight="486172160">
                <wp:simplePos x="0" y="0"/>
                <wp:positionH relativeFrom="page">
                  <wp:posOffset>3196463</wp:posOffset>
                </wp:positionH>
                <wp:positionV relativeFrom="paragraph">
                  <wp:posOffset>133979</wp:posOffset>
                </wp:positionV>
                <wp:extent cx="324612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3246120" cy="1270"/>
                        </a:xfrm>
                        <a:custGeom>
                          <a:avLst/>
                          <a:gdLst/>
                          <a:ahLst/>
                          <a:cxnLst/>
                          <a:rect l="l" t="t" r="r" b="b"/>
                          <a:pathLst>
                            <a:path w="3246120" h="0">
                              <a:moveTo>
                                <a:pt x="0" y="0"/>
                              </a:moveTo>
                              <a:lnTo>
                                <a:pt x="3245511"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44320" from="251.690002pt,10.549532pt" to="507.24205pt,10.549532pt" stroked="true" strokeweight=".885563pt" strokecolor="#000000">
                <v:stroke dashstyle="dash"/>
                <w10:wrap type="none"/>
              </v:line>
            </w:pict>
          </mc:Fallback>
        </mc:AlternateContent>
      </w:r>
      <w:r>
        <w:rPr/>
        <w:t>Cargil</w:t>
      </w:r>
      <w:r>
        <w:rPr>
          <w:spacing w:val="-1"/>
        </w:rPr>
        <w:t> </w:t>
      </w:r>
      <w:r>
        <w:rPr/>
        <w:t>v. Bower</w:t>
      </w:r>
      <w:r>
        <w:rPr>
          <w:spacing w:val="-1"/>
        </w:rPr>
        <w:t> </w:t>
      </w:r>
      <w:r>
        <w:rPr/>
        <w:t>(1878)</w:t>
      </w:r>
      <w:r>
        <w:rPr>
          <w:spacing w:val="-1"/>
        </w:rPr>
        <w:t> </w:t>
      </w:r>
      <w:r>
        <w:rPr/>
        <w:t>10</w:t>
      </w:r>
      <w:r>
        <w:rPr>
          <w:spacing w:val="-1"/>
        </w:rPr>
        <w:t> </w:t>
      </w:r>
      <w:r>
        <w:rPr/>
        <w:t>Ch.D</w:t>
      </w:r>
      <w:r>
        <w:rPr>
          <w:spacing w:val="-1"/>
        </w:rPr>
        <w:t> </w:t>
      </w:r>
      <w:r>
        <w:rPr>
          <w:spacing w:val="-5"/>
        </w:rPr>
        <w:t>502</w:t>
      </w:r>
      <w:r>
        <w:rPr/>
        <w:tab/>
      </w:r>
      <w:r>
        <w:rPr>
          <w:spacing w:val="-5"/>
        </w:rPr>
        <w:t>89</w:t>
      </w:r>
    </w:p>
    <w:p>
      <w:pPr>
        <w:pStyle w:val="BodyText"/>
        <w:tabs>
          <w:tab w:pos="8871" w:val="left" w:leader="hyphen"/>
        </w:tabs>
        <w:spacing w:before="44"/>
        <w:ind w:left="160"/>
      </w:pPr>
      <w:r>
        <w:rPr/>
        <w:t>Carib</w:t>
      </w:r>
      <w:r>
        <w:rPr>
          <w:spacing w:val="-5"/>
        </w:rPr>
        <w:t> </w:t>
      </w:r>
      <w:r>
        <w:rPr/>
        <w:t>Construction</w:t>
      </w:r>
      <w:r>
        <w:rPr>
          <w:spacing w:val="-2"/>
        </w:rPr>
        <w:t> </w:t>
      </w:r>
      <w:r>
        <w:rPr/>
        <w:t>Co. Ltd</w:t>
      </w:r>
      <w:r>
        <w:rPr>
          <w:spacing w:val="-2"/>
        </w:rPr>
        <w:t> </w:t>
      </w:r>
      <w:r>
        <w:rPr/>
        <w:t>v. Lynch;</w:t>
      </w:r>
      <w:r>
        <w:rPr>
          <w:spacing w:val="-2"/>
        </w:rPr>
        <w:t> CCHCJ/12/73/29/(Unreported)</w:t>
      </w:r>
      <w:r>
        <w:rPr/>
        <w:tab/>
      </w:r>
      <w:r>
        <w:rPr>
          <w:spacing w:val="-5"/>
        </w:rPr>
        <w:t>72</w:t>
      </w:r>
    </w:p>
    <w:p>
      <w:pPr>
        <w:pStyle w:val="BodyText"/>
        <w:tabs>
          <w:tab w:pos="8885" w:val="left" w:leader="hyphen"/>
        </w:tabs>
        <w:spacing w:before="41"/>
        <w:ind w:left="160"/>
      </w:pPr>
      <w:r>
        <w:rPr/>
        <w:t>Carlen</w:t>
      </w:r>
      <w:r>
        <w:rPr>
          <w:spacing w:val="-1"/>
        </w:rPr>
        <w:t> </w:t>
      </w:r>
      <w:r>
        <w:rPr/>
        <w:t>v.</w:t>
      </w:r>
      <w:r>
        <w:rPr>
          <w:spacing w:val="-1"/>
        </w:rPr>
        <w:t> </w:t>
      </w:r>
      <w:r>
        <w:rPr/>
        <w:t>Drury</w:t>
      </w:r>
      <w:r>
        <w:rPr>
          <w:spacing w:val="-3"/>
        </w:rPr>
        <w:t> </w:t>
      </w:r>
      <w:r>
        <w:rPr/>
        <w:t>(1812)</w:t>
      </w:r>
      <w:r>
        <w:rPr>
          <w:spacing w:val="-1"/>
        </w:rPr>
        <w:t> </w:t>
      </w:r>
      <w:r>
        <w:rPr/>
        <w:t>1</w:t>
      </w:r>
      <w:r>
        <w:rPr>
          <w:spacing w:val="1"/>
        </w:rPr>
        <w:t> </w:t>
      </w:r>
      <w:r>
        <w:rPr/>
        <w:t>Vew &amp;</w:t>
      </w:r>
      <w:r>
        <w:rPr>
          <w:spacing w:val="-2"/>
        </w:rPr>
        <w:t> </w:t>
      </w:r>
      <w:r>
        <w:rPr/>
        <w:t>B</w:t>
      </w:r>
      <w:r>
        <w:rPr>
          <w:spacing w:val="-3"/>
        </w:rPr>
        <w:t> </w:t>
      </w:r>
      <w:r>
        <w:rPr/>
        <w:t>154, </w:t>
      </w:r>
      <w:r>
        <w:rPr>
          <w:spacing w:val="-5"/>
        </w:rPr>
        <w:t>148</w:t>
      </w:r>
      <w:r>
        <w:rPr/>
        <w:tab/>
      </w:r>
      <w:r>
        <w:rPr>
          <w:spacing w:val="-5"/>
        </w:rPr>
        <w:t>38</w:t>
      </w:r>
    </w:p>
    <w:p>
      <w:pPr>
        <w:pStyle w:val="BodyText"/>
        <w:tabs>
          <w:tab w:pos="8909" w:val="left" w:leader="hyphen"/>
        </w:tabs>
        <w:spacing w:before="41"/>
        <w:ind w:left="160"/>
      </w:pPr>
      <w:r>
        <w:rPr/>
        <w:t>Carruth</w:t>
      </w:r>
      <w:r>
        <w:rPr>
          <w:spacing w:val="-4"/>
        </w:rPr>
        <w:t> </w:t>
      </w:r>
      <w:r>
        <w:rPr/>
        <w:t>v. I.C.I.</w:t>
      </w:r>
      <w:r>
        <w:rPr>
          <w:spacing w:val="1"/>
        </w:rPr>
        <w:t> </w:t>
      </w:r>
      <w:r>
        <w:rPr/>
        <w:t>Ltd</w:t>
      </w:r>
      <w:r>
        <w:rPr>
          <w:spacing w:val="-2"/>
        </w:rPr>
        <w:t> </w:t>
      </w:r>
      <w:r>
        <w:rPr/>
        <w:t>(1937)</w:t>
      </w:r>
      <w:r>
        <w:rPr>
          <w:spacing w:val="-2"/>
        </w:rPr>
        <w:t> </w:t>
      </w:r>
      <w:r>
        <w:rPr/>
        <w:t>A.C.</w:t>
      </w:r>
      <w:r>
        <w:rPr>
          <w:spacing w:val="-2"/>
        </w:rPr>
        <w:t> </w:t>
      </w:r>
      <w:r>
        <w:rPr/>
        <w:t>707</w:t>
      </w:r>
      <w:r>
        <w:rPr>
          <w:spacing w:val="-1"/>
        </w:rPr>
        <w:t> </w:t>
      </w:r>
      <w:r>
        <w:rPr/>
        <w:t>at</w:t>
      </w:r>
      <w:r>
        <w:rPr>
          <w:spacing w:val="-1"/>
        </w:rPr>
        <w:t> </w:t>
      </w:r>
      <w:r>
        <w:rPr>
          <w:spacing w:val="-5"/>
        </w:rPr>
        <w:t>765</w:t>
      </w:r>
      <w:r>
        <w:rPr/>
        <w:tab/>
      </w:r>
      <w:r>
        <w:rPr>
          <w:spacing w:val="-5"/>
        </w:rPr>
        <w:t>54</w:t>
      </w:r>
    </w:p>
    <w:p>
      <w:pPr>
        <w:pStyle w:val="BodyText"/>
        <w:tabs>
          <w:tab w:pos="8897" w:val="left" w:leader="hyphen"/>
        </w:tabs>
        <w:spacing w:before="41"/>
        <w:ind w:left="160"/>
      </w:pPr>
      <w:r>
        <w:rPr/>
        <w:t>Daniels</w:t>
      </w:r>
      <w:r>
        <w:rPr>
          <w:spacing w:val="-1"/>
        </w:rPr>
        <w:t> </w:t>
      </w:r>
      <w:r>
        <w:rPr/>
        <w:t>v.</w:t>
      </w:r>
      <w:r>
        <w:rPr>
          <w:spacing w:val="-1"/>
        </w:rPr>
        <w:t> </w:t>
      </w:r>
      <w:r>
        <w:rPr/>
        <w:t>Anderson (1995)</w:t>
      </w:r>
      <w:r>
        <w:rPr>
          <w:spacing w:val="-1"/>
        </w:rPr>
        <w:t> </w:t>
      </w:r>
      <w:r>
        <w:rPr/>
        <w:t>118</w:t>
      </w:r>
      <w:r>
        <w:rPr>
          <w:spacing w:val="-1"/>
        </w:rPr>
        <w:t> </w:t>
      </w:r>
      <w:r>
        <w:rPr/>
        <w:t>F.L.R.</w:t>
      </w:r>
      <w:r>
        <w:rPr>
          <w:spacing w:val="-1"/>
        </w:rPr>
        <w:t> </w:t>
      </w:r>
      <w:r>
        <w:rPr/>
        <w:t>248</w:t>
      </w:r>
      <w:r>
        <w:rPr>
          <w:spacing w:val="-1"/>
        </w:rPr>
        <w:t> </w:t>
      </w:r>
      <w:r>
        <w:rPr/>
        <w:t>(Austl.)</w:t>
      </w:r>
      <w:r>
        <w:rPr>
          <w:spacing w:val="-1"/>
        </w:rPr>
        <w:t> </w:t>
      </w:r>
      <w:r>
        <w:rPr/>
        <w:t>at </w:t>
      </w:r>
      <w:r>
        <w:rPr>
          <w:spacing w:val="-5"/>
        </w:rPr>
        <w:t>310</w:t>
      </w:r>
      <w:r>
        <w:rPr/>
        <w:tab/>
      </w:r>
      <w:r>
        <w:rPr>
          <w:spacing w:val="-5"/>
        </w:rPr>
        <w:t>79</w:t>
      </w:r>
    </w:p>
    <w:p>
      <w:pPr>
        <w:pStyle w:val="BodyText"/>
        <w:tabs>
          <w:tab w:pos="8893" w:val="left" w:leader="none"/>
        </w:tabs>
        <w:spacing w:before="40"/>
        <w:ind w:left="160"/>
      </w:pPr>
      <w:r>
        <w:rPr/>
        <mc:AlternateContent>
          <mc:Choice Requires="wps">
            <w:drawing>
              <wp:anchor distT="0" distB="0" distL="0" distR="0" allowOverlap="1" layoutInCell="1" locked="0" behindDoc="1" simplePos="0" relativeHeight="486172672">
                <wp:simplePos x="0" y="0"/>
                <wp:positionH relativeFrom="page">
                  <wp:posOffset>3313810</wp:posOffset>
                </wp:positionH>
                <wp:positionV relativeFrom="paragraph">
                  <wp:posOffset>133926</wp:posOffset>
                </wp:positionV>
                <wp:extent cx="3144520" cy="12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3144520" cy="1270"/>
                        </a:xfrm>
                        <a:custGeom>
                          <a:avLst/>
                          <a:gdLst/>
                          <a:ahLst/>
                          <a:cxnLst/>
                          <a:rect l="l" t="t" r="r" b="b"/>
                          <a:pathLst>
                            <a:path w="3144520" h="0">
                              <a:moveTo>
                                <a:pt x="0" y="0"/>
                              </a:moveTo>
                              <a:lnTo>
                                <a:pt x="3144317"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43808" from="260.929993pt,10.545388pt" to="508.51404pt,10.545388pt" stroked="true" strokeweight=".885563pt" strokecolor="#000000">
                <v:stroke dashstyle="dash"/>
                <w10:wrap type="none"/>
              </v:line>
            </w:pict>
          </mc:Fallback>
        </mc:AlternateContent>
      </w:r>
      <w:r>
        <w:rPr/>
        <w:t>Daniels</w:t>
      </w:r>
      <w:r>
        <w:rPr>
          <w:spacing w:val="-1"/>
        </w:rPr>
        <w:t> </w:t>
      </w:r>
      <w:r>
        <w:rPr/>
        <w:t>v.</w:t>
      </w:r>
      <w:r>
        <w:rPr>
          <w:spacing w:val="-1"/>
        </w:rPr>
        <w:t> </w:t>
      </w:r>
      <w:r>
        <w:rPr/>
        <w:t>Daniels</w:t>
      </w:r>
      <w:r>
        <w:rPr>
          <w:spacing w:val="-1"/>
        </w:rPr>
        <w:t> </w:t>
      </w:r>
      <w:r>
        <w:rPr/>
        <w:t>(1978)</w:t>
      </w:r>
      <w:r>
        <w:rPr>
          <w:spacing w:val="-1"/>
        </w:rPr>
        <w:t> </w:t>
      </w:r>
      <w:r>
        <w:rPr/>
        <w:t>2</w:t>
      </w:r>
      <w:r>
        <w:rPr>
          <w:spacing w:val="-1"/>
        </w:rPr>
        <w:t> </w:t>
      </w:r>
      <w:r>
        <w:rPr/>
        <w:t>W.L.R.</w:t>
      </w:r>
      <w:r>
        <w:rPr>
          <w:spacing w:val="-1"/>
        </w:rPr>
        <w:t> </w:t>
      </w:r>
      <w:r>
        <w:rPr>
          <w:spacing w:val="-5"/>
        </w:rPr>
        <w:t>73</w:t>
      </w:r>
      <w:r>
        <w:rPr/>
        <w:tab/>
      </w:r>
      <w:r>
        <w:rPr>
          <w:spacing w:val="-5"/>
        </w:rPr>
        <w:t>40</w:t>
      </w:r>
    </w:p>
    <w:p>
      <w:pPr>
        <w:pStyle w:val="BodyText"/>
        <w:tabs>
          <w:tab w:pos="8873" w:val="left" w:leader="hyphen"/>
        </w:tabs>
        <w:spacing w:before="44"/>
        <w:ind w:left="160"/>
      </w:pPr>
      <w:r>
        <w:rPr/>
        <w:t>Danish</w:t>
      </w:r>
      <w:r>
        <w:rPr>
          <w:spacing w:val="-1"/>
        </w:rPr>
        <w:t> </w:t>
      </w:r>
      <w:r>
        <w:rPr/>
        <w:t>Mercantile</w:t>
      </w:r>
      <w:r>
        <w:rPr>
          <w:spacing w:val="-1"/>
        </w:rPr>
        <w:t> </w:t>
      </w:r>
      <w:r>
        <w:rPr/>
        <w:t>Co.</w:t>
      </w:r>
      <w:r>
        <w:rPr>
          <w:spacing w:val="-1"/>
        </w:rPr>
        <w:t> </w:t>
      </w:r>
      <w:r>
        <w:rPr/>
        <w:t>v.</w:t>
      </w:r>
      <w:r>
        <w:rPr>
          <w:spacing w:val="-1"/>
        </w:rPr>
        <w:t> </w:t>
      </w:r>
      <w:r>
        <w:rPr/>
        <w:t>Beaumont,</w:t>
      </w:r>
      <w:r>
        <w:rPr>
          <w:spacing w:val="-1"/>
        </w:rPr>
        <w:t> </w:t>
      </w:r>
      <w:r>
        <w:rPr/>
        <w:t>(1951)</w:t>
      </w:r>
      <w:r>
        <w:rPr>
          <w:spacing w:val="-1"/>
        </w:rPr>
        <w:t> </w:t>
      </w:r>
      <w:r>
        <w:rPr/>
        <w:t>Ch.680</w:t>
      </w:r>
      <w:r>
        <w:rPr>
          <w:spacing w:val="-1"/>
        </w:rPr>
        <w:t> </w:t>
      </w:r>
      <w:r>
        <w:rPr>
          <w:spacing w:val="-5"/>
        </w:rPr>
        <w:t>CA</w:t>
      </w:r>
      <w:r>
        <w:rPr/>
        <w:tab/>
      </w:r>
      <w:r>
        <w:rPr>
          <w:spacing w:val="-5"/>
        </w:rPr>
        <w:t>37</w:t>
      </w:r>
    </w:p>
    <w:p>
      <w:pPr>
        <w:pStyle w:val="BodyText"/>
        <w:spacing w:before="40"/>
        <w:ind w:left="160"/>
      </w:pPr>
      <w:r>
        <w:rPr/>
        <w:t>Delta</w:t>
      </w:r>
      <w:r>
        <w:rPr>
          <w:spacing w:val="-3"/>
        </w:rPr>
        <w:t> </w:t>
      </w:r>
      <w:r>
        <w:rPr/>
        <w:t>Steel</w:t>
      </w:r>
      <w:r>
        <w:rPr>
          <w:spacing w:val="-2"/>
        </w:rPr>
        <w:t> </w:t>
      </w:r>
      <w:r>
        <w:rPr/>
        <w:t>Nigeria</w:t>
      </w:r>
      <w:r>
        <w:rPr>
          <w:spacing w:val="1"/>
        </w:rPr>
        <w:t> </w:t>
      </w:r>
      <w:r>
        <w:rPr/>
        <w:t>Ltd</w:t>
      </w:r>
      <w:r>
        <w:rPr>
          <w:spacing w:val="-1"/>
        </w:rPr>
        <w:t> </w:t>
      </w:r>
      <w:r>
        <w:rPr/>
        <w:t>vs.</w:t>
      </w:r>
      <w:r>
        <w:rPr>
          <w:spacing w:val="-2"/>
        </w:rPr>
        <w:t> </w:t>
      </w:r>
      <w:r>
        <w:rPr/>
        <w:t>American</w:t>
      </w:r>
      <w:r>
        <w:rPr>
          <w:spacing w:val="-2"/>
        </w:rPr>
        <w:t> </w:t>
      </w:r>
      <w:r>
        <w:rPr/>
        <w:t>Computer</w:t>
      </w:r>
      <w:r>
        <w:rPr>
          <w:spacing w:val="-4"/>
        </w:rPr>
        <w:t> </w:t>
      </w:r>
      <w:r>
        <w:rPr/>
        <w:t>Tech</w:t>
      </w:r>
      <w:r>
        <w:rPr>
          <w:spacing w:val="1"/>
        </w:rPr>
        <w:t> </w:t>
      </w:r>
      <w:r>
        <w:rPr/>
        <w:t>Inc. (1999)</w:t>
      </w:r>
      <w:r>
        <w:rPr>
          <w:spacing w:val="-2"/>
        </w:rPr>
        <w:t> </w:t>
      </w:r>
      <w:r>
        <w:rPr/>
        <w:t>4</w:t>
      </w:r>
      <w:r>
        <w:rPr>
          <w:spacing w:val="-1"/>
        </w:rPr>
        <w:t> </w:t>
      </w:r>
      <w:r>
        <w:rPr>
          <w:spacing w:val="-4"/>
        </w:rPr>
        <w:t>NWLR</w:t>
      </w:r>
    </w:p>
    <w:p>
      <w:pPr>
        <w:pStyle w:val="BodyText"/>
        <w:tabs>
          <w:tab w:pos="8912" w:val="left" w:leader="none"/>
        </w:tabs>
        <w:spacing w:before="41"/>
        <w:ind w:left="160"/>
      </w:pPr>
      <w:r>
        <w:rPr/>
        <mc:AlternateContent>
          <mc:Choice Requires="wps">
            <w:drawing>
              <wp:anchor distT="0" distB="0" distL="0" distR="0" allowOverlap="1" layoutInCell="1" locked="0" behindDoc="1" simplePos="0" relativeHeight="486173184">
                <wp:simplePos x="0" y="0"/>
                <wp:positionH relativeFrom="page">
                  <wp:posOffset>1448053</wp:posOffset>
                </wp:positionH>
                <wp:positionV relativeFrom="paragraph">
                  <wp:posOffset>134479</wp:posOffset>
                </wp:positionV>
                <wp:extent cx="5022850"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5022850" cy="1270"/>
                        </a:xfrm>
                        <a:custGeom>
                          <a:avLst/>
                          <a:gdLst/>
                          <a:ahLst/>
                          <a:cxnLst/>
                          <a:rect l="l" t="t" r="r" b="b"/>
                          <a:pathLst>
                            <a:path w="5022850" h="0">
                              <a:moveTo>
                                <a:pt x="0" y="0"/>
                              </a:moveTo>
                              <a:lnTo>
                                <a:pt x="5022267"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43296" from="114.019997pt,10.588919pt" to="509.474138pt,10.588919pt" stroked="true" strokeweight=".885563pt" strokecolor="#000000">
                <v:stroke dashstyle="dash"/>
                <w10:wrap type="none"/>
              </v:line>
            </w:pict>
          </mc:Fallback>
        </mc:AlternateContent>
      </w:r>
      <w:r>
        <w:rPr>
          <w:spacing w:val="-2"/>
        </w:rPr>
        <w:t>(Pt.597)</w:t>
      </w:r>
      <w:r>
        <w:rPr/>
        <w:tab/>
      </w:r>
      <w:r>
        <w:rPr>
          <w:spacing w:val="-5"/>
        </w:rPr>
        <w:t>79</w:t>
      </w:r>
    </w:p>
    <w:p>
      <w:pPr>
        <w:pStyle w:val="BodyText"/>
        <w:tabs>
          <w:tab w:pos="8929" w:val="left" w:leader="hyphen"/>
        </w:tabs>
        <w:spacing w:before="41"/>
        <w:ind w:left="160"/>
      </w:pPr>
      <w:r>
        <w:rPr/>
        <w:t>Dodge</w:t>
      </w:r>
      <w:r>
        <w:rPr>
          <w:spacing w:val="-3"/>
        </w:rPr>
        <w:t> </w:t>
      </w:r>
      <w:r>
        <w:rPr/>
        <w:t>v. Ford</w:t>
      </w:r>
      <w:r>
        <w:rPr>
          <w:spacing w:val="-1"/>
        </w:rPr>
        <w:t> </w:t>
      </w:r>
      <w:r>
        <w:rPr/>
        <w:t>Motors Co.</w:t>
      </w:r>
      <w:r>
        <w:rPr>
          <w:spacing w:val="-1"/>
        </w:rPr>
        <w:t> </w:t>
      </w:r>
      <w:r>
        <w:rPr/>
        <w:t>(1919) 204</w:t>
      </w:r>
      <w:r>
        <w:rPr>
          <w:spacing w:val="-1"/>
        </w:rPr>
        <w:t> </w:t>
      </w:r>
      <w:r>
        <w:rPr/>
        <w:t>Mich. </w:t>
      </w:r>
      <w:r>
        <w:rPr>
          <w:spacing w:val="-5"/>
        </w:rPr>
        <w:t>459</w:t>
      </w:r>
      <w:r>
        <w:rPr/>
        <w:tab/>
      </w:r>
      <w:r>
        <w:rPr>
          <w:spacing w:val="-5"/>
        </w:rPr>
        <w:t>53</w:t>
      </w:r>
    </w:p>
    <w:p>
      <w:pPr>
        <w:pStyle w:val="BodyText"/>
        <w:tabs>
          <w:tab w:pos="8926" w:val="left" w:leader="none"/>
        </w:tabs>
        <w:spacing w:before="43"/>
        <w:ind w:left="160"/>
      </w:pPr>
      <w:r>
        <w:rPr/>
        <mc:AlternateContent>
          <mc:Choice Requires="wps">
            <w:drawing>
              <wp:anchor distT="0" distB="0" distL="0" distR="0" allowOverlap="1" layoutInCell="1" locked="0" behindDoc="1" simplePos="0" relativeHeight="486173696">
                <wp:simplePos x="0" y="0"/>
                <wp:positionH relativeFrom="page">
                  <wp:posOffset>2777363</wp:posOffset>
                </wp:positionH>
                <wp:positionV relativeFrom="paragraph">
                  <wp:posOffset>135778</wp:posOffset>
                </wp:positionV>
                <wp:extent cx="3702685" cy="127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3702685" cy="1270"/>
                        </a:xfrm>
                        <a:custGeom>
                          <a:avLst/>
                          <a:gdLst/>
                          <a:ahLst/>
                          <a:cxnLst/>
                          <a:rect l="l" t="t" r="r" b="b"/>
                          <a:pathLst>
                            <a:path w="3702685" h="0">
                              <a:moveTo>
                                <a:pt x="0" y="0"/>
                              </a:moveTo>
                              <a:lnTo>
                                <a:pt x="3702559"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42784" from="218.690002pt,10.69125pt" to="510.230144pt,10.69125pt" stroked="true" strokeweight=".885563pt" strokecolor="#000000">
                <v:stroke dashstyle="dash"/>
                <w10:wrap type="none"/>
              </v:line>
            </w:pict>
          </mc:Fallback>
        </mc:AlternateContent>
      </w:r>
      <w:r>
        <w:rPr/>
        <w:t>Dovey</w:t>
      </w:r>
      <w:r>
        <w:rPr>
          <w:spacing w:val="-4"/>
        </w:rPr>
        <w:t> </w:t>
      </w:r>
      <w:r>
        <w:rPr/>
        <w:t>v.</w:t>
      </w:r>
      <w:r>
        <w:rPr>
          <w:spacing w:val="1"/>
        </w:rPr>
        <w:t> </w:t>
      </w:r>
      <w:r>
        <w:rPr/>
        <w:t>Cory</w:t>
      </w:r>
      <w:r>
        <w:rPr>
          <w:spacing w:val="-4"/>
        </w:rPr>
        <w:t> </w:t>
      </w:r>
      <w:r>
        <w:rPr/>
        <w:t>(1901) AC</w:t>
      </w:r>
      <w:r>
        <w:rPr>
          <w:spacing w:val="2"/>
        </w:rPr>
        <w:t> </w:t>
      </w:r>
      <w:r>
        <w:rPr>
          <w:spacing w:val="-5"/>
        </w:rPr>
        <w:t>477</w:t>
      </w:r>
      <w:r>
        <w:rPr/>
        <w:tab/>
      </w:r>
      <w:r>
        <w:rPr>
          <w:spacing w:val="-5"/>
        </w:rPr>
        <w:t>91</w:t>
      </w:r>
    </w:p>
    <w:p>
      <w:pPr>
        <w:pStyle w:val="BodyText"/>
        <w:tabs>
          <w:tab w:pos="8938" w:val="left" w:leader="hyphen"/>
        </w:tabs>
        <w:spacing w:before="41"/>
        <w:ind w:left="160"/>
      </w:pPr>
      <w:r>
        <w:rPr/>
        <w:t>East</w:t>
      </w:r>
      <w:r>
        <w:rPr>
          <w:spacing w:val="-1"/>
        </w:rPr>
        <w:t> </w:t>
      </w:r>
      <w:r>
        <w:rPr/>
        <w:t>Pant Du</w:t>
      </w:r>
      <w:r>
        <w:rPr>
          <w:spacing w:val="2"/>
        </w:rPr>
        <w:t> </w:t>
      </w:r>
      <w:r>
        <w:rPr/>
        <w:t>Lead Mining</w:t>
      </w:r>
      <w:r>
        <w:rPr>
          <w:spacing w:val="-3"/>
        </w:rPr>
        <w:t> </w:t>
      </w:r>
      <w:r>
        <w:rPr/>
        <w:t>v. Merry</w:t>
      </w:r>
      <w:r>
        <w:rPr>
          <w:spacing w:val="-5"/>
        </w:rPr>
        <w:t> </w:t>
      </w:r>
      <w:r>
        <w:rPr/>
        <w:t>wealther</w:t>
      </w:r>
      <w:r>
        <w:rPr>
          <w:spacing w:val="1"/>
        </w:rPr>
        <w:t> </w:t>
      </w:r>
      <w:r>
        <w:rPr/>
        <w:t>(1864)</w:t>
      </w:r>
      <w:r>
        <w:rPr>
          <w:spacing w:val="-1"/>
        </w:rPr>
        <w:t> </w:t>
      </w:r>
      <w:r>
        <w:rPr/>
        <w:t>2 H &amp;</w:t>
      </w:r>
      <w:r>
        <w:rPr>
          <w:spacing w:val="-3"/>
        </w:rPr>
        <w:t> </w:t>
      </w:r>
      <w:r>
        <w:rPr/>
        <w:t>M </w:t>
      </w:r>
      <w:r>
        <w:rPr>
          <w:spacing w:val="-5"/>
        </w:rPr>
        <w:t>254</w:t>
      </w:r>
      <w:r>
        <w:rPr/>
        <w:tab/>
      </w:r>
      <w:r>
        <w:rPr>
          <w:spacing w:val="-5"/>
        </w:rPr>
        <w:t>40</w:t>
      </w:r>
    </w:p>
    <w:p>
      <w:pPr>
        <w:pStyle w:val="BodyText"/>
        <w:tabs>
          <w:tab w:pos="8924" w:val="left" w:leader="hyphen"/>
        </w:tabs>
        <w:spacing w:before="41"/>
        <w:ind w:left="160"/>
      </w:pPr>
      <w:r>
        <w:rPr/>
        <w:t>Edokpolo</w:t>
      </w:r>
      <w:r>
        <w:rPr>
          <w:spacing w:val="-1"/>
        </w:rPr>
        <w:t> </w:t>
      </w:r>
      <w:r>
        <w:rPr/>
        <w:t>&amp;</w:t>
      </w:r>
      <w:r>
        <w:rPr>
          <w:spacing w:val="-3"/>
        </w:rPr>
        <w:t> </w:t>
      </w:r>
      <w:r>
        <w:rPr/>
        <w:t>Co.</w:t>
      </w:r>
      <w:r>
        <w:rPr>
          <w:spacing w:val="1"/>
        </w:rPr>
        <w:t> </w:t>
      </w:r>
      <w:r>
        <w:rPr/>
        <w:t>Ltd</w:t>
      </w:r>
      <w:r>
        <w:rPr>
          <w:spacing w:val="-1"/>
        </w:rPr>
        <w:t> </w:t>
      </w:r>
      <w:r>
        <w:rPr/>
        <w:t>v.</w:t>
      </w:r>
      <w:r>
        <w:rPr>
          <w:spacing w:val="-1"/>
        </w:rPr>
        <w:t> </w:t>
      </w:r>
      <w:r>
        <w:rPr/>
        <w:t>Semo-Edo</w:t>
      </w:r>
      <w:r>
        <w:rPr>
          <w:spacing w:val="-1"/>
        </w:rPr>
        <w:t> </w:t>
      </w:r>
      <w:r>
        <w:rPr/>
        <w:t>Wire</w:t>
      </w:r>
      <w:r>
        <w:rPr>
          <w:spacing w:val="-1"/>
        </w:rPr>
        <w:t> </w:t>
      </w:r>
      <w:r>
        <w:rPr/>
        <w:t>Ind.</w:t>
      </w:r>
      <w:r>
        <w:rPr>
          <w:spacing w:val="1"/>
        </w:rPr>
        <w:t> </w:t>
      </w:r>
      <w:r>
        <w:rPr/>
        <w:t>Ltd</w:t>
      </w:r>
      <w:r>
        <w:rPr>
          <w:spacing w:val="-1"/>
        </w:rPr>
        <w:t> </w:t>
      </w:r>
      <w:r>
        <w:rPr/>
        <w:t>(1984)</w:t>
      </w:r>
      <w:r>
        <w:rPr>
          <w:spacing w:val="-2"/>
        </w:rPr>
        <w:t> </w:t>
      </w:r>
      <w:r>
        <w:rPr/>
        <w:t>NSCC </w:t>
      </w:r>
      <w:r>
        <w:rPr>
          <w:spacing w:val="-5"/>
        </w:rPr>
        <w:t>553</w:t>
      </w:r>
      <w:r>
        <w:rPr/>
        <w:tab/>
      </w:r>
      <w:r>
        <w:rPr>
          <w:spacing w:val="-5"/>
        </w:rPr>
        <w:t>39</w:t>
      </w:r>
    </w:p>
    <w:p>
      <w:pPr>
        <w:pStyle w:val="BodyText"/>
        <w:tabs>
          <w:tab w:pos="8921" w:val="left" w:leader="none"/>
        </w:tabs>
        <w:spacing w:before="41"/>
        <w:ind w:left="160"/>
      </w:pPr>
      <w:r>
        <w:rPr/>
        <mc:AlternateContent>
          <mc:Choice Requires="wps">
            <w:drawing>
              <wp:anchor distT="0" distB="0" distL="0" distR="0" allowOverlap="1" layoutInCell="1" locked="0" behindDoc="1" simplePos="0" relativeHeight="486174208">
                <wp:simplePos x="0" y="0"/>
                <wp:positionH relativeFrom="page">
                  <wp:posOffset>3281807</wp:posOffset>
                </wp:positionH>
                <wp:positionV relativeFrom="paragraph">
                  <wp:posOffset>134553</wp:posOffset>
                </wp:positionV>
                <wp:extent cx="3195320" cy="12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3195320" cy="1270"/>
                        </a:xfrm>
                        <a:custGeom>
                          <a:avLst/>
                          <a:gdLst/>
                          <a:ahLst/>
                          <a:cxnLst/>
                          <a:rect l="l" t="t" r="r" b="b"/>
                          <a:pathLst>
                            <a:path w="3195320" h="0">
                              <a:moveTo>
                                <a:pt x="0" y="0"/>
                              </a:moveTo>
                              <a:lnTo>
                                <a:pt x="3195067"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42272" from="258.410004pt,10.594784pt" to="509.990145pt,10.594784pt" stroked="true" strokeweight=".885563pt" strokecolor="#000000">
                <v:stroke dashstyle="dash"/>
                <w10:wrap type="none"/>
              </v:line>
            </w:pict>
          </mc:Fallback>
        </mc:AlternateContent>
      </w:r>
      <w:r>
        <w:rPr/>
        <w:t>Edwards</w:t>
      </w:r>
      <w:r>
        <w:rPr>
          <w:spacing w:val="-1"/>
        </w:rPr>
        <w:t> </w:t>
      </w:r>
      <w:r>
        <w:rPr/>
        <w:t>v.</w:t>
      </w:r>
      <w:r>
        <w:rPr>
          <w:spacing w:val="-1"/>
        </w:rPr>
        <w:t> </w:t>
      </w:r>
      <w:r>
        <w:rPr/>
        <w:t>Hallwell (1950)</w:t>
      </w:r>
      <w:r>
        <w:rPr>
          <w:spacing w:val="-1"/>
        </w:rPr>
        <w:t> </w:t>
      </w:r>
      <w:r>
        <w:rPr/>
        <w:t>W.N. </w:t>
      </w:r>
      <w:r>
        <w:rPr>
          <w:spacing w:val="-5"/>
        </w:rPr>
        <w:t>537</w:t>
      </w:r>
      <w:r>
        <w:rPr/>
        <w:tab/>
      </w:r>
      <w:r>
        <w:rPr>
          <w:spacing w:val="-5"/>
        </w:rPr>
        <w:t>39</w:t>
      </w:r>
    </w:p>
    <w:p>
      <w:pPr>
        <w:pStyle w:val="BodyText"/>
        <w:tabs>
          <w:tab w:pos="8929" w:val="left" w:leader="hyphen"/>
        </w:tabs>
        <w:spacing w:before="44"/>
        <w:ind w:left="160"/>
      </w:pPr>
      <w:r>
        <w:rPr/>
        <w:t>Electric</w:t>
      </w:r>
      <w:r>
        <w:rPr>
          <w:spacing w:val="-3"/>
        </w:rPr>
        <w:t> </w:t>
      </w:r>
      <w:r>
        <w:rPr/>
        <w:t>Sparks</w:t>
      </w:r>
      <w:r>
        <w:rPr>
          <w:spacing w:val="-1"/>
        </w:rPr>
        <w:t> </w:t>
      </w:r>
      <w:r>
        <w:rPr/>
        <w:t>Case</w:t>
      </w:r>
      <w:r>
        <w:rPr>
          <w:spacing w:val="-2"/>
        </w:rPr>
        <w:t> </w:t>
      </w:r>
      <w:r>
        <w:rPr/>
        <w:t>(1985)</w:t>
      </w:r>
      <w:r>
        <w:rPr>
          <w:spacing w:val="-1"/>
        </w:rPr>
        <w:t> </w:t>
      </w:r>
      <w:r>
        <w:rPr/>
        <w:t>2</w:t>
      </w:r>
      <w:r>
        <w:rPr>
          <w:spacing w:val="-2"/>
        </w:rPr>
        <w:t> </w:t>
      </w:r>
      <w:r>
        <w:rPr/>
        <w:t>NWLR</w:t>
      </w:r>
      <w:r>
        <w:rPr>
          <w:spacing w:val="-1"/>
        </w:rPr>
        <w:t> </w:t>
      </w:r>
      <w:r>
        <w:rPr/>
        <w:t>(Pt.23) </w:t>
      </w:r>
      <w:r>
        <w:rPr>
          <w:spacing w:val="-5"/>
        </w:rPr>
        <w:t>514</w:t>
      </w:r>
      <w:r>
        <w:rPr/>
        <w:tab/>
      </w:r>
      <w:r>
        <w:rPr>
          <w:spacing w:val="-5"/>
        </w:rPr>
        <w:t>61</w:t>
      </w:r>
    </w:p>
    <w:p>
      <w:pPr>
        <w:pStyle w:val="BodyText"/>
        <w:tabs>
          <w:tab w:pos="8883" w:val="left" w:leader="hyphen"/>
        </w:tabs>
        <w:spacing w:before="40"/>
        <w:ind w:left="160"/>
      </w:pPr>
      <w:r>
        <w:rPr/>
        <w:t>Eley</w:t>
      </w:r>
      <w:r>
        <w:rPr>
          <w:spacing w:val="-7"/>
        </w:rPr>
        <w:t> </w:t>
      </w:r>
      <w:r>
        <w:rPr/>
        <w:t>v. Positive</w:t>
      </w:r>
      <w:r>
        <w:rPr>
          <w:spacing w:val="1"/>
        </w:rPr>
        <w:t> </w:t>
      </w:r>
      <w:r>
        <w:rPr/>
        <w:t>Life</w:t>
      </w:r>
      <w:r>
        <w:rPr>
          <w:spacing w:val="-2"/>
        </w:rPr>
        <w:t> </w:t>
      </w:r>
      <w:r>
        <w:rPr/>
        <w:t>Assurance</w:t>
      </w:r>
      <w:r>
        <w:rPr>
          <w:spacing w:val="-1"/>
        </w:rPr>
        <w:t> </w:t>
      </w:r>
      <w:r>
        <w:rPr/>
        <w:t>Co. (1876)</w:t>
      </w:r>
      <w:r>
        <w:rPr>
          <w:spacing w:val="-1"/>
        </w:rPr>
        <w:t> </w:t>
      </w:r>
      <w:r>
        <w:rPr/>
        <w:t>1 Ex. D. 88, </w:t>
      </w:r>
      <w:r>
        <w:rPr>
          <w:spacing w:val="-5"/>
        </w:rPr>
        <w:t>C.A</w:t>
      </w:r>
      <w:r>
        <w:rPr/>
        <w:tab/>
      </w:r>
      <w:r>
        <w:rPr>
          <w:spacing w:val="-5"/>
        </w:rPr>
        <w:t>47</w:t>
      </w:r>
    </w:p>
    <w:p>
      <w:pPr>
        <w:pStyle w:val="BodyText"/>
        <w:tabs>
          <w:tab w:pos="8883" w:val="left" w:leader="hyphen"/>
        </w:tabs>
        <w:spacing w:before="41"/>
        <w:ind w:left="160"/>
      </w:pPr>
      <w:r>
        <w:rPr/>
        <w:t>Elufioye &amp;</w:t>
      </w:r>
      <w:r>
        <w:rPr>
          <w:spacing w:val="-3"/>
        </w:rPr>
        <w:t> </w:t>
      </w:r>
      <w:r>
        <w:rPr/>
        <w:t>9</w:t>
      </w:r>
      <w:r>
        <w:rPr>
          <w:spacing w:val="-1"/>
        </w:rPr>
        <w:t> </w:t>
      </w:r>
      <w:r>
        <w:rPr/>
        <w:t>ors</w:t>
      </w:r>
      <w:r>
        <w:rPr>
          <w:spacing w:val="-1"/>
        </w:rPr>
        <w:t> </w:t>
      </w:r>
      <w:r>
        <w:rPr/>
        <w:t>vs.</w:t>
      </w:r>
      <w:r>
        <w:rPr>
          <w:spacing w:val="1"/>
        </w:rPr>
        <w:t> </w:t>
      </w:r>
      <w:r>
        <w:rPr/>
        <w:t>Halilu</w:t>
      </w:r>
      <w:r>
        <w:rPr>
          <w:spacing w:val="-1"/>
        </w:rPr>
        <w:t> </w:t>
      </w:r>
      <w:r>
        <w:rPr/>
        <w:t>&amp;</w:t>
      </w:r>
      <w:r>
        <w:rPr>
          <w:spacing w:val="-3"/>
        </w:rPr>
        <w:t> </w:t>
      </w:r>
      <w:r>
        <w:rPr/>
        <w:t>17ors</w:t>
      </w:r>
      <w:r>
        <w:rPr>
          <w:spacing w:val="-1"/>
        </w:rPr>
        <w:t> </w:t>
      </w:r>
      <w:r>
        <w:rPr/>
        <w:t>(1993)</w:t>
      </w:r>
      <w:r>
        <w:rPr>
          <w:spacing w:val="-2"/>
        </w:rPr>
        <w:t> </w:t>
      </w:r>
      <w:r>
        <w:rPr/>
        <w:t>6</w:t>
      </w:r>
      <w:r>
        <w:rPr>
          <w:spacing w:val="1"/>
        </w:rPr>
        <w:t> </w:t>
      </w:r>
      <w:r>
        <w:rPr/>
        <w:t>NWLR</w:t>
      </w:r>
      <w:r>
        <w:rPr>
          <w:spacing w:val="-1"/>
        </w:rPr>
        <w:t> </w:t>
      </w:r>
      <w:r>
        <w:rPr/>
        <w:t>(Pt</w:t>
      </w:r>
      <w:r>
        <w:rPr>
          <w:spacing w:val="-1"/>
        </w:rPr>
        <w:t> </w:t>
      </w:r>
      <w:r>
        <w:rPr/>
        <w:t>301) </w:t>
      </w:r>
      <w:r>
        <w:rPr>
          <w:spacing w:val="-5"/>
        </w:rPr>
        <w:t>570</w:t>
      </w:r>
      <w:r>
        <w:rPr/>
        <w:tab/>
      </w:r>
      <w:r>
        <w:rPr>
          <w:spacing w:val="-5"/>
        </w:rPr>
        <w:t>38</w:t>
      </w:r>
    </w:p>
    <w:p>
      <w:pPr>
        <w:pStyle w:val="BodyText"/>
        <w:tabs>
          <w:tab w:pos="8840" w:val="left" w:leader="hyphen"/>
        </w:tabs>
        <w:spacing w:before="41"/>
        <w:ind w:left="160"/>
      </w:pPr>
      <w:r>
        <w:rPr/>
        <w:t>Ex</w:t>
      </w:r>
      <w:r>
        <w:rPr>
          <w:spacing w:val="-1"/>
        </w:rPr>
        <w:t> </w:t>
      </w:r>
      <w:r>
        <w:rPr/>
        <w:t>Parte</w:t>
      </w:r>
      <w:r>
        <w:rPr>
          <w:spacing w:val="-3"/>
        </w:rPr>
        <w:t> </w:t>
      </w:r>
      <w:r>
        <w:rPr/>
        <w:t>Beckwith</w:t>
      </w:r>
      <w:r>
        <w:rPr>
          <w:spacing w:val="-1"/>
        </w:rPr>
        <w:t> </w:t>
      </w:r>
      <w:r>
        <w:rPr/>
        <w:t>(1898)</w:t>
      </w:r>
      <w:r>
        <w:rPr>
          <w:spacing w:val="-1"/>
        </w:rPr>
        <w:t> </w:t>
      </w:r>
      <w:r>
        <w:rPr/>
        <w:t>1</w:t>
      </w:r>
      <w:r>
        <w:rPr>
          <w:spacing w:val="-1"/>
        </w:rPr>
        <w:t> </w:t>
      </w:r>
      <w:r>
        <w:rPr/>
        <w:t>Ch.</w:t>
      </w:r>
      <w:r>
        <w:rPr>
          <w:spacing w:val="-2"/>
        </w:rPr>
        <w:t> </w:t>
      </w:r>
      <w:r>
        <w:rPr/>
        <w:t>324</w:t>
      </w:r>
      <w:r>
        <w:rPr>
          <w:spacing w:val="-1"/>
        </w:rPr>
        <w:t> </w:t>
      </w:r>
      <w:r>
        <w:rPr/>
        <w:t>(New British</w:t>
      </w:r>
      <w:r>
        <w:rPr>
          <w:spacing w:val="-1"/>
        </w:rPr>
        <w:t> </w:t>
      </w:r>
      <w:r>
        <w:rPr/>
        <w:t>Iron</w:t>
      </w:r>
      <w:r>
        <w:rPr>
          <w:spacing w:val="-1"/>
        </w:rPr>
        <w:t> </w:t>
      </w:r>
      <w:r>
        <w:rPr>
          <w:spacing w:val="-4"/>
        </w:rPr>
        <w:t>Co.)</w:t>
      </w:r>
      <w:r>
        <w:rPr/>
        <w:tab/>
      </w:r>
      <w:r>
        <w:rPr>
          <w:spacing w:val="-5"/>
        </w:rPr>
        <w:t>48</w:t>
      </w:r>
    </w:p>
    <w:p>
      <w:pPr>
        <w:pStyle w:val="BodyText"/>
        <w:tabs>
          <w:tab w:pos="8861" w:val="left" w:leader="none"/>
        </w:tabs>
        <w:spacing w:before="43"/>
        <w:ind w:left="160"/>
      </w:pPr>
      <w:r>
        <w:rPr/>
        <mc:AlternateContent>
          <mc:Choice Requires="wps">
            <w:drawing>
              <wp:anchor distT="0" distB="0" distL="0" distR="0" allowOverlap="1" layoutInCell="1" locked="0" behindDoc="1" simplePos="0" relativeHeight="486174720">
                <wp:simplePos x="0" y="0"/>
                <wp:positionH relativeFrom="page">
                  <wp:posOffset>3447922</wp:posOffset>
                </wp:positionH>
                <wp:positionV relativeFrom="paragraph">
                  <wp:posOffset>135771</wp:posOffset>
                </wp:positionV>
                <wp:extent cx="2990850" cy="127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2990850" cy="1270"/>
                        </a:xfrm>
                        <a:custGeom>
                          <a:avLst/>
                          <a:gdLst/>
                          <a:ahLst/>
                          <a:cxnLst/>
                          <a:rect l="l" t="t" r="r" b="b"/>
                          <a:pathLst>
                            <a:path w="2990850" h="0">
                              <a:moveTo>
                                <a:pt x="0" y="0"/>
                              </a:moveTo>
                              <a:lnTo>
                                <a:pt x="2990839"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41760" from="271.489990pt,10.69063pt" to="506.989191pt,10.69063pt" stroked="true" strokeweight=".885563pt" strokecolor="#000000">
                <v:stroke dashstyle="dash"/>
                <w10:wrap type="none"/>
              </v:line>
            </w:pict>
          </mc:Fallback>
        </mc:AlternateContent>
      </w:r>
      <w:r>
        <w:rPr/>
        <w:t>Ezeonwu</w:t>
      </w:r>
      <w:r>
        <w:rPr>
          <w:spacing w:val="-1"/>
        </w:rPr>
        <w:t> </w:t>
      </w:r>
      <w:r>
        <w:rPr/>
        <w:t>v. Onyechi (1996)</w:t>
      </w:r>
      <w:r>
        <w:rPr>
          <w:spacing w:val="-1"/>
        </w:rPr>
        <w:t> </w:t>
      </w:r>
      <w:r>
        <w:rPr/>
        <w:t>2</w:t>
      </w:r>
      <w:r>
        <w:rPr>
          <w:spacing w:val="-1"/>
        </w:rPr>
        <w:t> </w:t>
      </w:r>
      <w:r>
        <w:rPr/>
        <w:t>SCNJ</w:t>
      </w:r>
      <w:r>
        <w:rPr>
          <w:spacing w:val="1"/>
        </w:rPr>
        <w:t> </w:t>
      </w:r>
      <w:r>
        <w:rPr>
          <w:spacing w:val="-5"/>
        </w:rPr>
        <w:t>250</w:t>
      </w:r>
      <w:r>
        <w:rPr/>
        <w:tab/>
      </w:r>
      <w:r>
        <w:rPr>
          <w:spacing w:val="-5"/>
        </w:rPr>
        <w:t>43</w:t>
      </w:r>
    </w:p>
    <w:p>
      <w:pPr>
        <w:pStyle w:val="BodyText"/>
        <w:tabs>
          <w:tab w:pos="8701" w:val="left" w:leader="hyphen"/>
        </w:tabs>
        <w:spacing w:before="41"/>
        <w:ind w:left="160"/>
      </w:pPr>
      <w:r>
        <w:rPr/>
        <w:t>Ferguson</w:t>
      </w:r>
      <w:r>
        <w:rPr>
          <w:spacing w:val="-2"/>
        </w:rPr>
        <w:t> </w:t>
      </w:r>
      <w:r>
        <w:rPr/>
        <w:t>v.</w:t>
      </w:r>
      <w:r>
        <w:rPr>
          <w:spacing w:val="-1"/>
        </w:rPr>
        <w:t> </w:t>
      </w:r>
      <w:r>
        <w:rPr/>
        <w:t>Wilson</w:t>
      </w:r>
      <w:r>
        <w:rPr>
          <w:spacing w:val="-2"/>
        </w:rPr>
        <w:t> </w:t>
      </w:r>
      <w:r>
        <w:rPr/>
        <w:t>(1866)</w:t>
      </w:r>
      <w:r>
        <w:rPr>
          <w:spacing w:val="-1"/>
        </w:rPr>
        <w:t> </w:t>
      </w:r>
      <w:r>
        <w:rPr/>
        <w:t>L.R.</w:t>
      </w:r>
      <w:r>
        <w:rPr>
          <w:spacing w:val="-2"/>
        </w:rPr>
        <w:t> </w:t>
      </w:r>
      <w:r>
        <w:rPr/>
        <w:t>2</w:t>
      </w:r>
      <w:r>
        <w:rPr>
          <w:spacing w:val="-1"/>
        </w:rPr>
        <w:t> </w:t>
      </w:r>
      <w:r>
        <w:rPr/>
        <w:t>CH.</w:t>
      </w:r>
      <w:r>
        <w:rPr>
          <w:spacing w:val="-1"/>
        </w:rPr>
        <w:t> </w:t>
      </w:r>
      <w:r>
        <w:rPr>
          <w:spacing w:val="-5"/>
        </w:rPr>
        <w:t>77</w:t>
      </w:r>
      <w:r>
        <w:rPr/>
        <w:tab/>
      </w:r>
      <w:r>
        <w:rPr>
          <w:spacing w:val="-4"/>
        </w:rPr>
        <w:t>2,21</w:t>
      </w:r>
    </w:p>
    <w:p>
      <w:pPr>
        <w:pStyle w:val="BodyText"/>
        <w:tabs>
          <w:tab w:pos="7990" w:val="left" w:leader="hyphen"/>
        </w:tabs>
        <w:spacing w:before="41"/>
        <w:ind w:left="160"/>
      </w:pPr>
      <w:r>
        <w:rPr/>
        <w:t>Foss</w:t>
      </w:r>
      <w:r>
        <w:rPr>
          <w:spacing w:val="-1"/>
        </w:rPr>
        <w:t> </w:t>
      </w:r>
      <w:r>
        <w:rPr/>
        <w:t>v. Harbottle. (1843) 2 Hare</w:t>
      </w:r>
      <w:r>
        <w:rPr>
          <w:spacing w:val="-2"/>
        </w:rPr>
        <w:t> </w:t>
      </w:r>
      <w:r>
        <w:rPr/>
        <w:t>461;</w:t>
      </w:r>
      <w:r>
        <w:rPr>
          <w:spacing w:val="-1"/>
        </w:rPr>
        <w:t> </w:t>
      </w:r>
      <w:r>
        <w:rPr/>
        <w:t>(1843) 2 KB</w:t>
      </w:r>
      <w:r>
        <w:rPr>
          <w:spacing w:val="-2"/>
        </w:rPr>
        <w:t> </w:t>
      </w:r>
      <w:r>
        <w:rPr>
          <w:spacing w:val="-5"/>
        </w:rPr>
        <w:t>461</w:t>
      </w:r>
      <w:r>
        <w:rPr/>
        <w:tab/>
      </w:r>
      <w:r>
        <w:rPr>
          <w:spacing w:val="-2"/>
        </w:rPr>
        <w:t>38,39,41,86</w:t>
      </w:r>
    </w:p>
    <w:p>
      <w:pPr>
        <w:pStyle w:val="BodyText"/>
        <w:tabs>
          <w:tab w:pos="8897" w:val="left" w:leader="hyphen"/>
        </w:tabs>
        <w:spacing w:before="41"/>
        <w:ind w:left="160"/>
      </w:pPr>
      <w:r>
        <w:rPr/>
        <w:t>Foster</w:t>
      </w:r>
      <w:r>
        <w:rPr>
          <w:spacing w:val="-2"/>
        </w:rPr>
        <w:t> </w:t>
      </w:r>
      <w:r>
        <w:rPr/>
        <w:t>v.</w:t>
      </w:r>
      <w:r>
        <w:rPr>
          <w:spacing w:val="1"/>
        </w:rPr>
        <w:t> </w:t>
      </w:r>
      <w:r>
        <w:rPr/>
        <w:t>Foster</w:t>
      </w:r>
      <w:r>
        <w:rPr>
          <w:spacing w:val="-2"/>
        </w:rPr>
        <w:t> </w:t>
      </w:r>
      <w:r>
        <w:rPr/>
        <w:t>(1916)</w:t>
      </w:r>
      <w:r>
        <w:rPr>
          <w:spacing w:val="-1"/>
        </w:rPr>
        <w:t> </w:t>
      </w:r>
      <w:r>
        <w:rPr/>
        <w:t>3</w:t>
      </w:r>
      <w:r>
        <w:rPr>
          <w:spacing w:val="1"/>
        </w:rPr>
        <w:t> </w:t>
      </w:r>
      <w:r>
        <w:rPr/>
        <w:t>Ch</w:t>
      </w:r>
      <w:r>
        <w:rPr>
          <w:spacing w:val="-1"/>
        </w:rPr>
        <w:t> </w:t>
      </w:r>
      <w:r>
        <w:rPr/>
        <w:t>532;</w:t>
      </w:r>
      <w:r>
        <w:rPr>
          <w:spacing w:val="-1"/>
        </w:rPr>
        <w:t> </w:t>
      </w:r>
      <w:r>
        <w:rPr/>
        <w:t>114</w:t>
      </w:r>
      <w:r>
        <w:rPr>
          <w:spacing w:val="1"/>
        </w:rPr>
        <w:t> </w:t>
      </w:r>
      <w:r>
        <w:rPr/>
        <w:t>L.T.</w:t>
      </w:r>
      <w:r>
        <w:rPr>
          <w:spacing w:val="-1"/>
        </w:rPr>
        <w:t> </w:t>
      </w:r>
      <w:r>
        <w:rPr>
          <w:spacing w:val="-5"/>
        </w:rPr>
        <w:t>405</w:t>
      </w:r>
      <w:r>
        <w:rPr/>
        <w:tab/>
      </w:r>
      <w:r>
        <w:rPr>
          <w:spacing w:val="-5"/>
        </w:rPr>
        <w:t>37</w:t>
      </w:r>
    </w:p>
    <w:p>
      <w:pPr>
        <w:pStyle w:val="BodyText"/>
        <w:tabs>
          <w:tab w:pos="8888" w:val="left" w:leader="none"/>
        </w:tabs>
        <w:spacing w:before="43"/>
        <w:ind w:left="160"/>
      </w:pPr>
      <w:r>
        <w:rPr/>
        <mc:AlternateContent>
          <mc:Choice Requires="wps">
            <w:drawing>
              <wp:anchor distT="0" distB="0" distL="0" distR="0" allowOverlap="1" layoutInCell="1" locked="0" behindDoc="1" simplePos="0" relativeHeight="486175232">
                <wp:simplePos x="0" y="0"/>
                <wp:positionH relativeFrom="page">
                  <wp:posOffset>3461639</wp:posOffset>
                </wp:positionH>
                <wp:positionV relativeFrom="paragraph">
                  <wp:posOffset>135830</wp:posOffset>
                </wp:positionV>
                <wp:extent cx="2994025" cy="12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2994025" cy="1270"/>
                        </a:xfrm>
                        <a:custGeom>
                          <a:avLst/>
                          <a:gdLst/>
                          <a:ahLst/>
                          <a:cxnLst/>
                          <a:rect l="l" t="t" r="r" b="b"/>
                          <a:pathLst>
                            <a:path w="2994025" h="0">
                              <a:moveTo>
                                <a:pt x="0" y="0"/>
                              </a:moveTo>
                              <a:lnTo>
                                <a:pt x="2993590"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41248" from="272.570007pt,10.695318pt" to="508.285773pt,10.695318pt" stroked="true" strokeweight=".885563pt" strokecolor="#000000">
                <v:stroke dashstyle="shortdash"/>
                <w10:wrap type="none"/>
              </v:line>
            </w:pict>
          </mc:Fallback>
        </mc:AlternateContent>
      </w:r>
      <w:r>
        <w:rPr/>
        <w:t>Fraser</w:t>
      </w:r>
      <w:r>
        <w:rPr>
          <w:spacing w:val="-1"/>
        </w:rPr>
        <w:t> </w:t>
      </w:r>
      <w:r>
        <w:rPr/>
        <w:t>v. Whally</w:t>
      </w:r>
      <w:r>
        <w:rPr>
          <w:spacing w:val="-4"/>
        </w:rPr>
        <w:t> </w:t>
      </w:r>
      <w:r>
        <w:rPr/>
        <w:t>(1864)</w:t>
      </w:r>
      <w:r>
        <w:rPr>
          <w:spacing w:val="1"/>
        </w:rPr>
        <w:t> </w:t>
      </w:r>
      <w:r>
        <w:rPr/>
        <w:t>2</w:t>
      </w:r>
      <w:r>
        <w:rPr>
          <w:spacing w:val="-1"/>
        </w:rPr>
        <w:t> </w:t>
      </w:r>
      <w:r>
        <w:rPr/>
        <w:t>Hem. &amp;</w:t>
      </w:r>
      <w:r>
        <w:rPr>
          <w:spacing w:val="-3"/>
        </w:rPr>
        <w:t> </w:t>
      </w:r>
      <w:r>
        <w:rPr/>
        <w:t>M. </w:t>
      </w:r>
      <w:r>
        <w:rPr>
          <w:spacing w:val="-5"/>
        </w:rPr>
        <w:t>10</w:t>
      </w:r>
      <w:r>
        <w:rPr/>
        <w:tab/>
      </w:r>
      <w:r>
        <w:rPr>
          <w:spacing w:val="-5"/>
        </w:rPr>
        <w:t>81</w:t>
      </w:r>
    </w:p>
    <w:p>
      <w:pPr>
        <w:pStyle w:val="BodyText"/>
        <w:tabs>
          <w:tab w:pos="8749" w:val="left" w:leader="hyphen"/>
        </w:tabs>
        <w:spacing w:before="41"/>
        <w:ind w:left="160"/>
      </w:pPr>
      <w:r>
        <w:rPr/>
        <w:t>Gramaphone</w:t>
      </w:r>
      <w:r>
        <w:rPr>
          <w:spacing w:val="-4"/>
        </w:rPr>
        <w:t> </w:t>
      </w:r>
      <w:r>
        <w:rPr/>
        <w:t>and</w:t>
      </w:r>
      <w:r>
        <w:rPr>
          <w:spacing w:val="-1"/>
        </w:rPr>
        <w:t> </w:t>
      </w:r>
      <w:r>
        <w:rPr/>
        <w:t>Typewriters Ltd</w:t>
      </w:r>
      <w:r>
        <w:rPr>
          <w:spacing w:val="1"/>
        </w:rPr>
        <w:t> </w:t>
      </w:r>
      <w:r>
        <w:rPr/>
        <w:t>v.</w:t>
      </w:r>
      <w:r>
        <w:rPr>
          <w:spacing w:val="-2"/>
        </w:rPr>
        <w:t> </w:t>
      </w:r>
      <w:r>
        <w:rPr/>
        <w:t>Stanley</w:t>
      </w:r>
      <w:r>
        <w:rPr>
          <w:spacing w:val="-6"/>
        </w:rPr>
        <w:t> </w:t>
      </w:r>
      <w:r>
        <w:rPr/>
        <w:t>(1908)</w:t>
      </w:r>
      <w:r>
        <w:rPr>
          <w:spacing w:val="-1"/>
        </w:rPr>
        <w:t> </w:t>
      </w:r>
      <w:r>
        <w:rPr/>
        <w:t>2</w:t>
      </w:r>
      <w:r>
        <w:rPr>
          <w:spacing w:val="-1"/>
        </w:rPr>
        <w:t> </w:t>
      </w:r>
      <w:r>
        <w:rPr/>
        <w:t>K.B.</w:t>
      </w:r>
      <w:r>
        <w:rPr>
          <w:spacing w:val="-1"/>
        </w:rPr>
        <w:t> </w:t>
      </w:r>
      <w:r>
        <w:rPr>
          <w:spacing w:val="-5"/>
        </w:rPr>
        <w:t>89</w:t>
      </w:r>
      <w:r>
        <w:rPr/>
        <w:tab/>
      </w:r>
      <w:r>
        <w:rPr>
          <w:spacing w:val="-4"/>
        </w:rPr>
        <w:t>3,17</w:t>
      </w:r>
    </w:p>
    <w:p>
      <w:pPr>
        <w:pStyle w:val="BodyText"/>
        <w:tabs>
          <w:tab w:pos="8936" w:val="left" w:leader="hyphen"/>
        </w:tabs>
        <w:spacing w:before="41"/>
        <w:ind w:left="160"/>
      </w:pPr>
      <w:r>
        <w:rPr/>
        <w:t>Greenhalgh</w:t>
      </w:r>
      <w:r>
        <w:rPr>
          <w:spacing w:val="-3"/>
        </w:rPr>
        <w:t> </w:t>
      </w:r>
      <w:r>
        <w:rPr/>
        <w:t>v.</w:t>
      </w:r>
      <w:r>
        <w:rPr>
          <w:spacing w:val="1"/>
        </w:rPr>
        <w:t> </w:t>
      </w:r>
      <w:r>
        <w:rPr/>
        <w:t>Ardene</w:t>
      </w:r>
      <w:r>
        <w:rPr>
          <w:spacing w:val="-2"/>
        </w:rPr>
        <w:t> </w:t>
      </w:r>
      <w:r>
        <w:rPr/>
        <w:t>Cinemas</w:t>
      </w:r>
      <w:r>
        <w:rPr>
          <w:spacing w:val="-1"/>
        </w:rPr>
        <w:t> </w:t>
      </w:r>
      <w:r>
        <w:rPr/>
        <w:t>(1951)</w:t>
      </w:r>
      <w:r>
        <w:rPr>
          <w:spacing w:val="-2"/>
        </w:rPr>
        <w:t> </w:t>
      </w:r>
      <w:r>
        <w:rPr/>
        <w:t>Ch.</w:t>
      </w:r>
      <w:r>
        <w:rPr>
          <w:spacing w:val="-1"/>
        </w:rPr>
        <w:t> </w:t>
      </w:r>
      <w:r>
        <w:rPr/>
        <w:t>286</w:t>
      </w:r>
      <w:r>
        <w:rPr>
          <w:spacing w:val="-1"/>
        </w:rPr>
        <w:t> </w:t>
      </w:r>
      <w:r>
        <w:rPr/>
        <w:t>at</w:t>
      </w:r>
      <w:r>
        <w:rPr>
          <w:spacing w:val="2"/>
        </w:rPr>
        <w:t> </w:t>
      </w:r>
      <w:r>
        <w:rPr>
          <w:spacing w:val="-5"/>
        </w:rPr>
        <w:t>291</w:t>
      </w:r>
      <w:r>
        <w:rPr/>
        <w:tab/>
      </w:r>
      <w:r>
        <w:rPr>
          <w:spacing w:val="-5"/>
        </w:rPr>
        <w:t>74</w:t>
      </w:r>
    </w:p>
    <w:p>
      <w:pPr>
        <w:pStyle w:val="BodyText"/>
        <w:tabs>
          <w:tab w:pos="8883" w:val="left" w:leader="hyphen"/>
        </w:tabs>
        <w:spacing w:before="41"/>
        <w:ind w:left="160"/>
      </w:pPr>
      <w:r>
        <w:rPr/>
        <w:t>Hickman v. Kent or Romney</w:t>
      </w:r>
      <w:r>
        <w:rPr>
          <w:spacing w:val="-5"/>
        </w:rPr>
        <w:t> </w:t>
      </w:r>
      <w:r>
        <w:rPr/>
        <w:t>Marsh Sheep</w:t>
      </w:r>
      <w:r>
        <w:rPr>
          <w:spacing w:val="1"/>
        </w:rPr>
        <w:t> </w:t>
      </w:r>
      <w:r>
        <w:rPr/>
        <w:t>breeders Association (1915)</w:t>
      </w:r>
      <w:r>
        <w:rPr>
          <w:spacing w:val="-1"/>
        </w:rPr>
        <w:t> </w:t>
      </w:r>
      <w:r>
        <w:rPr/>
        <w:t>1 Ch. </w:t>
      </w:r>
      <w:r>
        <w:rPr>
          <w:spacing w:val="-5"/>
        </w:rPr>
        <w:t>881</w:t>
      </w:r>
      <w:r>
        <w:rPr/>
        <w:tab/>
      </w:r>
      <w:r>
        <w:rPr>
          <w:spacing w:val="-5"/>
        </w:rPr>
        <w:t>46</w:t>
      </w:r>
    </w:p>
    <w:p>
      <w:pPr>
        <w:spacing w:after="0"/>
        <w:sectPr>
          <w:pgSz w:w="11910" w:h="16840"/>
          <w:pgMar w:header="0" w:footer="1014" w:top="1360" w:bottom="1200" w:left="1280" w:right="460"/>
        </w:sectPr>
      </w:pPr>
    </w:p>
    <w:p>
      <w:pPr>
        <w:pStyle w:val="BodyText"/>
        <w:tabs>
          <w:tab w:pos="9113" w:val="right" w:leader="hyphen"/>
        </w:tabs>
        <w:spacing w:before="76"/>
        <w:ind w:left="160"/>
      </w:pPr>
      <w:r>
        <w:rPr/>
        <w:t>Hodgson</w:t>
      </w:r>
      <w:r>
        <w:rPr>
          <w:spacing w:val="-3"/>
        </w:rPr>
        <w:t> </w:t>
      </w:r>
      <w:r>
        <w:rPr/>
        <w:t>v.</w:t>
      </w:r>
      <w:r>
        <w:rPr>
          <w:spacing w:val="-1"/>
        </w:rPr>
        <w:t> </w:t>
      </w:r>
      <w:r>
        <w:rPr/>
        <w:t>N.A.L.G.O. (1972)</w:t>
      </w:r>
      <w:r>
        <w:rPr>
          <w:spacing w:val="-2"/>
        </w:rPr>
        <w:t> </w:t>
      </w:r>
      <w:r>
        <w:rPr/>
        <w:t>1 All</w:t>
      </w:r>
      <w:r>
        <w:rPr>
          <w:spacing w:val="-1"/>
        </w:rPr>
        <w:t> </w:t>
      </w:r>
      <w:r>
        <w:rPr/>
        <w:t>E.R. </w:t>
      </w:r>
      <w:r>
        <w:rPr>
          <w:spacing w:val="-5"/>
        </w:rPr>
        <w:t>15</w:t>
      </w:r>
      <w:r>
        <w:rPr/>
        <w:tab/>
      </w:r>
      <w:r>
        <w:rPr>
          <w:spacing w:val="-5"/>
        </w:rPr>
        <w:t>60</w:t>
      </w:r>
    </w:p>
    <w:p>
      <w:pPr>
        <w:pStyle w:val="BodyText"/>
        <w:tabs>
          <w:tab w:pos="8477" w:val="left" w:leader="hyphen"/>
        </w:tabs>
        <w:spacing w:before="41"/>
        <w:ind w:left="160"/>
      </w:pPr>
      <w:r>
        <w:rPr/>
        <w:t>Hogg</w:t>
      </w:r>
      <w:r>
        <w:rPr>
          <w:spacing w:val="-4"/>
        </w:rPr>
        <w:t> </w:t>
      </w:r>
      <w:r>
        <w:rPr/>
        <w:t>v.</w:t>
      </w:r>
      <w:r>
        <w:rPr>
          <w:spacing w:val="-1"/>
        </w:rPr>
        <w:t> </w:t>
      </w:r>
      <w:r>
        <w:rPr/>
        <w:t>Cramphorn</w:t>
      </w:r>
      <w:r>
        <w:rPr>
          <w:spacing w:val="2"/>
        </w:rPr>
        <w:t> </w:t>
      </w:r>
      <w:r>
        <w:rPr/>
        <w:t>Ltd</w:t>
      </w:r>
      <w:r>
        <w:rPr>
          <w:spacing w:val="1"/>
        </w:rPr>
        <w:t> </w:t>
      </w:r>
      <w:r>
        <w:rPr/>
        <w:t>(1966) 3</w:t>
      </w:r>
      <w:r>
        <w:rPr>
          <w:spacing w:val="-1"/>
        </w:rPr>
        <w:t> </w:t>
      </w:r>
      <w:r>
        <w:rPr/>
        <w:t>All ER</w:t>
      </w:r>
      <w:r>
        <w:rPr>
          <w:spacing w:val="-1"/>
        </w:rPr>
        <w:t> </w:t>
      </w:r>
      <w:r>
        <w:rPr/>
        <w:t>768;</w:t>
      </w:r>
      <w:r>
        <w:rPr>
          <w:spacing w:val="2"/>
        </w:rPr>
        <w:t> </w:t>
      </w:r>
      <w:r>
        <w:rPr/>
        <w:t>(1967)</w:t>
      </w:r>
      <w:r>
        <w:rPr>
          <w:spacing w:val="-2"/>
        </w:rPr>
        <w:t> </w:t>
      </w:r>
      <w:r>
        <w:rPr/>
        <w:t>Ch. </w:t>
      </w:r>
      <w:r>
        <w:rPr>
          <w:spacing w:val="-5"/>
        </w:rPr>
        <w:t>254</w:t>
      </w:r>
      <w:r>
        <w:rPr/>
        <w:tab/>
      </w:r>
      <w:r>
        <w:rPr>
          <w:spacing w:val="-2"/>
        </w:rPr>
        <w:t>74,81</w:t>
      </w:r>
    </w:p>
    <w:p>
      <w:pPr>
        <w:pStyle w:val="BodyText"/>
        <w:tabs>
          <w:tab w:pos="8785" w:val="left" w:leader="hyphen"/>
        </w:tabs>
        <w:spacing w:before="41"/>
        <w:ind w:left="160"/>
      </w:pPr>
      <w:r>
        <w:rPr/>
        <w:t>Hollinger</w:t>
      </w:r>
      <w:r>
        <w:rPr>
          <w:spacing w:val="-2"/>
        </w:rPr>
        <w:t> </w:t>
      </w:r>
      <w:r>
        <w:rPr/>
        <w:t>Int‟l</w:t>
      </w:r>
      <w:r>
        <w:rPr>
          <w:spacing w:val="-2"/>
        </w:rPr>
        <w:t> </w:t>
      </w:r>
      <w:r>
        <w:rPr/>
        <w:t>Inc.</w:t>
      </w:r>
      <w:r>
        <w:rPr>
          <w:spacing w:val="-4"/>
        </w:rPr>
        <w:t> </w:t>
      </w:r>
      <w:r>
        <w:rPr/>
        <w:t>v.</w:t>
      </w:r>
      <w:r>
        <w:rPr>
          <w:spacing w:val="-2"/>
        </w:rPr>
        <w:t> </w:t>
      </w:r>
      <w:r>
        <w:rPr/>
        <w:t>Black,</w:t>
      </w:r>
      <w:r>
        <w:rPr>
          <w:spacing w:val="-4"/>
        </w:rPr>
        <w:t> </w:t>
      </w:r>
      <w:r>
        <w:rPr/>
        <w:t>844A.2d</w:t>
      </w:r>
      <w:r>
        <w:rPr>
          <w:spacing w:val="-4"/>
        </w:rPr>
        <w:t> </w:t>
      </w:r>
      <w:r>
        <w:rPr/>
        <w:t>1022,</w:t>
      </w:r>
      <w:r>
        <w:rPr>
          <w:spacing w:val="-4"/>
        </w:rPr>
        <w:t> </w:t>
      </w:r>
      <w:r>
        <w:rPr/>
        <w:t>1087&amp;</w:t>
      </w:r>
      <w:r>
        <w:rPr>
          <w:spacing w:val="-3"/>
        </w:rPr>
        <w:t> </w:t>
      </w:r>
      <w:r>
        <w:rPr/>
        <w:t>n.</w:t>
      </w:r>
      <w:r>
        <w:rPr>
          <w:spacing w:val="-4"/>
        </w:rPr>
        <w:t> </w:t>
      </w:r>
      <w:r>
        <w:rPr/>
        <w:t>151</w:t>
      </w:r>
      <w:r>
        <w:rPr>
          <w:spacing w:val="-4"/>
        </w:rPr>
        <w:t> </w:t>
      </w:r>
      <w:r>
        <w:rPr/>
        <w:t>(Del.Ch.</w:t>
      </w:r>
      <w:r>
        <w:rPr>
          <w:spacing w:val="-4"/>
        </w:rPr>
        <w:t> </w:t>
      </w:r>
      <w:r>
        <w:rPr>
          <w:spacing w:val="-2"/>
        </w:rPr>
        <w:t>2004)</w:t>
      </w:r>
      <w:r>
        <w:rPr/>
        <w:tab/>
      </w:r>
      <w:r>
        <w:rPr>
          <w:spacing w:val="-5"/>
        </w:rPr>
        <w:t>54</w:t>
      </w:r>
    </w:p>
    <w:p>
      <w:pPr>
        <w:pStyle w:val="BodyText"/>
        <w:tabs>
          <w:tab w:pos="8561" w:val="left" w:leader="none"/>
        </w:tabs>
        <w:spacing w:before="43"/>
        <w:ind w:left="160"/>
      </w:pPr>
      <w:r>
        <w:rPr/>
        <mc:AlternateContent>
          <mc:Choice Requires="wps">
            <w:drawing>
              <wp:anchor distT="0" distB="0" distL="0" distR="0" allowOverlap="1" layoutInCell="1" locked="0" behindDoc="1" simplePos="0" relativeHeight="486175744">
                <wp:simplePos x="0" y="0"/>
                <wp:positionH relativeFrom="page">
                  <wp:posOffset>3408298</wp:posOffset>
                </wp:positionH>
                <wp:positionV relativeFrom="paragraph">
                  <wp:posOffset>135563</wp:posOffset>
                </wp:positionV>
                <wp:extent cx="2842260" cy="127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2842260" cy="1270"/>
                        </a:xfrm>
                        <a:custGeom>
                          <a:avLst/>
                          <a:gdLst/>
                          <a:ahLst/>
                          <a:cxnLst/>
                          <a:rect l="l" t="t" r="r" b="b"/>
                          <a:pathLst>
                            <a:path w="2842260" h="0">
                              <a:moveTo>
                                <a:pt x="0" y="0"/>
                              </a:moveTo>
                              <a:lnTo>
                                <a:pt x="2841682"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40736" from="268.369995pt,10.67427pt" to="492.12456pt,10.67427pt" stroked="true" strokeweight=".885563pt" strokecolor="#000000">
                <v:stroke dashstyle="dash"/>
                <w10:wrap type="none"/>
              </v:line>
            </w:pict>
          </mc:Fallback>
        </mc:AlternateContent>
      </w:r>
      <w:r>
        <w:rPr/>
        <w:t>Hood-Barrs</w:t>
      </w:r>
      <w:r>
        <w:rPr>
          <w:spacing w:val="-4"/>
        </w:rPr>
        <w:t> </w:t>
      </w:r>
      <w:r>
        <w:rPr/>
        <w:t>v.</w:t>
      </w:r>
      <w:r>
        <w:rPr>
          <w:spacing w:val="1"/>
        </w:rPr>
        <w:t> </w:t>
      </w:r>
      <w:r>
        <w:rPr/>
        <w:t>IRC</w:t>
      </w:r>
      <w:r>
        <w:rPr>
          <w:spacing w:val="-2"/>
        </w:rPr>
        <w:t> </w:t>
      </w:r>
      <w:r>
        <w:rPr/>
        <w:t>(1946)</w:t>
      </w:r>
      <w:r>
        <w:rPr>
          <w:spacing w:val="-1"/>
        </w:rPr>
        <w:t> </w:t>
      </w:r>
      <w:r>
        <w:rPr/>
        <w:t>2</w:t>
      </w:r>
      <w:r>
        <w:rPr>
          <w:spacing w:val="-2"/>
        </w:rPr>
        <w:t> </w:t>
      </w:r>
      <w:r>
        <w:rPr/>
        <w:t>All</w:t>
      </w:r>
      <w:r>
        <w:rPr>
          <w:spacing w:val="-1"/>
        </w:rPr>
        <w:t> </w:t>
      </w:r>
      <w:r>
        <w:rPr/>
        <w:t>ER</w:t>
      </w:r>
      <w:r>
        <w:rPr>
          <w:spacing w:val="1"/>
        </w:rPr>
        <w:t> </w:t>
      </w:r>
      <w:r>
        <w:rPr>
          <w:spacing w:val="-5"/>
        </w:rPr>
        <w:t>768</w:t>
      </w:r>
      <w:r>
        <w:rPr/>
        <w:tab/>
      </w:r>
      <w:r>
        <w:rPr>
          <w:spacing w:val="-2"/>
        </w:rPr>
        <w:t>17,46</w:t>
      </w:r>
    </w:p>
    <w:p>
      <w:pPr>
        <w:pStyle w:val="BodyText"/>
        <w:tabs>
          <w:tab w:pos="8821" w:val="left" w:leader="hyphen"/>
        </w:tabs>
        <w:spacing w:before="41"/>
        <w:ind w:left="160"/>
      </w:pPr>
      <w:r>
        <w:rPr/>
        <w:t>Hoole</w:t>
      </w:r>
      <w:r>
        <w:rPr>
          <w:spacing w:val="-2"/>
        </w:rPr>
        <w:t> </w:t>
      </w:r>
      <w:r>
        <w:rPr/>
        <w:t>v. Great</w:t>
      </w:r>
      <w:r>
        <w:rPr>
          <w:spacing w:val="-1"/>
        </w:rPr>
        <w:t> </w:t>
      </w:r>
      <w:r>
        <w:rPr/>
        <w:t>Western</w:t>
      </w:r>
      <w:r>
        <w:rPr>
          <w:spacing w:val="2"/>
        </w:rPr>
        <w:t> </w:t>
      </w:r>
      <w:r>
        <w:rPr/>
        <w:t>Rly</w:t>
      </w:r>
      <w:r>
        <w:rPr>
          <w:spacing w:val="-9"/>
        </w:rPr>
        <w:t> </w:t>
      </w:r>
      <w:r>
        <w:rPr/>
        <w:t>Co.</w:t>
      </w:r>
      <w:r>
        <w:rPr>
          <w:spacing w:val="2"/>
        </w:rPr>
        <w:t> </w:t>
      </w:r>
      <w:r>
        <w:rPr/>
        <w:t>(1867) L.R. 3</w:t>
      </w:r>
      <w:r>
        <w:rPr>
          <w:spacing w:val="-1"/>
        </w:rPr>
        <w:t> </w:t>
      </w:r>
      <w:r>
        <w:rPr/>
        <w:t>Ch. App. </w:t>
      </w:r>
      <w:r>
        <w:rPr>
          <w:spacing w:val="-5"/>
        </w:rPr>
        <w:t>262</w:t>
      </w:r>
      <w:r>
        <w:rPr/>
        <w:tab/>
      </w:r>
      <w:r>
        <w:rPr>
          <w:spacing w:val="-5"/>
        </w:rPr>
        <w:t>39</w:t>
      </w:r>
    </w:p>
    <w:p>
      <w:pPr>
        <w:pStyle w:val="BodyText"/>
        <w:tabs>
          <w:tab w:pos="9097" w:val="right" w:leader="hyphen"/>
        </w:tabs>
        <w:spacing w:before="41"/>
        <w:ind w:left="160"/>
      </w:pPr>
      <w:r>
        <w:rPr/>
        <w:t>Howard</w:t>
      </w:r>
      <w:r>
        <w:rPr>
          <w:spacing w:val="-4"/>
        </w:rPr>
        <w:t> </w:t>
      </w:r>
      <w:r>
        <w:rPr/>
        <w:t>Smith</w:t>
      </w:r>
      <w:r>
        <w:rPr>
          <w:spacing w:val="1"/>
        </w:rPr>
        <w:t> </w:t>
      </w:r>
      <w:r>
        <w:rPr/>
        <w:t>Ltd</w:t>
      </w:r>
      <w:r>
        <w:rPr>
          <w:spacing w:val="-2"/>
        </w:rPr>
        <w:t> </w:t>
      </w:r>
      <w:r>
        <w:rPr/>
        <w:t>v.</w:t>
      </w:r>
      <w:r>
        <w:rPr>
          <w:spacing w:val="-1"/>
        </w:rPr>
        <w:t> </w:t>
      </w:r>
      <w:r>
        <w:rPr/>
        <w:t>Ampol Petroleum</w:t>
      </w:r>
      <w:r>
        <w:rPr>
          <w:spacing w:val="1"/>
        </w:rPr>
        <w:t> </w:t>
      </w:r>
      <w:r>
        <w:rPr/>
        <w:t>Ltd</w:t>
      </w:r>
      <w:r>
        <w:rPr>
          <w:spacing w:val="-2"/>
        </w:rPr>
        <w:t> </w:t>
      </w:r>
      <w:r>
        <w:rPr/>
        <w:t>(1974)</w:t>
      </w:r>
      <w:r>
        <w:rPr>
          <w:spacing w:val="-2"/>
        </w:rPr>
        <w:t> </w:t>
      </w:r>
      <w:r>
        <w:rPr/>
        <w:t>A.C.</w:t>
      </w:r>
      <w:r>
        <w:rPr>
          <w:spacing w:val="-1"/>
        </w:rPr>
        <w:t> </w:t>
      </w:r>
      <w:r>
        <w:rPr>
          <w:spacing w:val="-5"/>
        </w:rPr>
        <w:t>821</w:t>
      </w:r>
      <w:r>
        <w:rPr/>
        <w:tab/>
      </w:r>
      <w:r>
        <w:rPr>
          <w:spacing w:val="-5"/>
        </w:rPr>
        <w:t>74</w:t>
      </w:r>
    </w:p>
    <w:p>
      <w:pPr>
        <w:pStyle w:val="BodyText"/>
        <w:tabs>
          <w:tab w:pos="8854" w:val="left" w:leader="hyphen"/>
        </w:tabs>
        <w:spacing w:before="40"/>
        <w:ind w:left="160"/>
      </w:pPr>
      <w:r>
        <w:rPr/>
        <w:t>Hutton</w:t>
      </w:r>
      <w:r>
        <w:rPr>
          <w:spacing w:val="-2"/>
        </w:rPr>
        <w:t> </w:t>
      </w:r>
      <w:r>
        <w:rPr/>
        <w:t>v. West Cork Rly</w:t>
      </w:r>
      <w:r>
        <w:rPr>
          <w:spacing w:val="-5"/>
        </w:rPr>
        <w:t> </w:t>
      </w:r>
      <w:r>
        <w:rPr/>
        <w:t>Co. (1883) 23 Ch.D</w:t>
      </w:r>
      <w:r>
        <w:rPr>
          <w:spacing w:val="1"/>
        </w:rPr>
        <w:t> </w:t>
      </w:r>
      <w:r>
        <w:rPr>
          <w:spacing w:val="-5"/>
        </w:rPr>
        <w:t>564</w:t>
      </w:r>
      <w:r>
        <w:rPr/>
        <w:tab/>
      </w:r>
      <w:r>
        <w:rPr>
          <w:spacing w:val="-5"/>
        </w:rPr>
        <w:t>59</w:t>
      </w:r>
    </w:p>
    <w:p>
      <w:pPr>
        <w:pStyle w:val="BodyText"/>
        <w:tabs>
          <w:tab w:pos="8429" w:val="left" w:leader="hyphen"/>
        </w:tabs>
        <w:spacing w:before="44"/>
        <w:ind w:left="160"/>
      </w:pPr>
      <w:r>
        <w:rPr/>
        <w:t>Isle</w:t>
      </w:r>
      <w:r>
        <w:rPr>
          <w:spacing w:val="-3"/>
        </w:rPr>
        <w:t> </w:t>
      </w:r>
      <w:r>
        <w:rPr/>
        <w:t>of Wright</w:t>
      </w:r>
      <w:r>
        <w:rPr>
          <w:spacing w:val="-1"/>
        </w:rPr>
        <w:t> </w:t>
      </w:r>
      <w:r>
        <w:rPr/>
        <w:t>Railway</w:t>
      </w:r>
      <w:r>
        <w:rPr>
          <w:spacing w:val="-3"/>
        </w:rPr>
        <w:t> </w:t>
      </w:r>
      <w:r>
        <w:rPr/>
        <w:t>v.</w:t>
      </w:r>
      <w:r>
        <w:rPr>
          <w:spacing w:val="1"/>
        </w:rPr>
        <w:t> </w:t>
      </w:r>
      <w:r>
        <w:rPr/>
        <w:t>Tahourdin (1883)</w:t>
      </w:r>
      <w:r>
        <w:rPr>
          <w:spacing w:val="-2"/>
        </w:rPr>
        <w:t> </w:t>
      </w:r>
      <w:r>
        <w:rPr/>
        <w:t>25 Ch.D</w:t>
      </w:r>
      <w:r>
        <w:rPr>
          <w:spacing w:val="-1"/>
        </w:rPr>
        <w:t> </w:t>
      </w:r>
      <w:r>
        <w:rPr/>
        <w:t>320 </w:t>
      </w:r>
      <w:r>
        <w:rPr>
          <w:spacing w:val="-5"/>
        </w:rPr>
        <w:t>CA</w:t>
      </w:r>
      <w:r>
        <w:rPr/>
        <w:tab/>
      </w:r>
      <w:r>
        <w:rPr>
          <w:spacing w:val="-2"/>
        </w:rPr>
        <w:t>2,16,18</w:t>
      </w:r>
    </w:p>
    <w:p>
      <w:pPr>
        <w:pStyle w:val="BodyText"/>
        <w:tabs>
          <w:tab w:pos="8297" w:val="left" w:leader="hyphen"/>
        </w:tabs>
        <w:spacing w:before="40"/>
        <w:ind w:left="160"/>
      </w:pPr>
      <w:r>
        <w:rPr/>
        <w:t>Iwuchukwu</w:t>
      </w:r>
      <w:r>
        <w:rPr>
          <w:spacing w:val="-3"/>
        </w:rPr>
        <w:t> </w:t>
      </w:r>
      <w:r>
        <w:rPr/>
        <w:t>v.</w:t>
      </w:r>
      <w:r>
        <w:rPr>
          <w:spacing w:val="-1"/>
        </w:rPr>
        <w:t> </w:t>
      </w:r>
      <w:r>
        <w:rPr/>
        <w:t>Nwizu</w:t>
      </w:r>
      <w:r>
        <w:rPr>
          <w:spacing w:val="58"/>
        </w:rPr>
        <w:t> </w:t>
      </w:r>
      <w:r>
        <w:rPr/>
        <w:t>(1994) 7</w:t>
      </w:r>
      <w:r>
        <w:rPr>
          <w:spacing w:val="-2"/>
        </w:rPr>
        <w:t> </w:t>
      </w:r>
      <w:r>
        <w:rPr/>
        <w:t>NWLR</w:t>
      </w:r>
      <w:r>
        <w:rPr>
          <w:spacing w:val="-1"/>
        </w:rPr>
        <w:t> </w:t>
      </w:r>
      <w:r>
        <w:rPr/>
        <w:t>(Pt</w:t>
      </w:r>
      <w:r>
        <w:rPr>
          <w:spacing w:val="-1"/>
        </w:rPr>
        <w:t> </w:t>
      </w:r>
      <w:r>
        <w:rPr/>
        <w:t>257) </w:t>
      </w:r>
      <w:r>
        <w:rPr>
          <w:spacing w:val="-5"/>
        </w:rPr>
        <w:t>379</w:t>
      </w:r>
      <w:r>
        <w:rPr/>
        <w:tab/>
      </w:r>
      <w:r>
        <w:rPr>
          <w:spacing w:val="-2"/>
        </w:rPr>
        <w:t>68,69,70</w:t>
      </w:r>
    </w:p>
    <w:p>
      <w:pPr>
        <w:pStyle w:val="BodyText"/>
        <w:tabs>
          <w:tab w:pos="8936" w:val="left" w:leader="hyphen"/>
        </w:tabs>
        <w:spacing w:before="41"/>
        <w:ind w:left="160"/>
      </w:pPr>
      <w:r>
        <w:rPr/>
        <w:t>Iyle</w:t>
      </w:r>
      <w:r>
        <w:rPr>
          <w:spacing w:val="-4"/>
        </w:rPr>
        <w:t> </w:t>
      </w:r>
      <w:r>
        <w:rPr/>
        <w:t>and</w:t>
      </w:r>
      <w:r>
        <w:rPr>
          <w:spacing w:val="-4"/>
        </w:rPr>
        <w:t> </w:t>
      </w:r>
      <w:r>
        <w:rPr/>
        <w:t>Scott</w:t>
      </w:r>
      <w:r>
        <w:rPr>
          <w:spacing w:val="-3"/>
        </w:rPr>
        <w:t> </w:t>
      </w:r>
      <w:r>
        <w:rPr/>
        <w:t>Ltd</w:t>
      </w:r>
      <w:r>
        <w:rPr>
          <w:spacing w:val="-4"/>
        </w:rPr>
        <w:t> </w:t>
      </w:r>
      <w:r>
        <w:rPr/>
        <w:t>v.</w:t>
      </w:r>
      <w:r>
        <w:rPr>
          <w:spacing w:val="-5"/>
        </w:rPr>
        <w:t> </w:t>
      </w:r>
      <w:r>
        <w:rPr/>
        <w:t>Scott‟s</w:t>
      </w:r>
      <w:r>
        <w:rPr>
          <w:spacing w:val="-5"/>
        </w:rPr>
        <w:t> </w:t>
      </w:r>
      <w:r>
        <w:rPr/>
        <w:t>Trustees</w:t>
      </w:r>
      <w:r>
        <w:rPr>
          <w:spacing w:val="-5"/>
        </w:rPr>
        <w:t> </w:t>
      </w:r>
      <w:r>
        <w:rPr/>
        <w:t>(1759)</w:t>
      </w:r>
      <w:r>
        <w:rPr>
          <w:spacing w:val="-5"/>
        </w:rPr>
        <w:t> </w:t>
      </w:r>
      <w:r>
        <w:rPr/>
        <w:t>A.C.</w:t>
      </w:r>
      <w:r>
        <w:rPr>
          <w:spacing w:val="-4"/>
        </w:rPr>
        <w:t> </w:t>
      </w:r>
      <w:r>
        <w:rPr>
          <w:spacing w:val="-5"/>
        </w:rPr>
        <w:t>763</w:t>
      </w:r>
      <w:r>
        <w:rPr/>
        <w:tab/>
      </w:r>
      <w:r>
        <w:rPr>
          <w:spacing w:val="-5"/>
        </w:rPr>
        <w:t>47</w:t>
      </w:r>
    </w:p>
    <w:p>
      <w:pPr>
        <w:pStyle w:val="BodyText"/>
        <w:tabs>
          <w:tab w:pos="8878" w:val="left" w:leader="hyphen"/>
        </w:tabs>
        <w:spacing w:before="42"/>
        <w:ind w:left="160"/>
      </w:pPr>
      <w:r>
        <w:rPr/>
        <w:t>Jerry</w:t>
      </w:r>
      <w:r>
        <w:rPr>
          <w:spacing w:val="-6"/>
        </w:rPr>
        <w:t> </w:t>
      </w:r>
      <w:r>
        <w:rPr/>
        <w:t>Ilondu</w:t>
      </w:r>
      <w:r>
        <w:rPr>
          <w:spacing w:val="2"/>
        </w:rPr>
        <w:t> </w:t>
      </w:r>
      <w:r>
        <w:rPr/>
        <w:t>&amp;</w:t>
      </w:r>
      <w:r>
        <w:rPr>
          <w:spacing w:val="-3"/>
        </w:rPr>
        <w:t> </w:t>
      </w:r>
      <w:r>
        <w:rPr/>
        <w:t>Ors v. Chief</w:t>
      </w:r>
      <w:r>
        <w:rPr>
          <w:spacing w:val="-3"/>
        </w:rPr>
        <w:t> </w:t>
      </w:r>
      <w:r>
        <w:rPr/>
        <w:t>Osita Ezeoke &amp;</w:t>
      </w:r>
      <w:r>
        <w:rPr>
          <w:spacing w:val="-2"/>
        </w:rPr>
        <w:t> </w:t>
      </w:r>
      <w:r>
        <w:rPr/>
        <w:t>Ors (unreported)</w:t>
      </w:r>
      <w:r>
        <w:rPr>
          <w:spacing w:val="-3"/>
        </w:rPr>
        <w:t> </w:t>
      </w:r>
      <w:r>
        <w:rPr/>
        <w:t>Suit No. </w:t>
      </w:r>
      <w:r>
        <w:rPr>
          <w:spacing w:val="-2"/>
        </w:rPr>
        <w:t>CA/E/167/95</w:t>
      </w:r>
      <w:r>
        <w:rPr/>
        <w:tab/>
      </w:r>
      <w:r>
        <w:rPr>
          <w:spacing w:val="-5"/>
        </w:rPr>
        <w:t>61</w:t>
      </w:r>
    </w:p>
    <w:p>
      <w:pPr>
        <w:pStyle w:val="BodyText"/>
        <w:tabs>
          <w:tab w:pos="8583" w:val="left" w:leader="hyphen"/>
        </w:tabs>
        <w:spacing w:before="43"/>
        <w:ind w:left="160"/>
      </w:pPr>
      <w:r>
        <w:rPr/>
        <w:t>Kotoye</w:t>
      </w:r>
      <w:r>
        <w:rPr>
          <w:spacing w:val="-2"/>
        </w:rPr>
        <w:t> </w:t>
      </w:r>
      <w:r>
        <w:rPr/>
        <w:t>v.</w:t>
      </w:r>
      <w:r>
        <w:rPr>
          <w:spacing w:val="-1"/>
        </w:rPr>
        <w:t> </w:t>
      </w:r>
      <w:r>
        <w:rPr/>
        <w:t>Saraki</w:t>
      </w:r>
      <w:r>
        <w:rPr>
          <w:spacing w:val="-1"/>
        </w:rPr>
        <w:t> </w:t>
      </w:r>
      <w:r>
        <w:rPr/>
        <w:t>(1994) 7</w:t>
      </w:r>
      <w:r>
        <w:rPr>
          <w:spacing w:val="-1"/>
        </w:rPr>
        <w:t> </w:t>
      </w:r>
      <w:r>
        <w:rPr/>
        <w:t>NWLR</w:t>
      </w:r>
      <w:r>
        <w:rPr>
          <w:spacing w:val="-1"/>
        </w:rPr>
        <w:t> </w:t>
      </w:r>
      <w:r>
        <w:rPr/>
        <w:t>(Pt.</w:t>
      </w:r>
      <w:r>
        <w:rPr>
          <w:spacing w:val="-1"/>
        </w:rPr>
        <w:t> </w:t>
      </w:r>
      <w:r>
        <w:rPr/>
        <w:t>357) </w:t>
      </w:r>
      <w:r>
        <w:rPr>
          <w:spacing w:val="-5"/>
        </w:rPr>
        <w:t>414</w:t>
      </w:r>
      <w:r>
        <w:rPr/>
        <w:tab/>
      </w:r>
      <w:r>
        <w:rPr>
          <w:spacing w:val="-2"/>
        </w:rPr>
        <w:t>44,52</w:t>
      </w:r>
    </w:p>
    <w:p>
      <w:pPr>
        <w:pStyle w:val="BodyText"/>
        <w:tabs>
          <w:tab w:pos="9087" w:val="right" w:leader="hyphen"/>
        </w:tabs>
        <w:spacing w:before="41"/>
        <w:ind w:left="160"/>
      </w:pPr>
      <w:r>
        <w:rPr/>
        <w:t>Lee</w:t>
      </w:r>
      <w:r>
        <w:rPr>
          <w:spacing w:val="-7"/>
        </w:rPr>
        <w:t> </w:t>
      </w:r>
      <w:r>
        <w:rPr/>
        <w:t>v.</w:t>
      </w:r>
      <w:r>
        <w:rPr>
          <w:spacing w:val="-3"/>
        </w:rPr>
        <w:t> </w:t>
      </w:r>
      <w:r>
        <w:rPr/>
        <w:t>Lee‟s</w:t>
      </w:r>
      <w:r>
        <w:rPr>
          <w:spacing w:val="-6"/>
        </w:rPr>
        <w:t> </w:t>
      </w:r>
      <w:r>
        <w:rPr/>
        <w:t>Air</w:t>
      </w:r>
      <w:r>
        <w:rPr>
          <w:spacing w:val="-4"/>
        </w:rPr>
        <w:t> </w:t>
      </w:r>
      <w:r>
        <w:rPr/>
        <w:t>Farming</w:t>
      </w:r>
      <w:r>
        <w:rPr>
          <w:spacing w:val="-4"/>
        </w:rPr>
        <w:t> </w:t>
      </w:r>
      <w:r>
        <w:rPr/>
        <w:t>Ltd</w:t>
      </w:r>
      <w:r>
        <w:rPr>
          <w:spacing w:val="-5"/>
        </w:rPr>
        <w:t> </w:t>
      </w:r>
      <w:r>
        <w:rPr/>
        <w:t>(1961)</w:t>
      </w:r>
      <w:r>
        <w:rPr>
          <w:spacing w:val="-5"/>
        </w:rPr>
        <w:t> </w:t>
      </w:r>
      <w:r>
        <w:rPr/>
        <w:t>A.C.</w:t>
      </w:r>
      <w:r>
        <w:rPr>
          <w:spacing w:val="-5"/>
        </w:rPr>
        <w:t> 12</w:t>
      </w:r>
      <w:r>
        <w:rPr/>
        <w:tab/>
      </w:r>
      <w:r>
        <w:rPr>
          <w:spacing w:val="-10"/>
        </w:rPr>
        <w:t>1</w:t>
      </w:r>
    </w:p>
    <w:p>
      <w:pPr>
        <w:pStyle w:val="BodyText"/>
        <w:tabs>
          <w:tab w:pos="9116" w:val="right" w:leader="hyphen"/>
        </w:tabs>
        <w:spacing w:before="41"/>
        <w:ind w:left="160"/>
      </w:pPr>
      <w:r>
        <w:rPr/>
        <w:t>Lennands</w:t>
      </w:r>
      <w:r>
        <w:rPr>
          <w:spacing w:val="-4"/>
        </w:rPr>
        <w:t> </w:t>
      </w:r>
      <w:r>
        <w:rPr/>
        <w:t>Carrying</w:t>
      </w:r>
      <w:r>
        <w:rPr>
          <w:spacing w:val="-4"/>
        </w:rPr>
        <w:t> </w:t>
      </w:r>
      <w:r>
        <w:rPr/>
        <w:t>Co.</w:t>
      </w:r>
      <w:r>
        <w:rPr>
          <w:spacing w:val="-1"/>
        </w:rPr>
        <w:t> </w:t>
      </w:r>
      <w:r>
        <w:rPr/>
        <w:t>v.</w:t>
      </w:r>
      <w:r>
        <w:rPr>
          <w:spacing w:val="-1"/>
        </w:rPr>
        <w:t> </w:t>
      </w:r>
      <w:r>
        <w:rPr/>
        <w:t>Asiatic</w:t>
      </w:r>
      <w:r>
        <w:rPr>
          <w:spacing w:val="-2"/>
        </w:rPr>
        <w:t> </w:t>
      </w:r>
      <w:r>
        <w:rPr/>
        <w:t>Petroleum</w:t>
      </w:r>
      <w:r>
        <w:rPr>
          <w:spacing w:val="-2"/>
        </w:rPr>
        <w:t> </w:t>
      </w:r>
      <w:r>
        <w:rPr/>
        <w:t>Co.</w:t>
      </w:r>
      <w:r>
        <w:rPr>
          <w:spacing w:val="1"/>
        </w:rPr>
        <w:t> </w:t>
      </w:r>
      <w:r>
        <w:rPr/>
        <w:t>Ltd</w:t>
      </w:r>
      <w:r>
        <w:rPr>
          <w:spacing w:val="2"/>
        </w:rPr>
        <w:t> </w:t>
      </w:r>
      <w:r>
        <w:rPr/>
        <w:t>(1915)</w:t>
      </w:r>
      <w:r>
        <w:rPr>
          <w:spacing w:val="-1"/>
        </w:rPr>
        <w:t> </w:t>
      </w:r>
      <w:r>
        <w:rPr/>
        <w:t>A.C.</w:t>
      </w:r>
      <w:r>
        <w:rPr>
          <w:spacing w:val="-1"/>
        </w:rPr>
        <w:t> </w:t>
      </w:r>
      <w:r>
        <w:rPr>
          <w:spacing w:val="-5"/>
        </w:rPr>
        <w:t>705</w:t>
      </w:r>
      <w:r>
        <w:rPr/>
        <w:tab/>
      </w:r>
      <w:r>
        <w:rPr>
          <w:spacing w:val="-10"/>
        </w:rPr>
        <w:t>1</w:t>
      </w:r>
    </w:p>
    <w:p>
      <w:pPr>
        <w:pStyle w:val="BodyText"/>
        <w:tabs>
          <w:tab w:pos="9183" w:val="right" w:leader="hyphen"/>
        </w:tabs>
        <w:spacing w:before="40"/>
        <w:ind w:left="160"/>
      </w:pPr>
      <w:r>
        <w:rPr/>
        <w:t>Linton</w:t>
      </w:r>
      <w:r>
        <w:rPr>
          <w:spacing w:val="-3"/>
        </w:rPr>
        <w:t> </w:t>
      </w:r>
      <w:r>
        <w:rPr/>
        <w:t>v.</w:t>
      </w:r>
      <w:r>
        <w:rPr>
          <w:spacing w:val="-1"/>
        </w:rPr>
        <w:t> </w:t>
      </w:r>
      <w:r>
        <w:rPr/>
        <w:t>Tilnet</w:t>
      </w:r>
      <w:r>
        <w:rPr>
          <w:spacing w:val="-1"/>
        </w:rPr>
        <w:t> </w:t>
      </w:r>
      <w:r>
        <w:rPr/>
        <w:t>Pty</w:t>
      </w:r>
      <w:r>
        <w:rPr>
          <w:spacing w:val="-4"/>
        </w:rPr>
        <w:t> </w:t>
      </w:r>
      <w:r>
        <w:rPr/>
        <w:t>Ltd</w:t>
      </w:r>
      <w:r>
        <w:rPr>
          <w:spacing w:val="-1"/>
        </w:rPr>
        <w:t> </w:t>
      </w:r>
      <w:r>
        <w:rPr/>
        <w:t>(1999)</w:t>
      </w:r>
      <w:r>
        <w:rPr>
          <w:spacing w:val="-2"/>
        </w:rPr>
        <w:t> </w:t>
      </w:r>
      <w:r>
        <w:rPr/>
        <w:t>17</w:t>
      </w:r>
      <w:r>
        <w:rPr>
          <w:spacing w:val="-1"/>
        </w:rPr>
        <w:t> </w:t>
      </w:r>
      <w:r>
        <w:rPr/>
        <w:t>ACLC </w:t>
      </w:r>
      <w:r>
        <w:rPr>
          <w:spacing w:val="-5"/>
        </w:rPr>
        <w:t>619</w:t>
      </w:r>
      <w:r>
        <w:rPr/>
        <w:tab/>
      </w:r>
      <w:r>
        <w:rPr>
          <w:spacing w:val="-5"/>
        </w:rPr>
        <w:t>67</w:t>
      </w:r>
    </w:p>
    <w:p>
      <w:pPr>
        <w:pStyle w:val="BodyText"/>
        <w:tabs>
          <w:tab w:pos="7973" w:val="left" w:leader="hyphen"/>
        </w:tabs>
        <w:spacing w:before="44"/>
        <w:ind w:left="160"/>
      </w:pPr>
      <w:r>
        <w:rPr/>
        <w:t>Longe</w:t>
      </w:r>
      <w:r>
        <w:rPr>
          <w:spacing w:val="-2"/>
        </w:rPr>
        <w:t> </w:t>
      </w:r>
      <w:r>
        <w:rPr/>
        <w:t>v.</w:t>
      </w:r>
      <w:r>
        <w:rPr>
          <w:spacing w:val="1"/>
        </w:rPr>
        <w:t> </w:t>
      </w:r>
      <w:r>
        <w:rPr/>
        <w:t>First</w:t>
      </w:r>
      <w:r>
        <w:rPr>
          <w:spacing w:val="1"/>
        </w:rPr>
        <w:t> </w:t>
      </w:r>
      <w:r>
        <w:rPr/>
        <w:t>Bank</w:t>
      </w:r>
      <w:r>
        <w:rPr>
          <w:spacing w:val="-1"/>
        </w:rPr>
        <w:t> </w:t>
      </w:r>
      <w:r>
        <w:rPr/>
        <w:t>of Nig. Plc,</w:t>
      </w:r>
      <w:r>
        <w:rPr>
          <w:spacing w:val="-1"/>
        </w:rPr>
        <w:t> </w:t>
      </w:r>
      <w:r>
        <w:rPr/>
        <w:t>(2010)</w:t>
      </w:r>
      <w:r>
        <w:rPr>
          <w:spacing w:val="-2"/>
        </w:rPr>
        <w:t> </w:t>
      </w:r>
      <w:r>
        <w:rPr/>
        <w:t>6</w:t>
      </w:r>
      <w:r>
        <w:rPr>
          <w:spacing w:val="-1"/>
        </w:rPr>
        <w:t> </w:t>
      </w:r>
      <w:r>
        <w:rPr/>
        <w:t>NWLR</w:t>
      </w:r>
      <w:r>
        <w:rPr>
          <w:spacing w:val="2"/>
        </w:rPr>
        <w:t> </w:t>
      </w:r>
      <w:r>
        <w:rPr/>
        <w:t>(Pt.</w:t>
      </w:r>
      <w:r>
        <w:rPr>
          <w:spacing w:val="-1"/>
        </w:rPr>
        <w:t> </w:t>
      </w:r>
      <w:r>
        <w:rPr/>
        <w:t>1189)</w:t>
      </w:r>
      <w:r>
        <w:rPr>
          <w:spacing w:val="-2"/>
        </w:rPr>
        <w:t> </w:t>
      </w:r>
      <w:r>
        <w:rPr/>
        <w:t>1</w:t>
      </w:r>
      <w:r>
        <w:rPr>
          <w:spacing w:val="-1"/>
        </w:rPr>
        <w:t> </w:t>
      </w:r>
      <w:r>
        <w:rPr/>
        <w:t>SC</w:t>
      </w:r>
      <w:r>
        <w:rPr>
          <w:spacing w:val="-1"/>
        </w:rPr>
        <w:t> </w:t>
      </w:r>
      <w:r>
        <w:rPr/>
        <w:t>23;</w:t>
      </w:r>
      <w:r>
        <w:rPr>
          <w:spacing w:val="4"/>
        </w:rPr>
        <w:t> </w:t>
      </w:r>
      <w:r>
        <w:rPr>
          <w:spacing w:val="-2"/>
        </w:rPr>
        <w:t>(2010)</w:t>
      </w:r>
      <w:r>
        <w:rPr/>
        <w:tab/>
      </w:r>
      <w:r>
        <w:rPr>
          <w:spacing w:val="-2"/>
        </w:rPr>
        <w:t>48,62,70,99</w:t>
      </w:r>
    </w:p>
    <w:p>
      <w:pPr>
        <w:pStyle w:val="BodyText"/>
        <w:tabs>
          <w:tab w:pos="8213" w:val="left" w:leader="none"/>
        </w:tabs>
        <w:spacing w:before="40"/>
        <w:ind w:left="160"/>
      </w:pPr>
      <w:r>
        <w:rPr/>
        <mc:AlternateContent>
          <mc:Choice Requires="wps">
            <w:drawing>
              <wp:anchor distT="0" distB="0" distL="0" distR="0" allowOverlap="1" layoutInCell="1" locked="0" behindDoc="1" simplePos="0" relativeHeight="486176256">
                <wp:simplePos x="0" y="0"/>
                <wp:positionH relativeFrom="page">
                  <wp:posOffset>2527426</wp:posOffset>
                </wp:positionH>
                <wp:positionV relativeFrom="paragraph">
                  <wp:posOffset>133979</wp:posOffset>
                </wp:positionV>
                <wp:extent cx="3502025" cy="127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3502025" cy="1270"/>
                        </a:xfrm>
                        <a:custGeom>
                          <a:avLst/>
                          <a:gdLst/>
                          <a:ahLst/>
                          <a:cxnLst/>
                          <a:rect l="l" t="t" r="r" b="b"/>
                          <a:pathLst>
                            <a:path w="3502025" h="0">
                              <a:moveTo>
                                <a:pt x="0" y="0"/>
                              </a:moveTo>
                              <a:lnTo>
                                <a:pt x="3501721"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40224" from="199.009995pt,10.549532pt" to="474.736089pt,10.549532pt" stroked="true" strokeweight=".885563pt" strokecolor="#000000">
                <v:stroke dashstyle="dash"/>
                <w10:wrap type="none"/>
              </v:line>
            </w:pict>
          </mc:Fallback>
        </mc:AlternateContent>
      </w:r>
      <w:r>
        <w:rPr/>
        <w:t>All</w:t>
      </w:r>
      <w:r>
        <w:rPr>
          <w:spacing w:val="-2"/>
        </w:rPr>
        <w:t> </w:t>
      </w:r>
      <w:r>
        <w:rPr/>
        <w:t>FWLR</w:t>
      </w:r>
      <w:r>
        <w:rPr>
          <w:spacing w:val="-2"/>
        </w:rPr>
        <w:t> </w:t>
      </w:r>
      <w:r>
        <w:rPr/>
        <w:t>(Part</w:t>
      </w:r>
      <w:r>
        <w:rPr>
          <w:spacing w:val="-1"/>
        </w:rPr>
        <w:t> </w:t>
      </w:r>
      <w:r>
        <w:rPr/>
        <w:t>525)</w:t>
      </w:r>
      <w:r>
        <w:rPr>
          <w:spacing w:val="-2"/>
        </w:rPr>
        <w:t> </w:t>
      </w:r>
      <w:r>
        <w:rPr>
          <w:spacing w:val="-5"/>
        </w:rPr>
        <w:t>258</w:t>
      </w:r>
      <w:r>
        <w:rPr/>
        <w:tab/>
      </w:r>
      <w:r>
        <w:rPr>
          <w:spacing w:val="-2"/>
        </w:rPr>
        <w:t>48,63,100</w:t>
      </w:r>
    </w:p>
    <w:p>
      <w:pPr>
        <w:pStyle w:val="BodyText"/>
        <w:tabs>
          <w:tab w:pos="7873" w:val="left" w:leader="hyphen"/>
        </w:tabs>
        <w:spacing w:before="41"/>
        <w:ind w:left="160"/>
      </w:pPr>
      <w:r>
        <w:rPr/>
        <w:t>Longe</w:t>
      </w:r>
      <w:r>
        <w:rPr>
          <w:spacing w:val="-3"/>
        </w:rPr>
        <w:t> </w:t>
      </w:r>
      <w:r>
        <w:rPr/>
        <w:t>v.</w:t>
      </w:r>
      <w:r>
        <w:rPr>
          <w:spacing w:val="1"/>
        </w:rPr>
        <w:t> </w:t>
      </w:r>
      <w:r>
        <w:rPr/>
        <w:t>First</w:t>
      </w:r>
      <w:r>
        <w:rPr>
          <w:spacing w:val="1"/>
        </w:rPr>
        <w:t> </w:t>
      </w:r>
      <w:r>
        <w:rPr/>
        <w:t>Bank</w:t>
      </w:r>
      <w:r>
        <w:rPr>
          <w:spacing w:val="-1"/>
        </w:rPr>
        <w:t> </w:t>
      </w:r>
      <w:r>
        <w:rPr/>
        <w:t>of Nigeria</w:t>
      </w:r>
      <w:r>
        <w:rPr>
          <w:spacing w:val="-3"/>
        </w:rPr>
        <w:t> </w:t>
      </w:r>
      <w:r>
        <w:rPr/>
        <w:t>Plc</w:t>
      </w:r>
      <w:r>
        <w:rPr>
          <w:spacing w:val="-1"/>
        </w:rPr>
        <w:t> </w:t>
      </w:r>
      <w:r>
        <w:rPr/>
        <w:t>[2006] 3</w:t>
      </w:r>
      <w:r>
        <w:rPr>
          <w:spacing w:val="-1"/>
        </w:rPr>
        <w:t> </w:t>
      </w:r>
      <w:r>
        <w:rPr/>
        <w:t>NWLR</w:t>
      </w:r>
      <w:r>
        <w:rPr>
          <w:spacing w:val="-1"/>
        </w:rPr>
        <w:t> </w:t>
      </w:r>
      <w:r>
        <w:rPr/>
        <w:t>(Pt.</w:t>
      </w:r>
      <w:r>
        <w:rPr>
          <w:spacing w:val="-1"/>
        </w:rPr>
        <w:t> </w:t>
      </w:r>
      <w:r>
        <w:rPr/>
        <w:t>967)</w:t>
      </w:r>
      <w:r>
        <w:rPr>
          <w:spacing w:val="-1"/>
        </w:rPr>
        <w:t> </w:t>
      </w:r>
      <w:r>
        <w:rPr>
          <w:spacing w:val="-5"/>
        </w:rPr>
        <w:t>228</w:t>
      </w:r>
      <w:r>
        <w:rPr/>
        <w:tab/>
      </w:r>
      <w:r>
        <w:rPr>
          <w:spacing w:val="-2"/>
        </w:rPr>
        <w:t>66,68,69,112</w:t>
      </w:r>
    </w:p>
    <w:p>
      <w:pPr>
        <w:pStyle w:val="BodyText"/>
        <w:tabs>
          <w:tab w:pos="8727" w:val="left" w:leader="hyphen"/>
        </w:tabs>
        <w:spacing w:before="41"/>
        <w:ind w:left="160"/>
      </w:pPr>
      <w:r>
        <w:rPr/>
        <w:t>Macaura</w:t>
      </w:r>
      <w:r>
        <w:rPr>
          <w:spacing w:val="-4"/>
        </w:rPr>
        <w:t> </w:t>
      </w:r>
      <w:r>
        <w:rPr/>
        <w:t>v.</w:t>
      </w:r>
      <w:r>
        <w:rPr>
          <w:spacing w:val="-1"/>
        </w:rPr>
        <w:t> </w:t>
      </w:r>
      <w:r>
        <w:rPr/>
        <w:t>Northern</w:t>
      </w:r>
      <w:r>
        <w:rPr>
          <w:spacing w:val="-1"/>
        </w:rPr>
        <w:t> </w:t>
      </w:r>
      <w:r>
        <w:rPr/>
        <w:t>Assurance</w:t>
      </w:r>
      <w:r>
        <w:rPr>
          <w:spacing w:val="-2"/>
        </w:rPr>
        <w:t> </w:t>
      </w:r>
      <w:r>
        <w:rPr/>
        <w:t>Co</w:t>
      </w:r>
      <w:r>
        <w:rPr>
          <w:spacing w:val="1"/>
        </w:rPr>
        <w:t> </w:t>
      </w:r>
      <w:r>
        <w:rPr/>
        <w:t>Ltd</w:t>
      </w:r>
      <w:r>
        <w:rPr>
          <w:spacing w:val="-1"/>
        </w:rPr>
        <w:t> </w:t>
      </w:r>
      <w:r>
        <w:rPr/>
        <w:t>(1925) AC </w:t>
      </w:r>
      <w:r>
        <w:rPr>
          <w:spacing w:val="-5"/>
        </w:rPr>
        <w:t>619</w:t>
      </w:r>
      <w:r>
        <w:rPr/>
        <w:tab/>
      </w:r>
      <w:r>
        <w:rPr>
          <w:spacing w:val="-4"/>
        </w:rPr>
        <w:t>1,17</w:t>
      </w:r>
    </w:p>
    <w:p>
      <w:pPr>
        <w:pStyle w:val="BodyText"/>
        <w:tabs>
          <w:tab w:pos="8881" w:val="left" w:leader="none"/>
        </w:tabs>
        <w:spacing w:before="43"/>
        <w:ind w:left="160"/>
      </w:pPr>
      <w:r>
        <w:rPr/>
        <mc:AlternateContent>
          <mc:Choice Requires="wps">
            <w:drawing>
              <wp:anchor distT="0" distB="0" distL="0" distR="0" allowOverlap="1" layoutInCell="1" locked="0" behindDoc="1" simplePos="0" relativeHeight="486176768">
                <wp:simplePos x="0" y="0"/>
                <wp:positionH relativeFrom="page">
                  <wp:posOffset>3559175</wp:posOffset>
                </wp:positionH>
                <wp:positionV relativeFrom="paragraph">
                  <wp:posOffset>135801</wp:posOffset>
                </wp:positionV>
                <wp:extent cx="2893695" cy="127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893695" cy="1270"/>
                        </a:xfrm>
                        <a:custGeom>
                          <a:avLst/>
                          <a:gdLst/>
                          <a:ahLst/>
                          <a:cxnLst/>
                          <a:rect l="l" t="t" r="r" b="b"/>
                          <a:pathLst>
                            <a:path w="2893695" h="0">
                              <a:moveTo>
                                <a:pt x="0" y="0"/>
                              </a:moveTo>
                              <a:lnTo>
                                <a:pt x="289334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39712" from="280.25pt,10.693032pt" to="508.072753pt,10.693032pt" stroked="true" strokeweight=".885563pt" strokecolor="#000000">
                <v:stroke dashstyle="dash"/>
                <w10:wrap type="none"/>
              </v:line>
            </w:pict>
          </mc:Fallback>
        </mc:AlternateContent>
      </w:r>
      <w:r>
        <w:rPr/>
        <w:t>MacDougall</w:t>
      </w:r>
      <w:r>
        <w:rPr>
          <w:spacing w:val="-2"/>
        </w:rPr>
        <w:t> </w:t>
      </w:r>
      <w:r>
        <w:rPr/>
        <w:t>v.</w:t>
      </w:r>
      <w:r>
        <w:rPr>
          <w:spacing w:val="-1"/>
        </w:rPr>
        <w:t> </w:t>
      </w:r>
      <w:r>
        <w:rPr/>
        <w:t>Gardiner</w:t>
      </w:r>
      <w:r>
        <w:rPr>
          <w:spacing w:val="-1"/>
        </w:rPr>
        <w:t> </w:t>
      </w:r>
      <w:r>
        <w:rPr/>
        <w:t>(1875)1</w:t>
      </w:r>
      <w:r>
        <w:rPr>
          <w:spacing w:val="-1"/>
        </w:rPr>
        <w:t> </w:t>
      </w:r>
      <w:r>
        <w:rPr/>
        <w:t>Ch.</w:t>
      </w:r>
      <w:r>
        <w:rPr>
          <w:spacing w:val="-1"/>
        </w:rPr>
        <w:t> </w:t>
      </w:r>
      <w:r>
        <w:rPr/>
        <w:t>D</w:t>
      </w:r>
      <w:r>
        <w:rPr>
          <w:spacing w:val="-1"/>
        </w:rPr>
        <w:t> </w:t>
      </w:r>
      <w:r>
        <w:rPr>
          <w:spacing w:val="-5"/>
        </w:rPr>
        <w:t>13</w:t>
      </w:r>
      <w:r>
        <w:rPr/>
        <w:tab/>
      </w:r>
      <w:r>
        <w:rPr>
          <w:spacing w:val="-5"/>
        </w:rPr>
        <w:t>39</w:t>
      </w:r>
    </w:p>
    <w:p>
      <w:pPr>
        <w:pStyle w:val="BodyText"/>
        <w:tabs>
          <w:tab w:pos="8650" w:val="left" w:leader="hyphen"/>
        </w:tabs>
        <w:spacing w:before="42"/>
        <w:ind w:left="160"/>
      </w:pPr>
      <w:r>
        <w:rPr/>
        <w:t>Marina</w:t>
      </w:r>
      <w:r>
        <w:rPr>
          <w:spacing w:val="-2"/>
        </w:rPr>
        <w:t> </w:t>
      </w:r>
      <w:r>
        <w:rPr/>
        <w:t>Nominees</w:t>
      </w:r>
      <w:r>
        <w:rPr>
          <w:spacing w:val="1"/>
        </w:rPr>
        <w:t> </w:t>
      </w:r>
      <w:r>
        <w:rPr/>
        <w:t>Ltd</w:t>
      </w:r>
      <w:r>
        <w:rPr>
          <w:spacing w:val="-2"/>
        </w:rPr>
        <w:t> </w:t>
      </w:r>
      <w:r>
        <w:rPr/>
        <w:t>v.</w:t>
      </w:r>
      <w:r>
        <w:rPr>
          <w:spacing w:val="1"/>
        </w:rPr>
        <w:t> </w:t>
      </w:r>
      <w:r>
        <w:rPr/>
        <w:t>Fed.</w:t>
      </w:r>
      <w:r>
        <w:rPr>
          <w:spacing w:val="1"/>
        </w:rPr>
        <w:t> </w:t>
      </w:r>
      <w:r>
        <w:rPr/>
        <w:t>Board</w:t>
      </w:r>
      <w:r>
        <w:rPr>
          <w:spacing w:val="-2"/>
        </w:rPr>
        <w:t> </w:t>
      </w:r>
      <w:r>
        <w:rPr/>
        <w:t>of Inland</w:t>
      </w:r>
      <w:r>
        <w:rPr>
          <w:spacing w:val="-1"/>
        </w:rPr>
        <w:t> </w:t>
      </w:r>
      <w:r>
        <w:rPr/>
        <w:t>Revenue</w:t>
      </w:r>
      <w:r>
        <w:rPr>
          <w:spacing w:val="-3"/>
        </w:rPr>
        <w:t> </w:t>
      </w:r>
      <w:r>
        <w:rPr/>
        <w:t>(1986)</w:t>
      </w:r>
      <w:r>
        <w:rPr>
          <w:spacing w:val="-2"/>
        </w:rPr>
        <w:t> </w:t>
      </w:r>
      <w:r>
        <w:rPr/>
        <w:t>2</w:t>
      </w:r>
      <w:r>
        <w:rPr>
          <w:spacing w:val="1"/>
        </w:rPr>
        <w:t> </w:t>
      </w:r>
      <w:r>
        <w:rPr/>
        <w:t>NWLR</w:t>
      </w:r>
      <w:r>
        <w:rPr>
          <w:spacing w:val="-2"/>
        </w:rPr>
        <w:t> </w:t>
      </w:r>
      <w:r>
        <w:rPr/>
        <w:t>(pt.</w:t>
      </w:r>
      <w:r>
        <w:rPr>
          <w:spacing w:val="-1"/>
        </w:rPr>
        <w:t> </w:t>
      </w:r>
      <w:r>
        <w:rPr/>
        <w:t>20) </w:t>
      </w:r>
      <w:r>
        <w:rPr>
          <w:spacing w:val="-5"/>
        </w:rPr>
        <w:t>48</w:t>
      </w:r>
      <w:r>
        <w:rPr/>
        <w:tab/>
      </w:r>
      <w:r>
        <w:rPr>
          <w:spacing w:val="-4"/>
        </w:rPr>
        <w:t>1,15</w:t>
      </w:r>
    </w:p>
    <w:p>
      <w:pPr>
        <w:pStyle w:val="BodyText"/>
        <w:tabs>
          <w:tab w:pos="8698" w:val="left" w:leader="none"/>
        </w:tabs>
        <w:spacing w:line="276" w:lineRule="auto" w:before="40"/>
        <w:ind w:left="160" w:right="1045"/>
      </w:pPr>
      <w:r>
        <w:rPr/>
        <mc:AlternateContent>
          <mc:Choice Requires="wps">
            <w:drawing>
              <wp:anchor distT="0" distB="0" distL="0" distR="0" allowOverlap="1" layoutInCell="1" locked="0" behindDoc="1" simplePos="0" relativeHeight="486177280">
                <wp:simplePos x="0" y="0"/>
                <wp:positionH relativeFrom="page">
                  <wp:posOffset>2277491</wp:posOffset>
                </wp:positionH>
                <wp:positionV relativeFrom="paragraph">
                  <wp:posOffset>335094</wp:posOffset>
                </wp:positionV>
                <wp:extent cx="4055745" cy="127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4055745" cy="1270"/>
                        </a:xfrm>
                        <a:custGeom>
                          <a:avLst/>
                          <a:gdLst/>
                          <a:ahLst/>
                          <a:cxnLst/>
                          <a:rect l="l" t="t" r="r" b="b"/>
                          <a:pathLst>
                            <a:path w="4055745" h="0">
                              <a:moveTo>
                                <a:pt x="0" y="0"/>
                              </a:moveTo>
                              <a:lnTo>
                                <a:pt x="4055604"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39200" from="179.330002pt,26.385384pt" to="498.668967pt,26.385384pt" stroked="true" strokeweight=".885563pt" strokecolor="#000000">
                <v:stroke dashstyle="dash"/>
                <w10:wrap type="none"/>
              </v:line>
            </w:pict>
          </mc:Fallback>
        </mc:AlternateContent>
      </w:r>
      <w:r>
        <w:rPr/>
        <w:t>Marine Management Association Inc.&amp; Anor v. National Maritime Authority (2012) 18 NWLR (Pt. 1333) 506</w:t>
        <w:tab/>
      </w:r>
      <w:r>
        <w:rPr>
          <w:spacing w:val="-4"/>
        </w:rPr>
        <w:t>1,63</w:t>
      </w:r>
    </w:p>
    <w:p>
      <w:pPr>
        <w:pStyle w:val="BodyText"/>
        <w:tabs>
          <w:tab w:pos="8905" w:val="left" w:leader="hyphen"/>
        </w:tabs>
        <w:spacing w:line="278" w:lineRule="auto"/>
        <w:ind w:left="160" w:right="102"/>
      </w:pPr>
      <w:r>
        <w:rPr/>
        <w:t>Marshall‟s</w:t>
      </w:r>
      <w:r>
        <w:rPr>
          <w:spacing w:val="-5"/>
        </w:rPr>
        <w:t> </w:t>
      </w:r>
      <w:r>
        <w:rPr/>
        <w:t>Valve</w:t>
      </w:r>
      <w:r>
        <w:rPr>
          <w:spacing w:val="-5"/>
        </w:rPr>
        <w:t> </w:t>
      </w:r>
      <w:r>
        <w:rPr/>
        <w:t>Gear</w:t>
      </w:r>
      <w:r>
        <w:rPr>
          <w:spacing w:val="-4"/>
        </w:rPr>
        <w:t> </w:t>
      </w:r>
      <w:r>
        <w:rPr/>
        <w:t>Company</w:t>
      </w:r>
      <w:r>
        <w:rPr>
          <w:spacing w:val="-9"/>
        </w:rPr>
        <w:t> </w:t>
      </w:r>
      <w:r>
        <w:rPr/>
        <w:t>v.</w:t>
      </w:r>
      <w:r>
        <w:rPr>
          <w:spacing w:val="-4"/>
        </w:rPr>
        <w:t> </w:t>
      </w:r>
      <w:r>
        <w:rPr/>
        <w:t>Manning</w:t>
      </w:r>
      <w:r>
        <w:rPr>
          <w:spacing w:val="-6"/>
        </w:rPr>
        <w:t> </w:t>
      </w:r>
      <w:r>
        <w:rPr/>
        <w:t>Wardle</w:t>
      </w:r>
      <w:r>
        <w:rPr>
          <w:spacing w:val="-2"/>
        </w:rPr>
        <w:t> </w:t>
      </w:r>
      <w:r>
        <w:rPr/>
        <w:t>&amp;</w:t>
      </w:r>
      <w:r>
        <w:rPr>
          <w:spacing w:val="-6"/>
        </w:rPr>
        <w:t> </w:t>
      </w:r>
      <w:r>
        <w:rPr/>
        <w:t>Co.(1909)</w:t>
      </w:r>
      <w:r>
        <w:rPr>
          <w:spacing w:val="-4"/>
        </w:rPr>
        <w:t> </w:t>
      </w:r>
      <w:r>
        <w:rPr/>
        <w:t>1</w:t>
      </w:r>
      <w:r>
        <w:rPr>
          <w:spacing w:val="-5"/>
        </w:rPr>
        <w:t> </w:t>
      </w:r>
      <w:r>
        <w:rPr/>
        <w:t>Ch</w:t>
      </w:r>
      <w:r>
        <w:rPr>
          <w:spacing w:val="-4"/>
        </w:rPr>
        <w:t> </w:t>
      </w:r>
      <w:r>
        <w:rPr/>
        <w:t>267;100</w:t>
      </w:r>
      <w:r>
        <w:rPr>
          <w:spacing w:val="-2"/>
        </w:rPr>
        <w:t> </w:t>
      </w:r>
      <w:r>
        <w:rPr/>
        <w:t>L.T.</w:t>
      </w:r>
      <w:r>
        <w:rPr>
          <w:spacing w:val="-4"/>
        </w:rPr>
        <w:t> </w:t>
      </w:r>
      <w:r>
        <w:rPr/>
        <w:t>65--35,36</w:t>
      </w:r>
      <w:r>
        <w:rPr>
          <w:spacing w:val="-4"/>
        </w:rPr>
        <w:t> </w:t>
      </w:r>
      <w:r>
        <w:rPr/>
        <w:t>40,41, Menier v. Hooper‟s Telegraph Works (1874) L.R. 9 ch. App. 350</w:t>
        <w:tab/>
      </w:r>
      <w:r>
        <w:rPr>
          <w:spacing w:val="-6"/>
        </w:rPr>
        <w:t>40</w:t>
      </w:r>
    </w:p>
    <w:p>
      <w:pPr>
        <w:pStyle w:val="BodyText"/>
        <w:tabs>
          <w:tab w:pos="8741" w:val="left" w:leader="hyphen"/>
        </w:tabs>
        <w:spacing w:line="272" w:lineRule="exact"/>
        <w:ind w:left="160"/>
      </w:pPr>
      <w:r>
        <w:rPr/>
        <w:t>North-West</w:t>
      </w:r>
      <w:r>
        <w:rPr>
          <w:spacing w:val="-1"/>
        </w:rPr>
        <w:t> </w:t>
      </w:r>
      <w:r>
        <w:rPr/>
        <w:t>Transportation Co. v. Beatty</w:t>
      </w:r>
      <w:r>
        <w:rPr>
          <w:spacing w:val="-6"/>
        </w:rPr>
        <w:t> </w:t>
      </w:r>
      <w:r>
        <w:rPr/>
        <w:t>(1887)</w:t>
      </w:r>
      <w:r>
        <w:rPr>
          <w:spacing w:val="-1"/>
        </w:rPr>
        <w:t> </w:t>
      </w:r>
      <w:r>
        <w:rPr/>
        <w:t>12 App. Cas. </w:t>
      </w:r>
      <w:r>
        <w:rPr>
          <w:spacing w:val="-5"/>
        </w:rPr>
        <w:t>589</w:t>
      </w:r>
      <w:r>
        <w:rPr/>
        <w:tab/>
      </w:r>
      <w:r>
        <w:rPr>
          <w:spacing w:val="-4"/>
        </w:rPr>
        <w:t>2,16</w:t>
      </w:r>
    </w:p>
    <w:p>
      <w:pPr>
        <w:pStyle w:val="BodyText"/>
        <w:tabs>
          <w:tab w:pos="8765" w:val="left" w:leader="none"/>
        </w:tabs>
        <w:spacing w:before="40"/>
        <w:ind w:left="220"/>
      </w:pPr>
      <w:r>
        <w:rPr/>
        <mc:AlternateContent>
          <mc:Choice Requires="wps">
            <w:drawing>
              <wp:anchor distT="0" distB="0" distL="0" distR="0" allowOverlap="1" layoutInCell="1" locked="0" behindDoc="1" simplePos="0" relativeHeight="486177792">
                <wp:simplePos x="0" y="0"/>
                <wp:positionH relativeFrom="page">
                  <wp:posOffset>2268347</wp:posOffset>
                </wp:positionH>
                <wp:positionV relativeFrom="paragraph">
                  <wp:posOffset>133721</wp:posOffset>
                </wp:positionV>
                <wp:extent cx="4110990" cy="127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4110990" cy="1270"/>
                        </a:xfrm>
                        <a:custGeom>
                          <a:avLst/>
                          <a:gdLst/>
                          <a:ahLst/>
                          <a:cxnLst/>
                          <a:rect l="l" t="t" r="r" b="b"/>
                          <a:pathLst>
                            <a:path w="4110990" h="0">
                              <a:moveTo>
                                <a:pt x="0" y="0"/>
                              </a:moveTo>
                              <a:lnTo>
                                <a:pt x="4110866"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38688" from="178.610001pt,10.529244pt" to="502.300283pt,10.529244pt" stroked="true" strokeweight=".885563pt" strokecolor="#000000">
                <v:stroke dashstyle="dash"/>
                <w10:wrap type="none"/>
              </v:line>
            </w:pict>
          </mc:Fallback>
        </mc:AlternateContent>
      </w:r>
      <w:r>
        <w:rPr/>
        <w:t>NWLR</w:t>
      </w:r>
      <w:r>
        <w:rPr>
          <w:spacing w:val="-2"/>
        </w:rPr>
        <w:t> </w:t>
      </w:r>
      <w:r>
        <w:rPr/>
        <w:t>(pt</w:t>
      </w:r>
      <w:r>
        <w:rPr>
          <w:spacing w:val="-1"/>
        </w:rPr>
        <w:t> </w:t>
      </w:r>
      <w:r>
        <w:rPr/>
        <w:t>1333)</w:t>
      </w:r>
      <w:r>
        <w:rPr>
          <w:spacing w:val="-1"/>
        </w:rPr>
        <w:t> </w:t>
      </w:r>
      <w:r>
        <w:rPr>
          <w:spacing w:val="-5"/>
        </w:rPr>
        <w:t>506</w:t>
      </w:r>
      <w:r>
        <w:rPr/>
        <w:tab/>
      </w:r>
      <w:r>
        <w:rPr>
          <w:spacing w:val="-4"/>
        </w:rPr>
        <w:t>1,64</w:t>
      </w:r>
    </w:p>
    <w:p>
      <w:pPr>
        <w:pStyle w:val="BodyText"/>
        <w:tabs>
          <w:tab w:pos="8871" w:val="left" w:leader="hyphen"/>
        </w:tabs>
        <w:spacing w:before="41"/>
        <w:ind w:left="160"/>
      </w:pPr>
      <w:r>
        <w:rPr/>
        <w:t>Odumody</w:t>
      </w:r>
      <w:r>
        <w:rPr>
          <w:spacing w:val="-8"/>
        </w:rPr>
        <w:t> </w:t>
      </w:r>
      <w:r>
        <w:rPr/>
        <w:t>v. Mohammed</w:t>
      </w:r>
      <w:r>
        <w:rPr>
          <w:spacing w:val="1"/>
        </w:rPr>
        <w:t> </w:t>
      </w:r>
      <w:r>
        <w:rPr/>
        <w:t>(1973)</w:t>
      </w:r>
      <w:r>
        <w:rPr>
          <w:spacing w:val="-1"/>
        </w:rPr>
        <w:t> </w:t>
      </w:r>
      <w:r>
        <w:rPr/>
        <w:t>NCLR</w:t>
      </w:r>
      <w:r>
        <w:rPr>
          <w:spacing w:val="-1"/>
        </w:rPr>
        <w:t> </w:t>
      </w:r>
      <w:r>
        <w:rPr/>
        <w:t>452</w:t>
      </w:r>
      <w:r>
        <w:rPr>
          <w:spacing w:val="2"/>
        </w:rPr>
        <w:t> </w:t>
      </w:r>
      <w:r>
        <w:rPr/>
        <w:t>at</w:t>
      </w:r>
      <w:r>
        <w:rPr>
          <w:spacing w:val="-1"/>
        </w:rPr>
        <w:t> </w:t>
      </w:r>
      <w:r>
        <w:rPr/>
        <w:t>p.</w:t>
      </w:r>
      <w:r>
        <w:rPr>
          <w:spacing w:val="2"/>
        </w:rPr>
        <w:t> </w:t>
      </w:r>
      <w:r>
        <w:rPr>
          <w:spacing w:val="-5"/>
        </w:rPr>
        <w:t>460</w:t>
      </w:r>
      <w:r>
        <w:rPr/>
        <w:tab/>
      </w:r>
      <w:r>
        <w:rPr>
          <w:spacing w:val="-5"/>
        </w:rPr>
        <w:t>43</w:t>
      </w:r>
    </w:p>
    <w:p>
      <w:pPr>
        <w:pStyle w:val="BodyText"/>
        <w:tabs>
          <w:tab w:pos="8878" w:val="left" w:leader="hyphen"/>
        </w:tabs>
        <w:spacing w:before="43"/>
        <w:ind w:left="160"/>
      </w:pPr>
      <w:r>
        <w:rPr/>
        <w:t>Odumody</w:t>
      </w:r>
      <w:r>
        <w:rPr>
          <w:spacing w:val="-5"/>
        </w:rPr>
        <w:t> </w:t>
      </w:r>
      <w:r>
        <w:rPr/>
        <w:t>&amp;</w:t>
      </w:r>
      <w:r>
        <w:rPr>
          <w:spacing w:val="-2"/>
        </w:rPr>
        <w:t> </w:t>
      </w:r>
      <w:r>
        <w:rPr/>
        <w:t>Teil Enterprises (Nig)</w:t>
      </w:r>
      <w:r>
        <w:rPr>
          <w:spacing w:val="1"/>
        </w:rPr>
        <w:t> </w:t>
      </w:r>
      <w:r>
        <w:rPr/>
        <w:t>Ltd</w:t>
      </w:r>
      <w:r>
        <w:rPr>
          <w:spacing w:val="1"/>
        </w:rPr>
        <w:t> </w:t>
      </w:r>
      <w:r>
        <w:rPr/>
        <w:t>v. Mohammed &amp;</w:t>
      </w:r>
      <w:r>
        <w:rPr>
          <w:spacing w:val="-3"/>
        </w:rPr>
        <w:t> </w:t>
      </w:r>
      <w:r>
        <w:rPr/>
        <w:t>Ors (1973)</w:t>
      </w:r>
      <w:r>
        <w:rPr>
          <w:spacing w:val="-1"/>
        </w:rPr>
        <w:t> </w:t>
      </w:r>
      <w:r>
        <w:rPr/>
        <w:t>NCLR</w:t>
      </w:r>
      <w:r>
        <w:rPr>
          <w:spacing w:val="1"/>
        </w:rPr>
        <w:t> </w:t>
      </w:r>
      <w:r>
        <w:rPr>
          <w:spacing w:val="-5"/>
        </w:rPr>
        <w:t>452</w:t>
      </w:r>
      <w:r>
        <w:rPr/>
        <w:tab/>
      </w:r>
      <w:r>
        <w:rPr>
          <w:spacing w:val="-5"/>
        </w:rPr>
        <w:t>43</w:t>
      </w:r>
    </w:p>
    <w:p>
      <w:pPr>
        <w:pStyle w:val="BodyText"/>
        <w:tabs>
          <w:tab w:pos="8876" w:val="left" w:leader="hyphen"/>
        </w:tabs>
        <w:spacing w:before="41"/>
        <w:ind w:left="160"/>
      </w:pPr>
      <w:r>
        <w:rPr/>
        <w:t>Odutola</w:t>
      </w:r>
      <w:r>
        <w:rPr>
          <w:spacing w:val="-2"/>
        </w:rPr>
        <w:t> </w:t>
      </w:r>
      <w:r>
        <w:rPr/>
        <w:t>Holdings</w:t>
      </w:r>
      <w:r>
        <w:rPr>
          <w:spacing w:val="1"/>
        </w:rPr>
        <w:t> </w:t>
      </w:r>
      <w:r>
        <w:rPr/>
        <w:t>Ltd</w:t>
      </w:r>
      <w:r>
        <w:rPr>
          <w:spacing w:val="-1"/>
        </w:rPr>
        <w:t> </w:t>
      </w:r>
      <w:r>
        <w:rPr/>
        <w:t>Ors</w:t>
      </w:r>
      <w:r>
        <w:rPr>
          <w:spacing w:val="-1"/>
        </w:rPr>
        <w:t> </w:t>
      </w:r>
      <w:r>
        <w:rPr/>
        <w:t>v.</w:t>
      </w:r>
      <w:r>
        <w:rPr>
          <w:spacing w:val="1"/>
        </w:rPr>
        <w:t> </w:t>
      </w:r>
      <w:r>
        <w:rPr/>
        <w:t>Ladeji</w:t>
      </w:r>
      <w:r>
        <w:rPr>
          <w:spacing w:val="-1"/>
        </w:rPr>
        <w:t> </w:t>
      </w:r>
      <w:r>
        <w:rPr/>
        <w:t>(2006)</w:t>
      </w:r>
      <w:r>
        <w:rPr>
          <w:spacing w:val="-2"/>
        </w:rPr>
        <w:t> </w:t>
      </w:r>
      <w:r>
        <w:rPr/>
        <w:t>5</w:t>
      </w:r>
      <w:r>
        <w:rPr>
          <w:spacing w:val="-1"/>
        </w:rPr>
        <w:t> </w:t>
      </w:r>
      <w:r>
        <w:rPr/>
        <w:t>SC</w:t>
      </w:r>
      <w:r>
        <w:rPr>
          <w:spacing w:val="-1"/>
        </w:rPr>
        <w:t> </w:t>
      </w:r>
      <w:r>
        <w:rPr/>
        <w:t>(Pt</w:t>
      </w:r>
      <w:r>
        <w:rPr>
          <w:spacing w:val="-1"/>
        </w:rPr>
        <w:t> </w:t>
      </w:r>
      <w:r>
        <w:rPr/>
        <w:t>1)</w:t>
      </w:r>
      <w:r>
        <w:rPr>
          <w:spacing w:val="-1"/>
        </w:rPr>
        <w:t> </w:t>
      </w:r>
      <w:r>
        <w:rPr>
          <w:spacing w:val="-5"/>
        </w:rPr>
        <w:t>83</w:t>
      </w:r>
      <w:r>
        <w:rPr/>
        <w:tab/>
      </w:r>
      <w:r>
        <w:rPr>
          <w:spacing w:val="-5"/>
        </w:rPr>
        <w:t>59</w:t>
      </w:r>
    </w:p>
    <w:p>
      <w:pPr>
        <w:pStyle w:val="BodyText"/>
        <w:tabs>
          <w:tab w:pos="8921" w:val="left" w:leader="hyphen"/>
        </w:tabs>
        <w:spacing w:before="41"/>
        <w:ind w:left="160"/>
      </w:pPr>
      <w:r>
        <w:rPr/>
        <w:t>Ohio Ins.</w:t>
      </w:r>
      <w:r>
        <w:rPr>
          <w:spacing w:val="-1"/>
        </w:rPr>
        <w:t> </w:t>
      </w:r>
      <w:r>
        <w:rPr/>
        <w:t>Co.</w:t>
      </w:r>
      <w:r>
        <w:rPr>
          <w:spacing w:val="-1"/>
        </w:rPr>
        <w:t> </w:t>
      </w:r>
      <w:r>
        <w:rPr/>
        <w:t>v.</w:t>
      </w:r>
      <w:r>
        <w:rPr>
          <w:spacing w:val="-1"/>
        </w:rPr>
        <w:t> </w:t>
      </w:r>
      <w:r>
        <w:rPr/>
        <w:t>Nunnemeher</w:t>
      </w:r>
      <w:r>
        <w:rPr>
          <w:spacing w:val="-1"/>
        </w:rPr>
        <w:t> </w:t>
      </w:r>
      <w:r>
        <w:rPr/>
        <w:t>(1860)</w:t>
      </w:r>
      <w:r>
        <w:rPr>
          <w:spacing w:val="-1"/>
        </w:rPr>
        <w:t> </w:t>
      </w:r>
      <w:r>
        <w:rPr/>
        <w:t>15 Ind.</w:t>
      </w:r>
      <w:r>
        <w:rPr>
          <w:spacing w:val="-1"/>
        </w:rPr>
        <w:t> </w:t>
      </w:r>
      <w:r>
        <w:rPr/>
        <w:t>294</w:t>
      </w:r>
      <w:r>
        <w:rPr>
          <w:spacing w:val="-1"/>
        </w:rPr>
        <w:t> </w:t>
      </w:r>
      <w:r>
        <w:rPr/>
        <w:t>at</w:t>
      </w:r>
      <w:r>
        <w:rPr>
          <w:spacing w:val="-1"/>
        </w:rPr>
        <w:t> </w:t>
      </w:r>
      <w:r>
        <w:rPr>
          <w:spacing w:val="-5"/>
        </w:rPr>
        <w:t>295</w:t>
      </w:r>
      <w:r>
        <w:rPr/>
        <w:tab/>
      </w:r>
      <w:r>
        <w:rPr>
          <w:spacing w:val="-5"/>
        </w:rPr>
        <w:t>46</w:t>
      </w:r>
    </w:p>
    <w:p>
      <w:pPr>
        <w:pStyle w:val="BodyText"/>
        <w:tabs>
          <w:tab w:pos="8993" w:val="left" w:leader="none"/>
        </w:tabs>
        <w:spacing w:before="41"/>
        <w:ind w:left="160"/>
      </w:pPr>
      <w:r>
        <w:rPr/>
        <mc:AlternateContent>
          <mc:Choice Requires="wps">
            <w:drawing>
              <wp:anchor distT="0" distB="0" distL="0" distR="0" allowOverlap="1" layoutInCell="1" locked="0" behindDoc="1" simplePos="0" relativeHeight="486178304">
                <wp:simplePos x="0" y="0"/>
                <wp:positionH relativeFrom="page">
                  <wp:posOffset>3277234</wp:posOffset>
                </wp:positionH>
                <wp:positionV relativeFrom="paragraph">
                  <wp:posOffset>134430</wp:posOffset>
                </wp:positionV>
                <wp:extent cx="3247390" cy="127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3247390" cy="1270"/>
                        </a:xfrm>
                        <a:custGeom>
                          <a:avLst/>
                          <a:gdLst/>
                          <a:ahLst/>
                          <a:cxnLst/>
                          <a:rect l="l" t="t" r="r" b="b"/>
                          <a:pathLst>
                            <a:path w="3247390" h="0">
                              <a:moveTo>
                                <a:pt x="0" y="0"/>
                              </a:moveTo>
                              <a:lnTo>
                                <a:pt x="3247224"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38176" from="258.049988pt,10.58511pt" to="513.736929pt,10.58511pt" stroked="true" strokeweight=".885563pt" strokecolor="#000000">
                <v:stroke dashstyle="dash"/>
                <w10:wrap type="none"/>
              </v:line>
            </w:pict>
          </mc:Fallback>
        </mc:AlternateContent>
      </w:r>
      <w:r>
        <w:rPr/>
        <w:t>Okeowo</w:t>
      </w:r>
      <w:r>
        <w:rPr>
          <w:spacing w:val="-3"/>
        </w:rPr>
        <w:t> </w:t>
      </w:r>
      <w:r>
        <w:rPr/>
        <w:t>v. Milgore</w:t>
      </w:r>
      <w:r>
        <w:rPr>
          <w:spacing w:val="-2"/>
        </w:rPr>
        <w:t> </w:t>
      </w:r>
      <w:r>
        <w:rPr/>
        <w:t>(1979)</w:t>
      </w:r>
      <w:r>
        <w:rPr>
          <w:spacing w:val="-2"/>
        </w:rPr>
        <w:t> </w:t>
      </w:r>
      <w:r>
        <w:rPr/>
        <w:t>11</w:t>
      </w:r>
      <w:r>
        <w:rPr>
          <w:spacing w:val="1"/>
        </w:rPr>
        <w:t> </w:t>
      </w:r>
      <w:r>
        <w:rPr/>
        <w:t>SC </w:t>
      </w:r>
      <w:r>
        <w:rPr>
          <w:spacing w:val="-5"/>
        </w:rPr>
        <w:t>133</w:t>
      </w:r>
      <w:r>
        <w:rPr/>
        <w:tab/>
      </w:r>
      <w:r>
        <w:rPr>
          <w:spacing w:val="-10"/>
        </w:rPr>
        <w:t>3</w:t>
      </w:r>
    </w:p>
    <w:p>
      <w:pPr>
        <w:pStyle w:val="BodyText"/>
        <w:tabs>
          <w:tab w:pos="9032" w:val="left" w:leader="hyphen"/>
        </w:tabs>
        <w:spacing w:before="43"/>
        <w:ind w:left="160"/>
      </w:pPr>
      <w:r>
        <w:rPr/>
        <w:t>Okolo</w:t>
      </w:r>
      <w:r>
        <w:rPr>
          <w:spacing w:val="-1"/>
        </w:rPr>
        <w:t> </w:t>
      </w:r>
      <w:r>
        <w:rPr/>
        <w:t>vs.</w:t>
      </w:r>
      <w:r>
        <w:rPr>
          <w:spacing w:val="-1"/>
        </w:rPr>
        <w:t> </w:t>
      </w:r>
      <w:r>
        <w:rPr/>
        <w:t>Union</w:t>
      </w:r>
      <w:r>
        <w:rPr>
          <w:spacing w:val="-1"/>
        </w:rPr>
        <w:t> </w:t>
      </w:r>
      <w:r>
        <w:rPr/>
        <w:t>Bank</w:t>
      </w:r>
      <w:r>
        <w:rPr>
          <w:spacing w:val="-1"/>
        </w:rPr>
        <w:t> </w:t>
      </w:r>
      <w:r>
        <w:rPr/>
        <w:t>of</w:t>
      </w:r>
      <w:r>
        <w:rPr>
          <w:spacing w:val="1"/>
        </w:rPr>
        <w:t> </w:t>
      </w:r>
      <w:r>
        <w:rPr/>
        <w:t>Nigeria</w:t>
      </w:r>
      <w:r>
        <w:rPr>
          <w:spacing w:val="-3"/>
        </w:rPr>
        <w:t> </w:t>
      </w:r>
      <w:r>
        <w:rPr/>
        <w:t>Plc</w:t>
      </w:r>
      <w:r>
        <w:rPr>
          <w:spacing w:val="-1"/>
        </w:rPr>
        <w:t> </w:t>
      </w:r>
      <w:r>
        <w:rPr/>
        <w:t>(2004)</w:t>
      </w:r>
      <w:r>
        <w:rPr>
          <w:spacing w:val="-2"/>
        </w:rPr>
        <w:t> </w:t>
      </w:r>
      <w:r>
        <w:rPr/>
        <w:t>3</w:t>
      </w:r>
      <w:r>
        <w:rPr>
          <w:spacing w:val="2"/>
        </w:rPr>
        <w:t> </w:t>
      </w:r>
      <w:r>
        <w:rPr/>
        <w:t>NWLR</w:t>
      </w:r>
      <w:r>
        <w:rPr>
          <w:spacing w:val="-1"/>
        </w:rPr>
        <w:t> </w:t>
      </w:r>
      <w:r>
        <w:rPr/>
        <w:t>(pt</w:t>
      </w:r>
      <w:r>
        <w:rPr>
          <w:spacing w:val="-1"/>
        </w:rPr>
        <w:t> </w:t>
      </w:r>
      <w:r>
        <w:rPr/>
        <w:t>859)</w:t>
      </w:r>
      <w:r>
        <w:rPr>
          <w:spacing w:val="-1"/>
        </w:rPr>
        <w:t> </w:t>
      </w:r>
      <w:r>
        <w:rPr/>
        <w:t>SC </w:t>
      </w:r>
      <w:r>
        <w:rPr>
          <w:spacing w:val="-10"/>
        </w:rPr>
        <w:t>8</w:t>
      </w:r>
      <w:r>
        <w:rPr/>
        <w:tab/>
      </w:r>
      <w:r>
        <w:rPr>
          <w:spacing w:val="-10"/>
        </w:rPr>
        <w:t>2</w:t>
      </w:r>
    </w:p>
    <w:p>
      <w:pPr>
        <w:pStyle w:val="BodyText"/>
        <w:tabs>
          <w:tab w:pos="8583" w:val="left" w:leader="hyphen"/>
        </w:tabs>
        <w:spacing w:before="41"/>
        <w:ind w:left="160"/>
      </w:pPr>
      <w:r>
        <w:rPr/>
        <w:t>Olufosoye</w:t>
      </w:r>
      <w:r>
        <w:rPr>
          <w:spacing w:val="-1"/>
        </w:rPr>
        <w:t> </w:t>
      </w:r>
      <w:r>
        <w:rPr/>
        <w:t>v.</w:t>
      </w:r>
      <w:r>
        <w:rPr>
          <w:spacing w:val="-1"/>
        </w:rPr>
        <w:t> </w:t>
      </w:r>
      <w:r>
        <w:rPr/>
        <w:t>Fakorede</w:t>
      </w:r>
      <w:r>
        <w:rPr>
          <w:spacing w:val="-2"/>
        </w:rPr>
        <w:t> </w:t>
      </w:r>
      <w:r>
        <w:rPr/>
        <w:t>(1993)1</w:t>
      </w:r>
      <w:r>
        <w:rPr>
          <w:spacing w:val="-2"/>
        </w:rPr>
        <w:t> </w:t>
      </w:r>
      <w:r>
        <w:rPr/>
        <w:t>NWLR</w:t>
      </w:r>
      <w:r>
        <w:rPr>
          <w:spacing w:val="-1"/>
        </w:rPr>
        <w:t> </w:t>
      </w:r>
      <w:r>
        <w:rPr/>
        <w:t>(pt.</w:t>
      </w:r>
      <w:r>
        <w:rPr>
          <w:spacing w:val="-1"/>
        </w:rPr>
        <w:t> </w:t>
      </w:r>
      <w:r>
        <w:rPr/>
        <w:t>272)</w:t>
      </w:r>
      <w:r>
        <w:rPr>
          <w:spacing w:val="-1"/>
        </w:rPr>
        <w:t> </w:t>
      </w:r>
      <w:r>
        <w:rPr>
          <w:spacing w:val="-5"/>
        </w:rPr>
        <w:t>747</w:t>
      </w:r>
      <w:r>
        <w:rPr/>
        <w:tab/>
      </w:r>
      <w:r>
        <w:rPr>
          <w:spacing w:val="-2"/>
        </w:rPr>
        <w:t>63,63</w:t>
      </w:r>
    </w:p>
    <w:p>
      <w:pPr>
        <w:pStyle w:val="BodyText"/>
        <w:tabs>
          <w:tab w:pos="7978" w:val="left" w:leader="hyphen"/>
        </w:tabs>
        <w:spacing w:before="41"/>
        <w:ind w:left="160"/>
      </w:pPr>
      <w:r>
        <w:rPr/>
        <w:t>Parke</w:t>
      </w:r>
      <w:r>
        <w:rPr>
          <w:spacing w:val="-2"/>
        </w:rPr>
        <w:t> </w:t>
      </w:r>
      <w:r>
        <w:rPr/>
        <w:t>v. Daily</w:t>
      </w:r>
      <w:r>
        <w:rPr>
          <w:spacing w:val="-5"/>
        </w:rPr>
        <w:t> </w:t>
      </w:r>
      <w:r>
        <w:rPr/>
        <w:t>News (1962)</w:t>
      </w:r>
      <w:r>
        <w:rPr>
          <w:spacing w:val="1"/>
        </w:rPr>
        <w:t> </w:t>
      </w:r>
      <w:r>
        <w:rPr/>
        <w:t>Ch. 927; (1961)1WLR</w:t>
      </w:r>
      <w:r>
        <w:rPr>
          <w:spacing w:val="1"/>
        </w:rPr>
        <w:t> </w:t>
      </w:r>
      <w:r>
        <w:rPr/>
        <w:t>493 (1962)</w:t>
      </w:r>
      <w:r>
        <w:rPr>
          <w:spacing w:val="-1"/>
        </w:rPr>
        <w:t> </w:t>
      </w:r>
      <w:r>
        <w:rPr/>
        <w:t>2 ALL</w:t>
      </w:r>
      <w:r>
        <w:rPr>
          <w:spacing w:val="-2"/>
        </w:rPr>
        <w:t> </w:t>
      </w:r>
      <w:r>
        <w:rPr>
          <w:spacing w:val="-5"/>
        </w:rPr>
        <w:t>ER</w:t>
      </w:r>
      <w:r>
        <w:rPr/>
        <w:tab/>
      </w:r>
      <w:r>
        <w:rPr>
          <w:spacing w:val="-2"/>
        </w:rPr>
        <w:t>39,59,60,74</w:t>
      </w:r>
    </w:p>
    <w:p>
      <w:pPr>
        <w:pStyle w:val="BodyText"/>
        <w:tabs>
          <w:tab w:pos="8290" w:val="left" w:leader="hyphen"/>
        </w:tabs>
        <w:spacing w:before="41"/>
        <w:ind w:left="160"/>
      </w:pPr>
      <w:r>
        <w:rPr/>
        <w:t>Pender</w:t>
      </w:r>
      <w:r>
        <w:rPr>
          <w:spacing w:val="-1"/>
        </w:rPr>
        <w:t> </w:t>
      </w:r>
      <w:r>
        <w:rPr/>
        <w:t>v. Lushington</w:t>
      </w:r>
      <w:r>
        <w:rPr>
          <w:spacing w:val="-1"/>
        </w:rPr>
        <w:t> </w:t>
      </w:r>
      <w:r>
        <w:rPr/>
        <w:t>(1877)</w:t>
      </w:r>
      <w:r>
        <w:rPr>
          <w:spacing w:val="-1"/>
        </w:rPr>
        <w:t> </w:t>
      </w:r>
      <w:r>
        <w:rPr/>
        <w:t>6</w:t>
      </w:r>
      <w:r>
        <w:rPr>
          <w:spacing w:val="-2"/>
        </w:rPr>
        <w:t> </w:t>
      </w:r>
      <w:r>
        <w:rPr/>
        <w:t>Ch.D</w:t>
      </w:r>
      <w:r>
        <w:rPr>
          <w:spacing w:val="-1"/>
        </w:rPr>
        <w:t> </w:t>
      </w:r>
      <w:r>
        <w:rPr/>
        <w:t>70;</w:t>
      </w:r>
      <w:r>
        <w:rPr>
          <w:spacing w:val="-1"/>
        </w:rPr>
        <w:t> </w:t>
      </w:r>
      <w:r>
        <w:rPr/>
        <w:t>46</w:t>
      </w:r>
      <w:r>
        <w:rPr>
          <w:spacing w:val="1"/>
        </w:rPr>
        <w:t> </w:t>
      </w:r>
      <w:r>
        <w:rPr/>
        <w:t>I.J.</w:t>
      </w:r>
      <w:r>
        <w:rPr>
          <w:spacing w:val="-1"/>
        </w:rPr>
        <w:t> </w:t>
      </w:r>
      <w:r>
        <w:rPr/>
        <w:t>Ch. </w:t>
      </w:r>
      <w:r>
        <w:rPr>
          <w:spacing w:val="-5"/>
        </w:rPr>
        <w:t>317</w:t>
      </w:r>
      <w:r>
        <w:rPr/>
        <w:tab/>
      </w:r>
      <w:r>
        <w:rPr>
          <w:spacing w:val="-2"/>
        </w:rPr>
        <w:t>39,46,60</w:t>
      </w:r>
    </w:p>
    <w:p>
      <w:pPr>
        <w:pStyle w:val="BodyText"/>
        <w:tabs>
          <w:tab w:pos="8890" w:val="left" w:leader="hyphen"/>
        </w:tabs>
        <w:spacing w:before="43"/>
        <w:ind w:left="160"/>
      </w:pPr>
      <w:r>
        <w:rPr/>
        <w:t>People</w:t>
      </w:r>
      <w:r>
        <w:rPr>
          <w:spacing w:val="-1"/>
        </w:rPr>
        <w:t> </w:t>
      </w:r>
      <w:r>
        <w:rPr/>
        <w:t>Department</w:t>
      </w:r>
      <w:r>
        <w:rPr>
          <w:spacing w:val="-1"/>
        </w:rPr>
        <w:t> </w:t>
      </w:r>
      <w:r>
        <w:rPr/>
        <w:t>Stores</w:t>
      </w:r>
      <w:r>
        <w:rPr>
          <w:spacing w:val="1"/>
        </w:rPr>
        <w:t> </w:t>
      </w:r>
      <w:r>
        <w:rPr/>
        <w:t>Inc. (Trustees</w:t>
      </w:r>
      <w:r>
        <w:rPr>
          <w:spacing w:val="-1"/>
        </w:rPr>
        <w:t> </w:t>
      </w:r>
      <w:r>
        <w:rPr/>
        <w:t>of)</w:t>
      </w:r>
      <w:r>
        <w:rPr>
          <w:spacing w:val="-3"/>
        </w:rPr>
        <w:t> </w:t>
      </w:r>
      <w:r>
        <w:rPr/>
        <w:t>v.</w:t>
      </w:r>
      <w:r>
        <w:rPr>
          <w:spacing w:val="-1"/>
        </w:rPr>
        <w:t> </w:t>
      </w:r>
      <w:r>
        <w:rPr/>
        <w:t>Wise, [2004] 3</w:t>
      </w:r>
      <w:r>
        <w:rPr>
          <w:spacing w:val="-1"/>
        </w:rPr>
        <w:t> </w:t>
      </w:r>
      <w:r>
        <w:rPr/>
        <w:t>S.C.R. </w:t>
      </w:r>
      <w:r>
        <w:rPr>
          <w:spacing w:val="-5"/>
        </w:rPr>
        <w:t>461</w:t>
      </w:r>
      <w:r>
        <w:rPr/>
        <w:tab/>
      </w:r>
      <w:r>
        <w:rPr>
          <w:spacing w:val="-5"/>
        </w:rPr>
        <w:t>79</w:t>
      </w:r>
    </w:p>
    <w:p>
      <w:pPr>
        <w:pStyle w:val="BodyText"/>
        <w:tabs>
          <w:tab w:pos="8881" w:val="left" w:leader="none"/>
        </w:tabs>
        <w:spacing w:before="41"/>
        <w:ind w:left="160"/>
      </w:pPr>
      <w:r>
        <w:rPr/>
        <mc:AlternateContent>
          <mc:Choice Requires="wps">
            <w:drawing>
              <wp:anchor distT="0" distB="0" distL="0" distR="0" allowOverlap="1" layoutInCell="1" locked="0" behindDoc="1" simplePos="0" relativeHeight="486178816">
                <wp:simplePos x="0" y="0"/>
                <wp:positionH relativeFrom="page">
                  <wp:posOffset>3153791</wp:posOffset>
                </wp:positionH>
                <wp:positionV relativeFrom="paragraph">
                  <wp:posOffset>134265</wp:posOffset>
                </wp:positionV>
                <wp:extent cx="3296920" cy="127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3296920" cy="1270"/>
                        </a:xfrm>
                        <a:custGeom>
                          <a:avLst/>
                          <a:gdLst/>
                          <a:ahLst/>
                          <a:cxnLst/>
                          <a:rect l="l" t="t" r="r" b="b"/>
                          <a:pathLst>
                            <a:path w="3296920" h="0">
                              <a:moveTo>
                                <a:pt x="0" y="0"/>
                              </a:moveTo>
                              <a:lnTo>
                                <a:pt x="3296865"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37664" from="248.330002pt,10.572124pt" to="507.925673pt,10.572124pt" stroked="true" strokeweight=".885563pt" strokecolor="#000000">
                <v:stroke dashstyle="dash"/>
                <w10:wrap type="none"/>
              </v:line>
            </w:pict>
          </mc:Fallback>
        </mc:AlternateContent>
      </w:r>
      <w:r>
        <w:rPr/>
        <w:t>Percival</w:t>
      </w:r>
      <w:r>
        <w:rPr>
          <w:spacing w:val="-1"/>
        </w:rPr>
        <w:t> </w:t>
      </w:r>
      <w:r>
        <w:rPr/>
        <w:t>v.</w:t>
      </w:r>
      <w:r>
        <w:rPr>
          <w:spacing w:val="-1"/>
        </w:rPr>
        <w:t> </w:t>
      </w:r>
      <w:r>
        <w:rPr/>
        <w:t>Wright (1902)</w:t>
      </w:r>
      <w:r>
        <w:rPr>
          <w:spacing w:val="-1"/>
        </w:rPr>
        <w:t> </w:t>
      </w:r>
      <w:r>
        <w:rPr/>
        <w:t>2</w:t>
      </w:r>
      <w:r>
        <w:rPr>
          <w:spacing w:val="-1"/>
        </w:rPr>
        <w:t> </w:t>
      </w:r>
      <w:r>
        <w:rPr/>
        <w:t>Ch. </w:t>
      </w:r>
      <w:r>
        <w:rPr>
          <w:spacing w:val="-5"/>
        </w:rPr>
        <w:t>421</w:t>
      </w:r>
      <w:r>
        <w:rPr/>
        <w:tab/>
      </w:r>
      <w:r>
        <w:rPr>
          <w:spacing w:val="-5"/>
        </w:rPr>
        <w:t>74</w:t>
      </w:r>
    </w:p>
    <w:p>
      <w:pPr>
        <w:pStyle w:val="BodyText"/>
        <w:tabs>
          <w:tab w:pos="8909" w:val="left" w:leader="hyphen"/>
        </w:tabs>
        <w:spacing w:before="41"/>
        <w:ind w:left="160"/>
      </w:pPr>
      <w:r>
        <w:rPr/>
        <w:t>PFS Ltd</w:t>
      </w:r>
      <w:r>
        <w:rPr>
          <w:spacing w:val="-2"/>
        </w:rPr>
        <w:t> </w:t>
      </w:r>
      <w:r>
        <w:rPr/>
        <w:t>v.</w:t>
      </w:r>
      <w:r>
        <w:rPr>
          <w:spacing w:val="-1"/>
        </w:rPr>
        <w:t> </w:t>
      </w:r>
      <w:r>
        <w:rPr/>
        <w:t>Jefia</w:t>
      </w:r>
      <w:r>
        <w:rPr>
          <w:spacing w:val="-3"/>
        </w:rPr>
        <w:t> </w:t>
      </w:r>
      <w:r>
        <w:rPr/>
        <w:t>(1998)</w:t>
      </w:r>
      <w:r>
        <w:rPr>
          <w:spacing w:val="-3"/>
        </w:rPr>
        <w:t> </w:t>
      </w:r>
      <w:r>
        <w:rPr/>
        <w:t>3</w:t>
      </w:r>
      <w:r>
        <w:rPr>
          <w:spacing w:val="1"/>
        </w:rPr>
        <w:t> </w:t>
      </w:r>
      <w:r>
        <w:rPr/>
        <w:t>NWLR</w:t>
      </w:r>
      <w:r>
        <w:rPr>
          <w:spacing w:val="-2"/>
        </w:rPr>
        <w:t> </w:t>
      </w:r>
      <w:r>
        <w:rPr/>
        <w:t>(Pt.543)</w:t>
      </w:r>
      <w:r>
        <w:rPr>
          <w:spacing w:val="-1"/>
        </w:rPr>
        <w:t> </w:t>
      </w:r>
      <w:r>
        <w:rPr>
          <w:spacing w:val="-5"/>
        </w:rPr>
        <w:t>602</w:t>
      </w:r>
      <w:r>
        <w:rPr/>
        <w:tab/>
      </w:r>
      <w:r>
        <w:rPr>
          <w:spacing w:val="-5"/>
        </w:rPr>
        <w:t>84</w:t>
      </w:r>
    </w:p>
    <w:p>
      <w:pPr>
        <w:pStyle w:val="BodyText"/>
        <w:tabs>
          <w:tab w:pos="8602" w:val="left" w:leader="hyphen"/>
        </w:tabs>
        <w:spacing w:before="41"/>
        <w:ind w:left="160"/>
      </w:pPr>
      <w:r>
        <w:rPr/>
        <w:t>Piery</w:t>
      </w:r>
      <w:r>
        <w:rPr>
          <w:spacing w:val="-6"/>
        </w:rPr>
        <w:t> </w:t>
      </w:r>
      <w:r>
        <w:rPr/>
        <w:t>v. S Mills and</w:t>
      </w:r>
      <w:r>
        <w:rPr>
          <w:spacing w:val="-1"/>
        </w:rPr>
        <w:t> </w:t>
      </w:r>
      <w:r>
        <w:rPr/>
        <w:t>Co Ltd (1920) 1 Ch. </w:t>
      </w:r>
      <w:r>
        <w:rPr>
          <w:spacing w:val="-5"/>
        </w:rPr>
        <w:t>77</w:t>
      </w:r>
      <w:r>
        <w:rPr/>
        <w:tab/>
      </w:r>
      <w:r>
        <w:rPr>
          <w:spacing w:val="-2"/>
        </w:rPr>
        <w:t>62,81</w:t>
      </w:r>
    </w:p>
    <w:p>
      <w:pPr>
        <w:pStyle w:val="BodyText"/>
        <w:tabs>
          <w:tab w:pos="8861" w:val="left" w:leader="none"/>
        </w:tabs>
        <w:spacing w:before="43"/>
        <w:ind w:left="160"/>
      </w:pPr>
      <w:r>
        <w:rPr/>
        <mc:AlternateContent>
          <mc:Choice Requires="wps">
            <w:drawing>
              <wp:anchor distT="0" distB="0" distL="0" distR="0" allowOverlap="1" layoutInCell="1" locked="0" behindDoc="1" simplePos="0" relativeHeight="486179328">
                <wp:simplePos x="0" y="0"/>
                <wp:positionH relativeFrom="page">
                  <wp:posOffset>3243707</wp:posOffset>
                </wp:positionH>
                <wp:positionV relativeFrom="paragraph">
                  <wp:posOffset>135707</wp:posOffset>
                </wp:positionV>
                <wp:extent cx="3196590" cy="127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3196590" cy="1270"/>
                        </a:xfrm>
                        <a:custGeom>
                          <a:avLst/>
                          <a:gdLst/>
                          <a:ahLst/>
                          <a:cxnLst/>
                          <a:rect l="l" t="t" r="r" b="b"/>
                          <a:pathLst>
                            <a:path w="3196590" h="0">
                              <a:moveTo>
                                <a:pt x="0" y="0"/>
                              </a:moveTo>
                              <a:lnTo>
                                <a:pt x="3196473"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37152" from="255.410004pt,10.685644pt" to="507.100851pt,10.685644pt" stroked="true" strokeweight=".885563pt" strokecolor="#000000">
                <v:stroke dashstyle="dash"/>
                <w10:wrap type="none"/>
              </v:line>
            </w:pict>
          </mc:Fallback>
        </mc:AlternateContent>
      </w:r>
      <w:r>
        <w:rPr/>
        <w:t>Punt</w:t>
      </w:r>
      <w:r>
        <w:rPr>
          <w:spacing w:val="-1"/>
        </w:rPr>
        <w:t> </w:t>
      </w:r>
      <w:r>
        <w:rPr/>
        <w:t>v.</w:t>
      </w:r>
      <w:r>
        <w:rPr>
          <w:spacing w:val="-1"/>
        </w:rPr>
        <w:t> </w:t>
      </w:r>
      <w:r>
        <w:rPr/>
        <w:t>Symons Ltd</w:t>
      </w:r>
      <w:r>
        <w:rPr>
          <w:spacing w:val="-1"/>
        </w:rPr>
        <w:t> </w:t>
      </w:r>
      <w:r>
        <w:rPr/>
        <w:t>(1903)</w:t>
      </w:r>
      <w:r>
        <w:rPr>
          <w:spacing w:val="-1"/>
        </w:rPr>
        <w:t> </w:t>
      </w:r>
      <w:r>
        <w:rPr/>
        <w:t>2</w:t>
      </w:r>
      <w:r>
        <w:rPr>
          <w:spacing w:val="-1"/>
        </w:rPr>
        <w:t> </w:t>
      </w:r>
      <w:r>
        <w:rPr/>
        <w:t>Ch.</w:t>
      </w:r>
      <w:r>
        <w:rPr>
          <w:spacing w:val="-1"/>
        </w:rPr>
        <w:t> </w:t>
      </w:r>
      <w:r>
        <w:rPr>
          <w:spacing w:val="-5"/>
        </w:rPr>
        <w:t>506</w:t>
      </w:r>
      <w:r>
        <w:rPr/>
        <w:tab/>
      </w:r>
      <w:r>
        <w:rPr>
          <w:spacing w:val="-5"/>
        </w:rPr>
        <w:t>49</w:t>
      </w:r>
    </w:p>
    <w:p>
      <w:pPr>
        <w:pStyle w:val="BodyText"/>
        <w:tabs>
          <w:tab w:pos="8350" w:val="left" w:leader="hyphen"/>
        </w:tabs>
        <w:spacing w:before="41"/>
        <w:ind w:left="160"/>
      </w:pPr>
      <w:r>
        <w:rPr/>
        <w:t>Quinard</w:t>
      </w:r>
      <w:r>
        <w:rPr>
          <w:spacing w:val="-1"/>
        </w:rPr>
        <w:t> </w:t>
      </w:r>
      <w:r>
        <w:rPr/>
        <w:t>and</w:t>
      </w:r>
      <w:r>
        <w:rPr>
          <w:spacing w:val="-1"/>
        </w:rPr>
        <w:t> </w:t>
      </w:r>
      <w:r>
        <w:rPr/>
        <w:t>Axtens Ltd</w:t>
      </w:r>
      <w:r>
        <w:rPr>
          <w:spacing w:val="1"/>
        </w:rPr>
        <w:t> </w:t>
      </w:r>
      <w:r>
        <w:rPr/>
        <w:t>v.</w:t>
      </w:r>
      <w:r>
        <w:rPr>
          <w:spacing w:val="-1"/>
        </w:rPr>
        <w:t> </w:t>
      </w:r>
      <w:r>
        <w:rPr/>
        <w:t>Salmon</w:t>
      </w:r>
      <w:r>
        <w:rPr>
          <w:spacing w:val="-1"/>
        </w:rPr>
        <w:t> </w:t>
      </w:r>
      <w:r>
        <w:rPr/>
        <w:t>(1909)</w:t>
      </w:r>
      <w:r>
        <w:rPr>
          <w:spacing w:val="-2"/>
        </w:rPr>
        <w:t> </w:t>
      </w:r>
      <w:r>
        <w:rPr/>
        <w:t>1 Ch.</w:t>
      </w:r>
      <w:r>
        <w:rPr>
          <w:spacing w:val="-1"/>
        </w:rPr>
        <w:t> </w:t>
      </w:r>
      <w:r>
        <w:rPr/>
        <w:t>311</w:t>
      </w:r>
      <w:r>
        <w:rPr>
          <w:spacing w:val="-1"/>
        </w:rPr>
        <w:t> </w:t>
      </w:r>
      <w:r>
        <w:rPr/>
        <w:t>CA;</w:t>
      </w:r>
      <w:r>
        <w:rPr>
          <w:spacing w:val="-1"/>
        </w:rPr>
        <w:t> </w:t>
      </w:r>
      <w:r>
        <w:rPr/>
        <w:t>(1909)</w:t>
      </w:r>
      <w:r>
        <w:rPr>
          <w:spacing w:val="-1"/>
        </w:rPr>
        <w:t> </w:t>
      </w:r>
      <w:r>
        <w:rPr/>
        <w:t>1</w:t>
      </w:r>
      <w:r>
        <w:rPr>
          <w:spacing w:val="-1"/>
        </w:rPr>
        <w:t> </w:t>
      </w:r>
      <w:r>
        <w:rPr/>
        <w:t>A.C. </w:t>
      </w:r>
      <w:r>
        <w:rPr>
          <w:spacing w:val="-5"/>
        </w:rPr>
        <w:t>442</w:t>
      </w:r>
      <w:r>
        <w:rPr/>
        <w:tab/>
      </w:r>
      <w:r>
        <w:rPr>
          <w:spacing w:val="-2"/>
        </w:rPr>
        <w:t>3,18,47</w:t>
      </w:r>
    </w:p>
    <w:p>
      <w:pPr>
        <w:pStyle w:val="BodyText"/>
        <w:tabs>
          <w:tab w:pos="8833" w:val="left" w:leader="none"/>
        </w:tabs>
        <w:spacing w:before="41"/>
        <w:ind w:left="160"/>
      </w:pPr>
      <w:r>
        <w:rPr/>
        <mc:AlternateContent>
          <mc:Choice Requires="wps">
            <w:drawing>
              <wp:anchor distT="0" distB="0" distL="0" distR="0" allowOverlap="1" layoutInCell="1" locked="0" behindDoc="1" simplePos="0" relativeHeight="486179840">
                <wp:simplePos x="0" y="0"/>
                <wp:positionH relativeFrom="page">
                  <wp:posOffset>2871851</wp:posOffset>
                </wp:positionH>
                <wp:positionV relativeFrom="paragraph">
                  <wp:posOffset>134213</wp:posOffset>
                </wp:positionV>
                <wp:extent cx="3550920" cy="127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3550920" cy="1270"/>
                        </a:xfrm>
                        <a:custGeom>
                          <a:avLst/>
                          <a:gdLst/>
                          <a:ahLst/>
                          <a:cxnLst/>
                          <a:rect l="l" t="t" r="r" b="b"/>
                          <a:pathLst>
                            <a:path w="3550920" h="0">
                              <a:moveTo>
                                <a:pt x="0" y="0"/>
                              </a:moveTo>
                              <a:lnTo>
                                <a:pt x="3550650"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36640" from="226.130005pt,10.567987pt" to="505.708758pt,10.567987pt" stroked="true" strokeweight=".885563pt" strokecolor="#000000">
                <v:stroke dashstyle="dash"/>
                <w10:wrap type="none"/>
              </v:line>
            </w:pict>
          </mc:Fallback>
        </mc:AlternateContent>
      </w:r>
      <w:r>
        <w:rPr/>
        <w:t>Rayfield</w:t>
      </w:r>
      <w:r>
        <w:rPr>
          <w:spacing w:val="-3"/>
        </w:rPr>
        <w:t> </w:t>
      </w:r>
      <w:r>
        <w:rPr/>
        <w:t>v.</w:t>
      </w:r>
      <w:r>
        <w:rPr>
          <w:spacing w:val="-1"/>
        </w:rPr>
        <w:t> </w:t>
      </w:r>
      <w:r>
        <w:rPr/>
        <w:t>Hands (1960) Ch. </w:t>
      </w:r>
      <w:r>
        <w:rPr>
          <w:spacing w:val="-10"/>
        </w:rPr>
        <w:t>1</w:t>
      </w:r>
      <w:r>
        <w:rPr/>
        <w:tab/>
      </w:r>
      <w:r>
        <w:rPr>
          <w:spacing w:val="-5"/>
        </w:rPr>
        <w:t>47</w:t>
      </w:r>
    </w:p>
    <w:p>
      <w:pPr>
        <w:pStyle w:val="BodyText"/>
        <w:tabs>
          <w:tab w:pos="8809" w:val="left" w:leader="hyphen"/>
        </w:tabs>
        <w:spacing w:before="41"/>
        <w:ind w:left="160"/>
      </w:pPr>
      <w:r>
        <w:rPr/>
        <w:t>Re</w:t>
      </w:r>
      <w:r>
        <w:rPr>
          <w:spacing w:val="-3"/>
        </w:rPr>
        <w:t> </w:t>
      </w:r>
      <w:r>
        <w:rPr/>
        <w:t>Argentum</w:t>
      </w:r>
      <w:r>
        <w:rPr>
          <w:spacing w:val="-1"/>
        </w:rPr>
        <w:t> </w:t>
      </w:r>
      <w:r>
        <w:rPr/>
        <w:t>Reductions</w:t>
      </w:r>
      <w:r>
        <w:rPr>
          <w:spacing w:val="1"/>
        </w:rPr>
        <w:t> </w:t>
      </w:r>
      <w:r>
        <w:rPr/>
        <w:t>(UK)</w:t>
      </w:r>
      <w:r>
        <w:rPr>
          <w:spacing w:val="-1"/>
        </w:rPr>
        <w:t> </w:t>
      </w:r>
      <w:r>
        <w:rPr/>
        <w:t>Ltd</w:t>
      </w:r>
      <w:r>
        <w:rPr>
          <w:spacing w:val="-1"/>
        </w:rPr>
        <w:t> </w:t>
      </w:r>
      <w:r>
        <w:rPr/>
        <w:t>(1975)</w:t>
      </w:r>
      <w:r>
        <w:rPr>
          <w:spacing w:val="-2"/>
        </w:rPr>
        <w:t> </w:t>
      </w:r>
      <w:r>
        <w:rPr/>
        <w:t>1</w:t>
      </w:r>
      <w:r>
        <w:rPr>
          <w:spacing w:val="-1"/>
        </w:rPr>
        <w:t> </w:t>
      </w:r>
      <w:r>
        <w:rPr/>
        <w:t>All</w:t>
      </w:r>
      <w:r>
        <w:rPr>
          <w:spacing w:val="-1"/>
        </w:rPr>
        <w:t> </w:t>
      </w:r>
      <w:r>
        <w:rPr/>
        <w:t>E.R.</w:t>
      </w:r>
      <w:r>
        <w:rPr>
          <w:spacing w:val="-1"/>
        </w:rPr>
        <w:t> </w:t>
      </w:r>
      <w:r>
        <w:rPr>
          <w:spacing w:val="-5"/>
        </w:rPr>
        <w:t>608</w:t>
      </w:r>
      <w:r>
        <w:rPr/>
        <w:tab/>
      </w:r>
      <w:r>
        <w:rPr>
          <w:spacing w:val="-5"/>
        </w:rPr>
        <w:t>37</w:t>
      </w:r>
    </w:p>
    <w:p>
      <w:pPr>
        <w:spacing w:after="0"/>
        <w:sectPr>
          <w:pgSz w:w="11910" w:h="16840"/>
          <w:pgMar w:header="0" w:footer="1014" w:top="1340" w:bottom="1200" w:left="1280" w:right="460"/>
        </w:sectPr>
      </w:pPr>
    </w:p>
    <w:p>
      <w:pPr>
        <w:pStyle w:val="BodyText"/>
        <w:tabs>
          <w:tab w:pos="9061" w:val="right" w:leader="none"/>
        </w:tabs>
        <w:spacing w:before="76"/>
        <w:ind w:left="160"/>
      </w:pPr>
      <w:r>
        <w:rPr/>
        <mc:AlternateContent>
          <mc:Choice Requires="wps">
            <w:drawing>
              <wp:anchor distT="0" distB="0" distL="0" distR="0" allowOverlap="1" layoutInCell="1" locked="0" behindDoc="1" simplePos="0" relativeHeight="486180352">
                <wp:simplePos x="0" y="0"/>
                <wp:positionH relativeFrom="page">
                  <wp:posOffset>3521075</wp:posOffset>
                </wp:positionH>
                <wp:positionV relativeFrom="paragraph">
                  <wp:posOffset>156601</wp:posOffset>
                </wp:positionV>
                <wp:extent cx="2893695" cy="127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2893695" cy="1270"/>
                        </a:xfrm>
                        <a:custGeom>
                          <a:avLst/>
                          <a:gdLst/>
                          <a:ahLst/>
                          <a:cxnLst/>
                          <a:rect l="l" t="t" r="r" b="b"/>
                          <a:pathLst>
                            <a:path w="2893695" h="0">
                              <a:moveTo>
                                <a:pt x="0" y="0"/>
                              </a:moveTo>
                              <a:lnTo>
                                <a:pt x="2893347"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36128" from="277.25pt,12.330801pt" to="505.072659pt,12.330801pt" stroked="true" strokeweight=".885563pt" strokecolor="#000000">
                <v:stroke dashstyle="shortdash"/>
                <w10:wrap type="none"/>
              </v:line>
            </w:pict>
          </mc:Fallback>
        </mc:AlternateContent>
      </w:r>
      <w:r>
        <w:rPr/>
        <w:t>Re</w:t>
      </w:r>
      <w:r>
        <w:rPr>
          <w:spacing w:val="-2"/>
        </w:rPr>
        <w:t> </w:t>
      </w:r>
      <w:r>
        <w:rPr/>
        <w:t>Brazilian</w:t>
      </w:r>
      <w:r>
        <w:rPr>
          <w:spacing w:val="-1"/>
        </w:rPr>
        <w:t> </w:t>
      </w:r>
      <w:r>
        <w:rPr/>
        <w:t>Rubber Plantation</w:t>
      </w:r>
      <w:r>
        <w:rPr>
          <w:spacing w:val="-1"/>
        </w:rPr>
        <w:t> </w:t>
      </w:r>
      <w:r>
        <w:rPr/>
        <w:t>Estate</w:t>
      </w:r>
      <w:r>
        <w:rPr>
          <w:spacing w:val="1"/>
        </w:rPr>
        <w:t> </w:t>
      </w:r>
      <w:r>
        <w:rPr>
          <w:spacing w:val="-5"/>
        </w:rPr>
        <w:t>Ltd</w:t>
      </w:r>
      <w:r>
        <w:rPr/>
        <w:tab/>
      </w:r>
      <w:r>
        <w:rPr>
          <w:spacing w:val="-5"/>
        </w:rPr>
        <w:t>91</w:t>
      </w:r>
    </w:p>
    <w:p>
      <w:pPr>
        <w:pStyle w:val="BodyText"/>
        <w:tabs>
          <w:tab w:pos="8276" w:val="left" w:leader="hyphen"/>
        </w:tabs>
        <w:spacing w:before="41"/>
        <w:ind w:left="160"/>
      </w:pPr>
      <w:r>
        <w:rPr/>
        <w:t>Re</w:t>
      </w:r>
      <w:r>
        <w:rPr>
          <w:spacing w:val="-4"/>
        </w:rPr>
        <w:t> </w:t>
      </w:r>
      <w:r>
        <w:rPr/>
        <w:t>City</w:t>
      </w:r>
      <w:r>
        <w:rPr>
          <w:spacing w:val="-8"/>
        </w:rPr>
        <w:t> </w:t>
      </w:r>
      <w:r>
        <w:rPr/>
        <w:t>Equitable</w:t>
      </w:r>
      <w:r>
        <w:rPr>
          <w:spacing w:val="-1"/>
        </w:rPr>
        <w:t> </w:t>
      </w:r>
      <w:r>
        <w:rPr/>
        <w:t>Fire</w:t>
      </w:r>
      <w:r>
        <w:rPr>
          <w:spacing w:val="1"/>
        </w:rPr>
        <w:t> </w:t>
      </w:r>
      <w:r>
        <w:rPr/>
        <w:t>Insurance</w:t>
      </w:r>
      <w:r>
        <w:rPr>
          <w:spacing w:val="-1"/>
        </w:rPr>
        <w:t> </w:t>
      </w:r>
      <w:r>
        <w:rPr/>
        <w:t>Co (1925) Ch. </w:t>
      </w:r>
      <w:r>
        <w:rPr>
          <w:spacing w:val="-5"/>
        </w:rPr>
        <w:t>407</w:t>
      </w:r>
      <w:r>
        <w:rPr/>
        <w:tab/>
      </w:r>
      <w:r>
        <w:rPr>
          <w:spacing w:val="-2"/>
        </w:rPr>
        <w:t>72,78,80</w:t>
      </w:r>
    </w:p>
    <w:p>
      <w:pPr>
        <w:pStyle w:val="BodyText"/>
        <w:tabs>
          <w:tab w:pos="9049" w:val="right" w:leader="hyphen"/>
        </w:tabs>
        <w:spacing w:before="41"/>
        <w:ind w:left="160"/>
      </w:pPr>
      <w:r>
        <w:rPr/>
        <w:t>Re</w:t>
      </w:r>
      <w:r>
        <w:rPr>
          <w:spacing w:val="-6"/>
        </w:rPr>
        <w:t> </w:t>
      </w:r>
      <w:r>
        <w:rPr/>
        <w:t>Claridge‟s</w:t>
      </w:r>
      <w:r>
        <w:rPr>
          <w:spacing w:val="-6"/>
        </w:rPr>
        <w:t> </w:t>
      </w:r>
      <w:r>
        <w:rPr/>
        <w:t>Patent</w:t>
      </w:r>
      <w:r>
        <w:rPr>
          <w:spacing w:val="-5"/>
        </w:rPr>
        <w:t> </w:t>
      </w:r>
      <w:r>
        <w:rPr/>
        <w:t>Asphalt</w:t>
      </w:r>
      <w:r>
        <w:rPr>
          <w:spacing w:val="-4"/>
        </w:rPr>
        <w:t> </w:t>
      </w:r>
      <w:r>
        <w:rPr/>
        <w:t>Co</w:t>
      </w:r>
      <w:r>
        <w:rPr>
          <w:spacing w:val="-5"/>
        </w:rPr>
        <w:t> </w:t>
      </w:r>
      <w:r>
        <w:rPr/>
        <w:t>(1921)</w:t>
      </w:r>
      <w:r>
        <w:rPr>
          <w:spacing w:val="-5"/>
        </w:rPr>
        <w:t> </w:t>
      </w:r>
      <w:r>
        <w:rPr/>
        <w:t>Ch</w:t>
      </w:r>
      <w:r>
        <w:rPr>
          <w:spacing w:val="-4"/>
        </w:rPr>
        <w:t> </w:t>
      </w:r>
      <w:r>
        <w:rPr>
          <w:spacing w:val="-5"/>
        </w:rPr>
        <w:t>543</w:t>
      </w:r>
      <w:r>
        <w:rPr/>
        <w:tab/>
      </w:r>
      <w:r>
        <w:rPr>
          <w:spacing w:val="-5"/>
        </w:rPr>
        <w:t>90</w:t>
      </w:r>
    </w:p>
    <w:p>
      <w:pPr>
        <w:pStyle w:val="BodyText"/>
        <w:tabs>
          <w:tab w:pos="9039" w:val="right" w:leader="none"/>
        </w:tabs>
        <w:spacing w:before="43"/>
        <w:ind w:left="160"/>
      </w:pPr>
      <w:r>
        <w:rPr/>
        <mc:AlternateContent>
          <mc:Choice Requires="wps">
            <w:drawing>
              <wp:anchor distT="0" distB="0" distL="0" distR="0" allowOverlap="1" layoutInCell="1" locked="0" behindDoc="1" simplePos="0" relativeHeight="486180864">
                <wp:simplePos x="0" y="0"/>
                <wp:positionH relativeFrom="page">
                  <wp:posOffset>3053207</wp:posOffset>
                </wp:positionH>
                <wp:positionV relativeFrom="paragraph">
                  <wp:posOffset>135563</wp:posOffset>
                </wp:positionV>
                <wp:extent cx="3346450" cy="127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3346450" cy="1270"/>
                        </a:xfrm>
                        <a:custGeom>
                          <a:avLst/>
                          <a:gdLst/>
                          <a:ahLst/>
                          <a:cxnLst/>
                          <a:rect l="l" t="t" r="r" b="b"/>
                          <a:pathLst>
                            <a:path w="3346450" h="0">
                              <a:moveTo>
                                <a:pt x="0" y="0"/>
                              </a:moveTo>
                              <a:lnTo>
                                <a:pt x="3346391"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35616" from="240.410004pt,10.67427pt" to="503.905392pt,10.67427pt" stroked="true" strokeweight=".885563pt" strokecolor="#000000">
                <v:stroke dashstyle="dash"/>
                <w10:wrap type="none"/>
              </v:line>
            </w:pict>
          </mc:Fallback>
        </mc:AlternateContent>
      </w:r>
      <w:r>
        <w:rPr/>
        <w:t>Re</w:t>
      </w:r>
      <w:r>
        <w:rPr>
          <w:spacing w:val="-3"/>
        </w:rPr>
        <w:t> </w:t>
      </w:r>
      <w:r>
        <w:rPr/>
        <w:t>Duomatic Ltd (1969) 2</w:t>
      </w:r>
      <w:r>
        <w:rPr>
          <w:spacing w:val="-1"/>
        </w:rPr>
        <w:t> </w:t>
      </w:r>
      <w:r>
        <w:rPr/>
        <w:t>Ch.</w:t>
      </w:r>
      <w:r>
        <w:rPr>
          <w:spacing w:val="-1"/>
        </w:rPr>
        <w:t> </w:t>
      </w:r>
      <w:r>
        <w:rPr>
          <w:spacing w:val="-5"/>
        </w:rPr>
        <w:t>365</w:t>
      </w:r>
      <w:r>
        <w:rPr/>
        <w:tab/>
      </w:r>
      <w:r>
        <w:rPr>
          <w:spacing w:val="-5"/>
        </w:rPr>
        <w:t>90</w:t>
      </w:r>
    </w:p>
    <w:p>
      <w:pPr>
        <w:pStyle w:val="BodyText"/>
        <w:tabs>
          <w:tab w:pos="9032" w:val="right" w:leader="hyphen"/>
        </w:tabs>
        <w:spacing w:before="41"/>
        <w:ind w:left="160"/>
      </w:pPr>
      <w:r>
        <w:rPr/>
        <w:t>Re</w:t>
      </w:r>
      <w:r>
        <w:rPr>
          <w:spacing w:val="-2"/>
        </w:rPr>
        <w:t> </w:t>
      </w:r>
      <w:r>
        <w:rPr/>
        <w:t>Forest of</w:t>
      </w:r>
      <w:r>
        <w:rPr>
          <w:spacing w:val="2"/>
        </w:rPr>
        <w:t> </w:t>
      </w:r>
      <w:r>
        <w:rPr/>
        <w:t>Dean</w:t>
      </w:r>
      <w:r>
        <w:rPr>
          <w:spacing w:val="-1"/>
        </w:rPr>
        <w:t> </w:t>
      </w:r>
      <w:r>
        <w:rPr/>
        <w:t>Coal Mining</w:t>
      </w:r>
      <w:r>
        <w:rPr>
          <w:spacing w:val="-2"/>
        </w:rPr>
        <w:t> </w:t>
      </w:r>
      <w:r>
        <w:rPr/>
        <w:t>Company</w:t>
      </w:r>
      <w:r>
        <w:rPr>
          <w:spacing w:val="-3"/>
        </w:rPr>
        <w:t> </w:t>
      </w:r>
      <w:r>
        <w:rPr>
          <w:vertAlign w:val="superscript"/>
        </w:rPr>
        <w:t>13</w:t>
      </w:r>
      <w:r>
        <w:rPr>
          <w:spacing w:val="-18"/>
          <w:vertAlign w:val="baseline"/>
        </w:rPr>
        <w:t> </w:t>
      </w:r>
      <w:r>
        <w:rPr>
          <w:vertAlign w:val="baseline"/>
        </w:rPr>
        <w:t>(1878) 10</w:t>
      </w:r>
      <w:r>
        <w:rPr>
          <w:spacing w:val="-1"/>
          <w:vertAlign w:val="baseline"/>
        </w:rPr>
        <w:t> </w:t>
      </w:r>
      <w:r>
        <w:rPr>
          <w:vertAlign w:val="baseline"/>
        </w:rPr>
        <w:t>Ch. D 450 or</w:t>
      </w:r>
      <w:r>
        <w:rPr>
          <w:spacing w:val="-2"/>
          <w:vertAlign w:val="baseline"/>
        </w:rPr>
        <w:t> </w:t>
      </w:r>
      <w:r>
        <w:rPr>
          <w:vertAlign w:val="baseline"/>
        </w:rPr>
        <w:t>40</w:t>
      </w:r>
      <w:r>
        <w:rPr>
          <w:spacing w:val="1"/>
          <w:vertAlign w:val="baseline"/>
        </w:rPr>
        <w:t> </w:t>
      </w:r>
      <w:r>
        <w:rPr>
          <w:vertAlign w:val="baseline"/>
        </w:rPr>
        <w:t>LT </w:t>
      </w:r>
      <w:r>
        <w:rPr>
          <w:spacing w:val="-5"/>
          <w:vertAlign w:val="baseline"/>
        </w:rPr>
        <w:t>287</w:t>
      </w:r>
      <w:r>
        <w:rPr>
          <w:vertAlign w:val="baseline"/>
        </w:rPr>
        <w:tab/>
      </w:r>
      <w:r>
        <w:rPr>
          <w:spacing w:val="-5"/>
          <w:vertAlign w:val="baseline"/>
        </w:rPr>
        <w:t>64</w:t>
      </w:r>
    </w:p>
    <w:p>
      <w:pPr>
        <w:pStyle w:val="BodyText"/>
        <w:tabs>
          <w:tab w:pos="9049" w:val="right" w:leader="hyphen"/>
        </w:tabs>
        <w:spacing w:before="41"/>
        <w:ind w:left="160"/>
      </w:pPr>
      <w:r>
        <w:rPr/>
        <w:t>Re</w:t>
      </w:r>
      <w:r>
        <w:rPr>
          <w:spacing w:val="-2"/>
        </w:rPr>
        <w:t> </w:t>
      </w:r>
      <w:r>
        <w:rPr/>
        <w:t>Jermyn</w:t>
      </w:r>
      <w:r>
        <w:rPr>
          <w:spacing w:val="-1"/>
        </w:rPr>
        <w:t> </w:t>
      </w:r>
      <w:r>
        <w:rPr/>
        <w:t>Street</w:t>
      </w:r>
      <w:r>
        <w:rPr>
          <w:spacing w:val="-1"/>
        </w:rPr>
        <w:t> </w:t>
      </w:r>
      <w:r>
        <w:rPr/>
        <w:t>Turkish</w:t>
      </w:r>
      <w:r>
        <w:rPr>
          <w:spacing w:val="-1"/>
        </w:rPr>
        <w:t> </w:t>
      </w:r>
      <w:r>
        <w:rPr/>
        <w:t>Baths,</w:t>
      </w:r>
      <w:r>
        <w:rPr>
          <w:spacing w:val="1"/>
        </w:rPr>
        <w:t> </w:t>
      </w:r>
      <w:r>
        <w:rPr/>
        <w:t>Ltd</w:t>
      </w:r>
      <w:r>
        <w:rPr>
          <w:spacing w:val="-1"/>
        </w:rPr>
        <w:t> </w:t>
      </w:r>
      <w:r>
        <w:rPr/>
        <w:t>(1970)</w:t>
      </w:r>
      <w:r>
        <w:rPr>
          <w:spacing w:val="-1"/>
        </w:rPr>
        <w:t> </w:t>
      </w:r>
      <w:r>
        <w:rPr/>
        <w:t>3 All</w:t>
      </w:r>
      <w:r>
        <w:rPr>
          <w:spacing w:val="-1"/>
        </w:rPr>
        <w:t> </w:t>
      </w:r>
      <w:r>
        <w:rPr/>
        <w:t>E.R. </w:t>
      </w:r>
      <w:r>
        <w:rPr>
          <w:spacing w:val="-5"/>
        </w:rPr>
        <w:t>57</w:t>
      </w:r>
      <w:r>
        <w:rPr/>
        <w:tab/>
      </w:r>
      <w:r>
        <w:rPr>
          <w:spacing w:val="-5"/>
        </w:rPr>
        <w:t>81</w:t>
      </w:r>
    </w:p>
    <w:p>
      <w:pPr>
        <w:pStyle w:val="BodyText"/>
        <w:tabs>
          <w:tab w:pos="9020" w:val="right" w:leader="hyphen"/>
        </w:tabs>
        <w:spacing w:before="40"/>
        <w:ind w:left="160"/>
      </w:pPr>
      <w:r>
        <w:rPr/>
        <w:t>Re</w:t>
      </w:r>
      <w:r>
        <w:rPr>
          <w:spacing w:val="-1"/>
        </w:rPr>
        <w:t> </w:t>
      </w:r>
      <w:r>
        <w:rPr/>
        <w:t>London and</w:t>
      </w:r>
      <w:r>
        <w:rPr>
          <w:spacing w:val="-1"/>
        </w:rPr>
        <w:t> </w:t>
      </w:r>
      <w:r>
        <w:rPr/>
        <w:t>General Bank</w:t>
      </w:r>
      <w:r>
        <w:rPr>
          <w:spacing w:val="-1"/>
        </w:rPr>
        <w:t> </w:t>
      </w:r>
      <w:r>
        <w:rPr/>
        <w:t>(1895)</w:t>
      </w:r>
      <w:r>
        <w:rPr>
          <w:spacing w:val="-2"/>
        </w:rPr>
        <w:t> </w:t>
      </w:r>
      <w:r>
        <w:rPr/>
        <w:t>2</w:t>
      </w:r>
      <w:r>
        <w:rPr>
          <w:spacing w:val="-1"/>
        </w:rPr>
        <w:t> </w:t>
      </w:r>
      <w:r>
        <w:rPr/>
        <w:t>Ch.</w:t>
      </w:r>
      <w:r>
        <w:rPr>
          <w:spacing w:val="-1"/>
        </w:rPr>
        <w:t> </w:t>
      </w:r>
      <w:r>
        <w:rPr>
          <w:spacing w:val="-5"/>
        </w:rPr>
        <w:t>166</w:t>
      </w:r>
      <w:r>
        <w:rPr/>
        <w:tab/>
      </w:r>
      <w:r>
        <w:rPr>
          <w:spacing w:val="-5"/>
        </w:rPr>
        <w:t>53</w:t>
      </w:r>
    </w:p>
    <w:p>
      <w:pPr>
        <w:pStyle w:val="BodyText"/>
        <w:tabs>
          <w:tab w:pos="8576" w:val="left" w:leader="hyphen"/>
        </w:tabs>
        <w:spacing w:before="44"/>
        <w:ind w:left="160"/>
      </w:pPr>
      <w:r>
        <w:rPr/>
        <w:t>Re</w:t>
      </w:r>
      <w:r>
        <w:rPr>
          <w:spacing w:val="-3"/>
        </w:rPr>
        <w:t> </w:t>
      </w:r>
      <w:r>
        <w:rPr/>
        <w:t>Smith</w:t>
      </w:r>
      <w:r>
        <w:rPr>
          <w:spacing w:val="-2"/>
        </w:rPr>
        <w:t> </w:t>
      </w:r>
      <w:r>
        <w:rPr/>
        <w:t>&amp;</w:t>
      </w:r>
      <w:r>
        <w:rPr>
          <w:spacing w:val="-3"/>
        </w:rPr>
        <w:t> </w:t>
      </w:r>
      <w:r>
        <w:rPr/>
        <w:t>Fawcett Ltd</w:t>
      </w:r>
      <w:r>
        <w:rPr>
          <w:spacing w:val="1"/>
        </w:rPr>
        <w:t> </w:t>
      </w:r>
      <w:r>
        <w:rPr/>
        <w:t>(1942)</w:t>
      </w:r>
      <w:r>
        <w:rPr>
          <w:spacing w:val="-2"/>
        </w:rPr>
        <w:t> </w:t>
      </w:r>
      <w:r>
        <w:rPr/>
        <w:t>Ch.</w:t>
      </w:r>
      <w:r>
        <w:rPr>
          <w:spacing w:val="-1"/>
        </w:rPr>
        <w:t> </w:t>
      </w:r>
      <w:r>
        <w:rPr>
          <w:spacing w:val="-5"/>
        </w:rPr>
        <w:t>304</w:t>
      </w:r>
      <w:r>
        <w:rPr/>
        <w:tab/>
      </w:r>
      <w:r>
        <w:rPr>
          <w:spacing w:val="-2"/>
        </w:rPr>
        <w:t>74,76</w:t>
      </w:r>
    </w:p>
    <w:p>
      <w:pPr>
        <w:pStyle w:val="BodyText"/>
        <w:tabs>
          <w:tab w:pos="9128" w:val="right" w:leader="none"/>
        </w:tabs>
        <w:spacing w:before="40"/>
        <w:ind w:left="160"/>
      </w:pPr>
      <w:r>
        <w:rPr/>
        <mc:AlternateContent>
          <mc:Choice Requires="wps">
            <w:drawing>
              <wp:anchor distT="0" distB="0" distL="0" distR="0" allowOverlap="1" layoutInCell="1" locked="0" behindDoc="1" simplePos="0" relativeHeight="486181376">
                <wp:simplePos x="0" y="0"/>
                <wp:positionH relativeFrom="page">
                  <wp:posOffset>3463163</wp:posOffset>
                </wp:positionH>
                <wp:positionV relativeFrom="paragraph">
                  <wp:posOffset>133986</wp:posOffset>
                </wp:positionV>
                <wp:extent cx="2994660" cy="127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2994660" cy="1270"/>
                        </a:xfrm>
                        <a:custGeom>
                          <a:avLst/>
                          <a:gdLst/>
                          <a:ahLst/>
                          <a:cxnLst/>
                          <a:rect l="l" t="t" r="r" b="b"/>
                          <a:pathLst>
                            <a:path w="2994660" h="0">
                              <a:moveTo>
                                <a:pt x="0" y="0"/>
                              </a:moveTo>
                              <a:lnTo>
                                <a:pt x="2994391"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35104" from="272.690002pt,10.550137pt" to="508.46885pt,10.550137pt" stroked="true" strokeweight=".885563pt" strokecolor="#000000">
                <v:stroke dashstyle="dash"/>
                <w10:wrap type="none"/>
              </v:line>
            </w:pict>
          </mc:Fallback>
        </mc:AlternateContent>
      </w:r>
      <w:r>
        <w:rPr/>
        <w:t>Re</w:t>
      </w:r>
      <w:r>
        <w:rPr>
          <w:spacing w:val="-2"/>
        </w:rPr>
        <w:t> </w:t>
      </w:r>
      <w:r>
        <w:rPr/>
        <w:t>W &amp;</w:t>
      </w:r>
      <w:r>
        <w:rPr>
          <w:spacing w:val="-3"/>
        </w:rPr>
        <w:t> </w:t>
      </w:r>
      <w:r>
        <w:rPr/>
        <w:t>M</w:t>
      </w:r>
      <w:r>
        <w:rPr>
          <w:spacing w:val="-1"/>
        </w:rPr>
        <w:t> </w:t>
      </w:r>
      <w:r>
        <w:rPr/>
        <w:t>Roith</w:t>
      </w:r>
      <w:r>
        <w:rPr>
          <w:spacing w:val="1"/>
        </w:rPr>
        <w:t> </w:t>
      </w:r>
      <w:r>
        <w:rPr/>
        <w:t>Ltd</w:t>
      </w:r>
      <w:r>
        <w:rPr>
          <w:spacing w:val="-1"/>
        </w:rPr>
        <w:t> </w:t>
      </w:r>
      <w:r>
        <w:rPr/>
        <w:t>(1967)</w:t>
      </w:r>
      <w:r>
        <w:rPr>
          <w:spacing w:val="-1"/>
        </w:rPr>
        <w:t> </w:t>
      </w:r>
      <w:r>
        <w:rPr/>
        <w:t>1</w:t>
      </w:r>
      <w:r>
        <w:rPr>
          <w:spacing w:val="-2"/>
        </w:rPr>
        <w:t> </w:t>
      </w:r>
      <w:r>
        <w:rPr/>
        <w:t>WLR </w:t>
      </w:r>
      <w:r>
        <w:rPr>
          <w:spacing w:val="-5"/>
        </w:rPr>
        <w:t>432</w:t>
      </w:r>
      <w:r>
        <w:rPr/>
        <w:tab/>
      </w:r>
      <w:r>
        <w:rPr>
          <w:spacing w:val="-5"/>
        </w:rPr>
        <w:t>74</w:t>
      </w:r>
    </w:p>
    <w:p>
      <w:pPr>
        <w:pStyle w:val="BodyText"/>
        <w:tabs>
          <w:tab w:pos="9097" w:val="right" w:leader="hyphen"/>
        </w:tabs>
        <w:spacing w:before="41"/>
        <w:ind w:left="160"/>
      </w:pPr>
      <w:r>
        <w:rPr/>
        <w:t>Read</w:t>
      </w:r>
      <w:r>
        <w:rPr>
          <w:spacing w:val="-1"/>
        </w:rPr>
        <w:t> </w:t>
      </w:r>
      <w:r>
        <w:rPr/>
        <w:t>v.</w:t>
      </w:r>
      <w:r>
        <w:rPr>
          <w:spacing w:val="-1"/>
        </w:rPr>
        <w:t> </w:t>
      </w:r>
      <w:r>
        <w:rPr/>
        <w:t>Astoria</w:t>
      </w:r>
      <w:r>
        <w:rPr>
          <w:spacing w:val="-1"/>
        </w:rPr>
        <w:t> </w:t>
      </w:r>
      <w:r>
        <w:rPr/>
        <w:t>Garage</w:t>
      </w:r>
      <w:r>
        <w:rPr>
          <w:spacing w:val="-2"/>
        </w:rPr>
        <w:t> </w:t>
      </w:r>
      <w:r>
        <w:rPr/>
        <w:t>(Streatham) Ltd (1952)</w:t>
      </w:r>
      <w:r>
        <w:rPr>
          <w:spacing w:val="-2"/>
        </w:rPr>
        <w:t> </w:t>
      </w:r>
      <w:r>
        <w:rPr/>
        <w:t>Ch. </w:t>
      </w:r>
      <w:r>
        <w:rPr>
          <w:spacing w:val="-5"/>
        </w:rPr>
        <w:t>637</w:t>
      </w:r>
      <w:r>
        <w:rPr/>
        <w:tab/>
      </w:r>
      <w:r>
        <w:rPr>
          <w:spacing w:val="-5"/>
        </w:rPr>
        <w:t>48</w:t>
      </w:r>
    </w:p>
    <w:p>
      <w:pPr>
        <w:pStyle w:val="BodyText"/>
        <w:tabs>
          <w:tab w:pos="8321" w:val="left" w:leader="hyphen"/>
        </w:tabs>
        <w:spacing w:before="42"/>
        <w:ind w:left="160"/>
      </w:pPr>
      <w:r>
        <w:rPr/>
        <w:t>Regal</w:t>
      </w:r>
      <w:r>
        <w:rPr>
          <w:spacing w:val="-2"/>
        </w:rPr>
        <w:t> </w:t>
      </w:r>
      <w:r>
        <w:rPr/>
        <w:t>(Hastings)</w:t>
      </w:r>
      <w:r>
        <w:rPr>
          <w:spacing w:val="-1"/>
        </w:rPr>
        <w:t> </w:t>
      </w:r>
      <w:r>
        <w:rPr/>
        <w:t>Ltd</w:t>
      </w:r>
      <w:r>
        <w:rPr>
          <w:spacing w:val="-2"/>
        </w:rPr>
        <w:t> </w:t>
      </w:r>
      <w:r>
        <w:rPr/>
        <w:t>v.</w:t>
      </w:r>
      <w:r>
        <w:rPr>
          <w:spacing w:val="1"/>
        </w:rPr>
        <w:t> </w:t>
      </w:r>
      <w:r>
        <w:rPr/>
        <w:t>Gulliver</w:t>
      </w:r>
      <w:r>
        <w:rPr>
          <w:spacing w:val="-2"/>
        </w:rPr>
        <w:t> </w:t>
      </w:r>
      <w:r>
        <w:rPr/>
        <w:t>(1942)</w:t>
      </w:r>
      <w:r>
        <w:rPr>
          <w:spacing w:val="-3"/>
        </w:rPr>
        <w:t> </w:t>
      </w:r>
      <w:r>
        <w:rPr/>
        <w:t>1</w:t>
      </w:r>
      <w:r>
        <w:rPr>
          <w:spacing w:val="-1"/>
        </w:rPr>
        <w:t> </w:t>
      </w:r>
      <w:r>
        <w:rPr/>
        <w:t>All</w:t>
      </w:r>
      <w:r>
        <w:rPr>
          <w:spacing w:val="-2"/>
        </w:rPr>
        <w:t> </w:t>
      </w:r>
      <w:r>
        <w:rPr/>
        <w:t>ER</w:t>
      </w:r>
      <w:r>
        <w:rPr>
          <w:spacing w:val="-1"/>
        </w:rPr>
        <w:t> </w:t>
      </w:r>
      <w:r>
        <w:rPr>
          <w:spacing w:val="-5"/>
        </w:rPr>
        <w:t>378</w:t>
      </w:r>
      <w:r>
        <w:rPr/>
        <w:tab/>
      </w:r>
      <w:r>
        <w:rPr>
          <w:spacing w:val="-2"/>
        </w:rPr>
        <w:t>77,78,91</w:t>
      </w:r>
    </w:p>
    <w:p>
      <w:pPr>
        <w:pStyle w:val="BodyText"/>
        <w:tabs>
          <w:tab w:pos="9099" w:val="right" w:leader="none"/>
        </w:tabs>
        <w:spacing w:before="43"/>
        <w:ind w:left="160"/>
      </w:pPr>
      <w:r>
        <w:rPr/>
        <mc:AlternateContent>
          <mc:Choice Requires="wps">
            <w:drawing>
              <wp:anchor distT="0" distB="0" distL="0" distR="0" allowOverlap="1" layoutInCell="1" locked="0" behindDoc="1" simplePos="0" relativeHeight="486181888">
                <wp:simplePos x="0" y="0"/>
                <wp:positionH relativeFrom="page">
                  <wp:posOffset>3345815</wp:posOffset>
                </wp:positionH>
                <wp:positionV relativeFrom="paragraph">
                  <wp:posOffset>135555</wp:posOffset>
                </wp:positionV>
                <wp:extent cx="3091815" cy="127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3091815" cy="1270"/>
                        </a:xfrm>
                        <a:custGeom>
                          <a:avLst/>
                          <a:gdLst/>
                          <a:ahLst/>
                          <a:cxnLst/>
                          <a:rect l="l" t="t" r="r" b="b"/>
                          <a:pathLst>
                            <a:path w="3091815" h="0">
                              <a:moveTo>
                                <a:pt x="0" y="0"/>
                              </a:moveTo>
                              <a:lnTo>
                                <a:pt x="3091735"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34592" from="263.450012pt,10.673697pt" to="506.893777pt,10.673697pt" stroked="true" strokeweight=".885563pt" strokecolor="#000000">
                <v:stroke dashstyle="dash"/>
                <w10:wrap type="none"/>
              </v:line>
            </w:pict>
          </mc:Fallback>
        </mc:AlternateContent>
      </w:r>
      <w:r>
        <w:rPr/>
        <w:t>Ringuet</w:t>
      </w:r>
      <w:r>
        <w:rPr>
          <w:spacing w:val="-1"/>
        </w:rPr>
        <w:t> </w:t>
      </w:r>
      <w:r>
        <w:rPr/>
        <w:t>v.</w:t>
      </w:r>
      <w:r>
        <w:rPr>
          <w:spacing w:val="-1"/>
        </w:rPr>
        <w:t> </w:t>
      </w:r>
      <w:r>
        <w:rPr/>
        <w:t>Bergeron</w:t>
      </w:r>
      <w:r>
        <w:rPr>
          <w:spacing w:val="-2"/>
        </w:rPr>
        <w:t> </w:t>
      </w:r>
      <w:r>
        <w:rPr/>
        <w:t>(1960)</w:t>
      </w:r>
      <w:r>
        <w:rPr>
          <w:spacing w:val="-1"/>
        </w:rPr>
        <w:t> </w:t>
      </w:r>
      <w:r>
        <w:rPr/>
        <w:t>S.C.R.</w:t>
      </w:r>
      <w:r>
        <w:rPr>
          <w:spacing w:val="-1"/>
        </w:rPr>
        <w:t> </w:t>
      </w:r>
      <w:r>
        <w:rPr>
          <w:spacing w:val="-5"/>
        </w:rPr>
        <w:t>672</w:t>
      </w:r>
      <w:r>
        <w:rPr/>
        <w:tab/>
      </w:r>
      <w:r>
        <w:rPr>
          <w:spacing w:val="-5"/>
        </w:rPr>
        <w:t>74</w:t>
      </w:r>
    </w:p>
    <w:p>
      <w:pPr>
        <w:pStyle w:val="BodyText"/>
        <w:tabs>
          <w:tab w:pos="9137" w:val="right" w:leader="hyphen"/>
        </w:tabs>
        <w:spacing w:before="41"/>
        <w:ind w:left="160"/>
      </w:pPr>
      <w:r>
        <w:rPr/>
        <w:t>S.E.C.</w:t>
      </w:r>
      <w:r>
        <w:rPr>
          <w:spacing w:val="-2"/>
        </w:rPr>
        <w:t> </w:t>
      </w:r>
      <w:r>
        <w:rPr/>
        <w:t>v.</w:t>
      </w:r>
      <w:r>
        <w:rPr>
          <w:spacing w:val="-1"/>
        </w:rPr>
        <w:t> </w:t>
      </w:r>
      <w:r>
        <w:rPr/>
        <w:t>Osindero</w:t>
      </w:r>
      <w:r>
        <w:rPr>
          <w:spacing w:val="-1"/>
        </w:rPr>
        <w:t> </w:t>
      </w:r>
      <w:r>
        <w:rPr/>
        <w:t>Oni</w:t>
      </w:r>
      <w:r>
        <w:rPr>
          <w:spacing w:val="-1"/>
        </w:rPr>
        <w:t> </w:t>
      </w:r>
      <w:r>
        <w:rPr/>
        <w:t>&amp;</w:t>
      </w:r>
      <w:r>
        <w:rPr>
          <w:spacing w:val="-1"/>
        </w:rPr>
        <w:t> </w:t>
      </w:r>
      <w:r>
        <w:rPr/>
        <w:t>Lasebikan</w:t>
      </w:r>
      <w:r>
        <w:rPr>
          <w:spacing w:val="-2"/>
        </w:rPr>
        <w:t> </w:t>
      </w:r>
      <w:r>
        <w:rPr/>
        <w:t>(2009)</w:t>
      </w:r>
      <w:r>
        <w:rPr>
          <w:spacing w:val="-2"/>
        </w:rPr>
        <w:t> </w:t>
      </w:r>
      <w:r>
        <w:rPr/>
        <w:t>5</w:t>
      </w:r>
      <w:r>
        <w:rPr>
          <w:spacing w:val="1"/>
        </w:rPr>
        <w:t> </w:t>
      </w:r>
      <w:r>
        <w:rPr/>
        <w:t>NWLR</w:t>
      </w:r>
      <w:r>
        <w:rPr>
          <w:spacing w:val="-1"/>
        </w:rPr>
        <w:t> </w:t>
      </w:r>
      <w:r>
        <w:rPr/>
        <w:t>(Pt.</w:t>
      </w:r>
      <w:r>
        <w:rPr>
          <w:spacing w:val="-1"/>
        </w:rPr>
        <w:t> </w:t>
      </w:r>
      <w:r>
        <w:rPr/>
        <w:t>1134)</w:t>
      </w:r>
      <w:r>
        <w:rPr>
          <w:spacing w:val="-1"/>
        </w:rPr>
        <w:t> </w:t>
      </w:r>
      <w:r>
        <w:rPr>
          <w:spacing w:val="-5"/>
        </w:rPr>
        <w:t>377</w:t>
      </w:r>
      <w:r>
        <w:rPr/>
        <w:tab/>
      </w:r>
      <w:r>
        <w:rPr>
          <w:spacing w:val="-5"/>
        </w:rPr>
        <w:t>83</w:t>
      </w:r>
    </w:p>
    <w:p>
      <w:pPr>
        <w:pStyle w:val="BodyText"/>
        <w:tabs>
          <w:tab w:pos="9104" w:val="right" w:leader="hyphen"/>
        </w:tabs>
        <w:spacing w:before="41"/>
        <w:ind w:left="160"/>
      </w:pPr>
      <w:r>
        <w:rPr/>
        <w:t>Salman</w:t>
      </w:r>
      <w:r>
        <w:rPr>
          <w:spacing w:val="-3"/>
        </w:rPr>
        <w:t> </w:t>
      </w:r>
      <w:r>
        <w:rPr/>
        <w:t>v.</w:t>
      </w:r>
      <w:r>
        <w:rPr>
          <w:spacing w:val="-1"/>
        </w:rPr>
        <w:t> </w:t>
      </w:r>
      <w:r>
        <w:rPr/>
        <w:t>Quin</w:t>
      </w:r>
      <w:r>
        <w:rPr>
          <w:spacing w:val="-1"/>
        </w:rPr>
        <w:t> </w:t>
      </w:r>
      <w:r>
        <w:rPr/>
        <w:t>and</w:t>
      </w:r>
      <w:r>
        <w:rPr>
          <w:spacing w:val="-1"/>
        </w:rPr>
        <w:t> </w:t>
      </w:r>
      <w:r>
        <w:rPr/>
        <w:t>Axtens</w:t>
      </w:r>
      <w:r>
        <w:rPr>
          <w:spacing w:val="1"/>
        </w:rPr>
        <w:t> </w:t>
      </w:r>
      <w:r>
        <w:rPr/>
        <w:t>Ltd</w:t>
      </w:r>
      <w:r>
        <w:rPr>
          <w:spacing w:val="-1"/>
        </w:rPr>
        <w:t> </w:t>
      </w:r>
      <w:r>
        <w:rPr/>
        <w:t>(1909)</w:t>
      </w:r>
      <w:r>
        <w:rPr>
          <w:spacing w:val="-2"/>
        </w:rPr>
        <w:t> </w:t>
      </w:r>
      <w:r>
        <w:rPr/>
        <w:t>1ch.</w:t>
      </w:r>
      <w:r>
        <w:rPr>
          <w:spacing w:val="-1"/>
        </w:rPr>
        <w:t> </w:t>
      </w:r>
      <w:r>
        <w:rPr/>
        <w:t>311</w:t>
      </w:r>
      <w:r>
        <w:rPr>
          <w:spacing w:val="2"/>
        </w:rPr>
        <w:t> </w:t>
      </w:r>
      <w:r>
        <w:rPr>
          <w:spacing w:val="-4"/>
        </w:rPr>
        <w:t>@319</w:t>
      </w:r>
      <w:r>
        <w:rPr/>
        <w:tab/>
      </w:r>
      <w:r>
        <w:rPr>
          <w:spacing w:val="-5"/>
        </w:rPr>
        <w:t>64</w:t>
      </w:r>
    </w:p>
    <w:p>
      <w:pPr>
        <w:pStyle w:val="BodyText"/>
        <w:tabs>
          <w:tab w:pos="8756" w:val="left" w:leader="hyphen"/>
        </w:tabs>
        <w:spacing w:before="40"/>
        <w:ind w:left="160"/>
      </w:pPr>
      <w:r>
        <w:rPr/>
        <w:t>Saloman</w:t>
      </w:r>
      <w:r>
        <w:rPr>
          <w:spacing w:val="-1"/>
        </w:rPr>
        <w:t> </w:t>
      </w:r>
      <w:r>
        <w:rPr/>
        <w:t>v.</w:t>
      </w:r>
      <w:r>
        <w:rPr>
          <w:spacing w:val="-1"/>
        </w:rPr>
        <w:t> </w:t>
      </w:r>
      <w:r>
        <w:rPr/>
        <w:t>Saloman &amp;</w:t>
      </w:r>
      <w:r>
        <w:rPr>
          <w:spacing w:val="-3"/>
        </w:rPr>
        <w:t> </w:t>
      </w:r>
      <w:r>
        <w:rPr/>
        <w:t>Co. (1897)</w:t>
      </w:r>
      <w:r>
        <w:rPr>
          <w:spacing w:val="-1"/>
        </w:rPr>
        <w:t> </w:t>
      </w:r>
      <w:r>
        <w:rPr/>
        <w:t>A.C. 22,</w:t>
      </w:r>
      <w:r>
        <w:rPr>
          <w:spacing w:val="-1"/>
        </w:rPr>
        <w:t> </w:t>
      </w:r>
      <w:r>
        <w:rPr/>
        <w:t>35 </w:t>
      </w:r>
      <w:r>
        <w:rPr>
          <w:spacing w:val="-4"/>
        </w:rPr>
        <w:t>(H.L)</w:t>
      </w:r>
      <w:r>
        <w:rPr/>
        <w:tab/>
      </w:r>
      <w:r>
        <w:rPr>
          <w:spacing w:val="-4"/>
        </w:rPr>
        <w:t>1,15</w:t>
      </w:r>
    </w:p>
    <w:p>
      <w:pPr>
        <w:pStyle w:val="BodyText"/>
        <w:tabs>
          <w:tab w:pos="8693" w:val="left" w:leader="none"/>
        </w:tabs>
        <w:spacing w:before="44"/>
        <w:ind w:left="160"/>
      </w:pPr>
      <w:r>
        <w:rPr/>
        <mc:AlternateContent>
          <mc:Choice Requires="wps">
            <w:drawing>
              <wp:anchor distT="0" distB="0" distL="0" distR="0" allowOverlap="1" layoutInCell="1" locked="0" behindDoc="1" simplePos="0" relativeHeight="486182400">
                <wp:simplePos x="0" y="0"/>
                <wp:positionH relativeFrom="page">
                  <wp:posOffset>3138551</wp:posOffset>
                </wp:positionH>
                <wp:positionV relativeFrom="paragraph">
                  <wp:posOffset>135996</wp:posOffset>
                </wp:positionV>
                <wp:extent cx="3195320" cy="127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3195320" cy="1270"/>
                        </a:xfrm>
                        <a:custGeom>
                          <a:avLst/>
                          <a:gdLst/>
                          <a:ahLst/>
                          <a:cxnLst/>
                          <a:rect l="l" t="t" r="r" b="b"/>
                          <a:pathLst>
                            <a:path w="3195320" h="0">
                              <a:moveTo>
                                <a:pt x="0" y="0"/>
                              </a:moveTo>
                              <a:lnTo>
                                <a:pt x="3195249"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34080" from="247.130005pt,10.708364pt" to="498.724476pt,10.708364pt" stroked="true" strokeweight=".885563pt" strokecolor="#000000">
                <v:stroke dashstyle="dash"/>
                <w10:wrap type="none"/>
              </v:line>
            </w:pict>
          </mc:Fallback>
        </mc:AlternateContent>
      </w:r>
      <w:r>
        <w:rPr/>
        <w:t>Scott</w:t>
      </w:r>
      <w:r>
        <w:rPr>
          <w:spacing w:val="-1"/>
        </w:rPr>
        <w:t> </w:t>
      </w:r>
      <w:r>
        <w:rPr/>
        <w:t>v. Scott</w:t>
      </w:r>
      <w:r>
        <w:rPr>
          <w:spacing w:val="-1"/>
        </w:rPr>
        <w:t> </w:t>
      </w:r>
      <w:r>
        <w:rPr/>
        <w:t>(1943)</w:t>
      </w:r>
      <w:r>
        <w:rPr>
          <w:spacing w:val="-1"/>
        </w:rPr>
        <w:t> </w:t>
      </w:r>
      <w:r>
        <w:rPr/>
        <w:t>1</w:t>
      </w:r>
      <w:r>
        <w:rPr>
          <w:spacing w:val="-1"/>
        </w:rPr>
        <w:t> </w:t>
      </w:r>
      <w:r>
        <w:rPr/>
        <w:t>All E.R. </w:t>
      </w:r>
      <w:r>
        <w:rPr>
          <w:spacing w:val="-5"/>
        </w:rPr>
        <w:t>582</w:t>
      </w:r>
      <w:r>
        <w:rPr/>
        <w:tab/>
      </w:r>
      <w:r>
        <w:rPr>
          <w:spacing w:val="-4"/>
        </w:rPr>
        <w:t>3,18</w:t>
      </w:r>
    </w:p>
    <w:p>
      <w:pPr>
        <w:pStyle w:val="BodyText"/>
        <w:tabs>
          <w:tab w:pos="9061" w:val="right" w:leader="hyphen"/>
        </w:tabs>
        <w:spacing w:before="40"/>
        <w:ind w:left="160"/>
      </w:pPr>
      <w:r>
        <w:rPr/>
        <w:t>Scottish</w:t>
      </w:r>
      <w:r>
        <w:rPr>
          <w:spacing w:val="-2"/>
        </w:rPr>
        <w:t> </w:t>
      </w:r>
      <w:r>
        <w:rPr/>
        <w:t>C.W.S.</w:t>
      </w:r>
      <w:r>
        <w:rPr>
          <w:spacing w:val="-2"/>
        </w:rPr>
        <w:t> </w:t>
      </w:r>
      <w:r>
        <w:rPr/>
        <w:t>Ltd</w:t>
      </w:r>
      <w:r>
        <w:rPr>
          <w:spacing w:val="-1"/>
        </w:rPr>
        <w:t> </w:t>
      </w:r>
      <w:r>
        <w:rPr/>
        <w:t>v.</w:t>
      </w:r>
      <w:r>
        <w:rPr>
          <w:spacing w:val="-2"/>
        </w:rPr>
        <w:t> </w:t>
      </w:r>
      <w:r>
        <w:rPr/>
        <w:t>Meyer</w:t>
      </w:r>
      <w:r>
        <w:rPr>
          <w:spacing w:val="-1"/>
        </w:rPr>
        <w:t> </w:t>
      </w:r>
      <w:r>
        <w:rPr/>
        <w:t>(1989)</w:t>
      </w:r>
      <w:r>
        <w:rPr>
          <w:spacing w:val="-2"/>
        </w:rPr>
        <w:t> </w:t>
      </w:r>
      <w:r>
        <w:rPr/>
        <w:t>AC</w:t>
      </w:r>
      <w:r>
        <w:rPr>
          <w:spacing w:val="-1"/>
        </w:rPr>
        <w:t> </w:t>
      </w:r>
      <w:r>
        <w:rPr>
          <w:spacing w:val="-5"/>
        </w:rPr>
        <w:t>324</w:t>
      </w:r>
      <w:r>
        <w:rPr/>
        <w:tab/>
      </w:r>
      <w:r>
        <w:rPr>
          <w:spacing w:val="-5"/>
        </w:rPr>
        <w:t>78</w:t>
      </w:r>
    </w:p>
    <w:p>
      <w:pPr>
        <w:pStyle w:val="BodyText"/>
        <w:tabs>
          <w:tab w:pos="9063" w:val="right" w:leader="hyphen"/>
        </w:tabs>
        <w:spacing w:before="41"/>
        <w:ind w:left="160"/>
      </w:pPr>
      <w:r>
        <w:rPr/>
        <w:t>Selangor</w:t>
      </w:r>
      <w:r>
        <w:rPr>
          <w:spacing w:val="-3"/>
        </w:rPr>
        <w:t> </w:t>
      </w:r>
      <w:r>
        <w:rPr/>
        <w:t>United</w:t>
      </w:r>
      <w:r>
        <w:rPr>
          <w:spacing w:val="-1"/>
        </w:rPr>
        <w:t> </w:t>
      </w:r>
      <w:r>
        <w:rPr/>
        <w:t>Rubber</w:t>
      </w:r>
      <w:r>
        <w:rPr>
          <w:spacing w:val="-2"/>
        </w:rPr>
        <w:t> </w:t>
      </w:r>
      <w:r>
        <w:rPr/>
        <w:t>Estates</w:t>
      </w:r>
      <w:r>
        <w:rPr>
          <w:spacing w:val="1"/>
        </w:rPr>
        <w:t> </w:t>
      </w:r>
      <w:r>
        <w:rPr/>
        <w:t>Ltd</w:t>
      </w:r>
      <w:r>
        <w:rPr>
          <w:spacing w:val="-1"/>
        </w:rPr>
        <w:t> </w:t>
      </w:r>
      <w:r>
        <w:rPr/>
        <w:t>v.</w:t>
      </w:r>
      <w:r>
        <w:rPr>
          <w:spacing w:val="-2"/>
        </w:rPr>
        <w:t> </w:t>
      </w:r>
      <w:r>
        <w:rPr/>
        <w:t>Craddock</w:t>
      </w:r>
      <w:r>
        <w:rPr>
          <w:spacing w:val="-1"/>
        </w:rPr>
        <w:t> </w:t>
      </w:r>
      <w:r>
        <w:rPr/>
        <w:t>(No.3)</w:t>
      </w:r>
      <w:r>
        <w:rPr>
          <w:spacing w:val="-3"/>
        </w:rPr>
        <w:t> </w:t>
      </w:r>
      <w:r>
        <w:rPr/>
        <w:t>(1968)</w:t>
      </w:r>
      <w:r>
        <w:rPr>
          <w:spacing w:val="-3"/>
        </w:rPr>
        <w:t> </w:t>
      </w:r>
      <w:r>
        <w:rPr/>
        <w:t>1</w:t>
      </w:r>
      <w:r>
        <w:rPr>
          <w:spacing w:val="-1"/>
        </w:rPr>
        <w:t> </w:t>
      </w:r>
      <w:r>
        <w:rPr/>
        <w:t>WLR</w:t>
      </w:r>
      <w:r>
        <w:rPr>
          <w:spacing w:val="-1"/>
        </w:rPr>
        <w:t> </w:t>
      </w:r>
      <w:r>
        <w:rPr>
          <w:spacing w:val="-4"/>
        </w:rPr>
        <w:t>1555</w:t>
      </w:r>
      <w:r>
        <w:rPr/>
        <w:tab/>
      </w:r>
      <w:r>
        <w:rPr>
          <w:spacing w:val="-5"/>
        </w:rPr>
        <w:t>62</w:t>
      </w:r>
    </w:p>
    <w:p>
      <w:pPr>
        <w:pStyle w:val="BodyText"/>
        <w:tabs>
          <w:tab w:pos="8259" w:val="left" w:leader="hyphen"/>
        </w:tabs>
        <w:spacing w:before="41"/>
        <w:ind w:left="160"/>
      </w:pPr>
      <w:r>
        <w:rPr/>
        <w:t>Shaw</w:t>
      </w:r>
      <w:r>
        <w:rPr>
          <w:spacing w:val="-1"/>
        </w:rPr>
        <w:t> </w:t>
      </w:r>
      <w:r>
        <w:rPr/>
        <w:t>&amp;</w:t>
      </w:r>
      <w:r>
        <w:rPr>
          <w:spacing w:val="-3"/>
        </w:rPr>
        <w:t> </w:t>
      </w:r>
      <w:r>
        <w:rPr/>
        <w:t>Sons (Salford) Ltd V. Shaw (1935)</w:t>
      </w:r>
      <w:r>
        <w:rPr>
          <w:spacing w:val="-2"/>
        </w:rPr>
        <w:t> </w:t>
      </w:r>
      <w:r>
        <w:rPr/>
        <w:t>2 K.B. 113</w:t>
      </w:r>
      <w:r>
        <w:rPr>
          <w:spacing w:val="2"/>
        </w:rPr>
        <w:t> </w:t>
      </w:r>
      <w:r>
        <w:rPr>
          <w:spacing w:val="-5"/>
        </w:rPr>
        <w:t>CA</w:t>
      </w:r>
      <w:r>
        <w:rPr/>
        <w:tab/>
      </w:r>
      <w:r>
        <w:rPr>
          <w:spacing w:val="-2"/>
        </w:rPr>
        <w:t>3,18,40</w:t>
      </w:r>
    </w:p>
    <w:p>
      <w:pPr>
        <w:pStyle w:val="BodyText"/>
        <w:tabs>
          <w:tab w:pos="8936" w:val="right" w:leader="hyphen"/>
        </w:tabs>
        <w:spacing w:before="43"/>
        <w:ind w:left="160"/>
      </w:pPr>
      <w:r>
        <w:rPr/>
        <w:t>Shindler</w:t>
      </w:r>
      <w:r>
        <w:rPr>
          <w:spacing w:val="-2"/>
        </w:rPr>
        <w:t> </w:t>
      </w:r>
      <w:r>
        <w:rPr/>
        <w:t>v.</w:t>
      </w:r>
      <w:r>
        <w:rPr>
          <w:spacing w:val="-1"/>
        </w:rPr>
        <w:t> </w:t>
      </w:r>
      <w:r>
        <w:rPr/>
        <w:t>Northern</w:t>
      </w:r>
      <w:r>
        <w:rPr>
          <w:spacing w:val="-1"/>
        </w:rPr>
        <w:t> </w:t>
      </w:r>
      <w:r>
        <w:rPr/>
        <w:t>Raincoat</w:t>
      </w:r>
      <w:r>
        <w:rPr>
          <w:spacing w:val="-1"/>
        </w:rPr>
        <w:t> </w:t>
      </w:r>
      <w:r>
        <w:rPr/>
        <w:t>Co.</w:t>
      </w:r>
      <w:r>
        <w:rPr>
          <w:spacing w:val="1"/>
        </w:rPr>
        <w:t> </w:t>
      </w:r>
      <w:r>
        <w:rPr/>
        <w:t>Ltd</w:t>
      </w:r>
      <w:r>
        <w:rPr>
          <w:spacing w:val="-1"/>
        </w:rPr>
        <w:t> </w:t>
      </w:r>
      <w:r>
        <w:rPr/>
        <w:t>(1906)</w:t>
      </w:r>
      <w:r>
        <w:rPr>
          <w:spacing w:val="-1"/>
        </w:rPr>
        <w:t> </w:t>
      </w:r>
      <w:r>
        <w:rPr/>
        <w:t>2</w:t>
      </w:r>
      <w:r>
        <w:rPr>
          <w:spacing w:val="-1"/>
        </w:rPr>
        <w:t> </w:t>
      </w:r>
      <w:r>
        <w:rPr/>
        <w:t>All</w:t>
      </w:r>
      <w:r>
        <w:rPr>
          <w:spacing w:val="-1"/>
        </w:rPr>
        <w:t> </w:t>
      </w:r>
      <w:r>
        <w:rPr/>
        <w:t>E.R.</w:t>
      </w:r>
      <w:r>
        <w:rPr>
          <w:spacing w:val="-1"/>
        </w:rPr>
        <w:t> </w:t>
      </w:r>
      <w:r>
        <w:rPr>
          <w:spacing w:val="-5"/>
        </w:rPr>
        <w:t>239</w:t>
      </w:r>
      <w:r>
        <w:rPr/>
        <w:tab/>
      </w:r>
      <w:r>
        <w:rPr>
          <w:spacing w:val="-5"/>
        </w:rPr>
        <w:t>48</w:t>
      </w:r>
    </w:p>
    <w:p>
      <w:pPr>
        <w:pStyle w:val="BodyText"/>
        <w:tabs>
          <w:tab w:pos="8197" w:val="left" w:leader="hyphen"/>
        </w:tabs>
        <w:spacing w:before="42"/>
        <w:ind w:left="160"/>
      </w:pPr>
      <w:r>
        <w:rPr/>
        <w:t>Short</w:t>
      </w:r>
      <w:r>
        <w:rPr>
          <w:spacing w:val="-1"/>
        </w:rPr>
        <w:t> </w:t>
      </w:r>
      <w:r>
        <w:rPr/>
        <w:t>v. Treasury</w:t>
      </w:r>
      <w:r>
        <w:rPr>
          <w:spacing w:val="-5"/>
        </w:rPr>
        <w:t> </w:t>
      </w:r>
      <w:r>
        <w:rPr/>
        <w:t>Commissioners (1948)</w:t>
      </w:r>
      <w:r>
        <w:rPr>
          <w:spacing w:val="-2"/>
        </w:rPr>
        <w:t> </w:t>
      </w:r>
      <w:r>
        <w:rPr/>
        <w:t>2 All ER 509, 512; (1948)</w:t>
      </w:r>
      <w:r>
        <w:rPr>
          <w:spacing w:val="-1"/>
        </w:rPr>
        <w:t> </w:t>
      </w:r>
      <w:r>
        <w:rPr/>
        <w:t>1 KB</w:t>
      </w:r>
      <w:r>
        <w:rPr>
          <w:spacing w:val="-3"/>
        </w:rPr>
        <w:t> </w:t>
      </w:r>
      <w:r>
        <w:rPr>
          <w:spacing w:val="-5"/>
        </w:rPr>
        <w:t>112</w:t>
      </w:r>
      <w:r>
        <w:rPr/>
        <w:tab/>
      </w:r>
      <w:r>
        <w:rPr>
          <w:spacing w:val="-2"/>
        </w:rPr>
        <w:t>1,17,46</w:t>
      </w:r>
    </w:p>
    <w:p>
      <w:pPr>
        <w:pStyle w:val="BodyText"/>
        <w:tabs>
          <w:tab w:pos="8981" w:val="right" w:leader="none"/>
        </w:tabs>
        <w:spacing w:before="40"/>
        <w:ind w:left="160"/>
      </w:pPr>
      <w:r>
        <w:rPr/>
        <mc:AlternateContent>
          <mc:Choice Requires="wps">
            <w:drawing>
              <wp:anchor distT="0" distB="0" distL="0" distR="0" allowOverlap="1" layoutInCell="1" locked="0" behindDoc="1" simplePos="0" relativeHeight="486182912">
                <wp:simplePos x="0" y="0"/>
                <wp:positionH relativeFrom="page">
                  <wp:posOffset>3115691</wp:posOffset>
                </wp:positionH>
                <wp:positionV relativeFrom="paragraph">
                  <wp:posOffset>133926</wp:posOffset>
                </wp:positionV>
                <wp:extent cx="3248660" cy="127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3248660" cy="1270"/>
                        </a:xfrm>
                        <a:custGeom>
                          <a:avLst/>
                          <a:gdLst/>
                          <a:ahLst/>
                          <a:cxnLst/>
                          <a:rect l="l" t="t" r="r" b="b"/>
                          <a:pathLst>
                            <a:path w="3248660" h="0">
                              <a:moveTo>
                                <a:pt x="0" y="0"/>
                              </a:moveTo>
                              <a:lnTo>
                                <a:pt x="3248590"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33568" from="245.330002pt,10.545388pt" to="501.124567pt,10.545388pt" stroked="true" strokeweight=".885563pt" strokecolor="#000000">
                <v:stroke dashstyle="dash"/>
                <w10:wrap type="none"/>
              </v:line>
            </w:pict>
          </mc:Fallback>
        </mc:AlternateContent>
      </w:r>
      <w:r>
        <w:rPr/>
        <w:t>Smith</w:t>
      </w:r>
      <w:r>
        <w:rPr>
          <w:spacing w:val="-1"/>
        </w:rPr>
        <w:t> </w:t>
      </w:r>
      <w:r>
        <w:rPr/>
        <w:t>v.</w:t>
      </w:r>
      <w:r>
        <w:rPr>
          <w:spacing w:val="-1"/>
        </w:rPr>
        <w:t> </w:t>
      </w:r>
      <w:r>
        <w:rPr/>
        <w:t>Barlow(1953)</w:t>
      </w:r>
      <w:r>
        <w:rPr>
          <w:spacing w:val="-2"/>
        </w:rPr>
        <w:t> </w:t>
      </w:r>
      <w:r>
        <w:rPr/>
        <w:t>98A,2D</w:t>
      </w:r>
      <w:r>
        <w:rPr>
          <w:spacing w:val="-1"/>
        </w:rPr>
        <w:t> </w:t>
      </w:r>
      <w:r>
        <w:rPr>
          <w:spacing w:val="-5"/>
        </w:rPr>
        <w:t>581</w:t>
      </w:r>
      <w:r>
        <w:rPr/>
        <w:tab/>
      </w:r>
      <w:r>
        <w:rPr>
          <w:spacing w:val="-5"/>
        </w:rPr>
        <w:t>27</w:t>
      </w:r>
    </w:p>
    <w:p>
      <w:pPr>
        <w:pStyle w:val="BodyText"/>
        <w:tabs>
          <w:tab w:pos="8456" w:val="left" w:leader="hyphen"/>
        </w:tabs>
        <w:spacing w:before="41"/>
        <w:ind w:left="160"/>
      </w:pPr>
      <w:r>
        <w:rPr/>
        <w:t>Southern</w:t>
      </w:r>
      <w:r>
        <w:rPr>
          <w:spacing w:val="-1"/>
        </w:rPr>
        <w:t> </w:t>
      </w:r>
      <w:r>
        <w:rPr/>
        <w:t>Foundris Ltd</w:t>
      </w:r>
      <w:r>
        <w:rPr>
          <w:spacing w:val="-1"/>
        </w:rPr>
        <w:t> </w:t>
      </w:r>
      <w:r>
        <w:rPr/>
        <w:t>v.</w:t>
      </w:r>
      <w:r>
        <w:rPr>
          <w:spacing w:val="1"/>
        </w:rPr>
        <w:t> </w:t>
      </w:r>
      <w:r>
        <w:rPr/>
        <w:t>Shirtlaw</w:t>
      </w:r>
      <w:r>
        <w:rPr>
          <w:spacing w:val="-2"/>
        </w:rPr>
        <w:t> </w:t>
      </w:r>
      <w:r>
        <w:rPr/>
        <w:t>(1940)</w:t>
      </w:r>
      <w:r>
        <w:rPr>
          <w:spacing w:val="-2"/>
        </w:rPr>
        <w:t> </w:t>
      </w:r>
      <w:r>
        <w:rPr/>
        <w:t>2 All</w:t>
      </w:r>
      <w:r>
        <w:rPr>
          <w:spacing w:val="-1"/>
        </w:rPr>
        <w:t> </w:t>
      </w:r>
      <w:r>
        <w:rPr/>
        <w:t>E.R.</w:t>
      </w:r>
      <w:r>
        <w:rPr>
          <w:spacing w:val="-1"/>
        </w:rPr>
        <w:t> </w:t>
      </w:r>
      <w:r>
        <w:rPr>
          <w:spacing w:val="-5"/>
        </w:rPr>
        <w:t>445</w:t>
      </w:r>
      <w:r>
        <w:rPr/>
        <w:tab/>
      </w:r>
      <w:r>
        <w:rPr>
          <w:spacing w:val="-2"/>
        </w:rPr>
        <w:t>49,70</w:t>
      </w:r>
    </w:p>
    <w:p>
      <w:pPr>
        <w:pStyle w:val="BodyText"/>
        <w:tabs>
          <w:tab w:pos="8458" w:val="left" w:leader="hyphen"/>
        </w:tabs>
        <w:spacing w:before="41"/>
        <w:ind w:left="160"/>
      </w:pPr>
      <w:r>
        <w:rPr/>
        <w:t>Sparks</w:t>
      </w:r>
      <w:r>
        <w:rPr>
          <w:spacing w:val="-1"/>
        </w:rPr>
        <w:t> </w:t>
      </w:r>
      <w:r>
        <w:rPr/>
        <w:t>Electric</w:t>
      </w:r>
      <w:r>
        <w:rPr>
          <w:spacing w:val="-1"/>
        </w:rPr>
        <w:t> </w:t>
      </w:r>
      <w:r>
        <w:rPr/>
        <w:t>(Nig) Ltd</w:t>
      </w:r>
      <w:r>
        <w:rPr>
          <w:spacing w:val="1"/>
        </w:rPr>
        <w:t> </w:t>
      </w:r>
      <w:r>
        <w:rPr/>
        <w:t>v.</w:t>
      </w:r>
      <w:r>
        <w:rPr>
          <w:spacing w:val="-1"/>
        </w:rPr>
        <w:t> </w:t>
      </w:r>
      <w:r>
        <w:rPr/>
        <w:t>Ponmile</w:t>
      </w:r>
      <w:r>
        <w:rPr>
          <w:spacing w:val="-2"/>
        </w:rPr>
        <w:t> </w:t>
      </w:r>
      <w:r>
        <w:rPr/>
        <w:t>(1986)</w:t>
      </w:r>
      <w:r>
        <w:rPr>
          <w:spacing w:val="-1"/>
        </w:rPr>
        <w:t> </w:t>
      </w:r>
      <w:r>
        <w:rPr/>
        <w:t>2</w:t>
      </w:r>
      <w:r>
        <w:rPr>
          <w:spacing w:val="-1"/>
        </w:rPr>
        <w:t> </w:t>
      </w:r>
      <w:r>
        <w:rPr/>
        <w:t>NWLR</w:t>
      </w:r>
      <w:r>
        <w:rPr>
          <w:spacing w:val="-1"/>
        </w:rPr>
        <w:t> </w:t>
      </w:r>
      <w:r>
        <w:rPr/>
        <w:t>(pt.</w:t>
      </w:r>
      <w:r>
        <w:rPr>
          <w:spacing w:val="-1"/>
        </w:rPr>
        <w:t> </w:t>
      </w:r>
      <w:r>
        <w:rPr/>
        <w:t>23)</w:t>
      </w:r>
      <w:r>
        <w:rPr>
          <w:spacing w:val="-1"/>
        </w:rPr>
        <w:t> </w:t>
      </w:r>
      <w:r>
        <w:rPr/>
        <w:t>516 at </w:t>
      </w:r>
      <w:r>
        <w:rPr>
          <w:spacing w:val="-2"/>
        </w:rPr>
        <w:t>p.523</w:t>
      </w:r>
      <w:r>
        <w:rPr/>
        <w:tab/>
      </w:r>
      <w:r>
        <w:rPr>
          <w:spacing w:val="-2"/>
        </w:rPr>
        <w:t>43,62</w:t>
      </w:r>
    </w:p>
    <w:p>
      <w:pPr>
        <w:pStyle w:val="BodyText"/>
        <w:tabs>
          <w:tab w:pos="9860" w:val="right" w:leader="hyphen"/>
        </w:tabs>
        <w:spacing w:before="43"/>
        <w:ind w:left="160"/>
      </w:pPr>
      <w:r>
        <w:rPr/>
        <w:t>Sun Insurance Nig.</w:t>
      </w:r>
      <w:r>
        <w:rPr>
          <w:spacing w:val="-1"/>
        </w:rPr>
        <w:t> </w:t>
      </w:r>
      <w:r>
        <w:rPr/>
        <w:t>Plc</w:t>
      </w:r>
      <w:r>
        <w:rPr>
          <w:spacing w:val="-1"/>
        </w:rPr>
        <w:t> </w:t>
      </w:r>
      <w:r>
        <w:rPr/>
        <w:t>&amp;</w:t>
      </w:r>
      <w:r>
        <w:rPr>
          <w:spacing w:val="-3"/>
        </w:rPr>
        <w:t> </w:t>
      </w:r>
      <w:r>
        <w:rPr/>
        <w:t>Anor</w:t>
      </w:r>
      <w:r>
        <w:rPr>
          <w:spacing w:val="-3"/>
        </w:rPr>
        <w:t> </w:t>
      </w:r>
      <w:r>
        <w:rPr/>
        <w:t>v. LMB</w:t>
      </w:r>
      <w:r>
        <w:rPr>
          <w:spacing w:val="-3"/>
        </w:rPr>
        <w:t> </w:t>
      </w:r>
      <w:r>
        <w:rPr/>
        <w:t>Stock Brokers</w:t>
      </w:r>
      <w:r>
        <w:rPr>
          <w:spacing w:val="-1"/>
        </w:rPr>
        <w:t> </w:t>
      </w:r>
      <w:r>
        <w:rPr/>
        <w:t>Ltd</w:t>
      </w:r>
      <w:r>
        <w:rPr>
          <w:spacing w:val="1"/>
        </w:rPr>
        <w:t> </w:t>
      </w:r>
      <w:r>
        <w:rPr/>
        <w:t>&amp;</w:t>
      </w:r>
      <w:r>
        <w:rPr>
          <w:spacing w:val="-3"/>
        </w:rPr>
        <w:t> </w:t>
      </w:r>
      <w:r>
        <w:rPr/>
        <w:t>ors</w:t>
      </w:r>
      <w:r>
        <w:rPr>
          <w:spacing w:val="-2"/>
        </w:rPr>
        <w:t> </w:t>
      </w:r>
      <w:r>
        <w:rPr/>
        <w:t>(2005)12</w:t>
      </w:r>
      <w:r>
        <w:rPr>
          <w:spacing w:val="-1"/>
        </w:rPr>
        <w:t> </w:t>
      </w:r>
      <w:r>
        <w:rPr/>
        <w:t>NWLR</w:t>
      </w:r>
      <w:r>
        <w:rPr>
          <w:spacing w:val="-1"/>
        </w:rPr>
        <w:t> </w:t>
      </w:r>
      <w:r>
        <w:rPr/>
        <w:t>(Pt.940)</w:t>
      </w:r>
      <w:r>
        <w:rPr>
          <w:spacing w:val="-1"/>
        </w:rPr>
        <w:t> </w:t>
      </w:r>
      <w:r>
        <w:rPr>
          <w:spacing w:val="-5"/>
        </w:rPr>
        <w:t>608</w:t>
      </w:r>
      <w:r>
        <w:rPr/>
        <w:tab/>
      </w:r>
      <w:r>
        <w:rPr>
          <w:spacing w:val="-5"/>
        </w:rPr>
        <w:t>54</w:t>
      </w:r>
    </w:p>
    <w:p>
      <w:pPr>
        <w:pStyle w:val="BodyText"/>
        <w:spacing w:before="41"/>
        <w:ind w:left="160"/>
      </w:pPr>
      <w:r>
        <w:rPr/>
        <w:t>Trenco</w:t>
      </w:r>
      <w:r>
        <w:rPr>
          <w:spacing w:val="-2"/>
        </w:rPr>
        <w:t> </w:t>
      </w:r>
      <w:r>
        <w:rPr/>
        <w:t>(Nig) Ltd</w:t>
      </w:r>
      <w:r>
        <w:rPr>
          <w:spacing w:val="-2"/>
        </w:rPr>
        <w:t> </w:t>
      </w:r>
      <w:r>
        <w:rPr/>
        <w:t>v. African</w:t>
      </w:r>
      <w:r>
        <w:rPr>
          <w:spacing w:val="-2"/>
        </w:rPr>
        <w:t> </w:t>
      </w:r>
      <w:r>
        <w:rPr/>
        <w:t>Real</w:t>
      </w:r>
      <w:r>
        <w:rPr>
          <w:spacing w:val="-1"/>
        </w:rPr>
        <w:t> </w:t>
      </w:r>
      <w:r>
        <w:rPr/>
        <w:t>Estate</w:t>
      </w:r>
      <w:r>
        <w:rPr>
          <w:spacing w:val="1"/>
        </w:rPr>
        <w:t> </w:t>
      </w:r>
      <w:r>
        <w:rPr/>
        <w:t>&amp; Investment</w:t>
      </w:r>
      <w:r>
        <w:rPr>
          <w:spacing w:val="-1"/>
        </w:rPr>
        <w:t> </w:t>
      </w:r>
      <w:r>
        <w:rPr/>
        <w:t>Co.</w:t>
      </w:r>
      <w:r>
        <w:rPr>
          <w:spacing w:val="1"/>
        </w:rPr>
        <w:t> </w:t>
      </w:r>
      <w:r>
        <w:rPr/>
        <w:t>Ltd</w:t>
      </w:r>
      <w:r>
        <w:rPr>
          <w:spacing w:val="-1"/>
        </w:rPr>
        <w:t> </w:t>
      </w:r>
      <w:r>
        <w:rPr/>
        <w:t>(1978)</w:t>
      </w:r>
      <w:r>
        <w:rPr>
          <w:spacing w:val="-2"/>
        </w:rPr>
        <w:t> </w:t>
      </w:r>
      <w:r>
        <w:rPr/>
        <w:t>1 L.R.N</w:t>
      </w:r>
      <w:r>
        <w:rPr>
          <w:spacing w:val="-1"/>
        </w:rPr>
        <w:t> </w:t>
      </w:r>
      <w:r>
        <w:rPr>
          <w:spacing w:val="-4"/>
        </w:rPr>
        <w:t>146;</w:t>
      </w:r>
    </w:p>
    <w:p>
      <w:pPr>
        <w:pStyle w:val="BodyText"/>
        <w:tabs>
          <w:tab w:pos="9005" w:val="right" w:leader="none"/>
        </w:tabs>
        <w:spacing w:before="41"/>
        <w:ind w:left="160"/>
      </w:pPr>
      <w:r>
        <w:rPr/>
        <mc:AlternateContent>
          <mc:Choice Requires="wps">
            <w:drawing>
              <wp:anchor distT="0" distB="0" distL="0" distR="0" allowOverlap="1" layoutInCell="1" locked="0" behindDoc="1" simplePos="0" relativeHeight="486183424">
                <wp:simplePos x="0" y="0"/>
                <wp:positionH relativeFrom="page">
                  <wp:posOffset>1888489</wp:posOffset>
                </wp:positionH>
                <wp:positionV relativeFrom="paragraph">
                  <wp:posOffset>134254</wp:posOffset>
                </wp:positionV>
                <wp:extent cx="4567555" cy="127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4567555" cy="1270"/>
                        </a:xfrm>
                        <a:custGeom>
                          <a:avLst/>
                          <a:gdLst/>
                          <a:ahLst/>
                          <a:cxnLst/>
                          <a:rect l="l" t="t" r="r" b="b"/>
                          <a:pathLst>
                            <a:path w="4567555" h="0">
                              <a:moveTo>
                                <a:pt x="0" y="0"/>
                              </a:moveTo>
                              <a:lnTo>
                                <a:pt x="4567079"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33056" from="148.699997pt,10.571255pt" to="508.312562pt,10.571255pt" stroked="true" strokeweight=".885563pt" strokecolor="#000000">
                <v:stroke dashstyle="dash"/>
                <w10:wrap type="none"/>
              </v:line>
            </w:pict>
          </mc:Fallback>
        </mc:AlternateContent>
      </w:r>
      <w:r>
        <w:rPr/>
        <w:t>(1978)</w:t>
      </w:r>
      <w:r>
        <w:rPr>
          <w:spacing w:val="-1"/>
        </w:rPr>
        <w:t> </w:t>
      </w:r>
      <w:r>
        <w:rPr/>
        <w:t>4 S.C. </w:t>
      </w:r>
      <w:r>
        <w:rPr>
          <w:spacing w:val="-10"/>
        </w:rPr>
        <w:t>9</w:t>
      </w:r>
      <w:r>
        <w:rPr/>
        <w:tab/>
      </w:r>
      <w:r>
        <w:rPr>
          <w:spacing w:val="-10"/>
        </w:rPr>
        <w:t>2</w:t>
      </w:r>
    </w:p>
    <w:p>
      <w:pPr>
        <w:pStyle w:val="BodyText"/>
        <w:tabs>
          <w:tab w:pos="9111" w:val="right" w:leader="hyphen"/>
        </w:tabs>
        <w:spacing w:before="41"/>
        <w:ind w:left="160"/>
      </w:pPr>
      <w:r>
        <w:rPr/>
        <w:t>Ukpilla</w:t>
      </w:r>
      <w:r>
        <w:rPr>
          <w:spacing w:val="-3"/>
        </w:rPr>
        <w:t> </w:t>
      </w:r>
      <w:r>
        <w:rPr/>
        <w:t>Cement</w:t>
      </w:r>
      <w:r>
        <w:rPr>
          <w:spacing w:val="-2"/>
        </w:rPr>
        <w:t> </w:t>
      </w:r>
      <w:r>
        <w:rPr/>
        <w:t>Co. Ltd v.</w:t>
      </w:r>
      <w:r>
        <w:rPr>
          <w:spacing w:val="-1"/>
        </w:rPr>
        <w:t> </w:t>
      </w:r>
      <w:r>
        <w:rPr/>
        <w:t>Igiekhume</w:t>
      </w:r>
      <w:r>
        <w:rPr>
          <w:spacing w:val="-1"/>
        </w:rPr>
        <w:t> </w:t>
      </w:r>
      <w:r>
        <w:rPr/>
        <w:t>(1979)1</w:t>
      </w:r>
      <w:r>
        <w:rPr>
          <w:spacing w:val="-1"/>
        </w:rPr>
        <w:t> </w:t>
      </w:r>
      <w:r>
        <w:rPr/>
        <w:t>FCA</w:t>
      </w:r>
      <w:r>
        <w:rPr>
          <w:spacing w:val="-1"/>
        </w:rPr>
        <w:t> </w:t>
      </w:r>
      <w:r>
        <w:rPr>
          <w:spacing w:val="-5"/>
        </w:rPr>
        <w:t>64</w:t>
      </w:r>
      <w:r>
        <w:rPr/>
        <w:tab/>
      </w:r>
      <w:r>
        <w:rPr>
          <w:spacing w:val="-5"/>
        </w:rPr>
        <w:t>34</w:t>
      </w:r>
    </w:p>
    <w:p>
      <w:pPr>
        <w:pStyle w:val="BodyText"/>
        <w:tabs>
          <w:tab w:pos="9145" w:val="right" w:leader="hyphen"/>
        </w:tabs>
        <w:spacing w:before="43"/>
        <w:ind w:left="160"/>
      </w:pPr>
      <w:r>
        <w:rPr/>
        <w:t>Wood</w:t>
      </w:r>
      <w:r>
        <w:rPr>
          <w:spacing w:val="-1"/>
        </w:rPr>
        <w:t> </w:t>
      </w:r>
      <w:r>
        <w:rPr/>
        <w:t>v.</w:t>
      </w:r>
      <w:r>
        <w:rPr>
          <w:spacing w:val="-1"/>
        </w:rPr>
        <w:t> </w:t>
      </w:r>
      <w:r>
        <w:rPr/>
        <w:t>Odessa Waterworks</w:t>
      </w:r>
      <w:r>
        <w:rPr>
          <w:spacing w:val="-1"/>
        </w:rPr>
        <w:t> </w:t>
      </w:r>
      <w:r>
        <w:rPr/>
        <w:t>Co. (1889)</w:t>
      </w:r>
      <w:r>
        <w:rPr>
          <w:spacing w:val="-1"/>
        </w:rPr>
        <w:t> </w:t>
      </w:r>
      <w:r>
        <w:rPr/>
        <w:t>42 Ch.</w:t>
      </w:r>
      <w:r>
        <w:rPr>
          <w:spacing w:val="-1"/>
        </w:rPr>
        <w:t> </w:t>
      </w:r>
      <w:r>
        <w:rPr/>
        <w:t>D. </w:t>
      </w:r>
      <w:r>
        <w:rPr>
          <w:spacing w:val="-5"/>
        </w:rPr>
        <w:t>636</w:t>
      </w:r>
      <w:r>
        <w:rPr/>
        <w:tab/>
      </w:r>
      <w:r>
        <w:rPr>
          <w:spacing w:val="-5"/>
        </w:rPr>
        <w:t>46</w:t>
      </w:r>
    </w:p>
    <w:p>
      <w:pPr>
        <w:pStyle w:val="BodyText"/>
        <w:spacing w:before="41"/>
        <w:ind w:left="160"/>
      </w:pPr>
      <w:r>
        <w:rPr/>
        <w:t>Yalaju-Amaye</w:t>
      </w:r>
      <w:r>
        <w:rPr>
          <w:spacing w:val="-1"/>
        </w:rPr>
        <w:t> </w:t>
      </w:r>
      <w:r>
        <w:rPr/>
        <w:t>v.</w:t>
      </w:r>
      <w:r>
        <w:rPr>
          <w:spacing w:val="-2"/>
        </w:rPr>
        <w:t> </w:t>
      </w:r>
      <w:r>
        <w:rPr/>
        <w:t>Associated</w:t>
      </w:r>
      <w:r>
        <w:rPr>
          <w:spacing w:val="-1"/>
        </w:rPr>
        <w:t> </w:t>
      </w:r>
      <w:r>
        <w:rPr/>
        <w:t>Registered</w:t>
      </w:r>
      <w:r>
        <w:rPr>
          <w:spacing w:val="-2"/>
        </w:rPr>
        <w:t> </w:t>
      </w:r>
      <w:r>
        <w:rPr/>
        <w:t>Eng.</w:t>
      </w:r>
      <w:r>
        <w:rPr>
          <w:spacing w:val="-1"/>
        </w:rPr>
        <w:t> </w:t>
      </w:r>
      <w:r>
        <w:rPr/>
        <w:t>Contractors Ltd</w:t>
      </w:r>
      <w:r>
        <w:rPr>
          <w:spacing w:val="-1"/>
        </w:rPr>
        <w:t> </w:t>
      </w:r>
      <w:r>
        <w:rPr/>
        <w:t>(1990)</w:t>
      </w:r>
      <w:r>
        <w:rPr>
          <w:spacing w:val="-3"/>
        </w:rPr>
        <w:t> </w:t>
      </w:r>
      <w:r>
        <w:rPr/>
        <w:t>4</w:t>
      </w:r>
      <w:r>
        <w:rPr>
          <w:spacing w:val="1"/>
        </w:rPr>
        <w:t> </w:t>
      </w:r>
      <w:r>
        <w:rPr>
          <w:spacing w:val="-4"/>
        </w:rPr>
        <w:t>NWLR</w:t>
      </w:r>
    </w:p>
    <w:p>
      <w:pPr>
        <w:pStyle w:val="BodyText"/>
        <w:tabs>
          <w:tab w:pos="8031" w:val="left" w:leader="none"/>
        </w:tabs>
        <w:spacing w:before="41"/>
        <w:ind w:left="220"/>
      </w:pPr>
      <w:r>
        <w:rPr/>
        <mc:AlternateContent>
          <mc:Choice Requires="wps">
            <w:drawing>
              <wp:anchor distT="0" distB="0" distL="0" distR="0" allowOverlap="1" layoutInCell="1" locked="0" behindDoc="1" simplePos="0" relativeHeight="486183936">
                <wp:simplePos x="0" y="0"/>
                <wp:positionH relativeFrom="page">
                  <wp:posOffset>1752854</wp:posOffset>
                </wp:positionH>
                <wp:positionV relativeFrom="paragraph">
                  <wp:posOffset>134441</wp:posOffset>
                </wp:positionV>
                <wp:extent cx="4156710" cy="127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4156710" cy="1270"/>
                        </a:xfrm>
                        <a:custGeom>
                          <a:avLst/>
                          <a:gdLst/>
                          <a:ahLst/>
                          <a:cxnLst/>
                          <a:rect l="l" t="t" r="r" b="b"/>
                          <a:pathLst>
                            <a:path w="4156710" h="0">
                              <a:moveTo>
                                <a:pt x="0" y="0"/>
                              </a:moveTo>
                              <a:lnTo>
                                <a:pt x="4156500"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32544" from="138.020004pt,10.585952pt" to="465.303535pt,10.585952pt" stroked="true" strokeweight=".885563pt" strokecolor="#000000">
                <v:stroke dashstyle="dash"/>
                <w10:wrap type="none"/>
              </v:line>
            </w:pict>
          </mc:Fallback>
        </mc:AlternateContent>
      </w:r>
      <w:r>
        <w:rPr/>
        <w:t>(Pt. 145) </w:t>
      </w:r>
      <w:r>
        <w:rPr>
          <w:spacing w:val="-5"/>
        </w:rPr>
        <w:t>422</w:t>
      </w:r>
      <w:r>
        <w:rPr/>
        <w:tab/>
      </w:r>
      <w:r>
        <w:rPr>
          <w:spacing w:val="-2"/>
        </w:rPr>
        <w:t>62,68,69,70</w:t>
      </w:r>
    </w:p>
    <w:p>
      <w:pPr>
        <w:spacing w:after="0"/>
        <w:sectPr>
          <w:pgSz w:w="11910" w:h="16840"/>
          <w:pgMar w:header="0" w:footer="1014" w:top="1340" w:bottom="1200" w:left="1280" w:right="460"/>
        </w:sectPr>
      </w:pPr>
    </w:p>
    <w:p>
      <w:pPr>
        <w:pStyle w:val="Heading1"/>
        <w:spacing w:before="61"/>
        <w:ind w:left="143" w:right="961"/>
        <w:jc w:val="center"/>
      </w:pPr>
      <w:r>
        <w:rPr/>
        <w:t>TABLE OF</w:t>
      </w:r>
      <w:r>
        <w:rPr>
          <w:spacing w:val="-3"/>
        </w:rPr>
        <w:t> </w:t>
      </w:r>
      <w:r>
        <w:rPr>
          <w:spacing w:val="-2"/>
        </w:rPr>
        <w:t>STATUTES</w:t>
      </w:r>
    </w:p>
    <w:p>
      <w:pPr>
        <w:pStyle w:val="BodyText"/>
        <w:tabs>
          <w:tab w:pos="8535" w:val="left" w:leader="hyphen"/>
        </w:tabs>
        <w:spacing w:before="353"/>
        <w:ind w:left="160"/>
      </w:pPr>
      <w:r>
        <w:rPr/>
        <w:t>Article</w:t>
      </w:r>
      <w:r>
        <w:rPr>
          <w:spacing w:val="-4"/>
        </w:rPr>
        <w:t> </w:t>
      </w:r>
      <w:r>
        <w:rPr/>
        <w:t>70</w:t>
      </w:r>
      <w:r>
        <w:rPr>
          <w:spacing w:val="-1"/>
        </w:rPr>
        <w:t> </w:t>
      </w:r>
      <w:r>
        <w:rPr/>
        <w:t>Table A</w:t>
      </w:r>
      <w:r>
        <w:rPr>
          <w:spacing w:val="-1"/>
        </w:rPr>
        <w:t> </w:t>
      </w:r>
      <w:r>
        <w:rPr/>
        <w:t>of</w:t>
      </w:r>
      <w:r>
        <w:rPr>
          <w:spacing w:val="-1"/>
        </w:rPr>
        <w:t> </w:t>
      </w:r>
      <w:r>
        <w:rPr/>
        <w:t>the</w:t>
      </w:r>
      <w:r>
        <w:rPr>
          <w:spacing w:val="1"/>
        </w:rPr>
        <w:t> </w:t>
      </w:r>
      <w:r>
        <w:rPr/>
        <w:t>English</w:t>
      </w:r>
      <w:r>
        <w:rPr>
          <w:spacing w:val="-1"/>
        </w:rPr>
        <w:t> </w:t>
      </w:r>
      <w:r>
        <w:rPr/>
        <w:t>Companies</w:t>
      </w:r>
      <w:r>
        <w:rPr>
          <w:spacing w:val="-1"/>
        </w:rPr>
        <w:t> </w:t>
      </w:r>
      <w:r>
        <w:rPr/>
        <w:t>Act,</w:t>
      </w:r>
      <w:r>
        <w:rPr>
          <w:spacing w:val="1"/>
        </w:rPr>
        <w:t> </w:t>
      </w:r>
      <w:r>
        <w:rPr>
          <w:spacing w:val="-4"/>
        </w:rPr>
        <w:t>1985</w:t>
      </w:r>
      <w:r>
        <w:rPr/>
        <w:tab/>
      </w:r>
      <w:r>
        <w:rPr>
          <w:spacing w:val="-2"/>
        </w:rPr>
        <w:t>35,36</w:t>
      </w:r>
    </w:p>
    <w:p>
      <w:pPr>
        <w:pStyle w:val="BodyText"/>
        <w:tabs>
          <w:tab w:pos="8794" w:val="left" w:leader="hyphen"/>
        </w:tabs>
        <w:spacing w:before="139"/>
        <w:ind w:left="160"/>
      </w:pPr>
      <w:r>
        <w:rPr/>
        <w:t>Article</w:t>
      </w:r>
      <w:r>
        <w:rPr>
          <w:spacing w:val="-1"/>
        </w:rPr>
        <w:t> </w:t>
      </w:r>
      <w:r>
        <w:rPr/>
        <w:t>80 of</w:t>
      </w:r>
      <w:r>
        <w:rPr>
          <w:spacing w:val="-3"/>
        </w:rPr>
        <w:t> </w:t>
      </w:r>
      <w:r>
        <w:rPr/>
        <w:t>Table</w:t>
      </w:r>
      <w:r>
        <w:rPr>
          <w:spacing w:val="-1"/>
        </w:rPr>
        <w:t> </w:t>
      </w:r>
      <w:r>
        <w:rPr/>
        <w:t>A of</w:t>
      </w:r>
      <w:r>
        <w:rPr>
          <w:spacing w:val="-2"/>
        </w:rPr>
        <w:t> </w:t>
      </w:r>
      <w:r>
        <w:rPr/>
        <w:t>the</w:t>
      </w:r>
      <w:r>
        <w:rPr>
          <w:spacing w:val="-1"/>
        </w:rPr>
        <w:t> </w:t>
      </w:r>
      <w:r>
        <w:rPr/>
        <w:t>English</w:t>
      </w:r>
      <w:r>
        <w:rPr>
          <w:spacing w:val="-1"/>
        </w:rPr>
        <w:t> </w:t>
      </w:r>
      <w:r>
        <w:rPr/>
        <w:t>Companies Act, </w:t>
      </w:r>
      <w:r>
        <w:rPr>
          <w:spacing w:val="-4"/>
        </w:rPr>
        <w:t>1948</w:t>
      </w:r>
      <w:r>
        <w:rPr/>
        <w:tab/>
      </w:r>
      <w:r>
        <w:rPr>
          <w:spacing w:val="-5"/>
        </w:rPr>
        <w:t>35</w:t>
      </w:r>
    </w:p>
    <w:p>
      <w:pPr>
        <w:pStyle w:val="BodyText"/>
        <w:tabs>
          <w:tab w:pos="8581" w:val="left" w:leader="none"/>
        </w:tabs>
        <w:spacing w:before="137"/>
        <w:ind w:left="160"/>
      </w:pPr>
      <w:r>
        <w:rPr/>
        <mc:AlternateContent>
          <mc:Choice Requires="wps">
            <w:drawing>
              <wp:anchor distT="0" distB="0" distL="0" distR="0" allowOverlap="1" layoutInCell="1" locked="0" behindDoc="1" simplePos="0" relativeHeight="486184448">
                <wp:simplePos x="0" y="0"/>
                <wp:positionH relativeFrom="page">
                  <wp:posOffset>3318383</wp:posOffset>
                </wp:positionH>
                <wp:positionV relativeFrom="paragraph">
                  <wp:posOffset>195126</wp:posOffset>
                </wp:positionV>
                <wp:extent cx="2943860" cy="127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2943860" cy="1270"/>
                        </a:xfrm>
                        <a:custGeom>
                          <a:avLst/>
                          <a:gdLst/>
                          <a:ahLst/>
                          <a:cxnLst/>
                          <a:rect l="l" t="t" r="r" b="b"/>
                          <a:pathLst>
                            <a:path w="2943860" h="0">
                              <a:moveTo>
                                <a:pt x="0" y="0"/>
                              </a:moveTo>
                              <a:lnTo>
                                <a:pt x="294378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32032" from="261.290009pt,15.364272pt" to="493.084385pt,15.364272pt" stroked="true" strokeweight=".885563pt" strokecolor="#000000">
                <v:stroke dashstyle="dash"/>
                <w10:wrap type="none"/>
              </v:line>
            </w:pict>
          </mc:Fallback>
        </mc:AlternateContent>
      </w:r>
      <w:r>
        <w:rPr/>
        <w:t>Article</w:t>
      </w:r>
      <w:r>
        <w:rPr>
          <w:spacing w:val="-1"/>
        </w:rPr>
        <w:t> </w:t>
      </w:r>
      <w:r>
        <w:rPr/>
        <w:t>80</w:t>
      </w:r>
      <w:r>
        <w:rPr>
          <w:spacing w:val="-1"/>
        </w:rPr>
        <w:t> </w:t>
      </w:r>
      <w:r>
        <w:rPr/>
        <w:t>of</w:t>
      </w:r>
      <w:r>
        <w:rPr>
          <w:spacing w:val="-2"/>
        </w:rPr>
        <w:t> </w:t>
      </w:r>
      <w:r>
        <w:rPr/>
        <w:t>the</w:t>
      </w:r>
      <w:r>
        <w:rPr>
          <w:spacing w:val="-1"/>
        </w:rPr>
        <w:t> </w:t>
      </w:r>
      <w:r>
        <w:rPr/>
        <w:t>Companies</w:t>
      </w:r>
      <w:r>
        <w:rPr>
          <w:spacing w:val="-1"/>
        </w:rPr>
        <w:t> </w:t>
      </w:r>
      <w:r>
        <w:rPr/>
        <w:t>Act, </w:t>
      </w:r>
      <w:r>
        <w:rPr>
          <w:spacing w:val="-4"/>
        </w:rPr>
        <w:t>1968</w:t>
      </w:r>
      <w:r>
        <w:rPr/>
        <w:tab/>
      </w:r>
      <w:r>
        <w:rPr>
          <w:spacing w:val="-2"/>
        </w:rPr>
        <w:t>35,36</w:t>
      </w:r>
    </w:p>
    <w:p>
      <w:pPr>
        <w:pStyle w:val="BodyText"/>
        <w:tabs>
          <w:tab w:pos="8912" w:val="left" w:leader="hyphen"/>
        </w:tabs>
        <w:spacing w:before="139"/>
        <w:ind w:left="160"/>
      </w:pPr>
      <w:r>
        <w:rPr/>
        <w:t>Banks</w:t>
      </w:r>
      <w:r>
        <w:rPr>
          <w:spacing w:val="-5"/>
        </w:rPr>
        <w:t> </w:t>
      </w:r>
      <w:r>
        <w:rPr/>
        <w:t>and Other</w:t>
      </w:r>
      <w:r>
        <w:rPr>
          <w:spacing w:val="-1"/>
        </w:rPr>
        <w:t> </w:t>
      </w:r>
      <w:r>
        <w:rPr/>
        <w:t>Financial</w:t>
      </w:r>
      <w:r>
        <w:rPr>
          <w:spacing w:val="-1"/>
        </w:rPr>
        <w:t> </w:t>
      </w:r>
      <w:r>
        <w:rPr/>
        <w:t>Institutions</w:t>
      </w:r>
      <w:r>
        <w:rPr>
          <w:spacing w:val="-2"/>
        </w:rPr>
        <w:t> </w:t>
      </w:r>
      <w:r>
        <w:rPr/>
        <w:t>Act</w:t>
      </w:r>
      <w:r>
        <w:rPr>
          <w:spacing w:val="-2"/>
        </w:rPr>
        <w:t> </w:t>
      </w:r>
      <w:r>
        <w:rPr/>
        <w:t>(As</w:t>
      </w:r>
      <w:r>
        <w:rPr>
          <w:spacing w:val="-2"/>
        </w:rPr>
        <w:t> </w:t>
      </w:r>
      <w:r>
        <w:rPr/>
        <w:t>Amended),</w:t>
      </w:r>
      <w:r>
        <w:rPr>
          <w:spacing w:val="-2"/>
        </w:rPr>
        <w:t> Cap.B3,LFN,2004</w:t>
      </w:r>
      <w:r>
        <w:rPr/>
        <w:tab/>
      </w:r>
      <w:r>
        <w:rPr>
          <w:spacing w:val="-5"/>
        </w:rPr>
        <w:t>68</w:t>
      </w:r>
    </w:p>
    <w:p>
      <w:pPr>
        <w:pStyle w:val="BodyText"/>
        <w:tabs>
          <w:tab w:pos="8881" w:val="left" w:leader="none"/>
        </w:tabs>
        <w:spacing w:line="360" w:lineRule="auto" w:before="137"/>
        <w:ind w:left="160" w:right="1043"/>
      </w:pPr>
      <w:r>
        <w:rPr/>
        <mc:AlternateContent>
          <mc:Choice Requires="wps">
            <w:drawing>
              <wp:anchor distT="0" distB="0" distL="0" distR="0" allowOverlap="1" layoutInCell="1" locked="0" behindDoc="0" simplePos="0" relativeHeight="15742976">
                <wp:simplePos x="0" y="0"/>
                <wp:positionH relativeFrom="page">
                  <wp:posOffset>2190242</wp:posOffset>
                </wp:positionH>
                <wp:positionV relativeFrom="paragraph">
                  <wp:posOffset>458808</wp:posOffset>
                </wp:positionV>
                <wp:extent cx="4262755" cy="127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4262755" cy="1270"/>
                        </a:xfrm>
                        <a:custGeom>
                          <a:avLst/>
                          <a:gdLst/>
                          <a:ahLst/>
                          <a:cxnLst/>
                          <a:rect l="l" t="t" r="r" b="b"/>
                          <a:pathLst>
                            <a:path w="4262755" h="0">
                              <a:moveTo>
                                <a:pt x="0" y="0"/>
                              </a:moveTo>
                              <a:lnTo>
                                <a:pt x="426257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42976" from="172.460007pt,36.126652pt" to="508.096101pt,36.126652pt" stroked="true" strokeweight=".885563pt" strokecolor="#000000">
                <v:stroke dashstyle="dash"/>
                <w10:wrap type="none"/>
              </v:line>
            </w:pict>
          </mc:Fallback>
        </mc:AlternateContent>
      </w:r>
      <w:r>
        <w:rPr/>
        <w:t>Canada Business Corporations Regulations (Canada Business Corporations Act) S.35(2) SOR/2001-512</w:t>
      </w:r>
      <w:r>
        <w:rPr>
          <w:spacing w:val="-1"/>
        </w:rPr>
        <w:t> </w:t>
      </w:r>
      <w:r>
        <w:rPr/>
        <w:t>S. </w:t>
      </w:r>
      <w:r>
        <w:rPr>
          <w:spacing w:val="-5"/>
        </w:rPr>
        <w:t>67</w:t>
      </w:r>
      <w:r>
        <w:rPr/>
        <w:tab/>
      </w:r>
      <w:r>
        <w:rPr>
          <w:spacing w:val="-5"/>
        </w:rPr>
        <w:t>69</w:t>
      </w:r>
    </w:p>
    <w:p>
      <w:pPr>
        <w:pStyle w:val="BodyText"/>
        <w:tabs>
          <w:tab w:pos="7930" w:val="left" w:leader="hyphen"/>
        </w:tabs>
        <w:ind w:left="160"/>
      </w:pPr>
      <w:r>
        <w:rPr/>
        <w:t>Code</w:t>
      </w:r>
      <w:r>
        <w:rPr>
          <w:spacing w:val="-2"/>
        </w:rPr>
        <w:t> </w:t>
      </w:r>
      <w:r>
        <w:rPr/>
        <w:t>of</w:t>
      </w:r>
      <w:r>
        <w:rPr>
          <w:spacing w:val="-1"/>
        </w:rPr>
        <w:t> </w:t>
      </w:r>
      <w:r>
        <w:rPr/>
        <w:t>Corporate Governance</w:t>
      </w:r>
      <w:r>
        <w:rPr>
          <w:spacing w:val="-1"/>
        </w:rPr>
        <w:t> </w:t>
      </w:r>
      <w:r>
        <w:rPr/>
        <w:t>for</w:t>
      </w:r>
      <w:r>
        <w:rPr>
          <w:spacing w:val="-1"/>
        </w:rPr>
        <w:t> </w:t>
      </w:r>
      <w:r>
        <w:rPr/>
        <w:t>Banks</w:t>
      </w:r>
      <w:r>
        <w:rPr>
          <w:spacing w:val="-1"/>
        </w:rPr>
        <w:t> </w:t>
      </w:r>
      <w:r>
        <w:rPr/>
        <w:t>in Nigeria</w:t>
      </w:r>
      <w:r>
        <w:rPr>
          <w:spacing w:val="-1"/>
        </w:rPr>
        <w:t> </w:t>
      </w:r>
      <w:r>
        <w:rPr/>
        <w:t>Post</w:t>
      </w:r>
      <w:r>
        <w:rPr>
          <w:spacing w:val="-1"/>
        </w:rPr>
        <w:t> </w:t>
      </w:r>
      <w:r>
        <w:rPr/>
        <w:t>Consolidation </w:t>
      </w:r>
      <w:r>
        <w:rPr>
          <w:spacing w:val="-4"/>
        </w:rPr>
        <w:t>2006</w:t>
      </w:r>
      <w:r>
        <w:rPr/>
        <w:tab/>
      </w:r>
      <w:r>
        <w:rPr>
          <w:spacing w:val="-2"/>
        </w:rPr>
        <w:t>105,106,107</w:t>
      </w:r>
    </w:p>
    <w:p>
      <w:pPr>
        <w:pStyle w:val="BodyText"/>
        <w:spacing w:before="140"/>
        <w:ind w:left="160"/>
      </w:pPr>
      <w:r>
        <w:rPr/>
        <w:t>Code</w:t>
      </w:r>
      <w:r>
        <w:rPr>
          <w:spacing w:val="-5"/>
        </w:rPr>
        <w:t> </w:t>
      </w:r>
      <w:r>
        <w:rPr/>
        <w:t>of</w:t>
      </w:r>
      <w:r>
        <w:rPr>
          <w:spacing w:val="-1"/>
        </w:rPr>
        <w:t> </w:t>
      </w:r>
      <w:r>
        <w:rPr/>
        <w:t>Corporate</w:t>
      </w:r>
      <w:r>
        <w:rPr>
          <w:spacing w:val="-1"/>
        </w:rPr>
        <w:t> </w:t>
      </w:r>
      <w:r>
        <w:rPr/>
        <w:t>Governance</w:t>
      </w:r>
      <w:r>
        <w:rPr>
          <w:spacing w:val="-2"/>
        </w:rPr>
        <w:t> </w:t>
      </w:r>
      <w:r>
        <w:rPr/>
        <w:t>by</w:t>
      </w:r>
      <w:r>
        <w:rPr>
          <w:spacing w:val="-6"/>
        </w:rPr>
        <w:t> </w:t>
      </w:r>
      <w:r>
        <w:rPr/>
        <w:t>Securities</w:t>
      </w:r>
      <w:r>
        <w:rPr>
          <w:spacing w:val="-1"/>
        </w:rPr>
        <w:t> </w:t>
      </w:r>
      <w:r>
        <w:rPr/>
        <w:t>and Exchange</w:t>
      </w:r>
      <w:r>
        <w:rPr>
          <w:spacing w:val="-2"/>
        </w:rPr>
        <w:t> </w:t>
      </w:r>
      <w:r>
        <w:rPr/>
        <w:t>Commission,</w:t>
      </w:r>
      <w:r>
        <w:rPr>
          <w:spacing w:val="-1"/>
        </w:rPr>
        <w:t> </w:t>
      </w:r>
      <w:r>
        <w:rPr/>
        <w:t>2011----------------</w:t>
      </w:r>
      <w:r>
        <w:rPr>
          <w:spacing w:val="-10"/>
        </w:rPr>
        <w:t>-</w:t>
      </w:r>
    </w:p>
    <w:p>
      <w:pPr>
        <w:pStyle w:val="BodyText"/>
        <w:tabs>
          <w:tab w:pos="4555" w:val="left" w:leader="hyphen"/>
        </w:tabs>
        <w:spacing w:before="136"/>
        <w:ind w:left="160"/>
      </w:pPr>
      <w:r>
        <w:rPr>
          <w:spacing w:val="-10"/>
        </w:rPr>
        <w:t>-</w:t>
      </w:r>
      <w:r>
        <w:rPr/>
        <w:tab/>
        <w:t>71,97, </w:t>
      </w:r>
      <w:r>
        <w:rPr>
          <w:spacing w:val="-2"/>
        </w:rPr>
        <w:t>98,99,101,102,103,104,105,106,107,108</w:t>
      </w:r>
    </w:p>
    <w:p>
      <w:pPr>
        <w:pStyle w:val="BodyText"/>
        <w:tabs>
          <w:tab w:pos="8561" w:val="left" w:leader="none"/>
        </w:tabs>
        <w:spacing w:before="140"/>
        <w:ind w:left="160"/>
      </w:pPr>
      <w:r>
        <w:rPr/>
        <mc:AlternateContent>
          <mc:Choice Requires="wps">
            <w:drawing>
              <wp:anchor distT="0" distB="0" distL="0" distR="0" allowOverlap="1" layoutInCell="1" locked="0" behindDoc="1" simplePos="0" relativeHeight="486185472">
                <wp:simplePos x="0" y="0"/>
                <wp:positionH relativeFrom="page">
                  <wp:posOffset>2239391</wp:posOffset>
                </wp:positionH>
                <wp:positionV relativeFrom="paragraph">
                  <wp:posOffset>197023</wp:posOffset>
                </wp:positionV>
                <wp:extent cx="4006850" cy="127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4006850" cy="1270"/>
                        </a:xfrm>
                        <a:custGeom>
                          <a:avLst/>
                          <a:gdLst/>
                          <a:ahLst/>
                          <a:cxnLst/>
                          <a:rect l="l" t="t" r="r" b="b"/>
                          <a:pathLst>
                            <a:path w="4006850" h="0">
                              <a:moveTo>
                                <a:pt x="0" y="0"/>
                              </a:moveTo>
                              <a:lnTo>
                                <a:pt x="400653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31008" from="176.330002pt,15.513699pt" to="491.805438pt,15.513699pt" stroked="true" strokeweight=".885563pt" strokecolor="#000000">
                <v:stroke dashstyle="dash"/>
                <w10:wrap type="none"/>
              </v:line>
            </w:pict>
          </mc:Fallback>
        </mc:AlternateContent>
      </w:r>
      <w:r>
        <w:rPr/>
        <w:t>Companies</w:t>
      </w:r>
      <w:r>
        <w:rPr>
          <w:spacing w:val="-2"/>
        </w:rPr>
        <w:t> </w:t>
      </w:r>
      <w:r>
        <w:rPr/>
        <w:t>Act,</w:t>
      </w:r>
      <w:r>
        <w:rPr>
          <w:spacing w:val="-1"/>
        </w:rPr>
        <w:t> </w:t>
      </w:r>
      <w:r>
        <w:rPr>
          <w:spacing w:val="-4"/>
        </w:rPr>
        <w:t>1968</w:t>
      </w:r>
      <w:r>
        <w:rPr/>
        <w:tab/>
      </w:r>
      <w:r>
        <w:rPr>
          <w:spacing w:val="-2"/>
        </w:rPr>
        <w:t>69,70</w:t>
      </w:r>
    </w:p>
    <w:p>
      <w:pPr>
        <w:pStyle w:val="BodyText"/>
        <w:spacing w:line="360" w:lineRule="auto" w:before="137"/>
        <w:ind w:left="160" w:right="1045"/>
      </w:pPr>
      <w:r>
        <w:rPr/>
        <w:t>Companies</w:t>
      </w:r>
      <w:r>
        <w:rPr>
          <w:spacing w:val="-1"/>
        </w:rPr>
        <w:t> </w:t>
      </w:r>
      <w:r>
        <w:rPr/>
        <w:t>and</w:t>
      </w:r>
      <w:r>
        <w:rPr>
          <w:spacing w:val="-2"/>
        </w:rPr>
        <w:t> </w:t>
      </w:r>
      <w:r>
        <w:rPr/>
        <w:t>Allied</w:t>
      </w:r>
      <w:r>
        <w:rPr>
          <w:spacing w:val="-1"/>
        </w:rPr>
        <w:t> </w:t>
      </w:r>
      <w:r>
        <w:rPr/>
        <w:t>Matters</w:t>
      </w:r>
      <w:r>
        <w:rPr>
          <w:spacing w:val="-1"/>
        </w:rPr>
        <w:t> </w:t>
      </w:r>
      <w:r>
        <w:rPr/>
        <w:t>Act,</w:t>
      </w:r>
      <w:r>
        <w:rPr>
          <w:spacing w:val="-1"/>
        </w:rPr>
        <w:t> </w:t>
      </w:r>
      <w:r>
        <w:rPr/>
        <w:t>Cap.</w:t>
      </w:r>
      <w:r>
        <w:rPr>
          <w:spacing w:val="-1"/>
        </w:rPr>
        <w:t> </w:t>
      </w:r>
      <w:r>
        <w:rPr/>
        <w:t>C20, Laws</w:t>
      </w:r>
      <w:r>
        <w:rPr>
          <w:spacing w:val="-1"/>
        </w:rPr>
        <w:t> </w:t>
      </w:r>
      <w:r>
        <w:rPr/>
        <w:t>of</w:t>
      </w:r>
      <w:r>
        <w:rPr>
          <w:spacing w:val="-2"/>
        </w:rPr>
        <w:t> </w:t>
      </w:r>
      <w:r>
        <w:rPr/>
        <w:t>the</w:t>
      </w:r>
      <w:r>
        <w:rPr>
          <w:spacing w:val="-1"/>
        </w:rPr>
        <w:t> </w:t>
      </w:r>
      <w:r>
        <w:rPr/>
        <w:t>Federation</w:t>
      </w:r>
      <w:r>
        <w:rPr>
          <w:spacing w:val="-1"/>
        </w:rPr>
        <w:t> </w:t>
      </w:r>
      <w:r>
        <w:rPr/>
        <w:t>of Nigeria,</w:t>
      </w:r>
      <w:r>
        <w:rPr>
          <w:spacing w:val="-1"/>
        </w:rPr>
        <w:t> </w:t>
      </w:r>
      <w:r>
        <w:rPr/>
        <w:t>2004------- </w:t>
      </w:r>
      <w:r>
        <w:rPr>
          <w:spacing w:val="-2"/>
        </w:rPr>
        <w:t>1,2,3,15,17,24,26,31,32,33,34,35,36,38,39,40,41,43,44,45,46,47,48,49,50,51,53,54,55,57,58,</w:t>
      </w:r>
    </w:p>
    <w:p>
      <w:pPr>
        <w:pStyle w:val="BodyText"/>
        <w:ind w:left="160"/>
      </w:pPr>
      <w:r>
        <w:rPr>
          <w:spacing w:val="-2"/>
        </w:rPr>
        <w:t>59,60,63,64,66,67,68,69,70,71,72,73,74,75,76,77,79,80,81,82,83,84,85,86,87,88,89,90,91,93,</w:t>
      </w:r>
    </w:p>
    <w:p>
      <w:pPr>
        <w:pStyle w:val="BodyText"/>
        <w:spacing w:before="139"/>
        <w:ind w:left="160"/>
      </w:pPr>
      <w:r>
        <w:rPr/>
        <w:t>100,104,105,110,</w:t>
      </w:r>
      <w:r>
        <w:rPr>
          <w:spacing w:val="-1"/>
        </w:rPr>
        <w:t> </w:t>
      </w:r>
      <w:r>
        <w:rPr>
          <w:spacing w:val="-2"/>
        </w:rPr>
        <w:t>111,113,114,115,116.</w:t>
      </w:r>
    </w:p>
    <w:p>
      <w:pPr>
        <w:pStyle w:val="BodyText"/>
        <w:tabs>
          <w:tab w:pos="8905" w:val="left" w:leader="none"/>
        </w:tabs>
        <w:spacing w:before="137"/>
        <w:ind w:left="160"/>
      </w:pPr>
      <w:r>
        <w:rPr/>
        <mc:AlternateContent>
          <mc:Choice Requires="wps">
            <w:drawing>
              <wp:anchor distT="0" distB="0" distL="0" distR="0" allowOverlap="1" layoutInCell="1" locked="0" behindDoc="1" simplePos="0" relativeHeight="486185984">
                <wp:simplePos x="0" y="0"/>
                <wp:positionH relativeFrom="page">
                  <wp:posOffset>2713354</wp:posOffset>
                </wp:positionH>
                <wp:positionV relativeFrom="paragraph">
                  <wp:posOffset>195334</wp:posOffset>
                </wp:positionV>
                <wp:extent cx="3751579" cy="127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3751579" cy="1270"/>
                        </a:xfrm>
                        <a:custGeom>
                          <a:avLst/>
                          <a:gdLst/>
                          <a:ahLst/>
                          <a:cxnLst/>
                          <a:rect l="l" t="t" r="r" b="b"/>
                          <a:pathLst>
                            <a:path w="3751579" h="0">
                              <a:moveTo>
                                <a:pt x="0" y="0"/>
                              </a:moveTo>
                              <a:lnTo>
                                <a:pt x="3751414"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30496" from="213.649994pt,15.380691pt" to="509.036959pt,15.380691pt" stroked="true" strokeweight=".885563pt" strokecolor="#000000">
                <v:stroke dashstyle="dash"/>
                <w10:wrap type="none"/>
              </v:line>
            </w:pict>
          </mc:Fallback>
        </mc:AlternateContent>
      </w:r>
      <w:r>
        <w:rPr/>
        <w:t>Companies</w:t>
      </w:r>
      <w:r>
        <w:rPr>
          <w:spacing w:val="-4"/>
        </w:rPr>
        <w:t> </w:t>
      </w:r>
      <w:r>
        <w:rPr/>
        <w:t>Clauses</w:t>
      </w:r>
      <w:r>
        <w:rPr>
          <w:spacing w:val="-2"/>
        </w:rPr>
        <w:t> </w:t>
      </w:r>
      <w:r>
        <w:rPr/>
        <w:t>Act</w:t>
      </w:r>
      <w:r>
        <w:rPr>
          <w:spacing w:val="-1"/>
        </w:rPr>
        <w:t> </w:t>
      </w:r>
      <w:r>
        <w:rPr>
          <w:spacing w:val="-4"/>
        </w:rPr>
        <w:t>1845</w:t>
      </w:r>
      <w:r>
        <w:rPr/>
        <w:tab/>
      </w:r>
      <w:r>
        <w:rPr>
          <w:spacing w:val="-5"/>
        </w:rPr>
        <w:t>18</w:t>
      </w:r>
    </w:p>
    <w:p>
      <w:pPr>
        <w:pStyle w:val="BodyText"/>
        <w:tabs>
          <w:tab w:pos="8919" w:val="left" w:leader="none"/>
        </w:tabs>
        <w:spacing w:before="139"/>
        <w:ind w:left="160"/>
      </w:pPr>
      <w:r>
        <w:rPr/>
        <mc:AlternateContent>
          <mc:Choice Requires="wps">
            <w:drawing>
              <wp:anchor distT="0" distB="0" distL="0" distR="0" allowOverlap="1" layoutInCell="1" locked="0" behindDoc="1" simplePos="0" relativeHeight="486186496">
                <wp:simplePos x="0" y="0"/>
                <wp:positionH relativeFrom="page">
                  <wp:posOffset>2112517</wp:posOffset>
                </wp:positionH>
                <wp:positionV relativeFrom="paragraph">
                  <wp:posOffset>196746</wp:posOffset>
                </wp:positionV>
                <wp:extent cx="4363085" cy="127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4363085" cy="1270"/>
                        </a:xfrm>
                        <a:custGeom>
                          <a:avLst/>
                          <a:gdLst/>
                          <a:ahLst/>
                          <a:cxnLst/>
                          <a:rect l="l" t="t" r="r" b="b"/>
                          <a:pathLst>
                            <a:path w="4363085" h="0">
                              <a:moveTo>
                                <a:pt x="0" y="0"/>
                              </a:moveTo>
                              <a:lnTo>
                                <a:pt x="4362969"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29984" from="166.339996pt,15.491873pt" to="509.880914pt,15.491873pt" stroked="true" strokeweight=".885563pt" strokecolor="#000000">
                <v:stroke dashstyle="dash"/>
                <w10:wrap type="none"/>
              </v:line>
            </w:pict>
          </mc:Fallback>
        </mc:AlternateContent>
      </w:r>
      <w:r>
        <w:rPr/>
        <w:t>Criminal</w:t>
      </w:r>
      <w:r>
        <w:rPr>
          <w:spacing w:val="-1"/>
        </w:rPr>
        <w:t> </w:t>
      </w:r>
      <w:r>
        <w:rPr/>
        <w:t>Code</w:t>
      </w:r>
      <w:r>
        <w:rPr>
          <w:spacing w:val="-1"/>
        </w:rPr>
        <w:t> </w:t>
      </w:r>
      <w:r>
        <w:rPr>
          <w:spacing w:val="-5"/>
        </w:rPr>
        <w:t>Act</w:t>
      </w:r>
      <w:r>
        <w:rPr/>
        <w:tab/>
      </w:r>
      <w:r>
        <w:rPr>
          <w:spacing w:val="-7"/>
        </w:rPr>
        <w:t>85</w:t>
      </w:r>
    </w:p>
    <w:p>
      <w:pPr>
        <w:pStyle w:val="BodyText"/>
        <w:tabs>
          <w:tab w:pos="8895" w:val="left" w:leader="none"/>
        </w:tabs>
        <w:spacing w:before="137"/>
        <w:ind w:left="160"/>
      </w:pPr>
      <w:r>
        <w:rPr/>
        <mc:AlternateContent>
          <mc:Choice Requires="wps">
            <w:drawing>
              <wp:anchor distT="0" distB="0" distL="0" distR="0" allowOverlap="1" layoutInCell="1" locked="0" behindDoc="1" simplePos="0" relativeHeight="486187008">
                <wp:simplePos x="0" y="0"/>
                <wp:positionH relativeFrom="page">
                  <wp:posOffset>3059302</wp:posOffset>
                </wp:positionH>
                <wp:positionV relativeFrom="paragraph">
                  <wp:posOffset>195364</wp:posOffset>
                </wp:positionV>
                <wp:extent cx="3399154" cy="127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3399154" cy="1270"/>
                        </a:xfrm>
                        <a:custGeom>
                          <a:avLst/>
                          <a:gdLst/>
                          <a:ahLst/>
                          <a:cxnLst/>
                          <a:rect l="l" t="t" r="r" b="b"/>
                          <a:pathLst>
                            <a:path w="3399154" h="0">
                              <a:moveTo>
                                <a:pt x="0" y="0"/>
                              </a:moveTo>
                              <a:lnTo>
                                <a:pt x="3398904"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29472" from="240.889999pt,15.383059pt" to="508.520306pt,15.383059pt" stroked="true" strokeweight=".885563pt" strokecolor="#000000">
                <v:stroke dashstyle="shortdash"/>
                <w10:wrap type="none"/>
              </v:line>
            </w:pict>
          </mc:Fallback>
        </mc:AlternateContent>
      </w:r>
      <w:r>
        <w:rPr/>
        <w:t>Evidence</w:t>
      </w:r>
      <w:r>
        <w:rPr>
          <w:spacing w:val="-2"/>
        </w:rPr>
        <w:t> </w:t>
      </w:r>
      <w:r>
        <w:rPr/>
        <w:t>Act, 2011</w:t>
      </w:r>
      <w:r>
        <w:rPr>
          <w:spacing w:val="-1"/>
        </w:rPr>
        <w:t> </w:t>
      </w:r>
      <w:r>
        <w:rPr/>
        <w:t>(As</w:t>
      </w:r>
      <w:r>
        <w:rPr>
          <w:spacing w:val="2"/>
        </w:rPr>
        <w:t> </w:t>
      </w:r>
      <w:r>
        <w:rPr>
          <w:spacing w:val="-2"/>
        </w:rPr>
        <w:t>Amended)</w:t>
      </w:r>
      <w:r>
        <w:rPr/>
        <w:tab/>
      </w:r>
      <w:r>
        <w:rPr>
          <w:spacing w:val="-5"/>
        </w:rPr>
        <w:t>58</w:t>
      </w:r>
    </w:p>
    <w:p>
      <w:pPr>
        <w:pStyle w:val="BodyText"/>
        <w:tabs>
          <w:tab w:pos="8873" w:val="left" w:leader="hyphen"/>
        </w:tabs>
        <w:spacing w:before="139"/>
        <w:ind w:left="222"/>
      </w:pPr>
      <w:r>
        <w:rPr/>
        <w:t>Investment</w:t>
      </w:r>
      <w:r>
        <w:rPr>
          <w:spacing w:val="-2"/>
        </w:rPr>
        <w:t> </w:t>
      </w:r>
      <w:r>
        <w:rPr/>
        <w:t>and</w:t>
      </w:r>
      <w:r>
        <w:rPr>
          <w:spacing w:val="-2"/>
        </w:rPr>
        <w:t> </w:t>
      </w:r>
      <w:r>
        <w:rPr/>
        <w:t>Securities</w:t>
      </w:r>
      <w:r>
        <w:rPr>
          <w:spacing w:val="-1"/>
        </w:rPr>
        <w:t> </w:t>
      </w:r>
      <w:r>
        <w:rPr/>
        <w:t>Act,</w:t>
      </w:r>
      <w:r>
        <w:rPr>
          <w:spacing w:val="-2"/>
        </w:rPr>
        <w:t> </w:t>
      </w:r>
      <w:r>
        <w:rPr/>
        <w:t>No.</w:t>
      </w:r>
      <w:r>
        <w:rPr>
          <w:spacing w:val="-2"/>
        </w:rPr>
        <w:t> </w:t>
      </w:r>
      <w:r>
        <w:rPr/>
        <w:t>45,</w:t>
      </w:r>
      <w:r>
        <w:rPr>
          <w:spacing w:val="-1"/>
        </w:rPr>
        <w:t> </w:t>
      </w:r>
      <w:r>
        <w:rPr>
          <w:spacing w:val="-4"/>
        </w:rPr>
        <w:t>1999</w:t>
      </w:r>
      <w:r>
        <w:rPr/>
        <w:tab/>
      </w:r>
      <w:r>
        <w:rPr>
          <w:spacing w:val="-5"/>
        </w:rPr>
        <w:t>83</w:t>
      </w:r>
    </w:p>
    <w:p>
      <w:pPr>
        <w:spacing w:after="0"/>
        <w:sectPr>
          <w:pgSz w:w="11910" w:h="16840"/>
          <w:pgMar w:header="0" w:footer="1014" w:top="1360" w:bottom="1200" w:left="1280" w:right="460"/>
        </w:sectPr>
      </w:pPr>
    </w:p>
    <w:p>
      <w:pPr>
        <w:pStyle w:val="Heading1"/>
        <w:spacing w:before="61"/>
        <w:ind w:left="5" w:right="819"/>
        <w:jc w:val="center"/>
      </w:pPr>
      <w:bookmarkStart w:name="_TOC_250061" w:id="5"/>
      <w:bookmarkEnd w:id="5"/>
      <w:r>
        <w:rPr>
          <w:spacing w:val="-2"/>
        </w:rPr>
        <w:t>ABBREVIATIONS</w:t>
      </w:r>
    </w:p>
    <w:p>
      <w:pPr>
        <w:pStyle w:val="BodyText"/>
        <w:spacing w:before="76"/>
        <w:rPr>
          <w:b/>
        </w:rPr>
      </w:pPr>
    </w:p>
    <w:p>
      <w:pPr>
        <w:pStyle w:val="BodyText"/>
        <w:tabs>
          <w:tab w:pos="1825" w:val="left" w:leader="none"/>
        </w:tabs>
        <w:spacing w:line="278" w:lineRule="auto" w:before="1"/>
        <w:ind w:left="160" w:right="5960"/>
      </w:pPr>
      <w:r>
        <w:rPr/>
        <w:t>ALL ER</w:t>
        <w:tab/>
      </w:r>
      <w:r>
        <w:rPr>
          <w:spacing w:val="-52"/>
        </w:rPr>
        <w:t> </w:t>
      </w:r>
      <w:r>
        <w:rPr/>
        <w:t>All England Reports ALL NLR</w:t>
        <w:tab/>
        <w:t>All</w:t>
      </w:r>
      <w:r>
        <w:rPr>
          <w:spacing w:val="-12"/>
        </w:rPr>
        <w:t> </w:t>
      </w:r>
      <w:r>
        <w:rPr/>
        <w:t>Nigeria</w:t>
      </w:r>
      <w:r>
        <w:rPr>
          <w:spacing w:val="-11"/>
        </w:rPr>
        <w:t> </w:t>
      </w:r>
      <w:r>
        <w:rPr/>
        <w:t>Law</w:t>
      </w:r>
      <w:r>
        <w:rPr>
          <w:spacing w:val="-12"/>
        </w:rPr>
        <w:t> </w:t>
      </w:r>
      <w:r>
        <w:rPr/>
        <w:t>Reports</w:t>
      </w:r>
    </w:p>
    <w:p>
      <w:pPr>
        <w:pStyle w:val="BodyText"/>
        <w:tabs>
          <w:tab w:pos="1814" w:val="left" w:leader="none"/>
        </w:tabs>
        <w:spacing w:line="272" w:lineRule="exact"/>
        <w:ind w:left="160"/>
      </w:pPr>
      <w:r>
        <w:rPr>
          <w:spacing w:val="-5"/>
        </w:rPr>
        <w:t>C.A</w:t>
      </w:r>
      <w:r>
        <w:rPr/>
        <w:tab/>
        <w:t>Court of</w:t>
      </w:r>
      <w:r>
        <w:rPr>
          <w:spacing w:val="-1"/>
        </w:rPr>
        <w:t> </w:t>
      </w:r>
      <w:r>
        <w:rPr>
          <w:spacing w:val="-2"/>
        </w:rPr>
        <w:t>Appeal</w:t>
      </w:r>
    </w:p>
    <w:p>
      <w:pPr>
        <w:pStyle w:val="BodyText"/>
        <w:tabs>
          <w:tab w:pos="1780" w:val="left" w:leader="none"/>
        </w:tabs>
        <w:spacing w:line="276" w:lineRule="auto" w:before="41"/>
        <w:ind w:left="160" w:right="5040"/>
      </w:pPr>
      <w:r>
        <w:rPr>
          <w:spacing w:val="-4"/>
        </w:rPr>
        <w:t>CAC</w:t>
      </w:r>
      <w:r>
        <w:rPr/>
        <w:tab/>
      </w:r>
      <w:r>
        <w:rPr>
          <w:spacing w:val="-37"/>
        </w:rPr>
        <w:t> </w:t>
      </w:r>
      <w:r>
        <w:rPr/>
        <w:t>Corporate Affairs Commission </w:t>
      </w:r>
      <w:r>
        <w:rPr>
          <w:spacing w:val="-4"/>
        </w:rPr>
        <w:t>CAMA</w:t>
      </w:r>
      <w:r>
        <w:rPr/>
        <w:tab/>
        <w:t>Companies</w:t>
      </w:r>
      <w:r>
        <w:rPr>
          <w:spacing w:val="-9"/>
        </w:rPr>
        <w:t> </w:t>
      </w:r>
      <w:r>
        <w:rPr/>
        <w:t>and</w:t>
      </w:r>
      <w:r>
        <w:rPr>
          <w:spacing w:val="-10"/>
        </w:rPr>
        <w:t> </w:t>
      </w:r>
      <w:r>
        <w:rPr/>
        <w:t>Allied</w:t>
      </w:r>
      <w:r>
        <w:rPr>
          <w:spacing w:val="-9"/>
        </w:rPr>
        <w:t> </w:t>
      </w:r>
      <w:r>
        <w:rPr/>
        <w:t>Matters</w:t>
      </w:r>
      <w:r>
        <w:rPr>
          <w:spacing w:val="-9"/>
        </w:rPr>
        <w:t> </w:t>
      </w:r>
      <w:r>
        <w:rPr/>
        <w:t>Act </w:t>
      </w:r>
      <w:r>
        <w:rPr>
          <w:spacing w:val="-4"/>
        </w:rPr>
        <w:t>Cap</w:t>
      </w:r>
      <w:r>
        <w:rPr/>
        <w:tab/>
      </w:r>
      <w:r>
        <w:rPr>
          <w:spacing w:val="-35"/>
        </w:rPr>
        <w:t> </w:t>
      </w:r>
      <w:r>
        <w:rPr/>
        <w:t>Chapter</w:t>
      </w:r>
    </w:p>
    <w:p>
      <w:pPr>
        <w:pStyle w:val="BodyText"/>
        <w:tabs>
          <w:tab w:pos="1792" w:val="left" w:leader="none"/>
        </w:tabs>
        <w:ind w:left="160"/>
      </w:pPr>
      <w:r>
        <w:rPr>
          <w:spacing w:val="-5"/>
        </w:rPr>
        <w:t>CBN</w:t>
      </w:r>
      <w:r>
        <w:rPr/>
        <w:tab/>
        <w:t>Central Bank</w:t>
      </w:r>
      <w:r>
        <w:rPr>
          <w:spacing w:val="-2"/>
        </w:rPr>
        <w:t> </w:t>
      </w:r>
      <w:r>
        <w:rPr/>
        <w:t>of </w:t>
      </w:r>
      <w:r>
        <w:rPr>
          <w:spacing w:val="-2"/>
        </w:rPr>
        <w:t>Nigeria</w:t>
      </w:r>
    </w:p>
    <w:p>
      <w:pPr>
        <w:pStyle w:val="BodyText"/>
        <w:tabs>
          <w:tab w:pos="1780" w:val="left" w:leader="none"/>
        </w:tabs>
        <w:spacing w:line="276" w:lineRule="auto" w:before="41"/>
        <w:ind w:left="160" w:right="3353"/>
      </w:pPr>
      <w:r>
        <w:rPr>
          <w:spacing w:val="-2"/>
        </w:rPr>
        <w:t>CCHCJ</w:t>
      </w:r>
      <w:r>
        <w:rPr/>
        <w:tab/>
      </w:r>
      <w:r>
        <w:rPr>
          <w:spacing w:val="-32"/>
        </w:rPr>
        <w:t> </w:t>
      </w:r>
      <w:r>
        <w:rPr/>
        <w:t>Certified</w:t>
      </w:r>
      <w:r>
        <w:rPr>
          <w:spacing w:val="-10"/>
        </w:rPr>
        <w:t> </w:t>
      </w:r>
      <w:r>
        <w:rPr/>
        <w:t>Cyclostyled</w:t>
      </w:r>
      <w:r>
        <w:rPr>
          <w:spacing w:val="-7"/>
        </w:rPr>
        <w:t> </w:t>
      </w:r>
      <w:r>
        <w:rPr/>
        <w:t>High</w:t>
      </w:r>
      <w:r>
        <w:rPr>
          <w:spacing w:val="-7"/>
        </w:rPr>
        <w:t> </w:t>
      </w:r>
      <w:r>
        <w:rPr/>
        <w:t>Court</w:t>
      </w:r>
      <w:r>
        <w:rPr>
          <w:spacing w:val="-7"/>
        </w:rPr>
        <w:t> </w:t>
      </w:r>
      <w:r>
        <w:rPr/>
        <w:t>Judgment</w:t>
      </w:r>
      <w:r>
        <w:rPr>
          <w:spacing w:val="-7"/>
        </w:rPr>
        <w:t> </w:t>
      </w:r>
      <w:r>
        <w:rPr/>
        <w:t>(Lagos) </w:t>
      </w:r>
      <w:r>
        <w:rPr>
          <w:spacing w:val="-4"/>
        </w:rPr>
        <w:t>CEO</w:t>
      </w:r>
      <w:r>
        <w:rPr/>
        <w:tab/>
        <w:t>Chief Executive Officer</w:t>
      </w:r>
    </w:p>
    <w:p>
      <w:pPr>
        <w:pStyle w:val="BodyText"/>
        <w:tabs>
          <w:tab w:pos="1814" w:val="left" w:leader="none"/>
        </w:tabs>
        <w:spacing w:before="2"/>
        <w:ind w:left="160"/>
      </w:pPr>
      <w:r>
        <w:rPr>
          <w:spacing w:val="-5"/>
        </w:rPr>
        <w:t>CH</w:t>
      </w:r>
      <w:r>
        <w:rPr/>
        <w:tab/>
      </w:r>
      <w:r>
        <w:rPr>
          <w:spacing w:val="-2"/>
        </w:rPr>
        <w:t>Chancery</w:t>
      </w:r>
    </w:p>
    <w:p>
      <w:pPr>
        <w:pStyle w:val="BodyText"/>
        <w:tabs>
          <w:tab w:pos="1813" w:val="left" w:leader="none"/>
        </w:tabs>
        <w:spacing w:before="41"/>
        <w:ind w:left="160"/>
      </w:pPr>
      <w:r>
        <w:rPr>
          <w:spacing w:val="-4"/>
        </w:rPr>
        <w:t>Ch.D</w:t>
      </w:r>
      <w:r>
        <w:rPr/>
        <w:tab/>
        <w:t>Chancery</w:t>
      </w:r>
      <w:r>
        <w:rPr>
          <w:spacing w:val="-5"/>
        </w:rPr>
        <w:t> </w:t>
      </w:r>
      <w:r>
        <w:rPr>
          <w:spacing w:val="-2"/>
        </w:rPr>
        <w:t>Division</w:t>
      </w:r>
    </w:p>
    <w:p>
      <w:pPr>
        <w:pStyle w:val="BodyText"/>
        <w:tabs>
          <w:tab w:pos="1773" w:val="left" w:leader="none"/>
        </w:tabs>
        <w:spacing w:line="276" w:lineRule="auto" w:before="41"/>
        <w:ind w:left="160" w:right="5245"/>
      </w:pPr>
      <w:r>
        <w:rPr>
          <w:spacing w:val="-4"/>
        </w:rPr>
        <w:t>EGM</w:t>
      </w:r>
      <w:r>
        <w:rPr/>
        <w:tab/>
        <w:t>Extra-Ordinary</w:t>
      </w:r>
      <w:r>
        <w:rPr>
          <w:spacing w:val="-15"/>
        </w:rPr>
        <w:t> </w:t>
      </w:r>
      <w:r>
        <w:rPr/>
        <w:t>General</w:t>
      </w:r>
      <w:r>
        <w:rPr>
          <w:spacing w:val="-15"/>
        </w:rPr>
        <w:t> </w:t>
      </w:r>
      <w:r>
        <w:rPr/>
        <w:t>Meeting Harv. L.R.</w:t>
        <w:tab/>
      </w:r>
      <w:r>
        <w:rPr>
          <w:spacing w:val="-41"/>
        </w:rPr>
        <w:t> </w:t>
      </w:r>
      <w:r>
        <w:rPr/>
        <w:t>Harvard Law Review</w:t>
      </w:r>
    </w:p>
    <w:p>
      <w:pPr>
        <w:pStyle w:val="BodyText"/>
        <w:tabs>
          <w:tab w:pos="1746" w:val="left" w:leader="none"/>
        </w:tabs>
        <w:spacing w:before="1"/>
        <w:ind w:left="160"/>
      </w:pPr>
      <w:r>
        <w:rPr>
          <w:spacing w:val="-4"/>
        </w:rPr>
        <w:t>Ibid</w:t>
      </w:r>
      <w:r>
        <w:rPr/>
        <w:tab/>
      </w:r>
      <w:r>
        <w:rPr>
          <w:spacing w:val="-2"/>
        </w:rPr>
        <w:t>Ibidem</w:t>
      </w:r>
    </w:p>
    <w:p>
      <w:pPr>
        <w:pStyle w:val="BodyText"/>
        <w:tabs>
          <w:tab w:pos="1746" w:val="left" w:leader="none"/>
        </w:tabs>
        <w:spacing w:before="41"/>
        <w:ind w:left="160"/>
      </w:pPr>
      <w:r>
        <w:rPr>
          <w:spacing w:val="-5"/>
        </w:rPr>
        <w:t>ISA</w:t>
      </w:r>
      <w:r>
        <w:rPr/>
        <w:tab/>
        <w:t>Investment</w:t>
      </w:r>
      <w:r>
        <w:rPr>
          <w:spacing w:val="-5"/>
        </w:rPr>
        <w:t> </w:t>
      </w:r>
      <w:r>
        <w:rPr/>
        <w:t>and</w:t>
      </w:r>
      <w:r>
        <w:rPr>
          <w:spacing w:val="-2"/>
        </w:rPr>
        <w:t> </w:t>
      </w:r>
      <w:r>
        <w:rPr/>
        <w:t>Securities</w:t>
      </w:r>
      <w:r>
        <w:rPr>
          <w:spacing w:val="-2"/>
        </w:rPr>
        <w:t> </w:t>
      </w:r>
      <w:r>
        <w:rPr>
          <w:spacing w:val="-5"/>
        </w:rPr>
        <w:t>Act</w:t>
      </w:r>
    </w:p>
    <w:p>
      <w:pPr>
        <w:pStyle w:val="BodyText"/>
        <w:tabs>
          <w:tab w:pos="1787" w:val="left" w:leader="none"/>
        </w:tabs>
        <w:spacing w:before="40"/>
        <w:ind w:left="160"/>
      </w:pPr>
      <w:r>
        <w:rPr>
          <w:spacing w:val="-5"/>
        </w:rPr>
        <w:t>JCA</w:t>
      </w:r>
      <w:r>
        <w:rPr/>
        <w:tab/>
        <w:t>Justice</w:t>
      </w:r>
      <w:r>
        <w:rPr>
          <w:spacing w:val="-2"/>
        </w:rPr>
        <w:t> </w:t>
      </w:r>
      <w:r>
        <w:rPr/>
        <w:t>of the</w:t>
      </w:r>
      <w:r>
        <w:rPr>
          <w:spacing w:val="-2"/>
        </w:rPr>
        <w:t> </w:t>
      </w:r>
      <w:r>
        <w:rPr/>
        <w:t>Court of</w:t>
      </w:r>
      <w:r>
        <w:rPr>
          <w:spacing w:val="-1"/>
        </w:rPr>
        <w:t> </w:t>
      </w:r>
      <w:r>
        <w:rPr>
          <w:spacing w:val="-2"/>
        </w:rPr>
        <w:t>Appeal</w:t>
      </w:r>
    </w:p>
    <w:p>
      <w:pPr>
        <w:pStyle w:val="BodyText"/>
        <w:tabs>
          <w:tab w:pos="1746" w:val="left" w:leader="none"/>
        </w:tabs>
        <w:spacing w:before="41"/>
        <w:ind w:left="160"/>
      </w:pPr>
      <w:r>
        <w:rPr>
          <w:spacing w:val="-5"/>
        </w:rPr>
        <w:t>JSC</w:t>
      </w:r>
      <w:r>
        <w:rPr/>
        <w:tab/>
        <w:t>Justice</w:t>
      </w:r>
      <w:r>
        <w:rPr>
          <w:spacing w:val="-4"/>
        </w:rPr>
        <w:t> </w:t>
      </w:r>
      <w:r>
        <w:rPr/>
        <w:t>of</w:t>
      </w:r>
      <w:r>
        <w:rPr>
          <w:spacing w:val="-1"/>
        </w:rPr>
        <w:t> </w:t>
      </w:r>
      <w:r>
        <w:rPr/>
        <w:t>the</w:t>
      </w:r>
      <w:r>
        <w:rPr>
          <w:spacing w:val="-2"/>
        </w:rPr>
        <w:t> </w:t>
      </w:r>
      <w:r>
        <w:rPr/>
        <w:t>Supreme</w:t>
      </w:r>
      <w:r>
        <w:rPr>
          <w:spacing w:val="-1"/>
        </w:rPr>
        <w:t> </w:t>
      </w:r>
      <w:r>
        <w:rPr/>
        <w:t>Court</w:t>
      </w:r>
      <w:r>
        <w:rPr>
          <w:spacing w:val="-1"/>
        </w:rPr>
        <w:t> </w:t>
      </w:r>
      <w:r>
        <w:rPr/>
        <w:t>of</w:t>
      </w:r>
      <w:r>
        <w:rPr>
          <w:spacing w:val="-1"/>
        </w:rPr>
        <w:t> </w:t>
      </w:r>
      <w:r>
        <w:rPr>
          <w:spacing w:val="-2"/>
        </w:rPr>
        <w:t>Nigeria</w:t>
      </w:r>
    </w:p>
    <w:p>
      <w:pPr>
        <w:pStyle w:val="BodyText"/>
        <w:tabs>
          <w:tab w:pos="1751" w:val="left" w:leader="none"/>
        </w:tabs>
        <w:spacing w:before="43"/>
        <w:ind w:left="160"/>
      </w:pPr>
      <w:r>
        <w:rPr>
          <w:spacing w:val="-5"/>
        </w:rPr>
        <w:t>KB</w:t>
      </w:r>
      <w:r>
        <w:rPr/>
        <w:tab/>
        <w:t>Kings</w:t>
      </w:r>
      <w:r>
        <w:rPr>
          <w:spacing w:val="1"/>
        </w:rPr>
        <w:t> </w:t>
      </w:r>
      <w:r>
        <w:rPr>
          <w:spacing w:val="-4"/>
        </w:rPr>
        <w:t>Bench</w:t>
      </w:r>
    </w:p>
    <w:p>
      <w:pPr>
        <w:pStyle w:val="BodyText"/>
        <w:tabs>
          <w:tab w:pos="1753" w:val="left" w:leader="none"/>
        </w:tabs>
        <w:spacing w:before="42"/>
        <w:ind w:left="160"/>
      </w:pPr>
      <w:r>
        <w:rPr>
          <w:spacing w:val="-5"/>
        </w:rPr>
        <w:t>LFN</w:t>
      </w:r>
      <w:r>
        <w:rPr/>
        <w:tab/>
        <w:t>Laws</w:t>
      </w:r>
      <w:r>
        <w:rPr>
          <w:spacing w:val="-4"/>
        </w:rPr>
        <w:t> </w:t>
      </w:r>
      <w:r>
        <w:rPr/>
        <w:t>of the</w:t>
      </w:r>
      <w:r>
        <w:rPr>
          <w:spacing w:val="-1"/>
        </w:rPr>
        <w:t> </w:t>
      </w:r>
      <w:r>
        <w:rPr/>
        <w:t>Federation</w:t>
      </w:r>
      <w:r>
        <w:rPr>
          <w:spacing w:val="-1"/>
        </w:rPr>
        <w:t> </w:t>
      </w:r>
      <w:r>
        <w:rPr/>
        <w:t>of</w:t>
      </w:r>
      <w:r>
        <w:rPr>
          <w:spacing w:val="-2"/>
        </w:rPr>
        <w:t> Nigeria</w:t>
      </w:r>
    </w:p>
    <w:p>
      <w:pPr>
        <w:pStyle w:val="BodyText"/>
        <w:tabs>
          <w:tab w:pos="1780" w:val="left" w:leader="none"/>
        </w:tabs>
        <w:spacing w:before="41"/>
        <w:ind w:left="160"/>
      </w:pPr>
      <w:r>
        <w:rPr>
          <w:spacing w:val="-5"/>
        </w:rPr>
        <w:t>LRN</w:t>
      </w:r>
      <w:r>
        <w:rPr/>
        <w:tab/>
        <w:t>Law</w:t>
      </w:r>
      <w:r>
        <w:rPr>
          <w:spacing w:val="-3"/>
        </w:rPr>
        <w:t> </w:t>
      </w:r>
      <w:r>
        <w:rPr/>
        <w:t>Reports of</w:t>
      </w:r>
      <w:r>
        <w:rPr>
          <w:spacing w:val="-1"/>
        </w:rPr>
        <w:t> </w:t>
      </w:r>
      <w:r>
        <w:rPr>
          <w:spacing w:val="-2"/>
        </w:rPr>
        <w:t>Nigeria</w:t>
      </w:r>
    </w:p>
    <w:p>
      <w:pPr>
        <w:pStyle w:val="BodyText"/>
        <w:tabs>
          <w:tab w:pos="1747" w:val="left" w:leader="none"/>
        </w:tabs>
        <w:spacing w:before="40"/>
        <w:ind w:left="160"/>
      </w:pPr>
      <w:r>
        <w:rPr>
          <w:spacing w:val="-5"/>
        </w:rPr>
        <w:t>MD</w:t>
      </w:r>
      <w:r>
        <w:rPr/>
        <w:tab/>
        <w:t>Managing</w:t>
      </w:r>
      <w:r>
        <w:rPr>
          <w:spacing w:val="-4"/>
        </w:rPr>
        <w:t> </w:t>
      </w:r>
      <w:r>
        <w:rPr>
          <w:spacing w:val="-2"/>
        </w:rPr>
        <w:t>Director</w:t>
      </w:r>
    </w:p>
    <w:p>
      <w:pPr>
        <w:pStyle w:val="BodyText"/>
        <w:tabs>
          <w:tab w:pos="1734" w:val="left" w:leader="none"/>
        </w:tabs>
        <w:spacing w:before="41"/>
        <w:ind w:left="160"/>
      </w:pPr>
      <w:r>
        <w:rPr>
          <w:spacing w:val="-5"/>
        </w:rPr>
        <w:t>MR</w:t>
      </w:r>
      <w:r>
        <w:rPr/>
        <w:tab/>
        <w:t>Master</w:t>
      </w:r>
      <w:r>
        <w:rPr>
          <w:spacing w:val="-2"/>
        </w:rPr>
        <w:t> </w:t>
      </w:r>
      <w:r>
        <w:rPr/>
        <w:t>of the</w:t>
      </w:r>
      <w:r>
        <w:rPr>
          <w:spacing w:val="-2"/>
        </w:rPr>
        <w:t> Rolls</w:t>
      </w:r>
    </w:p>
    <w:p>
      <w:pPr>
        <w:pStyle w:val="BodyText"/>
        <w:tabs>
          <w:tab w:pos="1758" w:val="left" w:leader="none"/>
        </w:tabs>
        <w:spacing w:line="276" w:lineRule="auto" w:before="43"/>
        <w:ind w:left="160" w:right="5026"/>
      </w:pPr>
      <w:r>
        <w:rPr>
          <w:spacing w:val="-4"/>
        </w:rPr>
        <w:t>NCLR</w:t>
      </w:r>
      <w:r>
        <w:rPr/>
        <w:tab/>
        <w:t>Nigerian</w:t>
      </w:r>
      <w:r>
        <w:rPr>
          <w:spacing w:val="-11"/>
        </w:rPr>
        <w:t> </w:t>
      </w:r>
      <w:r>
        <w:rPr/>
        <w:t>Commercial</w:t>
      </w:r>
      <w:r>
        <w:rPr>
          <w:spacing w:val="-11"/>
        </w:rPr>
        <w:t> </w:t>
      </w:r>
      <w:r>
        <w:rPr/>
        <w:t>Law</w:t>
      </w:r>
      <w:r>
        <w:rPr>
          <w:spacing w:val="-13"/>
        </w:rPr>
        <w:t> </w:t>
      </w:r>
      <w:r>
        <w:rPr/>
        <w:t>Reports </w:t>
      </w:r>
      <w:r>
        <w:rPr>
          <w:spacing w:val="-4"/>
        </w:rPr>
        <w:t>NLR</w:t>
      </w:r>
      <w:r>
        <w:rPr/>
        <w:tab/>
      </w:r>
      <w:r>
        <w:rPr>
          <w:spacing w:val="-29"/>
        </w:rPr>
        <w:t> </w:t>
      </w:r>
      <w:r>
        <w:rPr/>
        <w:t>Nigerian Law Reports</w:t>
      </w:r>
    </w:p>
    <w:p>
      <w:pPr>
        <w:pStyle w:val="BodyText"/>
        <w:tabs>
          <w:tab w:pos="1751" w:val="left" w:leader="none"/>
        </w:tabs>
        <w:spacing w:line="276" w:lineRule="auto"/>
        <w:ind w:left="160" w:right="5393"/>
        <w:jc w:val="both"/>
      </w:pPr>
      <w:r>
        <w:rPr>
          <w:spacing w:val="-4"/>
        </w:rPr>
        <w:t>NMLR</w:t>
      </w:r>
      <w:r>
        <w:rPr/>
        <w:tab/>
        <w:t>Nigerian</w:t>
      </w:r>
      <w:r>
        <w:rPr>
          <w:spacing w:val="-10"/>
        </w:rPr>
        <w:t> </w:t>
      </w:r>
      <w:r>
        <w:rPr/>
        <w:t>Monthly</w:t>
      </w:r>
      <w:r>
        <w:rPr>
          <w:spacing w:val="-14"/>
        </w:rPr>
        <w:t> </w:t>
      </w:r>
      <w:r>
        <w:rPr/>
        <w:t>Law</w:t>
      </w:r>
      <w:r>
        <w:rPr>
          <w:spacing w:val="-11"/>
        </w:rPr>
        <w:t> </w:t>
      </w:r>
      <w:r>
        <w:rPr/>
        <w:t>Reports </w:t>
      </w:r>
      <w:r>
        <w:rPr>
          <w:spacing w:val="-4"/>
        </w:rPr>
        <w:t>NWLR</w:t>
      </w:r>
      <w:r>
        <w:rPr/>
        <w:tab/>
      </w:r>
      <w:r>
        <w:rPr>
          <w:spacing w:val="-15"/>
        </w:rPr>
        <w:t> </w:t>
      </w:r>
      <w:r>
        <w:rPr/>
        <w:t>Nigerian</w:t>
      </w:r>
      <w:r>
        <w:rPr>
          <w:spacing w:val="-15"/>
        </w:rPr>
        <w:t> </w:t>
      </w:r>
      <w:r>
        <w:rPr/>
        <w:t>Weekly Law Reports Op. cit</w:t>
        <w:tab/>
      </w:r>
      <w:r>
        <w:rPr>
          <w:spacing w:val="-29"/>
        </w:rPr>
        <w:t> </w:t>
      </w:r>
      <w:r>
        <w:rPr/>
        <w:t>Opere citato</w:t>
      </w:r>
    </w:p>
    <w:p>
      <w:pPr>
        <w:pStyle w:val="BodyText"/>
        <w:tabs>
          <w:tab w:pos="1801" w:val="left" w:leader="none"/>
        </w:tabs>
        <w:ind w:left="160"/>
      </w:pPr>
      <w:r>
        <w:rPr>
          <w:spacing w:val="-5"/>
        </w:rPr>
        <w:t>Pt</w:t>
      </w:r>
      <w:r>
        <w:rPr/>
        <w:tab/>
      </w:r>
      <w:r>
        <w:rPr>
          <w:spacing w:val="-4"/>
        </w:rPr>
        <w:t>Part</w:t>
      </w:r>
    </w:p>
    <w:p>
      <w:pPr>
        <w:pStyle w:val="BodyText"/>
        <w:tabs>
          <w:tab w:pos="1811" w:val="left" w:leader="none"/>
        </w:tabs>
        <w:spacing w:before="41"/>
        <w:ind w:left="160"/>
      </w:pPr>
      <w:r>
        <w:rPr>
          <w:spacing w:val="-5"/>
        </w:rPr>
        <w:t>QB</w:t>
      </w:r>
      <w:r>
        <w:rPr/>
        <w:tab/>
        <w:t>Queens</w:t>
      </w:r>
      <w:r>
        <w:rPr>
          <w:spacing w:val="1"/>
        </w:rPr>
        <w:t> </w:t>
      </w:r>
      <w:r>
        <w:rPr>
          <w:spacing w:val="-4"/>
        </w:rPr>
        <w:t>Bench</w:t>
      </w:r>
    </w:p>
    <w:p>
      <w:pPr>
        <w:pStyle w:val="BodyText"/>
        <w:tabs>
          <w:tab w:pos="1794" w:val="left" w:leader="none"/>
        </w:tabs>
        <w:spacing w:before="41"/>
        <w:ind w:left="160"/>
      </w:pPr>
      <w:r>
        <w:rPr>
          <w:spacing w:val="-5"/>
        </w:rPr>
        <w:t>S.</w:t>
      </w:r>
      <w:r>
        <w:rPr/>
        <w:tab/>
      </w:r>
      <w:r>
        <w:rPr>
          <w:spacing w:val="-2"/>
        </w:rPr>
        <w:t>Section</w:t>
      </w:r>
    </w:p>
    <w:p>
      <w:pPr>
        <w:pStyle w:val="BodyText"/>
        <w:tabs>
          <w:tab w:pos="1775" w:val="left" w:leader="none"/>
        </w:tabs>
        <w:spacing w:before="43"/>
        <w:ind w:left="160"/>
      </w:pPr>
      <w:r>
        <w:rPr>
          <w:spacing w:val="-5"/>
        </w:rPr>
        <w:t>SC</w:t>
      </w:r>
      <w:r>
        <w:rPr/>
        <w:tab/>
        <w:t>Supreme</w:t>
      </w:r>
      <w:r>
        <w:rPr>
          <w:spacing w:val="-3"/>
        </w:rPr>
        <w:t> </w:t>
      </w:r>
      <w:r>
        <w:rPr/>
        <w:t>Court</w:t>
      </w:r>
      <w:r>
        <w:rPr>
          <w:spacing w:val="-1"/>
        </w:rPr>
        <w:t> </w:t>
      </w:r>
      <w:r>
        <w:rPr/>
        <w:t>of</w:t>
      </w:r>
      <w:r>
        <w:rPr>
          <w:spacing w:val="-2"/>
        </w:rPr>
        <w:t> Nigeria</w:t>
      </w:r>
    </w:p>
    <w:p>
      <w:pPr>
        <w:pStyle w:val="BodyText"/>
        <w:tabs>
          <w:tab w:pos="1773" w:val="left" w:leader="none"/>
        </w:tabs>
        <w:spacing w:line="276" w:lineRule="auto" w:before="41"/>
        <w:ind w:left="160" w:right="4600"/>
      </w:pPr>
      <w:r>
        <w:rPr>
          <w:spacing w:val="-4"/>
        </w:rPr>
        <w:t>SCNJ</w:t>
      </w:r>
      <w:r>
        <w:rPr/>
        <w:tab/>
      </w:r>
      <w:r>
        <w:rPr>
          <w:spacing w:val="-18"/>
        </w:rPr>
        <w:t> </w:t>
      </w:r>
      <w:r>
        <w:rPr/>
        <w:t>Supreme Court of Nigeria Judgments </w:t>
      </w:r>
      <w:r>
        <w:rPr>
          <w:spacing w:val="-2"/>
        </w:rPr>
        <w:t>SCNLR</w:t>
      </w:r>
      <w:r>
        <w:rPr/>
        <w:tab/>
        <w:t>Supreme</w:t>
      </w:r>
      <w:r>
        <w:rPr>
          <w:spacing w:val="-8"/>
        </w:rPr>
        <w:t> </w:t>
      </w:r>
      <w:r>
        <w:rPr/>
        <w:t>Court</w:t>
      </w:r>
      <w:r>
        <w:rPr>
          <w:spacing w:val="-8"/>
        </w:rPr>
        <w:t> </w:t>
      </w:r>
      <w:r>
        <w:rPr/>
        <w:t>of</w:t>
      </w:r>
      <w:r>
        <w:rPr>
          <w:spacing w:val="-8"/>
        </w:rPr>
        <w:t> </w:t>
      </w:r>
      <w:r>
        <w:rPr/>
        <w:t>Nigeria</w:t>
      </w:r>
      <w:r>
        <w:rPr>
          <w:spacing w:val="-8"/>
        </w:rPr>
        <w:t> </w:t>
      </w:r>
      <w:r>
        <w:rPr/>
        <w:t>Law</w:t>
      </w:r>
      <w:r>
        <w:rPr>
          <w:spacing w:val="-7"/>
        </w:rPr>
        <w:t> </w:t>
      </w:r>
      <w:r>
        <w:rPr/>
        <w:t>Reports </w:t>
      </w:r>
      <w:r>
        <w:rPr>
          <w:spacing w:val="-4"/>
        </w:rPr>
        <w:t>SEC</w:t>
      </w:r>
      <w:r>
        <w:rPr/>
        <w:tab/>
      </w:r>
      <w:r>
        <w:rPr>
          <w:spacing w:val="-20"/>
        </w:rPr>
        <w:t> </w:t>
      </w:r>
      <w:r>
        <w:rPr/>
        <w:t>Securities and Exchange Commission</w:t>
      </w:r>
    </w:p>
    <w:p>
      <w:pPr>
        <w:pStyle w:val="BodyText"/>
        <w:tabs>
          <w:tab w:pos="1768" w:val="left" w:leader="none"/>
        </w:tabs>
        <w:spacing w:before="1"/>
        <w:ind w:left="160"/>
      </w:pPr>
      <w:r>
        <w:rPr>
          <w:spacing w:val="-5"/>
        </w:rPr>
        <w:t>Ss.</w:t>
      </w:r>
      <w:r>
        <w:rPr/>
        <w:tab/>
      </w:r>
      <w:r>
        <w:rPr>
          <w:spacing w:val="-2"/>
        </w:rPr>
        <w:t>Sections</w:t>
      </w:r>
    </w:p>
    <w:p>
      <w:pPr>
        <w:pStyle w:val="BodyText"/>
        <w:tabs>
          <w:tab w:pos="1780" w:val="left" w:leader="none"/>
        </w:tabs>
        <w:spacing w:before="41"/>
        <w:ind w:left="160"/>
      </w:pPr>
      <w:r>
        <w:rPr>
          <w:spacing w:val="-4"/>
        </w:rPr>
        <w:t>Vol.</w:t>
      </w:r>
      <w:r>
        <w:rPr/>
        <w:tab/>
      </w:r>
      <w:r>
        <w:rPr>
          <w:spacing w:val="-2"/>
        </w:rPr>
        <w:t>Volume</w:t>
      </w:r>
    </w:p>
    <w:p>
      <w:pPr>
        <w:pStyle w:val="BodyText"/>
        <w:tabs>
          <w:tab w:pos="1794" w:val="left" w:leader="none"/>
        </w:tabs>
        <w:spacing w:line="276" w:lineRule="auto" w:before="41"/>
        <w:ind w:left="160" w:right="4173"/>
      </w:pPr>
      <w:r>
        <w:rPr>
          <w:spacing w:val="-4"/>
        </w:rPr>
        <w:t>WACA</w:t>
      </w:r>
      <w:r>
        <w:rPr/>
        <w:tab/>
        <w:t>West</w:t>
      </w:r>
      <w:r>
        <w:rPr>
          <w:spacing w:val="-7"/>
        </w:rPr>
        <w:t> </w:t>
      </w:r>
      <w:r>
        <w:rPr/>
        <w:t>African</w:t>
      </w:r>
      <w:r>
        <w:rPr>
          <w:spacing w:val="-7"/>
        </w:rPr>
        <w:t> </w:t>
      </w:r>
      <w:r>
        <w:rPr/>
        <w:t>Court</w:t>
      </w:r>
      <w:r>
        <w:rPr>
          <w:spacing w:val="-7"/>
        </w:rPr>
        <w:t> </w:t>
      </w:r>
      <w:r>
        <w:rPr/>
        <w:t>of</w:t>
      </w:r>
      <w:r>
        <w:rPr>
          <w:spacing w:val="-8"/>
        </w:rPr>
        <w:t> </w:t>
      </w:r>
      <w:r>
        <w:rPr/>
        <w:t>Appeal</w:t>
      </w:r>
      <w:r>
        <w:rPr>
          <w:spacing w:val="-5"/>
        </w:rPr>
        <w:t> </w:t>
      </w:r>
      <w:r>
        <w:rPr/>
        <w:t>Law</w:t>
      </w:r>
      <w:r>
        <w:rPr>
          <w:spacing w:val="-7"/>
        </w:rPr>
        <w:t> </w:t>
      </w:r>
      <w:r>
        <w:rPr/>
        <w:t>Reports </w:t>
      </w:r>
      <w:r>
        <w:rPr>
          <w:spacing w:val="-4"/>
        </w:rPr>
        <w:t>WRN</w:t>
      </w:r>
      <w:r>
        <w:rPr/>
        <w:tab/>
      </w:r>
      <w:r>
        <w:rPr>
          <w:spacing w:val="-50"/>
        </w:rPr>
        <w:t> </w:t>
      </w:r>
      <w:r>
        <w:rPr/>
        <w:t>Weekly Law Reports of Nigeria</w:t>
      </w:r>
    </w:p>
    <w:p>
      <w:pPr>
        <w:spacing w:after="0" w:line="276" w:lineRule="auto"/>
        <w:sectPr>
          <w:pgSz w:w="11910" w:h="16840"/>
          <w:pgMar w:header="0" w:footer="1014" w:top="1360" w:bottom="1200" w:left="1280" w:right="460"/>
        </w:sectPr>
      </w:pPr>
    </w:p>
    <w:p>
      <w:pPr>
        <w:pStyle w:val="Heading1"/>
        <w:spacing w:before="61"/>
        <w:ind w:left="3379"/>
      </w:pPr>
      <w:bookmarkStart w:name="_TOC_250060" w:id="6"/>
      <w:r>
        <w:rPr/>
        <w:t>TABLE OF</w:t>
      </w:r>
      <w:r>
        <w:rPr>
          <w:spacing w:val="-3"/>
        </w:rPr>
        <w:t> </w:t>
      </w:r>
      <w:bookmarkEnd w:id="6"/>
      <w:r>
        <w:rPr>
          <w:spacing w:val="-2"/>
        </w:rPr>
        <w:t>CONTENTS</w:t>
      </w:r>
    </w:p>
    <w:p>
      <w:pPr>
        <w:pStyle w:val="BodyText"/>
        <w:spacing w:before="237"/>
        <w:ind w:right="1448"/>
        <w:jc w:val="right"/>
      </w:pPr>
      <w:r>
        <w:rPr>
          <w:spacing w:val="-4"/>
        </w:rPr>
        <w:t>Page</w:t>
      </w:r>
    </w:p>
    <w:p>
      <w:pPr>
        <w:pStyle w:val="BodyText"/>
        <w:tabs>
          <w:tab w:pos="8530" w:val="left" w:leader="none"/>
        </w:tabs>
        <w:spacing w:before="240"/>
        <w:ind w:left="160"/>
      </w:pPr>
      <w:r>
        <w:rPr/>
        <mc:AlternateContent>
          <mc:Choice Requires="wps">
            <w:drawing>
              <wp:anchor distT="0" distB="0" distL="0" distR="0" allowOverlap="1" layoutInCell="1" locked="0" behindDoc="1" simplePos="0" relativeHeight="486187520">
                <wp:simplePos x="0" y="0"/>
                <wp:positionH relativeFrom="page">
                  <wp:posOffset>1574546</wp:posOffset>
                </wp:positionH>
                <wp:positionV relativeFrom="paragraph">
                  <wp:posOffset>261024</wp:posOffset>
                </wp:positionV>
                <wp:extent cx="4613275" cy="127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4613275" cy="1270"/>
                        </a:xfrm>
                        <a:custGeom>
                          <a:avLst/>
                          <a:gdLst/>
                          <a:ahLst/>
                          <a:cxnLst/>
                          <a:rect l="l" t="t" r="r" b="b"/>
                          <a:pathLst>
                            <a:path w="4613275" h="0">
                              <a:moveTo>
                                <a:pt x="0" y="0"/>
                              </a:moveTo>
                              <a:lnTo>
                                <a:pt x="4612799"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28960" from="123.980003pt,20.553116pt" to="487.192569pt,20.553116pt" stroked="true" strokeweight=".885563pt" strokecolor="#000000">
                <v:stroke dashstyle="dash"/>
                <w10:wrap type="none"/>
              </v:line>
            </w:pict>
          </mc:Fallback>
        </mc:AlternateContent>
      </w:r>
      <w:r>
        <w:rPr/>
        <w:t>Title</w:t>
      </w:r>
      <w:r>
        <w:rPr>
          <w:spacing w:val="-3"/>
        </w:rPr>
        <w:t> </w:t>
      </w:r>
      <w:r>
        <w:rPr>
          <w:spacing w:val="-4"/>
        </w:rPr>
        <w:t>Page</w:t>
      </w:r>
      <w:r>
        <w:rPr/>
        <w:tab/>
      </w:r>
      <w:r>
        <w:rPr>
          <w:spacing w:val="-10"/>
        </w:rPr>
        <w:t>i</w:t>
      </w:r>
    </w:p>
    <w:p>
      <w:pPr>
        <w:spacing w:after="0"/>
        <w:sectPr>
          <w:pgSz w:w="11910" w:h="16840"/>
          <w:pgMar w:header="0" w:footer="1014" w:top="1360" w:bottom="1651" w:left="1280" w:right="460"/>
        </w:sectPr>
      </w:pPr>
    </w:p>
    <w:sdt>
      <w:sdtPr>
        <w:docPartObj>
          <w:docPartGallery w:val="Table of Contents"/>
          <w:docPartUnique/>
        </w:docPartObj>
      </w:sdtPr>
      <w:sdtEndPr/>
      <w:sdtContent>
        <w:p>
          <w:pPr>
            <w:pStyle w:val="TOC3"/>
            <w:tabs>
              <w:tab w:pos="8645" w:val="right" w:leader="none"/>
            </w:tabs>
            <w:spacing w:before="140"/>
            <w:ind w:left="160" w:firstLine="0"/>
          </w:pPr>
          <w:r>
            <w:rPr/>
            <mc:AlternateContent>
              <mc:Choice Requires="wps">
                <w:drawing>
                  <wp:anchor distT="0" distB="0" distL="0" distR="0" allowOverlap="1" layoutInCell="1" locked="0" behindDoc="1" simplePos="0" relativeHeight="486188032">
                    <wp:simplePos x="0" y="0"/>
                    <wp:positionH relativeFrom="page">
                      <wp:posOffset>1662938</wp:posOffset>
                    </wp:positionH>
                    <wp:positionV relativeFrom="paragraph">
                      <wp:posOffset>197031</wp:posOffset>
                    </wp:positionV>
                    <wp:extent cx="4512945" cy="127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4512945" cy="1270"/>
                            </a:xfrm>
                            <a:custGeom>
                              <a:avLst/>
                              <a:gdLst/>
                              <a:ahLst/>
                              <a:cxnLst/>
                              <a:rect l="l" t="t" r="r" b="b"/>
                              <a:pathLst>
                                <a:path w="4512945" h="0">
                                  <a:moveTo>
                                    <a:pt x="0" y="0"/>
                                  </a:moveTo>
                                  <a:lnTo>
                                    <a:pt x="4512509"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28448" from="130.940002pt,15.514297pt" to="486.255721pt,15.514297pt" stroked="true" strokeweight=".885563pt" strokecolor="#000000">
                    <v:stroke dashstyle="dash"/>
                    <w10:wrap type="none"/>
                  </v:line>
                </w:pict>
              </mc:Fallback>
            </mc:AlternateContent>
          </w:r>
          <w:hyperlink w:history="true" w:anchor="_TOC_250065">
            <w:r>
              <w:rPr>
                <w:spacing w:val="-2"/>
              </w:rPr>
              <w:t>Declaration</w:t>
            </w:r>
            <w:r>
              <w:rPr/>
              <w:tab/>
            </w:r>
            <w:r>
              <w:rPr>
                <w:spacing w:val="-5"/>
              </w:rPr>
              <w:t>ii</w:t>
            </w:r>
          </w:hyperlink>
        </w:p>
        <w:p>
          <w:pPr>
            <w:pStyle w:val="TOC3"/>
            <w:tabs>
              <w:tab w:pos="8727" w:val="right" w:leader="none"/>
            </w:tabs>
            <w:ind w:left="160" w:firstLine="0"/>
          </w:pPr>
          <w:r>
            <w:rPr/>
            <mc:AlternateContent>
              <mc:Choice Requires="wps">
                <w:drawing>
                  <wp:anchor distT="0" distB="0" distL="0" distR="0" allowOverlap="1" layoutInCell="1" locked="0" behindDoc="1" simplePos="0" relativeHeight="486188544">
                    <wp:simplePos x="0" y="0"/>
                    <wp:positionH relativeFrom="page">
                      <wp:posOffset>1722373</wp:posOffset>
                    </wp:positionH>
                    <wp:positionV relativeFrom="paragraph">
                      <wp:posOffset>195014</wp:posOffset>
                    </wp:positionV>
                    <wp:extent cx="4462145" cy="1270"/>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4462145" cy="1270"/>
                            </a:xfrm>
                            <a:custGeom>
                              <a:avLst/>
                              <a:gdLst/>
                              <a:ahLst/>
                              <a:cxnLst/>
                              <a:rect l="l" t="t" r="r" b="b"/>
                              <a:pathLst>
                                <a:path w="4462145" h="0">
                                  <a:moveTo>
                                    <a:pt x="0" y="0"/>
                                  </a:moveTo>
                                  <a:lnTo>
                                    <a:pt x="4461919"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27936" from="135.619995pt,15.355483pt" to="486.952279pt,15.355483pt" stroked="true" strokeweight=".885563pt" strokecolor="#000000">
                    <v:stroke dashstyle="dash"/>
                    <w10:wrap type="none"/>
                  </v:line>
                </w:pict>
              </mc:Fallback>
            </mc:AlternateContent>
          </w:r>
          <w:hyperlink w:history="true" w:anchor="_TOC_250064">
            <w:r>
              <w:rPr>
                <w:spacing w:val="-2"/>
              </w:rPr>
              <w:t>Certification</w:t>
            </w:r>
            <w:r>
              <w:rPr/>
              <w:tab/>
            </w:r>
            <w:r>
              <w:rPr>
                <w:spacing w:val="-5"/>
              </w:rPr>
              <w:t>iii</w:t>
            </w:r>
          </w:hyperlink>
        </w:p>
        <w:p>
          <w:pPr>
            <w:pStyle w:val="TOC3"/>
            <w:tabs>
              <w:tab w:pos="8713" w:val="right" w:leader="none"/>
            </w:tabs>
            <w:spacing w:before="139"/>
            <w:ind w:left="160" w:firstLine="0"/>
          </w:pPr>
          <w:r>
            <w:rPr/>
            <mc:AlternateContent>
              <mc:Choice Requires="wps">
                <w:drawing>
                  <wp:anchor distT="0" distB="0" distL="0" distR="0" allowOverlap="1" layoutInCell="1" locked="0" behindDoc="1" simplePos="0" relativeHeight="486189056">
                    <wp:simplePos x="0" y="0"/>
                    <wp:positionH relativeFrom="page">
                      <wp:posOffset>1620266</wp:posOffset>
                    </wp:positionH>
                    <wp:positionV relativeFrom="paragraph">
                      <wp:posOffset>196426</wp:posOffset>
                    </wp:positionV>
                    <wp:extent cx="4566920" cy="127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4566920" cy="1270"/>
                            </a:xfrm>
                            <a:custGeom>
                              <a:avLst/>
                              <a:gdLst/>
                              <a:ahLst/>
                              <a:cxnLst/>
                              <a:rect l="l" t="t" r="r" b="b"/>
                              <a:pathLst>
                                <a:path w="4566920" h="0">
                                  <a:moveTo>
                                    <a:pt x="0" y="0"/>
                                  </a:moveTo>
                                  <a:lnTo>
                                    <a:pt x="4566889"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27424" from="127.580002pt,15.466665pt" to="487.177579pt,15.466665pt" stroked="true" strokeweight=".885563pt" strokecolor="#000000">
                    <v:stroke dashstyle="dash"/>
                    <w10:wrap type="none"/>
                  </v:line>
                </w:pict>
              </mc:Fallback>
            </mc:AlternateContent>
          </w:r>
          <w:hyperlink w:history="true" w:anchor="_TOC_250063">
            <w:r>
              <w:rPr>
                <w:spacing w:val="-2"/>
              </w:rPr>
              <w:t>Dedication</w:t>
            </w:r>
            <w:r>
              <w:rPr/>
              <w:tab/>
            </w:r>
            <w:r>
              <w:rPr>
                <w:spacing w:val="-5"/>
              </w:rPr>
              <w:t>iv</w:t>
            </w:r>
          </w:hyperlink>
        </w:p>
        <w:p>
          <w:pPr>
            <w:pStyle w:val="TOC3"/>
            <w:tabs>
              <w:tab w:pos="8607" w:val="right" w:leader="none"/>
            </w:tabs>
            <w:ind w:left="160" w:firstLine="0"/>
          </w:pPr>
          <w:r>
            <w:rPr/>
            <mc:AlternateContent>
              <mc:Choice Requires="wps">
                <w:drawing>
                  <wp:anchor distT="0" distB="0" distL="0" distR="0" allowOverlap="1" layoutInCell="1" locked="0" behindDoc="1" simplePos="0" relativeHeight="486189568">
                    <wp:simplePos x="0" y="0"/>
                    <wp:positionH relativeFrom="page">
                      <wp:posOffset>2103373</wp:posOffset>
                    </wp:positionH>
                    <wp:positionV relativeFrom="paragraph">
                      <wp:posOffset>195043</wp:posOffset>
                    </wp:positionV>
                    <wp:extent cx="4057650" cy="127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4057650" cy="1270"/>
                            </a:xfrm>
                            <a:custGeom>
                              <a:avLst/>
                              <a:gdLst/>
                              <a:ahLst/>
                              <a:cxnLst/>
                              <a:rect l="l" t="t" r="r" b="b"/>
                              <a:pathLst>
                                <a:path w="4057650" h="0">
                                  <a:moveTo>
                                    <a:pt x="0" y="0"/>
                                  </a:moveTo>
                                  <a:lnTo>
                                    <a:pt x="405728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26912" from="165.619995pt,15.35779pt" to="485.091525pt,15.35779pt" stroked="true" strokeweight=".885563pt" strokecolor="#000000">
                    <v:stroke dashstyle="dash"/>
                    <w10:wrap type="none"/>
                  </v:line>
                </w:pict>
              </mc:Fallback>
            </mc:AlternateContent>
          </w:r>
          <w:r>
            <w:rPr>
              <w:spacing w:val="-2"/>
            </w:rPr>
            <w:t>Acknowledgement</w:t>
          </w:r>
          <w:r>
            <w:rPr/>
            <w:tab/>
          </w:r>
          <w:r>
            <w:rPr>
              <w:spacing w:val="-10"/>
            </w:rPr>
            <w:t>v</w:t>
          </w:r>
        </w:p>
        <w:p>
          <w:pPr>
            <w:pStyle w:val="TOC3"/>
            <w:tabs>
              <w:tab w:pos="8765" w:val="right" w:leader="none"/>
            </w:tabs>
            <w:spacing w:before="139"/>
            <w:ind w:left="160" w:firstLine="0"/>
          </w:pPr>
          <w:r>
            <w:rPr/>
            <mc:AlternateContent>
              <mc:Choice Requires="wps">
                <w:drawing>
                  <wp:anchor distT="0" distB="0" distL="0" distR="0" allowOverlap="1" layoutInCell="1" locked="0" behindDoc="1" simplePos="0" relativeHeight="486190080">
                    <wp:simplePos x="0" y="0"/>
                    <wp:positionH relativeFrom="page">
                      <wp:posOffset>1858010</wp:posOffset>
                    </wp:positionH>
                    <wp:positionV relativeFrom="paragraph">
                      <wp:posOffset>196837</wp:posOffset>
                    </wp:positionV>
                    <wp:extent cx="4363720" cy="127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4363720" cy="1270"/>
                            </a:xfrm>
                            <a:custGeom>
                              <a:avLst/>
                              <a:gdLst/>
                              <a:ahLst/>
                              <a:cxnLst/>
                              <a:rect l="l" t="t" r="r" b="b"/>
                              <a:pathLst>
                                <a:path w="4363720" h="0">
                                  <a:moveTo>
                                    <a:pt x="0" y="0"/>
                                  </a:moveTo>
                                  <a:lnTo>
                                    <a:pt x="436311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26400" from="146.300003pt,15.499002pt" to="489.852639pt,15.499002pt" stroked="true" strokeweight=".885563pt" strokecolor="#000000">
                    <v:stroke dashstyle="dash"/>
                    <w10:wrap type="none"/>
                  </v:line>
                </w:pict>
              </mc:Fallback>
            </mc:AlternateContent>
          </w:r>
          <w:hyperlink w:history="true" w:anchor="_TOC_250062">
            <w:r>
              <w:rPr/>
              <w:t>Table</w:t>
            </w:r>
            <w:r>
              <w:rPr>
                <w:spacing w:val="-2"/>
              </w:rPr>
              <w:t> </w:t>
            </w:r>
            <w:r>
              <w:rPr/>
              <w:t>of</w:t>
            </w:r>
            <w:r>
              <w:rPr>
                <w:spacing w:val="-2"/>
              </w:rPr>
              <w:t> Cases</w:t>
            </w:r>
            <w:r>
              <w:rPr/>
              <w:tab/>
            </w:r>
            <w:r>
              <w:rPr>
                <w:spacing w:val="-5"/>
              </w:rPr>
              <w:t>vi</w:t>
            </w:r>
          </w:hyperlink>
        </w:p>
        <w:p>
          <w:pPr>
            <w:pStyle w:val="TOC3"/>
            <w:tabs>
              <w:tab w:pos="8673" w:val="right" w:leader="none"/>
            </w:tabs>
            <w:ind w:left="160" w:firstLine="0"/>
          </w:pPr>
          <w:r>
            <w:rPr/>
            <mc:AlternateContent>
              <mc:Choice Requires="wps">
                <w:drawing>
                  <wp:anchor distT="0" distB="0" distL="0" distR="0" allowOverlap="1" layoutInCell="1" locked="0" behindDoc="1" simplePos="0" relativeHeight="486190592">
                    <wp:simplePos x="0" y="0"/>
                    <wp:positionH relativeFrom="page">
                      <wp:posOffset>1958594</wp:posOffset>
                    </wp:positionH>
                    <wp:positionV relativeFrom="paragraph">
                      <wp:posOffset>195454</wp:posOffset>
                    </wp:positionV>
                    <wp:extent cx="4162425" cy="127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4162425" cy="1270"/>
                            </a:xfrm>
                            <a:custGeom>
                              <a:avLst/>
                              <a:gdLst/>
                              <a:ahLst/>
                              <a:cxnLst/>
                              <a:rect l="l" t="t" r="r" b="b"/>
                              <a:pathLst>
                                <a:path w="4162425" h="0">
                                  <a:moveTo>
                                    <a:pt x="0" y="0"/>
                                  </a:moveTo>
                                  <a:lnTo>
                                    <a:pt x="4161950"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25888" from="154.220001pt,15.390127pt" to="481.932637pt,15.390127pt" stroked="true" strokeweight=".885563pt" strokecolor="#000000">
                    <v:stroke dashstyle="shortdash"/>
                    <w10:wrap type="none"/>
                  </v:line>
                </w:pict>
              </mc:Fallback>
            </mc:AlternateContent>
          </w:r>
          <w:r>
            <w:rPr/>
            <w:t>Table</w:t>
          </w:r>
          <w:r>
            <w:rPr>
              <w:spacing w:val="-2"/>
            </w:rPr>
            <w:t> </w:t>
          </w:r>
          <w:r>
            <w:rPr/>
            <w:t>of</w:t>
          </w:r>
          <w:r>
            <w:rPr>
              <w:spacing w:val="-2"/>
            </w:rPr>
            <w:t> statutes</w:t>
          </w:r>
          <w:r>
            <w:rPr/>
            <w:tab/>
          </w:r>
          <w:r>
            <w:rPr>
              <w:spacing w:val="-5"/>
            </w:rPr>
            <w:t>vii</w:t>
          </w:r>
        </w:p>
        <w:p>
          <w:pPr>
            <w:pStyle w:val="TOC3"/>
            <w:tabs>
              <w:tab w:pos="8753" w:val="right" w:leader="none"/>
            </w:tabs>
            <w:spacing w:before="139"/>
            <w:ind w:left="160" w:firstLine="0"/>
          </w:pPr>
          <w:r>
            <w:rPr/>
            <mc:AlternateContent>
              <mc:Choice Requires="wps">
                <w:drawing>
                  <wp:anchor distT="0" distB="0" distL="0" distR="0" allowOverlap="1" layoutInCell="1" locked="0" behindDoc="1" simplePos="0" relativeHeight="486191104">
                    <wp:simplePos x="0" y="0"/>
                    <wp:positionH relativeFrom="page">
                      <wp:posOffset>1815338</wp:posOffset>
                    </wp:positionH>
                    <wp:positionV relativeFrom="paragraph">
                      <wp:posOffset>196866</wp:posOffset>
                    </wp:positionV>
                    <wp:extent cx="4313555" cy="1270"/>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4313555" cy="1270"/>
                            </a:xfrm>
                            <a:custGeom>
                              <a:avLst/>
                              <a:gdLst/>
                              <a:ahLst/>
                              <a:cxnLst/>
                              <a:rect l="l" t="t" r="r" b="b"/>
                              <a:pathLst>
                                <a:path w="4313555" h="0">
                                  <a:moveTo>
                                    <a:pt x="0" y="0"/>
                                  </a:moveTo>
                                  <a:lnTo>
                                    <a:pt x="4313282"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25376" from="142.940002pt,15.501308pt" to="482.568544pt,15.501308pt" stroked="true" strokeweight=".885563pt" strokecolor="#000000">
                    <v:stroke dashstyle="dash"/>
                    <w10:wrap type="none"/>
                  </v:line>
                </w:pict>
              </mc:Fallback>
            </mc:AlternateContent>
          </w:r>
          <w:hyperlink w:history="true" w:anchor="_TOC_250061">
            <w:r>
              <w:rPr>
                <w:spacing w:val="-2"/>
              </w:rPr>
              <w:t>Abbreviations</w:t>
            </w:r>
            <w:r>
              <w:rPr/>
              <w:tab/>
            </w:r>
            <w:r>
              <w:rPr>
                <w:spacing w:val="-4"/>
              </w:rPr>
              <w:t>viii</w:t>
            </w:r>
          </w:hyperlink>
        </w:p>
        <w:p>
          <w:pPr>
            <w:pStyle w:val="TOC3"/>
            <w:tabs>
              <w:tab w:pos="8687" w:val="right" w:leader="none"/>
            </w:tabs>
            <w:ind w:left="160" w:firstLine="0"/>
          </w:pPr>
          <w:r>
            <w:rPr/>
            <mc:AlternateContent>
              <mc:Choice Requires="wps">
                <w:drawing>
                  <wp:anchor distT="0" distB="0" distL="0" distR="0" allowOverlap="1" layoutInCell="1" locked="0" behindDoc="1" simplePos="0" relativeHeight="486191616">
                    <wp:simplePos x="0" y="0"/>
                    <wp:positionH relativeFrom="page">
                      <wp:posOffset>2010410</wp:posOffset>
                    </wp:positionH>
                    <wp:positionV relativeFrom="paragraph">
                      <wp:posOffset>195484</wp:posOffset>
                    </wp:positionV>
                    <wp:extent cx="4161154" cy="1270"/>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4161154" cy="1270"/>
                            </a:xfrm>
                            <a:custGeom>
                              <a:avLst/>
                              <a:gdLst/>
                              <a:ahLst/>
                              <a:cxnLst/>
                              <a:rect l="l" t="t" r="r" b="b"/>
                              <a:pathLst>
                                <a:path w="4161154" h="0">
                                  <a:moveTo>
                                    <a:pt x="0" y="0"/>
                                  </a:moveTo>
                                  <a:lnTo>
                                    <a:pt x="4160884"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24864" from="158.300003pt,15.392495pt" to="485.928733pt,15.392495pt" stroked="true" strokeweight=".885563pt" strokecolor="#000000">
                    <v:stroke dashstyle="dash"/>
                    <w10:wrap type="none"/>
                  </v:line>
                </w:pict>
              </mc:Fallback>
            </mc:AlternateContent>
          </w:r>
          <w:hyperlink w:history="true" w:anchor="_TOC_250060">
            <w:r>
              <w:rPr/>
              <w:t>Table</w:t>
            </w:r>
            <w:r>
              <w:rPr>
                <w:spacing w:val="-2"/>
              </w:rPr>
              <w:t> </w:t>
            </w:r>
            <w:r>
              <w:rPr/>
              <w:t>of</w:t>
            </w:r>
            <w:r>
              <w:rPr>
                <w:spacing w:val="-2"/>
              </w:rPr>
              <w:t> contents</w:t>
            </w:r>
            <w:r>
              <w:rPr/>
              <w:tab/>
            </w:r>
            <w:r>
              <w:rPr>
                <w:spacing w:val="-5"/>
              </w:rPr>
              <w:t>ix</w:t>
            </w:r>
          </w:hyperlink>
        </w:p>
        <w:p>
          <w:pPr>
            <w:pStyle w:val="TOC3"/>
            <w:tabs>
              <w:tab w:pos="8634" w:val="right" w:leader="none"/>
            </w:tabs>
            <w:spacing w:before="139"/>
            <w:ind w:left="160" w:firstLine="0"/>
          </w:pPr>
          <w:r>
            <w:rPr/>
            <mc:AlternateContent>
              <mc:Choice Requires="wps">
                <w:drawing>
                  <wp:anchor distT="0" distB="0" distL="0" distR="0" allowOverlap="1" layoutInCell="1" locked="0" behindDoc="1" simplePos="0" relativeHeight="486192128">
                    <wp:simplePos x="0" y="0"/>
                    <wp:positionH relativeFrom="page">
                      <wp:posOffset>1467866</wp:posOffset>
                    </wp:positionH>
                    <wp:positionV relativeFrom="paragraph">
                      <wp:posOffset>196896</wp:posOffset>
                    </wp:positionV>
                    <wp:extent cx="4666615" cy="1270"/>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4666615" cy="1270"/>
                            </a:xfrm>
                            <a:custGeom>
                              <a:avLst/>
                              <a:gdLst/>
                              <a:ahLst/>
                              <a:cxnLst/>
                              <a:rect l="l" t="t" r="r" b="b"/>
                              <a:pathLst>
                                <a:path w="4666615" h="0">
                                  <a:moveTo>
                                    <a:pt x="0" y="0"/>
                                  </a:moveTo>
                                  <a:lnTo>
                                    <a:pt x="4666293"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24352" from="115.580002pt,15.503676pt" to="483.004662pt,15.503676pt" stroked="true" strokeweight=".885563pt" strokecolor="#000000">
                    <v:stroke dashstyle="dash"/>
                    <w10:wrap type="none"/>
                  </v:line>
                </w:pict>
              </mc:Fallback>
            </mc:AlternateContent>
          </w:r>
          <w:hyperlink w:history="true" w:anchor="_TOC_250059">
            <w:r>
              <w:rPr>
                <w:spacing w:val="-2"/>
              </w:rPr>
              <w:t>Abstract</w:t>
            </w:r>
            <w:r>
              <w:rPr/>
              <w:tab/>
            </w:r>
            <w:r>
              <w:rPr>
                <w:spacing w:val="-5"/>
              </w:rPr>
              <w:t>ix</w:t>
            </w:r>
          </w:hyperlink>
        </w:p>
        <w:p>
          <w:pPr>
            <w:pStyle w:val="TOC5"/>
            <w:spacing w:line="360" w:lineRule="auto"/>
          </w:pPr>
          <w:hyperlink w:history="true" w:anchor="_TOC_250058">
            <w:r>
              <w:rPr/>
              <w:t>CHAPTER ONE GENERAL</w:t>
            </w:r>
            <w:r>
              <w:rPr>
                <w:spacing w:val="-15"/>
              </w:rPr>
              <w:t> </w:t>
            </w:r>
            <w:r>
              <w:rPr/>
              <w:t>INTRODUCTION</w:t>
            </w:r>
          </w:hyperlink>
        </w:p>
        <w:p>
          <w:pPr>
            <w:pStyle w:val="TOC3"/>
            <w:numPr>
              <w:ilvl w:val="1"/>
              <w:numId w:val="1"/>
            </w:numPr>
            <w:tabs>
              <w:tab w:pos="640" w:val="left" w:leader="none"/>
              <w:tab w:pos="8921" w:val="right" w:leader="none"/>
            </w:tabs>
            <w:spacing w:line="272" w:lineRule="exact" w:before="0" w:after="0"/>
            <w:ind w:left="640" w:right="0" w:hanging="480"/>
            <w:jc w:val="left"/>
          </w:pPr>
          <w:r>
            <w:rPr/>
            <mc:AlternateContent>
              <mc:Choice Requires="wps">
                <w:drawing>
                  <wp:anchor distT="0" distB="0" distL="0" distR="0" allowOverlap="1" layoutInCell="1" locked="0" behindDoc="1" simplePos="0" relativeHeight="486192640">
                    <wp:simplePos x="0" y="0"/>
                    <wp:positionH relativeFrom="page">
                      <wp:posOffset>2775839</wp:posOffset>
                    </wp:positionH>
                    <wp:positionV relativeFrom="paragraph">
                      <wp:posOffset>105515</wp:posOffset>
                    </wp:positionV>
                    <wp:extent cx="3554095" cy="1270"/>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3554095" cy="1270"/>
                            </a:xfrm>
                            <a:custGeom>
                              <a:avLst/>
                              <a:gdLst/>
                              <a:ahLst/>
                              <a:cxnLst/>
                              <a:rect l="l" t="t" r="r" b="b"/>
                              <a:pathLst>
                                <a:path w="3554095" h="0">
                                  <a:moveTo>
                                    <a:pt x="0" y="0"/>
                                  </a:moveTo>
                                  <a:lnTo>
                                    <a:pt x="3553695"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23840" from="218.570007pt,8.308346pt" to="498.388572pt,8.308346pt" stroked="true" strokeweight=".885563pt" strokecolor="#000000">
                    <v:stroke dashstyle="shortdash"/>
                    <w10:wrap type="none"/>
                  </v:line>
                </w:pict>
              </mc:Fallback>
            </mc:AlternateContent>
          </w:r>
          <w:hyperlink w:history="true" w:anchor="_TOC_250057">
            <w:r>
              <w:rPr/>
              <w:t>Background</w:t>
            </w:r>
            <w:r>
              <w:rPr>
                <w:spacing w:val="-2"/>
              </w:rPr>
              <w:t> </w:t>
            </w:r>
            <w:r>
              <w:rPr/>
              <w:t>to</w:t>
            </w:r>
            <w:r>
              <w:rPr>
                <w:spacing w:val="-1"/>
              </w:rPr>
              <w:t> </w:t>
            </w:r>
            <w:r>
              <w:rPr/>
              <w:t>the</w:t>
            </w:r>
            <w:r>
              <w:rPr>
                <w:spacing w:val="-2"/>
              </w:rPr>
              <w:t> </w:t>
            </w:r>
            <w:r>
              <w:rPr>
                <w:spacing w:val="-4"/>
              </w:rPr>
              <w:t>Study</w:t>
            </w:r>
            <w:r>
              <w:rPr/>
              <w:tab/>
            </w:r>
            <w:r>
              <w:rPr>
                <w:spacing w:val="-10"/>
              </w:rPr>
              <w:t>1</w:t>
            </w:r>
          </w:hyperlink>
        </w:p>
        <w:p>
          <w:pPr>
            <w:pStyle w:val="TOC3"/>
            <w:numPr>
              <w:ilvl w:val="1"/>
              <w:numId w:val="1"/>
            </w:numPr>
            <w:tabs>
              <w:tab w:pos="640" w:val="left" w:leader="none"/>
              <w:tab w:pos="8921" w:val="right" w:leader="none"/>
            </w:tabs>
            <w:spacing w:line="240" w:lineRule="auto" w:before="139" w:after="0"/>
            <w:ind w:left="640" w:right="0" w:hanging="480"/>
            <w:jc w:val="left"/>
          </w:pPr>
          <w:r>
            <w:rPr/>
            <mc:AlternateContent>
              <mc:Choice Requires="wps">
                <w:drawing>
                  <wp:anchor distT="0" distB="0" distL="0" distR="0" allowOverlap="1" layoutInCell="1" locked="0" behindDoc="1" simplePos="0" relativeHeight="486193152">
                    <wp:simplePos x="0" y="0"/>
                    <wp:positionH relativeFrom="page">
                      <wp:posOffset>3408298</wp:posOffset>
                    </wp:positionH>
                    <wp:positionV relativeFrom="paragraph">
                      <wp:posOffset>196672</wp:posOffset>
                    </wp:positionV>
                    <wp:extent cx="2790190" cy="1270"/>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2790190" cy="1270"/>
                            </a:xfrm>
                            <a:custGeom>
                              <a:avLst/>
                              <a:gdLst/>
                              <a:ahLst/>
                              <a:cxnLst/>
                              <a:rect l="l" t="t" r="r" b="b"/>
                              <a:pathLst>
                                <a:path w="2790190" h="0">
                                  <a:moveTo>
                                    <a:pt x="0" y="0"/>
                                  </a:moveTo>
                                  <a:lnTo>
                                    <a:pt x="2790119"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23328" from="268.369995pt,15.486019pt" to="488.064442pt,15.486019pt" stroked="true" strokeweight=".885563pt" strokecolor="#000000">
                    <v:stroke dashstyle="dash"/>
                    <w10:wrap type="none"/>
                  </v:line>
                </w:pict>
              </mc:Fallback>
            </mc:AlternateContent>
          </w:r>
          <w:hyperlink w:history="true" w:anchor="_TOC_250056">
            <w:r>
              <w:rPr/>
              <w:t>Statement</w:t>
            </w:r>
            <w:r>
              <w:rPr>
                <w:spacing w:val="-1"/>
              </w:rPr>
              <w:t> </w:t>
            </w:r>
            <w:r>
              <w:rPr/>
              <w:t>of</w:t>
            </w:r>
            <w:r>
              <w:rPr>
                <w:spacing w:val="-2"/>
              </w:rPr>
              <w:t> </w:t>
            </w:r>
            <w:r>
              <w:rPr/>
              <w:t>the</w:t>
            </w:r>
            <w:r>
              <w:rPr>
                <w:spacing w:val="-1"/>
              </w:rPr>
              <w:t> </w:t>
            </w:r>
            <w:r>
              <w:rPr/>
              <w:t>Research</w:t>
            </w:r>
            <w:r>
              <w:rPr>
                <w:spacing w:val="-1"/>
              </w:rPr>
              <w:t> </w:t>
            </w:r>
            <w:r>
              <w:rPr>
                <w:spacing w:val="-2"/>
              </w:rPr>
              <w:t>Problem</w:t>
            </w:r>
            <w:r>
              <w:rPr/>
              <w:tab/>
            </w:r>
            <w:r>
              <w:rPr>
                <w:spacing w:val="-10"/>
              </w:rPr>
              <w:t>4</w:t>
            </w:r>
          </w:hyperlink>
        </w:p>
        <w:p>
          <w:pPr>
            <w:pStyle w:val="TOC3"/>
            <w:numPr>
              <w:ilvl w:val="1"/>
              <w:numId w:val="1"/>
            </w:numPr>
            <w:tabs>
              <w:tab w:pos="640" w:val="left" w:leader="none"/>
              <w:tab w:pos="8921" w:val="right" w:leader="none"/>
            </w:tabs>
            <w:spacing w:line="240" w:lineRule="auto" w:before="137" w:after="0"/>
            <w:ind w:left="640" w:right="0" w:hanging="480"/>
            <w:jc w:val="left"/>
          </w:pPr>
          <w:r>
            <w:rPr/>
            <mc:AlternateContent>
              <mc:Choice Requires="wps">
                <w:drawing>
                  <wp:anchor distT="0" distB="0" distL="0" distR="0" allowOverlap="1" layoutInCell="1" locked="0" behindDoc="1" simplePos="0" relativeHeight="486193664">
                    <wp:simplePos x="0" y="0"/>
                    <wp:positionH relativeFrom="page">
                      <wp:posOffset>3461639</wp:posOffset>
                    </wp:positionH>
                    <wp:positionV relativeFrom="paragraph">
                      <wp:posOffset>195290</wp:posOffset>
                    </wp:positionV>
                    <wp:extent cx="2890520" cy="1270"/>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2890520" cy="1270"/>
                            </a:xfrm>
                            <a:custGeom>
                              <a:avLst/>
                              <a:gdLst/>
                              <a:ahLst/>
                              <a:cxnLst/>
                              <a:rect l="l" t="t" r="r" b="b"/>
                              <a:pathLst>
                                <a:path w="2890520" h="0">
                                  <a:moveTo>
                                    <a:pt x="0" y="0"/>
                                  </a:moveTo>
                                  <a:lnTo>
                                    <a:pt x="2890486"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22816" from="272.570007pt,15.377206pt" to="500.167373pt,15.377206pt" stroked="true" strokeweight=".885563pt" strokecolor="#000000">
                    <v:stroke dashstyle="shortdash"/>
                    <w10:wrap type="none"/>
                  </v:line>
                </w:pict>
              </mc:Fallback>
            </mc:AlternateContent>
          </w:r>
          <w:hyperlink w:history="true" w:anchor="_TOC_250055">
            <w:r>
              <w:rPr/>
              <w:t>Aim</w:t>
            </w:r>
            <w:r>
              <w:rPr>
                <w:spacing w:val="-1"/>
              </w:rPr>
              <w:t> </w:t>
            </w:r>
            <w:r>
              <w:rPr/>
              <w:t>and</w:t>
            </w:r>
            <w:r>
              <w:rPr>
                <w:spacing w:val="-1"/>
              </w:rPr>
              <w:t> </w:t>
            </w:r>
            <w:r>
              <w:rPr/>
              <w:t>Objectives</w:t>
            </w:r>
            <w:r>
              <w:rPr>
                <w:spacing w:val="2"/>
              </w:rPr>
              <w:t> </w:t>
            </w:r>
            <w:r>
              <w:rPr/>
              <w:t>of</w:t>
            </w:r>
            <w:r>
              <w:rPr>
                <w:spacing w:val="-2"/>
              </w:rPr>
              <w:t> </w:t>
            </w:r>
            <w:r>
              <w:rPr/>
              <w:t>the </w:t>
            </w:r>
            <w:r>
              <w:rPr>
                <w:spacing w:val="-2"/>
              </w:rPr>
              <w:t>Research</w:t>
            </w:r>
            <w:r>
              <w:rPr/>
              <w:tab/>
            </w:r>
            <w:r>
              <w:rPr>
                <w:spacing w:val="-10"/>
              </w:rPr>
              <w:t>4</w:t>
            </w:r>
          </w:hyperlink>
        </w:p>
        <w:p>
          <w:pPr>
            <w:pStyle w:val="TOC3"/>
            <w:numPr>
              <w:ilvl w:val="1"/>
              <w:numId w:val="1"/>
            </w:numPr>
            <w:tabs>
              <w:tab w:pos="640" w:val="left" w:leader="none"/>
              <w:tab w:pos="8921" w:val="right" w:leader="none"/>
            </w:tabs>
            <w:spacing w:line="240" w:lineRule="auto" w:before="139" w:after="0"/>
            <w:ind w:left="640" w:right="0" w:hanging="480"/>
            <w:jc w:val="left"/>
          </w:pPr>
          <w:r>
            <w:rPr/>
            <mc:AlternateContent>
              <mc:Choice Requires="wps">
                <w:drawing>
                  <wp:anchor distT="0" distB="0" distL="0" distR="0" allowOverlap="1" layoutInCell="1" locked="0" behindDoc="1" simplePos="0" relativeHeight="486194176">
                    <wp:simplePos x="0" y="0"/>
                    <wp:positionH relativeFrom="page">
                      <wp:posOffset>2615819</wp:posOffset>
                    </wp:positionH>
                    <wp:positionV relativeFrom="paragraph">
                      <wp:posOffset>196702</wp:posOffset>
                    </wp:positionV>
                    <wp:extent cx="3600450" cy="1270"/>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3600450" cy="1270"/>
                            </a:xfrm>
                            <a:custGeom>
                              <a:avLst/>
                              <a:gdLst/>
                              <a:ahLst/>
                              <a:cxnLst/>
                              <a:rect l="l" t="t" r="r" b="b"/>
                              <a:pathLst>
                                <a:path w="3600450" h="0">
                                  <a:moveTo>
                                    <a:pt x="0" y="0"/>
                                  </a:moveTo>
                                  <a:lnTo>
                                    <a:pt x="3600077"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22304" from="205.970001pt,15.488357pt" to="489.440684pt,15.488357pt" stroked="true" strokeweight=".885563pt" strokecolor="#000000">
                    <v:stroke dashstyle="dash"/>
                    <w10:wrap type="none"/>
                  </v:line>
                </w:pict>
              </mc:Fallback>
            </mc:AlternateContent>
          </w:r>
          <w:hyperlink w:history="true" w:anchor="_TOC_250054">
            <w:r>
              <w:rPr/>
              <w:t>Scope</w:t>
            </w:r>
            <w:r>
              <w:rPr>
                <w:spacing w:val="-2"/>
              </w:rPr>
              <w:t> </w:t>
            </w:r>
            <w:r>
              <w:rPr/>
              <w:t>of the</w:t>
            </w:r>
            <w:r>
              <w:rPr>
                <w:spacing w:val="-2"/>
              </w:rPr>
              <w:t> Research</w:t>
            </w:r>
            <w:r>
              <w:rPr/>
              <w:tab/>
            </w:r>
            <w:r>
              <w:rPr>
                <w:spacing w:val="-10"/>
              </w:rPr>
              <w:t>5</w:t>
            </w:r>
          </w:hyperlink>
        </w:p>
        <w:p>
          <w:pPr>
            <w:pStyle w:val="TOC3"/>
            <w:numPr>
              <w:ilvl w:val="1"/>
              <w:numId w:val="1"/>
            </w:numPr>
            <w:tabs>
              <w:tab w:pos="640" w:val="left" w:leader="none"/>
              <w:tab w:pos="8921" w:val="right" w:leader="none"/>
            </w:tabs>
            <w:spacing w:line="240" w:lineRule="auto" w:before="137" w:after="0"/>
            <w:ind w:left="640" w:right="0" w:hanging="480"/>
            <w:jc w:val="left"/>
          </w:pPr>
          <w:r>
            <w:rPr/>
            <mc:AlternateContent>
              <mc:Choice Requires="wps">
                <w:drawing>
                  <wp:anchor distT="0" distB="0" distL="0" distR="0" allowOverlap="1" layoutInCell="1" locked="0" behindDoc="1" simplePos="0" relativeHeight="486194688">
                    <wp:simplePos x="0" y="0"/>
                    <wp:positionH relativeFrom="page">
                      <wp:posOffset>2673730</wp:posOffset>
                    </wp:positionH>
                    <wp:positionV relativeFrom="paragraph">
                      <wp:posOffset>195320</wp:posOffset>
                    </wp:positionV>
                    <wp:extent cx="3555365" cy="1270"/>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3555365" cy="1270"/>
                            </a:xfrm>
                            <a:custGeom>
                              <a:avLst/>
                              <a:gdLst/>
                              <a:ahLst/>
                              <a:cxnLst/>
                              <a:rect l="l" t="t" r="r" b="b"/>
                              <a:pathLst>
                                <a:path w="3555365" h="0">
                                  <a:moveTo>
                                    <a:pt x="0" y="0"/>
                                  </a:moveTo>
                                  <a:lnTo>
                                    <a:pt x="3554912"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21792" from="210.529999pt,15.379543pt" to="490.444375pt,15.379543pt" stroked="true" strokeweight=".885563pt" strokecolor="#000000">
                    <v:stroke dashstyle="shortdash"/>
                    <w10:wrap type="none"/>
                  </v:line>
                </w:pict>
              </mc:Fallback>
            </mc:AlternateContent>
          </w:r>
          <w:hyperlink w:history="true" w:anchor="_TOC_250053">
            <w:r>
              <w:rPr/>
              <w:t>Research</w:t>
            </w:r>
            <w:r>
              <w:rPr>
                <w:spacing w:val="-3"/>
              </w:rPr>
              <w:t> </w:t>
            </w:r>
            <w:r>
              <w:rPr>
                <w:spacing w:val="-2"/>
              </w:rPr>
              <w:t>Methodology</w:t>
            </w:r>
            <w:r>
              <w:rPr/>
              <w:tab/>
            </w:r>
            <w:r>
              <w:rPr>
                <w:spacing w:val="-12"/>
              </w:rPr>
              <w:t>5</w:t>
            </w:r>
          </w:hyperlink>
        </w:p>
        <w:p>
          <w:pPr>
            <w:pStyle w:val="TOC3"/>
            <w:numPr>
              <w:ilvl w:val="1"/>
              <w:numId w:val="1"/>
            </w:numPr>
            <w:tabs>
              <w:tab w:pos="640" w:val="left" w:leader="none"/>
              <w:tab w:pos="8921" w:val="right" w:leader="none"/>
            </w:tabs>
            <w:spacing w:line="240" w:lineRule="auto" w:before="139" w:after="0"/>
            <w:ind w:left="640" w:right="0" w:hanging="480"/>
            <w:jc w:val="left"/>
          </w:pPr>
          <w:r>
            <w:rPr/>
            <mc:AlternateContent>
              <mc:Choice Requires="wps">
                <w:drawing>
                  <wp:anchor distT="0" distB="0" distL="0" distR="0" allowOverlap="1" layoutInCell="1" locked="0" behindDoc="1" simplePos="0" relativeHeight="486195200">
                    <wp:simplePos x="0" y="0"/>
                    <wp:positionH relativeFrom="page">
                      <wp:posOffset>3030347</wp:posOffset>
                    </wp:positionH>
                    <wp:positionV relativeFrom="paragraph">
                      <wp:posOffset>196732</wp:posOffset>
                    </wp:positionV>
                    <wp:extent cx="3195320" cy="1270"/>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3195320" cy="1270"/>
                            </a:xfrm>
                            <a:custGeom>
                              <a:avLst/>
                              <a:gdLst/>
                              <a:ahLst/>
                              <a:cxnLst/>
                              <a:rect l="l" t="t" r="r" b="b"/>
                              <a:pathLst>
                                <a:path w="3195320" h="0">
                                  <a:moveTo>
                                    <a:pt x="0" y="0"/>
                                  </a:moveTo>
                                  <a:lnTo>
                                    <a:pt x="319498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21280" from="238.610001pt,15.490725pt" to="490.183931pt,15.490725pt" stroked="true" strokeweight=".885563pt" strokecolor="#000000">
                    <v:stroke dashstyle="dash"/>
                    <w10:wrap type="none"/>
                  </v:line>
                </w:pict>
              </mc:Fallback>
            </mc:AlternateContent>
          </w:r>
          <w:hyperlink w:history="true" w:anchor="_TOC_250052">
            <w:r>
              <w:rPr/>
              <w:t>Review</w:t>
            </w:r>
            <w:r>
              <w:rPr>
                <w:spacing w:val="-2"/>
              </w:rPr>
              <w:t> </w:t>
            </w:r>
            <w:r>
              <w:rPr/>
              <w:t>of</w:t>
            </w:r>
            <w:r>
              <w:rPr>
                <w:spacing w:val="-1"/>
              </w:rPr>
              <w:t> </w:t>
            </w:r>
            <w:r>
              <w:rPr/>
              <w:t>Related</w:t>
            </w:r>
            <w:r>
              <w:rPr>
                <w:spacing w:val="1"/>
              </w:rPr>
              <w:t> </w:t>
            </w:r>
            <w:r>
              <w:rPr>
                <w:spacing w:val="-2"/>
              </w:rPr>
              <w:t>Literature</w:t>
            </w:r>
            <w:r>
              <w:rPr/>
              <w:tab/>
            </w:r>
            <w:r>
              <w:rPr>
                <w:spacing w:val="-10"/>
              </w:rPr>
              <w:t>6</w:t>
            </w:r>
          </w:hyperlink>
        </w:p>
        <w:p>
          <w:pPr>
            <w:pStyle w:val="TOC3"/>
            <w:numPr>
              <w:ilvl w:val="1"/>
              <w:numId w:val="1"/>
            </w:numPr>
            <w:tabs>
              <w:tab w:pos="640" w:val="left" w:leader="none"/>
              <w:tab w:pos="9041" w:val="right" w:leader="none"/>
            </w:tabs>
            <w:spacing w:line="240" w:lineRule="auto" w:before="137" w:after="0"/>
            <w:ind w:left="640" w:right="0" w:hanging="480"/>
            <w:jc w:val="left"/>
          </w:pPr>
          <w:r>
            <w:rPr/>
            <mc:AlternateContent>
              <mc:Choice Requires="wps">
                <w:drawing>
                  <wp:anchor distT="0" distB="0" distL="0" distR="0" allowOverlap="1" layoutInCell="1" locked="0" behindDoc="1" simplePos="0" relativeHeight="486195712">
                    <wp:simplePos x="0" y="0"/>
                    <wp:positionH relativeFrom="page">
                      <wp:posOffset>2002789</wp:posOffset>
                    </wp:positionH>
                    <wp:positionV relativeFrom="paragraph">
                      <wp:posOffset>195349</wp:posOffset>
                    </wp:positionV>
                    <wp:extent cx="4208145" cy="1270"/>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4208145" cy="1270"/>
                            </a:xfrm>
                            <a:custGeom>
                              <a:avLst/>
                              <a:gdLst/>
                              <a:ahLst/>
                              <a:cxnLst/>
                              <a:rect l="l" t="t" r="r" b="b"/>
                              <a:pathLst>
                                <a:path w="4208145" h="0">
                                  <a:moveTo>
                                    <a:pt x="0" y="0"/>
                                  </a:moveTo>
                                  <a:lnTo>
                                    <a:pt x="4207710"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20768" from="157.699997pt,15.381881pt" to="489.01581pt,15.381881pt" stroked="true" strokeweight=".885563pt" strokecolor="#000000">
                    <v:stroke dashstyle="dash"/>
                    <w10:wrap type="none"/>
                  </v:line>
                </w:pict>
              </mc:Fallback>
            </mc:AlternateContent>
          </w:r>
          <w:hyperlink w:history="true" w:anchor="_TOC_250051">
            <w:r>
              <w:rPr>
                <w:spacing w:val="-2"/>
              </w:rPr>
              <w:t>Justification</w:t>
            </w:r>
            <w:r>
              <w:rPr/>
              <w:tab/>
            </w:r>
            <w:r>
              <w:rPr>
                <w:spacing w:val="-5"/>
              </w:rPr>
              <w:t>12</w:t>
            </w:r>
          </w:hyperlink>
        </w:p>
        <w:p>
          <w:pPr>
            <w:pStyle w:val="TOC3"/>
            <w:numPr>
              <w:ilvl w:val="1"/>
              <w:numId w:val="1"/>
            </w:numPr>
            <w:tabs>
              <w:tab w:pos="640" w:val="left" w:leader="none"/>
              <w:tab w:pos="9041" w:val="right" w:leader="none"/>
            </w:tabs>
            <w:spacing w:line="240" w:lineRule="auto" w:before="140" w:after="0"/>
            <w:ind w:left="640" w:right="0" w:hanging="480"/>
            <w:jc w:val="left"/>
          </w:pPr>
          <w:r>
            <w:rPr/>
            <mc:AlternateContent>
              <mc:Choice Requires="wps">
                <w:drawing>
                  <wp:anchor distT="0" distB="0" distL="0" distR="0" allowOverlap="1" layoutInCell="1" locked="0" behindDoc="1" simplePos="0" relativeHeight="486196224">
                    <wp:simplePos x="0" y="0"/>
                    <wp:positionH relativeFrom="page">
                      <wp:posOffset>2624963</wp:posOffset>
                    </wp:positionH>
                    <wp:positionV relativeFrom="paragraph">
                      <wp:posOffset>197142</wp:posOffset>
                    </wp:positionV>
                    <wp:extent cx="3599179" cy="1270"/>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3599179" cy="1270"/>
                            </a:xfrm>
                            <a:custGeom>
                              <a:avLst/>
                              <a:gdLst/>
                              <a:ahLst/>
                              <a:cxnLst/>
                              <a:rect l="l" t="t" r="r" b="b"/>
                              <a:pathLst>
                                <a:path w="3599179" h="0">
                                  <a:moveTo>
                                    <a:pt x="0" y="0"/>
                                  </a:moveTo>
                                  <a:lnTo>
                                    <a:pt x="3599147"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20256" from="206.690002pt,15.523062pt" to="490.087462pt,15.523062pt" stroked="true" strokeweight=".885563pt" strokecolor="#000000">
                    <v:stroke dashstyle="dash"/>
                    <w10:wrap type="none"/>
                  </v:line>
                </w:pict>
              </mc:Fallback>
            </mc:AlternateContent>
          </w:r>
          <w:r>
            <w:rPr/>
            <w:t>Organisational</w:t>
          </w:r>
          <w:r>
            <w:rPr>
              <w:spacing w:val="-3"/>
            </w:rPr>
            <w:t> </w:t>
          </w:r>
          <w:r>
            <w:rPr>
              <w:spacing w:val="-2"/>
            </w:rPr>
            <w:t>Layout</w:t>
          </w:r>
          <w:r>
            <w:rPr/>
            <w:tab/>
          </w:r>
          <w:r>
            <w:rPr>
              <w:spacing w:val="-7"/>
            </w:rPr>
            <w:t>12</w:t>
          </w:r>
        </w:p>
        <w:p>
          <w:pPr>
            <w:pStyle w:val="TOC1"/>
          </w:pPr>
          <w:hyperlink w:history="true" w:anchor="_TOC_250050">
            <w:r>
              <w:rPr/>
              <w:t>CHAPTER</w:t>
            </w:r>
            <w:r>
              <w:rPr>
                <w:spacing w:val="-4"/>
              </w:rPr>
              <w:t> </w:t>
            </w:r>
            <w:r>
              <w:rPr>
                <w:spacing w:val="-5"/>
              </w:rPr>
              <w:t>TWO</w:t>
            </w:r>
          </w:hyperlink>
        </w:p>
        <w:p>
          <w:pPr>
            <w:pStyle w:val="TOC2"/>
            <w:ind w:right="962"/>
          </w:pPr>
          <w:hyperlink w:history="true" w:anchor="_TOC_250049">
            <w:r>
              <w:rPr/>
              <w:t>OWNERSHIP,</w:t>
            </w:r>
            <w:r>
              <w:rPr>
                <w:spacing w:val="-2"/>
              </w:rPr>
              <w:t> </w:t>
            </w:r>
            <w:r>
              <w:rPr/>
              <w:t>MANAGEMENT</w:t>
            </w:r>
            <w:r>
              <w:rPr>
                <w:spacing w:val="-1"/>
              </w:rPr>
              <w:t> </w:t>
            </w:r>
            <w:r>
              <w:rPr/>
              <w:t>AND</w:t>
            </w:r>
            <w:r>
              <w:rPr>
                <w:spacing w:val="-1"/>
              </w:rPr>
              <w:t> </w:t>
            </w:r>
            <w:r>
              <w:rPr/>
              <w:t>CONTROL</w:t>
            </w:r>
            <w:r>
              <w:rPr>
                <w:spacing w:val="-1"/>
              </w:rPr>
              <w:t> </w:t>
            </w:r>
            <w:r>
              <w:rPr/>
              <w:t>OF</w:t>
            </w:r>
            <w:r>
              <w:rPr>
                <w:spacing w:val="-4"/>
              </w:rPr>
              <w:t> </w:t>
            </w:r>
            <w:r>
              <w:rPr/>
              <w:t>A</w:t>
            </w:r>
            <w:r>
              <w:rPr>
                <w:spacing w:val="-1"/>
              </w:rPr>
              <w:t> </w:t>
            </w:r>
            <w:r>
              <w:rPr>
                <w:spacing w:val="-2"/>
              </w:rPr>
              <w:t>COMPANY</w:t>
            </w:r>
          </w:hyperlink>
        </w:p>
        <w:p>
          <w:pPr>
            <w:pStyle w:val="TOC3"/>
            <w:numPr>
              <w:ilvl w:val="1"/>
              <w:numId w:val="2"/>
            </w:numPr>
            <w:tabs>
              <w:tab w:pos="642" w:val="left" w:leader="none"/>
              <w:tab w:pos="9041" w:val="right" w:leader="none"/>
            </w:tabs>
            <w:spacing w:line="240" w:lineRule="auto" w:before="134" w:after="0"/>
            <w:ind w:left="642" w:right="0" w:hanging="482"/>
            <w:jc w:val="left"/>
          </w:pPr>
          <w:r>
            <w:rPr/>
            <mc:AlternateContent>
              <mc:Choice Requires="wps">
                <w:drawing>
                  <wp:anchor distT="0" distB="0" distL="0" distR="0" allowOverlap="1" layoutInCell="1" locked="0" behindDoc="1" simplePos="0" relativeHeight="486196736">
                    <wp:simplePos x="0" y="0"/>
                    <wp:positionH relativeFrom="page">
                      <wp:posOffset>2010410</wp:posOffset>
                    </wp:positionH>
                    <wp:positionV relativeFrom="paragraph">
                      <wp:posOffset>193377</wp:posOffset>
                    </wp:positionV>
                    <wp:extent cx="4208145" cy="1270"/>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4208145" cy="1270"/>
                            </a:xfrm>
                            <a:custGeom>
                              <a:avLst/>
                              <a:gdLst/>
                              <a:ahLst/>
                              <a:cxnLst/>
                              <a:rect l="l" t="t" r="r" b="b"/>
                              <a:pathLst>
                                <a:path w="4208145" h="0">
                                  <a:moveTo>
                                    <a:pt x="0" y="0"/>
                                  </a:moveTo>
                                  <a:lnTo>
                                    <a:pt x="4207710"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19744" from="158.300003pt,15.226564pt" to="489.615816pt,15.226564pt" stroked="true" strokeweight=".885563pt" strokecolor="#000000">
                    <v:stroke dashstyle="dash"/>
                    <w10:wrap type="none"/>
                  </v:line>
                </w:pict>
              </mc:Fallback>
            </mc:AlternateContent>
          </w:r>
          <w:hyperlink w:history="true" w:anchor="_TOC_250048">
            <w:r>
              <w:rPr>
                <w:spacing w:val="-2"/>
              </w:rPr>
              <w:t>Introduction</w:t>
            </w:r>
            <w:r>
              <w:rPr/>
              <w:tab/>
            </w:r>
            <w:r>
              <w:rPr>
                <w:spacing w:val="-5"/>
              </w:rPr>
              <w:t>14</w:t>
            </w:r>
          </w:hyperlink>
        </w:p>
        <w:p>
          <w:pPr>
            <w:pStyle w:val="TOC3"/>
            <w:numPr>
              <w:ilvl w:val="1"/>
              <w:numId w:val="2"/>
            </w:numPr>
            <w:tabs>
              <w:tab w:pos="640" w:val="left" w:leader="none"/>
              <w:tab w:pos="9041" w:val="right" w:leader="none"/>
            </w:tabs>
            <w:spacing w:line="240" w:lineRule="auto" w:before="137" w:after="0"/>
            <w:ind w:left="640" w:right="0" w:hanging="480"/>
            <w:jc w:val="left"/>
          </w:pPr>
          <w:r>
            <w:rPr/>
            <mc:AlternateContent>
              <mc:Choice Requires="wps">
                <w:drawing>
                  <wp:anchor distT="0" distB="0" distL="0" distR="0" allowOverlap="1" layoutInCell="1" locked="0" behindDoc="1" simplePos="0" relativeHeight="486197248">
                    <wp:simplePos x="0" y="0"/>
                    <wp:positionH relativeFrom="page">
                      <wp:posOffset>2912998</wp:posOffset>
                    </wp:positionH>
                    <wp:positionV relativeFrom="paragraph">
                      <wp:posOffset>195170</wp:posOffset>
                    </wp:positionV>
                    <wp:extent cx="3295650" cy="1270"/>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3295650" cy="1270"/>
                            </a:xfrm>
                            <a:custGeom>
                              <a:avLst/>
                              <a:gdLst/>
                              <a:ahLst/>
                              <a:cxnLst/>
                              <a:rect l="l" t="t" r="r" b="b"/>
                              <a:pathLst>
                                <a:path w="3295650" h="0">
                                  <a:moveTo>
                                    <a:pt x="0" y="0"/>
                                  </a:moveTo>
                                  <a:lnTo>
                                    <a:pt x="3295575"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19232" from="229.369995pt,15.367736pt" to="488.864114pt,15.367736pt" stroked="true" strokeweight=".885563pt" strokecolor="#000000">
                    <v:stroke dashstyle="dash"/>
                    <w10:wrap type="none"/>
                  </v:line>
                </w:pict>
              </mc:Fallback>
            </mc:AlternateContent>
          </w:r>
          <w:hyperlink w:history="true" w:anchor="_TOC_250047">
            <w:r>
              <w:rPr/>
              <w:t>The</w:t>
            </w:r>
            <w:r>
              <w:rPr>
                <w:spacing w:val="-3"/>
              </w:rPr>
              <w:t> </w:t>
            </w:r>
            <w:r>
              <w:rPr/>
              <w:t>Concept</w:t>
            </w:r>
            <w:r>
              <w:rPr>
                <w:spacing w:val="-1"/>
              </w:rPr>
              <w:t> </w:t>
            </w:r>
            <w:r>
              <w:rPr/>
              <w:t>of </w:t>
            </w:r>
            <w:r>
              <w:rPr>
                <w:spacing w:val="-2"/>
              </w:rPr>
              <w:t>Ownership</w:t>
            </w:r>
            <w:r>
              <w:rPr/>
              <w:tab/>
            </w:r>
            <w:r>
              <w:rPr>
                <w:spacing w:val="-5"/>
              </w:rPr>
              <w:t>14</w:t>
            </w:r>
          </w:hyperlink>
        </w:p>
        <w:p>
          <w:pPr>
            <w:pStyle w:val="TOC3"/>
            <w:numPr>
              <w:ilvl w:val="1"/>
              <w:numId w:val="2"/>
            </w:numPr>
            <w:tabs>
              <w:tab w:pos="640" w:val="left" w:leader="none"/>
              <w:tab w:pos="9041" w:val="right" w:leader="hyphen"/>
            </w:tabs>
            <w:spacing w:line="240" w:lineRule="auto" w:before="139" w:after="0"/>
            <w:ind w:left="640" w:right="0" w:hanging="480"/>
            <w:jc w:val="left"/>
          </w:pPr>
          <w:hyperlink w:history="true" w:anchor="_TOC_250046">
            <w:r>
              <w:rPr/>
              <w:t>The</w:t>
            </w:r>
            <w:r>
              <w:rPr>
                <w:spacing w:val="-3"/>
              </w:rPr>
              <w:t> </w:t>
            </w:r>
            <w:r>
              <w:rPr/>
              <w:t>Theories</w:t>
            </w:r>
            <w:r>
              <w:rPr>
                <w:spacing w:val="-1"/>
              </w:rPr>
              <w:t> </w:t>
            </w:r>
            <w:r>
              <w:rPr/>
              <w:t>of</w:t>
            </w:r>
            <w:r>
              <w:rPr>
                <w:spacing w:val="-1"/>
              </w:rPr>
              <w:t> </w:t>
            </w:r>
            <w:r>
              <w:rPr/>
              <w:t>Corporate </w:t>
            </w:r>
            <w:r>
              <w:rPr>
                <w:spacing w:val="-2"/>
              </w:rPr>
              <w:t>Purpose</w:t>
            </w:r>
            <w:r>
              <w:rPr/>
              <w:tab/>
            </w:r>
            <w:r>
              <w:rPr>
                <w:spacing w:val="-5"/>
              </w:rPr>
              <w:t>18</w:t>
            </w:r>
          </w:hyperlink>
        </w:p>
        <w:p>
          <w:pPr>
            <w:pStyle w:val="TOC3"/>
            <w:numPr>
              <w:ilvl w:val="2"/>
              <w:numId w:val="2"/>
            </w:numPr>
            <w:tabs>
              <w:tab w:pos="700" w:val="left" w:leader="none"/>
              <w:tab w:pos="9041" w:val="right" w:leader="hyphen"/>
            </w:tabs>
            <w:spacing w:line="240" w:lineRule="auto" w:before="137" w:after="0"/>
            <w:ind w:left="700" w:right="0" w:hanging="540"/>
            <w:jc w:val="left"/>
          </w:pPr>
          <w:hyperlink w:history="true" w:anchor="_TOC_250045">
            <w:r>
              <w:rPr/>
              <w:t>Shareholding</w:t>
            </w:r>
            <w:r>
              <w:rPr>
                <w:spacing w:val="-4"/>
              </w:rPr>
              <w:t> </w:t>
            </w:r>
            <w:r>
              <w:rPr/>
              <w:t>Theory</w:t>
            </w:r>
            <w:r>
              <w:rPr>
                <w:spacing w:val="-4"/>
              </w:rPr>
              <w:t> </w:t>
            </w:r>
            <w:r>
              <w:rPr/>
              <w:t>or</w:t>
            </w:r>
            <w:r>
              <w:rPr>
                <w:spacing w:val="-1"/>
              </w:rPr>
              <w:t> </w:t>
            </w:r>
            <w:r>
              <w:rPr>
                <w:spacing w:val="-2"/>
              </w:rPr>
              <w:t>Contractarianism</w:t>
            </w:r>
            <w:r>
              <w:rPr/>
              <w:tab/>
            </w:r>
            <w:r>
              <w:rPr>
                <w:spacing w:val="-5"/>
              </w:rPr>
              <w:t>19</w:t>
            </w:r>
          </w:hyperlink>
        </w:p>
        <w:p>
          <w:pPr>
            <w:pStyle w:val="TOC3"/>
            <w:numPr>
              <w:ilvl w:val="3"/>
              <w:numId w:val="2"/>
            </w:numPr>
            <w:tabs>
              <w:tab w:pos="882" w:val="left" w:leader="none"/>
              <w:tab w:pos="9041" w:val="right" w:leader="none"/>
            </w:tabs>
            <w:spacing w:line="240" w:lineRule="auto" w:before="139" w:after="0"/>
            <w:ind w:left="882" w:right="0" w:hanging="722"/>
            <w:jc w:val="left"/>
          </w:pPr>
          <w:r>
            <w:rPr/>
            <mc:AlternateContent>
              <mc:Choice Requires="wps">
                <w:drawing>
                  <wp:anchor distT="0" distB="0" distL="0" distR="0" allowOverlap="1" layoutInCell="1" locked="0" behindDoc="1" simplePos="0" relativeHeight="486197760">
                    <wp:simplePos x="0" y="0"/>
                    <wp:positionH relativeFrom="page">
                      <wp:posOffset>3394583</wp:posOffset>
                    </wp:positionH>
                    <wp:positionV relativeFrom="paragraph">
                      <wp:posOffset>196865</wp:posOffset>
                    </wp:positionV>
                    <wp:extent cx="2891155" cy="1270"/>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2891155" cy="1270"/>
                            </a:xfrm>
                            <a:custGeom>
                              <a:avLst/>
                              <a:gdLst/>
                              <a:ahLst/>
                              <a:cxnLst/>
                              <a:rect l="l" t="t" r="r" b="b"/>
                              <a:pathLst>
                                <a:path w="2891155" h="0">
                                  <a:moveTo>
                                    <a:pt x="0" y="0"/>
                                  </a:moveTo>
                                  <a:lnTo>
                                    <a:pt x="2890943"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18720" from="267.290009pt,15.50126pt" to="494.923374pt,15.50126pt" stroked="true" strokeweight=".885563pt" strokecolor="#000000">
                    <v:stroke dashstyle="shortdash"/>
                    <w10:wrap type="none"/>
                  </v:line>
                </w:pict>
              </mc:Fallback>
            </mc:AlternateContent>
          </w:r>
          <w:hyperlink w:history="true" w:anchor="_TOC_250044">
            <w:r>
              <w:rPr/>
              <w:t>Inherent</w:t>
            </w:r>
            <w:r>
              <w:rPr>
                <w:spacing w:val="-2"/>
              </w:rPr>
              <w:t> </w:t>
            </w:r>
            <w:r>
              <w:rPr/>
              <w:t>Property</w:t>
            </w:r>
            <w:r>
              <w:rPr>
                <w:spacing w:val="-4"/>
              </w:rPr>
              <w:t> </w:t>
            </w:r>
            <w:r>
              <w:rPr/>
              <w:t>Rights</w:t>
            </w:r>
            <w:r>
              <w:rPr>
                <w:spacing w:val="-1"/>
              </w:rPr>
              <w:t> </w:t>
            </w:r>
            <w:r>
              <w:rPr>
                <w:spacing w:val="-2"/>
              </w:rPr>
              <w:t>Theory</w:t>
            </w:r>
            <w:r>
              <w:rPr/>
              <w:tab/>
            </w:r>
            <w:r>
              <w:rPr>
                <w:spacing w:val="-5"/>
              </w:rPr>
              <w:t>19</w:t>
            </w:r>
          </w:hyperlink>
        </w:p>
        <w:p>
          <w:pPr>
            <w:pStyle w:val="TOC3"/>
            <w:numPr>
              <w:ilvl w:val="3"/>
              <w:numId w:val="2"/>
            </w:numPr>
            <w:tabs>
              <w:tab w:pos="879" w:val="left" w:leader="none"/>
              <w:tab w:pos="9041" w:val="right" w:leader="none"/>
            </w:tabs>
            <w:spacing w:line="240" w:lineRule="auto" w:before="137" w:after="0"/>
            <w:ind w:left="879" w:right="0" w:hanging="719"/>
            <w:jc w:val="left"/>
          </w:pPr>
          <w:r>
            <w:rPr/>
            <mc:AlternateContent>
              <mc:Choice Requires="wps">
                <w:drawing>
                  <wp:anchor distT="0" distB="0" distL="0" distR="0" allowOverlap="1" layoutInCell="1" locked="0" behindDoc="1" simplePos="0" relativeHeight="486198272">
                    <wp:simplePos x="0" y="0"/>
                    <wp:positionH relativeFrom="page">
                      <wp:posOffset>2361310</wp:posOffset>
                    </wp:positionH>
                    <wp:positionV relativeFrom="paragraph">
                      <wp:posOffset>195483</wp:posOffset>
                    </wp:positionV>
                    <wp:extent cx="3904615" cy="1270"/>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3904615" cy="1270"/>
                            </a:xfrm>
                            <a:custGeom>
                              <a:avLst/>
                              <a:gdLst/>
                              <a:ahLst/>
                              <a:cxnLst/>
                              <a:rect l="l" t="t" r="r" b="b"/>
                              <a:pathLst>
                                <a:path w="3904615" h="0">
                                  <a:moveTo>
                                    <a:pt x="0" y="0"/>
                                  </a:moveTo>
                                  <a:lnTo>
                                    <a:pt x="3904580"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18208" from="185.929993pt,15.392431pt" to="493.377241pt,15.392431pt" stroked="true" strokeweight=".885563pt" strokecolor="#000000">
                    <v:stroke dashstyle="dash"/>
                    <w10:wrap type="none"/>
                  </v:line>
                </w:pict>
              </mc:Fallback>
            </mc:AlternateContent>
          </w:r>
          <w:hyperlink w:history="true" w:anchor="_TOC_250043">
            <w:r>
              <w:rPr/>
              <w:t>Agency</w:t>
            </w:r>
            <w:r>
              <w:rPr>
                <w:spacing w:val="-4"/>
              </w:rPr>
              <w:t> </w:t>
            </w:r>
            <w:r>
              <w:rPr>
                <w:spacing w:val="-2"/>
              </w:rPr>
              <w:t>Theory</w:t>
            </w:r>
            <w:r>
              <w:rPr/>
              <w:tab/>
            </w:r>
            <w:r>
              <w:rPr>
                <w:spacing w:val="-5"/>
              </w:rPr>
              <w:t>20</w:t>
            </w:r>
          </w:hyperlink>
        </w:p>
        <w:p>
          <w:pPr>
            <w:pStyle w:val="TOC3"/>
            <w:numPr>
              <w:ilvl w:val="3"/>
              <w:numId w:val="2"/>
            </w:numPr>
            <w:tabs>
              <w:tab w:pos="879" w:val="left" w:leader="none"/>
              <w:tab w:pos="9053" w:val="right" w:leader="none"/>
            </w:tabs>
            <w:spacing w:line="240" w:lineRule="auto" w:before="139" w:after="20"/>
            <w:ind w:left="879" w:right="0" w:hanging="719"/>
            <w:jc w:val="left"/>
          </w:pPr>
          <w:r>
            <w:rPr/>
            <mc:AlternateContent>
              <mc:Choice Requires="wps">
                <w:drawing>
                  <wp:anchor distT="0" distB="0" distL="0" distR="0" allowOverlap="1" layoutInCell="1" locked="0" behindDoc="1" simplePos="0" relativeHeight="486198784">
                    <wp:simplePos x="0" y="0"/>
                    <wp:positionH relativeFrom="page">
                      <wp:posOffset>2641726</wp:posOffset>
                    </wp:positionH>
                    <wp:positionV relativeFrom="paragraph">
                      <wp:posOffset>196895</wp:posOffset>
                    </wp:positionV>
                    <wp:extent cx="3654425" cy="1270"/>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3654425" cy="1270"/>
                            </a:xfrm>
                            <a:custGeom>
                              <a:avLst/>
                              <a:gdLst/>
                              <a:ahLst/>
                              <a:cxnLst/>
                              <a:rect l="l" t="t" r="r" b="b"/>
                              <a:pathLst>
                                <a:path w="3654425" h="0">
                                  <a:moveTo>
                                    <a:pt x="0" y="0"/>
                                  </a:moveTo>
                                  <a:lnTo>
                                    <a:pt x="3654121"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17696" from="208.009995pt,15.503597pt" to="495.736089pt,15.503597pt" stroked="true" strokeweight=".885563pt" strokecolor="#000000">
                    <v:stroke dashstyle="dash"/>
                    <w10:wrap type="none"/>
                  </v:line>
                </w:pict>
              </mc:Fallback>
            </mc:AlternateContent>
          </w:r>
          <w:hyperlink w:history="true" w:anchor="_TOC_250042">
            <w:r>
              <w:rPr/>
              <w:t>Stewardship</w:t>
            </w:r>
            <w:r>
              <w:rPr>
                <w:spacing w:val="-2"/>
              </w:rPr>
              <w:t> Theory</w:t>
            </w:r>
            <w:r>
              <w:rPr/>
              <w:tab/>
            </w:r>
            <w:r>
              <w:rPr>
                <w:spacing w:val="-5"/>
              </w:rPr>
              <w:t>21</w:t>
            </w:r>
          </w:hyperlink>
        </w:p>
        <w:p>
          <w:pPr>
            <w:pStyle w:val="TOC3"/>
            <w:numPr>
              <w:ilvl w:val="3"/>
              <w:numId w:val="2"/>
            </w:numPr>
            <w:tabs>
              <w:tab w:pos="940" w:val="left" w:leader="none"/>
              <w:tab w:pos="9041" w:val="right" w:leader="none"/>
            </w:tabs>
            <w:spacing w:line="240" w:lineRule="auto" w:before="76" w:after="0"/>
            <w:ind w:left="940" w:right="0" w:hanging="780"/>
            <w:jc w:val="left"/>
          </w:pPr>
          <w:r>
            <w:rPr/>
            <mc:AlternateContent>
              <mc:Choice Requires="wps">
                <w:drawing>
                  <wp:anchor distT="0" distB="0" distL="0" distR="0" allowOverlap="1" layoutInCell="1" locked="0" behindDoc="1" simplePos="0" relativeHeight="486199296">
                    <wp:simplePos x="0" y="0"/>
                    <wp:positionH relativeFrom="page">
                      <wp:posOffset>2641726</wp:posOffset>
                    </wp:positionH>
                    <wp:positionV relativeFrom="paragraph">
                      <wp:posOffset>156601</wp:posOffset>
                    </wp:positionV>
                    <wp:extent cx="3700779" cy="1270"/>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3700779" cy="1270"/>
                            </a:xfrm>
                            <a:custGeom>
                              <a:avLst/>
                              <a:gdLst/>
                              <a:ahLst/>
                              <a:cxnLst/>
                              <a:rect l="l" t="t" r="r" b="b"/>
                              <a:pathLst>
                                <a:path w="3700779" h="0">
                                  <a:moveTo>
                                    <a:pt x="0" y="0"/>
                                  </a:moveTo>
                                  <a:lnTo>
                                    <a:pt x="3700664"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17184" from="208.009995pt,12.330801pt" to="499.400866pt,12.330801pt" stroked="true" strokeweight=".885563pt" strokecolor="#000000">
                    <v:stroke dashstyle="dash"/>
                    <w10:wrap type="none"/>
                  </v:line>
                </w:pict>
              </mc:Fallback>
            </mc:AlternateContent>
          </w:r>
          <w:hyperlink w:history="true" w:anchor="_TOC_250041">
            <w:r>
              <w:rPr/>
              <w:t>The</w:t>
            </w:r>
            <w:r>
              <w:rPr>
                <w:spacing w:val="-5"/>
              </w:rPr>
              <w:t> </w:t>
            </w:r>
            <w:r>
              <w:rPr/>
              <w:t>Finance</w:t>
            </w:r>
            <w:r>
              <w:rPr>
                <w:spacing w:val="-2"/>
              </w:rPr>
              <w:t> </w:t>
            </w:r>
            <w:r>
              <w:rPr>
                <w:spacing w:val="-4"/>
              </w:rPr>
              <w:t>Model</w:t>
            </w:r>
            <w:r>
              <w:rPr/>
              <w:tab/>
            </w:r>
            <w:r>
              <w:rPr>
                <w:spacing w:val="-5"/>
              </w:rPr>
              <w:t>23</w:t>
            </w:r>
          </w:hyperlink>
        </w:p>
        <w:p>
          <w:pPr>
            <w:pStyle w:val="TOC3"/>
            <w:numPr>
              <w:ilvl w:val="3"/>
              <w:numId w:val="2"/>
            </w:numPr>
            <w:tabs>
              <w:tab w:pos="880" w:val="left" w:leader="none"/>
              <w:tab w:pos="9041" w:val="right" w:leader="none"/>
            </w:tabs>
            <w:spacing w:line="240" w:lineRule="auto" w:before="137" w:after="0"/>
            <w:ind w:left="880" w:right="0" w:hanging="720"/>
            <w:jc w:val="left"/>
          </w:pPr>
          <w:r>
            <w:rPr/>
            <mc:AlternateContent>
              <mc:Choice Requires="wps">
                <w:drawing>
                  <wp:anchor distT="0" distB="0" distL="0" distR="0" allowOverlap="1" layoutInCell="1" locked="0" behindDoc="1" simplePos="0" relativeHeight="486199808">
                    <wp:simplePos x="0" y="0"/>
                    <wp:positionH relativeFrom="page">
                      <wp:posOffset>3073019</wp:posOffset>
                    </wp:positionH>
                    <wp:positionV relativeFrom="paragraph">
                      <wp:posOffset>195223</wp:posOffset>
                    </wp:positionV>
                    <wp:extent cx="3295015" cy="1270"/>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3295015" cy="1270"/>
                            </a:xfrm>
                            <a:custGeom>
                              <a:avLst/>
                              <a:gdLst/>
                              <a:ahLst/>
                              <a:cxnLst/>
                              <a:rect l="l" t="t" r="r" b="b"/>
                              <a:pathLst>
                                <a:path w="3295015" h="0">
                                  <a:moveTo>
                                    <a:pt x="0" y="0"/>
                                  </a:moveTo>
                                  <a:lnTo>
                                    <a:pt x="3294660"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16672" from="241.970001pt,15.371926pt" to="501.39212pt,15.371926pt" stroked="true" strokeweight=".885563pt" strokecolor="#000000">
                    <v:stroke dashstyle="dash"/>
                    <w10:wrap type="none"/>
                  </v:line>
                </w:pict>
              </mc:Fallback>
            </mc:AlternateContent>
          </w:r>
          <w:hyperlink w:history="true" w:anchor="_TOC_250040">
            <w:r>
              <w:rPr/>
              <w:t>The</w:t>
            </w:r>
            <w:r>
              <w:rPr>
                <w:spacing w:val="-3"/>
              </w:rPr>
              <w:t> </w:t>
            </w:r>
            <w:r>
              <w:rPr/>
              <w:t>Myopic</w:t>
            </w:r>
            <w:r>
              <w:rPr>
                <w:spacing w:val="-2"/>
              </w:rPr>
              <w:t> </w:t>
            </w:r>
            <w:r>
              <w:rPr/>
              <w:t>Market </w:t>
            </w:r>
            <w:r>
              <w:rPr>
                <w:spacing w:val="-2"/>
              </w:rPr>
              <w:t>Model</w:t>
            </w:r>
            <w:r>
              <w:rPr/>
              <w:tab/>
            </w:r>
            <w:r>
              <w:rPr>
                <w:spacing w:val="-5"/>
              </w:rPr>
              <w:t>24</w:t>
            </w:r>
          </w:hyperlink>
        </w:p>
        <w:p>
          <w:pPr>
            <w:pStyle w:val="TOC3"/>
            <w:numPr>
              <w:ilvl w:val="2"/>
              <w:numId w:val="2"/>
            </w:numPr>
            <w:tabs>
              <w:tab w:pos="880" w:val="left" w:leader="none"/>
              <w:tab w:pos="9041" w:val="right" w:leader="hyphen"/>
            </w:tabs>
            <w:spacing w:line="240" w:lineRule="auto" w:before="139" w:after="0"/>
            <w:ind w:left="880" w:right="0" w:hanging="720"/>
            <w:jc w:val="left"/>
          </w:pPr>
          <w:hyperlink w:history="true" w:anchor="_TOC_250039">
            <w:r>
              <w:rPr/>
              <w:t>Stakeholding</w:t>
            </w:r>
            <w:r>
              <w:rPr>
                <w:spacing w:val="-3"/>
              </w:rPr>
              <w:t> </w:t>
            </w:r>
            <w:r>
              <w:rPr/>
              <w:t>Theory</w:t>
            </w:r>
            <w:r>
              <w:rPr>
                <w:spacing w:val="-3"/>
              </w:rPr>
              <w:t> </w:t>
            </w:r>
            <w:r>
              <w:rPr/>
              <w:t>or</w:t>
            </w:r>
            <w:r>
              <w:rPr>
                <w:spacing w:val="2"/>
              </w:rPr>
              <w:t> </w:t>
            </w:r>
            <w:r>
              <w:rPr>
                <w:spacing w:val="-2"/>
              </w:rPr>
              <w:t>Communitarianism</w:t>
            </w:r>
            <w:r>
              <w:rPr/>
              <w:tab/>
            </w:r>
            <w:r>
              <w:rPr>
                <w:spacing w:val="-5"/>
              </w:rPr>
              <w:t>26</w:t>
            </w:r>
          </w:hyperlink>
        </w:p>
        <w:p>
          <w:pPr>
            <w:pStyle w:val="TOC3"/>
            <w:numPr>
              <w:ilvl w:val="3"/>
              <w:numId w:val="2"/>
            </w:numPr>
            <w:tabs>
              <w:tab w:pos="879" w:val="left" w:leader="none"/>
              <w:tab w:pos="9041" w:val="right" w:leader="none"/>
            </w:tabs>
            <w:spacing w:line="240" w:lineRule="auto" w:before="137" w:after="0"/>
            <w:ind w:left="879" w:right="0" w:hanging="719"/>
            <w:jc w:val="left"/>
          </w:pPr>
          <w:r>
            <w:rPr/>
            <mc:AlternateContent>
              <mc:Choice Requires="wps">
                <w:drawing>
                  <wp:anchor distT="0" distB="0" distL="0" distR="0" allowOverlap="1" layoutInCell="1" locked="0" behindDoc="1" simplePos="0" relativeHeight="486200320">
                    <wp:simplePos x="0" y="0"/>
                    <wp:positionH relativeFrom="page">
                      <wp:posOffset>2679826</wp:posOffset>
                    </wp:positionH>
                    <wp:positionV relativeFrom="paragraph">
                      <wp:posOffset>195253</wp:posOffset>
                    </wp:positionV>
                    <wp:extent cx="3650615" cy="1270"/>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3650615" cy="1270"/>
                            </a:xfrm>
                            <a:custGeom>
                              <a:avLst/>
                              <a:gdLst/>
                              <a:ahLst/>
                              <a:cxnLst/>
                              <a:rect l="l" t="t" r="r" b="b"/>
                              <a:pathLst>
                                <a:path w="3650615" h="0">
                                  <a:moveTo>
                                    <a:pt x="0" y="0"/>
                                  </a:moveTo>
                                  <a:lnTo>
                                    <a:pt x="3650370"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16160" from="211.009995pt,15.374294pt" to="498.440772pt,15.374294pt" stroked="true" strokeweight=".885563pt" strokecolor="#000000">
                    <v:stroke dashstyle="dash"/>
                    <w10:wrap type="none"/>
                  </v:line>
                </w:pict>
              </mc:Fallback>
            </mc:AlternateContent>
          </w:r>
          <w:hyperlink w:history="true" w:anchor="_TOC_250038">
            <w:r>
              <w:rPr/>
              <w:t>Social Entity</w:t>
            </w:r>
            <w:r>
              <w:rPr>
                <w:spacing w:val="-5"/>
              </w:rPr>
              <w:t> </w:t>
            </w:r>
            <w:r>
              <w:rPr>
                <w:spacing w:val="-2"/>
              </w:rPr>
              <w:t>Theory</w:t>
            </w:r>
            <w:r>
              <w:rPr/>
              <w:tab/>
            </w:r>
            <w:r>
              <w:rPr>
                <w:spacing w:val="-5"/>
              </w:rPr>
              <w:t>26</w:t>
            </w:r>
          </w:hyperlink>
        </w:p>
        <w:p>
          <w:pPr>
            <w:pStyle w:val="TOC3"/>
            <w:numPr>
              <w:ilvl w:val="3"/>
              <w:numId w:val="2"/>
            </w:numPr>
            <w:tabs>
              <w:tab w:pos="880" w:val="left" w:leader="none"/>
              <w:tab w:pos="9041" w:val="right" w:leader="none"/>
            </w:tabs>
            <w:spacing w:line="240" w:lineRule="auto" w:before="139" w:after="0"/>
            <w:ind w:left="880" w:right="0" w:hanging="720"/>
            <w:jc w:val="left"/>
          </w:pPr>
          <w:r>
            <w:rPr/>
            <mc:AlternateContent>
              <mc:Choice Requires="wps">
                <w:drawing>
                  <wp:anchor distT="0" distB="0" distL="0" distR="0" allowOverlap="1" layoutInCell="1" locked="0" behindDoc="1" simplePos="0" relativeHeight="486200832">
                    <wp:simplePos x="0" y="0"/>
                    <wp:positionH relativeFrom="page">
                      <wp:posOffset>2629535</wp:posOffset>
                    </wp:positionH>
                    <wp:positionV relativeFrom="paragraph">
                      <wp:posOffset>196665</wp:posOffset>
                    </wp:positionV>
                    <wp:extent cx="3700779" cy="1270"/>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3700779" cy="1270"/>
                            </a:xfrm>
                            <a:custGeom>
                              <a:avLst/>
                              <a:gdLst/>
                              <a:ahLst/>
                              <a:cxnLst/>
                              <a:rect l="l" t="t" r="r" b="b"/>
                              <a:pathLst>
                                <a:path w="3700779" h="0">
                                  <a:moveTo>
                                    <a:pt x="0" y="0"/>
                                  </a:moveTo>
                                  <a:lnTo>
                                    <a:pt x="3700664"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15648" from="207.050003pt,15.485476pt" to="498.440875pt,15.485476pt" stroked="true" strokeweight=".885563pt" strokecolor="#000000">
                    <v:stroke dashstyle="dash"/>
                    <w10:wrap type="none"/>
                  </v:line>
                </w:pict>
              </mc:Fallback>
            </mc:AlternateContent>
          </w:r>
          <w:hyperlink w:history="true" w:anchor="_TOC_250037">
            <w:r>
              <w:rPr/>
              <w:t>The</w:t>
            </w:r>
            <w:r>
              <w:rPr>
                <w:spacing w:val="-3"/>
              </w:rPr>
              <w:t> </w:t>
            </w:r>
            <w:r>
              <w:rPr/>
              <w:t>Pluralist</w:t>
            </w:r>
            <w:r>
              <w:rPr>
                <w:spacing w:val="-1"/>
              </w:rPr>
              <w:t> </w:t>
            </w:r>
            <w:r>
              <w:rPr>
                <w:spacing w:val="-4"/>
              </w:rPr>
              <w:t>Model</w:t>
            </w:r>
            <w:r>
              <w:rPr/>
              <w:tab/>
            </w:r>
            <w:r>
              <w:rPr>
                <w:spacing w:val="-5"/>
              </w:rPr>
              <w:t>28</w:t>
            </w:r>
          </w:hyperlink>
        </w:p>
        <w:p>
          <w:pPr>
            <w:pStyle w:val="TOC3"/>
            <w:numPr>
              <w:ilvl w:val="3"/>
              <w:numId w:val="2"/>
            </w:numPr>
            <w:tabs>
              <w:tab w:pos="880" w:val="left" w:leader="none"/>
              <w:tab w:pos="9041" w:val="right" w:leader="none"/>
            </w:tabs>
            <w:spacing w:line="240" w:lineRule="auto" w:before="137" w:after="0"/>
            <w:ind w:left="880" w:right="0" w:hanging="720"/>
            <w:jc w:val="left"/>
          </w:pPr>
          <w:r>
            <w:rPr/>
            <mc:AlternateContent>
              <mc:Choice Requires="wps">
                <w:drawing>
                  <wp:anchor distT="0" distB="0" distL="0" distR="0" allowOverlap="1" layoutInCell="1" locked="0" behindDoc="1" simplePos="0" relativeHeight="486201344">
                    <wp:simplePos x="0" y="0"/>
                    <wp:positionH relativeFrom="page">
                      <wp:posOffset>2832226</wp:posOffset>
                    </wp:positionH>
                    <wp:positionV relativeFrom="paragraph">
                      <wp:posOffset>195283</wp:posOffset>
                    </wp:positionV>
                    <wp:extent cx="3500754" cy="1270"/>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3500754" cy="1270"/>
                            </a:xfrm>
                            <a:custGeom>
                              <a:avLst/>
                              <a:gdLst/>
                              <a:ahLst/>
                              <a:cxnLst/>
                              <a:rect l="l" t="t" r="r" b="b"/>
                              <a:pathLst>
                                <a:path w="3500754" h="0">
                                  <a:moveTo>
                                    <a:pt x="0" y="0"/>
                                  </a:moveTo>
                                  <a:lnTo>
                                    <a:pt x="3500301"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15136" from="223.009995pt,15.376662pt" to="498.624254pt,15.376662pt" stroked="true" strokeweight=".885563pt" strokecolor="#000000">
                    <v:stroke dashstyle="dash"/>
                    <w10:wrap type="none"/>
                  </v:line>
                </w:pict>
              </mc:Fallback>
            </mc:AlternateContent>
          </w:r>
          <w:hyperlink w:history="true" w:anchor="_TOC_250036">
            <w:r>
              <w:rPr/>
              <w:t>The</w:t>
            </w:r>
            <w:r>
              <w:rPr>
                <w:spacing w:val="-4"/>
              </w:rPr>
              <w:t> </w:t>
            </w:r>
            <w:r>
              <w:rPr/>
              <w:t>Trusteeship</w:t>
            </w:r>
            <w:r>
              <w:rPr>
                <w:spacing w:val="1"/>
              </w:rPr>
              <w:t> </w:t>
            </w:r>
            <w:r>
              <w:rPr>
                <w:spacing w:val="-2"/>
              </w:rPr>
              <w:t>Model</w:t>
            </w:r>
            <w:r>
              <w:rPr/>
              <w:tab/>
            </w:r>
            <w:r>
              <w:rPr>
                <w:spacing w:val="-7"/>
              </w:rPr>
              <w:t>29</w:t>
            </w:r>
          </w:hyperlink>
        </w:p>
        <w:p>
          <w:pPr>
            <w:pStyle w:val="TOC3"/>
            <w:numPr>
              <w:ilvl w:val="1"/>
              <w:numId w:val="2"/>
            </w:numPr>
            <w:tabs>
              <w:tab w:pos="640" w:val="left" w:leader="none"/>
              <w:tab w:pos="9041" w:val="right" w:leader="hyphen"/>
            </w:tabs>
            <w:spacing w:line="240" w:lineRule="auto" w:before="139" w:after="0"/>
            <w:ind w:left="640" w:right="0" w:hanging="480"/>
            <w:jc w:val="left"/>
          </w:pPr>
          <w:hyperlink w:history="true" w:anchor="_TOC_250035">
            <w:r>
              <w:rPr/>
              <w:t>Management</w:t>
            </w:r>
            <w:r>
              <w:rPr>
                <w:spacing w:val="-1"/>
              </w:rPr>
              <w:t> </w:t>
            </w:r>
            <w:r>
              <w:rPr/>
              <w:t>and</w:t>
            </w:r>
            <w:r>
              <w:rPr>
                <w:spacing w:val="-1"/>
              </w:rPr>
              <w:t> </w:t>
            </w:r>
            <w:r>
              <w:rPr/>
              <w:t>Control of</w:t>
            </w:r>
            <w:r>
              <w:rPr>
                <w:spacing w:val="-1"/>
              </w:rPr>
              <w:t> </w:t>
            </w:r>
            <w:r>
              <w:rPr/>
              <w:t>a</w:t>
            </w:r>
            <w:r>
              <w:rPr>
                <w:spacing w:val="-2"/>
              </w:rPr>
              <w:t> Company</w:t>
            </w:r>
            <w:r>
              <w:rPr/>
              <w:tab/>
            </w:r>
            <w:r>
              <w:rPr>
                <w:spacing w:val="-5"/>
              </w:rPr>
              <w:t>31</w:t>
            </w:r>
          </w:hyperlink>
        </w:p>
        <w:p>
          <w:pPr>
            <w:pStyle w:val="TOC3"/>
            <w:numPr>
              <w:ilvl w:val="1"/>
              <w:numId w:val="2"/>
            </w:numPr>
            <w:tabs>
              <w:tab w:pos="640" w:val="left" w:leader="none"/>
              <w:tab w:pos="9041" w:val="right" w:leader="hyphen"/>
            </w:tabs>
            <w:spacing w:line="240" w:lineRule="auto" w:before="137" w:after="0"/>
            <w:ind w:left="640" w:right="0" w:hanging="480"/>
            <w:jc w:val="left"/>
          </w:pPr>
          <w:hyperlink w:history="true" w:anchor="_TOC_250034">
            <w:r>
              <w:rPr/>
              <w:t>Supervisory</w:t>
            </w:r>
            <w:r>
              <w:rPr>
                <w:spacing w:val="-8"/>
              </w:rPr>
              <w:t> </w:t>
            </w:r>
            <w:r>
              <w:rPr/>
              <w:t>Power</w:t>
            </w:r>
            <w:r>
              <w:rPr>
                <w:spacing w:val="2"/>
              </w:rPr>
              <w:t> </w:t>
            </w:r>
            <w:r>
              <w:rPr/>
              <w:t>of</w:t>
            </w:r>
            <w:r>
              <w:rPr>
                <w:spacing w:val="-2"/>
              </w:rPr>
              <w:t> </w:t>
            </w:r>
            <w:r>
              <w:rPr/>
              <w:t>the General Meeting</w:t>
            </w:r>
            <w:r>
              <w:rPr>
                <w:spacing w:val="-4"/>
              </w:rPr>
              <w:t> </w:t>
            </w:r>
            <w:r>
              <w:rPr/>
              <w:t>over the</w:t>
            </w:r>
            <w:r>
              <w:rPr>
                <w:spacing w:val="-1"/>
              </w:rPr>
              <w:t> </w:t>
            </w:r>
            <w:r>
              <w:rPr/>
              <w:t>Board of</w:t>
            </w:r>
            <w:r>
              <w:rPr>
                <w:spacing w:val="1"/>
              </w:rPr>
              <w:t> </w:t>
            </w:r>
            <w:r>
              <w:rPr>
                <w:spacing w:val="-2"/>
              </w:rPr>
              <w:t>Directors</w:t>
            </w:r>
            <w:r>
              <w:rPr/>
              <w:tab/>
            </w:r>
            <w:r>
              <w:rPr>
                <w:spacing w:val="-5"/>
              </w:rPr>
              <w:t>33</w:t>
            </w:r>
          </w:hyperlink>
        </w:p>
        <w:p>
          <w:pPr>
            <w:pStyle w:val="TOC3"/>
            <w:numPr>
              <w:ilvl w:val="1"/>
              <w:numId w:val="2"/>
            </w:numPr>
            <w:tabs>
              <w:tab w:pos="640" w:val="left" w:leader="none"/>
              <w:tab w:pos="9041" w:val="right" w:leader="hyphen"/>
            </w:tabs>
            <w:spacing w:line="240" w:lineRule="auto" w:before="140" w:after="0"/>
            <w:ind w:left="640" w:right="0" w:hanging="480"/>
            <w:jc w:val="left"/>
          </w:pPr>
          <w:hyperlink w:history="true" w:anchor="_TOC_250033">
            <w:r>
              <w:rPr/>
              <w:t>Supervisory</w:t>
            </w:r>
            <w:r>
              <w:rPr>
                <w:spacing w:val="-10"/>
              </w:rPr>
              <w:t> </w:t>
            </w:r>
            <w:r>
              <w:rPr/>
              <w:t>Power</w:t>
            </w:r>
            <w:r>
              <w:rPr>
                <w:spacing w:val="-4"/>
              </w:rPr>
              <w:t> </w:t>
            </w:r>
            <w:r>
              <w:rPr/>
              <w:t>over</w:t>
            </w:r>
            <w:r>
              <w:rPr>
                <w:spacing w:val="-6"/>
              </w:rPr>
              <w:t> </w:t>
            </w:r>
            <w:r>
              <w:rPr/>
              <w:t>Control</w:t>
            </w:r>
            <w:r>
              <w:rPr>
                <w:spacing w:val="-5"/>
              </w:rPr>
              <w:t> </w:t>
            </w:r>
            <w:r>
              <w:rPr/>
              <w:t>of</w:t>
            </w:r>
            <w:r>
              <w:rPr>
                <w:spacing w:val="-5"/>
              </w:rPr>
              <w:t> </w:t>
            </w:r>
            <w:r>
              <w:rPr/>
              <w:t>Company‟s</w:t>
            </w:r>
            <w:r>
              <w:rPr>
                <w:spacing w:val="-3"/>
              </w:rPr>
              <w:t> </w:t>
            </w:r>
            <w:r>
              <w:rPr>
                <w:spacing w:val="-2"/>
              </w:rPr>
              <w:t>Litigation</w:t>
            </w:r>
            <w:r>
              <w:rPr/>
              <w:tab/>
            </w:r>
            <w:r>
              <w:rPr>
                <w:spacing w:val="-5"/>
              </w:rPr>
              <w:t>38</w:t>
            </w:r>
          </w:hyperlink>
        </w:p>
        <w:p>
          <w:pPr>
            <w:pStyle w:val="TOC3"/>
            <w:numPr>
              <w:ilvl w:val="1"/>
              <w:numId w:val="2"/>
            </w:numPr>
            <w:tabs>
              <w:tab w:pos="640" w:val="left" w:leader="none"/>
              <w:tab w:pos="9041" w:val="right" w:leader="hyphen"/>
            </w:tabs>
            <w:spacing w:line="240" w:lineRule="auto" w:before="137" w:after="0"/>
            <w:ind w:left="640" w:right="0" w:hanging="480"/>
            <w:jc w:val="left"/>
          </w:pPr>
          <w:hyperlink w:history="true" w:anchor="_TOC_250032">
            <w:r>
              <w:rPr/>
              <w:t>The</w:t>
            </w:r>
            <w:r>
              <w:rPr>
                <w:spacing w:val="-5"/>
              </w:rPr>
              <w:t> </w:t>
            </w:r>
            <w:r>
              <w:rPr/>
              <w:t>Benefits</w:t>
            </w:r>
            <w:r>
              <w:rPr>
                <w:spacing w:val="-1"/>
              </w:rPr>
              <w:t> </w:t>
            </w:r>
            <w:r>
              <w:rPr/>
              <w:t>of</w:t>
            </w:r>
            <w:r>
              <w:rPr>
                <w:spacing w:val="-1"/>
              </w:rPr>
              <w:t> </w:t>
            </w:r>
            <w:r>
              <w:rPr/>
              <w:t>the Separation</w:t>
            </w:r>
            <w:r>
              <w:rPr>
                <w:spacing w:val="-1"/>
              </w:rPr>
              <w:t> </w:t>
            </w:r>
            <w:r>
              <w:rPr/>
              <w:t>of</w:t>
            </w:r>
            <w:r>
              <w:rPr>
                <w:spacing w:val="-2"/>
              </w:rPr>
              <w:t> </w:t>
            </w:r>
            <w:r>
              <w:rPr/>
              <w:t>Ownership</w:t>
            </w:r>
            <w:r>
              <w:rPr>
                <w:spacing w:val="1"/>
              </w:rPr>
              <w:t> </w:t>
            </w:r>
            <w:r>
              <w:rPr/>
              <w:t>and </w:t>
            </w:r>
            <w:r>
              <w:rPr>
                <w:spacing w:val="-2"/>
              </w:rPr>
              <w:t>Management</w:t>
            </w:r>
            <w:r>
              <w:rPr/>
              <w:tab/>
            </w:r>
            <w:r>
              <w:rPr>
                <w:spacing w:val="-5"/>
              </w:rPr>
              <w:t>41</w:t>
            </w:r>
          </w:hyperlink>
        </w:p>
        <w:p>
          <w:pPr>
            <w:pStyle w:val="TOC3"/>
            <w:numPr>
              <w:ilvl w:val="1"/>
              <w:numId w:val="2"/>
            </w:numPr>
            <w:tabs>
              <w:tab w:pos="640" w:val="left" w:leader="none"/>
              <w:tab w:pos="9041" w:val="right" w:leader="hyphen"/>
            </w:tabs>
            <w:spacing w:line="240" w:lineRule="auto" w:before="139" w:after="0"/>
            <w:ind w:left="640" w:right="0" w:hanging="480"/>
            <w:jc w:val="left"/>
          </w:pPr>
          <w:hyperlink w:history="true" w:anchor="_TOC_250031">
            <w:r>
              <w:rPr/>
              <w:t>Shareholders‟</w:t>
            </w:r>
            <w:r>
              <w:rPr>
                <w:spacing w:val="-5"/>
              </w:rPr>
              <w:t> </w:t>
            </w:r>
            <w:r>
              <w:rPr/>
              <w:t>Rights</w:t>
            </w:r>
            <w:r>
              <w:rPr>
                <w:spacing w:val="-6"/>
              </w:rPr>
              <w:t> </w:t>
            </w:r>
            <w:r>
              <w:rPr/>
              <w:t>and</w:t>
            </w:r>
            <w:r>
              <w:rPr>
                <w:spacing w:val="-5"/>
              </w:rPr>
              <w:t> </w:t>
            </w:r>
            <w:r>
              <w:rPr/>
              <w:t>Nature</w:t>
            </w:r>
            <w:r>
              <w:rPr>
                <w:spacing w:val="-7"/>
              </w:rPr>
              <w:t> </w:t>
            </w:r>
            <w:r>
              <w:rPr/>
              <w:t>of</w:t>
            </w:r>
            <w:r>
              <w:rPr>
                <w:spacing w:val="-3"/>
              </w:rPr>
              <w:t> </w:t>
            </w:r>
            <w:r>
              <w:rPr/>
              <w:t>Interest</w:t>
            </w:r>
            <w:r>
              <w:rPr>
                <w:spacing w:val="-4"/>
              </w:rPr>
              <w:t> </w:t>
            </w:r>
            <w:r>
              <w:rPr/>
              <w:t>in</w:t>
            </w:r>
            <w:r>
              <w:rPr>
                <w:spacing w:val="-5"/>
              </w:rPr>
              <w:t> </w:t>
            </w:r>
            <w:r>
              <w:rPr/>
              <w:t>a</w:t>
            </w:r>
            <w:r>
              <w:rPr>
                <w:spacing w:val="-5"/>
              </w:rPr>
              <w:t> </w:t>
            </w:r>
            <w:r>
              <w:rPr>
                <w:spacing w:val="-2"/>
              </w:rPr>
              <w:t>Company</w:t>
            </w:r>
            <w:r>
              <w:rPr/>
              <w:tab/>
            </w:r>
            <w:r>
              <w:rPr>
                <w:spacing w:val="-5"/>
              </w:rPr>
              <w:t>43</w:t>
            </w:r>
          </w:hyperlink>
        </w:p>
        <w:p>
          <w:pPr>
            <w:pStyle w:val="TOC3"/>
            <w:numPr>
              <w:ilvl w:val="1"/>
              <w:numId w:val="2"/>
            </w:numPr>
            <w:tabs>
              <w:tab w:pos="640" w:val="left" w:leader="none"/>
              <w:tab w:pos="9099" w:val="right" w:leader="hyphen"/>
            </w:tabs>
            <w:spacing w:line="240" w:lineRule="auto" w:before="137" w:after="0"/>
            <w:ind w:left="640" w:right="0" w:hanging="480"/>
            <w:jc w:val="left"/>
          </w:pPr>
          <w:hyperlink w:history="true" w:anchor="_TOC_250030">
            <w:r>
              <w:rPr/>
              <w:t>Classification</w:t>
            </w:r>
            <w:r>
              <w:rPr>
                <w:spacing w:val="-8"/>
              </w:rPr>
              <w:t> </w:t>
            </w:r>
            <w:r>
              <w:rPr/>
              <w:t>and</w:t>
            </w:r>
            <w:r>
              <w:rPr>
                <w:spacing w:val="-7"/>
              </w:rPr>
              <w:t> </w:t>
            </w:r>
            <w:r>
              <w:rPr/>
              <w:t>Enforcement</w:t>
            </w:r>
            <w:r>
              <w:rPr>
                <w:spacing w:val="-7"/>
              </w:rPr>
              <w:t> </w:t>
            </w:r>
            <w:r>
              <w:rPr/>
              <w:t>of</w:t>
            </w:r>
            <w:r>
              <w:rPr>
                <w:spacing w:val="-7"/>
              </w:rPr>
              <w:t> </w:t>
            </w:r>
            <w:r>
              <w:rPr/>
              <w:t>Shareholders‟</w:t>
            </w:r>
            <w:r>
              <w:rPr>
                <w:spacing w:val="-9"/>
              </w:rPr>
              <w:t> </w:t>
            </w:r>
            <w:r>
              <w:rPr>
                <w:spacing w:val="-2"/>
              </w:rPr>
              <w:t>Rights</w:t>
            </w:r>
            <w:r>
              <w:rPr/>
              <w:tab/>
            </w:r>
            <w:r>
              <w:rPr>
                <w:spacing w:val="-5"/>
              </w:rPr>
              <w:t>51</w:t>
            </w:r>
          </w:hyperlink>
        </w:p>
        <w:p>
          <w:pPr>
            <w:pStyle w:val="TOC3"/>
            <w:numPr>
              <w:ilvl w:val="2"/>
              <w:numId w:val="2"/>
            </w:numPr>
            <w:tabs>
              <w:tab w:pos="700" w:val="left" w:leader="none"/>
              <w:tab w:pos="9111" w:val="right" w:leader="none"/>
            </w:tabs>
            <w:spacing w:line="240" w:lineRule="auto" w:before="139" w:after="0"/>
            <w:ind w:left="700" w:right="0" w:hanging="540"/>
            <w:jc w:val="left"/>
          </w:pPr>
          <w:r>
            <w:rPr/>
            <mc:AlternateContent>
              <mc:Choice Requires="wps">
                <w:drawing>
                  <wp:anchor distT="0" distB="0" distL="0" distR="0" allowOverlap="1" layoutInCell="1" locked="0" behindDoc="1" simplePos="0" relativeHeight="486201856">
                    <wp:simplePos x="0" y="0"/>
                    <wp:positionH relativeFrom="page">
                      <wp:posOffset>2349119</wp:posOffset>
                    </wp:positionH>
                    <wp:positionV relativeFrom="paragraph">
                      <wp:posOffset>196530</wp:posOffset>
                    </wp:positionV>
                    <wp:extent cx="4056379" cy="1270"/>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4056379" cy="1270"/>
                            </a:xfrm>
                            <a:custGeom>
                              <a:avLst/>
                              <a:gdLst/>
                              <a:ahLst/>
                              <a:cxnLst/>
                              <a:rect l="l" t="t" r="r" b="b"/>
                              <a:pathLst>
                                <a:path w="4056379" h="0">
                                  <a:moveTo>
                                    <a:pt x="0" y="0"/>
                                  </a:moveTo>
                                  <a:lnTo>
                                    <a:pt x="4055916"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14624" from="184.970001pt,15.474855pt" to="504.333532pt,15.474855pt" stroked="true" strokeweight=".885563pt" strokecolor="#000000">
                    <v:stroke dashstyle="dash"/>
                    <w10:wrap type="none"/>
                  </v:line>
                </w:pict>
              </mc:Fallback>
            </mc:AlternateContent>
          </w:r>
          <w:hyperlink w:history="true" w:anchor="_TOC_250029">
            <w:r>
              <w:rPr/>
              <w:t>Economic</w:t>
            </w:r>
            <w:r>
              <w:rPr>
                <w:spacing w:val="-3"/>
              </w:rPr>
              <w:t> </w:t>
            </w:r>
            <w:r>
              <w:rPr>
                <w:spacing w:val="-2"/>
              </w:rPr>
              <w:t>Rights</w:t>
            </w:r>
            <w:r>
              <w:rPr/>
              <w:tab/>
            </w:r>
            <w:r>
              <w:rPr>
                <w:spacing w:val="-5"/>
              </w:rPr>
              <w:t>51</w:t>
            </w:r>
          </w:hyperlink>
        </w:p>
        <w:p>
          <w:pPr>
            <w:pStyle w:val="TOC3"/>
            <w:numPr>
              <w:ilvl w:val="2"/>
              <w:numId w:val="2"/>
            </w:numPr>
            <w:tabs>
              <w:tab w:pos="700" w:val="left" w:leader="none"/>
              <w:tab w:pos="9101" w:val="right" w:leader="none"/>
            </w:tabs>
            <w:spacing w:line="240" w:lineRule="auto" w:before="137" w:after="0"/>
            <w:ind w:left="700" w:right="0" w:hanging="540"/>
            <w:jc w:val="left"/>
          </w:pPr>
          <w:r>
            <w:rPr/>
            <mc:AlternateContent>
              <mc:Choice Requires="wps">
                <w:drawing>
                  <wp:anchor distT="0" distB="0" distL="0" distR="0" allowOverlap="1" layoutInCell="1" locked="0" behindDoc="1" simplePos="0" relativeHeight="486202368">
                    <wp:simplePos x="0" y="0"/>
                    <wp:positionH relativeFrom="page">
                      <wp:posOffset>2197861</wp:posOffset>
                    </wp:positionH>
                    <wp:positionV relativeFrom="paragraph">
                      <wp:posOffset>195148</wp:posOffset>
                    </wp:positionV>
                    <wp:extent cx="4156075" cy="1270"/>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4156075" cy="1270"/>
                            </a:xfrm>
                            <a:custGeom>
                              <a:avLst/>
                              <a:gdLst/>
                              <a:ahLst/>
                              <a:cxnLst/>
                              <a:rect l="l" t="t" r="r" b="b"/>
                              <a:pathLst>
                                <a:path w="4156075" h="0">
                                  <a:moveTo>
                                    <a:pt x="0" y="0"/>
                                  </a:moveTo>
                                  <a:lnTo>
                                    <a:pt x="4156046"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14112" from="173.059998pt,15.366012pt" to="500.307716pt,15.366012pt" stroked="true" strokeweight=".885563pt" strokecolor="#000000">
                    <v:stroke dashstyle="dash"/>
                    <w10:wrap type="none"/>
                  </v:line>
                </w:pict>
              </mc:Fallback>
            </mc:AlternateContent>
          </w:r>
          <w:hyperlink w:history="true" w:anchor="_TOC_250028">
            <w:r>
              <w:rPr/>
              <w:t>Control</w:t>
            </w:r>
            <w:r>
              <w:rPr>
                <w:spacing w:val="-2"/>
              </w:rPr>
              <w:t> Rights</w:t>
            </w:r>
            <w:r>
              <w:rPr/>
              <w:tab/>
            </w:r>
            <w:r>
              <w:rPr>
                <w:spacing w:val="-5"/>
              </w:rPr>
              <w:t>54</w:t>
            </w:r>
          </w:hyperlink>
        </w:p>
        <w:p>
          <w:pPr>
            <w:pStyle w:val="TOC3"/>
            <w:numPr>
              <w:ilvl w:val="2"/>
              <w:numId w:val="2"/>
            </w:numPr>
            <w:tabs>
              <w:tab w:pos="702" w:val="left" w:leader="none"/>
              <w:tab w:pos="9041" w:val="right" w:leader="none"/>
            </w:tabs>
            <w:spacing w:line="240" w:lineRule="auto" w:before="139" w:after="0"/>
            <w:ind w:left="702" w:right="0" w:hanging="542"/>
            <w:jc w:val="left"/>
          </w:pPr>
          <w:r>
            <w:rPr/>
            <mc:AlternateContent>
              <mc:Choice Requires="wps">
                <w:drawing>
                  <wp:anchor distT="0" distB="0" distL="0" distR="0" allowOverlap="1" layoutInCell="1" locked="0" behindDoc="1" simplePos="0" relativeHeight="486202880">
                    <wp:simplePos x="0" y="0"/>
                    <wp:positionH relativeFrom="page">
                      <wp:posOffset>2460370</wp:posOffset>
                    </wp:positionH>
                    <wp:positionV relativeFrom="paragraph">
                      <wp:posOffset>196560</wp:posOffset>
                    </wp:positionV>
                    <wp:extent cx="3903345" cy="1270"/>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3903345" cy="1270"/>
                            </a:xfrm>
                            <a:custGeom>
                              <a:avLst/>
                              <a:gdLst/>
                              <a:ahLst/>
                              <a:cxnLst/>
                              <a:rect l="l" t="t" r="r" b="b"/>
                              <a:pathLst>
                                <a:path w="3903345" h="0">
                                  <a:moveTo>
                                    <a:pt x="0" y="0"/>
                                  </a:moveTo>
                                  <a:lnTo>
                                    <a:pt x="390320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13600" from="193.729996pt,15.477194pt" to="501.069244pt,15.477194pt" stroked="true" strokeweight=".885563pt" strokecolor="#000000">
                    <v:stroke dashstyle="dash"/>
                    <w10:wrap type="none"/>
                  </v:line>
                </w:pict>
              </mc:Fallback>
            </mc:AlternateContent>
          </w:r>
          <w:hyperlink w:history="true" w:anchor="_TOC_250027">
            <w:r>
              <w:rPr/>
              <w:t>Information</w:t>
            </w:r>
            <w:r>
              <w:rPr>
                <w:spacing w:val="-6"/>
              </w:rPr>
              <w:t> </w:t>
            </w:r>
            <w:r>
              <w:rPr>
                <w:spacing w:val="-2"/>
              </w:rPr>
              <w:t>Rights</w:t>
            </w:r>
            <w:r>
              <w:rPr/>
              <w:tab/>
            </w:r>
            <w:r>
              <w:rPr>
                <w:spacing w:val="-5"/>
              </w:rPr>
              <w:t>57</w:t>
            </w:r>
          </w:hyperlink>
        </w:p>
        <w:p>
          <w:pPr>
            <w:pStyle w:val="TOC3"/>
            <w:tabs>
              <w:tab w:pos="9005" w:val="right" w:leader="none"/>
            </w:tabs>
            <w:ind w:left="160" w:firstLine="0"/>
          </w:pPr>
          <w:r>
            <w:rPr/>
            <mc:AlternateContent>
              <mc:Choice Requires="wps">
                <w:drawing>
                  <wp:anchor distT="0" distB="0" distL="0" distR="0" allowOverlap="1" layoutInCell="1" locked="0" behindDoc="1" simplePos="0" relativeHeight="486203392">
                    <wp:simplePos x="0" y="0"/>
                    <wp:positionH relativeFrom="page">
                      <wp:posOffset>2332354</wp:posOffset>
                    </wp:positionH>
                    <wp:positionV relativeFrom="paragraph">
                      <wp:posOffset>195432</wp:posOffset>
                    </wp:positionV>
                    <wp:extent cx="4007485" cy="1270"/>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4007485" cy="1270"/>
                            </a:xfrm>
                            <a:custGeom>
                              <a:avLst/>
                              <a:gdLst/>
                              <a:ahLst/>
                              <a:cxnLst/>
                              <a:rect l="l" t="t" r="r" b="b"/>
                              <a:pathLst>
                                <a:path w="4007485" h="0">
                                  <a:moveTo>
                                    <a:pt x="0" y="0"/>
                                  </a:moveTo>
                                  <a:lnTo>
                                    <a:pt x="4007050"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13088" from="183.649994pt,15.388369pt" to="499.165759pt,15.388369pt" stroked="true" strokeweight=".885563pt" strokecolor="#000000">
                    <v:stroke dashstyle="dash"/>
                    <w10:wrap type="none"/>
                  </v:line>
                </w:pict>
              </mc:Fallback>
            </mc:AlternateContent>
          </w:r>
          <w:r>
            <w:rPr/>
            <w:t>3.9.4</w:t>
          </w:r>
          <w:r>
            <w:rPr>
              <w:spacing w:val="-2"/>
            </w:rPr>
            <w:t> </w:t>
          </w:r>
          <w:r>
            <w:rPr/>
            <w:t>Litigation</w:t>
          </w:r>
          <w:r>
            <w:rPr>
              <w:spacing w:val="-2"/>
            </w:rPr>
            <w:t> Rights</w:t>
          </w:r>
          <w:r>
            <w:rPr/>
            <w:tab/>
          </w:r>
          <w:r>
            <w:rPr>
              <w:spacing w:val="-5"/>
            </w:rPr>
            <w:t>58</w:t>
          </w:r>
        </w:p>
        <w:p>
          <w:pPr>
            <w:pStyle w:val="TOC2"/>
            <w:spacing w:before="144"/>
          </w:pPr>
          <w:hyperlink w:history="true" w:anchor="_TOC_250026">
            <w:r>
              <w:rPr/>
              <w:t>CHAPTER</w:t>
            </w:r>
            <w:r>
              <w:rPr>
                <w:spacing w:val="-4"/>
              </w:rPr>
              <w:t> </w:t>
            </w:r>
            <w:r>
              <w:rPr>
                <w:spacing w:val="-2"/>
              </w:rPr>
              <w:t>THREE</w:t>
            </w:r>
          </w:hyperlink>
        </w:p>
        <w:p>
          <w:pPr>
            <w:pStyle w:val="TOC2"/>
          </w:pPr>
          <w:hyperlink w:history="true" w:anchor="_TOC_250025">
            <w:r>
              <w:rPr/>
              <w:t>DUTIES</w:t>
            </w:r>
            <w:r>
              <w:rPr>
                <w:spacing w:val="-1"/>
              </w:rPr>
              <w:t> </w:t>
            </w:r>
            <w:r>
              <w:rPr/>
              <w:t>AND</w:t>
            </w:r>
            <w:r>
              <w:rPr>
                <w:spacing w:val="-1"/>
              </w:rPr>
              <w:t> </w:t>
            </w:r>
            <w:r>
              <w:rPr/>
              <w:t>LIABILITIES</w:t>
            </w:r>
            <w:r>
              <w:rPr>
                <w:spacing w:val="-1"/>
              </w:rPr>
              <w:t> </w:t>
            </w:r>
            <w:r>
              <w:rPr/>
              <w:t>OF</w:t>
            </w:r>
            <w:r>
              <w:rPr>
                <w:spacing w:val="-3"/>
              </w:rPr>
              <w:t> </w:t>
            </w:r>
            <w:r>
              <w:rPr>
                <w:spacing w:val="-2"/>
              </w:rPr>
              <w:t>DIRECTORS</w:t>
            </w:r>
          </w:hyperlink>
        </w:p>
        <w:p>
          <w:pPr>
            <w:pStyle w:val="TOC3"/>
            <w:numPr>
              <w:ilvl w:val="1"/>
              <w:numId w:val="3"/>
            </w:numPr>
            <w:tabs>
              <w:tab w:pos="880" w:val="left" w:leader="none"/>
              <w:tab w:pos="9041" w:val="right" w:leader="none"/>
            </w:tabs>
            <w:spacing w:line="240" w:lineRule="auto" w:before="134" w:after="0"/>
            <w:ind w:left="880" w:right="0" w:hanging="720"/>
            <w:jc w:val="left"/>
          </w:pPr>
          <w:r>
            <w:rPr/>
            <mc:AlternateContent>
              <mc:Choice Requires="wps">
                <w:drawing>
                  <wp:anchor distT="0" distB="0" distL="0" distR="0" allowOverlap="1" layoutInCell="1" locked="0" behindDoc="1" simplePos="0" relativeHeight="486203904">
                    <wp:simplePos x="0" y="0"/>
                    <wp:positionH relativeFrom="page">
                      <wp:posOffset>2162810</wp:posOffset>
                    </wp:positionH>
                    <wp:positionV relativeFrom="paragraph">
                      <wp:posOffset>193698</wp:posOffset>
                    </wp:positionV>
                    <wp:extent cx="4060190" cy="1270"/>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4060190" cy="1270"/>
                            </a:xfrm>
                            <a:custGeom>
                              <a:avLst/>
                              <a:gdLst/>
                              <a:ahLst/>
                              <a:cxnLst/>
                              <a:rect l="l" t="t" r="r" b="b"/>
                              <a:pathLst>
                                <a:path w="4060190" h="0">
                                  <a:moveTo>
                                    <a:pt x="0" y="0"/>
                                  </a:moveTo>
                                  <a:lnTo>
                                    <a:pt x="4059691"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12576" from="170.300003pt,15.251888pt" to="489.960733pt,15.251888pt" stroked="true" strokeweight=".885563pt" strokecolor="#000000">
                    <v:stroke dashstyle="dash"/>
                    <w10:wrap type="none"/>
                  </v:line>
                </w:pict>
              </mc:Fallback>
            </mc:AlternateContent>
          </w:r>
          <w:hyperlink w:history="true" w:anchor="_TOC_250024">
            <w:r>
              <w:rPr>
                <w:spacing w:val="-2"/>
              </w:rPr>
              <w:t>Introduction</w:t>
            </w:r>
            <w:r>
              <w:rPr/>
              <w:tab/>
            </w:r>
            <w:r>
              <w:rPr>
                <w:spacing w:val="-5"/>
              </w:rPr>
              <w:t>62</w:t>
            </w:r>
          </w:hyperlink>
        </w:p>
        <w:p>
          <w:pPr>
            <w:pStyle w:val="TOC3"/>
            <w:numPr>
              <w:ilvl w:val="1"/>
              <w:numId w:val="3"/>
            </w:numPr>
            <w:tabs>
              <w:tab w:pos="880" w:val="left" w:leader="none"/>
              <w:tab w:pos="9041" w:val="right" w:leader="hyphen"/>
            </w:tabs>
            <w:spacing w:line="240" w:lineRule="auto" w:before="137" w:after="0"/>
            <w:ind w:left="880" w:right="0" w:hanging="720"/>
            <w:jc w:val="left"/>
          </w:pPr>
          <w:hyperlink w:history="true" w:anchor="_TOC_250023">
            <w:r>
              <w:rPr/>
              <w:t>Meaning, Appointment</w:t>
            </w:r>
            <w:r>
              <w:rPr>
                <w:spacing w:val="-1"/>
              </w:rPr>
              <w:t> </w:t>
            </w:r>
            <w:r>
              <w:rPr/>
              <w:t>and</w:t>
            </w:r>
            <w:r>
              <w:rPr>
                <w:spacing w:val="-1"/>
              </w:rPr>
              <w:t> </w:t>
            </w:r>
            <w:r>
              <w:rPr/>
              <w:t>Removal of</w:t>
            </w:r>
            <w:r>
              <w:rPr>
                <w:spacing w:val="-1"/>
              </w:rPr>
              <w:t> </w:t>
            </w:r>
            <w:r>
              <w:rPr>
                <w:spacing w:val="-2"/>
              </w:rPr>
              <w:t>Directors</w:t>
            </w:r>
            <w:r>
              <w:rPr/>
              <w:tab/>
            </w:r>
            <w:r>
              <w:rPr>
                <w:spacing w:val="-5"/>
              </w:rPr>
              <w:t>62</w:t>
            </w:r>
          </w:hyperlink>
        </w:p>
        <w:p>
          <w:pPr>
            <w:pStyle w:val="TOC3"/>
            <w:numPr>
              <w:ilvl w:val="2"/>
              <w:numId w:val="3"/>
            </w:numPr>
            <w:tabs>
              <w:tab w:pos="880" w:val="left" w:leader="none"/>
              <w:tab w:pos="9041" w:val="right" w:leader="none"/>
            </w:tabs>
            <w:spacing w:line="240" w:lineRule="auto" w:before="140" w:after="0"/>
            <w:ind w:left="880" w:right="0" w:hanging="720"/>
            <w:jc w:val="left"/>
          </w:pPr>
          <w:r>
            <w:rPr/>
            <mc:AlternateContent>
              <mc:Choice Requires="wps">
                <w:drawing>
                  <wp:anchor distT="0" distB="0" distL="0" distR="0" allowOverlap="1" layoutInCell="1" locked="0" behindDoc="1" simplePos="0" relativeHeight="486204416">
                    <wp:simplePos x="0" y="0"/>
                    <wp:positionH relativeFrom="page">
                      <wp:posOffset>2720975</wp:posOffset>
                    </wp:positionH>
                    <wp:positionV relativeFrom="paragraph">
                      <wp:posOffset>196903</wp:posOffset>
                    </wp:positionV>
                    <wp:extent cx="3603625" cy="1270"/>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3603625" cy="1270"/>
                            </a:xfrm>
                            <a:custGeom>
                              <a:avLst/>
                              <a:gdLst/>
                              <a:ahLst/>
                              <a:cxnLst/>
                              <a:rect l="l" t="t" r="r" b="b"/>
                              <a:pathLst>
                                <a:path w="3603625" h="0">
                                  <a:moveTo>
                                    <a:pt x="0" y="0"/>
                                  </a:moveTo>
                                  <a:lnTo>
                                    <a:pt x="3603382"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12064" from="214.25pt,15.504226pt" to="497.980941pt,15.504226pt" stroked="true" strokeweight=".885563pt" strokecolor="#000000">
                    <v:stroke dashstyle="shortdash"/>
                    <w10:wrap type="none"/>
                  </v:line>
                </w:pict>
              </mc:Fallback>
            </mc:AlternateContent>
          </w:r>
          <w:hyperlink w:history="true" w:anchor="_TOC_250022">
            <w:r>
              <w:rPr/>
              <w:t>Meaning</w:t>
            </w:r>
            <w:r>
              <w:rPr>
                <w:spacing w:val="-3"/>
              </w:rPr>
              <w:t> </w:t>
            </w:r>
            <w:r>
              <w:rPr/>
              <w:t>of</w:t>
            </w:r>
            <w:r>
              <w:rPr>
                <w:spacing w:val="-2"/>
              </w:rPr>
              <w:t> Directors</w:t>
            </w:r>
            <w:r>
              <w:rPr/>
              <w:tab/>
            </w:r>
            <w:r>
              <w:rPr>
                <w:spacing w:val="-7"/>
              </w:rPr>
              <w:t>62</w:t>
            </w:r>
          </w:hyperlink>
        </w:p>
        <w:p>
          <w:pPr>
            <w:pStyle w:val="TOC3"/>
            <w:numPr>
              <w:ilvl w:val="2"/>
              <w:numId w:val="3"/>
            </w:numPr>
            <w:tabs>
              <w:tab w:pos="880" w:val="left" w:leader="none"/>
              <w:tab w:pos="9041" w:val="right" w:leader="none"/>
            </w:tabs>
            <w:spacing w:line="240" w:lineRule="auto" w:before="136" w:after="0"/>
            <w:ind w:left="880" w:right="0" w:hanging="720"/>
            <w:jc w:val="left"/>
          </w:pPr>
          <w:r>
            <w:rPr/>
            <mc:AlternateContent>
              <mc:Choice Requires="wps">
                <w:drawing>
                  <wp:anchor distT="0" distB="0" distL="0" distR="0" allowOverlap="1" layoutInCell="1" locked="0" behindDoc="1" simplePos="0" relativeHeight="486204928">
                    <wp:simplePos x="0" y="0"/>
                    <wp:positionH relativeFrom="page">
                      <wp:posOffset>2984626</wp:posOffset>
                    </wp:positionH>
                    <wp:positionV relativeFrom="paragraph">
                      <wp:posOffset>194886</wp:posOffset>
                    </wp:positionV>
                    <wp:extent cx="3347085" cy="1270"/>
                    <wp:effectExtent l="0" t="0" r="0" b="0"/>
                    <wp:wrapNone/>
                    <wp:docPr id="69" name="Graphic 69"/>
                    <wp:cNvGraphicFramePr>
                      <a:graphicFrameLocks/>
                    </wp:cNvGraphicFramePr>
                    <a:graphic>
                      <a:graphicData uri="http://schemas.microsoft.com/office/word/2010/wordprocessingShape">
                        <wps:wsp>
                          <wps:cNvPr id="69" name="Graphic 69"/>
                          <wps:cNvSpPr/>
                          <wps:spPr>
                            <a:xfrm>
                              <a:off x="0" y="0"/>
                              <a:ext cx="3347085" cy="1270"/>
                            </a:xfrm>
                            <a:custGeom>
                              <a:avLst/>
                              <a:gdLst/>
                              <a:ahLst/>
                              <a:cxnLst/>
                              <a:rect l="l" t="t" r="r" b="b"/>
                              <a:pathLst>
                                <a:path w="3347085" h="0">
                                  <a:moveTo>
                                    <a:pt x="0" y="0"/>
                                  </a:moveTo>
                                  <a:lnTo>
                                    <a:pt x="3346687"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11552" from="235.009995pt,15.345382pt" to="498.528724pt,15.345382pt" stroked="true" strokeweight=".885563pt" strokecolor="#000000">
                    <v:stroke dashstyle="dash"/>
                    <w10:wrap type="none"/>
                  </v:line>
                </w:pict>
              </mc:Fallback>
            </mc:AlternateContent>
          </w:r>
          <w:hyperlink w:history="true" w:anchor="_TOC_250021">
            <w:r>
              <w:rPr/>
              <w:t>Appointment</w:t>
            </w:r>
            <w:r>
              <w:rPr>
                <w:spacing w:val="-1"/>
              </w:rPr>
              <w:t> </w:t>
            </w:r>
            <w:r>
              <w:rPr/>
              <w:t>of </w:t>
            </w:r>
            <w:r>
              <w:rPr>
                <w:spacing w:val="-2"/>
              </w:rPr>
              <w:t>Directors</w:t>
            </w:r>
            <w:r>
              <w:rPr/>
              <w:tab/>
            </w:r>
            <w:r>
              <w:rPr>
                <w:spacing w:val="-5"/>
              </w:rPr>
              <w:t>64</w:t>
            </w:r>
          </w:hyperlink>
        </w:p>
        <w:p>
          <w:pPr>
            <w:pStyle w:val="TOC3"/>
            <w:numPr>
              <w:ilvl w:val="2"/>
              <w:numId w:val="3"/>
            </w:numPr>
            <w:tabs>
              <w:tab w:pos="880" w:val="left" w:leader="none"/>
              <w:tab w:pos="9051" w:val="right" w:leader="none"/>
            </w:tabs>
            <w:spacing w:line="240" w:lineRule="auto" w:before="140" w:after="0"/>
            <w:ind w:left="880" w:right="0" w:hanging="720"/>
            <w:jc w:val="left"/>
          </w:pPr>
          <w:r>
            <w:rPr/>
            <mc:AlternateContent>
              <mc:Choice Requires="wps">
                <w:drawing>
                  <wp:anchor distT="0" distB="0" distL="0" distR="0" allowOverlap="1" layoutInCell="1" locked="0" behindDoc="1" simplePos="0" relativeHeight="486205440">
                    <wp:simplePos x="0" y="0"/>
                    <wp:positionH relativeFrom="page">
                      <wp:posOffset>2730119</wp:posOffset>
                    </wp:positionH>
                    <wp:positionV relativeFrom="paragraph">
                      <wp:posOffset>196933</wp:posOffset>
                    </wp:positionV>
                    <wp:extent cx="3599179" cy="1270"/>
                    <wp:effectExtent l="0" t="0" r="0" b="0"/>
                    <wp:wrapNone/>
                    <wp:docPr id="70" name="Graphic 70"/>
                    <wp:cNvGraphicFramePr>
                      <a:graphicFrameLocks/>
                    </wp:cNvGraphicFramePr>
                    <a:graphic>
                      <a:graphicData uri="http://schemas.microsoft.com/office/word/2010/wordprocessingShape">
                        <wps:wsp>
                          <wps:cNvPr id="70" name="Graphic 70"/>
                          <wps:cNvSpPr/>
                          <wps:spPr>
                            <a:xfrm>
                              <a:off x="0" y="0"/>
                              <a:ext cx="3599179" cy="1270"/>
                            </a:xfrm>
                            <a:custGeom>
                              <a:avLst/>
                              <a:gdLst/>
                              <a:ahLst/>
                              <a:cxnLst/>
                              <a:rect l="l" t="t" r="r" b="b"/>
                              <a:pathLst>
                                <a:path w="3599179" h="0">
                                  <a:moveTo>
                                    <a:pt x="0" y="0"/>
                                  </a:moveTo>
                                  <a:lnTo>
                                    <a:pt x="3599163"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11040" from="214.970001pt,15.506563pt" to="498.368684pt,15.506563pt" stroked="true" strokeweight=".885563pt" strokecolor="#000000">
                    <v:stroke dashstyle="dash"/>
                    <w10:wrap type="none"/>
                  </v:line>
                </w:pict>
              </mc:Fallback>
            </mc:AlternateContent>
          </w:r>
          <w:hyperlink w:history="true" w:anchor="_TOC_250020">
            <w:r>
              <w:rPr/>
              <w:t>Removal</w:t>
            </w:r>
            <w:r>
              <w:rPr>
                <w:spacing w:val="-1"/>
              </w:rPr>
              <w:t> </w:t>
            </w:r>
            <w:r>
              <w:rPr/>
              <w:t>of</w:t>
            </w:r>
            <w:r>
              <w:rPr>
                <w:spacing w:val="-1"/>
              </w:rPr>
              <w:t> </w:t>
            </w:r>
            <w:r>
              <w:rPr>
                <w:spacing w:val="-2"/>
              </w:rPr>
              <w:t>Directors</w:t>
            </w:r>
            <w:r>
              <w:rPr/>
              <w:tab/>
            </w:r>
            <w:r>
              <w:rPr>
                <w:spacing w:val="-5"/>
              </w:rPr>
              <w:t>66</w:t>
            </w:r>
          </w:hyperlink>
        </w:p>
        <w:p>
          <w:pPr>
            <w:pStyle w:val="TOC3"/>
            <w:numPr>
              <w:ilvl w:val="1"/>
              <w:numId w:val="3"/>
            </w:numPr>
            <w:tabs>
              <w:tab w:pos="880" w:val="left" w:leader="none"/>
              <w:tab w:pos="9041" w:val="right" w:leader="hyphen"/>
            </w:tabs>
            <w:spacing w:line="240" w:lineRule="auto" w:before="137" w:after="0"/>
            <w:ind w:left="880" w:right="0" w:hanging="720"/>
            <w:jc w:val="left"/>
          </w:pPr>
          <w:hyperlink w:history="true" w:anchor="_TOC_250019">
            <w:r>
              <w:rPr/>
              <w:t>Powers</w:t>
            </w:r>
            <w:r>
              <w:rPr>
                <w:spacing w:val="-3"/>
              </w:rPr>
              <w:t> </w:t>
            </w:r>
            <w:r>
              <w:rPr/>
              <w:t>and</w:t>
            </w:r>
            <w:r>
              <w:rPr>
                <w:spacing w:val="-1"/>
              </w:rPr>
              <w:t> </w:t>
            </w:r>
            <w:r>
              <w:rPr/>
              <w:t>Proceedings of</w:t>
            </w:r>
            <w:r>
              <w:rPr>
                <w:spacing w:val="-1"/>
              </w:rPr>
              <w:t> </w:t>
            </w:r>
            <w:r>
              <w:rPr>
                <w:spacing w:val="-2"/>
              </w:rPr>
              <w:t>Directors</w:t>
            </w:r>
            <w:r>
              <w:rPr/>
              <w:tab/>
            </w:r>
            <w:r>
              <w:rPr>
                <w:spacing w:val="-5"/>
              </w:rPr>
              <w:t>71</w:t>
            </w:r>
          </w:hyperlink>
        </w:p>
        <w:p>
          <w:pPr>
            <w:pStyle w:val="TOC3"/>
            <w:numPr>
              <w:ilvl w:val="1"/>
              <w:numId w:val="3"/>
            </w:numPr>
            <w:tabs>
              <w:tab w:pos="880" w:val="left" w:leader="none"/>
              <w:tab w:pos="9041" w:val="right" w:leader="none"/>
            </w:tabs>
            <w:spacing w:line="240" w:lineRule="auto" w:before="139" w:after="0"/>
            <w:ind w:left="880" w:right="0" w:hanging="720"/>
            <w:jc w:val="left"/>
          </w:pPr>
          <w:r>
            <w:rPr/>
            <mc:AlternateContent>
              <mc:Choice Requires="wps">
                <w:drawing>
                  <wp:anchor distT="0" distB="0" distL="0" distR="0" allowOverlap="1" layoutInCell="1" locked="0" behindDoc="1" simplePos="0" relativeHeight="486205952">
                    <wp:simplePos x="0" y="0"/>
                    <wp:positionH relativeFrom="page">
                      <wp:posOffset>2577719</wp:posOffset>
                    </wp:positionH>
                    <wp:positionV relativeFrom="paragraph">
                      <wp:posOffset>196709</wp:posOffset>
                    </wp:positionV>
                    <wp:extent cx="3703320" cy="1270"/>
                    <wp:effectExtent l="0" t="0" r="0" b="0"/>
                    <wp:wrapNone/>
                    <wp:docPr id="71" name="Graphic 71"/>
                    <wp:cNvGraphicFramePr>
                      <a:graphicFrameLocks/>
                    </wp:cNvGraphicFramePr>
                    <a:graphic>
                      <a:graphicData uri="http://schemas.microsoft.com/office/word/2010/wordprocessingShape">
                        <wps:wsp>
                          <wps:cNvPr id="71" name="Graphic 71"/>
                          <wps:cNvSpPr/>
                          <wps:spPr>
                            <a:xfrm>
                              <a:off x="0" y="0"/>
                              <a:ext cx="3703320" cy="1270"/>
                            </a:xfrm>
                            <a:custGeom>
                              <a:avLst/>
                              <a:gdLst/>
                              <a:ahLst/>
                              <a:cxnLst/>
                              <a:rect l="l" t="t" r="r" b="b"/>
                              <a:pathLst>
                                <a:path w="3703320" h="0">
                                  <a:moveTo>
                                    <a:pt x="0" y="0"/>
                                  </a:moveTo>
                                  <a:lnTo>
                                    <a:pt x="3702846"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10528" from="202.970001pt,15.4889pt" to="494.532731pt,15.4889pt" stroked="true" strokeweight=".885563pt" strokecolor="#000000">
                    <v:stroke dashstyle="dash"/>
                    <w10:wrap type="none"/>
                  </v:line>
                </w:pict>
              </mc:Fallback>
            </mc:AlternateContent>
          </w:r>
          <w:hyperlink w:history="true" w:anchor="_TOC_250018">
            <w:r>
              <w:rPr/>
              <w:t>Duties</w:t>
            </w:r>
            <w:r>
              <w:rPr>
                <w:spacing w:val="-2"/>
              </w:rPr>
              <w:t> </w:t>
            </w:r>
            <w:r>
              <w:rPr/>
              <w:t>of</w:t>
            </w:r>
            <w:r>
              <w:rPr>
                <w:spacing w:val="-1"/>
              </w:rPr>
              <w:t> </w:t>
            </w:r>
            <w:r>
              <w:rPr>
                <w:spacing w:val="-2"/>
              </w:rPr>
              <w:t>Directors</w:t>
            </w:r>
            <w:r>
              <w:rPr/>
              <w:tab/>
            </w:r>
            <w:r>
              <w:rPr>
                <w:spacing w:val="-7"/>
              </w:rPr>
              <w:t>73</w:t>
            </w:r>
          </w:hyperlink>
        </w:p>
        <w:p>
          <w:pPr>
            <w:pStyle w:val="TOC3"/>
            <w:numPr>
              <w:ilvl w:val="2"/>
              <w:numId w:val="3"/>
            </w:numPr>
            <w:tabs>
              <w:tab w:pos="880" w:val="left" w:leader="none"/>
              <w:tab w:pos="9041" w:val="right" w:leader="none"/>
            </w:tabs>
            <w:spacing w:line="240" w:lineRule="auto" w:before="137" w:after="0"/>
            <w:ind w:left="880" w:right="0" w:hanging="720"/>
            <w:jc w:val="left"/>
          </w:pPr>
          <w:r>
            <w:rPr/>
            <mc:AlternateContent>
              <mc:Choice Requires="wps">
                <w:drawing>
                  <wp:anchor distT="0" distB="0" distL="0" distR="0" allowOverlap="1" layoutInCell="1" locked="0" behindDoc="1" simplePos="0" relativeHeight="486206464">
                    <wp:simplePos x="0" y="0"/>
                    <wp:positionH relativeFrom="page">
                      <wp:posOffset>2327782</wp:posOffset>
                    </wp:positionH>
                    <wp:positionV relativeFrom="paragraph">
                      <wp:posOffset>195326</wp:posOffset>
                    </wp:positionV>
                    <wp:extent cx="3958590" cy="1270"/>
                    <wp:effectExtent l="0" t="0" r="0" b="0"/>
                    <wp:wrapNone/>
                    <wp:docPr id="72" name="Graphic 72"/>
                    <wp:cNvGraphicFramePr>
                      <a:graphicFrameLocks/>
                    </wp:cNvGraphicFramePr>
                    <a:graphic>
                      <a:graphicData uri="http://schemas.microsoft.com/office/word/2010/wordprocessingShape">
                        <wps:wsp>
                          <wps:cNvPr id="72" name="Graphic 72"/>
                          <wps:cNvSpPr/>
                          <wps:spPr>
                            <a:xfrm>
                              <a:off x="0" y="0"/>
                              <a:ext cx="3958590" cy="1270"/>
                            </a:xfrm>
                            <a:custGeom>
                              <a:avLst/>
                              <a:gdLst/>
                              <a:ahLst/>
                              <a:cxnLst/>
                              <a:rect l="l" t="t" r="r" b="b"/>
                              <a:pathLst>
                                <a:path w="3958590" h="0">
                                  <a:moveTo>
                                    <a:pt x="0" y="0"/>
                                  </a:moveTo>
                                  <a:lnTo>
                                    <a:pt x="3958465"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10016" from="183.289993pt,15.380072pt" to="494.980182pt,15.380072pt" stroked="true" strokeweight=".885563pt" strokecolor="#000000">
                    <v:stroke dashstyle="dash"/>
                    <w10:wrap type="none"/>
                  </v:line>
                </w:pict>
              </mc:Fallback>
            </mc:AlternateContent>
          </w:r>
          <w:hyperlink w:history="true" w:anchor="_TOC_250017">
            <w:r>
              <w:rPr/>
              <w:t>General</w:t>
            </w:r>
            <w:r>
              <w:rPr>
                <w:spacing w:val="-3"/>
              </w:rPr>
              <w:t> </w:t>
            </w:r>
            <w:r>
              <w:rPr>
                <w:spacing w:val="-2"/>
              </w:rPr>
              <w:t>Duties</w:t>
            </w:r>
            <w:r>
              <w:rPr/>
              <w:tab/>
            </w:r>
            <w:r>
              <w:rPr>
                <w:spacing w:val="-7"/>
              </w:rPr>
              <w:t>74</w:t>
            </w:r>
          </w:hyperlink>
        </w:p>
        <w:p>
          <w:pPr>
            <w:pStyle w:val="TOC3"/>
            <w:numPr>
              <w:ilvl w:val="3"/>
              <w:numId w:val="3"/>
            </w:numPr>
            <w:tabs>
              <w:tab w:pos="880" w:val="left" w:leader="none"/>
              <w:tab w:pos="9041" w:val="right" w:leader="none"/>
            </w:tabs>
            <w:spacing w:line="240" w:lineRule="auto" w:before="139" w:after="0"/>
            <w:ind w:left="880" w:right="0" w:hanging="720"/>
            <w:jc w:val="left"/>
          </w:pPr>
          <w:r>
            <w:rPr/>
            <mc:AlternateContent>
              <mc:Choice Requires="wps">
                <w:drawing>
                  <wp:anchor distT="0" distB="0" distL="0" distR="0" allowOverlap="1" layoutInCell="1" locked="0" behindDoc="1" simplePos="0" relativeHeight="486206976">
                    <wp:simplePos x="0" y="0"/>
                    <wp:positionH relativeFrom="page">
                      <wp:posOffset>3229991</wp:posOffset>
                    </wp:positionH>
                    <wp:positionV relativeFrom="paragraph">
                      <wp:posOffset>196738</wp:posOffset>
                    </wp:positionV>
                    <wp:extent cx="3044825" cy="1270"/>
                    <wp:effectExtent l="0" t="0" r="0" b="0"/>
                    <wp:wrapNone/>
                    <wp:docPr id="73" name="Graphic 73"/>
                    <wp:cNvGraphicFramePr>
                      <a:graphicFrameLocks/>
                    </wp:cNvGraphicFramePr>
                    <a:graphic>
                      <a:graphicData uri="http://schemas.microsoft.com/office/word/2010/wordprocessingShape">
                        <wps:wsp>
                          <wps:cNvPr id="73" name="Graphic 73"/>
                          <wps:cNvSpPr/>
                          <wps:spPr>
                            <a:xfrm>
                              <a:off x="0" y="0"/>
                              <a:ext cx="3044825" cy="1270"/>
                            </a:xfrm>
                            <a:custGeom>
                              <a:avLst/>
                              <a:gdLst/>
                              <a:ahLst/>
                              <a:cxnLst/>
                              <a:rect l="l" t="t" r="r" b="b"/>
                              <a:pathLst>
                                <a:path w="3044825" h="0">
                                  <a:moveTo>
                                    <a:pt x="0" y="0"/>
                                  </a:moveTo>
                                  <a:lnTo>
                                    <a:pt x="3044326"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09504" from="254.330002pt,15.491253pt" to="494.040732pt,15.491253pt" stroked="true" strokeweight=".885563pt" strokecolor="#000000">
                    <v:stroke dashstyle="dash"/>
                    <w10:wrap type="none"/>
                  </v:line>
                </w:pict>
              </mc:Fallback>
            </mc:AlternateContent>
          </w:r>
          <w:r>
            <w:rPr/>
            <w:t>Fiduciary</w:t>
          </w:r>
          <w:r>
            <w:rPr>
              <w:spacing w:val="-3"/>
            </w:rPr>
            <w:t> </w:t>
          </w:r>
          <w:r>
            <w:rPr/>
            <w:t>Duty</w:t>
          </w:r>
          <w:r>
            <w:rPr>
              <w:spacing w:val="-4"/>
            </w:rPr>
            <w:t> </w:t>
          </w:r>
          <w:r>
            <w:rPr/>
            <w:t>of</w:t>
          </w:r>
          <w:r>
            <w:rPr>
              <w:spacing w:val="2"/>
            </w:rPr>
            <w:t> </w:t>
          </w:r>
          <w:r>
            <w:rPr/>
            <w:t>Good</w:t>
          </w:r>
          <w:r>
            <w:rPr>
              <w:spacing w:val="2"/>
            </w:rPr>
            <w:t> </w:t>
          </w:r>
          <w:r>
            <w:rPr>
              <w:spacing w:val="-2"/>
            </w:rPr>
            <w:t>Faith</w:t>
          </w:r>
          <w:r>
            <w:rPr/>
            <w:tab/>
          </w:r>
          <w:r>
            <w:rPr>
              <w:spacing w:val="-5"/>
            </w:rPr>
            <w:t>74</w:t>
          </w:r>
        </w:p>
        <w:p>
          <w:pPr>
            <w:pStyle w:val="TOC3"/>
            <w:numPr>
              <w:ilvl w:val="3"/>
              <w:numId w:val="3"/>
            </w:numPr>
            <w:tabs>
              <w:tab w:pos="880" w:val="left" w:leader="none"/>
              <w:tab w:pos="9041" w:val="right" w:leader="none"/>
            </w:tabs>
            <w:spacing w:line="240" w:lineRule="auto" w:before="137" w:after="0"/>
            <w:ind w:left="880" w:right="0" w:hanging="720"/>
            <w:jc w:val="left"/>
          </w:pPr>
          <w:r>
            <w:rPr/>
            <mc:AlternateContent>
              <mc:Choice Requires="wps">
                <w:drawing>
                  <wp:anchor distT="0" distB="0" distL="0" distR="0" allowOverlap="1" layoutInCell="1" locked="0" behindDoc="1" simplePos="0" relativeHeight="486207488">
                    <wp:simplePos x="0" y="0"/>
                    <wp:positionH relativeFrom="page">
                      <wp:posOffset>2885567</wp:posOffset>
                    </wp:positionH>
                    <wp:positionV relativeFrom="paragraph">
                      <wp:posOffset>195356</wp:posOffset>
                    </wp:positionV>
                    <wp:extent cx="3398520" cy="1270"/>
                    <wp:effectExtent l="0" t="0" r="0" b="0"/>
                    <wp:wrapNone/>
                    <wp:docPr id="74" name="Graphic 74"/>
                    <wp:cNvGraphicFramePr>
                      <a:graphicFrameLocks/>
                    </wp:cNvGraphicFramePr>
                    <a:graphic>
                      <a:graphicData uri="http://schemas.microsoft.com/office/word/2010/wordprocessingShape">
                        <wps:wsp>
                          <wps:cNvPr id="74" name="Graphic 74"/>
                          <wps:cNvSpPr/>
                          <wps:spPr>
                            <a:xfrm>
                              <a:off x="0" y="0"/>
                              <a:ext cx="3398520" cy="1270"/>
                            </a:xfrm>
                            <a:custGeom>
                              <a:avLst/>
                              <a:gdLst/>
                              <a:ahLst/>
                              <a:cxnLst/>
                              <a:rect l="l" t="t" r="r" b="b"/>
                              <a:pathLst>
                                <a:path w="3398520" h="0">
                                  <a:moveTo>
                                    <a:pt x="0" y="0"/>
                                  </a:moveTo>
                                  <a:lnTo>
                                    <a:pt x="3397894"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08992" from="227.210007pt,15.382424pt" to="494.760736pt,15.382424pt" stroked="true" strokeweight=".885563pt" strokecolor="#000000">
                    <v:stroke dashstyle="dash"/>
                    <w10:wrap type="none"/>
                  </v:line>
                </w:pict>
              </mc:Fallback>
            </mc:AlternateContent>
          </w:r>
          <w:r>
            <w:rPr/>
            <w:t>Duties of</w:t>
          </w:r>
          <w:r>
            <w:rPr>
              <w:spacing w:val="-1"/>
            </w:rPr>
            <w:t> </w:t>
          </w:r>
          <w:r>
            <w:rPr/>
            <w:t>Care and </w:t>
          </w:r>
          <w:r>
            <w:rPr>
              <w:spacing w:val="-2"/>
            </w:rPr>
            <w:t>Skill</w:t>
          </w:r>
          <w:r>
            <w:rPr/>
            <w:tab/>
          </w:r>
          <w:r>
            <w:rPr>
              <w:spacing w:val="-5"/>
            </w:rPr>
            <w:t>78</w:t>
          </w:r>
        </w:p>
        <w:p>
          <w:pPr>
            <w:pStyle w:val="TOC3"/>
            <w:numPr>
              <w:ilvl w:val="3"/>
              <w:numId w:val="3"/>
            </w:numPr>
            <w:tabs>
              <w:tab w:pos="879" w:val="left" w:leader="none"/>
              <w:tab w:pos="9041" w:val="right" w:leader="none"/>
            </w:tabs>
            <w:spacing w:line="240" w:lineRule="auto" w:before="139" w:after="0"/>
            <w:ind w:left="879" w:right="0" w:hanging="719"/>
            <w:jc w:val="left"/>
          </w:pPr>
          <w:r>
            <w:rPr/>
            <mc:AlternateContent>
              <mc:Choice Requires="wps">
                <w:drawing>
                  <wp:anchor distT="0" distB="0" distL="0" distR="0" allowOverlap="1" layoutInCell="1" locked="0" behindDoc="1" simplePos="0" relativeHeight="486208000">
                    <wp:simplePos x="0" y="0"/>
                    <wp:positionH relativeFrom="page">
                      <wp:posOffset>2403982</wp:posOffset>
                    </wp:positionH>
                    <wp:positionV relativeFrom="paragraph">
                      <wp:posOffset>196768</wp:posOffset>
                    </wp:positionV>
                    <wp:extent cx="3857625" cy="1270"/>
                    <wp:effectExtent l="0" t="0" r="0" b="0"/>
                    <wp:wrapNone/>
                    <wp:docPr id="75" name="Graphic 75"/>
                    <wp:cNvGraphicFramePr>
                      <a:graphicFrameLocks/>
                    </wp:cNvGraphicFramePr>
                    <a:graphic>
                      <a:graphicData uri="http://schemas.microsoft.com/office/word/2010/wordprocessingShape">
                        <wps:wsp>
                          <wps:cNvPr id="75" name="Graphic 75"/>
                          <wps:cNvSpPr/>
                          <wps:spPr>
                            <a:xfrm>
                              <a:off x="0" y="0"/>
                              <a:ext cx="3857625" cy="1270"/>
                            </a:xfrm>
                            <a:custGeom>
                              <a:avLst/>
                              <a:gdLst/>
                              <a:ahLst/>
                              <a:cxnLst/>
                              <a:rect l="l" t="t" r="r" b="b"/>
                              <a:pathLst>
                                <a:path w="3857625" h="0">
                                  <a:moveTo>
                                    <a:pt x="0" y="0"/>
                                  </a:moveTo>
                                  <a:lnTo>
                                    <a:pt x="3857075"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08480" from="189.289993pt,15.49359pt" to="492.996723pt,15.49359pt" stroked="true" strokeweight=".885563pt" strokecolor="#000000">
                    <v:stroke dashstyle="dash"/>
                    <w10:wrap type="none"/>
                  </v:line>
                </w:pict>
              </mc:Fallback>
            </mc:AlternateContent>
          </w:r>
          <w:r>
            <w:rPr/>
            <w:t>Statutory</w:t>
          </w:r>
          <w:r>
            <w:rPr>
              <w:spacing w:val="-4"/>
            </w:rPr>
            <w:t> </w:t>
          </w:r>
          <w:r>
            <w:rPr>
              <w:spacing w:val="-2"/>
            </w:rPr>
            <w:t>Duties</w:t>
          </w:r>
          <w:r>
            <w:rPr/>
            <w:tab/>
          </w:r>
          <w:r>
            <w:rPr>
              <w:spacing w:val="-5"/>
            </w:rPr>
            <w:t>80</w:t>
          </w:r>
        </w:p>
        <w:p>
          <w:pPr>
            <w:pStyle w:val="TOC3"/>
            <w:numPr>
              <w:ilvl w:val="1"/>
              <w:numId w:val="3"/>
            </w:numPr>
            <w:tabs>
              <w:tab w:pos="880" w:val="left" w:leader="none"/>
              <w:tab w:pos="9041" w:val="right" w:leader="none"/>
            </w:tabs>
            <w:spacing w:line="240" w:lineRule="auto" w:before="137" w:after="0"/>
            <w:ind w:left="880" w:right="0" w:hanging="720"/>
            <w:jc w:val="left"/>
          </w:pPr>
          <w:r>
            <w:rPr/>
            <mc:AlternateContent>
              <mc:Choice Requires="wps">
                <w:drawing>
                  <wp:anchor distT="0" distB="0" distL="0" distR="0" allowOverlap="1" layoutInCell="1" locked="0" behindDoc="1" simplePos="0" relativeHeight="486208512">
                    <wp:simplePos x="0" y="0"/>
                    <wp:positionH relativeFrom="page">
                      <wp:posOffset>3225419</wp:posOffset>
                    </wp:positionH>
                    <wp:positionV relativeFrom="paragraph">
                      <wp:posOffset>195386</wp:posOffset>
                    </wp:positionV>
                    <wp:extent cx="3093720" cy="1270"/>
                    <wp:effectExtent l="0" t="0" r="0" b="0"/>
                    <wp:wrapNone/>
                    <wp:docPr id="76" name="Graphic 76"/>
                    <wp:cNvGraphicFramePr>
                      <a:graphicFrameLocks/>
                    </wp:cNvGraphicFramePr>
                    <a:graphic>
                      <a:graphicData uri="http://schemas.microsoft.com/office/word/2010/wordprocessingShape">
                        <wps:wsp>
                          <wps:cNvPr id="76" name="Graphic 76"/>
                          <wps:cNvSpPr/>
                          <wps:spPr>
                            <a:xfrm>
                              <a:off x="0" y="0"/>
                              <a:ext cx="3093720" cy="1270"/>
                            </a:xfrm>
                            <a:custGeom>
                              <a:avLst/>
                              <a:gdLst/>
                              <a:ahLst/>
                              <a:cxnLst/>
                              <a:rect l="l" t="t" r="r" b="b"/>
                              <a:pathLst>
                                <a:path w="3093720" h="0">
                                  <a:moveTo>
                                    <a:pt x="0" y="0"/>
                                  </a:moveTo>
                                  <a:lnTo>
                                    <a:pt x="3093246"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07968" from="253.970001pt,15.384762pt" to="497.532731pt,15.384762pt" stroked="true" strokeweight=".885563pt" strokecolor="#000000">
                    <v:stroke dashstyle="dash"/>
                    <w10:wrap type="none"/>
                  </v:line>
                </w:pict>
              </mc:Fallback>
            </mc:AlternateContent>
          </w:r>
          <w:hyperlink w:history="true" w:anchor="_TOC_250016">
            <w:r>
              <w:rPr/>
              <w:t>Breaches</w:t>
            </w:r>
            <w:r>
              <w:rPr>
                <w:spacing w:val="-12"/>
              </w:rPr>
              <w:t> </w:t>
            </w:r>
            <w:r>
              <w:rPr/>
              <w:t>of</w:t>
            </w:r>
            <w:r>
              <w:rPr>
                <w:spacing w:val="-11"/>
              </w:rPr>
              <w:t> </w:t>
            </w:r>
            <w:r>
              <w:rPr/>
              <w:t>Directors‟</w:t>
            </w:r>
            <w:r>
              <w:rPr>
                <w:spacing w:val="-11"/>
              </w:rPr>
              <w:t> </w:t>
            </w:r>
            <w:r>
              <w:rPr>
                <w:spacing w:val="-2"/>
              </w:rPr>
              <w:t>Duties</w:t>
            </w:r>
            <w:r>
              <w:rPr/>
              <w:tab/>
            </w:r>
            <w:r>
              <w:rPr>
                <w:spacing w:val="-5"/>
              </w:rPr>
              <w:t>81</w:t>
            </w:r>
          </w:hyperlink>
        </w:p>
        <w:p>
          <w:pPr>
            <w:pStyle w:val="TOC3"/>
            <w:numPr>
              <w:ilvl w:val="1"/>
              <w:numId w:val="3"/>
            </w:numPr>
            <w:tabs>
              <w:tab w:pos="880" w:val="left" w:leader="none"/>
              <w:tab w:pos="9041" w:val="right" w:leader="hyphen"/>
            </w:tabs>
            <w:spacing w:line="240" w:lineRule="auto" w:before="139" w:after="0"/>
            <w:ind w:left="880" w:right="0" w:hanging="720"/>
            <w:jc w:val="left"/>
          </w:pPr>
          <w:hyperlink w:history="true" w:anchor="_TOC_250015">
            <w:r>
              <w:rPr/>
              <w:t>Liabilities</w:t>
            </w:r>
            <w:r>
              <w:rPr>
                <w:spacing w:val="-6"/>
              </w:rPr>
              <w:t> </w:t>
            </w:r>
            <w:r>
              <w:rPr/>
              <w:t>And</w:t>
            </w:r>
            <w:r>
              <w:rPr>
                <w:spacing w:val="-6"/>
              </w:rPr>
              <w:t> </w:t>
            </w:r>
            <w:r>
              <w:rPr/>
              <w:t>Sanctions</w:t>
            </w:r>
            <w:r>
              <w:rPr>
                <w:spacing w:val="-4"/>
              </w:rPr>
              <w:t> </w:t>
            </w:r>
            <w:r>
              <w:rPr/>
              <w:t>For</w:t>
            </w:r>
            <w:r>
              <w:rPr>
                <w:spacing w:val="-5"/>
              </w:rPr>
              <w:t> </w:t>
            </w:r>
            <w:r>
              <w:rPr/>
              <w:t>Breaches</w:t>
            </w:r>
            <w:r>
              <w:rPr>
                <w:spacing w:val="-7"/>
              </w:rPr>
              <w:t> </w:t>
            </w:r>
            <w:r>
              <w:rPr/>
              <w:t>of</w:t>
            </w:r>
            <w:r>
              <w:rPr>
                <w:spacing w:val="-6"/>
              </w:rPr>
              <w:t> </w:t>
            </w:r>
            <w:r>
              <w:rPr/>
              <w:t>Directors‟</w:t>
            </w:r>
            <w:r>
              <w:rPr>
                <w:spacing w:val="-5"/>
              </w:rPr>
              <w:t> </w:t>
            </w:r>
            <w:r>
              <w:rPr>
                <w:spacing w:val="-2"/>
              </w:rPr>
              <w:t>Duties</w:t>
            </w:r>
            <w:r>
              <w:rPr/>
              <w:tab/>
            </w:r>
            <w:r>
              <w:rPr>
                <w:spacing w:val="-5"/>
              </w:rPr>
              <w:t>83</w:t>
            </w:r>
          </w:hyperlink>
        </w:p>
        <w:p>
          <w:pPr>
            <w:pStyle w:val="TOC3"/>
            <w:numPr>
              <w:ilvl w:val="1"/>
              <w:numId w:val="3"/>
            </w:numPr>
            <w:tabs>
              <w:tab w:pos="880" w:val="left" w:leader="none"/>
              <w:tab w:pos="9041" w:val="right" w:leader="hyphen"/>
            </w:tabs>
            <w:spacing w:line="240" w:lineRule="auto" w:before="138" w:after="0"/>
            <w:ind w:left="880" w:right="0" w:hanging="720"/>
            <w:jc w:val="left"/>
          </w:pPr>
          <w:hyperlink w:history="true" w:anchor="_TOC_250014">
            <w:r>
              <w:rPr/>
              <w:t>Remedies</w:t>
            </w:r>
            <w:r>
              <w:rPr>
                <w:spacing w:val="-9"/>
              </w:rPr>
              <w:t> </w:t>
            </w:r>
            <w:r>
              <w:rPr/>
              <w:t>for</w:t>
            </w:r>
            <w:r>
              <w:rPr>
                <w:spacing w:val="-7"/>
              </w:rPr>
              <w:t> </w:t>
            </w:r>
            <w:r>
              <w:rPr/>
              <w:t>Breaches</w:t>
            </w:r>
            <w:r>
              <w:rPr>
                <w:spacing w:val="-8"/>
              </w:rPr>
              <w:t> </w:t>
            </w:r>
            <w:r>
              <w:rPr/>
              <w:t>of</w:t>
            </w:r>
            <w:r>
              <w:rPr>
                <w:spacing w:val="-8"/>
              </w:rPr>
              <w:t> </w:t>
            </w:r>
            <w:r>
              <w:rPr/>
              <w:t>Directors‟</w:t>
            </w:r>
            <w:r>
              <w:rPr>
                <w:spacing w:val="-7"/>
              </w:rPr>
              <w:t> </w:t>
            </w:r>
            <w:r>
              <w:rPr>
                <w:spacing w:val="-2"/>
              </w:rPr>
              <w:t>Duties</w:t>
            </w:r>
            <w:r>
              <w:rPr/>
              <w:tab/>
            </w:r>
            <w:r>
              <w:rPr>
                <w:spacing w:val="-5"/>
              </w:rPr>
              <w:t>86</w:t>
            </w:r>
          </w:hyperlink>
        </w:p>
        <w:p>
          <w:pPr>
            <w:pStyle w:val="TOC3"/>
            <w:numPr>
              <w:ilvl w:val="1"/>
              <w:numId w:val="3"/>
            </w:numPr>
            <w:tabs>
              <w:tab w:pos="880" w:val="left" w:leader="none"/>
              <w:tab w:pos="9041" w:val="right" w:leader="hyphen"/>
            </w:tabs>
            <w:spacing w:line="240" w:lineRule="auto" w:before="139" w:after="226"/>
            <w:ind w:left="880" w:right="0" w:hanging="720"/>
            <w:jc w:val="left"/>
          </w:pPr>
          <w:hyperlink w:history="true" w:anchor="_TOC_250013">
            <w:r>
              <w:rPr/>
              <w:t>Defences</w:t>
            </w:r>
            <w:r>
              <w:rPr>
                <w:spacing w:val="-6"/>
              </w:rPr>
              <w:t> </w:t>
            </w:r>
            <w:r>
              <w:rPr/>
              <w:t>Against</w:t>
            </w:r>
            <w:r>
              <w:rPr>
                <w:spacing w:val="-1"/>
              </w:rPr>
              <w:t> </w:t>
            </w:r>
            <w:r>
              <w:rPr/>
              <w:t>Liability</w:t>
            </w:r>
            <w:r>
              <w:rPr>
                <w:spacing w:val="-10"/>
              </w:rPr>
              <w:t> </w:t>
            </w:r>
            <w:r>
              <w:rPr/>
              <w:t>For</w:t>
            </w:r>
            <w:r>
              <w:rPr>
                <w:spacing w:val="-5"/>
              </w:rPr>
              <w:t> </w:t>
            </w:r>
            <w:r>
              <w:rPr/>
              <w:t>Breaches</w:t>
            </w:r>
            <w:r>
              <w:rPr>
                <w:spacing w:val="-5"/>
              </w:rPr>
              <w:t> </w:t>
            </w:r>
            <w:r>
              <w:rPr/>
              <w:t>of</w:t>
            </w:r>
            <w:r>
              <w:rPr>
                <w:spacing w:val="-6"/>
              </w:rPr>
              <w:t> </w:t>
            </w:r>
            <w:r>
              <w:rPr/>
              <w:t>Directors‟</w:t>
            </w:r>
            <w:r>
              <w:rPr>
                <w:spacing w:val="-5"/>
              </w:rPr>
              <w:t> </w:t>
            </w:r>
            <w:r>
              <w:rPr>
                <w:spacing w:val="-2"/>
              </w:rPr>
              <w:t>Duties</w:t>
            </w:r>
            <w:r>
              <w:rPr/>
              <w:tab/>
            </w:r>
            <w:r>
              <w:rPr>
                <w:spacing w:val="-5"/>
              </w:rPr>
              <w:t>88</w:t>
            </w:r>
          </w:hyperlink>
        </w:p>
        <w:p>
          <w:pPr>
            <w:pStyle w:val="TOC2"/>
            <w:spacing w:before="80"/>
            <w:ind w:left="143"/>
          </w:pPr>
          <w:hyperlink w:history="true" w:anchor="_TOC_250012">
            <w:r>
              <w:rPr/>
              <w:t>CHAPTER</w:t>
            </w:r>
            <w:r>
              <w:rPr>
                <w:spacing w:val="-5"/>
              </w:rPr>
              <w:t> </w:t>
            </w:r>
            <w:r>
              <w:rPr>
                <w:spacing w:val="-4"/>
              </w:rPr>
              <w:t>FOUR</w:t>
            </w:r>
          </w:hyperlink>
        </w:p>
        <w:p>
          <w:pPr>
            <w:pStyle w:val="TOC2"/>
            <w:ind w:right="964"/>
          </w:pPr>
          <w:hyperlink w:history="true" w:anchor="_TOC_250011">
            <w:r>
              <w:rPr/>
              <w:t>CODES</w:t>
            </w:r>
            <w:r>
              <w:rPr>
                <w:spacing w:val="-4"/>
              </w:rPr>
              <w:t> </w:t>
            </w:r>
            <w:r>
              <w:rPr/>
              <w:t>OF</w:t>
            </w:r>
            <w:r>
              <w:rPr>
                <w:spacing w:val="-4"/>
              </w:rPr>
              <w:t> </w:t>
            </w:r>
            <w:r>
              <w:rPr/>
              <w:t>CORPORATE</w:t>
            </w:r>
            <w:r>
              <w:rPr>
                <w:spacing w:val="-1"/>
              </w:rPr>
              <w:t> </w:t>
            </w:r>
            <w:r>
              <w:rPr/>
              <w:t>GOVERNANCE</w:t>
            </w:r>
            <w:r>
              <w:rPr>
                <w:spacing w:val="1"/>
              </w:rPr>
              <w:t> </w:t>
            </w:r>
            <w:r>
              <w:rPr/>
              <w:t>FOR</w:t>
            </w:r>
            <w:r>
              <w:rPr>
                <w:spacing w:val="-1"/>
              </w:rPr>
              <w:t> </w:t>
            </w:r>
            <w:r>
              <w:rPr/>
              <w:t>COMPANIES</w:t>
            </w:r>
            <w:r>
              <w:rPr>
                <w:spacing w:val="-1"/>
              </w:rPr>
              <w:t> </w:t>
            </w:r>
            <w:r>
              <w:rPr/>
              <w:t>IN</w:t>
            </w:r>
            <w:r>
              <w:rPr>
                <w:spacing w:val="-1"/>
              </w:rPr>
              <w:t> </w:t>
            </w:r>
            <w:r>
              <w:rPr>
                <w:spacing w:val="-2"/>
              </w:rPr>
              <w:t>NIGERIA</w:t>
            </w:r>
          </w:hyperlink>
        </w:p>
        <w:p>
          <w:pPr>
            <w:pStyle w:val="TOC3"/>
            <w:numPr>
              <w:ilvl w:val="1"/>
              <w:numId w:val="4"/>
            </w:numPr>
            <w:tabs>
              <w:tab w:pos="880" w:val="left" w:leader="none"/>
              <w:tab w:pos="8801" w:val="left" w:leader="none"/>
            </w:tabs>
            <w:spacing w:line="240" w:lineRule="auto" w:before="134" w:after="0"/>
            <w:ind w:left="880" w:right="0" w:hanging="720"/>
            <w:jc w:val="left"/>
          </w:pPr>
          <w:r>
            <w:rPr/>
            <mc:AlternateContent>
              <mc:Choice Requires="wps">
                <w:drawing>
                  <wp:anchor distT="0" distB="0" distL="0" distR="0" allowOverlap="1" layoutInCell="1" locked="0" behindDoc="1" simplePos="0" relativeHeight="486209024">
                    <wp:simplePos x="0" y="0"/>
                    <wp:positionH relativeFrom="page">
                      <wp:posOffset>2162810</wp:posOffset>
                    </wp:positionH>
                    <wp:positionV relativeFrom="paragraph">
                      <wp:posOffset>193460</wp:posOffset>
                    </wp:positionV>
                    <wp:extent cx="4110990" cy="1270"/>
                    <wp:effectExtent l="0" t="0" r="0" b="0"/>
                    <wp:wrapNone/>
                    <wp:docPr id="77" name="Graphic 77"/>
                    <wp:cNvGraphicFramePr>
                      <a:graphicFrameLocks/>
                    </wp:cNvGraphicFramePr>
                    <a:graphic>
                      <a:graphicData uri="http://schemas.microsoft.com/office/word/2010/wordprocessingShape">
                        <wps:wsp>
                          <wps:cNvPr id="77" name="Graphic 77"/>
                          <wps:cNvSpPr/>
                          <wps:spPr>
                            <a:xfrm>
                              <a:off x="0" y="0"/>
                              <a:ext cx="4110990" cy="1270"/>
                            </a:xfrm>
                            <a:custGeom>
                              <a:avLst/>
                              <a:gdLst/>
                              <a:ahLst/>
                              <a:cxnLst/>
                              <a:rect l="l" t="t" r="r" b="b"/>
                              <a:pathLst>
                                <a:path w="4110990" h="0">
                                  <a:moveTo>
                                    <a:pt x="0" y="0"/>
                                  </a:moveTo>
                                  <a:lnTo>
                                    <a:pt x="4110440"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07456" from="170.300003pt,15.233108pt" to="493.956733pt,15.233108pt" stroked="true" strokeweight=".885563pt" strokecolor="#000000">
                    <v:stroke dashstyle="dash"/>
                    <w10:wrap type="none"/>
                  </v:line>
                </w:pict>
              </mc:Fallback>
            </mc:AlternateContent>
          </w:r>
          <w:hyperlink w:history="true" w:anchor="_TOC_250010">
            <w:r>
              <w:rPr>
                <w:spacing w:val="-2"/>
              </w:rPr>
              <w:t>Introduction</w:t>
            </w:r>
            <w:r>
              <w:rPr/>
              <w:tab/>
            </w:r>
            <w:r>
              <w:rPr>
                <w:spacing w:val="-5"/>
              </w:rPr>
              <w:t>92</w:t>
            </w:r>
          </w:hyperlink>
        </w:p>
        <w:p>
          <w:pPr>
            <w:pStyle w:val="TOC3"/>
            <w:numPr>
              <w:ilvl w:val="1"/>
              <w:numId w:val="4"/>
            </w:numPr>
            <w:tabs>
              <w:tab w:pos="880" w:val="left" w:leader="none"/>
              <w:tab w:pos="8801" w:val="left" w:leader="hyphen"/>
            </w:tabs>
            <w:spacing w:line="240" w:lineRule="auto" w:before="137" w:after="0"/>
            <w:ind w:left="880" w:right="0" w:hanging="720"/>
            <w:jc w:val="left"/>
          </w:pPr>
          <w:hyperlink w:history="true" w:anchor="_TOC_250009">
            <w:r>
              <w:rPr/>
              <w:t>Code</w:t>
            </w:r>
            <w:r>
              <w:rPr>
                <w:spacing w:val="-2"/>
              </w:rPr>
              <w:t> </w:t>
            </w:r>
            <w:r>
              <w:rPr/>
              <w:t>of</w:t>
            </w:r>
            <w:r>
              <w:rPr>
                <w:spacing w:val="-1"/>
              </w:rPr>
              <w:t> </w:t>
            </w:r>
            <w:r>
              <w:rPr/>
              <w:t>Corporate Governance</w:t>
            </w:r>
            <w:r>
              <w:rPr>
                <w:spacing w:val="-2"/>
              </w:rPr>
              <w:t> </w:t>
            </w:r>
            <w:r>
              <w:rPr/>
              <w:t>by</w:t>
            </w:r>
            <w:r>
              <w:rPr>
                <w:spacing w:val="-6"/>
              </w:rPr>
              <w:t> </w:t>
            </w:r>
            <w:r>
              <w:rPr/>
              <w:t>Securities</w:t>
            </w:r>
            <w:r>
              <w:rPr>
                <w:spacing w:val="-1"/>
              </w:rPr>
              <w:t> </w:t>
            </w:r>
            <w:r>
              <w:rPr/>
              <w:t>and</w:t>
            </w:r>
            <w:r>
              <w:rPr>
                <w:spacing w:val="1"/>
              </w:rPr>
              <w:t> </w:t>
            </w:r>
            <w:r>
              <w:rPr/>
              <w:t>Exchange</w:t>
            </w:r>
            <w:r>
              <w:rPr>
                <w:spacing w:val="28"/>
              </w:rPr>
              <w:t>  </w:t>
            </w:r>
            <w:r>
              <w:rPr>
                <w:spacing w:val="-2"/>
              </w:rPr>
              <w:t>Commission</w:t>
            </w:r>
            <w:r>
              <w:rPr/>
              <w:tab/>
            </w:r>
            <w:r>
              <w:rPr>
                <w:spacing w:val="-5"/>
              </w:rPr>
              <w:t>94</w:t>
            </w:r>
          </w:hyperlink>
        </w:p>
        <w:p>
          <w:pPr>
            <w:pStyle w:val="TOC3"/>
            <w:numPr>
              <w:ilvl w:val="2"/>
              <w:numId w:val="4"/>
            </w:numPr>
            <w:tabs>
              <w:tab w:pos="880" w:val="left" w:leader="none"/>
              <w:tab w:pos="8801" w:val="left" w:leader="none"/>
            </w:tabs>
            <w:spacing w:line="240" w:lineRule="auto" w:before="139" w:after="0"/>
            <w:ind w:left="880" w:right="0" w:hanging="720"/>
            <w:jc w:val="left"/>
          </w:pPr>
          <w:r>
            <w:rPr/>
            <mc:AlternateContent>
              <mc:Choice Requires="wps">
                <w:drawing>
                  <wp:anchor distT="0" distB="0" distL="0" distR="0" allowOverlap="1" layoutInCell="1" locked="0" behindDoc="1" simplePos="0" relativeHeight="486209536">
                    <wp:simplePos x="0" y="0"/>
                    <wp:positionH relativeFrom="page">
                      <wp:posOffset>3034919</wp:posOffset>
                    </wp:positionH>
                    <wp:positionV relativeFrom="paragraph">
                      <wp:posOffset>196665</wp:posOffset>
                    </wp:positionV>
                    <wp:extent cx="3297554" cy="1270"/>
                    <wp:effectExtent l="0" t="0" r="0" b="0"/>
                    <wp:wrapNone/>
                    <wp:docPr id="78" name="Graphic 78"/>
                    <wp:cNvGraphicFramePr>
                      <a:graphicFrameLocks/>
                    </wp:cNvGraphicFramePr>
                    <a:graphic>
                      <a:graphicData uri="http://schemas.microsoft.com/office/word/2010/wordprocessingShape">
                        <wps:wsp>
                          <wps:cNvPr id="78" name="Graphic 78"/>
                          <wps:cNvSpPr/>
                          <wps:spPr>
                            <a:xfrm>
                              <a:off x="0" y="0"/>
                              <a:ext cx="3297554" cy="1270"/>
                            </a:xfrm>
                            <a:custGeom>
                              <a:avLst/>
                              <a:gdLst/>
                              <a:ahLst/>
                              <a:cxnLst/>
                              <a:rect l="l" t="t" r="r" b="b"/>
                              <a:pathLst>
                                <a:path w="3297554" h="0">
                                  <a:moveTo>
                                    <a:pt x="0" y="0"/>
                                  </a:moveTo>
                                  <a:lnTo>
                                    <a:pt x="3297462"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06944" from="238.970001pt,15.485476pt" to="498.612731pt,15.485476pt" stroked="true" strokeweight=".885563pt" strokecolor="#000000">
                    <v:stroke dashstyle="dash"/>
                    <w10:wrap type="none"/>
                  </v:line>
                </w:pict>
              </mc:Fallback>
            </mc:AlternateContent>
          </w:r>
          <w:hyperlink w:history="true" w:anchor="_TOC_250008">
            <w:r>
              <w:rPr/>
              <w:t>Main</w:t>
            </w:r>
            <w:r>
              <w:rPr>
                <w:spacing w:val="-3"/>
              </w:rPr>
              <w:t> </w:t>
            </w:r>
            <w:r>
              <w:rPr/>
              <w:t>Features</w:t>
            </w:r>
            <w:r>
              <w:rPr>
                <w:spacing w:val="-1"/>
              </w:rPr>
              <w:t> </w:t>
            </w:r>
            <w:r>
              <w:rPr/>
              <w:t>of</w:t>
            </w:r>
            <w:r>
              <w:rPr>
                <w:spacing w:val="-1"/>
              </w:rPr>
              <w:t> </w:t>
            </w:r>
            <w:r>
              <w:rPr/>
              <w:t>the</w:t>
            </w:r>
            <w:r>
              <w:rPr>
                <w:spacing w:val="-1"/>
              </w:rPr>
              <w:t> </w:t>
            </w:r>
            <w:r>
              <w:rPr>
                <w:spacing w:val="-4"/>
              </w:rPr>
              <w:t>Code</w:t>
            </w:r>
            <w:r>
              <w:rPr/>
              <w:tab/>
            </w:r>
            <w:r>
              <w:rPr>
                <w:spacing w:val="-5"/>
              </w:rPr>
              <w:t>95</w:t>
            </w:r>
          </w:hyperlink>
        </w:p>
        <w:p>
          <w:pPr>
            <w:pStyle w:val="TOC3"/>
            <w:numPr>
              <w:ilvl w:val="2"/>
              <w:numId w:val="4"/>
            </w:numPr>
            <w:tabs>
              <w:tab w:pos="880" w:val="left" w:leader="none"/>
              <w:tab w:pos="8801" w:val="left" w:leader="hyphen"/>
            </w:tabs>
            <w:spacing w:line="240" w:lineRule="auto" w:before="137" w:after="0"/>
            <w:ind w:left="880" w:right="0" w:hanging="720"/>
            <w:jc w:val="left"/>
          </w:pPr>
          <w:r>
            <w:rPr/>
            <w:t>The</w:t>
          </w:r>
          <w:r>
            <w:rPr>
              <w:spacing w:val="-5"/>
            </w:rPr>
            <w:t> </w:t>
          </w:r>
          <w:r>
            <w:rPr/>
            <w:t>Composition</w:t>
          </w:r>
          <w:r>
            <w:rPr>
              <w:spacing w:val="2"/>
            </w:rPr>
            <w:t> </w:t>
          </w:r>
          <w:r>
            <w:rPr/>
            <w:t>and</w:t>
          </w:r>
          <w:r>
            <w:rPr>
              <w:spacing w:val="-1"/>
            </w:rPr>
            <w:t> </w:t>
          </w:r>
          <w:r>
            <w:rPr/>
            <w:t>Responsibilities of</w:t>
          </w:r>
          <w:r>
            <w:rPr>
              <w:spacing w:val="-1"/>
            </w:rPr>
            <w:t> </w:t>
          </w:r>
          <w:r>
            <w:rPr/>
            <w:t>the Board</w:t>
          </w:r>
          <w:r>
            <w:rPr>
              <w:spacing w:val="-1"/>
            </w:rPr>
            <w:t> </w:t>
          </w:r>
          <w:r>
            <w:rPr/>
            <w:t>of</w:t>
          </w:r>
          <w:r>
            <w:rPr>
              <w:spacing w:val="-1"/>
            </w:rPr>
            <w:t> </w:t>
          </w:r>
          <w:r>
            <w:rPr>
              <w:spacing w:val="-2"/>
            </w:rPr>
            <w:t>Directors</w:t>
          </w:r>
          <w:r>
            <w:rPr/>
            <w:tab/>
          </w:r>
          <w:r>
            <w:rPr>
              <w:spacing w:val="-5"/>
            </w:rPr>
            <w:t>95</w:t>
          </w:r>
        </w:p>
        <w:p>
          <w:pPr>
            <w:pStyle w:val="TOC3"/>
            <w:numPr>
              <w:ilvl w:val="2"/>
              <w:numId w:val="4"/>
            </w:numPr>
            <w:tabs>
              <w:tab w:pos="880" w:val="left" w:leader="none"/>
              <w:tab w:pos="8801" w:val="left" w:leader="none"/>
            </w:tabs>
            <w:spacing w:line="240" w:lineRule="auto" w:before="139" w:after="0"/>
            <w:ind w:left="880" w:right="0" w:hanging="720"/>
            <w:jc w:val="left"/>
          </w:pPr>
          <w:r>
            <w:rPr/>
            <mc:AlternateContent>
              <mc:Choice Requires="wps">
                <w:drawing>
                  <wp:anchor distT="0" distB="0" distL="0" distR="0" allowOverlap="1" layoutInCell="1" locked="0" behindDoc="1" simplePos="0" relativeHeight="486210048">
                    <wp:simplePos x="0" y="0"/>
                    <wp:positionH relativeFrom="page">
                      <wp:posOffset>3449446</wp:posOffset>
                    </wp:positionH>
                    <wp:positionV relativeFrom="paragraph">
                      <wp:posOffset>196694</wp:posOffset>
                    </wp:positionV>
                    <wp:extent cx="2891155" cy="1270"/>
                    <wp:effectExtent l="0" t="0" r="0" b="0"/>
                    <wp:wrapNone/>
                    <wp:docPr id="79" name="Graphic 79"/>
                    <wp:cNvGraphicFramePr>
                      <a:graphicFrameLocks/>
                    </wp:cNvGraphicFramePr>
                    <a:graphic>
                      <a:graphicData uri="http://schemas.microsoft.com/office/word/2010/wordprocessingShape">
                        <wps:wsp>
                          <wps:cNvPr id="79" name="Graphic 79"/>
                          <wps:cNvSpPr/>
                          <wps:spPr>
                            <a:xfrm>
                              <a:off x="0" y="0"/>
                              <a:ext cx="2891155" cy="1270"/>
                            </a:xfrm>
                            <a:custGeom>
                              <a:avLst/>
                              <a:gdLst/>
                              <a:ahLst/>
                              <a:cxnLst/>
                              <a:rect l="l" t="t" r="r" b="b"/>
                              <a:pathLst>
                                <a:path w="2891155" h="0">
                                  <a:moveTo>
                                    <a:pt x="0" y="0"/>
                                  </a:moveTo>
                                  <a:lnTo>
                                    <a:pt x="2891011"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06432" from="271.609985pt,15.487783pt" to="499.248715pt,15.487783pt" stroked="true" strokeweight=".885563pt" strokecolor="#000000">
                    <v:stroke dashstyle="dash"/>
                    <w10:wrap type="none"/>
                  </v:line>
                </w:pict>
              </mc:Fallback>
            </mc:AlternateContent>
          </w:r>
          <w:hyperlink w:history="true" w:anchor="_TOC_250007">
            <w:r>
              <w:rPr/>
              <w:t>Remuneration</w:t>
            </w:r>
            <w:r>
              <w:rPr>
                <w:spacing w:val="-3"/>
              </w:rPr>
              <w:t> </w:t>
            </w:r>
            <w:r>
              <w:rPr/>
              <w:t>and</w:t>
            </w:r>
            <w:r>
              <w:rPr>
                <w:spacing w:val="-2"/>
              </w:rPr>
              <w:t> Compensation</w:t>
            </w:r>
            <w:r>
              <w:rPr/>
              <w:tab/>
            </w:r>
            <w:r>
              <w:rPr>
                <w:spacing w:val="-5"/>
              </w:rPr>
              <w:t>101</w:t>
            </w:r>
          </w:hyperlink>
        </w:p>
        <w:p>
          <w:pPr>
            <w:pStyle w:val="TOC3"/>
            <w:numPr>
              <w:ilvl w:val="2"/>
              <w:numId w:val="4"/>
            </w:numPr>
            <w:tabs>
              <w:tab w:pos="880" w:val="left" w:leader="none"/>
              <w:tab w:pos="8801" w:val="left" w:leader="hyphen"/>
            </w:tabs>
            <w:spacing w:line="240" w:lineRule="auto" w:before="137" w:after="0"/>
            <w:ind w:left="880" w:right="0" w:hanging="720"/>
            <w:jc w:val="left"/>
          </w:pPr>
          <w:r>
            <w:rPr/>
            <w:t>Shareholders‟</w:t>
          </w:r>
          <w:r>
            <w:rPr>
              <w:spacing w:val="-12"/>
            </w:rPr>
            <w:t> </w:t>
          </w:r>
          <w:r>
            <w:rPr/>
            <w:t>Rights</w:t>
          </w:r>
          <w:r>
            <w:rPr>
              <w:spacing w:val="-11"/>
            </w:rPr>
            <w:t> </w:t>
          </w:r>
          <w:r>
            <w:rPr/>
            <w:t>and</w:t>
          </w:r>
          <w:r>
            <w:rPr>
              <w:spacing w:val="-9"/>
            </w:rPr>
            <w:t> </w:t>
          </w:r>
          <w:r>
            <w:rPr>
              <w:spacing w:val="-2"/>
            </w:rPr>
            <w:t>Privileges</w:t>
          </w:r>
          <w:r>
            <w:rPr/>
            <w:tab/>
          </w:r>
          <w:r>
            <w:rPr>
              <w:spacing w:val="-5"/>
            </w:rPr>
            <w:t>101</w:t>
          </w:r>
        </w:p>
        <w:p>
          <w:pPr>
            <w:pStyle w:val="TOC3"/>
            <w:numPr>
              <w:ilvl w:val="2"/>
              <w:numId w:val="4"/>
            </w:numPr>
            <w:tabs>
              <w:tab w:pos="880" w:val="left" w:leader="none"/>
              <w:tab w:pos="8801" w:val="left" w:leader="none"/>
            </w:tabs>
            <w:spacing w:line="240" w:lineRule="auto" w:before="140" w:after="0"/>
            <w:ind w:left="880" w:right="0" w:hanging="720"/>
            <w:jc w:val="left"/>
          </w:pPr>
          <w:r>
            <w:rPr/>
            <mc:AlternateContent>
              <mc:Choice Requires="wps">
                <w:drawing>
                  <wp:anchor distT="0" distB="0" distL="0" distR="0" allowOverlap="1" layoutInCell="1" locked="0" behindDoc="1" simplePos="0" relativeHeight="486210560">
                    <wp:simplePos x="0" y="0"/>
                    <wp:positionH relativeFrom="page">
                      <wp:posOffset>2748407</wp:posOffset>
                    </wp:positionH>
                    <wp:positionV relativeFrom="paragraph">
                      <wp:posOffset>197106</wp:posOffset>
                    </wp:positionV>
                    <wp:extent cx="3601720" cy="1270"/>
                    <wp:effectExtent l="0" t="0" r="0" b="0"/>
                    <wp:wrapNone/>
                    <wp:docPr id="80" name="Graphic 80"/>
                    <wp:cNvGraphicFramePr>
                      <a:graphicFrameLocks/>
                    </wp:cNvGraphicFramePr>
                    <a:graphic>
                      <a:graphicData uri="http://schemas.microsoft.com/office/word/2010/wordprocessingShape">
                        <wps:wsp>
                          <wps:cNvPr id="80" name="Graphic 80"/>
                          <wps:cNvSpPr/>
                          <wps:spPr>
                            <a:xfrm>
                              <a:off x="0" y="0"/>
                              <a:ext cx="3601720" cy="1270"/>
                            </a:xfrm>
                            <a:custGeom>
                              <a:avLst/>
                              <a:gdLst/>
                              <a:ahLst/>
                              <a:cxnLst/>
                              <a:rect l="l" t="t" r="r" b="b"/>
                              <a:pathLst>
                                <a:path w="3601720" h="0">
                                  <a:moveTo>
                                    <a:pt x="0" y="0"/>
                                  </a:moveTo>
                                  <a:lnTo>
                                    <a:pt x="3601195"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05920" from="216.410004pt,15.520181pt" to="499.968733pt,15.520181pt" stroked="true" strokeweight=".885563pt" strokecolor="#000000">
                    <v:stroke dashstyle="dash"/>
                    <w10:wrap type="none"/>
                  </v:line>
                </w:pict>
              </mc:Fallback>
            </mc:AlternateContent>
          </w:r>
          <w:hyperlink w:history="true" w:anchor="_TOC_250006">
            <w:r>
              <w:rPr/>
              <w:t>The</w:t>
            </w:r>
            <w:r>
              <w:rPr>
                <w:spacing w:val="-2"/>
              </w:rPr>
              <w:t> </w:t>
            </w:r>
            <w:r>
              <w:rPr/>
              <w:t>Audit </w:t>
            </w:r>
            <w:r>
              <w:rPr>
                <w:spacing w:val="-2"/>
              </w:rPr>
              <w:t>Committee</w:t>
            </w:r>
            <w:r>
              <w:rPr/>
              <w:tab/>
            </w:r>
            <w:r>
              <w:rPr>
                <w:spacing w:val="-5"/>
              </w:rPr>
              <w:t>103</w:t>
            </w:r>
          </w:hyperlink>
        </w:p>
        <w:p>
          <w:pPr>
            <w:pStyle w:val="TOC3"/>
            <w:numPr>
              <w:ilvl w:val="1"/>
              <w:numId w:val="4"/>
            </w:numPr>
            <w:tabs>
              <w:tab w:pos="880" w:val="left" w:leader="none"/>
              <w:tab w:pos="8801" w:val="left" w:leader="hyphen"/>
            </w:tabs>
            <w:spacing w:line="240" w:lineRule="auto" w:before="137" w:after="0"/>
            <w:ind w:left="880" w:right="0" w:hanging="720"/>
            <w:jc w:val="left"/>
          </w:pPr>
          <w:hyperlink w:history="true" w:anchor="_TOC_250005">
            <w:r>
              <w:rPr/>
              <w:t>Code</w:t>
            </w:r>
            <w:r>
              <w:rPr>
                <w:spacing w:val="-4"/>
              </w:rPr>
              <w:t> </w:t>
            </w:r>
            <w:r>
              <w:rPr/>
              <w:t>of Corporate Governance</w:t>
            </w:r>
            <w:r>
              <w:rPr>
                <w:spacing w:val="-1"/>
              </w:rPr>
              <w:t> </w:t>
            </w:r>
            <w:r>
              <w:rPr/>
              <w:t>for Banks</w:t>
            </w:r>
            <w:r>
              <w:rPr>
                <w:spacing w:val="1"/>
              </w:rPr>
              <w:t> </w:t>
            </w:r>
            <w:r>
              <w:rPr/>
              <w:t>by</w:t>
            </w:r>
            <w:r>
              <w:rPr>
                <w:spacing w:val="-5"/>
              </w:rPr>
              <w:t> </w:t>
            </w:r>
            <w:r>
              <w:rPr/>
              <w:t>Central Bank of </w:t>
            </w:r>
            <w:r>
              <w:rPr>
                <w:spacing w:val="-2"/>
              </w:rPr>
              <w:t>Nigeria</w:t>
            </w:r>
            <w:r>
              <w:rPr/>
              <w:tab/>
            </w:r>
            <w:r>
              <w:rPr>
                <w:spacing w:val="-5"/>
              </w:rPr>
              <w:t>105</w:t>
            </w:r>
          </w:hyperlink>
        </w:p>
        <w:p>
          <w:pPr>
            <w:pStyle w:val="TOC3"/>
            <w:numPr>
              <w:ilvl w:val="1"/>
              <w:numId w:val="4"/>
            </w:numPr>
            <w:tabs>
              <w:tab w:pos="880" w:val="left" w:leader="none"/>
              <w:tab w:pos="8801" w:val="left" w:leader="hyphen"/>
            </w:tabs>
            <w:spacing w:line="240" w:lineRule="auto" w:before="139" w:after="0"/>
            <w:ind w:left="880" w:right="0" w:hanging="720"/>
            <w:jc w:val="left"/>
          </w:pPr>
          <w:hyperlink w:history="true" w:anchor="_TOC_250004">
            <w:r>
              <w:rPr/>
              <w:t>Impact</w:t>
            </w:r>
            <w:r>
              <w:rPr>
                <w:spacing w:val="-2"/>
              </w:rPr>
              <w:t> </w:t>
            </w:r>
            <w:r>
              <w:rPr/>
              <w:t>of</w:t>
            </w:r>
            <w:r>
              <w:rPr>
                <w:spacing w:val="-1"/>
              </w:rPr>
              <w:t> </w:t>
            </w:r>
            <w:r>
              <w:rPr/>
              <w:t>the</w:t>
            </w:r>
            <w:r>
              <w:rPr>
                <w:spacing w:val="-2"/>
              </w:rPr>
              <w:t> </w:t>
            </w:r>
            <w:r>
              <w:rPr/>
              <w:t>Codes</w:t>
            </w:r>
            <w:r>
              <w:rPr>
                <w:spacing w:val="-2"/>
              </w:rPr>
              <w:t> </w:t>
            </w:r>
            <w:r>
              <w:rPr/>
              <w:t>on</w:t>
            </w:r>
            <w:r>
              <w:rPr>
                <w:spacing w:val="1"/>
              </w:rPr>
              <w:t> </w:t>
            </w:r>
            <w:r>
              <w:rPr/>
              <w:t>Corporate</w:t>
            </w:r>
            <w:r>
              <w:rPr>
                <w:spacing w:val="-1"/>
              </w:rPr>
              <w:t> </w:t>
            </w:r>
            <w:r>
              <w:rPr>
                <w:spacing w:val="-2"/>
              </w:rPr>
              <w:t>Management</w:t>
            </w:r>
            <w:r>
              <w:rPr/>
              <w:tab/>
            </w:r>
            <w:r>
              <w:rPr>
                <w:spacing w:val="-5"/>
              </w:rPr>
              <w:t>108</w:t>
            </w:r>
          </w:hyperlink>
        </w:p>
        <w:p>
          <w:pPr>
            <w:pStyle w:val="TOC4"/>
            <w:spacing w:line="360" w:lineRule="auto"/>
          </w:pPr>
          <w:hyperlink w:history="true" w:anchor="_TOC_250003">
            <w:r>
              <w:rPr/>
              <w:t>CHAPTER</w:t>
            </w:r>
            <w:r>
              <w:rPr>
                <w:spacing w:val="-15"/>
              </w:rPr>
              <w:t> </w:t>
            </w:r>
            <w:r>
              <w:rPr/>
              <w:t>FIVE </w:t>
            </w:r>
            <w:r>
              <w:rPr>
                <w:spacing w:val="-2"/>
              </w:rPr>
              <w:t>CONCLUSION</w:t>
            </w:r>
          </w:hyperlink>
        </w:p>
        <w:p>
          <w:pPr>
            <w:pStyle w:val="TOC3"/>
            <w:numPr>
              <w:ilvl w:val="1"/>
              <w:numId w:val="5"/>
            </w:numPr>
            <w:tabs>
              <w:tab w:pos="700" w:val="left" w:leader="none"/>
              <w:tab w:pos="8801" w:val="left" w:leader="none"/>
            </w:tabs>
            <w:spacing w:line="271" w:lineRule="exact" w:before="0" w:after="0"/>
            <w:ind w:left="700" w:right="0" w:hanging="540"/>
            <w:jc w:val="left"/>
          </w:pPr>
          <w:r>
            <w:rPr/>
            <mc:AlternateContent>
              <mc:Choice Requires="wps">
                <w:drawing>
                  <wp:anchor distT="0" distB="0" distL="0" distR="0" allowOverlap="1" layoutInCell="1" locked="0" behindDoc="1" simplePos="0" relativeHeight="486211072">
                    <wp:simplePos x="0" y="0"/>
                    <wp:positionH relativeFrom="page">
                      <wp:posOffset>1886966</wp:posOffset>
                    </wp:positionH>
                    <wp:positionV relativeFrom="paragraph">
                      <wp:posOffset>105628</wp:posOffset>
                    </wp:positionV>
                    <wp:extent cx="4366260" cy="1270"/>
                    <wp:effectExtent l="0" t="0" r="0" b="0"/>
                    <wp:wrapNone/>
                    <wp:docPr id="81" name="Graphic 81"/>
                    <wp:cNvGraphicFramePr>
                      <a:graphicFrameLocks/>
                    </wp:cNvGraphicFramePr>
                    <a:graphic>
                      <a:graphicData uri="http://schemas.microsoft.com/office/word/2010/wordprocessingShape">
                        <wps:wsp>
                          <wps:cNvPr id="81" name="Graphic 81"/>
                          <wps:cNvSpPr/>
                          <wps:spPr>
                            <a:xfrm>
                              <a:off x="0" y="0"/>
                              <a:ext cx="4366260" cy="1270"/>
                            </a:xfrm>
                            <a:custGeom>
                              <a:avLst/>
                              <a:gdLst/>
                              <a:ahLst/>
                              <a:cxnLst/>
                              <a:rect l="l" t="t" r="r" b="b"/>
                              <a:pathLst>
                                <a:path w="4366260" h="0">
                                  <a:moveTo>
                                    <a:pt x="0" y="0"/>
                                  </a:moveTo>
                                  <a:lnTo>
                                    <a:pt x="4365763"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05408" from="148.580002pt,8.317183pt" to="492.340943pt,8.317183pt" stroked="true" strokeweight=".885563pt" strokecolor="#000000">
                    <v:stroke dashstyle="shortdash"/>
                    <w10:wrap type="none"/>
                  </v:line>
                </w:pict>
              </mc:Fallback>
            </mc:AlternateContent>
          </w:r>
          <w:hyperlink w:history="true" w:anchor="_TOC_250002">
            <w:r>
              <w:rPr>
                <w:spacing w:val="-2"/>
              </w:rPr>
              <w:t>Summary</w:t>
            </w:r>
            <w:r>
              <w:rPr/>
              <w:tab/>
            </w:r>
            <w:r>
              <w:rPr>
                <w:spacing w:val="-5"/>
              </w:rPr>
              <w:t>110</w:t>
            </w:r>
          </w:hyperlink>
        </w:p>
        <w:p>
          <w:pPr>
            <w:pStyle w:val="TOC3"/>
            <w:numPr>
              <w:ilvl w:val="1"/>
              <w:numId w:val="5"/>
            </w:numPr>
            <w:tabs>
              <w:tab w:pos="700" w:val="left" w:leader="none"/>
              <w:tab w:pos="8801" w:val="left" w:leader="none"/>
            </w:tabs>
            <w:spacing w:line="240" w:lineRule="auto" w:before="140" w:after="0"/>
            <w:ind w:left="700" w:right="0" w:hanging="540"/>
            <w:jc w:val="left"/>
          </w:pPr>
          <w:r>
            <w:rPr/>
            <mc:AlternateContent>
              <mc:Choice Requires="wps">
                <w:drawing>
                  <wp:anchor distT="0" distB="0" distL="0" distR="0" allowOverlap="1" layoutInCell="1" locked="0" behindDoc="1" simplePos="0" relativeHeight="486211584">
                    <wp:simplePos x="0" y="0"/>
                    <wp:positionH relativeFrom="page">
                      <wp:posOffset>1789429</wp:posOffset>
                    </wp:positionH>
                    <wp:positionV relativeFrom="paragraph">
                      <wp:posOffset>197038</wp:posOffset>
                    </wp:positionV>
                    <wp:extent cx="4415155" cy="1270"/>
                    <wp:effectExtent l="0" t="0" r="0" b="0"/>
                    <wp:wrapNone/>
                    <wp:docPr id="82" name="Graphic 82"/>
                    <wp:cNvGraphicFramePr>
                      <a:graphicFrameLocks/>
                    </wp:cNvGraphicFramePr>
                    <a:graphic>
                      <a:graphicData uri="http://schemas.microsoft.com/office/word/2010/wordprocessingShape">
                        <wps:wsp>
                          <wps:cNvPr id="82" name="Graphic 82"/>
                          <wps:cNvSpPr/>
                          <wps:spPr>
                            <a:xfrm>
                              <a:off x="0" y="0"/>
                              <a:ext cx="4415155" cy="1270"/>
                            </a:xfrm>
                            <a:custGeom>
                              <a:avLst/>
                              <a:gdLst/>
                              <a:ahLst/>
                              <a:cxnLst/>
                              <a:rect l="l" t="t" r="r" b="b"/>
                              <a:pathLst>
                                <a:path w="4415155" h="0">
                                  <a:moveTo>
                                    <a:pt x="0" y="0"/>
                                  </a:moveTo>
                                  <a:lnTo>
                                    <a:pt x="4414935"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04896" from="140.899994pt,15.514846pt" to="488.532724pt,15.514846pt" stroked="true" strokeweight=".885563pt" strokecolor="#000000">
                    <v:stroke dashstyle="shortdash"/>
                    <w10:wrap type="none"/>
                  </v:line>
                </w:pict>
              </mc:Fallback>
            </mc:AlternateContent>
          </w:r>
          <w:hyperlink w:history="true" w:anchor="_TOC_250001">
            <w:r>
              <w:rPr>
                <w:spacing w:val="-2"/>
              </w:rPr>
              <w:t>Findings</w:t>
            </w:r>
            <w:r>
              <w:rPr/>
              <w:tab/>
            </w:r>
            <w:r>
              <w:rPr>
                <w:spacing w:val="-5"/>
              </w:rPr>
              <w:t>112</w:t>
            </w:r>
          </w:hyperlink>
        </w:p>
        <w:p>
          <w:pPr>
            <w:pStyle w:val="TOC3"/>
            <w:numPr>
              <w:ilvl w:val="1"/>
              <w:numId w:val="5"/>
            </w:numPr>
            <w:tabs>
              <w:tab w:pos="700" w:val="left" w:leader="none"/>
              <w:tab w:pos="8801" w:val="left" w:leader="none"/>
            </w:tabs>
            <w:spacing w:line="240" w:lineRule="auto" w:before="137" w:after="0"/>
            <w:ind w:left="700" w:right="0" w:hanging="540"/>
            <w:jc w:val="left"/>
          </w:pPr>
          <w:r>
            <w:rPr/>
            <mc:AlternateContent>
              <mc:Choice Requires="wps">
                <w:drawing>
                  <wp:anchor distT="0" distB="0" distL="0" distR="0" allowOverlap="1" layoutInCell="1" locked="0" behindDoc="1" simplePos="0" relativeHeight="486212096">
                    <wp:simplePos x="0" y="0"/>
                    <wp:positionH relativeFrom="page">
                      <wp:posOffset>2429891</wp:posOffset>
                    </wp:positionH>
                    <wp:positionV relativeFrom="paragraph">
                      <wp:posOffset>195275</wp:posOffset>
                    </wp:positionV>
                    <wp:extent cx="3855720" cy="1270"/>
                    <wp:effectExtent l="0" t="0" r="0" b="0"/>
                    <wp:wrapNone/>
                    <wp:docPr id="83" name="Graphic 83"/>
                    <wp:cNvGraphicFramePr>
                      <a:graphicFrameLocks/>
                    </wp:cNvGraphicFramePr>
                    <a:graphic>
                      <a:graphicData uri="http://schemas.microsoft.com/office/word/2010/wordprocessingShape">
                        <wps:wsp>
                          <wps:cNvPr id="83" name="Graphic 83"/>
                          <wps:cNvSpPr/>
                          <wps:spPr>
                            <a:xfrm>
                              <a:off x="0" y="0"/>
                              <a:ext cx="3855720" cy="1270"/>
                            </a:xfrm>
                            <a:custGeom>
                              <a:avLst/>
                              <a:gdLst/>
                              <a:ahLst/>
                              <a:cxnLst/>
                              <a:rect l="l" t="t" r="r" b="b"/>
                              <a:pathLst>
                                <a:path w="3855720" h="0">
                                  <a:moveTo>
                                    <a:pt x="0" y="0"/>
                                  </a:moveTo>
                                  <a:lnTo>
                                    <a:pt x="3855551"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7104384" from="191.330002pt,15.376021pt" to="494.916732pt,15.376021pt" stroked="true" strokeweight=".885563pt" strokecolor="#000000">
                    <v:stroke dashstyle="dash"/>
                    <w10:wrap type="none"/>
                  </v:line>
                </w:pict>
              </mc:Fallback>
            </mc:AlternateContent>
          </w:r>
          <w:hyperlink w:history="true" w:anchor="_TOC_250000">
            <w:r>
              <w:rPr>
                <w:spacing w:val="-2"/>
              </w:rPr>
              <w:t>Recommendations</w:t>
            </w:r>
            <w:r>
              <w:rPr/>
              <w:tab/>
            </w:r>
            <w:r>
              <w:rPr>
                <w:spacing w:val="-5"/>
              </w:rPr>
              <w:t>114</w:t>
            </w:r>
          </w:hyperlink>
        </w:p>
      </w:sdtContent>
    </w:sdt>
    <w:p>
      <w:pPr>
        <w:spacing w:after="0" w:line="240" w:lineRule="auto"/>
        <w:jc w:val="left"/>
        <w:sectPr>
          <w:type w:val="continuous"/>
          <w:pgSz w:w="11910" w:h="16840"/>
          <w:pgMar w:header="0" w:footer="1014" w:top="1360" w:bottom="1651" w:left="1280" w:right="460"/>
        </w:sectPr>
      </w:pPr>
    </w:p>
    <w:p>
      <w:pPr>
        <w:pStyle w:val="Heading1"/>
        <w:spacing w:before="139"/>
        <w:ind w:left="700"/>
      </w:pPr>
      <w:r>
        <w:rPr>
          <w:spacing w:val="-2"/>
        </w:rPr>
        <w:t>BIBLIOGRAPHY</w:t>
      </w:r>
    </w:p>
    <w:p>
      <w:pPr>
        <w:spacing w:after="0"/>
        <w:sectPr>
          <w:type w:val="continuous"/>
          <w:pgSz w:w="11910" w:h="16840"/>
          <w:pgMar w:header="0" w:footer="1014" w:top="1360" w:bottom="1200" w:left="1280" w:right="460"/>
        </w:sectPr>
      </w:pPr>
    </w:p>
    <w:p>
      <w:pPr>
        <w:pStyle w:val="Heading1"/>
        <w:spacing w:before="61"/>
        <w:ind w:left="145" w:right="961"/>
        <w:jc w:val="center"/>
      </w:pPr>
      <w:bookmarkStart w:name="_TOC_250059" w:id="7"/>
      <w:bookmarkEnd w:id="7"/>
      <w:r>
        <w:rPr>
          <w:spacing w:val="-2"/>
        </w:rPr>
        <w:t>ABSTRACT</w:t>
      </w:r>
    </w:p>
    <w:p>
      <w:pPr>
        <w:spacing w:line="276" w:lineRule="auto" w:before="237"/>
        <w:ind w:left="160" w:right="975" w:firstLine="719"/>
        <w:jc w:val="both"/>
        <w:rPr>
          <w:i/>
          <w:sz w:val="24"/>
        </w:rPr>
      </w:pPr>
      <w:r>
        <w:rPr>
          <w:i/>
          <w:sz w:val="24"/>
        </w:rPr>
        <w:t>Undoubtedly, the corporation has become one of the most powerful forces in</w:t>
      </w:r>
      <w:r>
        <w:rPr>
          <w:i/>
          <w:spacing w:val="80"/>
          <w:sz w:val="24"/>
        </w:rPr>
        <w:t> </w:t>
      </w:r>
      <w:r>
        <w:rPr>
          <w:i/>
          <w:sz w:val="24"/>
        </w:rPr>
        <w:t>twentieth century economies. It is both a method of property tenure and a means of organizing economic life. The corporation’s separation of ownership into component parts, control and beneficial ownership has brought into sharp focus the fundamental divergence between shareholder and management interests. With sole proprietorships, the owners are usually the same people who manage and operate the business. But in large companies, corporate</w:t>
      </w:r>
      <w:r>
        <w:rPr>
          <w:i/>
          <w:spacing w:val="-3"/>
          <w:sz w:val="24"/>
        </w:rPr>
        <w:t> </w:t>
      </w:r>
      <w:r>
        <w:rPr>
          <w:i/>
          <w:sz w:val="24"/>
        </w:rPr>
        <w:t>officers manage</w:t>
      </w:r>
      <w:r>
        <w:rPr>
          <w:i/>
          <w:spacing w:val="-3"/>
          <w:sz w:val="24"/>
        </w:rPr>
        <w:t> </w:t>
      </w:r>
      <w:r>
        <w:rPr>
          <w:i/>
          <w:sz w:val="24"/>
        </w:rPr>
        <w:t>the</w:t>
      </w:r>
      <w:r>
        <w:rPr>
          <w:i/>
          <w:spacing w:val="-2"/>
          <w:sz w:val="24"/>
        </w:rPr>
        <w:t> </w:t>
      </w:r>
      <w:r>
        <w:rPr>
          <w:i/>
          <w:sz w:val="24"/>
        </w:rPr>
        <w:t>business</w:t>
      </w:r>
      <w:r>
        <w:rPr>
          <w:i/>
          <w:spacing w:val="-2"/>
          <w:sz w:val="24"/>
        </w:rPr>
        <w:t> </w:t>
      </w:r>
      <w:r>
        <w:rPr>
          <w:i/>
          <w:sz w:val="24"/>
        </w:rPr>
        <w:t>on</w:t>
      </w:r>
      <w:r>
        <w:rPr>
          <w:i/>
          <w:spacing w:val="-2"/>
          <w:sz w:val="24"/>
        </w:rPr>
        <w:t> </w:t>
      </w:r>
      <w:r>
        <w:rPr>
          <w:i/>
          <w:sz w:val="24"/>
        </w:rPr>
        <w:t>behalf of</w:t>
      </w:r>
      <w:r>
        <w:rPr>
          <w:i/>
          <w:spacing w:val="-2"/>
          <w:sz w:val="24"/>
        </w:rPr>
        <w:t> </w:t>
      </w:r>
      <w:r>
        <w:rPr>
          <w:i/>
          <w:sz w:val="24"/>
        </w:rPr>
        <w:t>the</w:t>
      </w:r>
      <w:r>
        <w:rPr>
          <w:i/>
          <w:spacing w:val="-3"/>
          <w:sz w:val="24"/>
        </w:rPr>
        <w:t> </w:t>
      </w:r>
      <w:r>
        <w:rPr>
          <w:i/>
          <w:sz w:val="24"/>
        </w:rPr>
        <w:t>owners.</w:t>
      </w:r>
      <w:r>
        <w:rPr>
          <w:i/>
          <w:spacing w:val="-2"/>
          <w:sz w:val="24"/>
        </w:rPr>
        <w:t> </w:t>
      </w:r>
      <w:r>
        <w:rPr>
          <w:i/>
          <w:sz w:val="24"/>
        </w:rPr>
        <w:t>This</w:t>
      </w:r>
      <w:r>
        <w:rPr>
          <w:i/>
          <w:spacing w:val="-2"/>
          <w:sz w:val="24"/>
        </w:rPr>
        <w:t> </w:t>
      </w:r>
      <w:r>
        <w:rPr>
          <w:i/>
          <w:sz w:val="24"/>
        </w:rPr>
        <w:t>separation</w:t>
      </w:r>
      <w:r>
        <w:rPr>
          <w:i/>
          <w:spacing w:val="-2"/>
          <w:sz w:val="24"/>
        </w:rPr>
        <w:t> </w:t>
      </w:r>
      <w:r>
        <w:rPr>
          <w:i/>
          <w:sz w:val="24"/>
        </w:rPr>
        <w:t>of</w:t>
      </w:r>
      <w:r>
        <w:rPr>
          <w:i/>
          <w:spacing w:val="-2"/>
          <w:sz w:val="24"/>
        </w:rPr>
        <w:t> </w:t>
      </w:r>
      <w:r>
        <w:rPr>
          <w:i/>
          <w:sz w:val="24"/>
        </w:rPr>
        <w:t>ownership and control creates a potential conflict of interests. In particular, managers may care about their salaries, fringe benefits, or the size of their offices and support staff; or perhaps even</w:t>
      </w:r>
      <w:r>
        <w:rPr>
          <w:i/>
          <w:spacing w:val="40"/>
          <w:sz w:val="24"/>
        </w:rPr>
        <w:t> </w:t>
      </w:r>
      <w:r>
        <w:rPr>
          <w:i/>
          <w:sz w:val="24"/>
        </w:rPr>
        <w:t>the</w:t>
      </w:r>
      <w:r>
        <w:rPr>
          <w:i/>
          <w:spacing w:val="-1"/>
          <w:sz w:val="24"/>
        </w:rPr>
        <w:t> </w:t>
      </w:r>
      <w:r>
        <w:rPr>
          <w:i/>
          <w:sz w:val="24"/>
        </w:rPr>
        <w:t>overall size</w:t>
      </w:r>
      <w:r>
        <w:rPr>
          <w:i/>
          <w:spacing w:val="-1"/>
          <w:sz w:val="24"/>
        </w:rPr>
        <w:t> </w:t>
      </w:r>
      <w:r>
        <w:rPr>
          <w:i/>
          <w:sz w:val="24"/>
        </w:rPr>
        <w:t>of the</w:t>
      </w:r>
      <w:r>
        <w:rPr>
          <w:i/>
          <w:spacing w:val="-1"/>
          <w:sz w:val="24"/>
        </w:rPr>
        <w:t> </w:t>
      </w:r>
      <w:r>
        <w:rPr>
          <w:i/>
          <w:sz w:val="24"/>
        </w:rPr>
        <w:t>business they</w:t>
      </w:r>
      <w:r>
        <w:rPr>
          <w:i/>
          <w:spacing w:val="-1"/>
          <w:sz w:val="24"/>
        </w:rPr>
        <w:t> </w:t>
      </w:r>
      <w:r>
        <w:rPr>
          <w:i/>
          <w:sz w:val="24"/>
        </w:rPr>
        <w:t>are</w:t>
      </w:r>
      <w:r>
        <w:rPr>
          <w:i/>
          <w:spacing w:val="-1"/>
          <w:sz w:val="24"/>
        </w:rPr>
        <w:t> </w:t>
      </w:r>
      <w:r>
        <w:rPr>
          <w:i/>
          <w:sz w:val="24"/>
        </w:rPr>
        <w:t>running, more</w:t>
      </w:r>
      <w:r>
        <w:rPr>
          <w:i/>
          <w:spacing w:val="-1"/>
          <w:sz w:val="24"/>
        </w:rPr>
        <w:t> </w:t>
      </w:r>
      <w:r>
        <w:rPr>
          <w:i/>
          <w:sz w:val="24"/>
        </w:rPr>
        <w:t>than they care</w:t>
      </w:r>
      <w:r>
        <w:rPr>
          <w:i/>
          <w:spacing w:val="-1"/>
          <w:sz w:val="24"/>
        </w:rPr>
        <w:t> </w:t>
      </w:r>
      <w:r>
        <w:rPr>
          <w:i/>
          <w:sz w:val="24"/>
        </w:rPr>
        <w:t>about the</w:t>
      </w:r>
      <w:r>
        <w:rPr>
          <w:i/>
          <w:spacing w:val="-1"/>
          <w:sz w:val="24"/>
        </w:rPr>
        <w:t> </w:t>
      </w:r>
      <w:r>
        <w:rPr>
          <w:i/>
          <w:sz w:val="24"/>
        </w:rPr>
        <w:t>shareholders’ profits. This agency problem caused by the separation of ownership and control has long been a great concern globally. This is particularly</w:t>
      </w:r>
      <w:r>
        <w:rPr>
          <w:i/>
          <w:spacing w:val="-1"/>
          <w:sz w:val="24"/>
        </w:rPr>
        <w:t> </w:t>
      </w:r>
      <w:r>
        <w:rPr>
          <w:i/>
          <w:sz w:val="24"/>
        </w:rPr>
        <w:t>so in the wake of mass corporate scandals witnessed in the past couple of years. Just like any other country, Nigeria has faced the same problem. In Nigeria, the Companies and Allied Matters Act, Cap. C20, LFN, 2004, was enacted as the principal statute regulating the formation and management of companies. The central tenets of the Act have been accountability, efficiency and objectivity on the part of management. However, cracks are visible in many areas of the Act with gross attendant consequences for directors. It is found out that the exercise of the powers as conferred by the Act on the</w:t>
      </w:r>
      <w:r>
        <w:rPr>
          <w:i/>
          <w:spacing w:val="-1"/>
          <w:sz w:val="24"/>
        </w:rPr>
        <w:t> </w:t>
      </w:r>
      <w:r>
        <w:rPr>
          <w:i/>
          <w:sz w:val="24"/>
        </w:rPr>
        <w:t>directors to direct and manage</w:t>
      </w:r>
      <w:r>
        <w:rPr>
          <w:i/>
          <w:spacing w:val="-2"/>
          <w:sz w:val="24"/>
        </w:rPr>
        <w:t> </w:t>
      </w:r>
      <w:r>
        <w:rPr>
          <w:i/>
          <w:sz w:val="24"/>
        </w:rPr>
        <w:t>the</w:t>
      </w:r>
      <w:r>
        <w:rPr>
          <w:i/>
          <w:spacing w:val="-1"/>
          <w:sz w:val="24"/>
        </w:rPr>
        <w:t> </w:t>
      </w:r>
      <w:r>
        <w:rPr>
          <w:i/>
          <w:sz w:val="24"/>
        </w:rPr>
        <w:t>business of the</w:t>
      </w:r>
      <w:r>
        <w:rPr>
          <w:i/>
          <w:spacing w:val="-1"/>
          <w:sz w:val="24"/>
        </w:rPr>
        <w:t> </w:t>
      </w:r>
      <w:r>
        <w:rPr>
          <w:i/>
          <w:sz w:val="24"/>
        </w:rPr>
        <w:t>company</w:t>
      </w:r>
      <w:r>
        <w:rPr>
          <w:i/>
          <w:spacing w:val="-2"/>
          <w:sz w:val="24"/>
        </w:rPr>
        <w:t> </w:t>
      </w:r>
      <w:r>
        <w:rPr>
          <w:i/>
          <w:sz w:val="24"/>
        </w:rPr>
        <w:t>is vulnerable</w:t>
      </w:r>
      <w:r>
        <w:rPr>
          <w:i/>
          <w:spacing w:val="-1"/>
          <w:sz w:val="24"/>
        </w:rPr>
        <w:t> </w:t>
      </w:r>
      <w:r>
        <w:rPr>
          <w:i/>
          <w:sz w:val="24"/>
        </w:rPr>
        <w:t>to abuse. This is particularly the case when directors are partially permitted to deal in contracts with their own companies. There is therefore the need for amendment of the Act. This study examines the relevant provisions of the Companies and Allied Matters Act, 2004 as well as the two Codes of Corporate Governance for public companies in Nigeria using doctrinal method. The objective is to ensure that there is corporate accountability.</w:t>
      </w:r>
    </w:p>
    <w:p>
      <w:pPr>
        <w:spacing w:after="0" w:line="276" w:lineRule="auto"/>
        <w:jc w:val="both"/>
        <w:rPr>
          <w:sz w:val="24"/>
        </w:rPr>
        <w:sectPr>
          <w:pgSz w:w="11910" w:h="16840"/>
          <w:pgMar w:header="0" w:footer="1014" w:top="1360" w:bottom="1200" w:left="1280" w:right="460"/>
        </w:sectPr>
      </w:pPr>
    </w:p>
    <w:p>
      <w:pPr>
        <w:pStyle w:val="Heading1"/>
        <w:spacing w:line="652" w:lineRule="auto" w:before="61"/>
        <w:ind w:left="3233" w:right="3353" w:firstLine="708"/>
      </w:pPr>
      <w:bookmarkStart w:name="_TOC_250058" w:id="8"/>
      <w:r>
        <w:rPr/>
        <w:t>CHAPTER ONE GENERAL</w:t>
      </w:r>
      <w:r>
        <w:rPr>
          <w:spacing w:val="-15"/>
        </w:rPr>
        <w:t> </w:t>
      </w:r>
      <w:bookmarkEnd w:id="8"/>
      <w:r>
        <w:rPr/>
        <w:t>INTRODUCTION</w:t>
      </w:r>
    </w:p>
    <w:p>
      <w:pPr>
        <w:pStyle w:val="Heading1"/>
        <w:numPr>
          <w:ilvl w:val="1"/>
          <w:numId w:val="6"/>
        </w:numPr>
        <w:tabs>
          <w:tab w:pos="1168" w:val="left" w:leader="none"/>
        </w:tabs>
        <w:spacing w:line="240" w:lineRule="auto" w:before="3" w:after="0"/>
        <w:ind w:left="1168" w:right="0" w:hanging="720"/>
        <w:jc w:val="left"/>
      </w:pPr>
      <w:bookmarkStart w:name="_TOC_250057" w:id="9"/>
      <w:r>
        <w:rPr/>
        <w:t>BACKGROUND</w:t>
      </w:r>
      <w:r>
        <w:rPr>
          <w:spacing w:val="-1"/>
        </w:rPr>
        <w:t> </w:t>
      </w:r>
      <w:r>
        <w:rPr/>
        <w:t>TO THE</w:t>
      </w:r>
      <w:r>
        <w:rPr>
          <w:spacing w:val="1"/>
        </w:rPr>
        <w:t> </w:t>
      </w:r>
      <w:bookmarkEnd w:id="9"/>
      <w:r>
        <w:rPr>
          <w:spacing w:val="-2"/>
        </w:rPr>
        <w:t>STUDY</w:t>
      </w:r>
    </w:p>
    <w:p>
      <w:pPr>
        <w:pStyle w:val="BodyText"/>
        <w:spacing w:before="192"/>
        <w:rPr>
          <w:b/>
        </w:rPr>
      </w:pPr>
    </w:p>
    <w:p>
      <w:pPr>
        <w:pStyle w:val="BodyText"/>
        <w:spacing w:line="480" w:lineRule="auto"/>
        <w:ind w:left="448" w:right="975"/>
        <w:jc w:val="both"/>
        <w:rPr>
          <w:b/>
        </w:rPr>
      </w:pPr>
      <w:r>
        <w:rPr/>
        <w:t>A company once incorporated is a legal person; distinct and separate from the members that established it</w:t>
      </w:r>
      <w:r>
        <w:rPr>
          <w:vertAlign w:val="superscript"/>
        </w:rPr>
        <w:t>1</w:t>
      </w:r>
      <w:r>
        <w:rPr>
          <w:vertAlign w:val="baseline"/>
        </w:rPr>
        <w:t>and is also endowed with all the powers of a natural person of full capacity for the furtherance of its authorised business or objects specifically set out in its Memorandum of Association.</w:t>
      </w:r>
      <w:r>
        <w:rPr>
          <w:vertAlign w:val="superscript"/>
        </w:rPr>
        <w:t>2</w:t>
      </w:r>
      <w:r>
        <w:rPr>
          <w:vertAlign w:val="baseline"/>
        </w:rPr>
        <w:t> The Company being an artificial person – in contra- distinction to a natural human being, therefore, can only function or operate through the instrumentality of its human organs, officers and agents.</w:t>
      </w:r>
      <w:r>
        <w:rPr>
          <w:vertAlign w:val="superscript"/>
        </w:rPr>
        <w:t>3</w:t>
      </w:r>
      <w:r>
        <w:rPr>
          <w:vertAlign w:val="baseline"/>
        </w:rPr>
        <w:t> This view was observed and more vividly stated by </w:t>
      </w:r>
      <w:r>
        <w:rPr>
          <w:b/>
          <w:vertAlign w:val="baseline"/>
        </w:rPr>
        <w:t>Viscount Heldane L.C. </w:t>
      </w:r>
      <w:r>
        <w:rPr>
          <w:vertAlign w:val="baseline"/>
        </w:rPr>
        <w:t>in </w:t>
      </w:r>
      <w:r>
        <w:rPr>
          <w:b/>
          <w:vertAlign w:val="baseline"/>
        </w:rPr>
        <w:t>Lennands Carrying Co. v. Asiatic Petroleum Co. Ltd</w:t>
      </w:r>
      <w:r>
        <w:rPr>
          <w:b/>
          <w:vertAlign w:val="superscript"/>
        </w:rPr>
        <w:t>4</w:t>
      </w:r>
    </w:p>
    <w:p>
      <w:pPr>
        <w:pStyle w:val="BodyText"/>
        <w:spacing w:before="201"/>
        <w:ind w:left="1888" w:right="2082"/>
        <w:jc w:val="both"/>
      </w:pPr>
      <w:r>
        <w:rPr/>
        <w:t>A corporation is an abstraction. It has no mind of its own any more than it has a body of its own; its active and directing will must consequently be sought in the person of somebody who</w:t>
      </w:r>
      <w:r>
        <w:rPr>
          <w:spacing w:val="80"/>
        </w:rPr>
        <w:t> </w:t>
      </w:r>
      <w:r>
        <w:rPr/>
        <w:t>for some purposes may be called an agent, but who is really the directing mind and will of the corporation, the very ego and centre of the personality of the corporation.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25"/>
        <w:rPr>
          <w:sz w:val="20"/>
        </w:rPr>
      </w:pPr>
      <w:r>
        <w:rPr/>
        <mc:AlternateContent>
          <mc:Choice Requires="wps">
            <w:drawing>
              <wp:anchor distT="0" distB="0" distL="0" distR="0" allowOverlap="1" layoutInCell="1" locked="0" behindDoc="1" simplePos="0" relativeHeight="487629824">
                <wp:simplePos x="0" y="0"/>
                <wp:positionH relativeFrom="page">
                  <wp:posOffset>1097584</wp:posOffset>
                </wp:positionH>
                <wp:positionV relativeFrom="paragraph">
                  <wp:posOffset>241050</wp:posOffset>
                </wp:positionV>
                <wp:extent cx="1829435" cy="9525"/>
                <wp:effectExtent l="0" t="0" r="0" b="0"/>
                <wp:wrapTopAndBottom/>
                <wp:docPr id="85" name="Graphic 85"/>
                <wp:cNvGraphicFramePr>
                  <a:graphicFrameLocks/>
                </wp:cNvGraphicFramePr>
                <a:graphic>
                  <a:graphicData uri="http://schemas.microsoft.com/office/word/2010/wordprocessingShape">
                    <wps:wsp>
                      <wps:cNvPr id="85" name="Graphic 8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8.980343pt;width:144.020pt;height:.71997pt;mso-position-horizontal-relative:page;mso-position-vertical-relative:paragraph;z-index:-15686656;mso-wrap-distance-left:0;mso-wrap-distance-right:0" id="docshape3" filled="true" fillcolor="#000000" stroked="false">
                <v:fill type="solid"/>
                <w10:wrap type="topAndBottom"/>
              </v:rect>
            </w:pict>
          </mc:Fallback>
        </mc:AlternateContent>
      </w:r>
    </w:p>
    <w:p>
      <w:pPr>
        <w:spacing w:line="207" w:lineRule="exact" w:before="98"/>
        <w:ind w:left="448" w:right="0" w:firstLine="0"/>
        <w:jc w:val="both"/>
        <w:rPr>
          <w:sz w:val="18"/>
        </w:rPr>
      </w:pPr>
      <w:r>
        <w:rPr>
          <w:sz w:val="18"/>
          <w:vertAlign w:val="superscript"/>
        </w:rPr>
        <w:t>1</w:t>
      </w:r>
      <w:r>
        <w:rPr>
          <w:sz w:val="18"/>
          <w:vertAlign w:val="baseline"/>
        </w:rPr>
        <w:t>See section</w:t>
      </w:r>
      <w:r>
        <w:rPr>
          <w:spacing w:val="1"/>
          <w:sz w:val="18"/>
          <w:vertAlign w:val="baseline"/>
        </w:rPr>
        <w:t> </w:t>
      </w:r>
      <w:r>
        <w:rPr>
          <w:sz w:val="18"/>
          <w:vertAlign w:val="baseline"/>
        </w:rPr>
        <w:t>37</w:t>
      </w:r>
      <w:r>
        <w:rPr>
          <w:spacing w:val="1"/>
          <w:sz w:val="18"/>
          <w:vertAlign w:val="baseline"/>
        </w:rPr>
        <w:t> </w:t>
      </w:r>
      <w:r>
        <w:rPr>
          <w:sz w:val="18"/>
          <w:vertAlign w:val="baseline"/>
        </w:rPr>
        <w:t>of</w:t>
      </w:r>
      <w:r>
        <w:rPr>
          <w:spacing w:val="1"/>
          <w:sz w:val="18"/>
          <w:vertAlign w:val="baseline"/>
        </w:rPr>
        <w:t> </w:t>
      </w:r>
      <w:r>
        <w:rPr>
          <w:sz w:val="18"/>
          <w:vertAlign w:val="baseline"/>
        </w:rPr>
        <w:t>the</w:t>
      </w:r>
      <w:r>
        <w:rPr>
          <w:spacing w:val="2"/>
          <w:sz w:val="18"/>
          <w:vertAlign w:val="baseline"/>
        </w:rPr>
        <w:t> </w:t>
      </w:r>
      <w:r>
        <w:rPr>
          <w:sz w:val="18"/>
          <w:vertAlign w:val="baseline"/>
        </w:rPr>
        <w:t>Companies</w:t>
      </w:r>
      <w:r>
        <w:rPr>
          <w:spacing w:val="2"/>
          <w:sz w:val="18"/>
          <w:vertAlign w:val="baseline"/>
        </w:rPr>
        <w:t> </w:t>
      </w:r>
      <w:r>
        <w:rPr>
          <w:sz w:val="18"/>
          <w:vertAlign w:val="baseline"/>
        </w:rPr>
        <w:t>and</w:t>
      </w:r>
      <w:r>
        <w:rPr>
          <w:spacing w:val="4"/>
          <w:sz w:val="18"/>
          <w:vertAlign w:val="baseline"/>
        </w:rPr>
        <w:t> </w:t>
      </w:r>
      <w:r>
        <w:rPr>
          <w:sz w:val="18"/>
          <w:vertAlign w:val="baseline"/>
        </w:rPr>
        <w:t>Allied</w:t>
      </w:r>
      <w:r>
        <w:rPr>
          <w:spacing w:val="4"/>
          <w:sz w:val="18"/>
          <w:vertAlign w:val="baseline"/>
        </w:rPr>
        <w:t> </w:t>
      </w:r>
      <w:r>
        <w:rPr>
          <w:sz w:val="18"/>
          <w:vertAlign w:val="baseline"/>
        </w:rPr>
        <w:t>Matters</w:t>
      </w:r>
      <w:r>
        <w:rPr>
          <w:spacing w:val="2"/>
          <w:sz w:val="18"/>
          <w:vertAlign w:val="baseline"/>
        </w:rPr>
        <w:t> </w:t>
      </w:r>
      <w:r>
        <w:rPr>
          <w:sz w:val="18"/>
          <w:vertAlign w:val="baseline"/>
        </w:rPr>
        <w:t>Act,</w:t>
      </w:r>
      <w:r>
        <w:rPr>
          <w:spacing w:val="3"/>
          <w:sz w:val="18"/>
          <w:vertAlign w:val="baseline"/>
        </w:rPr>
        <w:t> </w:t>
      </w:r>
      <w:r>
        <w:rPr>
          <w:sz w:val="18"/>
          <w:vertAlign w:val="baseline"/>
        </w:rPr>
        <w:t>Cap.</w:t>
      </w:r>
      <w:r>
        <w:rPr>
          <w:spacing w:val="3"/>
          <w:sz w:val="18"/>
          <w:vertAlign w:val="baseline"/>
        </w:rPr>
        <w:t> </w:t>
      </w:r>
      <w:r>
        <w:rPr>
          <w:sz w:val="18"/>
          <w:vertAlign w:val="baseline"/>
        </w:rPr>
        <w:t>C20,</w:t>
      </w:r>
      <w:r>
        <w:rPr>
          <w:spacing w:val="4"/>
          <w:sz w:val="18"/>
          <w:vertAlign w:val="baseline"/>
        </w:rPr>
        <w:t> </w:t>
      </w:r>
      <w:r>
        <w:rPr>
          <w:sz w:val="18"/>
          <w:vertAlign w:val="baseline"/>
        </w:rPr>
        <w:t>LFN,</w:t>
      </w:r>
      <w:r>
        <w:rPr>
          <w:spacing w:val="3"/>
          <w:sz w:val="18"/>
          <w:vertAlign w:val="baseline"/>
        </w:rPr>
        <w:t> </w:t>
      </w:r>
      <w:r>
        <w:rPr>
          <w:sz w:val="18"/>
          <w:vertAlign w:val="baseline"/>
        </w:rPr>
        <w:t>2004</w:t>
      </w:r>
      <w:r>
        <w:rPr>
          <w:spacing w:val="4"/>
          <w:sz w:val="18"/>
          <w:vertAlign w:val="baseline"/>
        </w:rPr>
        <w:t> </w:t>
      </w:r>
      <w:r>
        <w:rPr>
          <w:sz w:val="18"/>
          <w:vertAlign w:val="baseline"/>
        </w:rPr>
        <w:t>and</w:t>
      </w:r>
      <w:r>
        <w:rPr>
          <w:spacing w:val="5"/>
          <w:sz w:val="18"/>
          <w:vertAlign w:val="baseline"/>
        </w:rPr>
        <w:t> </w:t>
      </w:r>
      <w:r>
        <w:rPr>
          <w:sz w:val="18"/>
          <w:vertAlign w:val="baseline"/>
        </w:rPr>
        <w:t>Saloman</w:t>
      </w:r>
      <w:r>
        <w:rPr>
          <w:spacing w:val="4"/>
          <w:sz w:val="18"/>
          <w:vertAlign w:val="baseline"/>
        </w:rPr>
        <w:t> </w:t>
      </w:r>
      <w:r>
        <w:rPr>
          <w:sz w:val="18"/>
          <w:vertAlign w:val="baseline"/>
        </w:rPr>
        <w:t>v.</w:t>
      </w:r>
      <w:r>
        <w:rPr>
          <w:spacing w:val="4"/>
          <w:sz w:val="18"/>
          <w:vertAlign w:val="baseline"/>
        </w:rPr>
        <w:t> </w:t>
      </w:r>
      <w:r>
        <w:rPr>
          <w:sz w:val="18"/>
          <w:vertAlign w:val="baseline"/>
        </w:rPr>
        <w:t>Saloman</w:t>
      </w:r>
      <w:r>
        <w:rPr>
          <w:spacing w:val="4"/>
          <w:sz w:val="18"/>
          <w:vertAlign w:val="baseline"/>
        </w:rPr>
        <w:t> </w:t>
      </w:r>
      <w:r>
        <w:rPr>
          <w:sz w:val="18"/>
          <w:vertAlign w:val="baseline"/>
        </w:rPr>
        <w:t>&amp;</w:t>
      </w:r>
      <w:r>
        <w:rPr>
          <w:spacing w:val="2"/>
          <w:sz w:val="18"/>
          <w:vertAlign w:val="baseline"/>
        </w:rPr>
        <w:t> </w:t>
      </w:r>
      <w:r>
        <w:rPr>
          <w:sz w:val="18"/>
          <w:vertAlign w:val="baseline"/>
        </w:rPr>
        <w:t>Co.</w:t>
      </w:r>
      <w:r>
        <w:rPr>
          <w:spacing w:val="2"/>
          <w:sz w:val="18"/>
          <w:vertAlign w:val="baseline"/>
        </w:rPr>
        <w:t> </w:t>
      </w:r>
      <w:r>
        <w:rPr>
          <w:spacing w:val="-2"/>
          <w:sz w:val="18"/>
          <w:vertAlign w:val="baseline"/>
        </w:rPr>
        <w:t>(1897).</w:t>
      </w:r>
    </w:p>
    <w:p>
      <w:pPr>
        <w:spacing w:line="240" w:lineRule="auto" w:before="0"/>
        <w:ind w:left="448" w:right="975" w:firstLine="0"/>
        <w:jc w:val="both"/>
        <w:rPr>
          <w:sz w:val="18"/>
        </w:rPr>
      </w:pPr>
      <w:r>
        <w:rPr>
          <w:sz w:val="18"/>
        </w:rPr>
        <w:t>A.C 22. See also the cases of Marine Management Association Inc &amp; Anor v. National Maritime Authority (2012) 18 NWLR (pt 1333) 506; Lee v. Lee‟s Air Farming Ltd (1961) A.C. 12; Macaura v. Northern Assurance Co. (1925) A.C. 619, and Marina Nominees Ltd v. Fed. Board of Inland Revenue (1986) 2 NWLR (pt. 20) 48. In Short v. Treasury Commissioners (1948) 1 KB 112, a controversy arose as to whether shareholders can be said to be real owners of the company in view of the principle of corporate personality and it was resolved in favour of the company where Lord Evershed stated that</w:t>
      </w:r>
      <w:r>
        <w:rPr>
          <w:spacing w:val="-1"/>
          <w:sz w:val="18"/>
        </w:rPr>
        <w:t> </w:t>
      </w:r>
      <w:r>
        <w:rPr>
          <w:sz w:val="18"/>
        </w:rPr>
        <w:t>shareholders</w:t>
      </w:r>
      <w:r>
        <w:rPr>
          <w:spacing w:val="-1"/>
          <w:sz w:val="18"/>
        </w:rPr>
        <w:t> </w:t>
      </w:r>
      <w:r>
        <w:rPr>
          <w:sz w:val="18"/>
        </w:rPr>
        <w:t>are</w:t>
      </w:r>
      <w:r>
        <w:rPr>
          <w:spacing w:val="-2"/>
          <w:sz w:val="18"/>
        </w:rPr>
        <w:t> </w:t>
      </w:r>
      <w:r>
        <w:rPr>
          <w:sz w:val="18"/>
        </w:rPr>
        <w:t>not</w:t>
      </w:r>
      <w:r>
        <w:rPr>
          <w:spacing w:val="-1"/>
          <w:sz w:val="18"/>
        </w:rPr>
        <w:t> </w:t>
      </w:r>
      <w:r>
        <w:rPr>
          <w:sz w:val="18"/>
        </w:rPr>
        <w:t>in the</w:t>
      </w:r>
      <w:r>
        <w:rPr>
          <w:spacing w:val="-2"/>
          <w:sz w:val="18"/>
        </w:rPr>
        <w:t> </w:t>
      </w:r>
      <w:r>
        <w:rPr>
          <w:sz w:val="18"/>
        </w:rPr>
        <w:t>eye</w:t>
      </w:r>
      <w:r>
        <w:rPr>
          <w:spacing w:val="-2"/>
          <w:sz w:val="18"/>
        </w:rPr>
        <w:t> </w:t>
      </w:r>
      <w:r>
        <w:rPr>
          <w:sz w:val="18"/>
        </w:rPr>
        <w:t>of</w:t>
      </w:r>
      <w:r>
        <w:rPr>
          <w:spacing w:val="-1"/>
          <w:sz w:val="18"/>
        </w:rPr>
        <w:t> </w:t>
      </w:r>
      <w:r>
        <w:rPr>
          <w:sz w:val="18"/>
        </w:rPr>
        <w:t>the</w:t>
      </w:r>
      <w:r>
        <w:rPr>
          <w:spacing w:val="-2"/>
          <w:sz w:val="18"/>
        </w:rPr>
        <w:t> </w:t>
      </w:r>
      <w:r>
        <w:rPr>
          <w:sz w:val="18"/>
        </w:rPr>
        <w:t>law,</w:t>
      </w:r>
      <w:r>
        <w:rPr>
          <w:spacing w:val="-1"/>
          <w:sz w:val="18"/>
        </w:rPr>
        <w:t> </w:t>
      </w:r>
      <w:r>
        <w:rPr>
          <w:sz w:val="18"/>
        </w:rPr>
        <w:t>part owners</w:t>
      </w:r>
      <w:r>
        <w:rPr>
          <w:spacing w:val="-1"/>
          <w:sz w:val="18"/>
        </w:rPr>
        <w:t> </w:t>
      </w:r>
      <w:r>
        <w:rPr>
          <w:sz w:val="18"/>
        </w:rPr>
        <w:t>of</w:t>
      </w:r>
      <w:r>
        <w:rPr>
          <w:spacing w:val="-1"/>
          <w:sz w:val="18"/>
        </w:rPr>
        <w:t> </w:t>
      </w:r>
      <w:r>
        <w:rPr>
          <w:sz w:val="18"/>
        </w:rPr>
        <w:t>the</w:t>
      </w:r>
      <w:r>
        <w:rPr>
          <w:spacing w:val="-2"/>
          <w:sz w:val="18"/>
        </w:rPr>
        <w:t> </w:t>
      </w:r>
      <w:r>
        <w:rPr>
          <w:sz w:val="18"/>
        </w:rPr>
        <w:t>undertaking</w:t>
      </w:r>
      <w:r>
        <w:rPr>
          <w:spacing w:val="-2"/>
          <w:sz w:val="18"/>
        </w:rPr>
        <w:t> </w:t>
      </w:r>
      <w:r>
        <w:rPr>
          <w:sz w:val="18"/>
        </w:rPr>
        <w:t>of</w:t>
      </w:r>
      <w:r>
        <w:rPr>
          <w:spacing w:val="-3"/>
          <w:sz w:val="18"/>
        </w:rPr>
        <w:t> </w:t>
      </w:r>
      <w:r>
        <w:rPr>
          <w:sz w:val="18"/>
        </w:rPr>
        <w:t>their</w:t>
      </w:r>
      <w:r>
        <w:rPr>
          <w:spacing w:val="-1"/>
          <w:sz w:val="18"/>
        </w:rPr>
        <w:t> </w:t>
      </w:r>
      <w:r>
        <w:rPr>
          <w:sz w:val="18"/>
        </w:rPr>
        <w:t>company.</w:t>
      </w:r>
      <w:r>
        <w:rPr>
          <w:spacing w:val="-1"/>
          <w:sz w:val="18"/>
        </w:rPr>
        <w:t> </w:t>
      </w:r>
      <w:r>
        <w:rPr>
          <w:sz w:val="18"/>
        </w:rPr>
        <w:t>See</w:t>
      </w:r>
      <w:r>
        <w:rPr>
          <w:spacing w:val="-2"/>
          <w:sz w:val="18"/>
        </w:rPr>
        <w:t> </w:t>
      </w:r>
      <w:r>
        <w:rPr>
          <w:sz w:val="18"/>
        </w:rPr>
        <w:t>also Nwiedoh K.B. (1998). The Rights and Status of a Shareholder of a Company Under the Companies and Allied Matters Act, 1990. </w:t>
      </w:r>
      <w:r>
        <w:rPr>
          <w:i/>
          <w:sz w:val="18"/>
        </w:rPr>
        <w:t>CJLJ</w:t>
      </w:r>
      <w:r>
        <w:rPr>
          <w:sz w:val="18"/>
        </w:rPr>
        <w:t>, Vol. 4 at 206.</w:t>
      </w:r>
    </w:p>
    <w:p>
      <w:pPr>
        <w:spacing w:line="207" w:lineRule="exact" w:before="0"/>
        <w:ind w:left="448" w:right="0" w:firstLine="0"/>
        <w:jc w:val="both"/>
        <w:rPr>
          <w:sz w:val="18"/>
        </w:rPr>
      </w:pPr>
      <w:r>
        <w:rPr>
          <w:sz w:val="18"/>
          <w:vertAlign w:val="superscript"/>
        </w:rPr>
        <w:t>2</w:t>
      </w:r>
      <w:r>
        <w:rPr>
          <w:spacing w:val="-4"/>
          <w:sz w:val="18"/>
          <w:vertAlign w:val="baseline"/>
        </w:rPr>
        <w:t> </w:t>
      </w:r>
      <w:r>
        <w:rPr>
          <w:sz w:val="18"/>
          <w:vertAlign w:val="baseline"/>
        </w:rPr>
        <w:t>See</w:t>
      </w:r>
      <w:r>
        <w:rPr>
          <w:spacing w:val="-1"/>
          <w:sz w:val="18"/>
          <w:vertAlign w:val="baseline"/>
        </w:rPr>
        <w:t> </w:t>
      </w:r>
      <w:r>
        <w:rPr>
          <w:sz w:val="18"/>
          <w:vertAlign w:val="baseline"/>
        </w:rPr>
        <w:t>section 38</w:t>
      </w:r>
      <w:r>
        <w:rPr>
          <w:spacing w:val="1"/>
          <w:sz w:val="18"/>
          <w:vertAlign w:val="baseline"/>
        </w:rPr>
        <w:t> </w:t>
      </w:r>
      <w:r>
        <w:rPr>
          <w:spacing w:val="-4"/>
          <w:sz w:val="18"/>
          <w:vertAlign w:val="baseline"/>
        </w:rPr>
        <w:t>CAMA.</w:t>
      </w:r>
    </w:p>
    <w:p>
      <w:pPr>
        <w:spacing w:before="0"/>
        <w:ind w:left="448" w:right="977" w:firstLine="0"/>
        <w:jc w:val="both"/>
        <w:rPr>
          <w:sz w:val="18"/>
        </w:rPr>
      </w:pPr>
      <w:r>
        <w:rPr>
          <w:sz w:val="18"/>
          <w:vertAlign w:val="superscript"/>
        </w:rPr>
        <w:t>3</w:t>
      </w:r>
      <w:r>
        <w:rPr>
          <w:sz w:val="18"/>
          <w:vertAlign w:val="baseline"/>
        </w:rPr>
        <w:t> Hence the acts of the company‟s organs are those of the company – see</w:t>
      </w:r>
      <w:r>
        <w:rPr>
          <w:spacing w:val="40"/>
          <w:sz w:val="18"/>
          <w:vertAlign w:val="baseline"/>
        </w:rPr>
        <w:t> </w:t>
      </w:r>
      <w:r>
        <w:rPr>
          <w:sz w:val="18"/>
          <w:vertAlign w:val="baseline"/>
        </w:rPr>
        <w:t>section 65 CAMA. However, under section 66(1)(a) of the same Act, the authority of the other officers or agents of the company derives essentially from the delegation whether express or implied from</w:t>
      </w:r>
      <w:r>
        <w:rPr>
          <w:spacing w:val="-2"/>
          <w:sz w:val="18"/>
          <w:vertAlign w:val="baseline"/>
        </w:rPr>
        <w:t> </w:t>
      </w:r>
      <w:r>
        <w:rPr>
          <w:sz w:val="18"/>
          <w:vertAlign w:val="baseline"/>
        </w:rPr>
        <w:t>the general meeting, the board of</w:t>
      </w:r>
      <w:r>
        <w:rPr>
          <w:spacing w:val="-1"/>
          <w:sz w:val="18"/>
          <w:vertAlign w:val="baseline"/>
        </w:rPr>
        <w:t> </w:t>
      </w:r>
      <w:r>
        <w:rPr>
          <w:sz w:val="18"/>
          <w:vertAlign w:val="baseline"/>
        </w:rPr>
        <w:t>directors as well as the managing directors who are the company‟s organs.</w:t>
      </w:r>
    </w:p>
    <w:p>
      <w:pPr>
        <w:spacing w:before="0"/>
        <w:ind w:left="448" w:right="0" w:firstLine="0"/>
        <w:jc w:val="both"/>
        <w:rPr>
          <w:sz w:val="18"/>
        </w:rPr>
      </w:pPr>
      <w:r>
        <w:rPr>
          <w:sz w:val="18"/>
          <w:vertAlign w:val="superscript"/>
        </w:rPr>
        <w:t>4</w:t>
      </w:r>
      <w:r>
        <w:rPr>
          <w:spacing w:val="44"/>
          <w:sz w:val="18"/>
          <w:vertAlign w:val="baseline"/>
        </w:rPr>
        <w:t> </w:t>
      </w:r>
      <w:r>
        <w:rPr>
          <w:sz w:val="18"/>
          <w:vertAlign w:val="baseline"/>
        </w:rPr>
        <w:t>(1915)</w:t>
      </w:r>
      <w:r>
        <w:rPr>
          <w:spacing w:val="-1"/>
          <w:sz w:val="18"/>
          <w:vertAlign w:val="baseline"/>
        </w:rPr>
        <w:t> </w:t>
      </w:r>
      <w:r>
        <w:rPr>
          <w:sz w:val="18"/>
          <w:vertAlign w:val="baseline"/>
        </w:rPr>
        <w:t>A.C.</w:t>
      </w:r>
      <w:r>
        <w:rPr>
          <w:spacing w:val="-1"/>
          <w:sz w:val="18"/>
          <w:vertAlign w:val="baseline"/>
        </w:rPr>
        <w:t> </w:t>
      </w:r>
      <w:r>
        <w:rPr>
          <w:sz w:val="18"/>
          <w:vertAlign w:val="baseline"/>
        </w:rPr>
        <w:t>705 at</w:t>
      </w:r>
      <w:r>
        <w:rPr>
          <w:spacing w:val="-2"/>
          <w:sz w:val="18"/>
          <w:vertAlign w:val="baseline"/>
        </w:rPr>
        <w:t> </w:t>
      </w:r>
      <w:r>
        <w:rPr>
          <w:sz w:val="18"/>
          <w:vertAlign w:val="baseline"/>
        </w:rPr>
        <w:t>713-</w:t>
      </w:r>
      <w:r>
        <w:rPr>
          <w:spacing w:val="-4"/>
          <w:sz w:val="18"/>
          <w:vertAlign w:val="baseline"/>
        </w:rPr>
        <w:t>714.</w:t>
      </w:r>
    </w:p>
    <w:p>
      <w:pPr>
        <w:spacing w:after="0"/>
        <w:jc w:val="both"/>
        <w:rPr>
          <w:sz w:val="18"/>
        </w:rPr>
        <w:sectPr>
          <w:footerReference w:type="default" r:id="rId6"/>
          <w:pgSz w:w="11910" w:h="16840"/>
          <w:pgMar w:header="0" w:footer="1014" w:top="1360" w:bottom="1200" w:left="1280" w:right="460"/>
          <w:pgNumType w:start="1"/>
        </w:sectPr>
      </w:pPr>
    </w:p>
    <w:p>
      <w:pPr>
        <w:spacing w:line="480" w:lineRule="auto" w:before="74"/>
        <w:ind w:left="448" w:right="985" w:firstLine="0"/>
        <w:jc w:val="both"/>
        <w:rPr>
          <w:sz w:val="24"/>
        </w:rPr>
      </w:pPr>
      <w:r>
        <w:rPr>
          <w:b/>
          <w:sz w:val="24"/>
        </w:rPr>
        <w:t>Aniagolu, JSC </w:t>
      </w:r>
      <w:r>
        <w:rPr>
          <w:sz w:val="24"/>
        </w:rPr>
        <w:t>(as he then was) approved and aptly</w:t>
      </w:r>
      <w:r>
        <w:rPr>
          <w:spacing w:val="-5"/>
          <w:sz w:val="24"/>
        </w:rPr>
        <w:t> </w:t>
      </w:r>
      <w:r>
        <w:rPr>
          <w:sz w:val="24"/>
        </w:rPr>
        <w:t>summed up the view in </w:t>
      </w:r>
      <w:r>
        <w:rPr>
          <w:b/>
          <w:sz w:val="24"/>
        </w:rPr>
        <w:t>Trenco (Nig) Ltd v. African Real Estate Ltd</w:t>
      </w:r>
      <w:r>
        <w:rPr>
          <w:b/>
          <w:sz w:val="24"/>
          <w:vertAlign w:val="superscript"/>
        </w:rPr>
        <w:t>5</w:t>
      </w:r>
      <w:r>
        <w:rPr>
          <w:b/>
          <w:sz w:val="24"/>
          <w:vertAlign w:val="baseline"/>
        </w:rPr>
        <w:t> </w:t>
      </w:r>
      <w:r>
        <w:rPr>
          <w:sz w:val="24"/>
          <w:vertAlign w:val="baseline"/>
        </w:rPr>
        <w:t>that ... </w:t>
      </w:r>
      <w:r>
        <w:rPr>
          <w:b/>
          <w:sz w:val="24"/>
          <w:vertAlign w:val="baseline"/>
        </w:rPr>
        <w:t>“</w:t>
      </w:r>
      <w:r>
        <w:rPr>
          <w:sz w:val="24"/>
          <w:vertAlign w:val="baseline"/>
        </w:rPr>
        <w:t>a corporation, although having a corporate personality is deemed to have human personality through its officers and agents”. </w:t>
      </w:r>
      <w:r>
        <w:rPr>
          <w:sz w:val="24"/>
          <w:vertAlign w:val="superscript"/>
        </w:rPr>
        <w:t>6</w:t>
      </w:r>
    </w:p>
    <w:p>
      <w:pPr>
        <w:pStyle w:val="BodyText"/>
        <w:spacing w:line="480" w:lineRule="auto" w:before="199"/>
        <w:ind w:left="448" w:right="975"/>
        <w:jc w:val="both"/>
      </w:pPr>
      <w:r>
        <w:rPr/>
        <w:t>This human element is as constituted in the body of directors referred to as the board of directors and also in the body of members constituted in the general meeting.</w:t>
      </w:r>
      <w:r>
        <w:rPr>
          <w:vertAlign w:val="superscript"/>
        </w:rPr>
        <w:t>7</w:t>
      </w:r>
      <w:r>
        <w:rPr>
          <w:vertAlign w:val="baseline"/>
        </w:rPr>
        <w:t> The conception of company as a separate entity, and as such the exclusive owner of its own property</w:t>
      </w:r>
      <w:r>
        <w:rPr>
          <w:spacing w:val="-3"/>
          <w:vertAlign w:val="baseline"/>
        </w:rPr>
        <w:t> </w:t>
      </w:r>
      <w:r>
        <w:rPr>
          <w:vertAlign w:val="baseline"/>
        </w:rPr>
        <w:t>is not just a convenient device for the ownership of business assets but also has a significant effect on the position of the members of the company, its directors and those who deal with it. While the nature of the relationship between the company and its directors is often described as that of principal and agent,</w:t>
      </w:r>
      <w:r>
        <w:rPr>
          <w:vertAlign w:val="superscript"/>
        </w:rPr>
        <w:t>8</w:t>
      </w:r>
      <w:r>
        <w:rPr>
          <w:vertAlign w:val="baseline"/>
        </w:rPr>
        <w:t> on the one hand, that of the board of directors and the general meeting is still vague and has been a source of controversy for decades.</w:t>
      </w:r>
    </w:p>
    <w:p>
      <w:pPr>
        <w:pStyle w:val="BodyText"/>
        <w:spacing w:line="480" w:lineRule="auto" w:before="201"/>
        <w:ind w:left="448" w:right="975"/>
        <w:jc w:val="both"/>
      </w:pPr>
      <w:r>
        <w:rPr/>
        <w:t>Until the end of the 19</w:t>
      </w:r>
      <w:r>
        <w:rPr>
          <w:vertAlign w:val="superscript"/>
        </w:rPr>
        <w:t>th</w:t>
      </w:r>
      <w:r>
        <w:rPr>
          <w:vertAlign w:val="baseline"/>
        </w:rPr>
        <w:t> Century, the shareholders in general meeting were usually regarded as the supreme organ of the company and directors as mere agents under the complete control of the shareholders in general meeting.</w:t>
      </w:r>
      <w:r>
        <w:rPr>
          <w:vertAlign w:val="superscript"/>
        </w:rPr>
        <w:t>9</w:t>
      </w:r>
      <w:r>
        <w:rPr>
          <w:vertAlign w:val="baseline"/>
        </w:rPr>
        <w:t> However, this view has long faded out and been altered to the effect that the directors as a board are capable of exercising corporate powers independently from shareholders.</w:t>
      </w:r>
    </w:p>
    <w:p>
      <w:pPr>
        <w:pStyle w:val="BodyText"/>
        <w:rPr>
          <w:sz w:val="20"/>
        </w:rPr>
      </w:pPr>
    </w:p>
    <w:p>
      <w:pPr>
        <w:pStyle w:val="BodyText"/>
        <w:rPr>
          <w:sz w:val="20"/>
        </w:rPr>
      </w:pPr>
    </w:p>
    <w:p>
      <w:pPr>
        <w:pStyle w:val="BodyText"/>
        <w:rPr>
          <w:sz w:val="20"/>
        </w:rPr>
      </w:pPr>
    </w:p>
    <w:p>
      <w:pPr>
        <w:pStyle w:val="BodyText"/>
        <w:spacing w:before="20"/>
        <w:rPr>
          <w:sz w:val="20"/>
        </w:rPr>
      </w:pPr>
      <w:r>
        <w:rPr/>
        <mc:AlternateContent>
          <mc:Choice Requires="wps">
            <w:drawing>
              <wp:anchor distT="0" distB="0" distL="0" distR="0" allowOverlap="1" layoutInCell="1" locked="0" behindDoc="1" simplePos="0" relativeHeight="487630336">
                <wp:simplePos x="0" y="0"/>
                <wp:positionH relativeFrom="page">
                  <wp:posOffset>1097584</wp:posOffset>
                </wp:positionH>
                <wp:positionV relativeFrom="paragraph">
                  <wp:posOffset>174025</wp:posOffset>
                </wp:positionV>
                <wp:extent cx="1829435" cy="9525"/>
                <wp:effectExtent l="0" t="0" r="0" b="0"/>
                <wp:wrapTopAndBottom/>
                <wp:docPr id="86" name="Graphic 86"/>
                <wp:cNvGraphicFramePr>
                  <a:graphicFrameLocks/>
                </wp:cNvGraphicFramePr>
                <a:graphic>
                  <a:graphicData uri="http://schemas.microsoft.com/office/word/2010/wordprocessingShape">
                    <wps:wsp>
                      <wps:cNvPr id="86" name="Graphic 8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3.702804pt;width:144.020pt;height:.71997pt;mso-position-horizontal-relative:page;mso-position-vertical-relative:paragraph;z-index:-15686144;mso-wrap-distance-left:0;mso-wrap-distance-right:0" id="docshape4" filled="true" fillcolor="#000000" stroked="false">
                <v:fill type="solid"/>
                <w10:wrap type="topAndBottom"/>
              </v:rect>
            </w:pict>
          </mc:Fallback>
        </mc:AlternateContent>
      </w:r>
    </w:p>
    <w:p>
      <w:pPr>
        <w:spacing w:line="207" w:lineRule="exact" w:before="98"/>
        <w:ind w:left="448" w:right="0" w:firstLine="0"/>
        <w:jc w:val="left"/>
        <w:rPr>
          <w:sz w:val="18"/>
        </w:rPr>
      </w:pPr>
      <w:r>
        <w:rPr>
          <w:sz w:val="18"/>
          <w:vertAlign w:val="superscript"/>
        </w:rPr>
        <w:t>5</w:t>
      </w:r>
      <w:r>
        <w:rPr>
          <w:spacing w:val="44"/>
          <w:sz w:val="18"/>
          <w:vertAlign w:val="baseline"/>
        </w:rPr>
        <w:t> </w:t>
      </w:r>
      <w:r>
        <w:rPr>
          <w:sz w:val="18"/>
          <w:vertAlign w:val="baseline"/>
        </w:rPr>
        <w:t>(1978)</w:t>
      </w:r>
      <w:r>
        <w:rPr>
          <w:spacing w:val="-1"/>
          <w:sz w:val="18"/>
          <w:vertAlign w:val="baseline"/>
        </w:rPr>
        <w:t> </w:t>
      </w:r>
      <w:r>
        <w:rPr>
          <w:sz w:val="18"/>
          <w:vertAlign w:val="baseline"/>
        </w:rPr>
        <w:t>1</w:t>
      </w:r>
      <w:r>
        <w:rPr>
          <w:spacing w:val="-2"/>
          <w:sz w:val="18"/>
          <w:vertAlign w:val="baseline"/>
        </w:rPr>
        <w:t> </w:t>
      </w:r>
      <w:r>
        <w:rPr>
          <w:sz w:val="18"/>
          <w:vertAlign w:val="baseline"/>
        </w:rPr>
        <w:t>L.R.N </w:t>
      </w:r>
      <w:r>
        <w:rPr>
          <w:spacing w:val="-4"/>
          <w:sz w:val="18"/>
          <w:vertAlign w:val="baseline"/>
        </w:rPr>
        <w:t>146.</w:t>
      </w:r>
    </w:p>
    <w:p>
      <w:pPr>
        <w:spacing w:before="0"/>
        <w:ind w:left="448" w:right="1045" w:firstLine="0"/>
        <w:jc w:val="left"/>
        <w:rPr>
          <w:sz w:val="18"/>
        </w:rPr>
      </w:pPr>
      <w:r>
        <w:rPr>
          <w:sz w:val="18"/>
          <w:vertAlign w:val="superscript"/>
        </w:rPr>
        <w:t>6</w:t>
      </w:r>
      <w:r>
        <w:rPr>
          <w:spacing w:val="-1"/>
          <w:sz w:val="18"/>
          <w:vertAlign w:val="baseline"/>
        </w:rPr>
        <w:t> </w:t>
      </w:r>
      <w:r>
        <w:rPr>
          <w:sz w:val="18"/>
          <w:vertAlign w:val="baseline"/>
        </w:rPr>
        <w:t>Supra</w:t>
      </w:r>
      <w:r>
        <w:rPr>
          <w:spacing w:val="-2"/>
          <w:sz w:val="18"/>
          <w:vertAlign w:val="baseline"/>
        </w:rPr>
        <w:t> </w:t>
      </w:r>
      <w:r>
        <w:rPr>
          <w:sz w:val="18"/>
          <w:vertAlign w:val="baseline"/>
        </w:rPr>
        <w:t>at</w:t>
      </w:r>
      <w:r>
        <w:rPr>
          <w:spacing w:val="-1"/>
          <w:sz w:val="18"/>
          <w:vertAlign w:val="baseline"/>
        </w:rPr>
        <w:t> </w:t>
      </w:r>
      <w:r>
        <w:rPr>
          <w:sz w:val="18"/>
          <w:vertAlign w:val="baseline"/>
        </w:rPr>
        <w:t>p.</w:t>
      </w:r>
      <w:r>
        <w:rPr>
          <w:spacing w:val="-3"/>
          <w:sz w:val="18"/>
          <w:vertAlign w:val="baseline"/>
        </w:rPr>
        <w:t> </w:t>
      </w:r>
      <w:r>
        <w:rPr>
          <w:sz w:val="18"/>
          <w:vertAlign w:val="baseline"/>
        </w:rPr>
        <w:t>153.</w:t>
      </w:r>
      <w:r>
        <w:rPr>
          <w:spacing w:val="-3"/>
          <w:sz w:val="18"/>
          <w:vertAlign w:val="baseline"/>
        </w:rPr>
        <w:t> </w:t>
      </w:r>
      <w:r>
        <w:rPr>
          <w:sz w:val="18"/>
          <w:vertAlign w:val="baseline"/>
        </w:rPr>
        <w:t>See</w:t>
      </w:r>
      <w:r>
        <w:rPr>
          <w:spacing w:val="-2"/>
          <w:sz w:val="18"/>
          <w:vertAlign w:val="baseline"/>
        </w:rPr>
        <w:t> </w:t>
      </w:r>
      <w:r>
        <w:rPr>
          <w:sz w:val="18"/>
          <w:vertAlign w:val="baseline"/>
        </w:rPr>
        <w:t>also the</w:t>
      </w:r>
      <w:r>
        <w:rPr>
          <w:spacing w:val="-2"/>
          <w:sz w:val="18"/>
          <w:vertAlign w:val="baseline"/>
        </w:rPr>
        <w:t> </w:t>
      </w:r>
      <w:r>
        <w:rPr>
          <w:sz w:val="18"/>
          <w:vertAlign w:val="baseline"/>
        </w:rPr>
        <w:t>case</w:t>
      </w:r>
      <w:r>
        <w:rPr>
          <w:spacing w:val="-2"/>
          <w:sz w:val="18"/>
          <w:vertAlign w:val="baseline"/>
        </w:rPr>
        <w:t> </w:t>
      </w:r>
      <w:r>
        <w:rPr>
          <w:sz w:val="18"/>
          <w:vertAlign w:val="baseline"/>
        </w:rPr>
        <w:t>of</w:t>
      </w:r>
      <w:r>
        <w:rPr>
          <w:spacing w:val="-3"/>
          <w:sz w:val="18"/>
          <w:vertAlign w:val="baseline"/>
        </w:rPr>
        <w:t> </w:t>
      </w:r>
      <w:r>
        <w:rPr>
          <w:sz w:val="18"/>
          <w:vertAlign w:val="baseline"/>
        </w:rPr>
        <w:t>Bolton (Engineering)</w:t>
      </w:r>
      <w:r>
        <w:rPr>
          <w:spacing w:val="-1"/>
          <w:sz w:val="18"/>
          <w:vertAlign w:val="baseline"/>
        </w:rPr>
        <w:t> </w:t>
      </w:r>
      <w:r>
        <w:rPr>
          <w:sz w:val="18"/>
          <w:vertAlign w:val="baseline"/>
        </w:rPr>
        <w:t>Co.</w:t>
      </w:r>
      <w:r>
        <w:rPr>
          <w:spacing w:val="-3"/>
          <w:sz w:val="18"/>
          <w:vertAlign w:val="baseline"/>
        </w:rPr>
        <w:t> </w:t>
      </w:r>
      <w:r>
        <w:rPr>
          <w:sz w:val="18"/>
          <w:vertAlign w:val="baseline"/>
        </w:rPr>
        <w:t>Ltd</w:t>
      </w:r>
      <w:r>
        <w:rPr>
          <w:spacing w:val="-2"/>
          <w:sz w:val="18"/>
          <w:vertAlign w:val="baseline"/>
        </w:rPr>
        <w:t> </w:t>
      </w:r>
      <w:r>
        <w:rPr>
          <w:sz w:val="18"/>
          <w:vertAlign w:val="baseline"/>
        </w:rPr>
        <w:t>v.</w:t>
      </w:r>
      <w:r>
        <w:rPr>
          <w:spacing w:val="-1"/>
          <w:sz w:val="18"/>
          <w:vertAlign w:val="baseline"/>
        </w:rPr>
        <w:t> </w:t>
      </w:r>
      <w:r>
        <w:rPr>
          <w:sz w:val="18"/>
          <w:vertAlign w:val="baseline"/>
        </w:rPr>
        <w:t>Graham</w:t>
      </w:r>
      <w:r>
        <w:rPr>
          <w:spacing w:val="-2"/>
          <w:sz w:val="18"/>
          <w:vertAlign w:val="baseline"/>
        </w:rPr>
        <w:t> </w:t>
      </w:r>
      <w:r>
        <w:rPr>
          <w:sz w:val="18"/>
          <w:vertAlign w:val="baseline"/>
        </w:rPr>
        <w:t>&amp;</w:t>
      </w:r>
      <w:r>
        <w:rPr>
          <w:spacing w:val="-2"/>
          <w:sz w:val="18"/>
          <w:vertAlign w:val="baseline"/>
        </w:rPr>
        <w:t> </w:t>
      </w:r>
      <w:r>
        <w:rPr>
          <w:sz w:val="18"/>
          <w:vertAlign w:val="baseline"/>
        </w:rPr>
        <w:t>Sons</w:t>
      </w:r>
      <w:r>
        <w:rPr>
          <w:spacing w:val="-1"/>
          <w:sz w:val="18"/>
          <w:vertAlign w:val="baseline"/>
        </w:rPr>
        <w:t> </w:t>
      </w:r>
      <w:r>
        <w:rPr>
          <w:sz w:val="18"/>
          <w:vertAlign w:val="baseline"/>
        </w:rPr>
        <w:t>(1957)</w:t>
      </w:r>
      <w:r>
        <w:rPr>
          <w:spacing w:val="-3"/>
          <w:sz w:val="18"/>
          <w:vertAlign w:val="baseline"/>
        </w:rPr>
        <w:t> </w:t>
      </w:r>
      <w:r>
        <w:rPr>
          <w:sz w:val="18"/>
          <w:vertAlign w:val="baseline"/>
        </w:rPr>
        <w:t>1 QB</w:t>
      </w:r>
      <w:r>
        <w:rPr>
          <w:spacing w:val="-1"/>
          <w:sz w:val="18"/>
          <w:vertAlign w:val="baseline"/>
        </w:rPr>
        <w:t> </w:t>
      </w:r>
      <w:r>
        <w:rPr>
          <w:sz w:val="18"/>
          <w:vertAlign w:val="baseline"/>
        </w:rPr>
        <w:t>159 at</w:t>
      </w:r>
      <w:r>
        <w:rPr>
          <w:spacing w:val="-3"/>
          <w:sz w:val="18"/>
          <w:vertAlign w:val="baseline"/>
        </w:rPr>
        <w:t> </w:t>
      </w:r>
      <w:r>
        <w:rPr>
          <w:sz w:val="18"/>
          <w:vertAlign w:val="baseline"/>
        </w:rPr>
        <w:t>172-173,</w:t>
      </w:r>
      <w:r>
        <w:rPr>
          <w:spacing w:val="-1"/>
          <w:sz w:val="18"/>
          <w:vertAlign w:val="baseline"/>
        </w:rPr>
        <w:t> </w:t>
      </w:r>
      <w:r>
        <w:rPr>
          <w:sz w:val="18"/>
          <w:vertAlign w:val="baseline"/>
        </w:rPr>
        <w:t>per Denning L.J.</w:t>
      </w:r>
    </w:p>
    <w:p>
      <w:pPr>
        <w:spacing w:before="0"/>
        <w:ind w:left="448" w:right="989" w:firstLine="0"/>
        <w:jc w:val="left"/>
        <w:rPr>
          <w:sz w:val="18"/>
        </w:rPr>
      </w:pPr>
      <w:r>
        <w:rPr>
          <w:sz w:val="18"/>
          <w:vertAlign w:val="superscript"/>
        </w:rPr>
        <w:t>7</w:t>
      </w:r>
      <w:r>
        <w:rPr>
          <w:sz w:val="18"/>
          <w:vertAlign w:val="baseline"/>
        </w:rPr>
        <w:t> Agom</w:t>
      </w:r>
      <w:r>
        <w:rPr>
          <w:spacing w:val="-2"/>
          <w:sz w:val="18"/>
          <w:vertAlign w:val="baseline"/>
        </w:rPr>
        <w:t> </w:t>
      </w:r>
      <w:r>
        <w:rPr>
          <w:sz w:val="18"/>
          <w:vertAlign w:val="baseline"/>
        </w:rPr>
        <w:t>R. A. (2000). Powers of</w:t>
      </w:r>
      <w:r>
        <w:rPr>
          <w:spacing w:val="-1"/>
          <w:sz w:val="18"/>
          <w:vertAlign w:val="baseline"/>
        </w:rPr>
        <w:t> </w:t>
      </w:r>
      <w:r>
        <w:rPr>
          <w:sz w:val="18"/>
          <w:vertAlign w:val="baseline"/>
        </w:rPr>
        <w:t>Court</w:t>
      </w:r>
      <w:r>
        <w:rPr>
          <w:spacing w:val="-1"/>
          <w:sz w:val="18"/>
          <w:vertAlign w:val="baseline"/>
        </w:rPr>
        <w:t> </w:t>
      </w:r>
      <w:r>
        <w:rPr>
          <w:sz w:val="18"/>
          <w:vertAlign w:val="baseline"/>
        </w:rPr>
        <w:t>to Compel Company</w:t>
      </w:r>
      <w:r>
        <w:rPr>
          <w:spacing w:val="-3"/>
          <w:sz w:val="18"/>
          <w:vertAlign w:val="baseline"/>
        </w:rPr>
        <w:t> </w:t>
      </w:r>
      <w:r>
        <w:rPr>
          <w:sz w:val="18"/>
          <w:vertAlign w:val="baseline"/>
        </w:rPr>
        <w:t>Meetings. </w:t>
      </w:r>
      <w:r>
        <w:rPr>
          <w:i/>
          <w:sz w:val="18"/>
          <w:vertAlign w:val="baseline"/>
        </w:rPr>
        <w:t>Modern Journal</w:t>
      </w:r>
      <w:r>
        <w:rPr>
          <w:i/>
          <w:spacing w:val="-1"/>
          <w:sz w:val="18"/>
          <w:vertAlign w:val="baseline"/>
        </w:rPr>
        <w:t> </w:t>
      </w:r>
      <w:r>
        <w:rPr>
          <w:i/>
          <w:sz w:val="18"/>
          <w:vertAlign w:val="baseline"/>
        </w:rPr>
        <w:t>of</w:t>
      </w:r>
      <w:r>
        <w:rPr>
          <w:i/>
          <w:spacing w:val="-1"/>
          <w:sz w:val="18"/>
          <w:vertAlign w:val="baseline"/>
        </w:rPr>
        <w:t> </w:t>
      </w:r>
      <w:r>
        <w:rPr>
          <w:i/>
          <w:sz w:val="18"/>
          <w:vertAlign w:val="baseline"/>
        </w:rPr>
        <w:t>Finance and Investment Law</w:t>
      </w:r>
      <w:r>
        <w:rPr>
          <w:sz w:val="18"/>
          <w:vertAlign w:val="baseline"/>
        </w:rPr>
        <w:t>, Vol.</w:t>
      </w:r>
      <w:r>
        <w:rPr>
          <w:spacing w:val="-3"/>
          <w:sz w:val="18"/>
          <w:vertAlign w:val="baseline"/>
        </w:rPr>
        <w:t> </w:t>
      </w:r>
      <w:r>
        <w:rPr>
          <w:sz w:val="18"/>
          <w:vertAlign w:val="baseline"/>
        </w:rPr>
        <w:t>4</w:t>
      </w:r>
      <w:r>
        <w:rPr>
          <w:spacing w:val="-3"/>
          <w:sz w:val="18"/>
          <w:vertAlign w:val="baseline"/>
        </w:rPr>
        <w:t> </w:t>
      </w:r>
      <w:r>
        <w:rPr>
          <w:sz w:val="18"/>
          <w:vertAlign w:val="baseline"/>
        </w:rPr>
        <w:t>No.3,</w:t>
      </w:r>
      <w:r>
        <w:rPr>
          <w:spacing w:val="-3"/>
          <w:sz w:val="18"/>
          <w:vertAlign w:val="baseline"/>
        </w:rPr>
        <w:t> </w:t>
      </w:r>
      <w:r>
        <w:rPr>
          <w:sz w:val="18"/>
          <w:vertAlign w:val="baseline"/>
        </w:rPr>
        <w:t>42.</w:t>
      </w:r>
      <w:r>
        <w:rPr>
          <w:spacing w:val="-3"/>
          <w:sz w:val="18"/>
          <w:vertAlign w:val="baseline"/>
        </w:rPr>
        <w:t> </w:t>
      </w:r>
      <w:r>
        <w:rPr>
          <w:sz w:val="18"/>
          <w:vertAlign w:val="baseline"/>
        </w:rPr>
        <w:t>Other</w:t>
      </w:r>
      <w:r>
        <w:rPr>
          <w:spacing w:val="-4"/>
          <w:sz w:val="18"/>
          <w:vertAlign w:val="baseline"/>
        </w:rPr>
        <w:t> </w:t>
      </w:r>
      <w:r>
        <w:rPr>
          <w:sz w:val="18"/>
          <w:vertAlign w:val="baseline"/>
        </w:rPr>
        <w:t>officers</w:t>
      </w:r>
      <w:r>
        <w:rPr>
          <w:spacing w:val="-3"/>
          <w:sz w:val="18"/>
          <w:vertAlign w:val="baseline"/>
        </w:rPr>
        <w:t> </w:t>
      </w:r>
      <w:r>
        <w:rPr>
          <w:sz w:val="18"/>
          <w:vertAlign w:val="baseline"/>
        </w:rPr>
        <w:t>and</w:t>
      </w:r>
      <w:r>
        <w:rPr>
          <w:spacing w:val="-2"/>
          <w:sz w:val="18"/>
          <w:vertAlign w:val="baseline"/>
        </w:rPr>
        <w:t> </w:t>
      </w:r>
      <w:r>
        <w:rPr>
          <w:sz w:val="18"/>
          <w:vertAlign w:val="baseline"/>
        </w:rPr>
        <w:t>agents</w:t>
      </w:r>
      <w:r>
        <w:rPr>
          <w:spacing w:val="-3"/>
          <w:sz w:val="18"/>
          <w:vertAlign w:val="baseline"/>
        </w:rPr>
        <w:t> </w:t>
      </w:r>
      <w:r>
        <w:rPr>
          <w:sz w:val="18"/>
          <w:vertAlign w:val="baseline"/>
        </w:rPr>
        <w:t>of</w:t>
      </w:r>
      <w:r>
        <w:rPr>
          <w:spacing w:val="-4"/>
          <w:sz w:val="18"/>
          <w:vertAlign w:val="baseline"/>
        </w:rPr>
        <w:t> </w:t>
      </w:r>
      <w:r>
        <w:rPr>
          <w:sz w:val="18"/>
          <w:vertAlign w:val="baseline"/>
        </w:rPr>
        <w:t>a</w:t>
      </w:r>
      <w:r>
        <w:rPr>
          <w:spacing w:val="-3"/>
          <w:sz w:val="18"/>
          <w:vertAlign w:val="baseline"/>
        </w:rPr>
        <w:t> </w:t>
      </w:r>
      <w:r>
        <w:rPr>
          <w:sz w:val="18"/>
          <w:vertAlign w:val="baseline"/>
        </w:rPr>
        <w:t>company</w:t>
      </w:r>
      <w:r>
        <w:rPr>
          <w:spacing w:val="-3"/>
          <w:sz w:val="18"/>
          <w:vertAlign w:val="baseline"/>
        </w:rPr>
        <w:t> </w:t>
      </w:r>
      <w:r>
        <w:rPr>
          <w:sz w:val="18"/>
          <w:vertAlign w:val="baseline"/>
        </w:rPr>
        <w:t>may</w:t>
      </w:r>
      <w:r>
        <w:rPr>
          <w:spacing w:val="-3"/>
          <w:sz w:val="18"/>
          <w:vertAlign w:val="baseline"/>
        </w:rPr>
        <w:t> </w:t>
      </w:r>
      <w:r>
        <w:rPr>
          <w:sz w:val="18"/>
          <w:vertAlign w:val="baseline"/>
        </w:rPr>
        <w:t>also</w:t>
      </w:r>
      <w:r>
        <w:rPr>
          <w:spacing w:val="-2"/>
          <w:sz w:val="18"/>
          <w:vertAlign w:val="baseline"/>
        </w:rPr>
        <w:t> </w:t>
      </w:r>
      <w:r>
        <w:rPr>
          <w:sz w:val="18"/>
          <w:vertAlign w:val="baseline"/>
        </w:rPr>
        <w:t>exercise</w:t>
      </w:r>
      <w:r>
        <w:rPr>
          <w:spacing w:val="-1"/>
          <w:sz w:val="18"/>
          <w:vertAlign w:val="baseline"/>
        </w:rPr>
        <w:t> </w:t>
      </w:r>
      <w:r>
        <w:rPr>
          <w:sz w:val="18"/>
          <w:vertAlign w:val="baseline"/>
        </w:rPr>
        <w:t>managerial</w:t>
      </w:r>
      <w:r>
        <w:rPr>
          <w:spacing w:val="-3"/>
          <w:sz w:val="18"/>
          <w:vertAlign w:val="baseline"/>
        </w:rPr>
        <w:t> </w:t>
      </w:r>
      <w:r>
        <w:rPr>
          <w:sz w:val="18"/>
          <w:vertAlign w:val="baseline"/>
        </w:rPr>
        <w:t>powers</w:t>
      </w:r>
      <w:r>
        <w:rPr>
          <w:spacing w:val="-3"/>
          <w:sz w:val="18"/>
          <w:vertAlign w:val="baseline"/>
        </w:rPr>
        <w:t> </w:t>
      </w:r>
      <w:r>
        <w:rPr>
          <w:sz w:val="18"/>
          <w:vertAlign w:val="baseline"/>
        </w:rPr>
        <w:t>under</w:t>
      </w:r>
      <w:r>
        <w:rPr>
          <w:spacing w:val="-4"/>
          <w:sz w:val="18"/>
          <w:vertAlign w:val="baseline"/>
        </w:rPr>
        <w:t> </w:t>
      </w:r>
      <w:r>
        <w:rPr>
          <w:sz w:val="18"/>
          <w:vertAlign w:val="baseline"/>
        </w:rPr>
        <w:t>some</w:t>
      </w:r>
      <w:r>
        <w:rPr>
          <w:spacing w:val="-3"/>
          <w:sz w:val="18"/>
          <w:vertAlign w:val="baseline"/>
        </w:rPr>
        <w:t> </w:t>
      </w:r>
      <w:r>
        <w:rPr>
          <w:sz w:val="18"/>
          <w:vertAlign w:val="baseline"/>
        </w:rPr>
        <w:t>circumstances such as liquidator, receiver and any other person vested with such powers by the Memorandum or Articles of Association. See for instance,</w:t>
      </w:r>
      <w:r>
        <w:rPr>
          <w:spacing w:val="40"/>
          <w:sz w:val="18"/>
          <w:vertAlign w:val="baseline"/>
        </w:rPr>
        <w:t> </w:t>
      </w:r>
      <w:r>
        <w:rPr>
          <w:sz w:val="18"/>
          <w:vertAlign w:val="baseline"/>
        </w:rPr>
        <w:t>section 76 CAMA.</w:t>
      </w:r>
    </w:p>
    <w:p>
      <w:pPr>
        <w:spacing w:line="240" w:lineRule="auto" w:before="0"/>
        <w:ind w:left="448" w:right="1045" w:firstLine="0"/>
        <w:jc w:val="left"/>
        <w:rPr>
          <w:sz w:val="18"/>
        </w:rPr>
      </w:pPr>
      <w:r>
        <w:rPr>
          <w:sz w:val="18"/>
          <w:vertAlign w:val="superscript"/>
        </w:rPr>
        <w:t>8</w:t>
      </w:r>
      <w:r>
        <w:rPr>
          <w:sz w:val="18"/>
          <w:vertAlign w:val="baseline"/>
        </w:rPr>
        <w:t> See Ferguson v. Wilson (1866) L.R. 2 CH. 77, per Lord Caims. The Supreme Court in Okolo vs. Union Bank of Nigeria Plc (2004)</w:t>
      </w:r>
      <w:r>
        <w:rPr>
          <w:spacing w:val="-1"/>
          <w:sz w:val="18"/>
          <w:vertAlign w:val="baseline"/>
        </w:rPr>
        <w:t> </w:t>
      </w:r>
      <w:r>
        <w:rPr>
          <w:sz w:val="18"/>
          <w:vertAlign w:val="baseline"/>
        </w:rPr>
        <w:t>3 NWLR (pt 859)</w:t>
      </w:r>
      <w:r>
        <w:rPr>
          <w:spacing w:val="-1"/>
          <w:sz w:val="18"/>
          <w:vertAlign w:val="baseline"/>
        </w:rPr>
        <w:t> </w:t>
      </w:r>
      <w:r>
        <w:rPr>
          <w:sz w:val="18"/>
          <w:vertAlign w:val="baseline"/>
        </w:rPr>
        <w:t>SC 89,</w:t>
      </w:r>
      <w:r>
        <w:rPr>
          <w:spacing w:val="-1"/>
          <w:sz w:val="18"/>
          <w:vertAlign w:val="baseline"/>
        </w:rPr>
        <w:t> </w:t>
      </w:r>
      <w:r>
        <w:rPr>
          <w:sz w:val="18"/>
          <w:vertAlign w:val="baseline"/>
        </w:rPr>
        <w:t>held that a</w:t>
      </w:r>
      <w:r>
        <w:rPr>
          <w:spacing w:val="-2"/>
          <w:sz w:val="18"/>
          <w:vertAlign w:val="baseline"/>
        </w:rPr>
        <w:t> </w:t>
      </w:r>
      <w:r>
        <w:rPr>
          <w:sz w:val="18"/>
          <w:vertAlign w:val="baseline"/>
        </w:rPr>
        <w:t>director</w:t>
      </w:r>
      <w:r>
        <w:rPr>
          <w:spacing w:val="-1"/>
          <w:sz w:val="18"/>
          <w:vertAlign w:val="baseline"/>
        </w:rPr>
        <w:t> </w:t>
      </w:r>
      <w:r>
        <w:rPr>
          <w:sz w:val="18"/>
          <w:vertAlign w:val="baseline"/>
        </w:rPr>
        <w:t>of</w:t>
      </w:r>
      <w:r>
        <w:rPr>
          <w:spacing w:val="-1"/>
          <w:sz w:val="18"/>
          <w:vertAlign w:val="baseline"/>
        </w:rPr>
        <w:t> </w:t>
      </w:r>
      <w:r>
        <w:rPr>
          <w:sz w:val="18"/>
          <w:vertAlign w:val="baseline"/>
        </w:rPr>
        <w:t>the company</w:t>
      </w:r>
      <w:r>
        <w:rPr>
          <w:spacing w:val="-3"/>
          <w:sz w:val="18"/>
          <w:vertAlign w:val="baseline"/>
        </w:rPr>
        <w:t> </w:t>
      </w:r>
      <w:r>
        <w:rPr>
          <w:sz w:val="18"/>
          <w:vertAlign w:val="baseline"/>
        </w:rPr>
        <w:t>is in the eye of</w:t>
      </w:r>
      <w:r>
        <w:rPr>
          <w:spacing w:val="-1"/>
          <w:sz w:val="18"/>
          <w:vertAlign w:val="baseline"/>
        </w:rPr>
        <w:t> </w:t>
      </w:r>
      <w:r>
        <w:rPr>
          <w:sz w:val="18"/>
          <w:vertAlign w:val="baseline"/>
        </w:rPr>
        <w:t>the law an agent of</w:t>
      </w:r>
      <w:r>
        <w:rPr>
          <w:spacing w:val="-1"/>
          <w:sz w:val="18"/>
          <w:vertAlign w:val="baseline"/>
        </w:rPr>
        <w:t> </w:t>
      </w:r>
      <w:r>
        <w:rPr>
          <w:sz w:val="18"/>
          <w:vertAlign w:val="baseline"/>
        </w:rPr>
        <w:t>the company,</w:t>
      </w:r>
      <w:r>
        <w:rPr>
          <w:spacing w:val="-2"/>
          <w:sz w:val="18"/>
          <w:vertAlign w:val="baseline"/>
        </w:rPr>
        <w:t> </w:t>
      </w:r>
      <w:r>
        <w:rPr>
          <w:sz w:val="18"/>
          <w:vertAlign w:val="baseline"/>
        </w:rPr>
        <w:t>such</w:t>
      </w:r>
      <w:r>
        <w:rPr>
          <w:spacing w:val="-1"/>
          <w:sz w:val="18"/>
          <w:vertAlign w:val="baseline"/>
        </w:rPr>
        <w:t> </w:t>
      </w:r>
      <w:r>
        <w:rPr>
          <w:sz w:val="18"/>
          <w:vertAlign w:val="baseline"/>
        </w:rPr>
        <w:t>that</w:t>
      </w:r>
      <w:r>
        <w:rPr>
          <w:spacing w:val="-2"/>
          <w:sz w:val="18"/>
          <w:vertAlign w:val="baseline"/>
        </w:rPr>
        <w:t> </w:t>
      </w:r>
      <w:r>
        <w:rPr>
          <w:sz w:val="18"/>
          <w:vertAlign w:val="baseline"/>
        </w:rPr>
        <w:t>when</w:t>
      </w:r>
      <w:r>
        <w:rPr>
          <w:spacing w:val="-1"/>
          <w:sz w:val="18"/>
          <w:vertAlign w:val="baseline"/>
        </w:rPr>
        <w:t> </w:t>
      </w:r>
      <w:r>
        <w:rPr>
          <w:sz w:val="18"/>
          <w:vertAlign w:val="baseline"/>
        </w:rPr>
        <w:t>a</w:t>
      </w:r>
      <w:r>
        <w:rPr>
          <w:spacing w:val="-3"/>
          <w:sz w:val="18"/>
          <w:vertAlign w:val="baseline"/>
        </w:rPr>
        <w:t> </w:t>
      </w:r>
      <w:r>
        <w:rPr>
          <w:sz w:val="18"/>
          <w:vertAlign w:val="baseline"/>
        </w:rPr>
        <w:t>director</w:t>
      </w:r>
      <w:r>
        <w:rPr>
          <w:spacing w:val="-2"/>
          <w:sz w:val="18"/>
          <w:vertAlign w:val="baseline"/>
        </w:rPr>
        <w:t> </w:t>
      </w:r>
      <w:r>
        <w:rPr>
          <w:sz w:val="18"/>
          <w:vertAlign w:val="baseline"/>
        </w:rPr>
        <w:t>enters</w:t>
      </w:r>
      <w:r>
        <w:rPr>
          <w:spacing w:val="-3"/>
          <w:sz w:val="18"/>
          <w:vertAlign w:val="baseline"/>
        </w:rPr>
        <w:t> </w:t>
      </w:r>
      <w:r>
        <w:rPr>
          <w:sz w:val="18"/>
          <w:vertAlign w:val="baseline"/>
        </w:rPr>
        <w:t>into</w:t>
      </w:r>
      <w:r>
        <w:rPr>
          <w:spacing w:val="-1"/>
          <w:sz w:val="18"/>
          <w:vertAlign w:val="baseline"/>
        </w:rPr>
        <w:t> </w:t>
      </w:r>
      <w:r>
        <w:rPr>
          <w:sz w:val="18"/>
          <w:vertAlign w:val="baseline"/>
        </w:rPr>
        <w:t>a</w:t>
      </w:r>
      <w:r>
        <w:rPr>
          <w:spacing w:val="-3"/>
          <w:sz w:val="18"/>
          <w:vertAlign w:val="baseline"/>
        </w:rPr>
        <w:t> </w:t>
      </w:r>
      <w:r>
        <w:rPr>
          <w:sz w:val="18"/>
          <w:vertAlign w:val="baseline"/>
        </w:rPr>
        <w:t>contract</w:t>
      </w:r>
      <w:r>
        <w:rPr>
          <w:spacing w:val="-2"/>
          <w:sz w:val="18"/>
          <w:vertAlign w:val="baseline"/>
        </w:rPr>
        <w:t> </w:t>
      </w:r>
      <w:r>
        <w:rPr>
          <w:sz w:val="18"/>
          <w:vertAlign w:val="baseline"/>
        </w:rPr>
        <w:t>for</w:t>
      </w:r>
      <w:r>
        <w:rPr>
          <w:spacing w:val="-2"/>
          <w:sz w:val="18"/>
          <w:vertAlign w:val="baseline"/>
        </w:rPr>
        <w:t> </w:t>
      </w:r>
      <w:r>
        <w:rPr>
          <w:sz w:val="18"/>
          <w:vertAlign w:val="baseline"/>
        </w:rPr>
        <w:t>a</w:t>
      </w:r>
      <w:r>
        <w:rPr>
          <w:spacing w:val="-3"/>
          <w:sz w:val="18"/>
          <w:vertAlign w:val="baseline"/>
        </w:rPr>
        <w:t> </w:t>
      </w:r>
      <w:r>
        <w:rPr>
          <w:sz w:val="18"/>
          <w:vertAlign w:val="baseline"/>
        </w:rPr>
        <w:t>company,</w:t>
      </w:r>
      <w:r>
        <w:rPr>
          <w:spacing w:val="-2"/>
          <w:sz w:val="18"/>
          <w:vertAlign w:val="baseline"/>
        </w:rPr>
        <w:t> </w:t>
      </w:r>
      <w:r>
        <w:rPr>
          <w:sz w:val="18"/>
          <w:vertAlign w:val="baseline"/>
        </w:rPr>
        <w:t>it</w:t>
      </w:r>
      <w:r>
        <w:rPr>
          <w:spacing w:val="-2"/>
          <w:sz w:val="18"/>
          <w:vertAlign w:val="baseline"/>
        </w:rPr>
        <w:t> </w:t>
      </w:r>
      <w:r>
        <w:rPr>
          <w:sz w:val="18"/>
          <w:vertAlign w:val="baseline"/>
        </w:rPr>
        <w:t>is</w:t>
      </w:r>
      <w:r>
        <w:rPr>
          <w:spacing w:val="-2"/>
          <w:sz w:val="18"/>
          <w:vertAlign w:val="baseline"/>
        </w:rPr>
        <w:t> </w:t>
      </w:r>
      <w:r>
        <w:rPr>
          <w:sz w:val="18"/>
          <w:vertAlign w:val="baseline"/>
        </w:rPr>
        <w:t>the</w:t>
      </w:r>
      <w:r>
        <w:rPr>
          <w:spacing w:val="-3"/>
          <w:sz w:val="18"/>
          <w:vertAlign w:val="baseline"/>
        </w:rPr>
        <w:t> </w:t>
      </w:r>
      <w:r>
        <w:rPr>
          <w:sz w:val="18"/>
          <w:vertAlign w:val="baseline"/>
        </w:rPr>
        <w:t>company,</w:t>
      </w:r>
      <w:r>
        <w:rPr>
          <w:spacing w:val="-2"/>
          <w:sz w:val="18"/>
          <w:vertAlign w:val="baseline"/>
        </w:rPr>
        <w:t> </w:t>
      </w:r>
      <w:r>
        <w:rPr>
          <w:sz w:val="18"/>
          <w:vertAlign w:val="baseline"/>
        </w:rPr>
        <w:t>the</w:t>
      </w:r>
      <w:r>
        <w:rPr>
          <w:spacing w:val="-3"/>
          <w:sz w:val="18"/>
          <w:vertAlign w:val="baseline"/>
        </w:rPr>
        <w:t> </w:t>
      </w:r>
      <w:r>
        <w:rPr>
          <w:sz w:val="18"/>
          <w:vertAlign w:val="baseline"/>
        </w:rPr>
        <w:t>principal</w:t>
      </w:r>
      <w:r>
        <w:rPr>
          <w:spacing w:val="-2"/>
          <w:sz w:val="18"/>
          <w:vertAlign w:val="baseline"/>
        </w:rPr>
        <w:t> </w:t>
      </w:r>
      <w:r>
        <w:rPr>
          <w:sz w:val="18"/>
          <w:vertAlign w:val="baseline"/>
        </w:rPr>
        <w:t>which is</w:t>
      </w:r>
      <w:r>
        <w:rPr>
          <w:spacing w:val="-2"/>
          <w:sz w:val="18"/>
          <w:vertAlign w:val="baseline"/>
        </w:rPr>
        <w:t> </w:t>
      </w:r>
      <w:r>
        <w:rPr>
          <w:sz w:val="18"/>
          <w:vertAlign w:val="baseline"/>
        </w:rPr>
        <w:t>liable on it and not the director.</w:t>
      </w:r>
    </w:p>
    <w:p>
      <w:pPr>
        <w:spacing w:before="0"/>
        <w:ind w:left="448" w:right="1208" w:firstLine="0"/>
        <w:jc w:val="left"/>
        <w:rPr>
          <w:sz w:val="18"/>
        </w:rPr>
      </w:pPr>
      <w:r>
        <w:rPr>
          <w:sz w:val="18"/>
          <w:vertAlign w:val="superscript"/>
        </w:rPr>
        <w:t>9</w:t>
      </w:r>
      <w:r>
        <w:rPr>
          <w:sz w:val="18"/>
          <w:vertAlign w:val="baseline"/>
        </w:rPr>
        <w:t> See for instance, the case of Isle of Wright Railway Rly v. Tahourdin (1883) 25 Ch.D 320 CA. See also the case of North-West</w:t>
      </w:r>
      <w:r>
        <w:rPr>
          <w:spacing w:val="-1"/>
          <w:sz w:val="18"/>
          <w:vertAlign w:val="baseline"/>
        </w:rPr>
        <w:t> </w:t>
      </w:r>
      <w:r>
        <w:rPr>
          <w:sz w:val="18"/>
          <w:vertAlign w:val="baseline"/>
        </w:rPr>
        <w:t>Transportation Co.</w:t>
      </w:r>
      <w:r>
        <w:rPr>
          <w:spacing w:val="-1"/>
          <w:sz w:val="18"/>
          <w:vertAlign w:val="baseline"/>
        </w:rPr>
        <w:t> </w:t>
      </w:r>
      <w:r>
        <w:rPr>
          <w:sz w:val="18"/>
          <w:vertAlign w:val="baseline"/>
        </w:rPr>
        <w:t>v.</w:t>
      </w:r>
      <w:r>
        <w:rPr>
          <w:spacing w:val="-3"/>
          <w:sz w:val="18"/>
          <w:vertAlign w:val="baseline"/>
        </w:rPr>
        <w:t> </w:t>
      </w:r>
      <w:r>
        <w:rPr>
          <w:sz w:val="18"/>
          <w:vertAlign w:val="baseline"/>
        </w:rPr>
        <w:t>Beatty</w:t>
      </w:r>
      <w:r>
        <w:rPr>
          <w:spacing w:val="-5"/>
          <w:sz w:val="18"/>
          <w:vertAlign w:val="baseline"/>
        </w:rPr>
        <w:t> </w:t>
      </w:r>
      <w:r>
        <w:rPr>
          <w:sz w:val="18"/>
          <w:vertAlign w:val="baseline"/>
        </w:rPr>
        <w:t>(1887)</w:t>
      </w:r>
      <w:r>
        <w:rPr>
          <w:spacing w:val="-1"/>
          <w:sz w:val="18"/>
          <w:vertAlign w:val="baseline"/>
        </w:rPr>
        <w:t> </w:t>
      </w:r>
      <w:r>
        <w:rPr>
          <w:sz w:val="18"/>
          <w:vertAlign w:val="baseline"/>
        </w:rPr>
        <w:t>12 App.</w:t>
      </w:r>
      <w:r>
        <w:rPr>
          <w:spacing w:val="-3"/>
          <w:sz w:val="18"/>
          <w:vertAlign w:val="baseline"/>
        </w:rPr>
        <w:t> </w:t>
      </w:r>
      <w:r>
        <w:rPr>
          <w:sz w:val="18"/>
          <w:vertAlign w:val="baseline"/>
        </w:rPr>
        <w:t>Cas.</w:t>
      </w:r>
      <w:r>
        <w:rPr>
          <w:spacing w:val="-1"/>
          <w:sz w:val="18"/>
          <w:vertAlign w:val="baseline"/>
        </w:rPr>
        <w:t> </w:t>
      </w:r>
      <w:r>
        <w:rPr>
          <w:sz w:val="18"/>
          <w:vertAlign w:val="baseline"/>
        </w:rPr>
        <w:t>589,</w:t>
      </w:r>
      <w:r>
        <w:rPr>
          <w:spacing w:val="-5"/>
          <w:sz w:val="18"/>
          <w:vertAlign w:val="baseline"/>
        </w:rPr>
        <w:t> </w:t>
      </w:r>
      <w:r>
        <w:rPr>
          <w:sz w:val="18"/>
          <w:vertAlign w:val="baseline"/>
        </w:rPr>
        <w:t>where</w:t>
      </w:r>
      <w:r>
        <w:rPr>
          <w:spacing w:val="-2"/>
          <w:sz w:val="18"/>
          <w:vertAlign w:val="baseline"/>
        </w:rPr>
        <w:t> </w:t>
      </w:r>
      <w:r>
        <w:rPr>
          <w:sz w:val="18"/>
          <w:vertAlign w:val="baseline"/>
        </w:rPr>
        <w:t>the</w:t>
      </w:r>
      <w:r>
        <w:rPr>
          <w:spacing w:val="-2"/>
          <w:sz w:val="18"/>
          <w:vertAlign w:val="baseline"/>
        </w:rPr>
        <w:t> </w:t>
      </w:r>
      <w:r>
        <w:rPr>
          <w:sz w:val="18"/>
          <w:vertAlign w:val="baseline"/>
        </w:rPr>
        <w:t>Privy</w:t>
      </w:r>
      <w:r>
        <w:rPr>
          <w:spacing w:val="-5"/>
          <w:sz w:val="18"/>
          <w:vertAlign w:val="baseline"/>
        </w:rPr>
        <w:t> </w:t>
      </w:r>
      <w:r>
        <w:rPr>
          <w:sz w:val="18"/>
          <w:vertAlign w:val="baseline"/>
        </w:rPr>
        <w:t>Council</w:t>
      </w:r>
      <w:r>
        <w:rPr>
          <w:spacing w:val="-3"/>
          <w:sz w:val="18"/>
          <w:vertAlign w:val="baseline"/>
        </w:rPr>
        <w:t> </w:t>
      </w:r>
      <w:r>
        <w:rPr>
          <w:sz w:val="18"/>
          <w:vertAlign w:val="baseline"/>
        </w:rPr>
        <w:t>held that</w:t>
      </w:r>
      <w:r>
        <w:rPr>
          <w:spacing w:val="-3"/>
          <w:sz w:val="18"/>
          <w:vertAlign w:val="baseline"/>
        </w:rPr>
        <w:t> </w:t>
      </w:r>
      <w:r>
        <w:rPr>
          <w:sz w:val="18"/>
          <w:vertAlign w:val="baseline"/>
        </w:rPr>
        <w:t>shareholders</w:t>
      </w:r>
      <w:r>
        <w:rPr>
          <w:spacing w:val="-1"/>
          <w:sz w:val="18"/>
          <w:vertAlign w:val="baseline"/>
        </w:rPr>
        <w:t> </w:t>
      </w:r>
      <w:r>
        <w:rPr>
          <w:sz w:val="18"/>
          <w:vertAlign w:val="baseline"/>
        </w:rPr>
        <w:t>are the</w:t>
      </w:r>
      <w:r>
        <w:rPr>
          <w:spacing w:val="-1"/>
          <w:sz w:val="18"/>
          <w:vertAlign w:val="baseline"/>
        </w:rPr>
        <w:t> </w:t>
      </w:r>
      <w:r>
        <w:rPr>
          <w:sz w:val="18"/>
          <w:vertAlign w:val="baseline"/>
        </w:rPr>
        <w:t>owners of</w:t>
      </w:r>
      <w:r>
        <w:rPr>
          <w:spacing w:val="-2"/>
          <w:sz w:val="18"/>
          <w:vertAlign w:val="baseline"/>
        </w:rPr>
        <w:t> </w:t>
      </w:r>
      <w:r>
        <w:rPr>
          <w:sz w:val="18"/>
          <w:vertAlign w:val="baseline"/>
        </w:rPr>
        <w:t>their own companies</w:t>
      </w:r>
      <w:r>
        <w:rPr>
          <w:spacing w:val="-1"/>
          <w:sz w:val="18"/>
          <w:vertAlign w:val="baseline"/>
        </w:rPr>
        <w:t> </w:t>
      </w:r>
      <w:r>
        <w:rPr>
          <w:sz w:val="18"/>
          <w:vertAlign w:val="baseline"/>
        </w:rPr>
        <w:t>and accordingly</w:t>
      </w:r>
      <w:r>
        <w:rPr>
          <w:spacing w:val="-3"/>
          <w:sz w:val="18"/>
          <w:vertAlign w:val="baseline"/>
        </w:rPr>
        <w:t> </w:t>
      </w:r>
      <w:r>
        <w:rPr>
          <w:sz w:val="18"/>
          <w:vertAlign w:val="baseline"/>
        </w:rPr>
        <w:t>can exercise</w:t>
      </w:r>
      <w:r>
        <w:rPr>
          <w:spacing w:val="-1"/>
          <w:sz w:val="18"/>
          <w:vertAlign w:val="baseline"/>
        </w:rPr>
        <w:t> </w:t>
      </w:r>
      <w:r>
        <w:rPr>
          <w:sz w:val="18"/>
          <w:vertAlign w:val="baseline"/>
        </w:rPr>
        <w:t>their voting</w:t>
      </w:r>
      <w:r>
        <w:rPr>
          <w:spacing w:val="-1"/>
          <w:sz w:val="18"/>
          <w:vertAlign w:val="baseline"/>
        </w:rPr>
        <w:t> </w:t>
      </w:r>
      <w:r>
        <w:rPr>
          <w:sz w:val="18"/>
          <w:vertAlign w:val="baseline"/>
        </w:rPr>
        <w:t>rights for selfish reasons even where</w:t>
      </w:r>
      <w:r>
        <w:rPr>
          <w:spacing w:val="-1"/>
          <w:sz w:val="18"/>
          <w:vertAlign w:val="baseline"/>
        </w:rPr>
        <w:t> </w:t>
      </w:r>
      <w:r>
        <w:rPr>
          <w:sz w:val="18"/>
          <w:vertAlign w:val="baseline"/>
        </w:rPr>
        <w:t>the interest of the company is jeopardized.</w:t>
      </w:r>
    </w:p>
    <w:p>
      <w:pPr>
        <w:spacing w:after="0"/>
        <w:jc w:val="left"/>
        <w:rPr>
          <w:sz w:val="18"/>
        </w:rPr>
        <w:sectPr>
          <w:pgSz w:w="11910" w:h="16840"/>
          <w:pgMar w:header="0" w:footer="1014" w:top="1340" w:bottom="1200" w:left="1280" w:right="460"/>
        </w:sectPr>
      </w:pPr>
    </w:p>
    <w:p>
      <w:pPr>
        <w:pStyle w:val="BodyText"/>
        <w:spacing w:line="480" w:lineRule="auto" w:before="74"/>
        <w:ind w:left="448" w:right="974"/>
        <w:jc w:val="both"/>
      </w:pPr>
      <w:r>
        <w:rPr/>
        <w:t>The exercise of corporate powers is determined entirely</w:t>
      </w:r>
      <w:r>
        <w:rPr>
          <w:spacing w:val="-3"/>
        </w:rPr>
        <w:t> </w:t>
      </w:r>
      <w:r>
        <w:rPr/>
        <w:t>by</w:t>
      </w:r>
      <w:r>
        <w:rPr>
          <w:spacing w:val="-3"/>
        </w:rPr>
        <w:t> </w:t>
      </w:r>
      <w:r>
        <w:rPr/>
        <w:t>the construction of the Articles of Association; and unless as otherwise provided in the Articles, the board is to manage</w:t>
      </w:r>
      <w:r>
        <w:rPr>
          <w:spacing w:val="40"/>
        </w:rPr>
        <w:t> </w:t>
      </w:r>
      <w:r>
        <w:rPr/>
        <w:t>the company and exercise all powers not vested in the general meeting.</w:t>
      </w:r>
      <w:r>
        <w:rPr>
          <w:vertAlign w:val="superscript"/>
        </w:rPr>
        <w:t>10</w:t>
      </w:r>
      <w:r>
        <w:rPr>
          <w:vertAlign w:val="baseline"/>
        </w:rPr>
        <w:t> Consequently, where powers have been vested in the directors, and so long as they act at a properly constituted board meeting and within the powers conferred on them by the Memorandum and Articles of Association, the general meeting cannot interfere with their exercise as the Articles constitute a contract by</w:t>
      </w:r>
      <w:r>
        <w:rPr>
          <w:spacing w:val="-3"/>
          <w:vertAlign w:val="baseline"/>
        </w:rPr>
        <w:t> </w:t>
      </w:r>
      <w:r>
        <w:rPr>
          <w:vertAlign w:val="baseline"/>
        </w:rPr>
        <w:t>which the members agree that the “directors and directors alone shall manage‟‟.</w:t>
      </w:r>
      <w:r>
        <w:rPr>
          <w:vertAlign w:val="superscript"/>
        </w:rPr>
        <w:t>11</w:t>
      </w:r>
    </w:p>
    <w:p>
      <w:pPr>
        <w:pStyle w:val="BodyText"/>
        <w:spacing w:line="480" w:lineRule="auto" w:before="200"/>
        <w:ind w:left="448" w:right="969"/>
        <w:jc w:val="both"/>
      </w:pPr>
      <w:r>
        <w:rPr/>
        <w:t>In exercising the powers conferred on them and discharging their duties therefore, the directors are</w:t>
      </w:r>
      <w:r>
        <w:rPr>
          <w:spacing w:val="-1"/>
        </w:rPr>
        <w:t> </w:t>
      </w:r>
      <w:r>
        <w:rPr/>
        <w:t>neither bound by</w:t>
      </w:r>
      <w:r>
        <w:rPr>
          <w:spacing w:val="-4"/>
        </w:rPr>
        <w:t> </w:t>
      </w:r>
      <w:r>
        <w:rPr/>
        <w:t>resolutions of the company</w:t>
      </w:r>
      <w:r>
        <w:rPr>
          <w:spacing w:val="-4"/>
        </w:rPr>
        <w:t> </w:t>
      </w:r>
      <w:r>
        <w:rPr/>
        <w:t>in general meeting</w:t>
      </w:r>
      <w:r>
        <w:rPr>
          <w:vertAlign w:val="superscript"/>
        </w:rPr>
        <w:t>12</w:t>
      </w:r>
      <w:r>
        <w:rPr>
          <w:vertAlign w:val="baseline"/>
        </w:rPr>
        <w:t> nor to obey the directions or instructions of the members in general meeting; provided that</w:t>
      </w:r>
      <w:r>
        <w:rPr>
          <w:spacing w:val="40"/>
          <w:vertAlign w:val="baseline"/>
        </w:rPr>
        <w:t> </w:t>
      </w:r>
      <w:r>
        <w:rPr>
          <w:vertAlign w:val="baseline"/>
        </w:rPr>
        <w:t>the directors acted in good faith and with due diligence.</w:t>
      </w:r>
      <w:r>
        <w:rPr>
          <w:vertAlign w:val="superscript"/>
        </w:rPr>
        <w:t>13</w:t>
      </w:r>
      <w:r>
        <w:rPr>
          <w:vertAlign w:val="baseline"/>
        </w:rPr>
        <w:t> This prevailing view seems to be consistent with reality because directors are professionals trained to direct and manage the affairs of the company.</w:t>
      </w:r>
      <w:r>
        <w:rPr>
          <w:vertAlign w:val="superscript"/>
        </w:rPr>
        <w:t>14</w:t>
      </w:r>
      <w:r>
        <w:rPr>
          <w:vertAlign w:val="baseline"/>
        </w:rPr>
        <w:t> However, the directors‟ powers as a whole, must be exercised in the best interests of both the company and all the shareholders, but not in their own sectional interests.</w:t>
      </w:r>
      <w:r>
        <w:rPr>
          <w:vertAlign w:val="superscript"/>
        </w:rPr>
        <w:t>15</w:t>
      </w:r>
    </w:p>
    <w:p>
      <w:pPr>
        <w:pStyle w:val="BodyText"/>
        <w:spacing w:line="480" w:lineRule="auto" w:before="200"/>
        <w:ind w:left="448" w:right="979"/>
        <w:jc w:val="both"/>
      </w:pPr>
      <w:r>
        <w:rPr/>
        <w:t>One key feature of this managerial revolution is the temptation for the management to regard the company as essentially their own property and to look at their own interest in conducting the affairs of the company. The implication is that instead of trying to maximize</w:t>
      </w:r>
      <w:r>
        <w:rPr>
          <w:spacing w:val="70"/>
        </w:rPr>
        <w:t> </w:t>
      </w:r>
      <w:r>
        <w:rPr/>
        <w:t>the</w:t>
      </w:r>
      <w:r>
        <w:rPr>
          <w:spacing w:val="72"/>
        </w:rPr>
        <w:t> </w:t>
      </w:r>
      <w:r>
        <w:rPr/>
        <w:t>returns</w:t>
      </w:r>
      <w:r>
        <w:rPr>
          <w:spacing w:val="73"/>
        </w:rPr>
        <w:t> </w:t>
      </w:r>
      <w:r>
        <w:rPr/>
        <w:t>of</w:t>
      </w:r>
      <w:r>
        <w:rPr>
          <w:spacing w:val="72"/>
        </w:rPr>
        <w:t> </w:t>
      </w:r>
      <w:r>
        <w:rPr/>
        <w:t>investment</w:t>
      </w:r>
      <w:r>
        <w:rPr>
          <w:spacing w:val="72"/>
        </w:rPr>
        <w:t> </w:t>
      </w:r>
      <w:r>
        <w:rPr/>
        <w:t>for</w:t>
      </w:r>
      <w:r>
        <w:rPr>
          <w:spacing w:val="72"/>
        </w:rPr>
        <w:t> </w:t>
      </w:r>
      <w:r>
        <w:rPr/>
        <w:t>shareholders,</w:t>
      </w:r>
      <w:r>
        <w:rPr>
          <w:spacing w:val="72"/>
        </w:rPr>
        <w:t> </w:t>
      </w:r>
      <w:r>
        <w:rPr/>
        <w:t>those</w:t>
      </w:r>
      <w:r>
        <w:rPr>
          <w:spacing w:val="72"/>
        </w:rPr>
        <w:t> </w:t>
      </w:r>
      <w:r>
        <w:rPr/>
        <w:t>in</w:t>
      </w:r>
      <w:r>
        <w:rPr>
          <w:spacing w:val="73"/>
        </w:rPr>
        <w:t> </w:t>
      </w:r>
      <w:r>
        <w:rPr/>
        <w:t>management</w:t>
      </w:r>
      <w:r>
        <w:rPr>
          <w:spacing w:val="73"/>
        </w:rPr>
        <w:t> </w:t>
      </w:r>
      <w:r>
        <w:rPr/>
        <w:t>may</w:t>
      </w:r>
      <w:r>
        <w:rPr>
          <w:spacing w:val="69"/>
        </w:rPr>
        <w:t> </w:t>
      </w:r>
      <w:r>
        <w:rPr>
          <w:spacing w:val="-5"/>
        </w:rPr>
        <w:t>be</w:t>
      </w:r>
    </w:p>
    <w:p>
      <w:pPr>
        <w:pStyle w:val="BodyText"/>
        <w:spacing w:before="88"/>
        <w:rPr>
          <w:sz w:val="20"/>
        </w:rPr>
      </w:pPr>
      <w:r>
        <w:rPr/>
        <mc:AlternateContent>
          <mc:Choice Requires="wps">
            <w:drawing>
              <wp:anchor distT="0" distB="0" distL="0" distR="0" allowOverlap="1" layoutInCell="1" locked="0" behindDoc="1" simplePos="0" relativeHeight="487630848">
                <wp:simplePos x="0" y="0"/>
                <wp:positionH relativeFrom="page">
                  <wp:posOffset>1097584</wp:posOffset>
                </wp:positionH>
                <wp:positionV relativeFrom="paragraph">
                  <wp:posOffset>217510</wp:posOffset>
                </wp:positionV>
                <wp:extent cx="1829435" cy="9525"/>
                <wp:effectExtent l="0" t="0" r="0" b="0"/>
                <wp:wrapTopAndBottom/>
                <wp:docPr id="87" name="Graphic 87"/>
                <wp:cNvGraphicFramePr>
                  <a:graphicFrameLocks/>
                </wp:cNvGraphicFramePr>
                <a:graphic>
                  <a:graphicData uri="http://schemas.microsoft.com/office/word/2010/wordprocessingShape">
                    <wps:wsp>
                      <wps:cNvPr id="87" name="Graphic 8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7.126844pt;width:144.020pt;height:.72003pt;mso-position-horizontal-relative:page;mso-position-vertical-relative:paragraph;z-index:-15685632;mso-wrap-distance-left:0;mso-wrap-distance-right:0" id="docshape5" filled="true" fillcolor="#000000" stroked="false">
                <v:fill type="solid"/>
                <w10:wrap type="topAndBottom"/>
              </v:rect>
            </w:pict>
          </mc:Fallback>
        </mc:AlternateContent>
      </w:r>
    </w:p>
    <w:p>
      <w:pPr>
        <w:spacing w:line="207" w:lineRule="exact" w:before="98"/>
        <w:ind w:left="448" w:right="0" w:firstLine="0"/>
        <w:jc w:val="left"/>
        <w:rPr>
          <w:sz w:val="18"/>
        </w:rPr>
      </w:pPr>
      <w:r>
        <w:rPr>
          <w:sz w:val="18"/>
          <w:vertAlign w:val="superscript"/>
        </w:rPr>
        <w:t>10</w:t>
      </w:r>
      <w:r>
        <w:rPr>
          <w:spacing w:val="-4"/>
          <w:sz w:val="18"/>
          <w:vertAlign w:val="baseline"/>
        </w:rPr>
        <w:t> </w:t>
      </w:r>
      <w:r>
        <w:rPr>
          <w:sz w:val="18"/>
          <w:vertAlign w:val="baseline"/>
        </w:rPr>
        <w:t>See</w:t>
      </w:r>
      <w:r>
        <w:rPr>
          <w:spacing w:val="-2"/>
          <w:sz w:val="18"/>
          <w:vertAlign w:val="baseline"/>
        </w:rPr>
        <w:t> </w:t>
      </w:r>
      <w:r>
        <w:rPr>
          <w:sz w:val="18"/>
          <w:vertAlign w:val="baseline"/>
        </w:rPr>
        <w:t>section</w:t>
      </w:r>
      <w:r>
        <w:rPr>
          <w:spacing w:val="-1"/>
          <w:sz w:val="18"/>
          <w:vertAlign w:val="baseline"/>
        </w:rPr>
        <w:t> </w:t>
      </w:r>
      <w:r>
        <w:rPr>
          <w:sz w:val="18"/>
          <w:vertAlign w:val="baseline"/>
        </w:rPr>
        <w:t>63(3)</w:t>
      </w:r>
      <w:r>
        <w:rPr>
          <w:spacing w:val="1"/>
          <w:sz w:val="18"/>
          <w:vertAlign w:val="baseline"/>
        </w:rPr>
        <w:t> </w:t>
      </w:r>
      <w:r>
        <w:rPr>
          <w:spacing w:val="-4"/>
          <w:sz w:val="18"/>
          <w:vertAlign w:val="baseline"/>
        </w:rPr>
        <w:t>CAMA.</w:t>
      </w:r>
    </w:p>
    <w:p>
      <w:pPr>
        <w:spacing w:before="0"/>
        <w:ind w:left="448" w:right="1003" w:firstLine="0"/>
        <w:jc w:val="left"/>
        <w:rPr>
          <w:sz w:val="18"/>
        </w:rPr>
      </w:pPr>
      <w:r>
        <w:rPr>
          <w:sz w:val="18"/>
          <w:vertAlign w:val="superscript"/>
        </w:rPr>
        <w:t>11</w:t>
      </w:r>
      <w:r>
        <w:rPr>
          <w:sz w:val="18"/>
          <w:vertAlign w:val="baseline"/>
        </w:rPr>
        <w:t> See the case of Automatic Self-Cleansing Filter Syndicate v. Cunningham (1906) 2 Ch. 34 CA and Quinard and Axtens</w:t>
      </w:r>
      <w:r>
        <w:rPr>
          <w:spacing w:val="-1"/>
          <w:sz w:val="18"/>
          <w:vertAlign w:val="baseline"/>
        </w:rPr>
        <w:t> </w:t>
      </w:r>
      <w:r>
        <w:rPr>
          <w:sz w:val="18"/>
          <w:vertAlign w:val="baseline"/>
        </w:rPr>
        <w:t>Ltd v.</w:t>
      </w:r>
      <w:r>
        <w:rPr>
          <w:spacing w:val="-1"/>
          <w:sz w:val="18"/>
          <w:vertAlign w:val="baseline"/>
        </w:rPr>
        <w:t> </w:t>
      </w:r>
      <w:r>
        <w:rPr>
          <w:sz w:val="18"/>
          <w:vertAlign w:val="baseline"/>
        </w:rPr>
        <w:t>Salmon (1909)</w:t>
      </w:r>
      <w:r>
        <w:rPr>
          <w:spacing w:val="-3"/>
          <w:sz w:val="18"/>
          <w:vertAlign w:val="baseline"/>
        </w:rPr>
        <w:t> </w:t>
      </w:r>
      <w:r>
        <w:rPr>
          <w:sz w:val="18"/>
          <w:vertAlign w:val="baseline"/>
        </w:rPr>
        <w:t>1.</w:t>
      </w:r>
      <w:r>
        <w:rPr>
          <w:spacing w:val="-1"/>
          <w:sz w:val="18"/>
          <w:vertAlign w:val="baseline"/>
        </w:rPr>
        <w:t> </w:t>
      </w:r>
      <w:r>
        <w:rPr>
          <w:sz w:val="18"/>
          <w:vertAlign w:val="baseline"/>
        </w:rPr>
        <w:t>Ch.</w:t>
      </w:r>
      <w:r>
        <w:rPr>
          <w:spacing w:val="-1"/>
          <w:sz w:val="18"/>
          <w:vertAlign w:val="baseline"/>
        </w:rPr>
        <w:t> </w:t>
      </w:r>
      <w:r>
        <w:rPr>
          <w:sz w:val="18"/>
          <w:vertAlign w:val="baseline"/>
        </w:rPr>
        <w:t>311</w:t>
      </w:r>
      <w:r>
        <w:rPr>
          <w:spacing w:val="-2"/>
          <w:sz w:val="18"/>
          <w:vertAlign w:val="baseline"/>
        </w:rPr>
        <w:t> </w:t>
      </w:r>
      <w:r>
        <w:rPr>
          <w:sz w:val="18"/>
          <w:vertAlign w:val="baseline"/>
        </w:rPr>
        <w:t>CA;</w:t>
      </w:r>
      <w:r>
        <w:rPr>
          <w:spacing w:val="-1"/>
          <w:sz w:val="18"/>
          <w:vertAlign w:val="baseline"/>
        </w:rPr>
        <w:t> </w:t>
      </w:r>
      <w:r>
        <w:rPr>
          <w:sz w:val="18"/>
          <w:vertAlign w:val="baseline"/>
        </w:rPr>
        <w:t>Shaw</w:t>
      </w:r>
      <w:r>
        <w:rPr>
          <w:spacing w:val="-4"/>
          <w:sz w:val="18"/>
          <w:vertAlign w:val="baseline"/>
        </w:rPr>
        <w:t> </w:t>
      </w:r>
      <w:r>
        <w:rPr>
          <w:sz w:val="18"/>
          <w:vertAlign w:val="baseline"/>
        </w:rPr>
        <w:t>v.</w:t>
      </w:r>
      <w:r>
        <w:rPr>
          <w:spacing w:val="-1"/>
          <w:sz w:val="18"/>
          <w:vertAlign w:val="baseline"/>
        </w:rPr>
        <w:t> </w:t>
      </w:r>
      <w:r>
        <w:rPr>
          <w:sz w:val="18"/>
          <w:vertAlign w:val="baseline"/>
        </w:rPr>
        <w:t>Shaw</w:t>
      </w:r>
      <w:r>
        <w:rPr>
          <w:spacing w:val="-4"/>
          <w:sz w:val="18"/>
          <w:vertAlign w:val="baseline"/>
        </w:rPr>
        <w:t> </w:t>
      </w:r>
      <w:r>
        <w:rPr>
          <w:sz w:val="18"/>
          <w:vertAlign w:val="baseline"/>
        </w:rPr>
        <w:t>(1953)</w:t>
      </w:r>
      <w:r>
        <w:rPr>
          <w:spacing w:val="-3"/>
          <w:sz w:val="18"/>
          <w:vertAlign w:val="baseline"/>
        </w:rPr>
        <w:t> </w:t>
      </w:r>
      <w:r>
        <w:rPr>
          <w:sz w:val="18"/>
          <w:vertAlign w:val="baseline"/>
        </w:rPr>
        <w:t>2 K.B.</w:t>
      </w:r>
      <w:r>
        <w:rPr>
          <w:spacing w:val="-3"/>
          <w:sz w:val="18"/>
          <w:vertAlign w:val="baseline"/>
        </w:rPr>
        <w:t> </w:t>
      </w:r>
      <w:r>
        <w:rPr>
          <w:sz w:val="18"/>
          <w:vertAlign w:val="baseline"/>
        </w:rPr>
        <w:t>113 CA;</w:t>
      </w:r>
      <w:r>
        <w:rPr>
          <w:spacing w:val="-1"/>
          <w:sz w:val="18"/>
          <w:vertAlign w:val="baseline"/>
        </w:rPr>
        <w:t> </w:t>
      </w:r>
      <w:r>
        <w:rPr>
          <w:sz w:val="18"/>
          <w:vertAlign w:val="baseline"/>
        </w:rPr>
        <w:t>Scott</w:t>
      </w:r>
      <w:r>
        <w:rPr>
          <w:spacing w:val="-1"/>
          <w:sz w:val="18"/>
          <w:vertAlign w:val="baseline"/>
        </w:rPr>
        <w:t> </w:t>
      </w:r>
      <w:r>
        <w:rPr>
          <w:sz w:val="18"/>
          <w:vertAlign w:val="baseline"/>
        </w:rPr>
        <w:t>v.</w:t>
      </w:r>
      <w:r>
        <w:rPr>
          <w:spacing w:val="-3"/>
          <w:sz w:val="18"/>
          <w:vertAlign w:val="baseline"/>
        </w:rPr>
        <w:t> </w:t>
      </w:r>
      <w:r>
        <w:rPr>
          <w:sz w:val="18"/>
          <w:vertAlign w:val="baseline"/>
        </w:rPr>
        <w:t>Scott</w:t>
      </w:r>
      <w:r>
        <w:rPr>
          <w:spacing w:val="-1"/>
          <w:sz w:val="18"/>
          <w:vertAlign w:val="baseline"/>
        </w:rPr>
        <w:t> </w:t>
      </w:r>
      <w:r>
        <w:rPr>
          <w:sz w:val="18"/>
          <w:vertAlign w:val="baseline"/>
        </w:rPr>
        <w:t>(1943)</w:t>
      </w:r>
      <w:r>
        <w:rPr>
          <w:spacing w:val="-3"/>
          <w:sz w:val="18"/>
          <w:vertAlign w:val="baseline"/>
        </w:rPr>
        <w:t> </w:t>
      </w:r>
      <w:r>
        <w:rPr>
          <w:sz w:val="18"/>
          <w:vertAlign w:val="baseline"/>
        </w:rPr>
        <w:t>1 All</w:t>
      </w:r>
      <w:r>
        <w:rPr>
          <w:spacing w:val="-1"/>
          <w:sz w:val="18"/>
          <w:vertAlign w:val="baseline"/>
        </w:rPr>
        <w:t> </w:t>
      </w:r>
      <w:r>
        <w:rPr>
          <w:sz w:val="18"/>
          <w:vertAlign w:val="baseline"/>
        </w:rPr>
        <w:t>E.R.</w:t>
      </w:r>
      <w:r>
        <w:rPr>
          <w:spacing w:val="-3"/>
          <w:sz w:val="18"/>
          <w:vertAlign w:val="baseline"/>
        </w:rPr>
        <w:t> </w:t>
      </w:r>
      <w:r>
        <w:rPr>
          <w:sz w:val="18"/>
          <w:vertAlign w:val="baseline"/>
        </w:rPr>
        <w:t>582.</w:t>
      </w:r>
    </w:p>
    <w:p>
      <w:pPr>
        <w:spacing w:line="207" w:lineRule="exact" w:before="1"/>
        <w:ind w:left="448" w:right="0" w:firstLine="0"/>
        <w:jc w:val="left"/>
        <w:rPr>
          <w:sz w:val="18"/>
        </w:rPr>
      </w:pPr>
      <w:r>
        <w:rPr>
          <w:sz w:val="18"/>
          <w:vertAlign w:val="superscript"/>
        </w:rPr>
        <w:t>12</w:t>
      </w:r>
      <w:r>
        <w:rPr>
          <w:spacing w:val="-2"/>
          <w:sz w:val="18"/>
          <w:vertAlign w:val="baseline"/>
        </w:rPr>
        <w:t> </w:t>
      </w:r>
      <w:r>
        <w:rPr>
          <w:sz w:val="18"/>
          <w:vertAlign w:val="baseline"/>
        </w:rPr>
        <w:t>See</w:t>
      </w:r>
      <w:r>
        <w:rPr>
          <w:spacing w:val="-2"/>
          <w:sz w:val="18"/>
          <w:vertAlign w:val="baseline"/>
        </w:rPr>
        <w:t> </w:t>
      </w:r>
      <w:r>
        <w:rPr>
          <w:sz w:val="18"/>
          <w:vertAlign w:val="baseline"/>
        </w:rPr>
        <w:t>Gramophone</w:t>
      </w:r>
      <w:r>
        <w:rPr>
          <w:spacing w:val="-2"/>
          <w:sz w:val="18"/>
          <w:vertAlign w:val="baseline"/>
        </w:rPr>
        <w:t> </w:t>
      </w:r>
      <w:r>
        <w:rPr>
          <w:sz w:val="18"/>
          <w:vertAlign w:val="baseline"/>
        </w:rPr>
        <w:t>and</w:t>
      </w:r>
      <w:r>
        <w:rPr>
          <w:spacing w:val="-1"/>
          <w:sz w:val="18"/>
          <w:vertAlign w:val="baseline"/>
        </w:rPr>
        <w:t> </w:t>
      </w:r>
      <w:r>
        <w:rPr>
          <w:sz w:val="18"/>
          <w:vertAlign w:val="baseline"/>
        </w:rPr>
        <w:t>Typewriters</w:t>
      </w:r>
      <w:r>
        <w:rPr>
          <w:spacing w:val="-1"/>
          <w:sz w:val="18"/>
          <w:vertAlign w:val="baseline"/>
        </w:rPr>
        <w:t> </w:t>
      </w:r>
      <w:r>
        <w:rPr>
          <w:sz w:val="18"/>
          <w:vertAlign w:val="baseline"/>
        </w:rPr>
        <w:t>Ltd v.</w:t>
      </w:r>
      <w:r>
        <w:rPr>
          <w:spacing w:val="-1"/>
          <w:sz w:val="18"/>
          <w:vertAlign w:val="baseline"/>
        </w:rPr>
        <w:t> </w:t>
      </w:r>
      <w:r>
        <w:rPr>
          <w:sz w:val="18"/>
          <w:vertAlign w:val="baseline"/>
        </w:rPr>
        <w:t>Stanley</w:t>
      </w:r>
      <w:r>
        <w:rPr>
          <w:spacing w:val="-6"/>
          <w:sz w:val="18"/>
          <w:vertAlign w:val="baseline"/>
        </w:rPr>
        <w:t> </w:t>
      </w:r>
      <w:r>
        <w:rPr>
          <w:sz w:val="18"/>
          <w:vertAlign w:val="baseline"/>
        </w:rPr>
        <w:t>(1908)</w:t>
      </w:r>
      <w:r>
        <w:rPr>
          <w:spacing w:val="-3"/>
          <w:sz w:val="18"/>
          <w:vertAlign w:val="baseline"/>
        </w:rPr>
        <w:t> </w:t>
      </w:r>
      <w:r>
        <w:rPr>
          <w:sz w:val="18"/>
          <w:vertAlign w:val="baseline"/>
        </w:rPr>
        <w:t>2 K.B.</w:t>
      </w:r>
      <w:r>
        <w:rPr>
          <w:spacing w:val="-1"/>
          <w:sz w:val="18"/>
          <w:vertAlign w:val="baseline"/>
        </w:rPr>
        <w:t> </w:t>
      </w:r>
      <w:r>
        <w:rPr>
          <w:spacing w:val="-5"/>
          <w:sz w:val="18"/>
          <w:vertAlign w:val="baseline"/>
        </w:rPr>
        <w:t>89.</w:t>
      </w:r>
    </w:p>
    <w:p>
      <w:pPr>
        <w:spacing w:before="0"/>
        <w:ind w:left="448" w:right="989" w:firstLine="0"/>
        <w:jc w:val="left"/>
        <w:rPr>
          <w:sz w:val="18"/>
        </w:rPr>
      </w:pPr>
      <w:r>
        <w:rPr>
          <w:sz w:val="18"/>
          <w:vertAlign w:val="superscript"/>
        </w:rPr>
        <w:t>13</w:t>
      </w:r>
      <w:r>
        <w:rPr>
          <w:spacing w:val="-2"/>
          <w:sz w:val="18"/>
          <w:vertAlign w:val="baseline"/>
        </w:rPr>
        <w:t> </w:t>
      </w:r>
      <w:r>
        <w:rPr>
          <w:sz w:val="18"/>
          <w:vertAlign w:val="baseline"/>
        </w:rPr>
        <w:t>See</w:t>
      </w:r>
      <w:r>
        <w:rPr>
          <w:spacing w:val="-2"/>
          <w:sz w:val="18"/>
          <w:vertAlign w:val="baseline"/>
        </w:rPr>
        <w:t> </w:t>
      </w:r>
      <w:r>
        <w:rPr>
          <w:sz w:val="18"/>
          <w:vertAlign w:val="baseline"/>
        </w:rPr>
        <w:t>sections</w:t>
      </w:r>
      <w:r>
        <w:rPr>
          <w:spacing w:val="-2"/>
          <w:sz w:val="18"/>
          <w:vertAlign w:val="baseline"/>
        </w:rPr>
        <w:t> </w:t>
      </w:r>
      <w:r>
        <w:rPr>
          <w:sz w:val="18"/>
          <w:vertAlign w:val="baseline"/>
        </w:rPr>
        <w:t>63(4)</w:t>
      </w:r>
      <w:r>
        <w:rPr>
          <w:spacing w:val="-4"/>
          <w:sz w:val="18"/>
          <w:vertAlign w:val="baseline"/>
        </w:rPr>
        <w:t> </w:t>
      </w:r>
      <w:r>
        <w:rPr>
          <w:sz w:val="18"/>
          <w:vertAlign w:val="baseline"/>
        </w:rPr>
        <w:t>&amp;</w:t>
      </w:r>
      <w:r>
        <w:rPr>
          <w:spacing w:val="-2"/>
          <w:sz w:val="18"/>
          <w:vertAlign w:val="baseline"/>
        </w:rPr>
        <w:t> </w:t>
      </w:r>
      <w:r>
        <w:rPr>
          <w:sz w:val="18"/>
          <w:vertAlign w:val="baseline"/>
        </w:rPr>
        <w:t>282(1)</w:t>
      </w:r>
      <w:r>
        <w:rPr>
          <w:spacing w:val="-1"/>
          <w:sz w:val="18"/>
          <w:vertAlign w:val="baseline"/>
        </w:rPr>
        <w:t> </w:t>
      </w:r>
      <w:r>
        <w:rPr>
          <w:sz w:val="18"/>
          <w:vertAlign w:val="baseline"/>
        </w:rPr>
        <w:t>CAMA.</w:t>
      </w:r>
      <w:r>
        <w:rPr>
          <w:spacing w:val="-2"/>
          <w:sz w:val="18"/>
          <w:vertAlign w:val="baseline"/>
        </w:rPr>
        <w:t> </w:t>
      </w:r>
      <w:r>
        <w:rPr>
          <w:sz w:val="18"/>
          <w:vertAlign w:val="baseline"/>
        </w:rPr>
        <w:t>The</w:t>
      </w:r>
      <w:r>
        <w:rPr>
          <w:spacing w:val="-3"/>
          <w:sz w:val="18"/>
          <w:vertAlign w:val="baseline"/>
        </w:rPr>
        <w:t> </w:t>
      </w:r>
      <w:r>
        <w:rPr>
          <w:sz w:val="18"/>
          <w:vertAlign w:val="baseline"/>
        </w:rPr>
        <w:t>same</w:t>
      </w:r>
      <w:r>
        <w:rPr>
          <w:spacing w:val="-3"/>
          <w:sz w:val="18"/>
          <w:vertAlign w:val="baseline"/>
        </w:rPr>
        <w:t> </w:t>
      </w:r>
      <w:r>
        <w:rPr>
          <w:sz w:val="18"/>
          <w:vertAlign w:val="baseline"/>
        </w:rPr>
        <w:t>standard</w:t>
      </w:r>
      <w:r>
        <w:rPr>
          <w:spacing w:val="-1"/>
          <w:sz w:val="18"/>
          <w:vertAlign w:val="baseline"/>
        </w:rPr>
        <w:t> </w:t>
      </w:r>
      <w:r>
        <w:rPr>
          <w:sz w:val="18"/>
          <w:vertAlign w:val="baseline"/>
        </w:rPr>
        <w:t>of</w:t>
      </w:r>
      <w:r>
        <w:rPr>
          <w:spacing w:val="-4"/>
          <w:sz w:val="18"/>
          <w:vertAlign w:val="baseline"/>
        </w:rPr>
        <w:t> </w:t>
      </w:r>
      <w:r>
        <w:rPr>
          <w:sz w:val="18"/>
          <w:vertAlign w:val="baseline"/>
        </w:rPr>
        <w:t>care</w:t>
      </w:r>
      <w:r>
        <w:rPr>
          <w:spacing w:val="-3"/>
          <w:sz w:val="18"/>
          <w:vertAlign w:val="baseline"/>
        </w:rPr>
        <w:t> </w:t>
      </w:r>
      <w:r>
        <w:rPr>
          <w:sz w:val="18"/>
          <w:vertAlign w:val="baseline"/>
        </w:rPr>
        <w:t>as</w:t>
      </w:r>
      <w:r>
        <w:rPr>
          <w:spacing w:val="-2"/>
          <w:sz w:val="18"/>
          <w:vertAlign w:val="baseline"/>
        </w:rPr>
        <w:t> </w:t>
      </w:r>
      <w:r>
        <w:rPr>
          <w:sz w:val="18"/>
          <w:vertAlign w:val="baseline"/>
        </w:rPr>
        <w:t>required</w:t>
      </w:r>
      <w:r>
        <w:rPr>
          <w:spacing w:val="-4"/>
          <w:sz w:val="18"/>
          <w:vertAlign w:val="baseline"/>
        </w:rPr>
        <w:t> </w:t>
      </w:r>
      <w:r>
        <w:rPr>
          <w:sz w:val="18"/>
          <w:vertAlign w:val="baseline"/>
        </w:rPr>
        <w:t>in</w:t>
      </w:r>
      <w:r>
        <w:rPr>
          <w:spacing w:val="-1"/>
          <w:sz w:val="18"/>
          <w:vertAlign w:val="baseline"/>
        </w:rPr>
        <w:t> </w:t>
      </w:r>
      <w:r>
        <w:rPr>
          <w:sz w:val="18"/>
          <w:vertAlign w:val="baseline"/>
        </w:rPr>
        <w:t>section</w:t>
      </w:r>
      <w:r>
        <w:rPr>
          <w:spacing w:val="-3"/>
          <w:sz w:val="18"/>
          <w:vertAlign w:val="baseline"/>
        </w:rPr>
        <w:t> </w:t>
      </w:r>
      <w:r>
        <w:rPr>
          <w:sz w:val="18"/>
          <w:vertAlign w:val="baseline"/>
        </w:rPr>
        <w:t>282(1)</w:t>
      </w:r>
      <w:r>
        <w:rPr>
          <w:spacing w:val="-2"/>
          <w:sz w:val="18"/>
          <w:vertAlign w:val="baseline"/>
        </w:rPr>
        <w:t> </w:t>
      </w:r>
      <w:r>
        <w:rPr>
          <w:sz w:val="18"/>
          <w:vertAlign w:val="baseline"/>
        </w:rPr>
        <w:t>applies</w:t>
      </w:r>
      <w:r>
        <w:rPr>
          <w:spacing w:val="-2"/>
          <w:sz w:val="18"/>
          <w:vertAlign w:val="baseline"/>
        </w:rPr>
        <w:t> </w:t>
      </w:r>
      <w:r>
        <w:rPr>
          <w:sz w:val="18"/>
          <w:vertAlign w:val="baseline"/>
        </w:rPr>
        <w:t>to</w:t>
      </w:r>
      <w:r>
        <w:rPr>
          <w:spacing w:val="-1"/>
          <w:sz w:val="18"/>
          <w:vertAlign w:val="baseline"/>
        </w:rPr>
        <w:t> </w:t>
      </w:r>
      <w:r>
        <w:rPr>
          <w:sz w:val="18"/>
          <w:vertAlign w:val="baseline"/>
        </w:rPr>
        <w:t>both</w:t>
      </w:r>
      <w:r>
        <w:rPr>
          <w:spacing w:val="-3"/>
          <w:sz w:val="18"/>
          <w:vertAlign w:val="baseline"/>
        </w:rPr>
        <w:t> </w:t>
      </w:r>
      <w:r>
        <w:rPr>
          <w:sz w:val="18"/>
          <w:vertAlign w:val="baseline"/>
        </w:rPr>
        <w:t>executive and non-executive directors – section 282(4). By section 64 of the Act the board of directors if so authorised by the Articles may delegate some or all of its powers to the Managing Directors or a committee of the directors.</w:t>
      </w:r>
    </w:p>
    <w:p>
      <w:pPr>
        <w:spacing w:line="207" w:lineRule="exact" w:before="1"/>
        <w:ind w:left="448" w:right="0" w:firstLine="0"/>
        <w:jc w:val="left"/>
        <w:rPr>
          <w:sz w:val="18"/>
        </w:rPr>
      </w:pPr>
      <w:r>
        <w:rPr>
          <w:sz w:val="18"/>
          <w:vertAlign w:val="superscript"/>
        </w:rPr>
        <w:t>14</w:t>
      </w:r>
      <w:r>
        <w:rPr>
          <w:spacing w:val="-3"/>
          <w:sz w:val="18"/>
          <w:vertAlign w:val="baseline"/>
        </w:rPr>
        <w:t> </w:t>
      </w:r>
      <w:r>
        <w:rPr>
          <w:sz w:val="18"/>
          <w:vertAlign w:val="baseline"/>
        </w:rPr>
        <w:t>See</w:t>
      </w:r>
      <w:r>
        <w:rPr>
          <w:spacing w:val="-2"/>
          <w:sz w:val="18"/>
          <w:vertAlign w:val="baseline"/>
        </w:rPr>
        <w:t> </w:t>
      </w:r>
      <w:r>
        <w:rPr>
          <w:sz w:val="18"/>
          <w:vertAlign w:val="baseline"/>
        </w:rPr>
        <w:t>section 244</w:t>
      </w:r>
      <w:r>
        <w:rPr>
          <w:spacing w:val="-1"/>
          <w:sz w:val="18"/>
          <w:vertAlign w:val="baseline"/>
        </w:rPr>
        <w:t> </w:t>
      </w:r>
      <w:r>
        <w:rPr>
          <w:spacing w:val="-4"/>
          <w:sz w:val="18"/>
          <w:vertAlign w:val="baseline"/>
        </w:rPr>
        <w:t>CAMA.</w:t>
      </w:r>
    </w:p>
    <w:p>
      <w:pPr>
        <w:spacing w:before="0"/>
        <w:ind w:left="448" w:right="1045" w:firstLine="0"/>
        <w:jc w:val="left"/>
        <w:rPr>
          <w:sz w:val="18"/>
        </w:rPr>
      </w:pPr>
      <w:r>
        <w:rPr>
          <w:sz w:val="18"/>
          <w:vertAlign w:val="superscript"/>
        </w:rPr>
        <w:t>15</w:t>
      </w:r>
      <w:r>
        <w:rPr>
          <w:spacing w:val="-2"/>
          <w:sz w:val="18"/>
          <w:vertAlign w:val="baseline"/>
        </w:rPr>
        <w:t> </w:t>
      </w:r>
      <w:r>
        <w:rPr>
          <w:sz w:val="18"/>
          <w:vertAlign w:val="baseline"/>
        </w:rPr>
        <w:t>Sections</w:t>
      </w:r>
      <w:r>
        <w:rPr>
          <w:spacing w:val="-5"/>
          <w:sz w:val="18"/>
          <w:vertAlign w:val="baseline"/>
        </w:rPr>
        <w:t> </w:t>
      </w:r>
      <w:r>
        <w:rPr>
          <w:sz w:val="18"/>
          <w:vertAlign w:val="baseline"/>
        </w:rPr>
        <w:t>283(1)</w:t>
      </w:r>
      <w:r>
        <w:rPr>
          <w:spacing w:val="-4"/>
          <w:sz w:val="18"/>
          <w:vertAlign w:val="baseline"/>
        </w:rPr>
        <w:t> </w:t>
      </w:r>
      <w:r>
        <w:rPr>
          <w:sz w:val="18"/>
          <w:vertAlign w:val="baseline"/>
        </w:rPr>
        <w:t>&amp;</w:t>
      </w:r>
      <w:r>
        <w:rPr>
          <w:spacing w:val="-3"/>
          <w:sz w:val="18"/>
          <w:vertAlign w:val="baseline"/>
        </w:rPr>
        <w:t> </w:t>
      </w:r>
      <w:r>
        <w:rPr>
          <w:sz w:val="18"/>
          <w:vertAlign w:val="baseline"/>
        </w:rPr>
        <w:t>279(2) CAMA.</w:t>
      </w:r>
      <w:r>
        <w:rPr>
          <w:spacing w:val="-2"/>
          <w:sz w:val="18"/>
          <w:vertAlign w:val="baseline"/>
        </w:rPr>
        <w:t> </w:t>
      </w:r>
      <w:r>
        <w:rPr>
          <w:sz w:val="18"/>
          <w:vertAlign w:val="baseline"/>
        </w:rPr>
        <w:t>See</w:t>
      </w:r>
      <w:r>
        <w:rPr>
          <w:spacing w:val="-3"/>
          <w:sz w:val="18"/>
          <w:vertAlign w:val="baseline"/>
        </w:rPr>
        <w:t> </w:t>
      </w:r>
      <w:r>
        <w:rPr>
          <w:sz w:val="18"/>
          <w:vertAlign w:val="baseline"/>
        </w:rPr>
        <w:t>also</w:t>
      </w:r>
      <w:r>
        <w:rPr>
          <w:spacing w:val="-1"/>
          <w:sz w:val="18"/>
          <w:vertAlign w:val="baseline"/>
        </w:rPr>
        <w:t> </w:t>
      </w:r>
      <w:r>
        <w:rPr>
          <w:sz w:val="18"/>
          <w:vertAlign w:val="baseline"/>
        </w:rPr>
        <w:t>sections</w:t>
      </w:r>
      <w:r>
        <w:rPr>
          <w:spacing w:val="-2"/>
          <w:sz w:val="18"/>
          <w:vertAlign w:val="baseline"/>
        </w:rPr>
        <w:t> </w:t>
      </w:r>
      <w:r>
        <w:rPr>
          <w:sz w:val="18"/>
          <w:vertAlign w:val="baseline"/>
        </w:rPr>
        <w:t>282(1),</w:t>
      </w:r>
      <w:r>
        <w:rPr>
          <w:spacing w:val="-2"/>
          <w:sz w:val="18"/>
          <w:vertAlign w:val="baseline"/>
        </w:rPr>
        <w:t> </w:t>
      </w:r>
      <w:r>
        <w:rPr>
          <w:sz w:val="18"/>
          <w:vertAlign w:val="baseline"/>
        </w:rPr>
        <w:t>279(3)</w:t>
      </w:r>
      <w:r>
        <w:rPr>
          <w:spacing w:val="-2"/>
          <w:sz w:val="18"/>
          <w:vertAlign w:val="baseline"/>
        </w:rPr>
        <w:t> </w:t>
      </w:r>
      <w:r>
        <w:rPr>
          <w:sz w:val="18"/>
          <w:vertAlign w:val="baseline"/>
        </w:rPr>
        <w:t>of</w:t>
      </w:r>
      <w:r>
        <w:rPr>
          <w:spacing w:val="-4"/>
          <w:sz w:val="18"/>
          <w:vertAlign w:val="baseline"/>
        </w:rPr>
        <w:t> </w:t>
      </w:r>
      <w:r>
        <w:rPr>
          <w:sz w:val="18"/>
          <w:vertAlign w:val="baseline"/>
        </w:rPr>
        <w:t>the</w:t>
      </w:r>
      <w:r>
        <w:rPr>
          <w:spacing w:val="-3"/>
          <w:sz w:val="18"/>
          <w:vertAlign w:val="baseline"/>
        </w:rPr>
        <w:t> </w:t>
      </w:r>
      <w:r>
        <w:rPr>
          <w:sz w:val="18"/>
          <w:vertAlign w:val="baseline"/>
        </w:rPr>
        <w:t>Act</w:t>
      </w:r>
      <w:r>
        <w:rPr>
          <w:spacing w:val="-2"/>
          <w:sz w:val="18"/>
          <w:vertAlign w:val="baseline"/>
        </w:rPr>
        <w:t> </w:t>
      </w:r>
      <w:r>
        <w:rPr>
          <w:sz w:val="18"/>
          <w:vertAlign w:val="baseline"/>
        </w:rPr>
        <w:t>and</w:t>
      </w:r>
      <w:r>
        <w:rPr>
          <w:spacing w:val="-1"/>
          <w:sz w:val="18"/>
          <w:vertAlign w:val="baseline"/>
        </w:rPr>
        <w:t> </w:t>
      </w:r>
      <w:r>
        <w:rPr>
          <w:sz w:val="18"/>
          <w:vertAlign w:val="baseline"/>
        </w:rPr>
        <w:t>the</w:t>
      </w:r>
      <w:r>
        <w:rPr>
          <w:spacing w:val="-3"/>
          <w:sz w:val="18"/>
          <w:vertAlign w:val="baseline"/>
        </w:rPr>
        <w:t> </w:t>
      </w:r>
      <w:r>
        <w:rPr>
          <w:sz w:val="18"/>
          <w:vertAlign w:val="baseline"/>
        </w:rPr>
        <w:t>case</w:t>
      </w:r>
      <w:r>
        <w:rPr>
          <w:spacing w:val="-3"/>
          <w:sz w:val="18"/>
          <w:vertAlign w:val="baseline"/>
        </w:rPr>
        <w:t> </w:t>
      </w:r>
      <w:r>
        <w:rPr>
          <w:sz w:val="18"/>
          <w:vertAlign w:val="baseline"/>
        </w:rPr>
        <w:t>of</w:t>
      </w:r>
      <w:r>
        <w:rPr>
          <w:spacing w:val="-4"/>
          <w:sz w:val="18"/>
          <w:vertAlign w:val="baseline"/>
        </w:rPr>
        <w:t> </w:t>
      </w:r>
      <w:r>
        <w:rPr>
          <w:sz w:val="18"/>
          <w:vertAlign w:val="baseline"/>
        </w:rPr>
        <w:t>Okeowo</w:t>
      </w:r>
      <w:r>
        <w:rPr>
          <w:spacing w:val="-1"/>
          <w:sz w:val="18"/>
          <w:vertAlign w:val="baseline"/>
        </w:rPr>
        <w:t> </w:t>
      </w:r>
      <w:r>
        <w:rPr>
          <w:sz w:val="18"/>
          <w:vertAlign w:val="baseline"/>
        </w:rPr>
        <w:t>v.</w:t>
      </w:r>
      <w:r>
        <w:rPr>
          <w:spacing w:val="-2"/>
          <w:sz w:val="18"/>
          <w:vertAlign w:val="baseline"/>
        </w:rPr>
        <w:t> </w:t>
      </w:r>
      <w:r>
        <w:rPr>
          <w:sz w:val="18"/>
          <w:vertAlign w:val="baseline"/>
        </w:rPr>
        <w:t>Milgore (1979) 11 SC 133, per Eso JSC, relating to the company alone.</w:t>
      </w:r>
    </w:p>
    <w:p>
      <w:pPr>
        <w:spacing w:after="0"/>
        <w:jc w:val="left"/>
        <w:rPr>
          <w:sz w:val="18"/>
        </w:rPr>
        <w:sectPr>
          <w:pgSz w:w="11910" w:h="16840"/>
          <w:pgMar w:header="0" w:footer="1014" w:top="1340" w:bottom="1200" w:left="1280" w:right="460"/>
        </w:sectPr>
      </w:pPr>
    </w:p>
    <w:p>
      <w:pPr>
        <w:pStyle w:val="BodyText"/>
        <w:spacing w:line="480" w:lineRule="auto" w:before="74"/>
        <w:ind w:left="448" w:right="974"/>
        <w:jc w:val="both"/>
      </w:pPr>
      <w:r>
        <w:rPr/>
        <w:t>concerned</w:t>
      </w:r>
      <w:r>
        <w:rPr>
          <w:spacing w:val="-2"/>
        </w:rPr>
        <w:t> </w:t>
      </w:r>
      <w:r>
        <w:rPr/>
        <w:t>with</w:t>
      </w:r>
      <w:r>
        <w:rPr>
          <w:spacing w:val="-2"/>
        </w:rPr>
        <w:t> </w:t>
      </w:r>
      <w:r>
        <w:rPr/>
        <w:t>making</w:t>
      </w:r>
      <w:r>
        <w:rPr>
          <w:spacing w:val="-5"/>
        </w:rPr>
        <w:t> </w:t>
      </w:r>
      <w:r>
        <w:rPr/>
        <w:t>decisions</w:t>
      </w:r>
      <w:r>
        <w:rPr>
          <w:spacing w:val="-2"/>
        </w:rPr>
        <w:t> </w:t>
      </w:r>
      <w:r>
        <w:rPr/>
        <w:t>that</w:t>
      </w:r>
      <w:r>
        <w:rPr>
          <w:spacing w:val="-2"/>
        </w:rPr>
        <w:t> </w:t>
      </w:r>
      <w:r>
        <w:rPr/>
        <w:t>will</w:t>
      </w:r>
      <w:r>
        <w:rPr>
          <w:spacing w:val="-2"/>
        </w:rPr>
        <w:t> </w:t>
      </w:r>
      <w:r>
        <w:rPr/>
        <w:t>preserve</w:t>
      </w:r>
      <w:r>
        <w:rPr>
          <w:spacing w:val="-3"/>
        </w:rPr>
        <w:t> </w:t>
      </w:r>
      <w:r>
        <w:rPr/>
        <w:t>the</w:t>
      </w:r>
      <w:r>
        <w:rPr>
          <w:spacing w:val="-1"/>
        </w:rPr>
        <w:t> </w:t>
      </w:r>
      <w:r>
        <w:rPr/>
        <w:t>company</w:t>
      </w:r>
      <w:r>
        <w:rPr>
          <w:spacing w:val="-7"/>
        </w:rPr>
        <w:t> </w:t>
      </w:r>
      <w:r>
        <w:rPr/>
        <w:t>and its</w:t>
      </w:r>
      <w:r>
        <w:rPr>
          <w:spacing w:val="-2"/>
        </w:rPr>
        <w:t> </w:t>
      </w:r>
      <w:r>
        <w:rPr/>
        <w:t>business;</w:t>
      </w:r>
      <w:r>
        <w:rPr>
          <w:spacing w:val="-2"/>
        </w:rPr>
        <w:t> </w:t>
      </w:r>
      <w:r>
        <w:rPr/>
        <w:t>preserve managers‟ control over the company, and encourage growth and empire building in order to enhance their own well being rather than that of the shareholders‟. In this regard, managers are often in position to fix their salaries generously</w:t>
      </w:r>
      <w:r>
        <w:rPr>
          <w:spacing w:val="-1"/>
        </w:rPr>
        <w:t> </w:t>
      </w:r>
      <w:r>
        <w:rPr/>
        <w:t>in relation to the company‟s profit. They may also arrange for themselves other fringe benefits. To put the matter bluntly, managers often take advantage of their control over the company to feather their </w:t>
      </w:r>
      <w:r>
        <w:rPr>
          <w:spacing w:val="-2"/>
        </w:rPr>
        <w:t>nest.</w:t>
      </w:r>
    </w:p>
    <w:p>
      <w:pPr>
        <w:pStyle w:val="Heading1"/>
        <w:numPr>
          <w:ilvl w:val="1"/>
          <w:numId w:val="6"/>
        </w:numPr>
        <w:tabs>
          <w:tab w:pos="1168" w:val="left" w:leader="none"/>
        </w:tabs>
        <w:spacing w:line="240" w:lineRule="auto" w:before="207" w:after="0"/>
        <w:ind w:left="1168" w:right="0" w:hanging="720"/>
        <w:jc w:val="left"/>
      </w:pPr>
      <w:bookmarkStart w:name="_TOC_250056" w:id="10"/>
      <w:r>
        <w:rPr/>
        <w:t>STATEMENT</w:t>
      </w:r>
      <w:r>
        <w:rPr>
          <w:spacing w:val="-1"/>
        </w:rPr>
        <w:t> </w:t>
      </w:r>
      <w:r>
        <w:rPr/>
        <w:t>OF</w:t>
      </w:r>
      <w:r>
        <w:rPr>
          <w:spacing w:val="-3"/>
        </w:rPr>
        <w:t> </w:t>
      </w:r>
      <w:r>
        <w:rPr/>
        <w:t>THE</w:t>
      </w:r>
      <w:r>
        <w:rPr>
          <w:spacing w:val="-1"/>
        </w:rPr>
        <w:t> </w:t>
      </w:r>
      <w:r>
        <w:rPr/>
        <w:t>RESEARCH </w:t>
      </w:r>
      <w:bookmarkEnd w:id="10"/>
      <w:r>
        <w:rPr>
          <w:spacing w:val="-2"/>
        </w:rPr>
        <w:t>PROBLEM</w:t>
      </w:r>
    </w:p>
    <w:p>
      <w:pPr>
        <w:pStyle w:val="BodyText"/>
        <w:spacing w:before="194"/>
        <w:rPr>
          <w:b/>
        </w:rPr>
      </w:pPr>
    </w:p>
    <w:p>
      <w:pPr>
        <w:pStyle w:val="BodyText"/>
        <w:spacing w:line="480" w:lineRule="auto"/>
        <w:ind w:left="448" w:right="974"/>
        <w:jc w:val="both"/>
      </w:pPr>
      <w:r>
        <w:rPr/>
        <w:t>The two concepts of juristic personality and abstraction theory of a company absolutely necessitate the separation of corporate ownership and control. This separation leads to potential divergence between the interests of owners (principals) and managers (agents) who exercise control over the decisions affecting the company. The problem therefore is aligning</w:t>
      </w:r>
      <w:r>
        <w:rPr>
          <w:spacing w:val="-4"/>
        </w:rPr>
        <w:t> </w:t>
      </w:r>
      <w:r>
        <w:rPr/>
        <w:t>interests. Seeing</w:t>
      </w:r>
      <w:r>
        <w:rPr>
          <w:spacing w:val="-1"/>
        </w:rPr>
        <w:t> </w:t>
      </w:r>
      <w:r>
        <w:rPr/>
        <w:t>that directors</w:t>
      </w:r>
      <w:r>
        <w:rPr>
          <w:spacing w:val="-1"/>
        </w:rPr>
        <w:t> </w:t>
      </w:r>
      <w:r>
        <w:rPr/>
        <w:t>are</w:t>
      </w:r>
      <w:r>
        <w:rPr>
          <w:spacing w:val="-2"/>
        </w:rPr>
        <w:t> </w:t>
      </w:r>
      <w:r>
        <w:rPr/>
        <w:t>the</w:t>
      </w:r>
      <w:r>
        <w:rPr>
          <w:spacing w:val="-2"/>
        </w:rPr>
        <w:t> </w:t>
      </w:r>
      <w:r>
        <w:rPr/>
        <w:t>managers</w:t>
      </w:r>
      <w:r>
        <w:rPr>
          <w:spacing w:val="-2"/>
        </w:rPr>
        <w:t> </w:t>
      </w:r>
      <w:r>
        <w:rPr/>
        <w:t>and also agents</w:t>
      </w:r>
      <w:r>
        <w:rPr>
          <w:spacing w:val="-1"/>
        </w:rPr>
        <w:t> </w:t>
      </w:r>
      <w:r>
        <w:rPr/>
        <w:t>of companies,</w:t>
      </w:r>
      <w:r>
        <w:rPr>
          <w:spacing w:val="-1"/>
        </w:rPr>
        <w:t> </w:t>
      </w:r>
      <w:r>
        <w:rPr/>
        <w:t>the question is whether there are adequate and appropriate provisions in the law for aligning the interests of the director with those of the company? How can the principal ensure that the agent always acts in a way that is consistent with the principal‟s objectives?</w:t>
      </w:r>
    </w:p>
    <w:p>
      <w:pPr>
        <w:pStyle w:val="BodyText"/>
        <w:spacing w:before="50"/>
      </w:pPr>
    </w:p>
    <w:p>
      <w:pPr>
        <w:pStyle w:val="Heading1"/>
        <w:numPr>
          <w:ilvl w:val="1"/>
          <w:numId w:val="6"/>
        </w:numPr>
        <w:tabs>
          <w:tab w:pos="1228" w:val="left" w:leader="none"/>
        </w:tabs>
        <w:spacing w:line="240" w:lineRule="auto" w:before="0" w:after="0"/>
        <w:ind w:left="1228" w:right="0" w:hanging="780"/>
        <w:jc w:val="left"/>
      </w:pPr>
      <w:bookmarkStart w:name="_TOC_250055" w:id="11"/>
      <w:r>
        <w:rPr/>
        <w:t>AIM</w:t>
      </w:r>
      <w:r>
        <w:rPr>
          <w:spacing w:val="-3"/>
        </w:rPr>
        <w:t> </w:t>
      </w:r>
      <w:r>
        <w:rPr/>
        <w:t>AND OBJECTIVES</w:t>
      </w:r>
      <w:r>
        <w:rPr>
          <w:spacing w:val="1"/>
        </w:rPr>
        <w:t> </w:t>
      </w:r>
      <w:r>
        <w:rPr/>
        <w:t>OF</w:t>
      </w:r>
      <w:r>
        <w:rPr>
          <w:spacing w:val="-3"/>
        </w:rPr>
        <w:t> </w:t>
      </w:r>
      <w:r>
        <w:rPr/>
        <w:t>THE </w:t>
      </w:r>
      <w:bookmarkEnd w:id="11"/>
      <w:r>
        <w:rPr>
          <w:spacing w:val="-2"/>
        </w:rPr>
        <w:t>RESEARCH</w:t>
      </w:r>
    </w:p>
    <w:p>
      <w:pPr>
        <w:pStyle w:val="BodyText"/>
        <w:spacing w:line="480" w:lineRule="auto" w:before="233"/>
        <w:ind w:left="448" w:right="976"/>
        <w:jc w:val="both"/>
      </w:pPr>
      <w:r>
        <w:rPr/>
        <w:t>This research aims at critically examining the concept of corporate ownership and control in the light of general corporate laws in Nigeria. The objectives are: firstly, to provide answer to the central question of corporate interests; secondly, ensuring that there exists enhanced management accountability and transparency.</w:t>
      </w:r>
    </w:p>
    <w:p>
      <w:pPr>
        <w:pStyle w:val="Heading1"/>
        <w:numPr>
          <w:ilvl w:val="1"/>
          <w:numId w:val="6"/>
        </w:numPr>
        <w:tabs>
          <w:tab w:pos="1168" w:val="left" w:leader="none"/>
        </w:tabs>
        <w:spacing w:line="240" w:lineRule="auto" w:before="204" w:after="0"/>
        <w:ind w:left="1168" w:right="0" w:hanging="720"/>
        <w:jc w:val="left"/>
      </w:pPr>
      <w:bookmarkStart w:name="_TOC_250054" w:id="12"/>
      <w:r>
        <w:rPr/>
        <w:t>SCOPE</w:t>
      </w:r>
      <w:r>
        <w:rPr>
          <w:spacing w:val="-2"/>
        </w:rPr>
        <w:t> </w:t>
      </w:r>
      <w:r>
        <w:rPr/>
        <w:t>OF</w:t>
      </w:r>
      <w:r>
        <w:rPr>
          <w:spacing w:val="-3"/>
        </w:rPr>
        <w:t> </w:t>
      </w:r>
      <w:r>
        <w:rPr/>
        <w:t>THE</w:t>
      </w:r>
      <w:r>
        <w:rPr>
          <w:spacing w:val="-1"/>
        </w:rPr>
        <w:t> </w:t>
      </w:r>
      <w:bookmarkEnd w:id="12"/>
      <w:r>
        <w:rPr>
          <w:spacing w:val="-2"/>
        </w:rPr>
        <w:t>RESEARCH</w:t>
      </w:r>
    </w:p>
    <w:p>
      <w:pPr>
        <w:pStyle w:val="BodyText"/>
        <w:spacing w:line="480" w:lineRule="auto" w:before="271"/>
        <w:ind w:left="448" w:right="976"/>
        <w:jc w:val="both"/>
      </w:pPr>
      <w:r>
        <w:rPr/>
        <w:t>The scope of this research is limited to the central issues of interests and accountability arising</w:t>
      </w:r>
      <w:r>
        <w:rPr>
          <w:spacing w:val="47"/>
        </w:rPr>
        <w:t> </w:t>
      </w:r>
      <w:r>
        <w:rPr/>
        <w:t>from</w:t>
      </w:r>
      <w:r>
        <w:rPr>
          <w:spacing w:val="51"/>
        </w:rPr>
        <w:t> </w:t>
      </w:r>
      <w:r>
        <w:rPr/>
        <w:t>the</w:t>
      </w:r>
      <w:r>
        <w:rPr>
          <w:spacing w:val="51"/>
        </w:rPr>
        <w:t> </w:t>
      </w:r>
      <w:r>
        <w:rPr/>
        <w:t>separation</w:t>
      </w:r>
      <w:r>
        <w:rPr>
          <w:spacing w:val="51"/>
        </w:rPr>
        <w:t> </w:t>
      </w:r>
      <w:r>
        <w:rPr/>
        <w:t>of</w:t>
      </w:r>
      <w:r>
        <w:rPr>
          <w:spacing w:val="50"/>
        </w:rPr>
        <w:t> </w:t>
      </w:r>
      <w:r>
        <w:rPr/>
        <w:t>corporate</w:t>
      </w:r>
      <w:r>
        <w:rPr>
          <w:spacing w:val="51"/>
        </w:rPr>
        <w:t> </w:t>
      </w:r>
      <w:r>
        <w:rPr/>
        <w:t>ownership</w:t>
      </w:r>
      <w:r>
        <w:rPr>
          <w:spacing w:val="52"/>
        </w:rPr>
        <w:t> </w:t>
      </w:r>
      <w:r>
        <w:rPr/>
        <w:t>and</w:t>
      </w:r>
      <w:r>
        <w:rPr>
          <w:spacing w:val="51"/>
        </w:rPr>
        <w:t> </w:t>
      </w:r>
      <w:r>
        <w:rPr/>
        <w:t>control</w:t>
      </w:r>
      <w:r>
        <w:rPr>
          <w:spacing w:val="51"/>
        </w:rPr>
        <w:t> </w:t>
      </w:r>
      <w:r>
        <w:rPr/>
        <w:t>in</w:t>
      </w:r>
      <w:r>
        <w:rPr>
          <w:spacing w:val="52"/>
        </w:rPr>
        <w:t> </w:t>
      </w:r>
      <w:r>
        <w:rPr/>
        <w:t>Nigeria.</w:t>
      </w:r>
      <w:r>
        <w:rPr>
          <w:spacing w:val="51"/>
        </w:rPr>
        <w:t> </w:t>
      </w:r>
      <w:r>
        <w:rPr/>
        <w:t>The</w:t>
      </w:r>
      <w:r>
        <w:rPr>
          <w:spacing w:val="51"/>
        </w:rPr>
        <w:t> </w:t>
      </w:r>
      <w:r>
        <w:rPr>
          <w:spacing w:val="-2"/>
        </w:rPr>
        <w:t>study</w:t>
      </w:r>
    </w:p>
    <w:p>
      <w:pPr>
        <w:spacing w:after="0" w:line="480" w:lineRule="auto"/>
        <w:jc w:val="both"/>
        <w:sectPr>
          <w:pgSz w:w="11910" w:h="16840"/>
          <w:pgMar w:header="0" w:footer="1014" w:top="1340" w:bottom="1200" w:left="1280" w:right="460"/>
        </w:sectPr>
      </w:pPr>
    </w:p>
    <w:p>
      <w:pPr>
        <w:pStyle w:val="BodyText"/>
        <w:spacing w:line="480" w:lineRule="auto" w:before="74"/>
        <w:ind w:left="448" w:right="976"/>
        <w:jc w:val="both"/>
      </w:pPr>
      <w:r>
        <w:rPr/>
        <w:t>examines the relevant provisions of the Companies and Allied Matters Act, 2004 as well</w:t>
      </w:r>
      <w:r>
        <w:rPr>
          <w:spacing w:val="40"/>
        </w:rPr>
        <w:t> </w:t>
      </w:r>
      <w:r>
        <w:rPr/>
        <w:t>as the Code of Corporate Governance by Securities and Exchange Commission, 2011 and Code of Corporate Governance for Banks, 2006 by the Central Bank of Nigeria, respectively, among so many other corporate laws. Additionally, due to the global relevance of the subject matter of the research, references to and cases from foreign jurisdictions have been extensively used.</w:t>
      </w:r>
    </w:p>
    <w:p>
      <w:pPr>
        <w:pStyle w:val="BodyText"/>
      </w:pPr>
    </w:p>
    <w:p>
      <w:pPr>
        <w:pStyle w:val="BodyText"/>
        <w:spacing w:before="5"/>
      </w:pPr>
    </w:p>
    <w:p>
      <w:pPr>
        <w:pStyle w:val="Heading1"/>
        <w:numPr>
          <w:ilvl w:val="1"/>
          <w:numId w:val="6"/>
        </w:numPr>
        <w:tabs>
          <w:tab w:pos="1228" w:val="left" w:leader="none"/>
        </w:tabs>
        <w:spacing w:line="240" w:lineRule="auto" w:before="0" w:after="0"/>
        <w:ind w:left="1228" w:right="0" w:hanging="780"/>
        <w:jc w:val="left"/>
      </w:pPr>
      <w:bookmarkStart w:name="_TOC_250053" w:id="13"/>
      <w:r>
        <w:rPr/>
        <w:t>RESEARCH</w:t>
      </w:r>
      <w:r>
        <w:rPr>
          <w:spacing w:val="-1"/>
        </w:rPr>
        <w:t> </w:t>
      </w:r>
      <w:bookmarkEnd w:id="13"/>
      <w:r>
        <w:rPr>
          <w:spacing w:val="-2"/>
        </w:rPr>
        <w:t>METHODOLOGY</w:t>
      </w:r>
    </w:p>
    <w:p>
      <w:pPr>
        <w:pStyle w:val="BodyText"/>
        <w:spacing w:line="480" w:lineRule="auto" w:before="272"/>
        <w:ind w:left="448" w:right="976"/>
        <w:jc w:val="both"/>
      </w:pPr>
      <w:r>
        <w:rPr/>
        <w:t>The research is largely based on doctrinal method. Two types of data – secondary and primary sources – are used in this research. Primary sources of data which are case law arising out of the decisions of courts and relevant statutes have been extensively used in writing this research. On the other hand, the secondary sources of data used in this</w:t>
      </w:r>
      <w:r>
        <w:rPr>
          <w:spacing w:val="40"/>
        </w:rPr>
        <w:t> </w:t>
      </w:r>
      <w:r>
        <w:rPr/>
        <w:t>research include text books, journals, magazines, newspapers and internet. This, it is strongly believed, will help for scholarship and deep appreciation of the subject matter. In all, an analytical mode of writing has been adopted followed with a descriptive style wherever</w:t>
      </w:r>
      <w:r>
        <w:rPr>
          <w:spacing w:val="-3"/>
        </w:rPr>
        <w:t> </w:t>
      </w:r>
      <w:r>
        <w:rPr/>
        <w:t>necessary.</w:t>
      </w:r>
      <w:r>
        <w:rPr>
          <w:spacing w:val="-2"/>
        </w:rPr>
        <w:t> </w:t>
      </w:r>
      <w:r>
        <w:rPr/>
        <w:t>Relevant</w:t>
      </w:r>
      <w:r>
        <w:rPr>
          <w:spacing w:val="-2"/>
        </w:rPr>
        <w:t> </w:t>
      </w:r>
      <w:r>
        <w:rPr/>
        <w:t>data</w:t>
      </w:r>
      <w:r>
        <w:rPr>
          <w:spacing w:val="-3"/>
        </w:rPr>
        <w:t> </w:t>
      </w:r>
      <w:r>
        <w:rPr/>
        <w:t>collected</w:t>
      </w:r>
      <w:r>
        <w:rPr>
          <w:spacing w:val="-3"/>
        </w:rPr>
        <w:t> </w:t>
      </w:r>
      <w:r>
        <w:rPr/>
        <w:t>from different</w:t>
      </w:r>
      <w:r>
        <w:rPr>
          <w:spacing w:val="-2"/>
        </w:rPr>
        <w:t> </w:t>
      </w:r>
      <w:r>
        <w:rPr/>
        <w:t>sources</w:t>
      </w:r>
      <w:r>
        <w:rPr>
          <w:spacing w:val="-2"/>
        </w:rPr>
        <w:t> </w:t>
      </w:r>
      <w:r>
        <w:rPr/>
        <w:t>are</w:t>
      </w:r>
      <w:r>
        <w:rPr>
          <w:spacing w:val="-3"/>
        </w:rPr>
        <w:t> </w:t>
      </w:r>
      <w:r>
        <w:rPr/>
        <w:t>duly</w:t>
      </w:r>
      <w:r>
        <w:rPr>
          <w:spacing w:val="-5"/>
        </w:rPr>
        <w:t> </w:t>
      </w:r>
      <w:r>
        <w:rPr/>
        <w:t>acknowledged and analyzed at the foot of every page where they appear; and adequate recommendations made thereon.</w:t>
      </w:r>
    </w:p>
    <w:p>
      <w:pPr>
        <w:pStyle w:val="Heading1"/>
        <w:numPr>
          <w:ilvl w:val="1"/>
          <w:numId w:val="6"/>
        </w:numPr>
        <w:tabs>
          <w:tab w:pos="1168" w:val="left" w:leader="none"/>
        </w:tabs>
        <w:spacing w:line="240" w:lineRule="auto" w:before="207" w:after="0"/>
        <w:ind w:left="1168" w:right="0" w:hanging="720"/>
        <w:jc w:val="left"/>
      </w:pPr>
      <w:bookmarkStart w:name="_TOC_250052" w:id="14"/>
      <w:r>
        <w:rPr/>
        <w:t>REVIEW OF</w:t>
      </w:r>
      <w:r>
        <w:rPr>
          <w:spacing w:val="-3"/>
        </w:rPr>
        <w:t> </w:t>
      </w:r>
      <w:r>
        <w:rPr/>
        <w:t>RELATED </w:t>
      </w:r>
      <w:bookmarkEnd w:id="14"/>
      <w:r>
        <w:rPr>
          <w:spacing w:val="-2"/>
        </w:rPr>
        <w:t>LITERATURE</w:t>
      </w:r>
    </w:p>
    <w:p>
      <w:pPr>
        <w:pStyle w:val="BodyText"/>
        <w:spacing w:before="192"/>
        <w:rPr>
          <w:b/>
        </w:rPr>
      </w:pPr>
    </w:p>
    <w:p>
      <w:pPr>
        <w:pStyle w:val="BodyText"/>
        <w:spacing w:line="480" w:lineRule="auto" w:before="1"/>
        <w:ind w:left="448" w:right="975"/>
        <w:jc w:val="both"/>
      </w:pPr>
      <w:r>
        <w:rPr/>
        <w:t>Most of the available works and corporate governance deal with the concept of corporate ownership and control. Reference to the separation of ownership and management, and concern over its effect; go back at least to 1776 when </w:t>
      </w:r>
      <w:r>
        <w:rPr>
          <w:b/>
        </w:rPr>
        <w:t>Adam Smith</w:t>
      </w:r>
      <w:r>
        <w:rPr/>
        <w:t>,</w:t>
      </w:r>
      <w:r>
        <w:rPr>
          <w:vertAlign w:val="superscript"/>
        </w:rPr>
        <w:t>16</w:t>
      </w:r>
      <w:r>
        <w:rPr>
          <w:vertAlign w:val="baseline"/>
        </w:rPr>
        <w:t> writing about joint stock companies, stated:</w:t>
      </w:r>
    </w:p>
    <w:p>
      <w:pPr>
        <w:pStyle w:val="BodyText"/>
        <w:spacing w:before="88"/>
        <w:rPr>
          <w:sz w:val="20"/>
        </w:rPr>
      </w:pPr>
      <w:r>
        <w:rPr/>
        <mc:AlternateContent>
          <mc:Choice Requires="wps">
            <w:drawing>
              <wp:anchor distT="0" distB="0" distL="0" distR="0" allowOverlap="1" layoutInCell="1" locked="0" behindDoc="1" simplePos="0" relativeHeight="487631360">
                <wp:simplePos x="0" y="0"/>
                <wp:positionH relativeFrom="page">
                  <wp:posOffset>1097584</wp:posOffset>
                </wp:positionH>
                <wp:positionV relativeFrom="paragraph">
                  <wp:posOffset>217205</wp:posOffset>
                </wp:positionV>
                <wp:extent cx="1829435" cy="9525"/>
                <wp:effectExtent l="0" t="0" r="0" b="0"/>
                <wp:wrapTopAndBottom/>
                <wp:docPr id="88" name="Graphic 88"/>
                <wp:cNvGraphicFramePr>
                  <a:graphicFrameLocks/>
                </wp:cNvGraphicFramePr>
                <a:graphic>
                  <a:graphicData uri="http://schemas.microsoft.com/office/word/2010/wordprocessingShape">
                    <wps:wsp>
                      <wps:cNvPr id="88" name="Graphic 8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7.102764pt;width:144.020pt;height:.71997pt;mso-position-horizontal-relative:page;mso-position-vertical-relative:paragraph;z-index:-15685120;mso-wrap-distance-left:0;mso-wrap-distance-right:0" id="docshape6" filled="true" fillcolor="#000000" stroked="false">
                <v:fill type="solid"/>
                <w10:wrap type="topAndBottom"/>
              </v:rect>
            </w:pict>
          </mc:Fallback>
        </mc:AlternateContent>
      </w:r>
    </w:p>
    <w:p>
      <w:pPr>
        <w:spacing w:before="98"/>
        <w:ind w:left="448" w:right="989" w:firstLine="0"/>
        <w:jc w:val="left"/>
        <w:rPr>
          <w:sz w:val="18"/>
        </w:rPr>
      </w:pPr>
      <w:r>
        <w:rPr>
          <w:sz w:val="18"/>
          <w:vertAlign w:val="superscript"/>
        </w:rPr>
        <w:t>16</w:t>
      </w:r>
      <w:r>
        <w:rPr>
          <w:spacing w:val="-1"/>
          <w:sz w:val="18"/>
          <w:vertAlign w:val="baseline"/>
        </w:rPr>
        <w:t> </w:t>
      </w:r>
      <w:r>
        <w:rPr>
          <w:sz w:val="18"/>
          <w:vertAlign w:val="baseline"/>
        </w:rPr>
        <w:t>Smith,</w:t>
      </w:r>
      <w:r>
        <w:rPr>
          <w:spacing w:val="-1"/>
          <w:sz w:val="18"/>
          <w:vertAlign w:val="baseline"/>
        </w:rPr>
        <w:t> </w:t>
      </w:r>
      <w:r>
        <w:rPr>
          <w:sz w:val="18"/>
          <w:vertAlign w:val="baseline"/>
        </w:rPr>
        <w:t>Adam</w:t>
      </w:r>
      <w:r>
        <w:rPr>
          <w:spacing w:val="-4"/>
          <w:sz w:val="18"/>
          <w:vertAlign w:val="baseline"/>
        </w:rPr>
        <w:t> </w:t>
      </w:r>
      <w:r>
        <w:rPr>
          <w:sz w:val="18"/>
          <w:vertAlign w:val="baseline"/>
        </w:rPr>
        <w:t>(1776).</w:t>
      </w:r>
      <w:r>
        <w:rPr>
          <w:spacing w:val="40"/>
          <w:sz w:val="18"/>
          <w:vertAlign w:val="baseline"/>
        </w:rPr>
        <w:t> </w:t>
      </w:r>
      <w:r>
        <w:rPr>
          <w:i/>
          <w:sz w:val="18"/>
          <w:vertAlign w:val="baseline"/>
        </w:rPr>
        <w:t>An</w:t>
      </w:r>
      <w:r>
        <w:rPr>
          <w:i/>
          <w:spacing w:val="-1"/>
          <w:sz w:val="18"/>
          <w:vertAlign w:val="baseline"/>
        </w:rPr>
        <w:t> </w:t>
      </w:r>
      <w:r>
        <w:rPr>
          <w:i/>
          <w:sz w:val="18"/>
          <w:vertAlign w:val="baseline"/>
        </w:rPr>
        <w:t>Inquiry</w:t>
      </w:r>
      <w:r>
        <w:rPr>
          <w:i/>
          <w:spacing w:val="-2"/>
          <w:sz w:val="18"/>
          <w:vertAlign w:val="baseline"/>
        </w:rPr>
        <w:t> </w:t>
      </w:r>
      <w:r>
        <w:rPr>
          <w:i/>
          <w:sz w:val="18"/>
          <w:vertAlign w:val="baseline"/>
        </w:rPr>
        <w:t>Into</w:t>
      </w:r>
      <w:r>
        <w:rPr>
          <w:i/>
          <w:spacing w:val="-2"/>
          <w:sz w:val="18"/>
          <w:vertAlign w:val="baseline"/>
        </w:rPr>
        <w:t> </w:t>
      </w:r>
      <w:r>
        <w:rPr>
          <w:i/>
          <w:sz w:val="18"/>
          <w:vertAlign w:val="baseline"/>
        </w:rPr>
        <w:t>The</w:t>
      </w:r>
      <w:r>
        <w:rPr>
          <w:i/>
          <w:spacing w:val="-2"/>
          <w:sz w:val="18"/>
          <w:vertAlign w:val="baseline"/>
        </w:rPr>
        <w:t> </w:t>
      </w:r>
      <w:r>
        <w:rPr>
          <w:i/>
          <w:sz w:val="18"/>
          <w:vertAlign w:val="baseline"/>
        </w:rPr>
        <w:t>Nature</w:t>
      </w:r>
      <w:r>
        <w:rPr>
          <w:i/>
          <w:spacing w:val="-2"/>
          <w:sz w:val="18"/>
          <w:vertAlign w:val="baseline"/>
        </w:rPr>
        <w:t> </w:t>
      </w:r>
      <w:r>
        <w:rPr>
          <w:i/>
          <w:sz w:val="18"/>
          <w:vertAlign w:val="baseline"/>
        </w:rPr>
        <w:t>And</w:t>
      </w:r>
      <w:r>
        <w:rPr>
          <w:i/>
          <w:spacing w:val="-2"/>
          <w:sz w:val="18"/>
          <w:vertAlign w:val="baseline"/>
        </w:rPr>
        <w:t> </w:t>
      </w:r>
      <w:r>
        <w:rPr>
          <w:i/>
          <w:sz w:val="18"/>
          <w:vertAlign w:val="baseline"/>
        </w:rPr>
        <w:t>Causes</w:t>
      </w:r>
      <w:r>
        <w:rPr>
          <w:i/>
          <w:spacing w:val="-1"/>
          <w:sz w:val="18"/>
          <w:vertAlign w:val="baseline"/>
        </w:rPr>
        <w:t> </w:t>
      </w:r>
      <w:r>
        <w:rPr>
          <w:i/>
          <w:sz w:val="18"/>
          <w:vertAlign w:val="baseline"/>
        </w:rPr>
        <w:t>Of</w:t>
      </w:r>
      <w:r>
        <w:rPr>
          <w:i/>
          <w:spacing w:val="-3"/>
          <w:sz w:val="18"/>
          <w:vertAlign w:val="baseline"/>
        </w:rPr>
        <w:t> </w:t>
      </w:r>
      <w:r>
        <w:rPr>
          <w:i/>
          <w:sz w:val="18"/>
          <w:vertAlign w:val="baseline"/>
        </w:rPr>
        <w:t>The</w:t>
      </w:r>
      <w:r>
        <w:rPr>
          <w:i/>
          <w:spacing w:val="-2"/>
          <w:sz w:val="18"/>
          <w:vertAlign w:val="baseline"/>
        </w:rPr>
        <w:t> </w:t>
      </w:r>
      <w:r>
        <w:rPr>
          <w:i/>
          <w:sz w:val="18"/>
          <w:vertAlign w:val="baseline"/>
        </w:rPr>
        <w:t>Wealth</w:t>
      </w:r>
      <w:r>
        <w:rPr>
          <w:i/>
          <w:spacing w:val="-2"/>
          <w:sz w:val="18"/>
          <w:vertAlign w:val="baseline"/>
        </w:rPr>
        <w:t> </w:t>
      </w:r>
      <w:r>
        <w:rPr>
          <w:i/>
          <w:sz w:val="18"/>
          <w:vertAlign w:val="baseline"/>
        </w:rPr>
        <w:t>Of</w:t>
      </w:r>
      <w:r>
        <w:rPr>
          <w:i/>
          <w:spacing w:val="-1"/>
          <w:sz w:val="18"/>
          <w:vertAlign w:val="baseline"/>
        </w:rPr>
        <w:t> </w:t>
      </w:r>
      <w:r>
        <w:rPr>
          <w:i/>
          <w:sz w:val="18"/>
          <w:vertAlign w:val="baseline"/>
        </w:rPr>
        <w:t>Nations </w:t>
      </w:r>
      <w:r>
        <w:rPr>
          <w:sz w:val="18"/>
          <w:vertAlign w:val="baseline"/>
        </w:rPr>
        <w:t>(5</w:t>
      </w:r>
      <w:r>
        <w:rPr>
          <w:sz w:val="18"/>
          <w:vertAlign w:val="superscript"/>
        </w:rPr>
        <w:t>th</w:t>
      </w:r>
      <w:r>
        <w:rPr>
          <w:spacing w:val="-3"/>
          <w:sz w:val="18"/>
          <w:vertAlign w:val="baseline"/>
        </w:rPr>
        <w:t> </w:t>
      </w:r>
      <w:r>
        <w:rPr>
          <w:sz w:val="18"/>
          <w:vertAlign w:val="baseline"/>
        </w:rPr>
        <w:t>ed.).</w:t>
      </w:r>
      <w:r>
        <w:rPr>
          <w:spacing w:val="-3"/>
          <w:sz w:val="18"/>
          <w:vertAlign w:val="baseline"/>
        </w:rPr>
        <w:t> </w:t>
      </w:r>
      <w:r>
        <w:rPr>
          <w:sz w:val="18"/>
          <w:vertAlign w:val="baseline"/>
        </w:rPr>
        <w:t>New</w:t>
      </w:r>
      <w:r>
        <w:rPr>
          <w:spacing w:val="-4"/>
          <w:sz w:val="18"/>
          <w:vertAlign w:val="baseline"/>
        </w:rPr>
        <w:t> </w:t>
      </w:r>
      <w:r>
        <w:rPr>
          <w:sz w:val="18"/>
          <w:vertAlign w:val="baseline"/>
        </w:rPr>
        <w:t>York.</w:t>
      </w:r>
      <w:r>
        <w:rPr>
          <w:spacing w:val="-1"/>
          <w:sz w:val="18"/>
          <w:vertAlign w:val="baseline"/>
        </w:rPr>
        <w:t> </w:t>
      </w:r>
      <w:r>
        <w:rPr>
          <w:sz w:val="18"/>
          <w:vertAlign w:val="baseline"/>
        </w:rPr>
        <w:t>Bantam </w:t>
      </w:r>
      <w:r>
        <w:rPr>
          <w:spacing w:val="-2"/>
          <w:sz w:val="18"/>
          <w:vertAlign w:val="baseline"/>
        </w:rPr>
        <w:t>Dell.</w:t>
      </w:r>
    </w:p>
    <w:p>
      <w:pPr>
        <w:spacing w:after="0"/>
        <w:jc w:val="left"/>
        <w:rPr>
          <w:sz w:val="18"/>
        </w:rPr>
        <w:sectPr>
          <w:pgSz w:w="11910" w:h="16840"/>
          <w:pgMar w:header="0" w:footer="1014" w:top="1340" w:bottom="1200" w:left="1280" w:right="460"/>
        </w:sectPr>
      </w:pPr>
    </w:p>
    <w:p>
      <w:pPr>
        <w:pStyle w:val="BodyText"/>
        <w:spacing w:before="74"/>
        <w:ind w:left="1888" w:right="2084"/>
        <w:jc w:val="both"/>
        <w:rPr>
          <w:b/>
        </w:rPr>
      </w:pPr>
      <w:r>
        <w:rPr/>
        <w:t>The directors of such companies ......., being the managers</w:t>
      </w:r>
      <w:r>
        <w:rPr>
          <w:spacing w:val="40"/>
        </w:rPr>
        <w:t> </w:t>
      </w:r>
      <w:r>
        <w:rPr/>
        <w:t>rather of other people‟s money</w:t>
      </w:r>
      <w:r>
        <w:rPr>
          <w:spacing w:val="-1"/>
        </w:rPr>
        <w:t> </w:t>
      </w:r>
      <w:r>
        <w:rPr/>
        <w:t>than of their own, it cannot well be expected that they should watch over it with the same anxious vigilance with which the partners in a </w:t>
      </w:r>
      <w:r>
        <w:rPr/>
        <w:t>private</w:t>
      </w:r>
      <w:r>
        <w:rPr>
          <w:spacing w:val="40"/>
        </w:rPr>
        <w:t> </w:t>
      </w:r>
      <w:r>
        <w:rPr/>
        <w:t>copartnery frequently watch over their own. Like the stewards</w:t>
      </w:r>
      <w:r>
        <w:rPr>
          <w:spacing w:val="40"/>
        </w:rPr>
        <w:t> </w:t>
      </w:r>
      <w:r>
        <w:rPr/>
        <w:t>of a rich man, they are apt to consider attention to small matter as</w:t>
      </w:r>
      <w:r>
        <w:rPr>
          <w:spacing w:val="-6"/>
        </w:rPr>
        <w:t> </w:t>
      </w:r>
      <w:r>
        <w:rPr/>
        <w:t>not</w:t>
      </w:r>
      <w:r>
        <w:rPr>
          <w:spacing w:val="-6"/>
        </w:rPr>
        <w:t> </w:t>
      </w:r>
      <w:r>
        <w:rPr/>
        <w:t>for</w:t>
      </w:r>
      <w:r>
        <w:rPr>
          <w:spacing w:val="-7"/>
        </w:rPr>
        <w:t> </w:t>
      </w:r>
      <w:r>
        <w:rPr/>
        <w:t>their</w:t>
      </w:r>
      <w:r>
        <w:rPr>
          <w:spacing w:val="-7"/>
        </w:rPr>
        <w:t> </w:t>
      </w:r>
      <w:r>
        <w:rPr/>
        <w:t>master‟s</w:t>
      </w:r>
      <w:r>
        <w:rPr>
          <w:spacing w:val="-4"/>
        </w:rPr>
        <w:t> </w:t>
      </w:r>
      <w:r>
        <w:rPr/>
        <w:t>honour,</w:t>
      </w:r>
      <w:r>
        <w:rPr>
          <w:spacing w:val="-6"/>
        </w:rPr>
        <w:t> </w:t>
      </w:r>
      <w:r>
        <w:rPr/>
        <w:t>and</w:t>
      </w:r>
      <w:r>
        <w:rPr>
          <w:spacing w:val="-6"/>
        </w:rPr>
        <w:t> </w:t>
      </w:r>
      <w:r>
        <w:rPr/>
        <w:t>very</w:t>
      </w:r>
      <w:r>
        <w:rPr>
          <w:spacing w:val="-9"/>
        </w:rPr>
        <w:t> </w:t>
      </w:r>
      <w:r>
        <w:rPr/>
        <w:t>easily</w:t>
      </w:r>
      <w:r>
        <w:rPr>
          <w:spacing w:val="-9"/>
        </w:rPr>
        <w:t> </w:t>
      </w:r>
      <w:r>
        <w:rPr/>
        <w:t>give</w:t>
      </w:r>
      <w:r>
        <w:rPr>
          <w:spacing w:val="-6"/>
        </w:rPr>
        <w:t> </w:t>
      </w:r>
      <w:r>
        <w:rPr/>
        <w:t>themselves a dispensation from having it. Negligence and profusion, therefore, must always prevail, more or less, in the management of affairs of such a company</w:t>
      </w:r>
      <w:r>
        <w:rPr>
          <w:b/>
        </w:rPr>
        <w:t>.</w:t>
      </w:r>
    </w:p>
    <w:p>
      <w:pPr>
        <w:pStyle w:val="BodyText"/>
        <w:spacing w:line="480" w:lineRule="auto" w:before="199"/>
        <w:ind w:left="448" w:right="1336"/>
        <w:jc w:val="both"/>
      </w:pPr>
      <w:r>
        <w:rPr/>
        <w:t>Adam Smith‟s „Wealth of Nations‟ is perhaps the major driving force for several modern economists to develop new aspects of organizational theory. Smith‟s basic contribution, therefore, was his ability to create insight into the need for managerial accountability. His criticism was focused on both the owners and the managers. Logically, he had stated that the equity owners quite often show that they have no knowledge or understanding of the business of the company. For the directors of an enterprise, he said that they cannot be expected to oversee the business activities with the same vigil and interest as the partners of a private organisation. In other words, their interest will be low since the equity invested in the business does not belong to them. On the whole, Smith‟s work was an explicit statement about laxity</w:t>
      </w:r>
      <w:r>
        <w:rPr>
          <w:spacing w:val="-3"/>
        </w:rPr>
        <w:t> </w:t>
      </w:r>
      <w:r>
        <w:rPr/>
        <w:t>and levity</w:t>
      </w:r>
      <w:r>
        <w:rPr>
          <w:spacing w:val="-3"/>
        </w:rPr>
        <w:t> </w:t>
      </w:r>
      <w:r>
        <w:rPr/>
        <w:t>on the part of corporate managers.</w:t>
      </w:r>
    </w:p>
    <w:p>
      <w:pPr>
        <w:pStyle w:val="BodyText"/>
        <w:spacing w:line="480" w:lineRule="auto" w:before="122"/>
        <w:ind w:left="448" w:right="1333"/>
        <w:jc w:val="both"/>
      </w:pPr>
      <w:r>
        <w:rPr/>
        <w:t>The</w:t>
      </w:r>
      <w:r>
        <w:rPr>
          <w:spacing w:val="-4"/>
        </w:rPr>
        <w:t> </w:t>
      </w:r>
      <w:r>
        <w:rPr/>
        <w:t>major</w:t>
      </w:r>
      <w:r>
        <w:rPr>
          <w:spacing w:val="-2"/>
        </w:rPr>
        <w:t> </w:t>
      </w:r>
      <w:r>
        <w:rPr/>
        <w:t>demerit</w:t>
      </w:r>
      <w:r>
        <w:rPr>
          <w:spacing w:val="-2"/>
        </w:rPr>
        <w:t> </w:t>
      </w:r>
      <w:r>
        <w:rPr/>
        <w:t>of</w:t>
      </w:r>
      <w:r>
        <w:rPr>
          <w:spacing w:val="-3"/>
        </w:rPr>
        <w:t> </w:t>
      </w:r>
      <w:r>
        <w:rPr/>
        <w:t>Adam</w:t>
      </w:r>
      <w:r>
        <w:rPr>
          <w:spacing w:val="-2"/>
        </w:rPr>
        <w:t> </w:t>
      </w:r>
      <w:r>
        <w:rPr/>
        <w:t>Smith‟s</w:t>
      </w:r>
      <w:r>
        <w:rPr>
          <w:spacing w:val="-2"/>
        </w:rPr>
        <w:t> </w:t>
      </w:r>
      <w:r>
        <w:rPr/>
        <w:t>work</w:t>
      </w:r>
      <w:r>
        <w:rPr>
          <w:spacing w:val="-2"/>
        </w:rPr>
        <w:t> </w:t>
      </w:r>
      <w:r>
        <w:rPr/>
        <w:t>was</w:t>
      </w:r>
      <w:r>
        <w:rPr>
          <w:spacing w:val="-2"/>
        </w:rPr>
        <w:t> </w:t>
      </w:r>
      <w:r>
        <w:rPr/>
        <w:t>that</w:t>
      </w:r>
      <w:r>
        <w:rPr>
          <w:spacing w:val="-2"/>
        </w:rPr>
        <w:t> </w:t>
      </w:r>
      <w:r>
        <w:rPr/>
        <w:t>it</w:t>
      </w:r>
      <w:r>
        <w:rPr>
          <w:spacing w:val="-4"/>
        </w:rPr>
        <w:t> </w:t>
      </w:r>
      <w:r>
        <w:rPr/>
        <w:t>is</w:t>
      </w:r>
      <w:r>
        <w:rPr>
          <w:spacing w:val="-2"/>
        </w:rPr>
        <w:t> </w:t>
      </w:r>
      <w:r>
        <w:rPr/>
        <w:t>not</w:t>
      </w:r>
      <w:r>
        <w:rPr>
          <w:spacing w:val="-4"/>
        </w:rPr>
        <w:t> </w:t>
      </w:r>
      <w:r>
        <w:rPr/>
        <w:t>contemporary</w:t>
      </w:r>
      <w:r>
        <w:rPr>
          <w:spacing w:val="-7"/>
        </w:rPr>
        <w:t> </w:t>
      </w:r>
      <w:r>
        <w:rPr/>
        <w:t>with</w:t>
      </w:r>
      <w:r>
        <w:rPr>
          <w:spacing w:val="-2"/>
        </w:rPr>
        <w:t> </w:t>
      </w:r>
      <w:r>
        <w:rPr/>
        <w:t>modern reality. Whereas the view of Adam Smith is quite valid but in the backdrop of the emerging global market and explosion of expertise and knowledge, there has got to be two sets of</w:t>
      </w:r>
      <w:r>
        <w:rPr>
          <w:spacing w:val="-1"/>
        </w:rPr>
        <w:t> </w:t>
      </w:r>
      <w:r>
        <w:rPr/>
        <w:t>bodies-one</w:t>
      </w:r>
      <w:r>
        <w:rPr>
          <w:spacing w:val="-1"/>
        </w:rPr>
        <w:t> </w:t>
      </w:r>
      <w:r>
        <w:rPr/>
        <w:t>that provides</w:t>
      </w:r>
      <w:r>
        <w:rPr>
          <w:spacing w:val="-1"/>
        </w:rPr>
        <w:t> </w:t>
      </w:r>
      <w:r>
        <w:rPr/>
        <w:t>the</w:t>
      </w:r>
      <w:r>
        <w:rPr>
          <w:spacing w:val="-1"/>
        </w:rPr>
        <w:t> </w:t>
      </w:r>
      <w:r>
        <w:rPr/>
        <w:t>capital and the</w:t>
      </w:r>
      <w:r>
        <w:rPr>
          <w:spacing w:val="-1"/>
        </w:rPr>
        <w:t> </w:t>
      </w:r>
      <w:r>
        <w:rPr/>
        <w:t>one which manages. Of</w:t>
      </w:r>
      <w:r>
        <w:rPr>
          <w:spacing w:val="-2"/>
        </w:rPr>
        <w:t> </w:t>
      </w:r>
      <w:r>
        <w:rPr/>
        <w:t>course, the complications of modern commercial enterprise make it virtually essential that the matters should be left to experts.</w:t>
      </w:r>
    </w:p>
    <w:p>
      <w:pPr>
        <w:pStyle w:val="BodyText"/>
        <w:spacing w:line="480" w:lineRule="auto" w:before="121"/>
        <w:ind w:left="448" w:right="1338"/>
        <w:jc w:val="both"/>
      </w:pPr>
      <w:r>
        <w:rPr/>
        <w:t>In 1932 Adolf Berle and Gardiner Means coined the phrase “the separation of ownership</w:t>
      </w:r>
      <w:r>
        <w:rPr>
          <w:spacing w:val="24"/>
        </w:rPr>
        <w:t> </w:t>
      </w:r>
      <w:r>
        <w:rPr/>
        <w:t>and</w:t>
      </w:r>
      <w:r>
        <w:rPr>
          <w:spacing w:val="25"/>
        </w:rPr>
        <w:t> </w:t>
      </w:r>
      <w:r>
        <w:rPr/>
        <w:t>control”.</w:t>
      </w:r>
      <w:r>
        <w:rPr>
          <w:spacing w:val="27"/>
        </w:rPr>
        <w:t> </w:t>
      </w:r>
      <w:r>
        <w:rPr/>
        <w:t>In</w:t>
      </w:r>
      <w:r>
        <w:rPr>
          <w:spacing w:val="25"/>
        </w:rPr>
        <w:t> </w:t>
      </w:r>
      <w:r>
        <w:rPr/>
        <w:t>their</w:t>
      </w:r>
      <w:r>
        <w:rPr>
          <w:spacing w:val="24"/>
        </w:rPr>
        <w:t> </w:t>
      </w:r>
      <w:r>
        <w:rPr/>
        <w:t>seminal</w:t>
      </w:r>
      <w:r>
        <w:rPr>
          <w:spacing w:val="24"/>
        </w:rPr>
        <w:t> </w:t>
      </w:r>
      <w:r>
        <w:rPr/>
        <w:t>book,</w:t>
      </w:r>
      <w:r>
        <w:rPr>
          <w:spacing w:val="25"/>
        </w:rPr>
        <w:t> </w:t>
      </w:r>
      <w:r>
        <w:rPr/>
        <w:t>The</w:t>
      </w:r>
      <w:r>
        <w:rPr>
          <w:spacing w:val="23"/>
        </w:rPr>
        <w:t> </w:t>
      </w:r>
      <w:r>
        <w:rPr/>
        <w:t>Modern</w:t>
      </w:r>
      <w:r>
        <w:rPr>
          <w:spacing w:val="24"/>
        </w:rPr>
        <w:t> </w:t>
      </w:r>
      <w:r>
        <w:rPr/>
        <w:t>Corporation</w:t>
      </w:r>
      <w:r>
        <w:rPr>
          <w:spacing w:val="25"/>
        </w:rPr>
        <w:t> </w:t>
      </w:r>
      <w:r>
        <w:rPr/>
        <w:t>and</w:t>
      </w:r>
      <w:r>
        <w:rPr>
          <w:spacing w:val="25"/>
        </w:rPr>
        <w:t> </w:t>
      </w:r>
      <w:r>
        <w:rPr>
          <w:spacing w:val="-2"/>
        </w:rPr>
        <w:t>Private</w:t>
      </w:r>
    </w:p>
    <w:p>
      <w:pPr>
        <w:spacing w:after="0" w:line="480" w:lineRule="auto"/>
        <w:jc w:val="both"/>
        <w:sectPr>
          <w:pgSz w:w="11910" w:h="16840"/>
          <w:pgMar w:header="0" w:footer="1014" w:top="1340" w:bottom="1200" w:left="1280" w:right="460"/>
        </w:sectPr>
      </w:pPr>
    </w:p>
    <w:p>
      <w:pPr>
        <w:pStyle w:val="BodyText"/>
        <w:spacing w:line="480" w:lineRule="auto" w:before="114"/>
        <w:ind w:left="448" w:right="1336"/>
        <w:jc w:val="both"/>
      </w:pPr>
      <w:r>
        <w:rPr/>
        <w:t>Property,</w:t>
      </w:r>
      <w:r>
        <w:rPr>
          <w:vertAlign w:val="superscript"/>
        </w:rPr>
        <w:t>17</w:t>
      </w:r>
      <w:r>
        <w:rPr>
          <w:vertAlign w:val="baseline"/>
        </w:rPr>
        <w:t> </w:t>
      </w:r>
      <w:r>
        <w:rPr>
          <w:b/>
          <w:vertAlign w:val="baseline"/>
        </w:rPr>
        <w:t>Adolf Berle </w:t>
      </w:r>
      <w:r>
        <w:rPr>
          <w:vertAlign w:val="baseline"/>
        </w:rPr>
        <w:t>and </w:t>
      </w:r>
      <w:r>
        <w:rPr>
          <w:b/>
          <w:vertAlign w:val="baseline"/>
        </w:rPr>
        <w:t>Gardiner Means </w:t>
      </w:r>
      <w:r>
        <w:rPr>
          <w:vertAlign w:val="baseline"/>
        </w:rPr>
        <w:t>alerted the public to the consequences</w:t>
      </w:r>
      <w:r>
        <w:rPr>
          <w:spacing w:val="40"/>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emerging</w:t>
      </w:r>
      <w:r>
        <w:rPr>
          <w:spacing w:val="-3"/>
          <w:vertAlign w:val="baseline"/>
        </w:rPr>
        <w:t> </w:t>
      </w:r>
      <w:r>
        <w:rPr>
          <w:vertAlign w:val="baseline"/>
        </w:rPr>
        <w:t>modern corporation in which ownership of</w:t>
      </w:r>
      <w:r>
        <w:rPr>
          <w:spacing w:val="-1"/>
          <w:vertAlign w:val="baseline"/>
        </w:rPr>
        <w:t> </w:t>
      </w:r>
      <w:r>
        <w:rPr>
          <w:vertAlign w:val="baseline"/>
        </w:rPr>
        <w:t>shares, due</w:t>
      </w:r>
      <w:r>
        <w:rPr>
          <w:spacing w:val="-1"/>
          <w:vertAlign w:val="baseline"/>
        </w:rPr>
        <w:t> </w:t>
      </w:r>
      <w:r>
        <w:rPr>
          <w:vertAlign w:val="baseline"/>
        </w:rPr>
        <w:t>to its diffusion, is separated from control. They</w:t>
      </w:r>
      <w:r>
        <w:rPr>
          <w:spacing w:val="-3"/>
          <w:vertAlign w:val="baseline"/>
        </w:rPr>
        <w:t> </w:t>
      </w:r>
      <w:r>
        <w:rPr>
          <w:vertAlign w:val="baseline"/>
        </w:rPr>
        <w:t>identified the situation in the United States of America whereby</w:t>
      </w:r>
      <w:r>
        <w:rPr>
          <w:spacing w:val="-3"/>
          <w:vertAlign w:val="baseline"/>
        </w:rPr>
        <w:t> </w:t>
      </w:r>
      <w:r>
        <w:rPr>
          <w:vertAlign w:val="baseline"/>
        </w:rPr>
        <w:t>the need for capital in larger companies was leading to the situation where no individual shareholder held a large or significant percentage of shares. They argued that this dispersion of capital among an increasing number of small shareholders has consequently led to a weakness of control by these shareholders over the activities of management. In Berle and Means‟ eyes, not only were managers in charge of the management of the company, but they were also in control of the control.</w:t>
      </w:r>
    </w:p>
    <w:p>
      <w:pPr>
        <w:pStyle w:val="BodyText"/>
        <w:spacing w:line="480" w:lineRule="auto" w:before="121"/>
        <w:ind w:left="448" w:right="1343"/>
        <w:jc w:val="both"/>
      </w:pPr>
      <w:r>
        <w:rPr/>
        <w:t>The book is well written and moreover, it shows evidence of deep research,</w:t>
      </w:r>
      <w:r>
        <w:rPr>
          <w:spacing w:val="40"/>
        </w:rPr>
        <w:t> </w:t>
      </w:r>
      <w:r>
        <w:rPr/>
        <w:t>particularly with regard to use of primary data. Also, it was one of the first few works elucidating separation of corporate ownership and control.</w:t>
      </w:r>
    </w:p>
    <w:p>
      <w:pPr>
        <w:pStyle w:val="BodyText"/>
        <w:spacing w:line="480" w:lineRule="auto" w:before="120"/>
        <w:ind w:left="448" w:right="1333"/>
        <w:jc w:val="both"/>
      </w:pPr>
      <w:r>
        <w:rPr/>
        <w:t>While acknowledging that Berle and Means have done a great work, their description of separation of ownership and control that was the main theme of their book was a pejorative</w:t>
      </w:r>
      <w:r>
        <w:rPr>
          <w:spacing w:val="-1"/>
        </w:rPr>
        <w:t> </w:t>
      </w:r>
      <w:r>
        <w:rPr/>
        <w:t>one and also their</w:t>
      </w:r>
      <w:r>
        <w:rPr>
          <w:spacing w:val="-1"/>
        </w:rPr>
        <w:t> </w:t>
      </w:r>
      <w:r>
        <w:rPr/>
        <w:t>understanding</w:t>
      </w:r>
      <w:r>
        <w:rPr>
          <w:spacing w:val="-3"/>
        </w:rPr>
        <w:t> </w:t>
      </w:r>
      <w:r>
        <w:rPr/>
        <w:t>of</w:t>
      </w:r>
      <w:r>
        <w:rPr>
          <w:spacing w:val="-1"/>
        </w:rPr>
        <w:t> </w:t>
      </w:r>
      <w:r>
        <w:rPr/>
        <w:t>the concept was rather</w:t>
      </w:r>
      <w:r>
        <w:rPr>
          <w:spacing w:val="-1"/>
        </w:rPr>
        <w:t> </w:t>
      </w:r>
      <w:r>
        <w:rPr/>
        <w:t>pessimistic. They did not consider the evolution of the corporation as a positive economic force. Rather, they largely considered the emergence of the modern corporation in which managers were omnipotent and continuously expropriate dispersed shareholders as a market failure and the implications of their work was that the government must intervene to correct this market failure. They failed to realize that there is a difference between saying that there is a dispersion of stock holdings and a separation of ownership and control. The dispersion of stock holdings does not necessarily imply that managers are omnipotent</w:t>
      </w:r>
      <w:r>
        <w:rPr>
          <w:spacing w:val="-1"/>
        </w:rPr>
        <w:t> </w:t>
      </w:r>
      <w:r>
        <w:rPr/>
        <w:t>and</w:t>
      </w:r>
      <w:r>
        <w:rPr>
          <w:spacing w:val="-1"/>
        </w:rPr>
        <w:t> </w:t>
      </w:r>
      <w:r>
        <w:rPr/>
        <w:t>continuously</w:t>
      </w:r>
      <w:r>
        <w:rPr>
          <w:spacing w:val="-6"/>
        </w:rPr>
        <w:t> </w:t>
      </w:r>
      <w:r>
        <w:rPr/>
        <w:t>expropriate shareholders.</w:t>
      </w:r>
      <w:r>
        <w:rPr>
          <w:spacing w:val="1"/>
        </w:rPr>
        <w:t> </w:t>
      </w:r>
      <w:r>
        <w:rPr/>
        <w:t>It is</w:t>
      </w:r>
      <w:r>
        <w:rPr>
          <w:spacing w:val="1"/>
        </w:rPr>
        <w:t> </w:t>
      </w:r>
      <w:r>
        <w:rPr/>
        <w:t>also</w:t>
      </w:r>
      <w:r>
        <w:rPr>
          <w:spacing w:val="-1"/>
        </w:rPr>
        <w:t> </w:t>
      </w:r>
      <w:r>
        <w:rPr/>
        <w:t>interesting</w:t>
      </w:r>
      <w:r>
        <w:rPr>
          <w:spacing w:val="-1"/>
        </w:rPr>
        <w:t> </w:t>
      </w:r>
      <w:r>
        <w:rPr/>
        <w:t>to</w:t>
      </w:r>
      <w:r>
        <w:rPr>
          <w:spacing w:val="-1"/>
        </w:rPr>
        <w:t> </w:t>
      </w:r>
      <w:r>
        <w:rPr/>
        <w:t>note</w:t>
      </w:r>
      <w:r>
        <w:rPr>
          <w:spacing w:val="-1"/>
        </w:rPr>
        <w:t> </w:t>
      </w:r>
      <w:r>
        <w:rPr>
          <w:spacing w:val="-4"/>
        </w:rPr>
        <w:t>that</w:t>
      </w:r>
    </w:p>
    <w:p>
      <w:pPr>
        <w:pStyle w:val="BodyText"/>
        <w:spacing w:before="2"/>
        <w:ind w:left="448"/>
        <w:jc w:val="both"/>
      </w:pPr>
      <w:r>
        <w:rPr/>
        <w:t>while</w:t>
      </w:r>
      <w:r>
        <w:rPr>
          <w:spacing w:val="38"/>
        </w:rPr>
        <w:t> </w:t>
      </w:r>
      <w:r>
        <w:rPr/>
        <w:t>Berle</w:t>
      </w:r>
      <w:r>
        <w:rPr>
          <w:spacing w:val="40"/>
        </w:rPr>
        <w:t> </w:t>
      </w:r>
      <w:r>
        <w:rPr/>
        <w:t>and</w:t>
      </w:r>
      <w:r>
        <w:rPr>
          <w:spacing w:val="40"/>
        </w:rPr>
        <w:t> </w:t>
      </w:r>
      <w:r>
        <w:rPr/>
        <w:t>Means</w:t>
      </w:r>
      <w:r>
        <w:rPr>
          <w:spacing w:val="42"/>
        </w:rPr>
        <w:t> </w:t>
      </w:r>
      <w:r>
        <w:rPr/>
        <w:t>acknowledged</w:t>
      </w:r>
      <w:r>
        <w:rPr>
          <w:spacing w:val="41"/>
        </w:rPr>
        <w:t> </w:t>
      </w:r>
      <w:r>
        <w:rPr/>
        <w:t>the</w:t>
      </w:r>
      <w:r>
        <w:rPr>
          <w:spacing w:val="40"/>
        </w:rPr>
        <w:t> </w:t>
      </w:r>
      <w:r>
        <w:rPr/>
        <w:t>relationship</w:t>
      </w:r>
      <w:r>
        <w:rPr>
          <w:spacing w:val="42"/>
        </w:rPr>
        <w:t> </w:t>
      </w:r>
      <w:r>
        <w:rPr/>
        <w:t>between</w:t>
      </w:r>
      <w:r>
        <w:rPr>
          <w:spacing w:val="40"/>
        </w:rPr>
        <w:t> </w:t>
      </w:r>
      <w:r>
        <w:rPr/>
        <w:t>property</w:t>
      </w:r>
      <w:r>
        <w:rPr>
          <w:spacing w:val="39"/>
        </w:rPr>
        <w:t> </w:t>
      </w:r>
      <w:r>
        <w:rPr/>
        <w:t>rights</w:t>
      </w:r>
      <w:r>
        <w:rPr>
          <w:spacing w:val="42"/>
        </w:rPr>
        <w:t> </w:t>
      </w:r>
      <w:r>
        <w:rPr>
          <w:spacing w:val="-5"/>
        </w:rPr>
        <w:t>and</w:t>
      </w:r>
    </w:p>
    <w:p>
      <w:pPr>
        <w:pStyle w:val="BodyText"/>
        <w:rPr>
          <w:sz w:val="14"/>
        </w:rPr>
      </w:pPr>
      <w:r>
        <w:rPr/>
        <mc:AlternateContent>
          <mc:Choice Requires="wps">
            <w:drawing>
              <wp:anchor distT="0" distB="0" distL="0" distR="0" allowOverlap="1" layoutInCell="1" locked="0" behindDoc="1" simplePos="0" relativeHeight="487631872">
                <wp:simplePos x="0" y="0"/>
                <wp:positionH relativeFrom="page">
                  <wp:posOffset>1097584</wp:posOffset>
                </wp:positionH>
                <wp:positionV relativeFrom="paragraph">
                  <wp:posOffset>117920</wp:posOffset>
                </wp:positionV>
                <wp:extent cx="1829435" cy="9525"/>
                <wp:effectExtent l="0" t="0" r="0" b="0"/>
                <wp:wrapTopAndBottom/>
                <wp:docPr id="89" name="Graphic 89"/>
                <wp:cNvGraphicFramePr>
                  <a:graphicFrameLocks/>
                </wp:cNvGraphicFramePr>
                <a:graphic>
                  <a:graphicData uri="http://schemas.microsoft.com/office/word/2010/wordprocessingShape">
                    <wps:wsp>
                      <wps:cNvPr id="89" name="Graphic 8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9.285109pt;width:144.020pt;height:.71997pt;mso-position-horizontal-relative:page;mso-position-vertical-relative:paragraph;z-index:-15684608;mso-wrap-distance-left:0;mso-wrap-distance-right:0" id="docshape7" filled="true" fillcolor="#000000" stroked="false">
                <v:fill type="solid"/>
                <w10:wrap type="topAndBottom"/>
              </v:rect>
            </w:pict>
          </mc:Fallback>
        </mc:AlternateContent>
      </w:r>
    </w:p>
    <w:p>
      <w:pPr>
        <w:spacing w:line="242" w:lineRule="auto" w:before="121"/>
        <w:ind w:left="448" w:right="1003" w:firstLine="0"/>
        <w:jc w:val="left"/>
        <w:rPr>
          <w:sz w:val="18"/>
        </w:rPr>
      </w:pPr>
      <w:r>
        <w:rPr>
          <w:rFonts w:ascii="Calibri"/>
          <w:sz w:val="18"/>
          <w:vertAlign w:val="superscript"/>
        </w:rPr>
        <w:t>17</w:t>
      </w:r>
      <w:r>
        <w:rPr>
          <w:sz w:val="18"/>
          <w:vertAlign w:val="baseline"/>
        </w:rPr>
        <w:t>Adolf</w:t>
      </w:r>
      <w:r>
        <w:rPr>
          <w:spacing w:val="-2"/>
          <w:sz w:val="18"/>
          <w:vertAlign w:val="baseline"/>
        </w:rPr>
        <w:t> </w:t>
      </w:r>
      <w:r>
        <w:rPr>
          <w:sz w:val="18"/>
          <w:vertAlign w:val="baseline"/>
        </w:rPr>
        <w:t>A.</w:t>
      </w:r>
      <w:r>
        <w:rPr>
          <w:spacing w:val="-2"/>
          <w:sz w:val="18"/>
          <w:vertAlign w:val="baseline"/>
        </w:rPr>
        <w:t> </w:t>
      </w:r>
      <w:r>
        <w:rPr>
          <w:sz w:val="18"/>
          <w:vertAlign w:val="baseline"/>
        </w:rPr>
        <w:t>Berle</w:t>
      </w:r>
      <w:r>
        <w:rPr>
          <w:spacing w:val="-2"/>
          <w:sz w:val="18"/>
          <w:vertAlign w:val="baseline"/>
        </w:rPr>
        <w:t> </w:t>
      </w:r>
      <w:r>
        <w:rPr>
          <w:sz w:val="18"/>
          <w:vertAlign w:val="baseline"/>
        </w:rPr>
        <w:t>Jr.</w:t>
      </w:r>
      <w:r>
        <w:rPr>
          <w:spacing w:val="-2"/>
          <w:sz w:val="18"/>
          <w:vertAlign w:val="baseline"/>
        </w:rPr>
        <w:t> </w:t>
      </w:r>
      <w:r>
        <w:rPr>
          <w:sz w:val="18"/>
          <w:vertAlign w:val="baseline"/>
        </w:rPr>
        <w:t>and</w:t>
      </w:r>
      <w:r>
        <w:rPr>
          <w:spacing w:val="-1"/>
          <w:sz w:val="18"/>
          <w:vertAlign w:val="baseline"/>
        </w:rPr>
        <w:t> </w:t>
      </w:r>
      <w:r>
        <w:rPr>
          <w:sz w:val="18"/>
          <w:vertAlign w:val="baseline"/>
        </w:rPr>
        <w:t>Gardiner</w:t>
      </w:r>
      <w:r>
        <w:rPr>
          <w:spacing w:val="-2"/>
          <w:sz w:val="18"/>
          <w:vertAlign w:val="baseline"/>
        </w:rPr>
        <w:t> </w:t>
      </w:r>
      <w:r>
        <w:rPr>
          <w:sz w:val="18"/>
          <w:vertAlign w:val="baseline"/>
        </w:rPr>
        <w:t>C.</w:t>
      </w:r>
      <w:r>
        <w:rPr>
          <w:spacing w:val="-2"/>
          <w:sz w:val="18"/>
          <w:vertAlign w:val="baseline"/>
        </w:rPr>
        <w:t> </w:t>
      </w:r>
      <w:r>
        <w:rPr>
          <w:sz w:val="18"/>
          <w:vertAlign w:val="baseline"/>
        </w:rPr>
        <w:t>Means (1932).</w:t>
      </w:r>
      <w:r>
        <w:rPr>
          <w:spacing w:val="-4"/>
          <w:sz w:val="18"/>
          <w:vertAlign w:val="baseline"/>
        </w:rPr>
        <w:t> </w:t>
      </w:r>
      <w:r>
        <w:rPr>
          <w:i/>
          <w:sz w:val="18"/>
          <w:vertAlign w:val="baseline"/>
        </w:rPr>
        <w:t>The</w:t>
      </w:r>
      <w:r>
        <w:rPr>
          <w:i/>
          <w:spacing w:val="-3"/>
          <w:sz w:val="18"/>
          <w:vertAlign w:val="baseline"/>
        </w:rPr>
        <w:t> </w:t>
      </w:r>
      <w:r>
        <w:rPr>
          <w:i/>
          <w:sz w:val="18"/>
          <w:vertAlign w:val="baseline"/>
        </w:rPr>
        <w:t>Modern</w:t>
      </w:r>
      <w:r>
        <w:rPr>
          <w:i/>
          <w:spacing w:val="-2"/>
          <w:sz w:val="18"/>
          <w:vertAlign w:val="baseline"/>
        </w:rPr>
        <w:t> </w:t>
      </w:r>
      <w:r>
        <w:rPr>
          <w:i/>
          <w:sz w:val="18"/>
          <w:vertAlign w:val="baseline"/>
        </w:rPr>
        <w:t>Corporation</w:t>
      </w:r>
      <w:r>
        <w:rPr>
          <w:i/>
          <w:spacing w:val="-1"/>
          <w:sz w:val="18"/>
          <w:vertAlign w:val="baseline"/>
        </w:rPr>
        <w:t> </w:t>
      </w:r>
      <w:r>
        <w:rPr>
          <w:i/>
          <w:sz w:val="18"/>
          <w:vertAlign w:val="baseline"/>
        </w:rPr>
        <w:t>and</w:t>
      </w:r>
      <w:r>
        <w:rPr>
          <w:i/>
          <w:spacing w:val="-3"/>
          <w:sz w:val="18"/>
          <w:vertAlign w:val="baseline"/>
        </w:rPr>
        <w:t> </w:t>
      </w:r>
      <w:r>
        <w:rPr>
          <w:i/>
          <w:sz w:val="18"/>
          <w:vertAlign w:val="baseline"/>
        </w:rPr>
        <w:t>Private</w:t>
      </w:r>
      <w:r>
        <w:rPr>
          <w:i/>
          <w:spacing w:val="-2"/>
          <w:sz w:val="18"/>
          <w:vertAlign w:val="baseline"/>
        </w:rPr>
        <w:t> </w:t>
      </w:r>
      <w:r>
        <w:rPr>
          <w:i/>
          <w:sz w:val="18"/>
          <w:vertAlign w:val="baseline"/>
        </w:rPr>
        <w:t>Property</w:t>
      </w:r>
      <w:r>
        <w:rPr>
          <w:sz w:val="18"/>
          <w:vertAlign w:val="baseline"/>
        </w:rPr>
        <w:t>.</w:t>
      </w:r>
      <w:r>
        <w:rPr>
          <w:spacing w:val="-2"/>
          <w:sz w:val="18"/>
          <w:vertAlign w:val="baseline"/>
        </w:rPr>
        <w:t> </w:t>
      </w:r>
      <w:r>
        <w:rPr>
          <w:sz w:val="18"/>
          <w:vertAlign w:val="baseline"/>
        </w:rPr>
        <w:t>New</w:t>
      </w:r>
      <w:r>
        <w:rPr>
          <w:spacing w:val="-5"/>
          <w:sz w:val="18"/>
          <w:vertAlign w:val="baseline"/>
        </w:rPr>
        <w:t> </w:t>
      </w:r>
      <w:r>
        <w:rPr>
          <w:sz w:val="18"/>
          <w:vertAlign w:val="baseline"/>
        </w:rPr>
        <w:t>York. The Macmillan Company.</w:t>
      </w:r>
    </w:p>
    <w:p>
      <w:pPr>
        <w:spacing w:after="0" w:line="242" w:lineRule="auto"/>
        <w:jc w:val="left"/>
        <w:rPr>
          <w:sz w:val="18"/>
        </w:rPr>
        <w:sectPr>
          <w:pgSz w:w="11910" w:h="16840"/>
          <w:pgMar w:header="0" w:footer="1014" w:top="1300" w:bottom="1200" w:left="1280" w:right="460"/>
        </w:sectPr>
      </w:pPr>
    </w:p>
    <w:p>
      <w:pPr>
        <w:pStyle w:val="BodyText"/>
        <w:spacing w:line="480" w:lineRule="auto" w:before="74"/>
        <w:ind w:left="448" w:right="1045"/>
      </w:pPr>
      <w:r>
        <w:rPr/>
        <w:t>incentives,</w:t>
      </w:r>
      <w:r>
        <w:rPr>
          <w:spacing w:val="40"/>
        </w:rPr>
        <w:t> </w:t>
      </w:r>
      <w:r>
        <w:rPr/>
        <w:t>they</w:t>
      </w:r>
      <w:r>
        <w:rPr>
          <w:spacing w:val="40"/>
        </w:rPr>
        <w:t> </w:t>
      </w:r>
      <w:r>
        <w:rPr/>
        <w:t>never</w:t>
      </w:r>
      <w:r>
        <w:rPr>
          <w:spacing w:val="40"/>
        </w:rPr>
        <w:t> </w:t>
      </w:r>
      <w:r>
        <w:rPr/>
        <w:t>saw</w:t>
      </w:r>
      <w:r>
        <w:rPr>
          <w:spacing w:val="40"/>
        </w:rPr>
        <w:t> </w:t>
      </w:r>
      <w:r>
        <w:rPr/>
        <w:t>the</w:t>
      </w:r>
      <w:r>
        <w:rPr>
          <w:spacing w:val="40"/>
        </w:rPr>
        <w:t> </w:t>
      </w:r>
      <w:r>
        <w:rPr/>
        <w:t>implications</w:t>
      </w:r>
      <w:r>
        <w:rPr>
          <w:spacing w:val="40"/>
        </w:rPr>
        <w:t> </w:t>
      </w:r>
      <w:r>
        <w:rPr/>
        <w:t>of</w:t>
      </w:r>
      <w:r>
        <w:rPr>
          <w:spacing w:val="40"/>
        </w:rPr>
        <w:t> </w:t>
      </w:r>
      <w:r>
        <w:rPr/>
        <w:t>their</w:t>
      </w:r>
      <w:r>
        <w:rPr>
          <w:spacing w:val="40"/>
        </w:rPr>
        <w:t> </w:t>
      </w:r>
      <w:r>
        <w:rPr/>
        <w:t>statement</w:t>
      </w:r>
      <w:r>
        <w:rPr>
          <w:spacing w:val="40"/>
        </w:rPr>
        <w:t> </w:t>
      </w:r>
      <w:r>
        <w:rPr/>
        <w:t>with</w:t>
      </w:r>
      <w:r>
        <w:rPr>
          <w:spacing w:val="40"/>
        </w:rPr>
        <w:t> </w:t>
      </w:r>
      <w:r>
        <w:rPr/>
        <w:t>regards</w:t>
      </w:r>
      <w:r>
        <w:rPr>
          <w:spacing w:val="40"/>
        </w:rPr>
        <w:t> </w:t>
      </w:r>
      <w:r>
        <w:rPr/>
        <w:t>to</w:t>
      </w:r>
      <w:r>
        <w:rPr>
          <w:spacing w:val="40"/>
        </w:rPr>
        <w:t> </w:t>
      </w:r>
      <w:r>
        <w:rPr/>
        <w:t>the problem of separation of ownership and control.</w:t>
      </w:r>
    </w:p>
    <w:p>
      <w:pPr>
        <w:pStyle w:val="BodyText"/>
        <w:spacing w:line="480" w:lineRule="auto" w:before="120"/>
        <w:ind w:left="448" w:right="972"/>
      </w:pPr>
      <w:r>
        <w:rPr/>
        <w:t>Closely related to Berle and Means</w:t>
      </w:r>
      <w:r>
        <w:rPr>
          <w:b/>
        </w:rPr>
        <w:t>’ </w:t>
      </w:r>
      <w:r>
        <w:rPr/>
        <w:t>work is Paul Davies „Principles of modern company law‟</w:t>
      </w:r>
      <w:r>
        <w:rPr>
          <w:vertAlign w:val="superscript"/>
        </w:rPr>
        <w:t>18</w:t>
      </w:r>
      <w:r>
        <w:rPr>
          <w:vertAlign w:val="baseline"/>
        </w:rPr>
        <w:t> which is concerned with corporate investment.</w:t>
      </w:r>
      <w:r>
        <w:rPr>
          <w:spacing w:val="40"/>
          <w:vertAlign w:val="baseline"/>
        </w:rPr>
        <w:t> </w:t>
      </w:r>
      <w:r>
        <w:rPr>
          <w:b/>
          <w:vertAlign w:val="baseline"/>
        </w:rPr>
        <w:t>Paul Davies </w:t>
      </w:r>
      <w:r>
        <w:rPr>
          <w:vertAlign w:val="baseline"/>
        </w:rPr>
        <w:t>while accepting Berle and Means‟ view explained that direct or indirect investment in companies constitutes the most important single item of property for most people</w:t>
      </w:r>
      <w:r>
        <w:rPr>
          <w:vertAlign w:val="superscript"/>
        </w:rPr>
        <w:t>19</w:t>
      </w:r>
      <w:r>
        <w:rPr>
          <w:vertAlign w:val="baseline"/>
        </w:rPr>
        <w:t> but whether this properly brings profit</w:t>
      </w:r>
      <w:r>
        <w:rPr>
          <w:spacing w:val="34"/>
          <w:vertAlign w:val="baseline"/>
        </w:rPr>
        <w:t> </w:t>
      </w:r>
      <w:r>
        <w:rPr>
          <w:vertAlign w:val="baseline"/>
        </w:rPr>
        <w:t>to</w:t>
      </w:r>
      <w:r>
        <w:rPr>
          <w:spacing w:val="34"/>
          <w:vertAlign w:val="baseline"/>
        </w:rPr>
        <w:t> </w:t>
      </w:r>
      <w:r>
        <w:rPr>
          <w:vertAlign w:val="baseline"/>
        </w:rPr>
        <w:t>its</w:t>
      </w:r>
      <w:r>
        <w:rPr>
          <w:spacing w:val="34"/>
          <w:vertAlign w:val="baseline"/>
        </w:rPr>
        <w:t> </w:t>
      </w:r>
      <w:r>
        <w:rPr>
          <w:vertAlign w:val="baseline"/>
        </w:rPr>
        <w:t>owner</w:t>
      </w:r>
      <w:r>
        <w:rPr>
          <w:spacing w:val="33"/>
          <w:vertAlign w:val="baseline"/>
        </w:rPr>
        <w:t> </w:t>
      </w:r>
      <w:r>
        <w:rPr>
          <w:vertAlign w:val="baseline"/>
        </w:rPr>
        <w:t>no</w:t>
      </w:r>
      <w:r>
        <w:rPr>
          <w:spacing w:val="33"/>
          <w:vertAlign w:val="baseline"/>
        </w:rPr>
        <w:t> </w:t>
      </w:r>
      <w:r>
        <w:rPr>
          <w:vertAlign w:val="baseline"/>
        </w:rPr>
        <w:t>longer</w:t>
      </w:r>
      <w:r>
        <w:rPr>
          <w:spacing w:val="33"/>
          <w:vertAlign w:val="baseline"/>
        </w:rPr>
        <w:t> </w:t>
      </w:r>
      <w:r>
        <w:rPr>
          <w:vertAlign w:val="baseline"/>
        </w:rPr>
        <w:t>depends</w:t>
      </w:r>
      <w:r>
        <w:rPr>
          <w:spacing w:val="34"/>
          <w:vertAlign w:val="baseline"/>
        </w:rPr>
        <w:t> </w:t>
      </w:r>
      <w:r>
        <w:rPr>
          <w:vertAlign w:val="baseline"/>
        </w:rPr>
        <w:t>on</w:t>
      </w:r>
      <w:r>
        <w:rPr>
          <w:spacing w:val="33"/>
          <w:vertAlign w:val="baseline"/>
        </w:rPr>
        <w:t> </w:t>
      </w:r>
      <w:r>
        <w:rPr>
          <w:vertAlign w:val="baseline"/>
        </w:rPr>
        <w:t>their</w:t>
      </w:r>
      <w:r>
        <w:rPr>
          <w:spacing w:val="33"/>
          <w:vertAlign w:val="baseline"/>
        </w:rPr>
        <w:t> </w:t>
      </w:r>
      <w:r>
        <w:rPr>
          <w:vertAlign w:val="baseline"/>
        </w:rPr>
        <w:t>energy</w:t>
      </w:r>
      <w:r>
        <w:rPr>
          <w:spacing w:val="28"/>
          <w:vertAlign w:val="baseline"/>
        </w:rPr>
        <w:t> </w:t>
      </w:r>
      <w:r>
        <w:rPr>
          <w:vertAlign w:val="baseline"/>
        </w:rPr>
        <w:t>and</w:t>
      </w:r>
      <w:r>
        <w:rPr>
          <w:spacing w:val="33"/>
          <w:vertAlign w:val="baseline"/>
        </w:rPr>
        <w:t> </w:t>
      </w:r>
      <w:r>
        <w:rPr>
          <w:vertAlign w:val="baseline"/>
        </w:rPr>
        <w:t>initiatives</w:t>
      </w:r>
      <w:r>
        <w:rPr>
          <w:spacing w:val="34"/>
          <w:vertAlign w:val="baseline"/>
        </w:rPr>
        <w:t> </w:t>
      </w:r>
      <w:r>
        <w:rPr>
          <w:vertAlign w:val="baseline"/>
        </w:rPr>
        <w:t>but</w:t>
      </w:r>
      <w:r>
        <w:rPr>
          <w:spacing w:val="34"/>
          <w:vertAlign w:val="baseline"/>
        </w:rPr>
        <w:t> </w:t>
      </w:r>
      <w:r>
        <w:rPr>
          <w:vertAlign w:val="baseline"/>
        </w:rPr>
        <w:t>on</w:t>
      </w:r>
      <w:r>
        <w:rPr>
          <w:spacing w:val="33"/>
          <w:vertAlign w:val="baseline"/>
        </w:rPr>
        <w:t> </w:t>
      </w:r>
      <w:r>
        <w:rPr>
          <w:vertAlign w:val="baseline"/>
        </w:rPr>
        <w:t>that</w:t>
      </w:r>
      <w:r>
        <w:rPr>
          <w:spacing w:val="33"/>
          <w:vertAlign w:val="baseline"/>
        </w:rPr>
        <w:t> </w:t>
      </w:r>
      <w:r>
        <w:rPr>
          <w:vertAlign w:val="baseline"/>
        </w:rPr>
        <w:t>of</w:t>
      </w:r>
      <w:r>
        <w:rPr>
          <w:spacing w:val="33"/>
          <w:vertAlign w:val="baseline"/>
        </w:rPr>
        <w:t> </w:t>
      </w:r>
      <w:r>
        <w:rPr>
          <w:vertAlign w:val="baseline"/>
        </w:rPr>
        <w:t>the management</w:t>
      </w:r>
      <w:r>
        <w:rPr>
          <w:spacing w:val="40"/>
          <w:vertAlign w:val="baseline"/>
        </w:rPr>
        <w:t> </w:t>
      </w:r>
      <w:r>
        <w:rPr>
          <w:vertAlign w:val="baseline"/>
        </w:rPr>
        <w:t>from</w:t>
      </w:r>
      <w:r>
        <w:rPr>
          <w:spacing w:val="40"/>
          <w:vertAlign w:val="baseline"/>
        </w:rPr>
        <w:t> </w:t>
      </w:r>
      <w:r>
        <w:rPr>
          <w:vertAlign w:val="baseline"/>
        </w:rPr>
        <w:t>which</w:t>
      </w:r>
      <w:r>
        <w:rPr>
          <w:spacing w:val="40"/>
          <w:vertAlign w:val="baseline"/>
        </w:rPr>
        <w:t> </w:t>
      </w:r>
      <w:r>
        <w:rPr>
          <w:vertAlign w:val="baseline"/>
        </w:rPr>
        <w:t>they</w:t>
      </w:r>
      <w:r>
        <w:rPr>
          <w:spacing w:val="38"/>
          <w:vertAlign w:val="baseline"/>
        </w:rPr>
        <w:t> </w:t>
      </w:r>
      <w:r>
        <w:rPr>
          <w:vertAlign w:val="baseline"/>
        </w:rPr>
        <w:t>are</w:t>
      </w:r>
      <w:r>
        <w:rPr>
          <w:spacing w:val="40"/>
          <w:vertAlign w:val="baseline"/>
        </w:rPr>
        <w:t> </w:t>
      </w:r>
      <w:r>
        <w:rPr>
          <w:vertAlign w:val="baseline"/>
        </w:rPr>
        <w:t>merely</w:t>
      </w:r>
      <w:r>
        <w:rPr>
          <w:spacing w:val="38"/>
          <w:vertAlign w:val="baseline"/>
        </w:rPr>
        <w:t> </w:t>
      </w:r>
      <w:r>
        <w:rPr>
          <w:vertAlign w:val="baseline"/>
        </w:rPr>
        <w:t>reduced</w:t>
      </w:r>
      <w:r>
        <w:rPr>
          <w:spacing w:val="40"/>
          <w:vertAlign w:val="baseline"/>
        </w:rPr>
        <w:t> </w:t>
      </w:r>
      <w:r>
        <w:rPr>
          <w:vertAlign w:val="baseline"/>
        </w:rPr>
        <w:t>to</w:t>
      </w:r>
      <w:r>
        <w:rPr>
          <w:spacing w:val="40"/>
          <w:vertAlign w:val="baseline"/>
        </w:rPr>
        <w:t> </w:t>
      </w:r>
      <w:r>
        <w:rPr>
          <w:vertAlign w:val="baseline"/>
        </w:rPr>
        <w:t>suppliers</w:t>
      </w:r>
      <w:r>
        <w:rPr>
          <w:spacing w:val="40"/>
          <w:vertAlign w:val="baseline"/>
        </w:rPr>
        <w:t> </w:t>
      </w:r>
      <w:r>
        <w:rPr>
          <w:vertAlign w:val="baseline"/>
        </w:rPr>
        <w:t>of</w:t>
      </w:r>
      <w:r>
        <w:rPr>
          <w:spacing w:val="40"/>
          <w:vertAlign w:val="baseline"/>
        </w:rPr>
        <w:t> </w:t>
      </w:r>
      <w:r>
        <w:rPr>
          <w:vertAlign w:val="baseline"/>
        </w:rPr>
        <w:t>capital.</w:t>
      </w:r>
      <w:r>
        <w:rPr>
          <w:spacing w:val="40"/>
          <w:vertAlign w:val="baseline"/>
        </w:rPr>
        <w:t> </w:t>
      </w:r>
      <w:r>
        <w:rPr>
          <w:vertAlign w:val="baseline"/>
        </w:rPr>
        <w:t>The</w:t>
      </w:r>
      <w:r>
        <w:rPr>
          <w:spacing w:val="40"/>
          <w:vertAlign w:val="baseline"/>
        </w:rPr>
        <w:t> </w:t>
      </w:r>
      <w:r>
        <w:rPr>
          <w:vertAlign w:val="baseline"/>
        </w:rPr>
        <w:t>book</w:t>
      </w:r>
      <w:r>
        <w:rPr>
          <w:spacing w:val="40"/>
          <w:vertAlign w:val="baseline"/>
        </w:rPr>
        <w:t> </w:t>
      </w:r>
      <w:r>
        <w:rPr>
          <w:vertAlign w:val="baseline"/>
        </w:rPr>
        <w:t>is useful for its treatment of the topic under consideration. However there are embodied in</w:t>
      </w:r>
      <w:r>
        <w:rPr>
          <w:spacing w:val="80"/>
          <w:vertAlign w:val="baseline"/>
        </w:rPr>
        <w:t> </w:t>
      </w:r>
      <w:r>
        <w:rPr>
          <w:vertAlign w:val="baseline"/>
        </w:rPr>
        <w:t>the</w:t>
      </w:r>
      <w:r>
        <w:rPr>
          <w:spacing w:val="40"/>
          <w:vertAlign w:val="baseline"/>
        </w:rPr>
        <w:t> </w:t>
      </w:r>
      <w:r>
        <w:rPr>
          <w:vertAlign w:val="baseline"/>
        </w:rPr>
        <w:t>statement</w:t>
      </w:r>
      <w:r>
        <w:rPr>
          <w:spacing w:val="40"/>
          <w:vertAlign w:val="baseline"/>
        </w:rPr>
        <w:t> </w:t>
      </w:r>
      <w:r>
        <w:rPr>
          <w:vertAlign w:val="baseline"/>
        </w:rPr>
        <w:t>two</w:t>
      </w:r>
      <w:r>
        <w:rPr>
          <w:spacing w:val="40"/>
          <w:vertAlign w:val="baseline"/>
        </w:rPr>
        <w:t> </w:t>
      </w:r>
      <w:r>
        <w:rPr>
          <w:vertAlign w:val="baseline"/>
        </w:rPr>
        <w:t>concepts</w:t>
      </w:r>
      <w:r>
        <w:rPr>
          <w:spacing w:val="40"/>
          <w:vertAlign w:val="baseline"/>
        </w:rPr>
        <w:t> </w:t>
      </w:r>
      <w:r>
        <w:rPr>
          <w:vertAlign w:val="baseline"/>
        </w:rPr>
        <w:t>that</w:t>
      </w:r>
      <w:r>
        <w:rPr>
          <w:spacing w:val="40"/>
          <w:vertAlign w:val="baseline"/>
        </w:rPr>
        <w:t> </w:t>
      </w:r>
      <w:r>
        <w:rPr>
          <w:vertAlign w:val="baseline"/>
        </w:rPr>
        <w:t>are</w:t>
      </w:r>
      <w:r>
        <w:rPr>
          <w:spacing w:val="39"/>
          <w:vertAlign w:val="baseline"/>
        </w:rPr>
        <w:t> </w:t>
      </w:r>
      <w:r>
        <w:rPr>
          <w:vertAlign w:val="baseline"/>
        </w:rPr>
        <w:t>at</w:t>
      </w:r>
      <w:r>
        <w:rPr>
          <w:spacing w:val="40"/>
          <w:vertAlign w:val="baseline"/>
        </w:rPr>
        <w:t> </w:t>
      </w:r>
      <w:r>
        <w:rPr>
          <w:vertAlign w:val="baseline"/>
        </w:rPr>
        <w:t>odds</w:t>
      </w:r>
      <w:r>
        <w:rPr>
          <w:spacing w:val="40"/>
          <w:vertAlign w:val="baseline"/>
        </w:rPr>
        <w:t> </w:t>
      </w:r>
      <w:r>
        <w:rPr>
          <w:vertAlign w:val="baseline"/>
        </w:rPr>
        <w:t>with</w:t>
      </w:r>
      <w:r>
        <w:rPr>
          <w:spacing w:val="40"/>
          <w:vertAlign w:val="baseline"/>
        </w:rPr>
        <w:t> </w:t>
      </w:r>
      <w:r>
        <w:rPr>
          <w:vertAlign w:val="baseline"/>
        </w:rPr>
        <w:t>current</w:t>
      </w:r>
      <w:r>
        <w:rPr>
          <w:spacing w:val="40"/>
          <w:vertAlign w:val="baseline"/>
        </w:rPr>
        <w:t> </w:t>
      </w:r>
      <w:r>
        <w:rPr>
          <w:vertAlign w:val="baseline"/>
        </w:rPr>
        <w:t>analyses</w:t>
      </w:r>
      <w:r>
        <w:rPr>
          <w:spacing w:val="40"/>
          <w:vertAlign w:val="baseline"/>
        </w:rPr>
        <w:t> </w:t>
      </w:r>
      <w:r>
        <w:rPr>
          <w:vertAlign w:val="baseline"/>
        </w:rPr>
        <w:t>of</w:t>
      </w:r>
      <w:r>
        <w:rPr>
          <w:spacing w:val="40"/>
          <w:vertAlign w:val="baseline"/>
        </w:rPr>
        <w:t> </w:t>
      </w:r>
      <w:r>
        <w:rPr>
          <w:vertAlign w:val="baseline"/>
        </w:rPr>
        <w:t>the</w:t>
      </w:r>
      <w:r>
        <w:rPr>
          <w:spacing w:val="40"/>
          <w:vertAlign w:val="baseline"/>
        </w:rPr>
        <w:t> </w:t>
      </w:r>
      <w:r>
        <w:rPr>
          <w:vertAlign w:val="baseline"/>
        </w:rPr>
        <w:t>separation</w:t>
      </w:r>
      <w:r>
        <w:rPr>
          <w:spacing w:val="40"/>
          <w:vertAlign w:val="baseline"/>
        </w:rPr>
        <w:t> </w:t>
      </w:r>
      <w:r>
        <w:rPr>
          <w:vertAlign w:val="baseline"/>
        </w:rPr>
        <w:t>of ownership and control. First, modern analyses do not take as its ideal the notion that the</w:t>
      </w:r>
      <w:r>
        <w:rPr>
          <w:spacing w:val="80"/>
          <w:vertAlign w:val="baseline"/>
        </w:rPr>
        <w:t> </w:t>
      </w:r>
      <w:r>
        <w:rPr>
          <w:vertAlign w:val="baseline"/>
        </w:rPr>
        <w:t>shareholder</w:t>
      </w:r>
      <w:r>
        <w:rPr>
          <w:spacing w:val="31"/>
          <w:vertAlign w:val="baseline"/>
        </w:rPr>
        <w:t> </w:t>
      </w:r>
      <w:r>
        <w:rPr>
          <w:vertAlign w:val="baseline"/>
        </w:rPr>
        <w:t>should</w:t>
      </w:r>
      <w:r>
        <w:rPr>
          <w:spacing w:val="32"/>
          <w:vertAlign w:val="baseline"/>
        </w:rPr>
        <w:t> </w:t>
      </w:r>
      <w:r>
        <w:rPr>
          <w:vertAlign w:val="baseline"/>
        </w:rPr>
        <w:t>have</w:t>
      </w:r>
      <w:r>
        <w:rPr>
          <w:spacing w:val="33"/>
          <w:vertAlign w:val="baseline"/>
        </w:rPr>
        <w:t> </w:t>
      </w:r>
      <w:r>
        <w:rPr>
          <w:vertAlign w:val="baseline"/>
        </w:rPr>
        <w:t>the</w:t>
      </w:r>
      <w:r>
        <w:rPr>
          <w:spacing w:val="32"/>
          <w:vertAlign w:val="baseline"/>
        </w:rPr>
        <w:t> </w:t>
      </w:r>
      <w:r>
        <w:rPr>
          <w:vertAlign w:val="baseline"/>
        </w:rPr>
        <w:t>ability</w:t>
      </w:r>
      <w:r>
        <w:rPr>
          <w:spacing w:val="25"/>
          <w:vertAlign w:val="baseline"/>
        </w:rPr>
        <w:t> </w:t>
      </w:r>
      <w:r>
        <w:rPr>
          <w:vertAlign w:val="baseline"/>
        </w:rPr>
        <w:t>to</w:t>
      </w:r>
      <w:r>
        <w:rPr>
          <w:spacing w:val="36"/>
          <w:vertAlign w:val="baseline"/>
        </w:rPr>
        <w:t> </w:t>
      </w:r>
      <w:r>
        <w:rPr>
          <w:vertAlign w:val="baseline"/>
        </w:rPr>
        <w:t>monitor</w:t>
      </w:r>
      <w:r>
        <w:rPr>
          <w:spacing w:val="32"/>
          <w:vertAlign w:val="baseline"/>
        </w:rPr>
        <w:t> </w:t>
      </w:r>
      <w:r>
        <w:rPr>
          <w:vertAlign w:val="baseline"/>
        </w:rPr>
        <w:t>or</w:t>
      </w:r>
      <w:r>
        <w:rPr>
          <w:spacing w:val="32"/>
          <w:vertAlign w:val="baseline"/>
        </w:rPr>
        <w:t> </w:t>
      </w:r>
      <w:r>
        <w:rPr>
          <w:vertAlign w:val="baseline"/>
        </w:rPr>
        <w:t>control</w:t>
      </w:r>
      <w:r>
        <w:rPr>
          <w:spacing w:val="33"/>
          <w:vertAlign w:val="baseline"/>
        </w:rPr>
        <w:t> </w:t>
      </w:r>
      <w:r>
        <w:rPr>
          <w:vertAlign w:val="baseline"/>
        </w:rPr>
        <w:t>management.</w:t>
      </w:r>
      <w:r>
        <w:rPr>
          <w:spacing w:val="35"/>
          <w:vertAlign w:val="baseline"/>
        </w:rPr>
        <w:t> </w:t>
      </w:r>
      <w:r>
        <w:rPr>
          <w:vertAlign w:val="baseline"/>
        </w:rPr>
        <w:t>Indeed,</w:t>
      </w:r>
      <w:r>
        <w:rPr>
          <w:spacing w:val="32"/>
          <w:vertAlign w:val="baseline"/>
        </w:rPr>
        <w:t> </w:t>
      </w:r>
      <w:r>
        <w:rPr>
          <w:vertAlign w:val="baseline"/>
        </w:rPr>
        <w:t>policies that encourage shareholder control may</w:t>
      </w:r>
      <w:r>
        <w:rPr>
          <w:spacing w:val="-2"/>
          <w:vertAlign w:val="baseline"/>
        </w:rPr>
        <w:t> </w:t>
      </w:r>
      <w:r>
        <w:rPr>
          <w:vertAlign w:val="baseline"/>
        </w:rPr>
        <w:t>undermine the benefits of separation of ownership and</w:t>
      </w:r>
      <w:r>
        <w:rPr>
          <w:spacing w:val="-1"/>
          <w:vertAlign w:val="baseline"/>
        </w:rPr>
        <w:t> </w:t>
      </w:r>
      <w:r>
        <w:rPr>
          <w:vertAlign w:val="baseline"/>
        </w:rPr>
        <w:t>control.</w:t>
      </w:r>
      <w:r>
        <w:rPr>
          <w:spacing w:val="-1"/>
          <w:vertAlign w:val="baseline"/>
        </w:rPr>
        <w:t> </w:t>
      </w:r>
      <w:r>
        <w:rPr>
          <w:vertAlign w:val="baseline"/>
        </w:rPr>
        <w:t>Rather,</w:t>
      </w:r>
      <w:r>
        <w:rPr>
          <w:spacing w:val="-1"/>
          <w:vertAlign w:val="baseline"/>
        </w:rPr>
        <w:t> </w:t>
      </w:r>
      <w:r>
        <w:rPr>
          <w:vertAlign w:val="baseline"/>
        </w:rPr>
        <w:t>much</w:t>
      </w:r>
      <w:r>
        <w:rPr>
          <w:spacing w:val="-1"/>
          <w:vertAlign w:val="baseline"/>
        </w:rPr>
        <w:t> </w:t>
      </w:r>
      <w:r>
        <w:rPr>
          <w:vertAlign w:val="baseline"/>
        </w:rPr>
        <w:t>modern</w:t>
      </w:r>
      <w:r>
        <w:rPr>
          <w:spacing w:val="-1"/>
          <w:vertAlign w:val="baseline"/>
        </w:rPr>
        <w:t> </w:t>
      </w:r>
      <w:r>
        <w:rPr>
          <w:vertAlign w:val="baseline"/>
        </w:rPr>
        <w:t>analysis</w:t>
      </w:r>
      <w:r>
        <w:rPr>
          <w:spacing w:val="-1"/>
          <w:vertAlign w:val="baseline"/>
        </w:rPr>
        <w:t> </w:t>
      </w:r>
      <w:r>
        <w:rPr>
          <w:vertAlign w:val="baseline"/>
        </w:rPr>
        <w:t>has</w:t>
      </w:r>
      <w:r>
        <w:rPr>
          <w:spacing w:val="-1"/>
          <w:vertAlign w:val="baseline"/>
        </w:rPr>
        <w:t> </w:t>
      </w:r>
      <w:r>
        <w:rPr>
          <w:vertAlign w:val="baseline"/>
        </w:rPr>
        <w:t>focused</w:t>
      </w:r>
      <w:r>
        <w:rPr>
          <w:spacing w:val="-2"/>
          <w:vertAlign w:val="baseline"/>
        </w:rPr>
        <w:t> </w:t>
      </w:r>
      <w:r>
        <w:rPr>
          <w:vertAlign w:val="baseline"/>
        </w:rPr>
        <w:t>how</w:t>
      </w:r>
      <w:r>
        <w:rPr>
          <w:spacing w:val="-2"/>
          <w:vertAlign w:val="baseline"/>
        </w:rPr>
        <w:t> </w:t>
      </w:r>
      <w:r>
        <w:rPr>
          <w:vertAlign w:val="baseline"/>
        </w:rPr>
        <w:t>actors</w:t>
      </w:r>
      <w:r>
        <w:rPr>
          <w:spacing w:val="-1"/>
          <w:vertAlign w:val="baseline"/>
        </w:rPr>
        <w:t> </w:t>
      </w:r>
      <w:r>
        <w:rPr>
          <w:vertAlign w:val="baseline"/>
        </w:rPr>
        <w:t>other</w:t>
      </w:r>
      <w:r>
        <w:rPr>
          <w:spacing w:val="-3"/>
          <w:vertAlign w:val="baseline"/>
        </w:rPr>
        <w:t> </w:t>
      </w:r>
      <w:r>
        <w:rPr>
          <w:vertAlign w:val="baseline"/>
        </w:rPr>
        <w:t>than</w:t>
      </w:r>
      <w:r>
        <w:rPr>
          <w:spacing w:val="-1"/>
          <w:vertAlign w:val="baseline"/>
        </w:rPr>
        <w:t> </w:t>
      </w:r>
      <w:r>
        <w:rPr>
          <w:vertAlign w:val="baseline"/>
        </w:rPr>
        <w:t>shareholders may effectively monitor and constrain managerial behaviour. Second, and perhaps more</w:t>
      </w:r>
      <w:r>
        <w:rPr>
          <w:spacing w:val="40"/>
          <w:vertAlign w:val="baseline"/>
        </w:rPr>
        <w:t> </w:t>
      </w:r>
      <w:r>
        <w:rPr>
          <w:vertAlign w:val="baseline"/>
        </w:rPr>
        <w:t>importantly,</w:t>
      </w:r>
      <w:r>
        <w:rPr>
          <w:spacing w:val="77"/>
          <w:vertAlign w:val="baseline"/>
        </w:rPr>
        <w:t> </w:t>
      </w:r>
      <w:r>
        <w:rPr>
          <w:vertAlign w:val="baseline"/>
        </w:rPr>
        <w:t>many</w:t>
      </w:r>
      <w:r>
        <w:rPr>
          <w:spacing w:val="73"/>
          <w:vertAlign w:val="baseline"/>
        </w:rPr>
        <w:t> </w:t>
      </w:r>
      <w:r>
        <w:rPr>
          <w:vertAlign w:val="baseline"/>
        </w:rPr>
        <w:t>modern</w:t>
      </w:r>
      <w:r>
        <w:rPr>
          <w:spacing w:val="77"/>
          <w:vertAlign w:val="baseline"/>
        </w:rPr>
        <w:t> </w:t>
      </w:r>
      <w:r>
        <w:rPr>
          <w:vertAlign w:val="baseline"/>
        </w:rPr>
        <w:t>analyses</w:t>
      </w:r>
      <w:r>
        <w:rPr>
          <w:spacing w:val="78"/>
          <w:vertAlign w:val="baseline"/>
        </w:rPr>
        <w:t> </w:t>
      </w:r>
      <w:r>
        <w:rPr>
          <w:vertAlign w:val="baseline"/>
        </w:rPr>
        <w:t>do</w:t>
      </w:r>
      <w:r>
        <w:rPr>
          <w:spacing w:val="80"/>
          <w:vertAlign w:val="baseline"/>
        </w:rPr>
        <w:t> </w:t>
      </w:r>
      <w:r>
        <w:rPr>
          <w:vertAlign w:val="baseline"/>
        </w:rPr>
        <w:t>not</w:t>
      </w:r>
      <w:r>
        <w:rPr>
          <w:spacing w:val="78"/>
          <w:vertAlign w:val="baseline"/>
        </w:rPr>
        <w:t> </w:t>
      </w:r>
      <w:r>
        <w:rPr>
          <w:vertAlign w:val="baseline"/>
        </w:rPr>
        <w:t>assume</w:t>
      </w:r>
      <w:r>
        <w:rPr>
          <w:spacing w:val="77"/>
          <w:vertAlign w:val="baseline"/>
        </w:rPr>
        <w:t> </w:t>
      </w:r>
      <w:r>
        <w:rPr>
          <w:vertAlign w:val="baseline"/>
        </w:rPr>
        <w:t>that</w:t>
      </w:r>
      <w:r>
        <w:rPr>
          <w:spacing w:val="77"/>
          <w:vertAlign w:val="baseline"/>
        </w:rPr>
        <w:t> </w:t>
      </w:r>
      <w:r>
        <w:rPr>
          <w:vertAlign w:val="baseline"/>
        </w:rPr>
        <w:t>it</w:t>
      </w:r>
      <w:r>
        <w:rPr>
          <w:spacing w:val="78"/>
          <w:vertAlign w:val="baseline"/>
        </w:rPr>
        <w:t> </w:t>
      </w:r>
      <w:r>
        <w:rPr>
          <w:vertAlign w:val="baseline"/>
        </w:rPr>
        <w:t>is</w:t>
      </w:r>
      <w:r>
        <w:rPr>
          <w:spacing w:val="78"/>
          <w:vertAlign w:val="baseline"/>
        </w:rPr>
        <w:t> </w:t>
      </w:r>
      <w:r>
        <w:rPr>
          <w:vertAlign w:val="baseline"/>
        </w:rPr>
        <w:t>socially</w:t>
      </w:r>
      <w:r>
        <w:rPr>
          <w:spacing w:val="75"/>
          <w:vertAlign w:val="baseline"/>
        </w:rPr>
        <w:t> </w:t>
      </w:r>
      <w:r>
        <w:rPr>
          <w:vertAlign w:val="baseline"/>
        </w:rPr>
        <w:t>desirable</w:t>
      </w:r>
      <w:r>
        <w:rPr>
          <w:spacing w:val="79"/>
          <w:vertAlign w:val="baseline"/>
        </w:rPr>
        <w:t> </w:t>
      </w:r>
      <w:r>
        <w:rPr>
          <w:vertAlign w:val="baseline"/>
        </w:rPr>
        <w:t>for managers</w:t>
      </w:r>
      <w:r>
        <w:rPr>
          <w:spacing w:val="23"/>
          <w:vertAlign w:val="baseline"/>
        </w:rPr>
        <w:t> </w:t>
      </w:r>
      <w:r>
        <w:rPr>
          <w:vertAlign w:val="baseline"/>
        </w:rPr>
        <w:t>to</w:t>
      </w:r>
      <w:r>
        <w:rPr>
          <w:spacing w:val="22"/>
          <w:vertAlign w:val="baseline"/>
        </w:rPr>
        <w:t> </w:t>
      </w:r>
      <w:r>
        <w:rPr>
          <w:vertAlign w:val="baseline"/>
        </w:rPr>
        <w:t>act</w:t>
      </w:r>
      <w:r>
        <w:rPr>
          <w:spacing w:val="23"/>
          <w:vertAlign w:val="baseline"/>
        </w:rPr>
        <w:t> </w:t>
      </w:r>
      <w:r>
        <w:rPr>
          <w:vertAlign w:val="baseline"/>
        </w:rPr>
        <w:t>in</w:t>
      </w:r>
      <w:r>
        <w:rPr>
          <w:spacing w:val="22"/>
          <w:vertAlign w:val="baseline"/>
        </w:rPr>
        <w:t> </w:t>
      </w:r>
      <w:r>
        <w:rPr>
          <w:vertAlign w:val="baseline"/>
        </w:rPr>
        <w:t>the interests</w:t>
      </w:r>
      <w:r>
        <w:rPr>
          <w:spacing w:val="22"/>
          <w:vertAlign w:val="baseline"/>
        </w:rPr>
        <w:t> </w:t>
      </w:r>
      <w:r>
        <w:rPr>
          <w:vertAlign w:val="baseline"/>
        </w:rPr>
        <w:t>of</w:t>
      </w:r>
      <w:r>
        <w:rPr>
          <w:spacing w:val="23"/>
          <w:vertAlign w:val="baseline"/>
        </w:rPr>
        <w:t> </w:t>
      </w:r>
      <w:r>
        <w:rPr>
          <w:vertAlign w:val="baseline"/>
        </w:rPr>
        <w:t>their</w:t>
      </w:r>
      <w:r>
        <w:rPr>
          <w:spacing w:val="22"/>
          <w:vertAlign w:val="baseline"/>
        </w:rPr>
        <w:t> </w:t>
      </w:r>
      <w:r>
        <w:rPr>
          <w:vertAlign w:val="baseline"/>
        </w:rPr>
        <w:t>current</w:t>
      </w:r>
      <w:r>
        <w:rPr>
          <w:spacing w:val="23"/>
          <w:vertAlign w:val="baseline"/>
        </w:rPr>
        <w:t> </w:t>
      </w:r>
      <w:r>
        <w:rPr>
          <w:vertAlign w:val="baseline"/>
        </w:rPr>
        <w:t>principals.</w:t>
      </w:r>
      <w:r>
        <w:rPr>
          <w:spacing w:val="27"/>
          <w:vertAlign w:val="baseline"/>
        </w:rPr>
        <w:t> </w:t>
      </w:r>
      <w:r>
        <w:rPr>
          <w:vertAlign w:val="baseline"/>
        </w:rPr>
        <w:t>The</w:t>
      </w:r>
      <w:r>
        <w:rPr>
          <w:spacing w:val="22"/>
          <w:vertAlign w:val="baseline"/>
        </w:rPr>
        <w:t> </w:t>
      </w:r>
      <w:r>
        <w:rPr>
          <w:vertAlign w:val="baseline"/>
        </w:rPr>
        <w:t>assumption of owners</w:t>
      </w:r>
      <w:r>
        <w:rPr>
          <w:spacing w:val="23"/>
          <w:vertAlign w:val="baseline"/>
        </w:rPr>
        <w:t> </w:t>
      </w:r>
      <w:r>
        <w:rPr>
          <w:vertAlign w:val="baseline"/>
        </w:rPr>
        <w:t>as mere suppliers of capital as stated by Paul Davies, therefore does not accord with realism. </w:t>
      </w:r>
      <w:r>
        <w:rPr>
          <w:b/>
          <w:vertAlign w:val="baseline"/>
        </w:rPr>
        <w:t>Jensen</w:t>
      </w:r>
      <w:r>
        <w:rPr>
          <w:b/>
          <w:spacing w:val="40"/>
          <w:vertAlign w:val="baseline"/>
        </w:rPr>
        <w:t> </w:t>
      </w:r>
      <w:r>
        <w:rPr>
          <w:b/>
          <w:vertAlign w:val="baseline"/>
        </w:rPr>
        <w:t>and</w:t>
      </w:r>
      <w:r>
        <w:rPr>
          <w:b/>
          <w:spacing w:val="40"/>
          <w:vertAlign w:val="baseline"/>
        </w:rPr>
        <w:t> </w:t>
      </w:r>
      <w:r>
        <w:rPr>
          <w:b/>
          <w:vertAlign w:val="baseline"/>
        </w:rPr>
        <w:t>Meckling</w:t>
      </w:r>
      <w:r>
        <w:rPr>
          <w:vertAlign w:val="baseline"/>
        </w:rPr>
        <w:t>,</w:t>
      </w:r>
      <w:r>
        <w:rPr>
          <w:vertAlign w:val="superscript"/>
        </w:rPr>
        <w:t>20</w:t>
      </w:r>
      <w:r>
        <w:rPr>
          <w:spacing w:val="30"/>
          <w:vertAlign w:val="baseline"/>
        </w:rPr>
        <w:t> </w:t>
      </w:r>
      <w:r>
        <w:rPr>
          <w:vertAlign w:val="baseline"/>
        </w:rPr>
        <w:t>have</w:t>
      </w:r>
      <w:r>
        <w:rPr>
          <w:spacing w:val="40"/>
          <w:vertAlign w:val="baseline"/>
        </w:rPr>
        <w:t> </w:t>
      </w:r>
      <w:r>
        <w:rPr>
          <w:vertAlign w:val="baseline"/>
        </w:rPr>
        <w:t>expressed</w:t>
      </w:r>
      <w:r>
        <w:rPr>
          <w:spacing w:val="40"/>
          <w:vertAlign w:val="baseline"/>
        </w:rPr>
        <w:t> </w:t>
      </w:r>
      <w:r>
        <w:rPr>
          <w:vertAlign w:val="baseline"/>
        </w:rPr>
        <w:t>concern</w:t>
      </w:r>
      <w:r>
        <w:rPr>
          <w:spacing w:val="40"/>
          <w:vertAlign w:val="baseline"/>
        </w:rPr>
        <w:t> </w:t>
      </w:r>
      <w:r>
        <w:rPr>
          <w:vertAlign w:val="baseline"/>
        </w:rPr>
        <w:t>that</w:t>
      </w:r>
      <w:r>
        <w:rPr>
          <w:spacing w:val="40"/>
          <w:vertAlign w:val="baseline"/>
        </w:rPr>
        <w:t> </w:t>
      </w:r>
      <w:r>
        <w:rPr>
          <w:vertAlign w:val="baseline"/>
        </w:rPr>
        <w:t>the</w:t>
      </w:r>
      <w:r>
        <w:rPr>
          <w:spacing w:val="40"/>
          <w:vertAlign w:val="baseline"/>
        </w:rPr>
        <w:t> </w:t>
      </w:r>
      <w:r>
        <w:rPr>
          <w:vertAlign w:val="baseline"/>
        </w:rPr>
        <w:t>issues</w:t>
      </w:r>
      <w:r>
        <w:rPr>
          <w:spacing w:val="40"/>
          <w:vertAlign w:val="baseline"/>
        </w:rPr>
        <w:t> </w:t>
      </w:r>
      <w:r>
        <w:rPr>
          <w:vertAlign w:val="baseline"/>
        </w:rPr>
        <w:t>of</w:t>
      </w:r>
      <w:r>
        <w:rPr>
          <w:spacing w:val="40"/>
          <w:vertAlign w:val="baseline"/>
        </w:rPr>
        <w:t> </w:t>
      </w:r>
      <w:r>
        <w:rPr>
          <w:vertAlign w:val="baseline"/>
        </w:rPr>
        <w:t>the</w:t>
      </w:r>
      <w:r>
        <w:rPr>
          <w:spacing w:val="40"/>
          <w:vertAlign w:val="baseline"/>
        </w:rPr>
        <w:t> </w:t>
      </w:r>
      <w:r>
        <w:rPr>
          <w:vertAlign w:val="baseline"/>
        </w:rPr>
        <w:t>“separation</w:t>
      </w:r>
      <w:r>
        <w:rPr>
          <w:spacing w:val="40"/>
          <w:vertAlign w:val="baseline"/>
        </w:rPr>
        <w:t> </w:t>
      </w:r>
      <w:r>
        <w:rPr>
          <w:vertAlign w:val="baseline"/>
        </w:rPr>
        <w:t>of ownership</w:t>
      </w:r>
      <w:r>
        <w:rPr>
          <w:spacing w:val="40"/>
          <w:vertAlign w:val="baseline"/>
        </w:rPr>
        <w:t> </w:t>
      </w:r>
      <w:r>
        <w:rPr>
          <w:vertAlign w:val="baseline"/>
        </w:rPr>
        <w:t>and</w:t>
      </w:r>
      <w:r>
        <w:rPr>
          <w:spacing w:val="40"/>
          <w:vertAlign w:val="baseline"/>
        </w:rPr>
        <w:t> </w:t>
      </w:r>
      <w:r>
        <w:rPr>
          <w:vertAlign w:val="baseline"/>
        </w:rPr>
        <w:t>control”</w:t>
      </w:r>
      <w:r>
        <w:rPr>
          <w:spacing w:val="40"/>
          <w:vertAlign w:val="baseline"/>
        </w:rPr>
        <w:t> </w:t>
      </w:r>
      <w:r>
        <w:rPr>
          <w:vertAlign w:val="baseline"/>
        </w:rPr>
        <w:t>in</w:t>
      </w:r>
      <w:r>
        <w:rPr>
          <w:spacing w:val="40"/>
          <w:vertAlign w:val="baseline"/>
        </w:rPr>
        <w:t> </w:t>
      </w:r>
      <w:r>
        <w:rPr>
          <w:vertAlign w:val="baseline"/>
        </w:rPr>
        <w:t>modern</w:t>
      </w:r>
      <w:r>
        <w:rPr>
          <w:spacing w:val="40"/>
          <w:vertAlign w:val="baseline"/>
        </w:rPr>
        <w:t> </w:t>
      </w:r>
      <w:r>
        <w:rPr>
          <w:vertAlign w:val="baseline"/>
        </w:rPr>
        <w:t>corporations</w:t>
      </w:r>
      <w:r>
        <w:rPr>
          <w:spacing w:val="40"/>
          <w:vertAlign w:val="baseline"/>
        </w:rPr>
        <w:t> </w:t>
      </w:r>
      <w:r>
        <w:rPr>
          <w:vertAlign w:val="baseline"/>
        </w:rPr>
        <w:t>are</w:t>
      </w:r>
      <w:r>
        <w:rPr>
          <w:spacing w:val="40"/>
          <w:vertAlign w:val="baseline"/>
        </w:rPr>
        <w:t> </w:t>
      </w:r>
      <w:r>
        <w:rPr>
          <w:vertAlign w:val="baseline"/>
        </w:rPr>
        <w:t>purely</w:t>
      </w:r>
      <w:r>
        <w:rPr>
          <w:spacing w:val="38"/>
          <w:vertAlign w:val="baseline"/>
        </w:rPr>
        <w:t> </w:t>
      </w:r>
      <w:r>
        <w:rPr>
          <w:vertAlign w:val="baseline"/>
        </w:rPr>
        <w:t>associated</w:t>
      </w:r>
      <w:r>
        <w:rPr>
          <w:spacing w:val="40"/>
          <w:vertAlign w:val="baseline"/>
        </w:rPr>
        <w:t> </w:t>
      </w:r>
      <w:r>
        <w:rPr>
          <w:vertAlign w:val="baseline"/>
        </w:rPr>
        <w:t>with</w:t>
      </w:r>
      <w:r>
        <w:rPr>
          <w:spacing w:val="40"/>
          <w:vertAlign w:val="baseline"/>
        </w:rPr>
        <w:t> </w:t>
      </w:r>
      <w:r>
        <w:rPr>
          <w:vertAlign w:val="baseline"/>
        </w:rPr>
        <w:t>the</w:t>
      </w:r>
      <w:r>
        <w:rPr>
          <w:spacing w:val="40"/>
          <w:vertAlign w:val="baseline"/>
        </w:rPr>
        <w:t> </w:t>
      </w:r>
      <w:r>
        <w:rPr>
          <w:vertAlign w:val="baseline"/>
        </w:rPr>
        <w:t>general problem of agency in which they described the relationship of managers and shareholders in</w:t>
      </w:r>
      <w:r>
        <w:rPr>
          <w:spacing w:val="56"/>
          <w:vertAlign w:val="baseline"/>
        </w:rPr>
        <w:t> </w:t>
      </w:r>
      <w:r>
        <w:rPr>
          <w:vertAlign w:val="baseline"/>
        </w:rPr>
        <w:t>relation</w:t>
      </w:r>
      <w:r>
        <w:rPr>
          <w:spacing w:val="59"/>
          <w:vertAlign w:val="baseline"/>
        </w:rPr>
        <w:t> </w:t>
      </w:r>
      <w:r>
        <w:rPr>
          <w:vertAlign w:val="baseline"/>
        </w:rPr>
        <w:t>to</w:t>
      </w:r>
      <w:r>
        <w:rPr>
          <w:spacing w:val="58"/>
          <w:vertAlign w:val="baseline"/>
        </w:rPr>
        <w:t> </w:t>
      </w:r>
      <w:r>
        <w:rPr>
          <w:vertAlign w:val="baseline"/>
        </w:rPr>
        <w:t>corporate</w:t>
      </w:r>
      <w:r>
        <w:rPr>
          <w:spacing w:val="60"/>
          <w:vertAlign w:val="baseline"/>
        </w:rPr>
        <w:t> </w:t>
      </w:r>
      <w:r>
        <w:rPr>
          <w:vertAlign w:val="baseline"/>
        </w:rPr>
        <w:t>affairs</w:t>
      </w:r>
      <w:r>
        <w:rPr>
          <w:spacing w:val="57"/>
          <w:vertAlign w:val="baseline"/>
        </w:rPr>
        <w:t> </w:t>
      </w:r>
      <w:r>
        <w:rPr>
          <w:vertAlign w:val="baseline"/>
        </w:rPr>
        <w:t>as</w:t>
      </w:r>
      <w:r>
        <w:rPr>
          <w:spacing w:val="59"/>
          <w:vertAlign w:val="baseline"/>
        </w:rPr>
        <w:t> </w:t>
      </w:r>
      <w:r>
        <w:rPr>
          <w:vertAlign w:val="baseline"/>
        </w:rPr>
        <w:t>that</w:t>
      </w:r>
      <w:r>
        <w:rPr>
          <w:spacing w:val="57"/>
          <w:vertAlign w:val="baseline"/>
        </w:rPr>
        <w:t> </w:t>
      </w:r>
      <w:r>
        <w:rPr>
          <w:vertAlign w:val="baseline"/>
        </w:rPr>
        <w:t>between</w:t>
      </w:r>
      <w:r>
        <w:rPr>
          <w:spacing w:val="60"/>
          <w:vertAlign w:val="baseline"/>
        </w:rPr>
        <w:t> </w:t>
      </w:r>
      <w:r>
        <w:rPr>
          <w:vertAlign w:val="baseline"/>
        </w:rPr>
        <w:t>the</w:t>
      </w:r>
      <w:r>
        <w:rPr>
          <w:spacing w:val="58"/>
          <w:vertAlign w:val="baseline"/>
        </w:rPr>
        <w:t> </w:t>
      </w:r>
      <w:r>
        <w:rPr>
          <w:vertAlign w:val="baseline"/>
        </w:rPr>
        <w:t>agent</w:t>
      </w:r>
      <w:r>
        <w:rPr>
          <w:spacing w:val="58"/>
          <w:vertAlign w:val="baseline"/>
        </w:rPr>
        <w:t> </w:t>
      </w:r>
      <w:r>
        <w:rPr>
          <w:vertAlign w:val="baseline"/>
        </w:rPr>
        <w:t>and</w:t>
      </w:r>
      <w:r>
        <w:rPr>
          <w:spacing w:val="58"/>
          <w:vertAlign w:val="baseline"/>
        </w:rPr>
        <w:t> </w:t>
      </w:r>
      <w:r>
        <w:rPr>
          <w:vertAlign w:val="baseline"/>
        </w:rPr>
        <w:t>the</w:t>
      </w:r>
      <w:r>
        <w:rPr>
          <w:spacing w:val="57"/>
          <w:vertAlign w:val="baseline"/>
        </w:rPr>
        <w:t> </w:t>
      </w:r>
      <w:r>
        <w:rPr>
          <w:vertAlign w:val="baseline"/>
        </w:rPr>
        <w:t>principal.</w:t>
      </w:r>
      <w:r>
        <w:rPr>
          <w:spacing w:val="58"/>
          <w:vertAlign w:val="baseline"/>
        </w:rPr>
        <w:t> </w:t>
      </w:r>
      <w:r>
        <w:rPr>
          <w:vertAlign w:val="baseline"/>
        </w:rPr>
        <w:t>There</w:t>
      </w:r>
      <w:r>
        <w:rPr>
          <w:spacing w:val="57"/>
          <w:vertAlign w:val="baseline"/>
        </w:rPr>
        <w:t> </w:t>
      </w:r>
      <w:r>
        <w:rPr>
          <w:spacing w:val="-5"/>
          <w:vertAlign w:val="baseline"/>
        </w:rPr>
        <w:t>is</w:t>
      </w:r>
    </w:p>
    <w:p>
      <w:pPr>
        <w:pStyle w:val="BodyText"/>
        <w:spacing w:before="2"/>
        <w:ind w:left="448"/>
      </w:pPr>
      <w:r>
        <w:rPr/>
        <w:t>therefore</w:t>
      </w:r>
      <w:r>
        <w:rPr>
          <w:spacing w:val="29"/>
        </w:rPr>
        <w:t> </w:t>
      </w:r>
      <w:r>
        <w:rPr/>
        <w:t>an</w:t>
      </w:r>
      <w:r>
        <w:rPr>
          <w:spacing w:val="29"/>
        </w:rPr>
        <w:t> </w:t>
      </w:r>
      <w:r>
        <w:rPr/>
        <w:t>element</w:t>
      </w:r>
      <w:r>
        <w:rPr>
          <w:spacing w:val="30"/>
        </w:rPr>
        <w:t> </w:t>
      </w:r>
      <w:r>
        <w:rPr/>
        <w:t>of</w:t>
      </w:r>
      <w:r>
        <w:rPr>
          <w:spacing w:val="31"/>
        </w:rPr>
        <w:t> </w:t>
      </w:r>
      <w:r>
        <w:rPr/>
        <w:t>risk</w:t>
      </w:r>
      <w:r>
        <w:rPr>
          <w:spacing w:val="29"/>
        </w:rPr>
        <w:t> </w:t>
      </w:r>
      <w:r>
        <w:rPr/>
        <w:t>that</w:t>
      </w:r>
      <w:r>
        <w:rPr>
          <w:spacing w:val="30"/>
        </w:rPr>
        <w:t> </w:t>
      </w:r>
      <w:r>
        <w:rPr/>
        <w:t>the</w:t>
      </w:r>
      <w:r>
        <w:rPr>
          <w:spacing w:val="32"/>
        </w:rPr>
        <w:t> </w:t>
      </w:r>
      <w:r>
        <w:rPr/>
        <w:t>manager</w:t>
      </w:r>
      <w:r>
        <w:rPr>
          <w:spacing w:val="29"/>
        </w:rPr>
        <w:t> </w:t>
      </w:r>
      <w:r>
        <w:rPr/>
        <w:t>as</w:t>
      </w:r>
      <w:r>
        <w:rPr>
          <w:spacing w:val="32"/>
        </w:rPr>
        <w:t> </w:t>
      </w:r>
      <w:r>
        <w:rPr/>
        <w:t>agents</w:t>
      </w:r>
      <w:r>
        <w:rPr>
          <w:spacing w:val="30"/>
        </w:rPr>
        <w:t> </w:t>
      </w:r>
      <w:r>
        <w:rPr/>
        <w:t>may</w:t>
      </w:r>
      <w:r>
        <w:rPr>
          <w:spacing w:val="26"/>
        </w:rPr>
        <w:t> </w:t>
      </w:r>
      <w:r>
        <w:rPr/>
        <w:t>choose</w:t>
      </w:r>
      <w:r>
        <w:rPr>
          <w:spacing w:val="29"/>
        </w:rPr>
        <w:t> </w:t>
      </w:r>
      <w:r>
        <w:rPr/>
        <w:t>to</w:t>
      </w:r>
      <w:r>
        <w:rPr>
          <w:spacing w:val="30"/>
        </w:rPr>
        <w:t> </w:t>
      </w:r>
      <w:r>
        <w:rPr/>
        <w:t>act</w:t>
      </w:r>
      <w:r>
        <w:rPr>
          <w:spacing w:val="30"/>
        </w:rPr>
        <w:t> </w:t>
      </w:r>
      <w:r>
        <w:rPr/>
        <w:t>in</w:t>
      </w:r>
      <w:r>
        <w:rPr>
          <w:spacing w:val="30"/>
        </w:rPr>
        <w:t> </w:t>
      </w:r>
      <w:r>
        <w:rPr/>
        <w:t>their</w:t>
      </w:r>
      <w:r>
        <w:rPr>
          <w:spacing w:val="30"/>
        </w:rPr>
        <w:t> </w:t>
      </w:r>
      <w:r>
        <w:rPr>
          <w:spacing w:val="-5"/>
        </w:rPr>
        <w:t>own</w:t>
      </w:r>
    </w:p>
    <w:p>
      <w:pPr>
        <w:pStyle w:val="BodyText"/>
        <w:spacing w:before="8"/>
        <w:rPr>
          <w:sz w:val="18"/>
        </w:rPr>
      </w:pPr>
      <w:r>
        <w:rPr/>
        <mc:AlternateContent>
          <mc:Choice Requires="wps">
            <w:drawing>
              <wp:anchor distT="0" distB="0" distL="0" distR="0" allowOverlap="1" layoutInCell="1" locked="0" behindDoc="1" simplePos="0" relativeHeight="487632384">
                <wp:simplePos x="0" y="0"/>
                <wp:positionH relativeFrom="page">
                  <wp:posOffset>1097584</wp:posOffset>
                </wp:positionH>
                <wp:positionV relativeFrom="paragraph">
                  <wp:posOffset>152054</wp:posOffset>
                </wp:positionV>
                <wp:extent cx="1829435" cy="9525"/>
                <wp:effectExtent l="0" t="0" r="0" b="0"/>
                <wp:wrapTopAndBottom/>
                <wp:docPr id="90" name="Graphic 90"/>
                <wp:cNvGraphicFramePr>
                  <a:graphicFrameLocks/>
                </wp:cNvGraphicFramePr>
                <a:graphic>
                  <a:graphicData uri="http://schemas.microsoft.com/office/word/2010/wordprocessingShape">
                    <wps:wsp>
                      <wps:cNvPr id="90" name="Graphic 9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1.972764pt;width:144.020pt;height:.71997pt;mso-position-horizontal-relative:page;mso-position-vertical-relative:paragraph;z-index:-15684096;mso-wrap-distance-left:0;mso-wrap-distance-right:0" id="docshape8" filled="true" fillcolor="#000000" stroked="false">
                <v:fill type="solid"/>
                <w10:wrap type="topAndBottom"/>
              </v:rect>
            </w:pict>
          </mc:Fallback>
        </mc:AlternateContent>
      </w:r>
    </w:p>
    <w:p>
      <w:pPr>
        <w:spacing w:before="121"/>
        <w:ind w:left="448" w:right="1045" w:firstLine="0"/>
        <w:jc w:val="left"/>
        <w:rPr>
          <w:sz w:val="18"/>
        </w:rPr>
      </w:pPr>
      <w:r>
        <w:rPr>
          <w:rFonts w:ascii="Calibri"/>
          <w:sz w:val="18"/>
          <w:vertAlign w:val="superscript"/>
        </w:rPr>
        <w:t>18</w:t>
      </w:r>
      <w:r>
        <w:rPr>
          <w:rFonts w:ascii="Calibri"/>
          <w:sz w:val="18"/>
          <w:vertAlign w:val="baseline"/>
        </w:rPr>
        <w:t> </w:t>
      </w:r>
      <w:r>
        <w:rPr>
          <w:sz w:val="18"/>
          <w:vertAlign w:val="baseline"/>
        </w:rPr>
        <w:t>Davies</w:t>
      </w:r>
      <w:r>
        <w:rPr>
          <w:spacing w:val="-3"/>
          <w:sz w:val="18"/>
          <w:vertAlign w:val="baseline"/>
        </w:rPr>
        <w:t> </w:t>
      </w:r>
      <w:r>
        <w:rPr>
          <w:sz w:val="18"/>
          <w:vertAlign w:val="baseline"/>
        </w:rPr>
        <w:t>P.L.</w:t>
      </w:r>
      <w:r>
        <w:rPr>
          <w:spacing w:val="-2"/>
          <w:sz w:val="18"/>
          <w:vertAlign w:val="baseline"/>
        </w:rPr>
        <w:t> </w:t>
      </w:r>
      <w:r>
        <w:rPr>
          <w:sz w:val="18"/>
          <w:vertAlign w:val="baseline"/>
        </w:rPr>
        <w:t>Gower</w:t>
      </w:r>
      <w:r>
        <w:rPr>
          <w:spacing w:val="-2"/>
          <w:sz w:val="18"/>
          <w:vertAlign w:val="baseline"/>
        </w:rPr>
        <w:t> </w:t>
      </w:r>
      <w:r>
        <w:rPr>
          <w:sz w:val="18"/>
          <w:vertAlign w:val="baseline"/>
        </w:rPr>
        <w:t>and</w:t>
      </w:r>
      <w:r>
        <w:rPr>
          <w:spacing w:val="-1"/>
          <w:sz w:val="18"/>
          <w:vertAlign w:val="baseline"/>
        </w:rPr>
        <w:t> </w:t>
      </w:r>
      <w:r>
        <w:rPr>
          <w:sz w:val="18"/>
          <w:vertAlign w:val="baseline"/>
        </w:rPr>
        <w:t>Davies</w:t>
      </w:r>
      <w:r>
        <w:rPr>
          <w:spacing w:val="-3"/>
          <w:sz w:val="18"/>
          <w:vertAlign w:val="baseline"/>
        </w:rPr>
        <w:t> </w:t>
      </w:r>
      <w:r>
        <w:rPr>
          <w:sz w:val="18"/>
          <w:vertAlign w:val="baseline"/>
        </w:rPr>
        <w:t>(2003). </w:t>
      </w:r>
      <w:r>
        <w:rPr>
          <w:i/>
          <w:sz w:val="18"/>
          <w:vertAlign w:val="baseline"/>
        </w:rPr>
        <w:t>Principles</w:t>
      </w:r>
      <w:r>
        <w:rPr>
          <w:i/>
          <w:spacing w:val="-3"/>
          <w:sz w:val="18"/>
          <w:vertAlign w:val="baseline"/>
        </w:rPr>
        <w:t> </w:t>
      </w:r>
      <w:r>
        <w:rPr>
          <w:i/>
          <w:sz w:val="18"/>
          <w:vertAlign w:val="baseline"/>
        </w:rPr>
        <w:t>of</w:t>
      </w:r>
      <w:r>
        <w:rPr>
          <w:i/>
          <w:spacing w:val="-2"/>
          <w:sz w:val="18"/>
          <w:vertAlign w:val="baseline"/>
        </w:rPr>
        <w:t> </w:t>
      </w:r>
      <w:r>
        <w:rPr>
          <w:i/>
          <w:sz w:val="18"/>
          <w:vertAlign w:val="baseline"/>
        </w:rPr>
        <w:t>Modern</w:t>
      </w:r>
      <w:r>
        <w:rPr>
          <w:i/>
          <w:spacing w:val="-2"/>
          <w:sz w:val="18"/>
          <w:vertAlign w:val="baseline"/>
        </w:rPr>
        <w:t> </w:t>
      </w:r>
      <w:r>
        <w:rPr>
          <w:i/>
          <w:sz w:val="18"/>
          <w:vertAlign w:val="baseline"/>
        </w:rPr>
        <w:t>Company</w:t>
      </w:r>
      <w:r>
        <w:rPr>
          <w:i/>
          <w:spacing w:val="-5"/>
          <w:sz w:val="18"/>
          <w:vertAlign w:val="baseline"/>
        </w:rPr>
        <w:t> </w:t>
      </w:r>
      <w:r>
        <w:rPr>
          <w:i/>
          <w:sz w:val="18"/>
          <w:vertAlign w:val="baseline"/>
        </w:rPr>
        <w:t>Law </w:t>
      </w:r>
      <w:r>
        <w:rPr>
          <w:sz w:val="18"/>
          <w:vertAlign w:val="baseline"/>
        </w:rPr>
        <w:t>(7</w:t>
      </w:r>
      <w:r>
        <w:rPr>
          <w:sz w:val="18"/>
          <w:vertAlign w:val="superscript"/>
        </w:rPr>
        <w:t>th</w:t>
      </w:r>
      <w:r>
        <w:rPr>
          <w:spacing w:val="-4"/>
          <w:sz w:val="18"/>
          <w:vertAlign w:val="baseline"/>
        </w:rPr>
        <w:t> </w:t>
      </w:r>
      <w:r>
        <w:rPr>
          <w:sz w:val="18"/>
          <w:vertAlign w:val="baseline"/>
        </w:rPr>
        <w:t>ed.).</w:t>
      </w:r>
      <w:r>
        <w:rPr>
          <w:spacing w:val="-2"/>
          <w:sz w:val="18"/>
          <w:vertAlign w:val="baseline"/>
        </w:rPr>
        <w:t> </w:t>
      </w:r>
      <w:r>
        <w:rPr>
          <w:sz w:val="18"/>
          <w:vertAlign w:val="baseline"/>
        </w:rPr>
        <w:t>London.</w:t>
      </w:r>
      <w:r>
        <w:rPr>
          <w:spacing w:val="-4"/>
          <w:sz w:val="18"/>
          <w:vertAlign w:val="baseline"/>
        </w:rPr>
        <w:t> </w:t>
      </w:r>
      <w:r>
        <w:rPr>
          <w:sz w:val="18"/>
          <w:vertAlign w:val="baseline"/>
        </w:rPr>
        <w:t>Sweet</w:t>
      </w:r>
      <w:r>
        <w:rPr>
          <w:spacing w:val="-2"/>
          <w:sz w:val="18"/>
          <w:vertAlign w:val="baseline"/>
        </w:rPr>
        <w:t> </w:t>
      </w:r>
      <w:r>
        <w:rPr>
          <w:sz w:val="18"/>
          <w:vertAlign w:val="baseline"/>
        </w:rPr>
        <w:t>&amp;</w:t>
      </w:r>
      <w:r>
        <w:rPr>
          <w:spacing w:val="-3"/>
          <w:sz w:val="18"/>
          <w:vertAlign w:val="baseline"/>
        </w:rPr>
        <w:t> </w:t>
      </w:r>
      <w:r>
        <w:rPr>
          <w:sz w:val="18"/>
          <w:vertAlign w:val="baseline"/>
        </w:rPr>
        <w:t>Maxwell, at </w:t>
      </w:r>
      <w:r>
        <w:rPr>
          <w:spacing w:val="-4"/>
          <w:sz w:val="18"/>
          <w:vertAlign w:val="baseline"/>
        </w:rPr>
        <w:t>291</w:t>
      </w:r>
    </w:p>
    <w:p>
      <w:pPr>
        <w:spacing w:line="207" w:lineRule="exact" w:before="2"/>
        <w:ind w:left="448" w:right="0" w:firstLine="0"/>
        <w:jc w:val="left"/>
        <w:rPr>
          <w:sz w:val="18"/>
        </w:rPr>
      </w:pPr>
      <w:r>
        <w:rPr>
          <w:sz w:val="18"/>
          <w:vertAlign w:val="superscript"/>
        </w:rPr>
        <w:t>19</w:t>
      </w:r>
      <w:r>
        <w:rPr>
          <w:spacing w:val="-2"/>
          <w:sz w:val="18"/>
          <w:vertAlign w:val="baseline"/>
        </w:rPr>
        <w:t> </w:t>
      </w:r>
      <w:r>
        <w:rPr>
          <w:sz w:val="18"/>
          <w:vertAlign w:val="baseline"/>
        </w:rPr>
        <w:t>After</w:t>
      </w:r>
      <w:r>
        <w:rPr>
          <w:spacing w:val="-2"/>
          <w:sz w:val="18"/>
          <w:vertAlign w:val="baseline"/>
        </w:rPr>
        <w:t> </w:t>
      </w:r>
      <w:r>
        <w:rPr>
          <w:sz w:val="18"/>
          <w:vertAlign w:val="baseline"/>
        </w:rPr>
        <w:t>home</w:t>
      </w:r>
      <w:r>
        <w:rPr>
          <w:spacing w:val="-2"/>
          <w:sz w:val="18"/>
          <w:vertAlign w:val="baseline"/>
        </w:rPr>
        <w:t> ownership</w:t>
      </w:r>
    </w:p>
    <w:p>
      <w:pPr>
        <w:spacing w:before="0"/>
        <w:ind w:left="448" w:right="1045" w:firstLine="0"/>
        <w:jc w:val="left"/>
        <w:rPr>
          <w:sz w:val="18"/>
        </w:rPr>
      </w:pPr>
      <w:r>
        <w:rPr>
          <w:sz w:val="18"/>
          <w:vertAlign w:val="superscript"/>
        </w:rPr>
        <w:t>20</w:t>
      </w:r>
      <w:r>
        <w:rPr>
          <w:spacing w:val="-2"/>
          <w:sz w:val="18"/>
          <w:vertAlign w:val="baseline"/>
        </w:rPr>
        <w:t> </w:t>
      </w:r>
      <w:r>
        <w:rPr>
          <w:sz w:val="18"/>
          <w:vertAlign w:val="baseline"/>
        </w:rPr>
        <w:t>Jensen,</w:t>
      </w:r>
      <w:r>
        <w:rPr>
          <w:spacing w:val="-2"/>
          <w:sz w:val="18"/>
          <w:vertAlign w:val="baseline"/>
        </w:rPr>
        <w:t> </w:t>
      </w:r>
      <w:r>
        <w:rPr>
          <w:sz w:val="18"/>
          <w:vertAlign w:val="baseline"/>
        </w:rPr>
        <w:t>Michael</w:t>
      </w:r>
      <w:r>
        <w:rPr>
          <w:spacing w:val="-2"/>
          <w:sz w:val="18"/>
          <w:vertAlign w:val="baseline"/>
        </w:rPr>
        <w:t> </w:t>
      </w:r>
      <w:r>
        <w:rPr>
          <w:sz w:val="18"/>
          <w:vertAlign w:val="baseline"/>
        </w:rPr>
        <w:t>C.</w:t>
      </w:r>
      <w:r>
        <w:rPr>
          <w:spacing w:val="-2"/>
          <w:sz w:val="18"/>
          <w:vertAlign w:val="baseline"/>
        </w:rPr>
        <w:t> </w:t>
      </w:r>
      <w:r>
        <w:rPr>
          <w:sz w:val="18"/>
          <w:vertAlign w:val="baseline"/>
        </w:rPr>
        <w:t>and</w:t>
      </w:r>
      <w:r>
        <w:rPr>
          <w:spacing w:val="-3"/>
          <w:sz w:val="18"/>
          <w:vertAlign w:val="baseline"/>
        </w:rPr>
        <w:t> </w:t>
      </w:r>
      <w:r>
        <w:rPr>
          <w:sz w:val="18"/>
          <w:vertAlign w:val="baseline"/>
        </w:rPr>
        <w:t>Meckling,</w:t>
      </w:r>
      <w:r>
        <w:rPr>
          <w:spacing w:val="-2"/>
          <w:sz w:val="18"/>
          <w:vertAlign w:val="baseline"/>
        </w:rPr>
        <w:t> </w:t>
      </w:r>
      <w:r>
        <w:rPr>
          <w:sz w:val="18"/>
          <w:vertAlign w:val="baseline"/>
        </w:rPr>
        <w:t>William</w:t>
      </w:r>
      <w:r>
        <w:rPr>
          <w:spacing w:val="-5"/>
          <w:sz w:val="18"/>
          <w:vertAlign w:val="baseline"/>
        </w:rPr>
        <w:t> </w:t>
      </w:r>
      <w:r>
        <w:rPr>
          <w:sz w:val="18"/>
          <w:vertAlign w:val="baseline"/>
        </w:rPr>
        <w:t>H. (1976).</w:t>
      </w:r>
      <w:r>
        <w:rPr>
          <w:spacing w:val="-1"/>
          <w:sz w:val="18"/>
          <w:vertAlign w:val="baseline"/>
        </w:rPr>
        <w:t> </w:t>
      </w:r>
      <w:r>
        <w:rPr>
          <w:sz w:val="18"/>
          <w:vertAlign w:val="baseline"/>
        </w:rPr>
        <w:t>Theory</w:t>
      </w:r>
      <w:r>
        <w:rPr>
          <w:spacing w:val="-6"/>
          <w:sz w:val="18"/>
          <w:vertAlign w:val="baseline"/>
        </w:rPr>
        <w:t> </w:t>
      </w:r>
      <w:r>
        <w:rPr>
          <w:sz w:val="18"/>
          <w:vertAlign w:val="baseline"/>
        </w:rPr>
        <w:t>of</w:t>
      </w:r>
      <w:r>
        <w:rPr>
          <w:spacing w:val="-4"/>
          <w:sz w:val="18"/>
          <w:vertAlign w:val="baseline"/>
        </w:rPr>
        <w:t> </w:t>
      </w:r>
      <w:r>
        <w:rPr>
          <w:sz w:val="18"/>
          <w:vertAlign w:val="baseline"/>
        </w:rPr>
        <w:t>the</w:t>
      </w:r>
      <w:r>
        <w:rPr>
          <w:spacing w:val="-3"/>
          <w:sz w:val="18"/>
          <w:vertAlign w:val="baseline"/>
        </w:rPr>
        <w:t> </w:t>
      </w:r>
      <w:r>
        <w:rPr>
          <w:sz w:val="18"/>
          <w:vertAlign w:val="baseline"/>
        </w:rPr>
        <w:t>Firm:</w:t>
      </w:r>
      <w:r>
        <w:rPr>
          <w:spacing w:val="-2"/>
          <w:sz w:val="18"/>
          <w:vertAlign w:val="baseline"/>
        </w:rPr>
        <w:t> </w:t>
      </w:r>
      <w:r>
        <w:rPr>
          <w:sz w:val="18"/>
          <w:vertAlign w:val="baseline"/>
        </w:rPr>
        <w:t>Managerial</w:t>
      </w:r>
      <w:r>
        <w:rPr>
          <w:spacing w:val="-2"/>
          <w:sz w:val="18"/>
          <w:vertAlign w:val="baseline"/>
        </w:rPr>
        <w:t> </w:t>
      </w:r>
      <w:r>
        <w:rPr>
          <w:sz w:val="18"/>
          <w:vertAlign w:val="baseline"/>
        </w:rPr>
        <w:t>Behaviour,</w:t>
      </w:r>
      <w:r>
        <w:rPr>
          <w:spacing w:val="-2"/>
          <w:sz w:val="18"/>
          <w:vertAlign w:val="baseline"/>
        </w:rPr>
        <w:t> </w:t>
      </w:r>
      <w:r>
        <w:rPr>
          <w:sz w:val="18"/>
          <w:vertAlign w:val="baseline"/>
        </w:rPr>
        <w:t>Agency</w:t>
      </w:r>
      <w:r>
        <w:rPr>
          <w:spacing w:val="-6"/>
          <w:sz w:val="18"/>
          <w:vertAlign w:val="baseline"/>
        </w:rPr>
        <w:t> </w:t>
      </w:r>
      <w:r>
        <w:rPr>
          <w:sz w:val="18"/>
          <w:vertAlign w:val="baseline"/>
        </w:rPr>
        <w:t>Costs</w:t>
      </w:r>
      <w:r>
        <w:rPr>
          <w:spacing w:val="-2"/>
          <w:sz w:val="18"/>
          <w:vertAlign w:val="baseline"/>
        </w:rPr>
        <w:t> </w:t>
      </w:r>
      <w:r>
        <w:rPr>
          <w:sz w:val="18"/>
          <w:vertAlign w:val="baseline"/>
        </w:rPr>
        <w:t>and Ownership Structure. </w:t>
      </w:r>
      <w:r>
        <w:rPr>
          <w:i/>
          <w:sz w:val="18"/>
          <w:vertAlign w:val="baseline"/>
        </w:rPr>
        <w:t>Journal of Financial Economics</w:t>
      </w:r>
      <w:r>
        <w:rPr>
          <w:sz w:val="18"/>
          <w:vertAlign w:val="baseline"/>
        </w:rPr>
        <w:t>, 305-360.</w:t>
      </w:r>
    </w:p>
    <w:p>
      <w:pPr>
        <w:spacing w:after="0"/>
        <w:jc w:val="left"/>
        <w:rPr>
          <w:sz w:val="18"/>
        </w:rPr>
        <w:sectPr>
          <w:pgSz w:w="11910" w:h="16840"/>
          <w:pgMar w:header="0" w:footer="1014" w:top="1340" w:bottom="1200" w:left="1280" w:right="460"/>
        </w:sectPr>
      </w:pPr>
    </w:p>
    <w:p>
      <w:pPr>
        <w:pStyle w:val="BodyText"/>
        <w:spacing w:line="480" w:lineRule="auto" w:before="74"/>
        <w:ind w:left="448" w:right="972"/>
        <w:jc w:val="both"/>
      </w:pPr>
      <w:r>
        <w:rPr/>
        <w:t>interests</w:t>
      </w:r>
      <w:r>
        <w:rPr>
          <w:spacing w:val="-1"/>
        </w:rPr>
        <w:t> </w:t>
      </w:r>
      <w:r>
        <w:rPr/>
        <w:t>rather</w:t>
      </w:r>
      <w:r>
        <w:rPr>
          <w:spacing w:val="-1"/>
        </w:rPr>
        <w:t> </w:t>
      </w:r>
      <w:r>
        <w:rPr/>
        <w:t>than</w:t>
      </w:r>
      <w:r>
        <w:rPr>
          <w:spacing w:val="-1"/>
        </w:rPr>
        <w:t> </w:t>
      </w:r>
      <w:r>
        <w:rPr/>
        <w:t>the</w:t>
      </w:r>
      <w:r>
        <w:rPr>
          <w:spacing w:val="-2"/>
        </w:rPr>
        <w:t> </w:t>
      </w:r>
      <w:r>
        <w:rPr/>
        <w:t>interest</w:t>
      </w:r>
      <w:r>
        <w:rPr>
          <w:spacing w:val="-1"/>
        </w:rPr>
        <w:t> </w:t>
      </w:r>
      <w:r>
        <w:rPr/>
        <w:t>of</w:t>
      </w:r>
      <w:r>
        <w:rPr>
          <w:spacing w:val="-2"/>
        </w:rPr>
        <w:t> </w:t>
      </w:r>
      <w:r>
        <w:rPr/>
        <w:t>shareholders. According</w:t>
      </w:r>
      <w:r>
        <w:rPr>
          <w:spacing w:val="-4"/>
        </w:rPr>
        <w:t> </w:t>
      </w:r>
      <w:r>
        <w:rPr/>
        <w:t>to</w:t>
      </w:r>
      <w:r>
        <w:rPr>
          <w:spacing w:val="-1"/>
        </w:rPr>
        <w:t> </w:t>
      </w:r>
      <w:r>
        <w:rPr/>
        <w:t>them,</w:t>
      </w:r>
      <w:r>
        <w:rPr>
          <w:spacing w:val="-1"/>
        </w:rPr>
        <w:t> </w:t>
      </w:r>
      <w:r>
        <w:rPr/>
        <w:t>the</w:t>
      </w:r>
      <w:r>
        <w:rPr>
          <w:spacing w:val="-2"/>
        </w:rPr>
        <w:t> </w:t>
      </w:r>
      <w:r>
        <w:rPr/>
        <w:t>principal</w:t>
      </w:r>
      <w:r>
        <w:rPr>
          <w:spacing w:val="-1"/>
        </w:rPr>
        <w:t> </w:t>
      </w:r>
      <w:r>
        <w:rPr/>
        <w:t>is</w:t>
      </w:r>
      <w:r>
        <w:rPr>
          <w:spacing w:val="-1"/>
        </w:rPr>
        <w:t> </w:t>
      </w:r>
      <w:r>
        <w:rPr/>
        <w:t>able</w:t>
      </w:r>
      <w:r>
        <w:rPr>
          <w:spacing w:val="-2"/>
        </w:rPr>
        <w:t> </w:t>
      </w:r>
      <w:r>
        <w:rPr/>
        <w:t>to limit the divergences from his interest through the creation of various incentives to which the agent can benefit from and engaging in monitoring costs aimed at limiting future deviant activities of the agent. For example, providing bonding costs for the agent to guarantee that he will not harm the principal, and where this happens, ensuring that the principal is compensated. Though Jensen and Meckling mentioned the important role of monitoring in an agency relationship, they do not examine further how a large firm achieves efficient monitoring. In other words, how do firms structure their corporate governance in order to control the agency problem created by the separation of ownership and control? Similarly, Jensen and Meckling‟s suggestion for giving of incentives as a</w:t>
      </w:r>
      <w:r>
        <w:rPr>
          <w:spacing w:val="40"/>
        </w:rPr>
        <w:t> </w:t>
      </w:r>
      <w:r>
        <w:rPr/>
        <w:t>way of aligning the divergent interests of corporate stakeholders is quite an unrealistic assumption as managers have different preferences, goals, etc. There is therefore no</w:t>
      </w:r>
      <w:r>
        <w:rPr>
          <w:spacing w:val="40"/>
        </w:rPr>
        <w:t> </w:t>
      </w:r>
      <w:r>
        <w:rPr/>
        <w:t>unique line of behaviour expected of managers with regard to incentives.</w:t>
      </w:r>
    </w:p>
    <w:p>
      <w:pPr>
        <w:pStyle w:val="BodyText"/>
        <w:spacing w:line="480" w:lineRule="auto" w:before="1"/>
        <w:ind w:left="448" w:right="975"/>
        <w:jc w:val="both"/>
      </w:pPr>
      <w:r>
        <w:rPr>
          <w:b/>
        </w:rPr>
        <w:t>Fama </w:t>
      </w:r>
      <w:r>
        <w:rPr/>
        <w:t>and </w:t>
      </w:r>
      <w:r>
        <w:rPr>
          <w:b/>
        </w:rPr>
        <w:t>Jensen</w:t>
      </w:r>
      <w:r>
        <w:rPr/>
        <w:t>, in their seminal paper,</w:t>
      </w:r>
      <w:r>
        <w:rPr>
          <w:vertAlign w:val="superscript"/>
        </w:rPr>
        <w:t>21</w:t>
      </w:r>
      <w:r>
        <w:rPr>
          <w:vertAlign w:val="baseline"/>
        </w:rPr>
        <w:t> predicted that the separation of ownership and control leads to the decision systems that separate decision management from decision control. They</w:t>
      </w:r>
      <w:r>
        <w:rPr>
          <w:spacing w:val="-3"/>
          <w:vertAlign w:val="baseline"/>
        </w:rPr>
        <w:t> </w:t>
      </w:r>
      <w:r>
        <w:rPr>
          <w:vertAlign w:val="baseline"/>
        </w:rPr>
        <w:t>broadly define decision management as the initiation and implementation of decisions, and decision control as the ratification and monitoring of decisions. As the</w:t>
      </w:r>
      <w:r>
        <w:rPr>
          <w:spacing w:val="40"/>
          <w:vertAlign w:val="baseline"/>
        </w:rPr>
        <w:t> </w:t>
      </w:r>
      <w:r>
        <w:rPr>
          <w:vertAlign w:val="baseline"/>
        </w:rPr>
        <w:t>board of directors is the common apex of the decision control system of organisations, their hypothesis implies that the greater the separation of ownership and control, the greater will be the separation of management and the board of directors. A testable implication of Fama and Jensen‟s hypothesis, therefore, is that board independence increases in the degree of the separation of ownership and control. Jensen and meckling‟s prediction on the issue is very weak and of limited application because most public companies have major owners who are likely to act as managers.</w:t>
      </w:r>
    </w:p>
    <w:p>
      <w:pPr>
        <w:pStyle w:val="BodyText"/>
        <w:spacing w:before="5"/>
        <w:rPr>
          <w:sz w:val="14"/>
        </w:rPr>
      </w:pPr>
      <w:r>
        <w:rPr/>
        <mc:AlternateContent>
          <mc:Choice Requires="wps">
            <w:drawing>
              <wp:anchor distT="0" distB="0" distL="0" distR="0" allowOverlap="1" layoutInCell="1" locked="0" behindDoc="1" simplePos="0" relativeHeight="487632896">
                <wp:simplePos x="0" y="0"/>
                <wp:positionH relativeFrom="page">
                  <wp:posOffset>1097584</wp:posOffset>
                </wp:positionH>
                <wp:positionV relativeFrom="paragraph">
                  <wp:posOffset>120729</wp:posOffset>
                </wp:positionV>
                <wp:extent cx="1829435" cy="9525"/>
                <wp:effectExtent l="0" t="0" r="0" b="0"/>
                <wp:wrapTopAndBottom/>
                <wp:docPr id="91" name="Graphic 91"/>
                <wp:cNvGraphicFramePr>
                  <a:graphicFrameLocks/>
                </wp:cNvGraphicFramePr>
                <a:graphic>
                  <a:graphicData uri="http://schemas.microsoft.com/office/word/2010/wordprocessingShape">
                    <wps:wsp>
                      <wps:cNvPr id="91" name="Graphic 9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9.50628pt;width:144.020pt;height:.71997pt;mso-position-horizontal-relative:page;mso-position-vertical-relative:paragraph;z-index:-15683584;mso-wrap-distance-left:0;mso-wrap-distance-right:0" id="docshape9" filled="true" fillcolor="#000000" stroked="false">
                <v:fill type="solid"/>
                <w10:wrap type="topAndBottom"/>
              </v:rect>
            </w:pict>
          </mc:Fallback>
        </mc:AlternateContent>
      </w:r>
    </w:p>
    <w:p>
      <w:pPr>
        <w:spacing w:before="98"/>
        <w:ind w:left="448" w:right="1075" w:firstLine="0"/>
        <w:jc w:val="left"/>
        <w:rPr>
          <w:sz w:val="18"/>
        </w:rPr>
      </w:pPr>
      <w:r>
        <w:rPr>
          <w:sz w:val="18"/>
          <w:vertAlign w:val="superscript"/>
        </w:rPr>
        <w:t>21</w:t>
      </w:r>
      <w:r>
        <w:rPr>
          <w:spacing w:val="-1"/>
          <w:sz w:val="18"/>
          <w:vertAlign w:val="baseline"/>
        </w:rPr>
        <w:t> </w:t>
      </w:r>
      <w:r>
        <w:rPr>
          <w:sz w:val="18"/>
          <w:vertAlign w:val="baseline"/>
        </w:rPr>
        <w:t>Fama,</w:t>
      </w:r>
      <w:r>
        <w:rPr>
          <w:spacing w:val="-1"/>
          <w:sz w:val="18"/>
          <w:vertAlign w:val="baseline"/>
        </w:rPr>
        <w:t> </w:t>
      </w:r>
      <w:r>
        <w:rPr>
          <w:sz w:val="18"/>
          <w:vertAlign w:val="baseline"/>
        </w:rPr>
        <w:t>E.F.</w:t>
      </w:r>
      <w:r>
        <w:rPr>
          <w:spacing w:val="-1"/>
          <w:sz w:val="18"/>
          <w:vertAlign w:val="baseline"/>
        </w:rPr>
        <w:t> </w:t>
      </w:r>
      <w:r>
        <w:rPr>
          <w:sz w:val="18"/>
          <w:vertAlign w:val="baseline"/>
        </w:rPr>
        <w:t>and Jensen</w:t>
      </w:r>
      <w:r>
        <w:rPr>
          <w:spacing w:val="-2"/>
          <w:sz w:val="18"/>
          <w:vertAlign w:val="baseline"/>
        </w:rPr>
        <w:t> </w:t>
      </w:r>
      <w:r>
        <w:rPr>
          <w:sz w:val="18"/>
          <w:vertAlign w:val="baseline"/>
        </w:rPr>
        <w:t>M.C.</w:t>
      </w:r>
      <w:r>
        <w:rPr>
          <w:spacing w:val="-3"/>
          <w:sz w:val="18"/>
          <w:vertAlign w:val="baseline"/>
        </w:rPr>
        <w:t> </w:t>
      </w:r>
      <w:r>
        <w:rPr>
          <w:sz w:val="18"/>
          <w:vertAlign w:val="baseline"/>
        </w:rPr>
        <w:t>(1983). Separation</w:t>
      </w:r>
      <w:r>
        <w:rPr>
          <w:spacing w:val="-2"/>
          <w:sz w:val="18"/>
          <w:vertAlign w:val="baseline"/>
        </w:rPr>
        <w:t> </w:t>
      </w:r>
      <w:r>
        <w:rPr>
          <w:sz w:val="18"/>
          <w:vertAlign w:val="baseline"/>
        </w:rPr>
        <w:t>of</w:t>
      </w:r>
      <w:r>
        <w:rPr>
          <w:spacing w:val="-3"/>
          <w:sz w:val="18"/>
          <w:vertAlign w:val="baseline"/>
        </w:rPr>
        <w:t> </w:t>
      </w:r>
      <w:r>
        <w:rPr>
          <w:sz w:val="18"/>
          <w:vertAlign w:val="baseline"/>
        </w:rPr>
        <w:t>Ownership and</w:t>
      </w:r>
      <w:r>
        <w:rPr>
          <w:spacing w:val="-2"/>
          <w:sz w:val="18"/>
          <w:vertAlign w:val="baseline"/>
        </w:rPr>
        <w:t> </w:t>
      </w:r>
      <w:r>
        <w:rPr>
          <w:sz w:val="18"/>
          <w:vertAlign w:val="baseline"/>
        </w:rPr>
        <w:t>Control.</w:t>
      </w:r>
      <w:r>
        <w:rPr>
          <w:spacing w:val="40"/>
          <w:sz w:val="18"/>
          <w:vertAlign w:val="baseline"/>
        </w:rPr>
        <w:t> </w:t>
      </w:r>
      <w:r>
        <w:rPr>
          <w:i/>
          <w:sz w:val="18"/>
          <w:vertAlign w:val="baseline"/>
        </w:rPr>
        <w:t>Journal</w:t>
      </w:r>
      <w:r>
        <w:rPr>
          <w:i/>
          <w:spacing w:val="-3"/>
          <w:sz w:val="18"/>
          <w:vertAlign w:val="baseline"/>
        </w:rPr>
        <w:t> </w:t>
      </w:r>
      <w:r>
        <w:rPr>
          <w:i/>
          <w:sz w:val="18"/>
          <w:vertAlign w:val="baseline"/>
        </w:rPr>
        <w:t>of</w:t>
      </w:r>
      <w:r>
        <w:rPr>
          <w:i/>
          <w:spacing w:val="-3"/>
          <w:sz w:val="18"/>
          <w:vertAlign w:val="baseline"/>
        </w:rPr>
        <w:t> </w:t>
      </w:r>
      <w:r>
        <w:rPr>
          <w:i/>
          <w:sz w:val="18"/>
          <w:vertAlign w:val="baseline"/>
        </w:rPr>
        <w:t>Law</w:t>
      </w:r>
      <w:r>
        <w:rPr>
          <w:i/>
          <w:spacing w:val="-3"/>
          <w:sz w:val="18"/>
          <w:vertAlign w:val="baseline"/>
        </w:rPr>
        <w:t> </w:t>
      </w:r>
      <w:r>
        <w:rPr>
          <w:i/>
          <w:sz w:val="18"/>
          <w:vertAlign w:val="baseline"/>
        </w:rPr>
        <w:t>and Economics</w:t>
      </w:r>
      <w:r>
        <w:rPr>
          <w:sz w:val="18"/>
          <w:vertAlign w:val="baseline"/>
        </w:rPr>
        <w:t>,</w:t>
      </w:r>
      <w:r>
        <w:rPr>
          <w:spacing w:val="-3"/>
          <w:sz w:val="18"/>
          <w:vertAlign w:val="baseline"/>
        </w:rPr>
        <w:t> </w:t>
      </w:r>
      <w:r>
        <w:rPr>
          <w:sz w:val="18"/>
          <w:vertAlign w:val="baseline"/>
        </w:rPr>
        <w:t>Vol.</w:t>
      </w:r>
      <w:r>
        <w:rPr>
          <w:spacing w:val="-1"/>
          <w:sz w:val="18"/>
          <w:vertAlign w:val="baseline"/>
        </w:rPr>
        <w:t> </w:t>
      </w:r>
      <w:r>
        <w:rPr>
          <w:sz w:val="18"/>
          <w:vertAlign w:val="baseline"/>
        </w:rPr>
        <w:t>26, 2, pp. 301-325</w:t>
      </w:r>
    </w:p>
    <w:p>
      <w:pPr>
        <w:spacing w:after="0"/>
        <w:jc w:val="left"/>
        <w:rPr>
          <w:sz w:val="18"/>
        </w:rPr>
        <w:sectPr>
          <w:pgSz w:w="11910" w:h="16840"/>
          <w:pgMar w:header="0" w:footer="1014" w:top="1340" w:bottom="1200" w:left="1280" w:right="460"/>
        </w:sectPr>
      </w:pPr>
    </w:p>
    <w:p>
      <w:pPr>
        <w:pStyle w:val="BodyText"/>
        <w:spacing w:line="480" w:lineRule="auto" w:before="74"/>
        <w:ind w:left="448" w:right="978"/>
        <w:jc w:val="both"/>
      </w:pPr>
      <w:r>
        <w:rPr/>
        <w:t>It is in the foregoing context that </w:t>
      </w:r>
      <w:r>
        <w:rPr>
          <w:b/>
        </w:rPr>
        <w:t>Shleifer </w:t>
      </w:r>
      <w:r>
        <w:rPr/>
        <w:t>and </w:t>
      </w:r>
      <w:r>
        <w:rPr>
          <w:b/>
        </w:rPr>
        <w:t>Vishny</w:t>
      </w:r>
      <w:r>
        <w:rPr/>
        <w:t>‟s suggestions become apposite. </w:t>
      </w:r>
      <w:r>
        <w:rPr>
          <w:b/>
        </w:rPr>
        <w:t>Shleifer </w:t>
      </w:r>
      <w:r>
        <w:rPr/>
        <w:t>and </w:t>
      </w:r>
      <w:r>
        <w:rPr>
          <w:b/>
        </w:rPr>
        <w:t>Vishny</w:t>
      </w:r>
      <w:r>
        <w:rPr>
          <w:b/>
          <w:vertAlign w:val="superscript"/>
        </w:rPr>
        <w:t>22</w:t>
      </w:r>
      <w:r>
        <w:rPr>
          <w:b/>
          <w:vertAlign w:val="baseline"/>
        </w:rPr>
        <w:t> </w:t>
      </w:r>
      <w:r>
        <w:rPr>
          <w:vertAlign w:val="baseline"/>
        </w:rPr>
        <w:t>have</w:t>
      </w:r>
      <w:r>
        <w:rPr>
          <w:spacing w:val="-1"/>
          <w:vertAlign w:val="baseline"/>
        </w:rPr>
        <w:t> </w:t>
      </w:r>
      <w:r>
        <w:rPr>
          <w:vertAlign w:val="baseline"/>
        </w:rPr>
        <w:t>suggested that if</w:t>
      </w:r>
      <w:r>
        <w:rPr>
          <w:spacing w:val="-1"/>
          <w:vertAlign w:val="baseline"/>
        </w:rPr>
        <w:t> </w:t>
      </w:r>
      <w:r>
        <w:rPr>
          <w:vertAlign w:val="baseline"/>
        </w:rPr>
        <w:t>the</w:t>
      </w:r>
      <w:r>
        <w:rPr>
          <w:spacing w:val="-1"/>
          <w:vertAlign w:val="baseline"/>
        </w:rPr>
        <w:t> </w:t>
      </w:r>
      <w:r>
        <w:rPr>
          <w:vertAlign w:val="baseline"/>
        </w:rPr>
        <w:t>individual is protected</w:t>
      </w:r>
      <w:r>
        <w:rPr>
          <w:spacing w:val="-1"/>
          <w:vertAlign w:val="baseline"/>
        </w:rPr>
        <w:t> </w:t>
      </w:r>
      <w:r>
        <w:rPr>
          <w:vertAlign w:val="baseline"/>
        </w:rPr>
        <w:t>in the</w:t>
      </w:r>
      <w:r>
        <w:rPr>
          <w:spacing w:val="-1"/>
          <w:vertAlign w:val="baseline"/>
        </w:rPr>
        <w:t> </w:t>
      </w:r>
      <w:r>
        <w:rPr>
          <w:vertAlign w:val="baseline"/>
        </w:rPr>
        <w:t>right both to use</w:t>
      </w:r>
      <w:r>
        <w:rPr>
          <w:spacing w:val="-1"/>
          <w:vertAlign w:val="baseline"/>
        </w:rPr>
        <w:t> </w:t>
      </w:r>
      <w:r>
        <w:rPr>
          <w:vertAlign w:val="baseline"/>
        </w:rPr>
        <w:t>his property</w:t>
      </w:r>
      <w:r>
        <w:rPr>
          <w:spacing w:val="-4"/>
          <w:vertAlign w:val="baseline"/>
        </w:rPr>
        <w:t> </w:t>
      </w:r>
      <w:r>
        <w:rPr>
          <w:vertAlign w:val="baseline"/>
        </w:rPr>
        <w:t>as he</w:t>
      </w:r>
      <w:r>
        <w:rPr>
          <w:spacing w:val="-1"/>
          <w:vertAlign w:val="baseline"/>
        </w:rPr>
        <w:t> </w:t>
      </w:r>
      <w:r>
        <w:rPr>
          <w:vertAlign w:val="baseline"/>
        </w:rPr>
        <w:t>sees fit and to</w:t>
      </w:r>
      <w:r>
        <w:rPr>
          <w:spacing w:val="-1"/>
          <w:vertAlign w:val="baseline"/>
        </w:rPr>
        <w:t> </w:t>
      </w:r>
      <w:r>
        <w:rPr>
          <w:vertAlign w:val="baseline"/>
        </w:rPr>
        <w:t>receive</w:t>
      </w:r>
      <w:r>
        <w:rPr>
          <w:spacing w:val="-1"/>
          <w:vertAlign w:val="baseline"/>
        </w:rPr>
        <w:t> </w:t>
      </w:r>
      <w:r>
        <w:rPr>
          <w:vertAlign w:val="baseline"/>
        </w:rPr>
        <w:t>the</w:t>
      </w:r>
      <w:r>
        <w:rPr>
          <w:spacing w:val="-1"/>
          <w:vertAlign w:val="baseline"/>
        </w:rPr>
        <w:t> </w:t>
      </w:r>
      <w:r>
        <w:rPr>
          <w:vertAlign w:val="baseline"/>
        </w:rPr>
        <w:t>full fruits of</w:t>
      </w:r>
      <w:r>
        <w:rPr>
          <w:spacing w:val="-2"/>
          <w:vertAlign w:val="baseline"/>
        </w:rPr>
        <w:t> </w:t>
      </w:r>
      <w:r>
        <w:rPr>
          <w:vertAlign w:val="baseline"/>
        </w:rPr>
        <w:t>its use,</w:t>
      </w:r>
      <w:r>
        <w:rPr>
          <w:spacing w:val="-1"/>
          <w:vertAlign w:val="baseline"/>
        </w:rPr>
        <w:t> </w:t>
      </w:r>
      <w:r>
        <w:rPr>
          <w:vertAlign w:val="baseline"/>
        </w:rPr>
        <w:t>his desire</w:t>
      </w:r>
      <w:r>
        <w:rPr>
          <w:spacing w:val="-1"/>
          <w:vertAlign w:val="baseline"/>
        </w:rPr>
        <w:t> </w:t>
      </w:r>
      <w:r>
        <w:rPr>
          <w:vertAlign w:val="baseline"/>
        </w:rPr>
        <w:t>for</w:t>
      </w:r>
      <w:r>
        <w:rPr>
          <w:spacing w:val="-2"/>
          <w:vertAlign w:val="baseline"/>
        </w:rPr>
        <w:t> </w:t>
      </w:r>
      <w:r>
        <w:rPr>
          <w:vertAlign w:val="baseline"/>
        </w:rPr>
        <w:t>personal gain, for profits, can be relied upon as an effective incentive to his efficient use of any industrial property he may possess. They further suggested that when control rights are concentrated in the hands of a small number of investors with a collectively large cash flow stake, concerted action by investors is much easier than when control rights, such as votes, are split among many of them. In particular, the majority shareholder has the incentive to collect information and monitor the management, thereby avoiding the traditional free rider problem faced by investors of widely held firms. The majority shareholder also has enough voting control to put pressure on the management in some cases, or perhaps even to oust the management.</w:t>
      </w:r>
      <w:r>
        <w:rPr>
          <w:vertAlign w:val="superscript"/>
        </w:rPr>
        <w:t>23</w:t>
      </w:r>
      <w:r>
        <w:rPr>
          <w:vertAlign w:val="baseline"/>
        </w:rPr>
        <w:t> The shortfall in this suggestion is the clear lack of appreciation for the enormous benefits inherent in the separation of</w:t>
      </w:r>
      <w:r>
        <w:rPr>
          <w:spacing w:val="40"/>
          <w:vertAlign w:val="baseline"/>
        </w:rPr>
        <w:t> </w:t>
      </w:r>
      <w:r>
        <w:rPr>
          <w:vertAlign w:val="baseline"/>
        </w:rPr>
        <w:t>ownership and control of companies. Certainly, it would be very difficult to have a large number of shareholders – or even a relatively small number of shareholders – attempting</w:t>
      </w:r>
      <w:r>
        <w:rPr>
          <w:spacing w:val="40"/>
          <w:vertAlign w:val="baseline"/>
        </w:rPr>
        <w:t> </w:t>
      </w:r>
      <w:r>
        <w:rPr>
          <w:vertAlign w:val="baseline"/>
        </w:rPr>
        <w:t>to run the business directly through democratic means. Management by rationally</w:t>
      </w:r>
      <w:r>
        <w:rPr>
          <w:spacing w:val="40"/>
          <w:vertAlign w:val="baseline"/>
        </w:rPr>
        <w:t> </w:t>
      </w:r>
      <w:r>
        <w:rPr>
          <w:vertAlign w:val="baseline"/>
        </w:rPr>
        <w:t>apathetic shareholders would be both logistically problematic and substantively</w:t>
      </w:r>
      <w:r>
        <w:rPr>
          <w:spacing w:val="-4"/>
          <w:vertAlign w:val="baseline"/>
        </w:rPr>
        <w:t> </w:t>
      </w:r>
      <w:r>
        <w:rPr>
          <w:vertAlign w:val="baseline"/>
        </w:rPr>
        <w:t>unwise. In contrast, decisions making is much more efficient with separating ownership and control.</w:t>
      </w:r>
    </w:p>
    <w:p>
      <w:pPr>
        <w:pStyle w:val="BodyText"/>
        <w:spacing w:line="480" w:lineRule="auto" w:before="122"/>
        <w:ind w:left="448" w:right="973"/>
        <w:jc w:val="both"/>
      </w:pPr>
      <w:r>
        <w:rPr/>
        <w:t>Many authors believe that directors and managers are the agents of shareholders and therefore responsible for maximizing the shareholders‟ interest. </w:t>
      </w:r>
      <w:r>
        <w:rPr>
          <w:b/>
        </w:rPr>
        <w:t>Ayua Ignatius</w:t>
      </w:r>
      <w:r>
        <w:rPr/>
        <w:t>,</w:t>
      </w:r>
      <w:r>
        <w:rPr>
          <w:vertAlign w:val="superscript"/>
        </w:rPr>
        <w:t>24</w:t>
      </w:r>
      <w:r>
        <w:rPr>
          <w:vertAlign w:val="baseline"/>
        </w:rPr>
        <w:t> one of the proponents of this belief, holds the view that the residuary powers of the company do reside in the general meeting of shareholders acting by ordinary resolution and that so far as</w:t>
      </w:r>
      <w:r>
        <w:rPr>
          <w:spacing w:val="47"/>
          <w:vertAlign w:val="baseline"/>
        </w:rPr>
        <w:t> </w:t>
      </w:r>
      <w:r>
        <w:rPr>
          <w:vertAlign w:val="baseline"/>
        </w:rPr>
        <w:t>traditional</w:t>
      </w:r>
      <w:r>
        <w:rPr>
          <w:spacing w:val="46"/>
          <w:vertAlign w:val="baseline"/>
        </w:rPr>
        <w:t> </w:t>
      </w:r>
      <w:r>
        <w:rPr>
          <w:vertAlign w:val="baseline"/>
        </w:rPr>
        <w:t>company</w:t>
      </w:r>
      <w:r>
        <w:rPr>
          <w:spacing w:val="41"/>
          <w:vertAlign w:val="baseline"/>
        </w:rPr>
        <w:t> </w:t>
      </w:r>
      <w:r>
        <w:rPr>
          <w:vertAlign w:val="baseline"/>
        </w:rPr>
        <w:t>law</w:t>
      </w:r>
      <w:r>
        <w:rPr>
          <w:spacing w:val="46"/>
          <w:vertAlign w:val="baseline"/>
        </w:rPr>
        <w:t> </w:t>
      </w:r>
      <w:r>
        <w:rPr>
          <w:vertAlign w:val="baseline"/>
        </w:rPr>
        <w:t>is</w:t>
      </w:r>
      <w:r>
        <w:rPr>
          <w:spacing w:val="47"/>
          <w:vertAlign w:val="baseline"/>
        </w:rPr>
        <w:t> </w:t>
      </w:r>
      <w:r>
        <w:rPr>
          <w:vertAlign w:val="baseline"/>
        </w:rPr>
        <w:t>concerned</w:t>
      </w:r>
      <w:r>
        <w:rPr>
          <w:spacing w:val="46"/>
          <w:vertAlign w:val="baseline"/>
        </w:rPr>
        <w:t> </w:t>
      </w:r>
      <w:r>
        <w:rPr>
          <w:vertAlign w:val="baseline"/>
        </w:rPr>
        <w:t>directors</w:t>
      </w:r>
      <w:r>
        <w:rPr>
          <w:spacing w:val="47"/>
          <w:vertAlign w:val="baseline"/>
        </w:rPr>
        <w:t> </w:t>
      </w:r>
      <w:r>
        <w:rPr>
          <w:vertAlign w:val="baseline"/>
        </w:rPr>
        <w:t>are</w:t>
      </w:r>
      <w:r>
        <w:rPr>
          <w:spacing w:val="45"/>
          <w:vertAlign w:val="baseline"/>
        </w:rPr>
        <w:t> </w:t>
      </w:r>
      <w:r>
        <w:rPr>
          <w:vertAlign w:val="baseline"/>
        </w:rPr>
        <w:t>no</w:t>
      </w:r>
      <w:r>
        <w:rPr>
          <w:spacing w:val="46"/>
          <w:vertAlign w:val="baseline"/>
        </w:rPr>
        <w:t> </w:t>
      </w:r>
      <w:r>
        <w:rPr>
          <w:vertAlign w:val="baseline"/>
        </w:rPr>
        <w:t>more</w:t>
      </w:r>
      <w:r>
        <w:rPr>
          <w:spacing w:val="45"/>
          <w:vertAlign w:val="baseline"/>
        </w:rPr>
        <w:t> </w:t>
      </w:r>
      <w:r>
        <w:rPr>
          <w:vertAlign w:val="baseline"/>
        </w:rPr>
        <w:t>than</w:t>
      </w:r>
      <w:r>
        <w:rPr>
          <w:spacing w:val="46"/>
          <w:vertAlign w:val="baseline"/>
        </w:rPr>
        <w:t> </w:t>
      </w:r>
      <w:r>
        <w:rPr>
          <w:vertAlign w:val="baseline"/>
        </w:rPr>
        <w:t>the</w:t>
      </w:r>
      <w:r>
        <w:rPr>
          <w:spacing w:val="48"/>
          <w:vertAlign w:val="baseline"/>
        </w:rPr>
        <w:t> </w:t>
      </w:r>
      <w:r>
        <w:rPr>
          <w:vertAlign w:val="baseline"/>
        </w:rPr>
        <w:t>agents</w:t>
      </w:r>
      <w:r>
        <w:rPr>
          <w:spacing w:val="47"/>
          <w:vertAlign w:val="baseline"/>
        </w:rPr>
        <w:t> </w:t>
      </w:r>
      <w:r>
        <w:rPr>
          <w:vertAlign w:val="baseline"/>
        </w:rPr>
        <w:t>of</w:t>
      </w:r>
      <w:r>
        <w:rPr>
          <w:spacing w:val="47"/>
          <w:vertAlign w:val="baseline"/>
        </w:rPr>
        <w:t> </w:t>
      </w:r>
      <w:r>
        <w:rPr>
          <w:spacing w:val="-5"/>
          <w:vertAlign w:val="baseline"/>
        </w:rPr>
        <w:t>the</w:t>
      </w:r>
    </w:p>
    <w:p>
      <w:pPr>
        <w:pStyle w:val="BodyText"/>
        <w:spacing w:line="20" w:lineRule="exact"/>
        <w:ind w:left="448"/>
        <w:rPr>
          <w:sz w:val="2"/>
        </w:rPr>
      </w:pPr>
      <w:r>
        <w:rPr>
          <w:sz w:val="2"/>
        </w:rPr>
        <mc:AlternateContent>
          <mc:Choice Requires="wps">
            <w:drawing>
              <wp:inline distT="0" distB="0" distL="0" distR="0">
                <wp:extent cx="1829435" cy="9525"/>
                <wp:effectExtent l="0" t="0" r="0" b="0"/>
                <wp:docPr id="92" name="Group 92"/>
                <wp:cNvGraphicFramePr>
                  <a:graphicFrameLocks/>
                </wp:cNvGraphicFramePr>
                <a:graphic>
                  <a:graphicData uri="http://schemas.microsoft.com/office/word/2010/wordprocessingGroup">
                    <wpg:wgp>
                      <wpg:cNvPr id="92" name="Group 92"/>
                      <wpg:cNvGrpSpPr/>
                      <wpg:grpSpPr>
                        <a:xfrm>
                          <a:off x="0" y="0"/>
                          <a:ext cx="1829435" cy="9525"/>
                          <a:chExt cx="1829435" cy="9525"/>
                        </a:xfrm>
                      </wpg:grpSpPr>
                      <wps:wsp>
                        <wps:cNvPr id="93" name="Graphic 9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10" coordorigin="0,0" coordsize="2881,15">
                <v:rect style="position:absolute;left:0;top:0;width:2881;height:15" id="docshape11" filled="true" fillcolor="#000000" stroked="false">
                  <v:fill type="solid"/>
                </v:rect>
              </v:group>
            </w:pict>
          </mc:Fallback>
        </mc:AlternateContent>
      </w:r>
      <w:r>
        <w:rPr>
          <w:sz w:val="2"/>
        </w:rPr>
      </w:r>
    </w:p>
    <w:p>
      <w:pPr>
        <w:spacing w:line="207" w:lineRule="exact" w:before="92"/>
        <w:ind w:left="448" w:right="0" w:firstLine="0"/>
        <w:jc w:val="left"/>
        <w:rPr>
          <w:sz w:val="18"/>
        </w:rPr>
      </w:pPr>
      <w:r>
        <w:rPr>
          <w:sz w:val="18"/>
          <w:vertAlign w:val="superscript"/>
        </w:rPr>
        <w:t>22</w:t>
      </w:r>
      <w:r>
        <w:rPr>
          <w:spacing w:val="-2"/>
          <w:sz w:val="18"/>
          <w:vertAlign w:val="baseline"/>
        </w:rPr>
        <w:t> </w:t>
      </w:r>
      <w:r>
        <w:rPr>
          <w:sz w:val="18"/>
          <w:vertAlign w:val="baseline"/>
        </w:rPr>
        <w:t>Shleifer,</w:t>
      </w:r>
      <w:r>
        <w:rPr>
          <w:spacing w:val="-1"/>
          <w:sz w:val="18"/>
          <w:vertAlign w:val="baseline"/>
        </w:rPr>
        <w:t> </w:t>
      </w:r>
      <w:r>
        <w:rPr>
          <w:sz w:val="18"/>
          <w:vertAlign w:val="baseline"/>
        </w:rPr>
        <w:t>A.</w:t>
      </w:r>
      <w:r>
        <w:rPr>
          <w:spacing w:val="-1"/>
          <w:sz w:val="18"/>
          <w:vertAlign w:val="baseline"/>
        </w:rPr>
        <w:t> </w:t>
      </w:r>
      <w:r>
        <w:rPr>
          <w:sz w:val="18"/>
          <w:vertAlign w:val="baseline"/>
        </w:rPr>
        <w:t>and R.W.</w:t>
      </w:r>
      <w:r>
        <w:rPr>
          <w:spacing w:val="-1"/>
          <w:sz w:val="18"/>
          <w:vertAlign w:val="baseline"/>
        </w:rPr>
        <w:t> </w:t>
      </w:r>
      <w:r>
        <w:rPr>
          <w:sz w:val="18"/>
          <w:vertAlign w:val="baseline"/>
        </w:rPr>
        <w:t>Vishny</w:t>
      </w:r>
      <w:r>
        <w:rPr>
          <w:spacing w:val="-5"/>
          <w:sz w:val="18"/>
          <w:vertAlign w:val="baseline"/>
        </w:rPr>
        <w:t> </w:t>
      </w:r>
      <w:r>
        <w:rPr>
          <w:sz w:val="18"/>
          <w:vertAlign w:val="baseline"/>
        </w:rPr>
        <w:t>(1997).</w:t>
      </w:r>
      <w:r>
        <w:rPr>
          <w:spacing w:val="-1"/>
          <w:sz w:val="18"/>
          <w:vertAlign w:val="baseline"/>
        </w:rPr>
        <w:t> </w:t>
      </w:r>
      <w:r>
        <w:rPr>
          <w:sz w:val="18"/>
          <w:vertAlign w:val="baseline"/>
        </w:rPr>
        <w:t>A Survey</w:t>
      </w:r>
      <w:r>
        <w:rPr>
          <w:spacing w:val="-4"/>
          <w:sz w:val="18"/>
          <w:vertAlign w:val="baseline"/>
        </w:rPr>
        <w:t> </w:t>
      </w:r>
      <w:r>
        <w:rPr>
          <w:sz w:val="18"/>
          <w:vertAlign w:val="baseline"/>
        </w:rPr>
        <w:t>of</w:t>
      </w:r>
      <w:r>
        <w:rPr>
          <w:spacing w:val="-3"/>
          <w:sz w:val="18"/>
          <w:vertAlign w:val="baseline"/>
        </w:rPr>
        <w:t> </w:t>
      </w:r>
      <w:r>
        <w:rPr>
          <w:sz w:val="18"/>
          <w:vertAlign w:val="baseline"/>
        </w:rPr>
        <w:t>Corporate</w:t>
      </w:r>
      <w:r>
        <w:rPr>
          <w:spacing w:val="-1"/>
          <w:sz w:val="18"/>
          <w:vertAlign w:val="baseline"/>
        </w:rPr>
        <w:t> </w:t>
      </w:r>
      <w:r>
        <w:rPr>
          <w:sz w:val="18"/>
          <w:vertAlign w:val="baseline"/>
        </w:rPr>
        <w:t>Governance. </w:t>
      </w:r>
      <w:r>
        <w:rPr>
          <w:i/>
          <w:sz w:val="18"/>
          <w:vertAlign w:val="baseline"/>
        </w:rPr>
        <w:t>Journal</w:t>
      </w:r>
      <w:r>
        <w:rPr>
          <w:i/>
          <w:spacing w:val="-3"/>
          <w:sz w:val="18"/>
          <w:vertAlign w:val="baseline"/>
        </w:rPr>
        <w:t> </w:t>
      </w:r>
      <w:r>
        <w:rPr>
          <w:i/>
          <w:sz w:val="18"/>
          <w:vertAlign w:val="baseline"/>
        </w:rPr>
        <w:t>of</w:t>
      </w:r>
      <w:r>
        <w:rPr>
          <w:i/>
          <w:spacing w:val="-1"/>
          <w:sz w:val="18"/>
          <w:vertAlign w:val="baseline"/>
        </w:rPr>
        <w:t> </w:t>
      </w:r>
      <w:r>
        <w:rPr>
          <w:i/>
          <w:sz w:val="18"/>
          <w:vertAlign w:val="baseline"/>
        </w:rPr>
        <w:t>Finance</w:t>
      </w:r>
      <w:r>
        <w:rPr>
          <w:sz w:val="18"/>
          <w:vertAlign w:val="baseline"/>
        </w:rPr>
        <w:t>,</w:t>
      </w:r>
      <w:r>
        <w:rPr>
          <w:spacing w:val="-1"/>
          <w:sz w:val="18"/>
          <w:vertAlign w:val="baseline"/>
        </w:rPr>
        <w:t> </w:t>
      </w:r>
      <w:r>
        <w:rPr>
          <w:sz w:val="18"/>
          <w:vertAlign w:val="baseline"/>
        </w:rPr>
        <w:t>737-</w:t>
      </w:r>
      <w:r>
        <w:rPr>
          <w:spacing w:val="-5"/>
          <w:sz w:val="18"/>
          <w:vertAlign w:val="baseline"/>
        </w:rPr>
        <w:t>783</w:t>
      </w:r>
    </w:p>
    <w:p>
      <w:pPr>
        <w:spacing w:before="0"/>
        <w:ind w:left="448" w:right="1091" w:firstLine="0"/>
        <w:jc w:val="left"/>
        <w:rPr>
          <w:sz w:val="18"/>
        </w:rPr>
      </w:pPr>
      <w:r>
        <w:rPr>
          <w:sz w:val="18"/>
          <w:vertAlign w:val="superscript"/>
        </w:rPr>
        <w:t>23</w:t>
      </w:r>
      <w:r>
        <w:rPr>
          <w:spacing w:val="-2"/>
          <w:sz w:val="18"/>
          <w:vertAlign w:val="baseline"/>
        </w:rPr>
        <w:t> </w:t>
      </w:r>
      <w:r>
        <w:rPr>
          <w:sz w:val="18"/>
          <w:vertAlign w:val="baseline"/>
        </w:rPr>
        <w:t>See</w:t>
      </w:r>
      <w:r>
        <w:rPr>
          <w:spacing w:val="-3"/>
          <w:sz w:val="18"/>
          <w:vertAlign w:val="baseline"/>
        </w:rPr>
        <w:t> </w:t>
      </w:r>
      <w:r>
        <w:rPr>
          <w:sz w:val="18"/>
          <w:vertAlign w:val="baseline"/>
        </w:rPr>
        <w:t>Shleifer,</w:t>
      </w:r>
      <w:r>
        <w:rPr>
          <w:spacing w:val="-2"/>
          <w:sz w:val="18"/>
          <w:vertAlign w:val="baseline"/>
        </w:rPr>
        <w:t> </w:t>
      </w:r>
      <w:r>
        <w:rPr>
          <w:sz w:val="18"/>
          <w:vertAlign w:val="baseline"/>
        </w:rPr>
        <w:t>A.</w:t>
      </w:r>
      <w:r>
        <w:rPr>
          <w:spacing w:val="-2"/>
          <w:sz w:val="18"/>
          <w:vertAlign w:val="baseline"/>
        </w:rPr>
        <w:t> </w:t>
      </w:r>
      <w:r>
        <w:rPr>
          <w:sz w:val="18"/>
          <w:vertAlign w:val="baseline"/>
        </w:rPr>
        <w:t>and Vishny</w:t>
      </w:r>
      <w:r>
        <w:rPr>
          <w:spacing w:val="-5"/>
          <w:sz w:val="18"/>
          <w:vertAlign w:val="baseline"/>
        </w:rPr>
        <w:t> </w:t>
      </w:r>
      <w:r>
        <w:rPr>
          <w:sz w:val="18"/>
          <w:vertAlign w:val="baseline"/>
        </w:rPr>
        <w:t>R.W.</w:t>
      </w:r>
      <w:r>
        <w:rPr>
          <w:spacing w:val="-2"/>
          <w:sz w:val="18"/>
          <w:vertAlign w:val="baseline"/>
        </w:rPr>
        <w:t> </w:t>
      </w:r>
      <w:r>
        <w:rPr>
          <w:sz w:val="18"/>
          <w:vertAlign w:val="baseline"/>
        </w:rPr>
        <w:t>(1986).</w:t>
      </w:r>
      <w:r>
        <w:rPr>
          <w:spacing w:val="-1"/>
          <w:sz w:val="18"/>
          <w:vertAlign w:val="baseline"/>
        </w:rPr>
        <w:t> </w:t>
      </w:r>
      <w:r>
        <w:rPr>
          <w:sz w:val="18"/>
          <w:vertAlign w:val="baseline"/>
        </w:rPr>
        <w:t>Large</w:t>
      </w:r>
      <w:r>
        <w:rPr>
          <w:spacing w:val="-3"/>
          <w:sz w:val="18"/>
          <w:vertAlign w:val="baseline"/>
        </w:rPr>
        <w:t> </w:t>
      </w:r>
      <w:r>
        <w:rPr>
          <w:sz w:val="18"/>
          <w:vertAlign w:val="baseline"/>
        </w:rPr>
        <w:t>Shareholder</w:t>
      </w:r>
      <w:r>
        <w:rPr>
          <w:spacing w:val="-2"/>
          <w:sz w:val="18"/>
          <w:vertAlign w:val="baseline"/>
        </w:rPr>
        <w:t> </w:t>
      </w:r>
      <w:r>
        <w:rPr>
          <w:sz w:val="18"/>
          <w:vertAlign w:val="baseline"/>
        </w:rPr>
        <w:t>and</w:t>
      </w:r>
      <w:r>
        <w:rPr>
          <w:spacing w:val="-3"/>
          <w:sz w:val="18"/>
          <w:vertAlign w:val="baseline"/>
        </w:rPr>
        <w:t> </w:t>
      </w:r>
      <w:r>
        <w:rPr>
          <w:sz w:val="18"/>
          <w:vertAlign w:val="baseline"/>
        </w:rPr>
        <w:t>Corporate</w:t>
      </w:r>
      <w:r>
        <w:rPr>
          <w:spacing w:val="-2"/>
          <w:sz w:val="18"/>
          <w:vertAlign w:val="baseline"/>
        </w:rPr>
        <w:t> </w:t>
      </w:r>
      <w:r>
        <w:rPr>
          <w:sz w:val="18"/>
          <w:vertAlign w:val="baseline"/>
        </w:rPr>
        <w:t>Control.</w:t>
      </w:r>
      <w:r>
        <w:rPr>
          <w:spacing w:val="-1"/>
          <w:sz w:val="18"/>
          <w:vertAlign w:val="baseline"/>
        </w:rPr>
        <w:t> </w:t>
      </w:r>
      <w:r>
        <w:rPr>
          <w:i/>
          <w:sz w:val="18"/>
          <w:vertAlign w:val="baseline"/>
        </w:rPr>
        <w:t>The</w:t>
      </w:r>
      <w:r>
        <w:rPr>
          <w:i/>
          <w:spacing w:val="-3"/>
          <w:sz w:val="18"/>
          <w:vertAlign w:val="baseline"/>
        </w:rPr>
        <w:t> </w:t>
      </w:r>
      <w:r>
        <w:rPr>
          <w:i/>
          <w:sz w:val="18"/>
          <w:vertAlign w:val="baseline"/>
        </w:rPr>
        <w:t>Journal</w:t>
      </w:r>
      <w:r>
        <w:rPr>
          <w:i/>
          <w:spacing w:val="-4"/>
          <w:sz w:val="18"/>
          <w:vertAlign w:val="baseline"/>
        </w:rPr>
        <w:t> </w:t>
      </w:r>
      <w:r>
        <w:rPr>
          <w:i/>
          <w:sz w:val="18"/>
          <w:vertAlign w:val="baseline"/>
        </w:rPr>
        <w:t>of</w:t>
      </w:r>
      <w:r>
        <w:rPr>
          <w:i/>
          <w:spacing w:val="-2"/>
          <w:sz w:val="18"/>
          <w:vertAlign w:val="baseline"/>
        </w:rPr>
        <w:t> </w:t>
      </w:r>
      <w:r>
        <w:rPr>
          <w:i/>
          <w:sz w:val="18"/>
          <w:vertAlign w:val="baseline"/>
        </w:rPr>
        <w:t>Political Economy </w:t>
      </w:r>
      <w:r>
        <w:rPr>
          <w:sz w:val="18"/>
          <w:vertAlign w:val="baseline"/>
        </w:rPr>
        <w:t>(3, Part 1), 461-488</w:t>
      </w:r>
    </w:p>
    <w:p>
      <w:pPr>
        <w:spacing w:before="1"/>
        <w:ind w:left="448" w:right="1003" w:firstLine="0"/>
        <w:jc w:val="left"/>
        <w:rPr>
          <w:sz w:val="18"/>
        </w:rPr>
      </w:pPr>
      <w:r>
        <w:rPr>
          <w:sz w:val="18"/>
          <w:vertAlign w:val="superscript"/>
        </w:rPr>
        <w:t>24</w:t>
      </w:r>
      <w:r>
        <w:rPr>
          <w:spacing w:val="-3"/>
          <w:sz w:val="18"/>
          <w:vertAlign w:val="baseline"/>
        </w:rPr>
        <w:t> </w:t>
      </w:r>
      <w:r>
        <w:rPr>
          <w:sz w:val="18"/>
          <w:vertAlign w:val="baseline"/>
        </w:rPr>
        <w:t>Ayua</w:t>
      </w:r>
      <w:r>
        <w:rPr>
          <w:spacing w:val="-4"/>
          <w:sz w:val="18"/>
          <w:vertAlign w:val="baseline"/>
        </w:rPr>
        <w:t> </w:t>
      </w:r>
      <w:r>
        <w:rPr>
          <w:sz w:val="18"/>
          <w:vertAlign w:val="baseline"/>
        </w:rPr>
        <w:t>Ignatius</w:t>
      </w:r>
      <w:r>
        <w:rPr>
          <w:spacing w:val="-3"/>
          <w:sz w:val="18"/>
          <w:vertAlign w:val="baseline"/>
        </w:rPr>
        <w:t> </w:t>
      </w:r>
      <w:r>
        <w:rPr>
          <w:sz w:val="18"/>
          <w:vertAlign w:val="baseline"/>
        </w:rPr>
        <w:t>(1976). </w:t>
      </w:r>
      <w:r>
        <w:rPr>
          <w:i/>
          <w:sz w:val="18"/>
          <w:vertAlign w:val="baseline"/>
        </w:rPr>
        <w:t>The</w:t>
      </w:r>
      <w:r>
        <w:rPr>
          <w:i/>
          <w:spacing w:val="-4"/>
          <w:sz w:val="18"/>
          <w:vertAlign w:val="baseline"/>
        </w:rPr>
        <w:t> </w:t>
      </w:r>
      <w:r>
        <w:rPr>
          <w:i/>
          <w:sz w:val="18"/>
          <w:vertAlign w:val="baseline"/>
        </w:rPr>
        <w:t>Contest</w:t>
      </w:r>
      <w:r>
        <w:rPr>
          <w:i/>
          <w:spacing w:val="-3"/>
          <w:sz w:val="18"/>
          <w:vertAlign w:val="baseline"/>
        </w:rPr>
        <w:t> </w:t>
      </w:r>
      <w:r>
        <w:rPr>
          <w:i/>
          <w:sz w:val="18"/>
          <w:vertAlign w:val="baseline"/>
        </w:rPr>
        <w:t>Between</w:t>
      </w:r>
      <w:r>
        <w:rPr>
          <w:i/>
          <w:spacing w:val="-2"/>
          <w:sz w:val="18"/>
          <w:vertAlign w:val="baseline"/>
        </w:rPr>
        <w:t> </w:t>
      </w:r>
      <w:r>
        <w:rPr>
          <w:i/>
          <w:sz w:val="18"/>
          <w:vertAlign w:val="baseline"/>
        </w:rPr>
        <w:t>the</w:t>
      </w:r>
      <w:r>
        <w:rPr>
          <w:i/>
          <w:spacing w:val="-6"/>
          <w:sz w:val="18"/>
          <w:vertAlign w:val="baseline"/>
        </w:rPr>
        <w:t> </w:t>
      </w:r>
      <w:r>
        <w:rPr>
          <w:i/>
          <w:sz w:val="18"/>
          <w:vertAlign w:val="baseline"/>
        </w:rPr>
        <w:t>Shareholders</w:t>
      </w:r>
      <w:r>
        <w:rPr>
          <w:i/>
          <w:spacing w:val="-4"/>
          <w:sz w:val="18"/>
          <w:vertAlign w:val="baseline"/>
        </w:rPr>
        <w:t> </w:t>
      </w:r>
      <w:r>
        <w:rPr>
          <w:i/>
          <w:sz w:val="18"/>
          <w:vertAlign w:val="baseline"/>
        </w:rPr>
        <w:t>and</w:t>
      </w:r>
      <w:r>
        <w:rPr>
          <w:i/>
          <w:spacing w:val="-2"/>
          <w:sz w:val="18"/>
          <w:vertAlign w:val="baseline"/>
        </w:rPr>
        <w:t> </w:t>
      </w:r>
      <w:r>
        <w:rPr>
          <w:i/>
          <w:sz w:val="18"/>
          <w:vertAlign w:val="baseline"/>
        </w:rPr>
        <w:t>the Directors</w:t>
      </w:r>
      <w:r>
        <w:rPr>
          <w:i/>
          <w:spacing w:val="-4"/>
          <w:sz w:val="18"/>
          <w:vertAlign w:val="baseline"/>
        </w:rPr>
        <w:t> </w:t>
      </w:r>
      <w:r>
        <w:rPr>
          <w:sz w:val="18"/>
          <w:vertAlign w:val="baseline"/>
        </w:rPr>
        <w:t>(Unpublished LLM</w:t>
      </w:r>
      <w:r>
        <w:rPr>
          <w:spacing w:val="-2"/>
          <w:sz w:val="18"/>
          <w:vertAlign w:val="baseline"/>
        </w:rPr>
        <w:t> </w:t>
      </w:r>
      <w:r>
        <w:rPr>
          <w:sz w:val="18"/>
          <w:vertAlign w:val="baseline"/>
        </w:rPr>
        <w:t>Dissertation). Faculty of Law, A.B.U. Zaria.</w:t>
      </w:r>
    </w:p>
    <w:p>
      <w:pPr>
        <w:spacing w:after="0"/>
        <w:jc w:val="left"/>
        <w:rPr>
          <w:sz w:val="18"/>
        </w:rPr>
        <w:sectPr>
          <w:pgSz w:w="11910" w:h="16840"/>
          <w:pgMar w:header="0" w:footer="1014" w:top="1340" w:bottom="1200" w:left="1280" w:right="460"/>
        </w:sectPr>
      </w:pPr>
    </w:p>
    <w:p>
      <w:pPr>
        <w:pStyle w:val="BodyText"/>
        <w:spacing w:line="480" w:lineRule="auto" w:before="74"/>
        <w:ind w:left="448" w:right="975"/>
        <w:jc w:val="both"/>
      </w:pPr>
      <w:r>
        <w:rPr/>
        <w:t>shareholders. He has argued that to hold otherwise will be to dissimulate the purely instrumental character of a company as a private property of shareholders. However, </w:t>
      </w:r>
      <w:r>
        <w:rPr>
          <w:b/>
        </w:rPr>
        <w:t>Kay </w:t>
      </w:r>
      <w:r>
        <w:rPr/>
        <w:t>and </w:t>
      </w:r>
      <w:r>
        <w:rPr>
          <w:b/>
        </w:rPr>
        <w:t>Silberston</w:t>
      </w:r>
      <w:r>
        <w:rPr/>
        <w:t>,</w:t>
      </w:r>
      <w:r>
        <w:rPr>
          <w:vertAlign w:val="superscript"/>
        </w:rPr>
        <w:t>25</w:t>
      </w:r>
      <w:r>
        <w:rPr>
          <w:vertAlign w:val="baseline"/>
        </w:rPr>
        <w:t> offer a dissenting view and argue that a public corporation is not the creation of private contract and thus not owned by any individual. According to them, company law does not explicitly grant shareholders ownership rights because the corporation is regarded as an independent legal person separate from its members and shareholders are merely the “residual claimants” of the corporation.</w:t>
      </w:r>
    </w:p>
    <w:p>
      <w:pPr>
        <w:pStyle w:val="BodyText"/>
        <w:spacing w:line="480" w:lineRule="auto" w:before="1"/>
        <w:ind w:left="448" w:right="973"/>
        <w:jc w:val="both"/>
      </w:pPr>
      <w:r>
        <w:rPr/>
        <w:t>This view as held by Kay and Silberstein agrees more with section 37 of the Companies and Allied Matters Act, 2004 and therefore more appealing and acceptable. The fact that, from</w:t>
      </w:r>
      <w:r>
        <w:rPr>
          <w:spacing w:val="-6"/>
        </w:rPr>
        <w:t> </w:t>
      </w:r>
      <w:r>
        <w:rPr/>
        <w:t>an</w:t>
      </w:r>
      <w:r>
        <w:rPr>
          <w:spacing w:val="-6"/>
        </w:rPr>
        <w:t> </w:t>
      </w:r>
      <w:r>
        <w:rPr/>
        <w:t>economic</w:t>
      </w:r>
      <w:r>
        <w:rPr>
          <w:spacing w:val="-7"/>
        </w:rPr>
        <w:t> </w:t>
      </w:r>
      <w:r>
        <w:rPr/>
        <w:t>view</w:t>
      </w:r>
      <w:r>
        <w:rPr>
          <w:spacing w:val="-7"/>
        </w:rPr>
        <w:t> </w:t>
      </w:r>
      <w:r>
        <w:rPr/>
        <w:t>point,</w:t>
      </w:r>
      <w:r>
        <w:rPr>
          <w:spacing w:val="-6"/>
        </w:rPr>
        <w:t> </w:t>
      </w:r>
      <w:r>
        <w:rPr/>
        <w:t>shareholders</w:t>
      </w:r>
      <w:r>
        <w:rPr>
          <w:spacing w:val="-5"/>
        </w:rPr>
        <w:t> </w:t>
      </w:r>
      <w:r>
        <w:rPr/>
        <w:t>collectively</w:t>
      </w:r>
      <w:r>
        <w:rPr>
          <w:spacing w:val="-9"/>
        </w:rPr>
        <w:t> </w:t>
      </w:r>
      <w:r>
        <w:rPr/>
        <w:t>are</w:t>
      </w:r>
      <w:r>
        <w:rPr>
          <w:spacing w:val="-6"/>
        </w:rPr>
        <w:t> </w:t>
      </w:r>
      <w:r>
        <w:rPr/>
        <w:t>regarded</w:t>
      </w:r>
      <w:r>
        <w:rPr>
          <w:spacing w:val="-5"/>
        </w:rPr>
        <w:t> </w:t>
      </w:r>
      <w:r>
        <w:rPr/>
        <w:t>as</w:t>
      </w:r>
      <w:r>
        <w:rPr>
          <w:spacing w:val="-7"/>
        </w:rPr>
        <w:t> </w:t>
      </w:r>
      <w:r>
        <w:rPr/>
        <w:t>the</w:t>
      </w:r>
      <w:r>
        <w:rPr>
          <w:spacing w:val="-3"/>
        </w:rPr>
        <w:t> </w:t>
      </w:r>
      <w:r>
        <w:rPr/>
        <w:t>„owners‟</w:t>
      </w:r>
      <w:r>
        <w:rPr>
          <w:spacing w:val="-6"/>
        </w:rPr>
        <w:t> </w:t>
      </w:r>
      <w:r>
        <w:rPr/>
        <w:t>of</w:t>
      </w:r>
      <w:r>
        <w:rPr>
          <w:spacing w:val="-6"/>
        </w:rPr>
        <w:t> </w:t>
      </w:r>
      <w:r>
        <w:rPr/>
        <w:t>the company does not alter the conclusion that the individual shareholder‟s right are not equivalent to “ownership” rights, i.e., rights to control and protect the property as well as to assert damage claims. The corporate law views shareholders‟ relationship to the company as merely contractual. The substantive content of the contract is found in the company‟s articles of association and in the Act. Therefore, shareholder neither has direct ownership rights in the capital which he has invested in the company, nor ownership of an interest proportionate to his investment in any corporate property. He merely has a contractual right to receive his proportionate share of corporate property when it is </w:t>
      </w:r>
      <w:r>
        <w:rPr>
          <w:spacing w:val="-2"/>
        </w:rPr>
        <w:t>distributed.</w:t>
      </w:r>
    </w:p>
    <w:p>
      <w:pPr>
        <w:pStyle w:val="BodyText"/>
        <w:spacing w:line="480" w:lineRule="auto" w:before="1"/>
        <w:ind w:left="448" w:right="975"/>
        <w:jc w:val="both"/>
      </w:pPr>
      <w:r>
        <w:rPr/>
        <w:t>There is also a controversy among scholars and other stakeholders as to the appropriate authority to which the company executives should be accountable. One school of thought is of the opinion that they should be accountable to the public or government since a company</w:t>
      </w:r>
      <w:r>
        <w:rPr>
          <w:spacing w:val="20"/>
        </w:rPr>
        <w:t> </w:t>
      </w:r>
      <w:r>
        <w:rPr/>
        <w:t>is</w:t>
      </w:r>
      <w:r>
        <w:rPr>
          <w:spacing w:val="29"/>
        </w:rPr>
        <w:t> </w:t>
      </w:r>
      <w:r>
        <w:rPr/>
        <w:t>created</w:t>
      </w:r>
      <w:r>
        <w:rPr>
          <w:spacing w:val="28"/>
        </w:rPr>
        <w:t> </w:t>
      </w:r>
      <w:r>
        <w:rPr/>
        <w:t>by</w:t>
      </w:r>
      <w:r>
        <w:rPr>
          <w:spacing w:val="23"/>
        </w:rPr>
        <w:t> </w:t>
      </w:r>
      <w:r>
        <w:rPr/>
        <w:t>government.</w:t>
      </w:r>
      <w:r>
        <w:rPr>
          <w:spacing w:val="31"/>
        </w:rPr>
        <w:t> </w:t>
      </w:r>
      <w:r>
        <w:rPr>
          <w:b/>
        </w:rPr>
        <w:t>Dodd</w:t>
      </w:r>
      <w:r>
        <w:rPr/>
        <w:t>,</w:t>
      </w:r>
      <w:r>
        <w:rPr>
          <w:vertAlign w:val="superscript"/>
        </w:rPr>
        <w:t>26</w:t>
      </w:r>
      <w:r>
        <w:rPr>
          <w:spacing w:val="30"/>
          <w:vertAlign w:val="baseline"/>
        </w:rPr>
        <w:t> </w:t>
      </w:r>
      <w:r>
        <w:rPr>
          <w:vertAlign w:val="baseline"/>
        </w:rPr>
        <w:t>one</w:t>
      </w:r>
      <w:r>
        <w:rPr>
          <w:spacing w:val="27"/>
          <w:vertAlign w:val="baseline"/>
        </w:rPr>
        <w:t> </w:t>
      </w:r>
      <w:r>
        <w:rPr>
          <w:vertAlign w:val="baseline"/>
        </w:rPr>
        <w:t>of</w:t>
      </w:r>
      <w:r>
        <w:rPr>
          <w:spacing w:val="27"/>
          <w:vertAlign w:val="baseline"/>
        </w:rPr>
        <w:t> </w:t>
      </w:r>
      <w:r>
        <w:rPr>
          <w:vertAlign w:val="baseline"/>
        </w:rPr>
        <w:t>the</w:t>
      </w:r>
      <w:r>
        <w:rPr>
          <w:spacing w:val="28"/>
          <w:vertAlign w:val="baseline"/>
        </w:rPr>
        <w:t> </w:t>
      </w:r>
      <w:r>
        <w:rPr>
          <w:vertAlign w:val="baseline"/>
        </w:rPr>
        <w:t>pioneer</w:t>
      </w:r>
      <w:r>
        <w:rPr>
          <w:spacing w:val="26"/>
          <w:vertAlign w:val="baseline"/>
        </w:rPr>
        <w:t> </w:t>
      </w:r>
      <w:r>
        <w:rPr>
          <w:vertAlign w:val="baseline"/>
        </w:rPr>
        <w:t>proponents</w:t>
      </w:r>
      <w:r>
        <w:rPr>
          <w:spacing w:val="29"/>
          <w:vertAlign w:val="baseline"/>
        </w:rPr>
        <w:t> </w:t>
      </w:r>
      <w:r>
        <w:rPr>
          <w:vertAlign w:val="baseline"/>
        </w:rPr>
        <w:t>of</w:t>
      </w:r>
      <w:r>
        <w:rPr>
          <w:spacing w:val="27"/>
          <w:vertAlign w:val="baseline"/>
        </w:rPr>
        <w:t> </w:t>
      </w:r>
      <w:r>
        <w:rPr>
          <w:vertAlign w:val="baseline"/>
        </w:rPr>
        <w:t>this</w:t>
      </w:r>
      <w:r>
        <w:rPr>
          <w:spacing w:val="28"/>
          <w:vertAlign w:val="baseline"/>
        </w:rPr>
        <w:t> </w:t>
      </w:r>
      <w:r>
        <w:rPr>
          <w:spacing w:val="-4"/>
          <w:vertAlign w:val="baseline"/>
        </w:rPr>
        <w:t>view</w:t>
      </w:r>
    </w:p>
    <w:p>
      <w:pPr>
        <w:pStyle w:val="BodyText"/>
        <w:spacing w:before="71"/>
        <w:rPr>
          <w:sz w:val="20"/>
        </w:rPr>
      </w:pPr>
      <w:r>
        <w:rPr/>
        <mc:AlternateContent>
          <mc:Choice Requires="wps">
            <w:drawing>
              <wp:anchor distT="0" distB="0" distL="0" distR="0" allowOverlap="1" layoutInCell="1" locked="0" behindDoc="1" simplePos="0" relativeHeight="487633920">
                <wp:simplePos x="0" y="0"/>
                <wp:positionH relativeFrom="page">
                  <wp:posOffset>1097584</wp:posOffset>
                </wp:positionH>
                <wp:positionV relativeFrom="paragraph">
                  <wp:posOffset>206932</wp:posOffset>
                </wp:positionV>
                <wp:extent cx="1829435" cy="9525"/>
                <wp:effectExtent l="0" t="0" r="0" b="0"/>
                <wp:wrapTopAndBottom/>
                <wp:docPr id="94" name="Graphic 94"/>
                <wp:cNvGraphicFramePr>
                  <a:graphicFrameLocks/>
                </wp:cNvGraphicFramePr>
                <a:graphic>
                  <a:graphicData uri="http://schemas.microsoft.com/office/word/2010/wordprocessingShape">
                    <wps:wsp>
                      <wps:cNvPr id="94" name="Graphic 9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6.293936pt;width:144.020pt;height:.71997pt;mso-position-horizontal-relative:page;mso-position-vertical-relative:paragraph;z-index:-15682560;mso-wrap-distance-left:0;mso-wrap-distance-right:0" id="docshape12" filled="true" fillcolor="#000000" stroked="false">
                <v:fill type="solid"/>
                <w10:wrap type="topAndBottom"/>
              </v:rect>
            </w:pict>
          </mc:Fallback>
        </mc:AlternateContent>
      </w:r>
    </w:p>
    <w:p>
      <w:pPr>
        <w:spacing w:before="98"/>
        <w:ind w:left="448" w:right="0" w:firstLine="0"/>
        <w:jc w:val="left"/>
        <w:rPr>
          <w:sz w:val="18"/>
        </w:rPr>
      </w:pPr>
      <w:r>
        <w:rPr>
          <w:sz w:val="18"/>
          <w:vertAlign w:val="superscript"/>
        </w:rPr>
        <w:t>25</w:t>
      </w:r>
      <w:r>
        <w:rPr>
          <w:spacing w:val="-1"/>
          <w:sz w:val="18"/>
          <w:vertAlign w:val="baseline"/>
        </w:rPr>
        <w:t> </w:t>
      </w:r>
      <w:r>
        <w:rPr>
          <w:sz w:val="18"/>
          <w:vertAlign w:val="baseline"/>
        </w:rPr>
        <w:t>Kay</w:t>
      </w:r>
      <w:r>
        <w:rPr>
          <w:spacing w:val="-4"/>
          <w:sz w:val="18"/>
          <w:vertAlign w:val="baseline"/>
        </w:rPr>
        <w:t> </w:t>
      </w:r>
      <w:r>
        <w:rPr>
          <w:sz w:val="18"/>
          <w:vertAlign w:val="baseline"/>
        </w:rPr>
        <w:t>J.</w:t>
      </w:r>
      <w:r>
        <w:rPr>
          <w:spacing w:val="-1"/>
          <w:sz w:val="18"/>
          <w:vertAlign w:val="baseline"/>
        </w:rPr>
        <w:t> </w:t>
      </w:r>
      <w:r>
        <w:rPr>
          <w:sz w:val="18"/>
          <w:vertAlign w:val="baseline"/>
        </w:rPr>
        <w:t>&amp;</w:t>
      </w:r>
      <w:r>
        <w:rPr>
          <w:spacing w:val="-1"/>
          <w:sz w:val="18"/>
          <w:vertAlign w:val="baseline"/>
        </w:rPr>
        <w:t> </w:t>
      </w:r>
      <w:r>
        <w:rPr>
          <w:sz w:val="18"/>
          <w:vertAlign w:val="baseline"/>
        </w:rPr>
        <w:t>Silberston A.</w:t>
      </w:r>
      <w:r>
        <w:rPr>
          <w:spacing w:val="-1"/>
          <w:sz w:val="18"/>
          <w:vertAlign w:val="baseline"/>
        </w:rPr>
        <w:t> </w:t>
      </w:r>
      <w:r>
        <w:rPr>
          <w:sz w:val="18"/>
          <w:vertAlign w:val="baseline"/>
        </w:rPr>
        <w:t>(1995).</w:t>
      </w:r>
      <w:r>
        <w:rPr>
          <w:spacing w:val="-1"/>
          <w:sz w:val="18"/>
          <w:vertAlign w:val="baseline"/>
        </w:rPr>
        <w:t> </w:t>
      </w:r>
      <w:r>
        <w:rPr>
          <w:sz w:val="18"/>
          <w:vertAlign w:val="baseline"/>
        </w:rPr>
        <w:t>Corporate</w:t>
      </w:r>
      <w:r>
        <w:rPr>
          <w:spacing w:val="-1"/>
          <w:sz w:val="18"/>
          <w:vertAlign w:val="baseline"/>
        </w:rPr>
        <w:t> </w:t>
      </w:r>
      <w:r>
        <w:rPr>
          <w:sz w:val="18"/>
          <w:vertAlign w:val="baseline"/>
        </w:rPr>
        <w:t>Governance. </w:t>
      </w:r>
      <w:r>
        <w:rPr>
          <w:i/>
          <w:sz w:val="18"/>
          <w:vertAlign w:val="baseline"/>
        </w:rPr>
        <w:t>National</w:t>
      </w:r>
      <w:r>
        <w:rPr>
          <w:i/>
          <w:spacing w:val="-1"/>
          <w:sz w:val="18"/>
          <w:vertAlign w:val="baseline"/>
        </w:rPr>
        <w:t> </w:t>
      </w:r>
      <w:r>
        <w:rPr>
          <w:i/>
          <w:sz w:val="18"/>
          <w:vertAlign w:val="baseline"/>
        </w:rPr>
        <w:t>Institute</w:t>
      </w:r>
      <w:r>
        <w:rPr>
          <w:i/>
          <w:spacing w:val="-1"/>
          <w:sz w:val="18"/>
          <w:vertAlign w:val="baseline"/>
        </w:rPr>
        <w:t> </w:t>
      </w:r>
      <w:r>
        <w:rPr>
          <w:i/>
          <w:sz w:val="18"/>
          <w:vertAlign w:val="baseline"/>
        </w:rPr>
        <w:t>Economic</w:t>
      </w:r>
      <w:r>
        <w:rPr>
          <w:i/>
          <w:spacing w:val="-2"/>
          <w:sz w:val="18"/>
          <w:vertAlign w:val="baseline"/>
        </w:rPr>
        <w:t> </w:t>
      </w:r>
      <w:r>
        <w:rPr>
          <w:i/>
          <w:sz w:val="18"/>
          <w:vertAlign w:val="baseline"/>
        </w:rPr>
        <w:t>Review</w:t>
      </w:r>
      <w:r>
        <w:rPr>
          <w:sz w:val="18"/>
          <w:vertAlign w:val="baseline"/>
        </w:rPr>
        <w:t>,</w:t>
      </w:r>
      <w:r>
        <w:rPr>
          <w:spacing w:val="-3"/>
          <w:sz w:val="18"/>
          <w:vertAlign w:val="baseline"/>
        </w:rPr>
        <w:t> </w:t>
      </w:r>
      <w:r>
        <w:rPr>
          <w:sz w:val="18"/>
          <w:vertAlign w:val="baseline"/>
        </w:rPr>
        <w:t>84;</w:t>
      </w:r>
      <w:r>
        <w:rPr>
          <w:spacing w:val="42"/>
          <w:sz w:val="18"/>
          <w:vertAlign w:val="baseline"/>
        </w:rPr>
        <w:t> </w:t>
      </w:r>
      <w:r>
        <w:rPr>
          <w:sz w:val="18"/>
          <w:vertAlign w:val="baseline"/>
        </w:rPr>
        <w:t>pp.</w:t>
      </w:r>
      <w:r>
        <w:rPr>
          <w:spacing w:val="-2"/>
          <w:sz w:val="18"/>
          <w:vertAlign w:val="baseline"/>
        </w:rPr>
        <w:t> </w:t>
      </w:r>
      <w:r>
        <w:rPr>
          <w:sz w:val="18"/>
          <w:vertAlign w:val="baseline"/>
        </w:rPr>
        <w:t>84-</w:t>
      </w:r>
      <w:r>
        <w:rPr>
          <w:spacing w:val="-5"/>
          <w:sz w:val="18"/>
          <w:vertAlign w:val="baseline"/>
        </w:rPr>
        <w:t>97</w:t>
      </w:r>
    </w:p>
    <w:p>
      <w:pPr>
        <w:spacing w:before="2"/>
        <w:ind w:left="448" w:right="1045" w:firstLine="0"/>
        <w:jc w:val="left"/>
        <w:rPr>
          <w:sz w:val="18"/>
        </w:rPr>
      </w:pPr>
      <w:r>
        <w:rPr>
          <w:sz w:val="18"/>
          <w:vertAlign w:val="superscript"/>
        </w:rPr>
        <w:t>26</w:t>
      </w:r>
      <w:r>
        <w:rPr>
          <w:spacing w:val="-2"/>
          <w:sz w:val="18"/>
          <w:vertAlign w:val="baseline"/>
        </w:rPr>
        <w:t> </w:t>
      </w:r>
      <w:r>
        <w:rPr>
          <w:sz w:val="18"/>
          <w:vertAlign w:val="baseline"/>
        </w:rPr>
        <w:t>Dodd,</w:t>
      </w:r>
      <w:r>
        <w:rPr>
          <w:spacing w:val="-2"/>
          <w:sz w:val="18"/>
          <w:vertAlign w:val="baseline"/>
        </w:rPr>
        <w:t> </w:t>
      </w:r>
      <w:r>
        <w:rPr>
          <w:sz w:val="18"/>
          <w:vertAlign w:val="baseline"/>
        </w:rPr>
        <w:t>D.</w:t>
      </w:r>
      <w:r>
        <w:rPr>
          <w:spacing w:val="-1"/>
          <w:sz w:val="18"/>
          <w:vertAlign w:val="baseline"/>
        </w:rPr>
        <w:t> </w:t>
      </w:r>
      <w:r>
        <w:rPr>
          <w:sz w:val="18"/>
          <w:vertAlign w:val="baseline"/>
        </w:rPr>
        <w:t>(1935).</w:t>
      </w:r>
      <w:r>
        <w:rPr>
          <w:spacing w:val="-1"/>
          <w:sz w:val="18"/>
          <w:vertAlign w:val="baseline"/>
        </w:rPr>
        <w:t> </w:t>
      </w:r>
      <w:r>
        <w:rPr>
          <w:sz w:val="18"/>
          <w:vertAlign w:val="baseline"/>
        </w:rPr>
        <w:t>Is</w:t>
      </w:r>
      <w:r>
        <w:rPr>
          <w:spacing w:val="-2"/>
          <w:sz w:val="18"/>
          <w:vertAlign w:val="baseline"/>
        </w:rPr>
        <w:t> </w:t>
      </w:r>
      <w:r>
        <w:rPr>
          <w:sz w:val="18"/>
          <w:vertAlign w:val="baseline"/>
        </w:rPr>
        <w:t>Effective</w:t>
      </w:r>
      <w:r>
        <w:rPr>
          <w:spacing w:val="-3"/>
          <w:sz w:val="18"/>
          <w:vertAlign w:val="baseline"/>
        </w:rPr>
        <w:t> </w:t>
      </w:r>
      <w:r>
        <w:rPr>
          <w:sz w:val="18"/>
          <w:vertAlign w:val="baseline"/>
        </w:rPr>
        <w:t>Enforcement</w:t>
      </w:r>
      <w:r>
        <w:rPr>
          <w:spacing w:val="-2"/>
          <w:sz w:val="18"/>
          <w:vertAlign w:val="baseline"/>
        </w:rPr>
        <w:t> </w:t>
      </w:r>
      <w:r>
        <w:rPr>
          <w:sz w:val="18"/>
          <w:vertAlign w:val="baseline"/>
        </w:rPr>
        <w:t>of</w:t>
      </w:r>
      <w:r>
        <w:rPr>
          <w:spacing w:val="-4"/>
          <w:sz w:val="18"/>
          <w:vertAlign w:val="baseline"/>
        </w:rPr>
        <w:t> </w:t>
      </w:r>
      <w:r>
        <w:rPr>
          <w:sz w:val="18"/>
          <w:vertAlign w:val="baseline"/>
        </w:rPr>
        <w:t>the</w:t>
      </w:r>
      <w:r>
        <w:rPr>
          <w:spacing w:val="-3"/>
          <w:sz w:val="18"/>
          <w:vertAlign w:val="baseline"/>
        </w:rPr>
        <w:t> </w:t>
      </w:r>
      <w:r>
        <w:rPr>
          <w:sz w:val="18"/>
          <w:vertAlign w:val="baseline"/>
        </w:rPr>
        <w:t>Fiduciary</w:t>
      </w:r>
      <w:r>
        <w:rPr>
          <w:spacing w:val="-6"/>
          <w:sz w:val="18"/>
          <w:vertAlign w:val="baseline"/>
        </w:rPr>
        <w:t> </w:t>
      </w:r>
      <w:r>
        <w:rPr>
          <w:sz w:val="18"/>
          <w:vertAlign w:val="baseline"/>
        </w:rPr>
        <w:t>Duties</w:t>
      </w:r>
      <w:r>
        <w:rPr>
          <w:spacing w:val="-2"/>
          <w:sz w:val="18"/>
          <w:vertAlign w:val="baseline"/>
        </w:rPr>
        <w:t> </w:t>
      </w:r>
      <w:r>
        <w:rPr>
          <w:sz w:val="18"/>
          <w:vertAlign w:val="baseline"/>
        </w:rPr>
        <w:t>of</w:t>
      </w:r>
      <w:r>
        <w:rPr>
          <w:spacing w:val="-4"/>
          <w:sz w:val="18"/>
          <w:vertAlign w:val="baseline"/>
        </w:rPr>
        <w:t> </w:t>
      </w:r>
      <w:r>
        <w:rPr>
          <w:sz w:val="18"/>
          <w:vertAlign w:val="baseline"/>
        </w:rPr>
        <w:t>Corporate</w:t>
      </w:r>
      <w:r>
        <w:rPr>
          <w:spacing w:val="-2"/>
          <w:sz w:val="18"/>
          <w:vertAlign w:val="baseline"/>
        </w:rPr>
        <w:t> </w:t>
      </w:r>
      <w:r>
        <w:rPr>
          <w:sz w:val="18"/>
          <w:vertAlign w:val="baseline"/>
        </w:rPr>
        <w:t>Managers</w:t>
      </w:r>
      <w:r>
        <w:rPr>
          <w:spacing w:val="-2"/>
          <w:sz w:val="18"/>
          <w:vertAlign w:val="baseline"/>
        </w:rPr>
        <w:t> </w:t>
      </w:r>
      <w:r>
        <w:rPr>
          <w:sz w:val="18"/>
          <w:vertAlign w:val="baseline"/>
        </w:rPr>
        <w:t>Practicable?</w:t>
      </w:r>
      <w:r>
        <w:rPr>
          <w:spacing w:val="40"/>
          <w:sz w:val="18"/>
          <w:vertAlign w:val="baseline"/>
        </w:rPr>
        <w:t> </w:t>
      </w:r>
      <w:r>
        <w:rPr>
          <w:i/>
          <w:sz w:val="18"/>
          <w:vertAlign w:val="baseline"/>
        </w:rPr>
        <w:t>University</w:t>
      </w:r>
      <w:r>
        <w:rPr>
          <w:i/>
          <w:spacing w:val="-3"/>
          <w:sz w:val="18"/>
          <w:vertAlign w:val="baseline"/>
        </w:rPr>
        <w:t> </w:t>
      </w:r>
      <w:r>
        <w:rPr>
          <w:i/>
          <w:sz w:val="18"/>
          <w:vertAlign w:val="baseline"/>
        </w:rPr>
        <w:t>of Chicago Law Review</w:t>
      </w:r>
      <w:r>
        <w:rPr>
          <w:sz w:val="18"/>
          <w:vertAlign w:val="baseline"/>
        </w:rPr>
        <w:t>, 2; 194, 203-204,</w:t>
      </w:r>
      <w:r>
        <w:rPr>
          <w:spacing w:val="40"/>
          <w:sz w:val="18"/>
          <w:vertAlign w:val="baseline"/>
        </w:rPr>
        <w:t> </w:t>
      </w:r>
      <w:r>
        <w:rPr>
          <w:sz w:val="18"/>
          <w:vertAlign w:val="baseline"/>
        </w:rPr>
        <w:t>but see Karmel, S. R. (1991) Is It Time For a Federal Corporation Law?</w:t>
      </w:r>
    </w:p>
    <w:p>
      <w:pPr>
        <w:spacing w:line="206" w:lineRule="exact" w:before="0"/>
        <w:ind w:left="448" w:right="0" w:firstLine="0"/>
        <w:jc w:val="left"/>
        <w:rPr>
          <w:sz w:val="18"/>
        </w:rPr>
      </w:pPr>
      <w:r>
        <w:rPr>
          <w:i/>
          <w:sz w:val="18"/>
        </w:rPr>
        <w:t>Brooklyn</w:t>
      </w:r>
      <w:r>
        <w:rPr>
          <w:i/>
          <w:spacing w:val="-4"/>
          <w:sz w:val="18"/>
        </w:rPr>
        <w:t> </w:t>
      </w:r>
      <w:r>
        <w:rPr>
          <w:i/>
          <w:sz w:val="18"/>
        </w:rPr>
        <w:t>Law Review</w:t>
      </w:r>
      <w:r>
        <w:rPr>
          <w:i/>
          <w:spacing w:val="-2"/>
          <w:sz w:val="18"/>
        </w:rPr>
        <w:t> </w:t>
      </w:r>
      <w:r>
        <w:rPr>
          <w:spacing w:val="-5"/>
          <w:sz w:val="18"/>
        </w:rPr>
        <w:t>55</w:t>
      </w:r>
    </w:p>
    <w:p>
      <w:pPr>
        <w:spacing w:after="0" w:line="206" w:lineRule="exact"/>
        <w:jc w:val="left"/>
        <w:rPr>
          <w:sz w:val="18"/>
        </w:rPr>
        <w:sectPr>
          <w:pgSz w:w="11910" w:h="16840"/>
          <w:pgMar w:header="0" w:footer="1014" w:top="1340" w:bottom="1200" w:left="1280" w:right="460"/>
        </w:sectPr>
      </w:pPr>
    </w:p>
    <w:p>
      <w:pPr>
        <w:pStyle w:val="BodyText"/>
        <w:spacing w:line="480" w:lineRule="auto" w:before="74"/>
        <w:ind w:left="448" w:right="976"/>
        <w:jc w:val="both"/>
      </w:pPr>
      <w:r>
        <w:rPr/>
        <w:t>argued that since companies were brought about by the state, the state should regulate the absolute control of corporate property exercised by corporate managers not only for the benefit of shareholders but also for society at large. He viewed corporations as autocratic merchant state that derived their powers from the government and must be brought under government control for the benefit of society at large. In the same vein, </w:t>
      </w:r>
      <w:r>
        <w:rPr>
          <w:b/>
        </w:rPr>
        <w:t>Raph Nader</w:t>
      </w:r>
      <w:r>
        <w:rPr/>
        <w:t>,</w:t>
      </w:r>
      <w:r>
        <w:rPr>
          <w:vertAlign w:val="superscript"/>
        </w:rPr>
        <w:t>27</w:t>
      </w:r>
      <w:r>
        <w:rPr>
          <w:vertAlign w:val="baseline"/>
        </w:rPr>
        <w:t> reinforced this position when he stated in 1970s that in view of the fact that the economic corner stone of corporate control has broken down, government should get more involved in the control of corporations.</w:t>
      </w:r>
    </w:p>
    <w:p>
      <w:pPr>
        <w:pStyle w:val="BodyText"/>
        <w:spacing w:line="480" w:lineRule="auto" w:before="1"/>
        <w:ind w:left="448" w:right="971"/>
        <w:jc w:val="both"/>
      </w:pPr>
      <w:r>
        <w:rPr/>
        <w:t>Another school of thought has advocated that the company executives should be made accountable to the shareholders only. Spearheading this argument is </w:t>
      </w:r>
      <w:r>
        <w:rPr>
          <w:b/>
        </w:rPr>
        <w:t>Berle </w:t>
      </w:r>
      <w:r>
        <w:rPr/>
        <w:t>and </w:t>
      </w:r>
      <w:r>
        <w:rPr>
          <w:b/>
        </w:rPr>
        <w:t>Means</w:t>
      </w:r>
      <w:r>
        <w:rPr>
          <w:b/>
          <w:vertAlign w:val="superscript"/>
        </w:rPr>
        <w:t>28</w:t>
      </w:r>
      <w:r>
        <w:rPr>
          <w:b/>
          <w:vertAlign w:val="baseline"/>
        </w:rPr>
        <w:t> </w:t>
      </w:r>
      <w:r>
        <w:rPr>
          <w:vertAlign w:val="baseline"/>
        </w:rPr>
        <w:t>who viewed corporate officers as representatives and was concerned about making corporate managers more responsive to the economic interests of shareholders. They hypothesized that shareholders had surrendered control of the corporation to management and that such control needed to be returned to shareholders through the enforcement of fiduciary duties owed to them by officers and directors. Nevertheless, </w:t>
      </w:r>
      <w:r>
        <w:rPr>
          <w:b/>
          <w:vertAlign w:val="baseline"/>
        </w:rPr>
        <w:t>Harold William </w:t>
      </w:r>
      <w:r>
        <w:rPr>
          <w:vertAlign w:val="baseline"/>
        </w:rPr>
        <w:t>warns that even when the directors are held accountable to the shareholders; it is not just individual shareholders but an institution.</w:t>
      </w:r>
      <w:r>
        <w:rPr>
          <w:vertAlign w:val="superscript"/>
        </w:rPr>
        <w:t>29</w:t>
      </w:r>
    </w:p>
    <w:p>
      <w:pPr>
        <w:pStyle w:val="Heading1"/>
        <w:numPr>
          <w:ilvl w:val="1"/>
          <w:numId w:val="6"/>
        </w:numPr>
        <w:tabs>
          <w:tab w:pos="1168" w:val="left" w:leader="none"/>
        </w:tabs>
        <w:spacing w:line="240" w:lineRule="auto" w:before="207" w:after="0"/>
        <w:ind w:left="1168" w:right="0" w:hanging="720"/>
        <w:jc w:val="left"/>
      </w:pPr>
      <w:bookmarkStart w:name="_TOC_250051" w:id="15"/>
      <w:bookmarkEnd w:id="15"/>
      <w:r>
        <w:rPr>
          <w:spacing w:val="-2"/>
        </w:rPr>
        <w:t>JUSTIFICATION</w:t>
      </w:r>
    </w:p>
    <w:p>
      <w:pPr>
        <w:pStyle w:val="BodyText"/>
        <w:spacing w:before="192"/>
        <w:rPr>
          <w:b/>
        </w:rPr>
      </w:pPr>
    </w:p>
    <w:p>
      <w:pPr>
        <w:pStyle w:val="BodyText"/>
        <w:spacing w:line="480" w:lineRule="auto"/>
        <w:ind w:left="448" w:right="976"/>
        <w:jc w:val="both"/>
      </w:pPr>
      <w:r>
        <w:rPr/>
        <w:t>Corporate governance is a relatively new area of study that is currently attracting interest among a wide spectrum of people. The realization that companies are so important as they dominate the economic sphere of every nation and the rapid spate of corporate collapses witnessed globally in recent times have put in focus the subject of the research.</w:t>
      </w:r>
    </w:p>
    <w:p>
      <w:pPr>
        <w:pStyle w:val="BodyText"/>
        <w:spacing w:before="19"/>
        <w:rPr>
          <w:sz w:val="20"/>
        </w:rPr>
      </w:pPr>
      <w:r>
        <w:rPr/>
        <mc:AlternateContent>
          <mc:Choice Requires="wps">
            <w:drawing>
              <wp:anchor distT="0" distB="0" distL="0" distR="0" allowOverlap="1" layoutInCell="1" locked="0" behindDoc="1" simplePos="0" relativeHeight="487634432">
                <wp:simplePos x="0" y="0"/>
                <wp:positionH relativeFrom="page">
                  <wp:posOffset>1097584</wp:posOffset>
                </wp:positionH>
                <wp:positionV relativeFrom="paragraph">
                  <wp:posOffset>173628</wp:posOffset>
                </wp:positionV>
                <wp:extent cx="1829435" cy="9525"/>
                <wp:effectExtent l="0" t="0" r="0" b="0"/>
                <wp:wrapTopAndBottom/>
                <wp:docPr id="95" name="Graphic 95"/>
                <wp:cNvGraphicFramePr>
                  <a:graphicFrameLocks/>
                </wp:cNvGraphicFramePr>
                <a:graphic>
                  <a:graphicData uri="http://schemas.microsoft.com/office/word/2010/wordprocessingShape">
                    <wps:wsp>
                      <wps:cNvPr id="95" name="Graphic 9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3.671533pt;width:144.020pt;height:.72003pt;mso-position-horizontal-relative:page;mso-position-vertical-relative:paragraph;z-index:-15682048;mso-wrap-distance-left:0;mso-wrap-distance-right:0" id="docshape13" filled="true" fillcolor="#000000" stroked="false">
                <v:fill type="solid"/>
                <w10:wrap type="topAndBottom"/>
              </v:rect>
            </w:pict>
          </mc:Fallback>
        </mc:AlternateContent>
      </w:r>
    </w:p>
    <w:p>
      <w:pPr>
        <w:spacing w:line="207" w:lineRule="exact" w:before="98"/>
        <w:ind w:left="448" w:right="0" w:firstLine="0"/>
        <w:jc w:val="left"/>
        <w:rPr>
          <w:sz w:val="18"/>
        </w:rPr>
      </w:pPr>
      <w:r>
        <w:rPr>
          <w:sz w:val="18"/>
          <w:vertAlign w:val="superscript"/>
        </w:rPr>
        <w:t>27</w:t>
      </w:r>
      <w:r>
        <w:rPr>
          <w:sz w:val="18"/>
          <w:vertAlign w:val="baseline"/>
        </w:rPr>
        <w:t>Contained</w:t>
      </w:r>
      <w:r>
        <w:rPr>
          <w:spacing w:val="-3"/>
          <w:sz w:val="18"/>
          <w:vertAlign w:val="baseline"/>
        </w:rPr>
        <w:t> </w:t>
      </w:r>
      <w:r>
        <w:rPr>
          <w:sz w:val="18"/>
          <w:vertAlign w:val="baseline"/>
        </w:rPr>
        <w:t>in</w:t>
      </w:r>
      <w:r>
        <w:rPr>
          <w:spacing w:val="-1"/>
          <w:sz w:val="18"/>
          <w:vertAlign w:val="baseline"/>
        </w:rPr>
        <w:t> </w:t>
      </w:r>
      <w:r>
        <w:rPr>
          <w:sz w:val="18"/>
          <w:vertAlign w:val="baseline"/>
        </w:rPr>
        <w:t>Karmel, S.</w:t>
      </w:r>
      <w:r>
        <w:rPr>
          <w:spacing w:val="-2"/>
          <w:sz w:val="18"/>
          <w:vertAlign w:val="baseline"/>
        </w:rPr>
        <w:t> </w:t>
      </w:r>
      <w:r>
        <w:rPr>
          <w:sz w:val="18"/>
          <w:vertAlign w:val="baseline"/>
        </w:rPr>
        <w:t>R.</w:t>
      </w:r>
      <w:r>
        <w:rPr>
          <w:spacing w:val="-2"/>
          <w:sz w:val="18"/>
          <w:vertAlign w:val="baseline"/>
        </w:rPr>
        <w:t> </w:t>
      </w:r>
      <w:r>
        <w:rPr>
          <w:sz w:val="18"/>
          <w:vertAlign w:val="baseline"/>
        </w:rPr>
        <w:t>(1991). Is</w:t>
      </w:r>
      <w:r>
        <w:rPr>
          <w:spacing w:val="-2"/>
          <w:sz w:val="18"/>
          <w:vertAlign w:val="baseline"/>
        </w:rPr>
        <w:t> </w:t>
      </w:r>
      <w:r>
        <w:rPr>
          <w:sz w:val="18"/>
          <w:vertAlign w:val="baseline"/>
        </w:rPr>
        <w:t>It</w:t>
      </w:r>
      <w:r>
        <w:rPr>
          <w:spacing w:val="-1"/>
          <w:sz w:val="18"/>
          <w:vertAlign w:val="baseline"/>
        </w:rPr>
        <w:t> </w:t>
      </w:r>
      <w:r>
        <w:rPr>
          <w:sz w:val="18"/>
          <w:vertAlign w:val="baseline"/>
        </w:rPr>
        <w:t>Time</w:t>
      </w:r>
      <w:r>
        <w:rPr>
          <w:spacing w:val="-3"/>
          <w:sz w:val="18"/>
          <w:vertAlign w:val="baseline"/>
        </w:rPr>
        <w:t> </w:t>
      </w:r>
      <w:r>
        <w:rPr>
          <w:sz w:val="18"/>
          <w:vertAlign w:val="baseline"/>
        </w:rPr>
        <w:t>For</w:t>
      </w:r>
      <w:r>
        <w:rPr>
          <w:spacing w:val="-1"/>
          <w:sz w:val="18"/>
          <w:vertAlign w:val="baseline"/>
        </w:rPr>
        <w:t> </w:t>
      </w:r>
      <w:r>
        <w:rPr>
          <w:sz w:val="18"/>
          <w:vertAlign w:val="baseline"/>
        </w:rPr>
        <w:t>a</w:t>
      </w:r>
      <w:r>
        <w:rPr>
          <w:spacing w:val="-3"/>
          <w:sz w:val="18"/>
          <w:vertAlign w:val="baseline"/>
        </w:rPr>
        <w:t> </w:t>
      </w:r>
      <w:r>
        <w:rPr>
          <w:sz w:val="18"/>
          <w:vertAlign w:val="baseline"/>
        </w:rPr>
        <w:t>Federal</w:t>
      </w:r>
      <w:r>
        <w:rPr>
          <w:spacing w:val="-2"/>
          <w:sz w:val="18"/>
          <w:vertAlign w:val="baseline"/>
        </w:rPr>
        <w:t> </w:t>
      </w:r>
      <w:r>
        <w:rPr>
          <w:sz w:val="18"/>
          <w:vertAlign w:val="baseline"/>
        </w:rPr>
        <w:t>Corporation Law?</w:t>
      </w:r>
      <w:r>
        <w:rPr>
          <w:spacing w:val="-3"/>
          <w:sz w:val="18"/>
          <w:vertAlign w:val="baseline"/>
        </w:rPr>
        <w:t> </w:t>
      </w:r>
      <w:r>
        <w:rPr>
          <w:i/>
          <w:sz w:val="18"/>
          <w:vertAlign w:val="baseline"/>
        </w:rPr>
        <w:t>Brooklyn Law</w:t>
      </w:r>
      <w:r>
        <w:rPr>
          <w:i/>
          <w:spacing w:val="-2"/>
          <w:sz w:val="18"/>
          <w:vertAlign w:val="baseline"/>
        </w:rPr>
        <w:t> </w:t>
      </w:r>
      <w:r>
        <w:rPr>
          <w:i/>
          <w:sz w:val="18"/>
          <w:vertAlign w:val="baseline"/>
        </w:rPr>
        <w:t>Review</w:t>
      </w:r>
      <w:r>
        <w:rPr>
          <w:i/>
          <w:spacing w:val="-2"/>
          <w:sz w:val="18"/>
          <w:vertAlign w:val="baseline"/>
        </w:rPr>
        <w:t> </w:t>
      </w:r>
      <w:r>
        <w:rPr>
          <w:spacing w:val="-5"/>
          <w:sz w:val="18"/>
          <w:vertAlign w:val="baseline"/>
        </w:rPr>
        <w:t>58.</w:t>
      </w:r>
    </w:p>
    <w:p>
      <w:pPr>
        <w:spacing w:line="207" w:lineRule="exact" w:before="0"/>
        <w:ind w:left="448" w:right="0" w:firstLine="0"/>
        <w:jc w:val="left"/>
        <w:rPr>
          <w:sz w:val="18"/>
        </w:rPr>
      </w:pPr>
      <w:r>
        <w:rPr>
          <w:sz w:val="18"/>
          <w:vertAlign w:val="superscript"/>
        </w:rPr>
        <w:t>28</w:t>
      </w:r>
      <w:r>
        <w:rPr>
          <w:spacing w:val="-1"/>
          <w:sz w:val="18"/>
          <w:vertAlign w:val="baseline"/>
        </w:rPr>
        <w:t> </w:t>
      </w:r>
      <w:r>
        <w:rPr>
          <w:sz w:val="18"/>
          <w:vertAlign w:val="baseline"/>
        </w:rPr>
        <w:t>Karmel, S.R.,</w:t>
      </w:r>
      <w:r>
        <w:rPr>
          <w:spacing w:val="-2"/>
          <w:sz w:val="18"/>
          <w:vertAlign w:val="baseline"/>
        </w:rPr>
        <w:t> </w:t>
      </w:r>
      <w:r>
        <w:rPr>
          <w:sz w:val="18"/>
          <w:vertAlign w:val="baseline"/>
        </w:rPr>
        <w:t>op.</w:t>
      </w:r>
      <w:r>
        <w:rPr>
          <w:spacing w:val="-2"/>
          <w:sz w:val="18"/>
          <w:vertAlign w:val="baseline"/>
        </w:rPr>
        <w:t> </w:t>
      </w:r>
      <w:r>
        <w:rPr>
          <w:spacing w:val="-5"/>
          <w:sz w:val="18"/>
          <w:vertAlign w:val="baseline"/>
        </w:rPr>
        <w:t>cit</w:t>
      </w:r>
    </w:p>
    <w:p>
      <w:pPr>
        <w:spacing w:before="2"/>
        <w:ind w:left="448" w:right="1003" w:firstLine="0"/>
        <w:jc w:val="left"/>
        <w:rPr>
          <w:sz w:val="18"/>
        </w:rPr>
      </w:pPr>
      <w:r>
        <w:rPr>
          <w:sz w:val="18"/>
          <w:vertAlign w:val="superscript"/>
        </w:rPr>
        <w:t>29</w:t>
      </w:r>
      <w:r>
        <w:rPr>
          <w:sz w:val="18"/>
          <w:vertAlign w:val="baseline"/>
        </w:rPr>
        <w:t> See Harold William (1991). Re-examination of Rules Relating to Shareholder Communications, Shareholder Participation</w:t>
      </w:r>
      <w:r>
        <w:rPr>
          <w:spacing w:val="-2"/>
          <w:sz w:val="18"/>
          <w:vertAlign w:val="baseline"/>
        </w:rPr>
        <w:t> </w:t>
      </w:r>
      <w:r>
        <w:rPr>
          <w:sz w:val="18"/>
          <w:vertAlign w:val="baseline"/>
        </w:rPr>
        <w:t>in</w:t>
      </w:r>
      <w:r>
        <w:rPr>
          <w:spacing w:val="-2"/>
          <w:sz w:val="18"/>
          <w:vertAlign w:val="baseline"/>
        </w:rPr>
        <w:t> </w:t>
      </w:r>
      <w:r>
        <w:rPr>
          <w:sz w:val="18"/>
          <w:vertAlign w:val="baseline"/>
        </w:rPr>
        <w:t>the</w:t>
      </w:r>
      <w:r>
        <w:rPr>
          <w:spacing w:val="-4"/>
          <w:sz w:val="18"/>
          <w:vertAlign w:val="baseline"/>
        </w:rPr>
        <w:t> </w:t>
      </w:r>
      <w:r>
        <w:rPr>
          <w:sz w:val="18"/>
          <w:vertAlign w:val="baseline"/>
        </w:rPr>
        <w:t>Corporate</w:t>
      </w:r>
      <w:r>
        <w:rPr>
          <w:spacing w:val="-3"/>
          <w:sz w:val="18"/>
          <w:vertAlign w:val="baseline"/>
        </w:rPr>
        <w:t> </w:t>
      </w:r>
      <w:r>
        <w:rPr>
          <w:sz w:val="18"/>
          <w:vertAlign w:val="baseline"/>
        </w:rPr>
        <w:t>Electoral</w:t>
      </w:r>
      <w:r>
        <w:rPr>
          <w:spacing w:val="-5"/>
          <w:sz w:val="18"/>
          <w:vertAlign w:val="baseline"/>
        </w:rPr>
        <w:t> </w:t>
      </w:r>
      <w:r>
        <w:rPr>
          <w:sz w:val="18"/>
          <w:vertAlign w:val="baseline"/>
        </w:rPr>
        <w:t>Process</w:t>
      </w:r>
      <w:r>
        <w:rPr>
          <w:spacing w:val="-4"/>
          <w:sz w:val="18"/>
          <w:vertAlign w:val="baseline"/>
        </w:rPr>
        <w:t> </w:t>
      </w:r>
      <w:r>
        <w:rPr>
          <w:sz w:val="18"/>
          <w:vertAlign w:val="baseline"/>
        </w:rPr>
        <w:t>and Corporate</w:t>
      </w:r>
      <w:r>
        <w:rPr>
          <w:spacing w:val="-3"/>
          <w:sz w:val="18"/>
          <w:vertAlign w:val="baseline"/>
        </w:rPr>
        <w:t> </w:t>
      </w:r>
      <w:r>
        <w:rPr>
          <w:sz w:val="18"/>
          <w:vertAlign w:val="baseline"/>
        </w:rPr>
        <w:t>Governance</w:t>
      </w:r>
      <w:r>
        <w:rPr>
          <w:spacing w:val="-4"/>
          <w:sz w:val="18"/>
          <w:vertAlign w:val="baseline"/>
        </w:rPr>
        <w:t> </w:t>
      </w:r>
      <w:r>
        <w:rPr>
          <w:sz w:val="18"/>
          <w:vertAlign w:val="baseline"/>
        </w:rPr>
        <w:t>Generall.</w:t>
      </w:r>
      <w:r>
        <w:rPr>
          <w:spacing w:val="-3"/>
          <w:sz w:val="18"/>
          <w:vertAlign w:val="baseline"/>
        </w:rPr>
        <w:t> </w:t>
      </w:r>
      <w:r>
        <w:rPr>
          <w:sz w:val="18"/>
          <w:vertAlign w:val="baseline"/>
        </w:rPr>
        <w:t>Exchange</w:t>
      </w:r>
      <w:r>
        <w:rPr>
          <w:spacing w:val="-1"/>
          <w:sz w:val="18"/>
          <w:vertAlign w:val="baseline"/>
        </w:rPr>
        <w:t> </w:t>
      </w:r>
      <w:r>
        <w:rPr>
          <w:sz w:val="18"/>
          <w:vertAlign w:val="baseline"/>
        </w:rPr>
        <w:t>Act</w:t>
      </w:r>
      <w:r>
        <w:rPr>
          <w:spacing w:val="-3"/>
          <w:sz w:val="18"/>
          <w:vertAlign w:val="baseline"/>
        </w:rPr>
        <w:t> </w:t>
      </w:r>
      <w:r>
        <w:rPr>
          <w:sz w:val="18"/>
          <w:vertAlign w:val="baseline"/>
        </w:rPr>
        <w:t>Release</w:t>
      </w:r>
      <w:r>
        <w:rPr>
          <w:spacing w:val="-4"/>
          <w:sz w:val="18"/>
          <w:vertAlign w:val="baseline"/>
        </w:rPr>
        <w:t> </w:t>
      </w:r>
      <w:r>
        <w:rPr>
          <w:sz w:val="18"/>
          <w:vertAlign w:val="baseline"/>
        </w:rPr>
        <w:t>No.</w:t>
      </w:r>
      <w:r>
        <w:rPr>
          <w:spacing w:val="-3"/>
          <w:sz w:val="18"/>
          <w:vertAlign w:val="baseline"/>
        </w:rPr>
        <w:t> </w:t>
      </w:r>
      <w:r>
        <w:rPr>
          <w:sz w:val="18"/>
          <w:vertAlign w:val="baseline"/>
        </w:rPr>
        <w:t>13,</w:t>
      </w:r>
      <w:r>
        <w:rPr>
          <w:spacing w:val="-5"/>
          <w:sz w:val="18"/>
          <w:vertAlign w:val="baseline"/>
        </w:rPr>
        <w:t> </w:t>
      </w:r>
      <w:r>
        <w:rPr>
          <w:sz w:val="18"/>
          <w:vertAlign w:val="baseline"/>
        </w:rPr>
        <w:t>482. In: Karmel, S.R. op cit at 61</w:t>
      </w:r>
    </w:p>
    <w:p>
      <w:pPr>
        <w:spacing w:after="0"/>
        <w:jc w:val="left"/>
        <w:rPr>
          <w:sz w:val="18"/>
        </w:rPr>
        <w:sectPr>
          <w:pgSz w:w="11910" w:h="16840"/>
          <w:pgMar w:header="0" w:footer="1014" w:top="1340" w:bottom="1200" w:left="1280" w:right="460"/>
        </w:sectPr>
      </w:pPr>
    </w:p>
    <w:p>
      <w:pPr>
        <w:pStyle w:val="BodyText"/>
        <w:spacing w:line="480" w:lineRule="auto" w:before="74"/>
        <w:ind w:left="448" w:right="974"/>
        <w:jc w:val="both"/>
      </w:pPr>
      <w:r>
        <w:rPr/>
        <w:t>Similarly, given the paucity of literature on the topic in Nigeria specifically and Africa generally and also the necessity to bring the law up to date using new methods, this research is important and has come about at the nick of time.</w:t>
      </w:r>
    </w:p>
    <w:p>
      <w:pPr>
        <w:pStyle w:val="BodyText"/>
        <w:spacing w:line="480" w:lineRule="auto" w:before="199"/>
        <w:ind w:left="448" w:right="977"/>
        <w:jc w:val="both"/>
      </w:pPr>
      <w:r>
        <w:rPr/>
        <w:t>It is fervently hoped therefore that the research will be of tremendous interest and assistance</w:t>
      </w:r>
      <w:r>
        <w:rPr>
          <w:spacing w:val="-5"/>
        </w:rPr>
        <w:t> </w:t>
      </w:r>
      <w:r>
        <w:rPr/>
        <w:t>to</w:t>
      </w:r>
      <w:r>
        <w:rPr>
          <w:spacing w:val="-2"/>
        </w:rPr>
        <w:t> </w:t>
      </w:r>
      <w:r>
        <w:rPr/>
        <w:t>financiers,</w:t>
      </w:r>
      <w:r>
        <w:rPr>
          <w:spacing w:val="-4"/>
        </w:rPr>
        <w:t> </w:t>
      </w:r>
      <w:r>
        <w:rPr/>
        <w:t>economists,</w:t>
      </w:r>
      <w:r>
        <w:rPr>
          <w:spacing w:val="-4"/>
        </w:rPr>
        <w:t> </w:t>
      </w:r>
      <w:r>
        <w:rPr/>
        <w:t>behavioural</w:t>
      </w:r>
      <w:r>
        <w:rPr>
          <w:spacing w:val="-4"/>
        </w:rPr>
        <w:t> </w:t>
      </w:r>
      <w:r>
        <w:rPr/>
        <w:t>scientists,</w:t>
      </w:r>
      <w:r>
        <w:rPr>
          <w:spacing w:val="-4"/>
        </w:rPr>
        <w:t> </w:t>
      </w:r>
      <w:r>
        <w:rPr/>
        <w:t>legal</w:t>
      </w:r>
      <w:r>
        <w:rPr>
          <w:spacing w:val="-4"/>
        </w:rPr>
        <w:t> </w:t>
      </w:r>
      <w:r>
        <w:rPr/>
        <w:t>practitioners</w:t>
      </w:r>
      <w:r>
        <w:rPr>
          <w:spacing w:val="-4"/>
        </w:rPr>
        <w:t> </w:t>
      </w:r>
      <w:r>
        <w:rPr/>
        <w:t>and</w:t>
      </w:r>
      <w:r>
        <w:rPr>
          <w:spacing w:val="-2"/>
        </w:rPr>
        <w:t> </w:t>
      </w:r>
      <w:r>
        <w:rPr/>
        <w:t>business operators. The research is also expected to help the developing countries like Nigeria who are</w:t>
      </w:r>
      <w:r>
        <w:rPr>
          <w:spacing w:val="-1"/>
        </w:rPr>
        <w:t> </w:t>
      </w:r>
      <w:r>
        <w:rPr/>
        <w:t>in</w:t>
      </w:r>
      <w:r>
        <w:rPr>
          <w:spacing w:val="-1"/>
        </w:rPr>
        <w:t> </w:t>
      </w:r>
      <w:r>
        <w:rPr/>
        <w:t>dire need of development and also</w:t>
      </w:r>
      <w:r>
        <w:rPr>
          <w:spacing w:val="-1"/>
        </w:rPr>
        <w:t> </w:t>
      </w:r>
      <w:r>
        <w:rPr/>
        <w:t>most developed</w:t>
      </w:r>
      <w:r>
        <w:rPr>
          <w:spacing w:val="-2"/>
        </w:rPr>
        <w:t> </w:t>
      </w:r>
      <w:r>
        <w:rPr/>
        <w:t>nations</w:t>
      </w:r>
      <w:r>
        <w:rPr>
          <w:spacing w:val="-1"/>
        </w:rPr>
        <w:t> </w:t>
      </w:r>
      <w:r>
        <w:rPr/>
        <w:t>like America and Europe with</w:t>
      </w:r>
      <w:r>
        <w:rPr>
          <w:spacing w:val="-3"/>
        </w:rPr>
        <w:t> </w:t>
      </w:r>
      <w:r>
        <w:rPr/>
        <w:t>recent</w:t>
      </w:r>
      <w:r>
        <w:rPr>
          <w:spacing w:val="-1"/>
        </w:rPr>
        <w:t> </w:t>
      </w:r>
      <w:r>
        <w:rPr/>
        <w:t>history</w:t>
      </w:r>
      <w:r>
        <w:rPr>
          <w:spacing w:val="-5"/>
        </w:rPr>
        <w:t> </w:t>
      </w:r>
      <w:r>
        <w:rPr/>
        <w:t>of</w:t>
      </w:r>
      <w:r>
        <w:rPr>
          <w:spacing w:val="-1"/>
        </w:rPr>
        <w:t> </w:t>
      </w:r>
      <w:r>
        <w:rPr/>
        <w:t>financial</w:t>
      </w:r>
      <w:r>
        <w:rPr>
          <w:spacing w:val="-1"/>
        </w:rPr>
        <w:t> </w:t>
      </w:r>
      <w:r>
        <w:rPr/>
        <w:t>scandals leading</w:t>
      </w:r>
      <w:r>
        <w:rPr>
          <w:spacing w:val="-4"/>
        </w:rPr>
        <w:t> </w:t>
      </w:r>
      <w:r>
        <w:rPr/>
        <w:t>to</w:t>
      </w:r>
      <w:r>
        <w:rPr>
          <w:spacing w:val="-1"/>
        </w:rPr>
        <w:t> </w:t>
      </w:r>
      <w:r>
        <w:rPr/>
        <w:t>collapse of</w:t>
      </w:r>
      <w:r>
        <w:rPr>
          <w:spacing w:val="-1"/>
        </w:rPr>
        <w:t> </w:t>
      </w:r>
      <w:r>
        <w:rPr/>
        <w:t>major corporate </w:t>
      </w:r>
      <w:r>
        <w:rPr>
          <w:spacing w:val="-2"/>
        </w:rPr>
        <w:t>institutions.</w:t>
      </w:r>
    </w:p>
    <w:p>
      <w:pPr>
        <w:pStyle w:val="Heading1"/>
        <w:numPr>
          <w:ilvl w:val="1"/>
          <w:numId w:val="6"/>
        </w:numPr>
        <w:tabs>
          <w:tab w:pos="1168" w:val="left" w:leader="none"/>
        </w:tabs>
        <w:spacing w:line="240" w:lineRule="auto" w:before="210" w:after="0"/>
        <w:ind w:left="1168" w:right="0" w:hanging="720"/>
        <w:jc w:val="left"/>
      </w:pPr>
      <w:r>
        <w:rPr/>
        <w:t>ORGANIZATIONAL</w:t>
      </w:r>
      <w:r>
        <w:rPr>
          <w:spacing w:val="-2"/>
        </w:rPr>
        <w:t> LAYOUT</w:t>
      </w:r>
    </w:p>
    <w:p>
      <w:pPr>
        <w:pStyle w:val="BodyText"/>
        <w:spacing w:before="191"/>
        <w:rPr>
          <w:b/>
        </w:rPr>
      </w:pPr>
    </w:p>
    <w:p>
      <w:pPr>
        <w:pStyle w:val="BodyText"/>
        <w:spacing w:line="480" w:lineRule="auto" w:before="1"/>
        <w:ind w:left="448" w:right="978"/>
        <w:jc w:val="both"/>
      </w:pPr>
      <w:r>
        <w:rPr/>
        <w:t>This research is organized into five chapters for adequate treatment and comprehension of the subject matter. Chapter one generally introduces the main features of the research, including the problem, aim and objectives, scope, methodology, review of related</w:t>
      </w:r>
      <w:r>
        <w:rPr>
          <w:spacing w:val="40"/>
        </w:rPr>
        <w:t> </w:t>
      </w:r>
      <w:r>
        <w:rPr/>
        <w:t>literature and justification, all in a</w:t>
      </w:r>
      <w:r>
        <w:rPr>
          <w:spacing w:val="-1"/>
        </w:rPr>
        <w:t> </w:t>
      </w:r>
      <w:r>
        <w:rPr/>
        <w:t>consequential order.</w:t>
      </w:r>
      <w:r>
        <w:rPr>
          <w:spacing w:val="-1"/>
        </w:rPr>
        <w:t> </w:t>
      </w:r>
      <w:r>
        <w:rPr/>
        <w:t>Chapter</w:t>
      </w:r>
      <w:r>
        <w:rPr>
          <w:spacing w:val="-1"/>
        </w:rPr>
        <w:t> </w:t>
      </w:r>
      <w:r>
        <w:rPr/>
        <w:t>two discusses</w:t>
      </w:r>
      <w:r>
        <w:rPr>
          <w:spacing w:val="-1"/>
        </w:rPr>
        <w:t> </w:t>
      </w:r>
      <w:r>
        <w:rPr/>
        <w:t>the</w:t>
      </w:r>
      <w:r>
        <w:rPr>
          <w:spacing w:val="-1"/>
        </w:rPr>
        <w:t> </w:t>
      </w:r>
      <w:r>
        <w:rPr/>
        <w:t>concepts of ownership, management and control of a company. It further examines shareholders‟ rights and the nature of their interest in the company. Chapter three extensively discusses the wide-ranging powers of directors and the controls attached thereto as well as the remedies for the attendant breaches. Chapter four takes cognizance of the need for the practice of good corporate governance and discusses the codes of corporate governance as formulated by Securities and Exchange Commission (SEC) and Central Bank of Nigeria (CBN) for companies and banks in Nigeria, respectively, and their impact on corporate management. Finally, chapter five draws some general conclusions based on the findings and offers some useful recommendations.</w:t>
      </w:r>
    </w:p>
    <w:p>
      <w:pPr>
        <w:spacing w:after="0" w:line="480" w:lineRule="auto"/>
        <w:jc w:val="both"/>
        <w:sectPr>
          <w:pgSz w:w="11910" w:h="16840"/>
          <w:pgMar w:header="0" w:footer="1014" w:top="1340" w:bottom="1200" w:left="1280" w:right="460"/>
        </w:sectPr>
      </w:pPr>
    </w:p>
    <w:p>
      <w:pPr>
        <w:pStyle w:val="Heading1"/>
        <w:spacing w:before="61"/>
        <w:ind w:left="0" w:right="531"/>
        <w:jc w:val="center"/>
      </w:pPr>
      <w:bookmarkStart w:name="_TOC_250050" w:id="16"/>
      <w:r>
        <w:rPr/>
        <w:t>CHAPTER</w:t>
      </w:r>
      <w:r>
        <w:rPr>
          <w:spacing w:val="-4"/>
        </w:rPr>
        <w:t> </w:t>
      </w:r>
      <w:bookmarkEnd w:id="16"/>
      <w:r>
        <w:rPr>
          <w:spacing w:val="-5"/>
        </w:rPr>
        <w:t>TWO</w:t>
      </w:r>
    </w:p>
    <w:p>
      <w:pPr>
        <w:pStyle w:val="Heading1"/>
        <w:spacing w:before="137"/>
        <w:ind w:left="0" w:right="533"/>
        <w:jc w:val="center"/>
      </w:pPr>
      <w:bookmarkStart w:name="_TOC_250049" w:id="17"/>
      <w:r>
        <w:rPr/>
        <w:t>OWNERSHIP,</w:t>
      </w:r>
      <w:r>
        <w:rPr>
          <w:spacing w:val="-2"/>
        </w:rPr>
        <w:t> </w:t>
      </w:r>
      <w:r>
        <w:rPr/>
        <w:t>MANAGEMENT</w:t>
      </w:r>
      <w:r>
        <w:rPr>
          <w:spacing w:val="-1"/>
        </w:rPr>
        <w:t> </w:t>
      </w:r>
      <w:r>
        <w:rPr/>
        <w:t>AND</w:t>
      </w:r>
      <w:r>
        <w:rPr>
          <w:spacing w:val="-1"/>
        </w:rPr>
        <w:t> </w:t>
      </w:r>
      <w:r>
        <w:rPr/>
        <w:t>CONTROL</w:t>
      </w:r>
      <w:r>
        <w:rPr>
          <w:spacing w:val="-1"/>
        </w:rPr>
        <w:t> </w:t>
      </w:r>
      <w:r>
        <w:rPr/>
        <w:t>OF</w:t>
      </w:r>
      <w:r>
        <w:rPr>
          <w:spacing w:val="-4"/>
        </w:rPr>
        <w:t> </w:t>
      </w:r>
      <w:r>
        <w:rPr/>
        <w:t>A</w:t>
      </w:r>
      <w:r>
        <w:rPr>
          <w:spacing w:val="-1"/>
        </w:rPr>
        <w:t> </w:t>
      </w:r>
      <w:bookmarkEnd w:id="17"/>
      <w:r>
        <w:rPr>
          <w:spacing w:val="-2"/>
        </w:rPr>
        <w:t>COMPANY</w:t>
      </w:r>
    </w:p>
    <w:p>
      <w:pPr>
        <w:pStyle w:val="BodyText"/>
        <w:spacing w:before="62"/>
        <w:rPr>
          <w:b/>
        </w:rPr>
      </w:pPr>
    </w:p>
    <w:p>
      <w:pPr>
        <w:pStyle w:val="Heading1"/>
        <w:numPr>
          <w:ilvl w:val="1"/>
          <w:numId w:val="7"/>
        </w:numPr>
        <w:tabs>
          <w:tab w:pos="1168" w:val="left" w:leader="none"/>
        </w:tabs>
        <w:spacing w:line="240" w:lineRule="auto" w:before="0" w:after="0"/>
        <w:ind w:left="1168" w:right="0" w:hanging="720"/>
        <w:jc w:val="left"/>
      </w:pPr>
      <w:bookmarkStart w:name="_TOC_250048" w:id="18"/>
      <w:bookmarkEnd w:id="18"/>
      <w:r>
        <w:rPr>
          <w:spacing w:val="-2"/>
        </w:rPr>
        <w:t>INTRODUCTION</w:t>
      </w:r>
    </w:p>
    <w:p>
      <w:pPr>
        <w:pStyle w:val="BodyText"/>
        <w:spacing w:before="194"/>
        <w:rPr>
          <w:b/>
        </w:rPr>
      </w:pPr>
    </w:p>
    <w:p>
      <w:pPr>
        <w:pStyle w:val="BodyText"/>
        <w:spacing w:line="480" w:lineRule="auto" w:before="1"/>
        <w:ind w:left="448" w:right="975"/>
        <w:jc w:val="both"/>
      </w:pPr>
      <w:r>
        <w:rPr/>
        <w:t>The corporate personality rule clearly draws a demarcation between the company and its owners. In the past, the ownership and control of companies were usually merged and vested in the same persons; today, however, with the nature of limited liability companies more especially that of public companies and the spread of investment consciousness in</w:t>
      </w:r>
      <w:r>
        <w:rPr>
          <w:spacing w:val="40"/>
        </w:rPr>
        <w:t> </w:t>
      </w:r>
      <w:r>
        <w:rPr/>
        <w:t>the society, it is almost practically impossible for the affairs of companies to be officially and effectually managed by the shareholders. Therefore, management has been divorced from ownership. It is therefore the purpose of this chapter to examine the relevant provisions of the Companies and Allied Matters Act</w:t>
      </w:r>
      <w:r>
        <w:rPr>
          <w:vertAlign w:val="superscript"/>
        </w:rPr>
        <w:t>1</w:t>
      </w:r>
      <w:r>
        <w:rPr>
          <w:vertAlign w:val="baseline"/>
        </w:rPr>
        <w:t> governing the division and exercise of powers as it affects the corporate organs with a view to ascertaining who truly controls the company and for whose benefits is a company formed, within the fundamental and</w:t>
      </w:r>
      <w:r>
        <w:rPr>
          <w:spacing w:val="40"/>
          <w:vertAlign w:val="baseline"/>
        </w:rPr>
        <w:t> </w:t>
      </w:r>
      <w:r>
        <w:rPr>
          <w:vertAlign w:val="baseline"/>
        </w:rPr>
        <w:t>well accepted conception of separation of ownership from management and control.</w:t>
      </w:r>
    </w:p>
    <w:p>
      <w:pPr>
        <w:pStyle w:val="Heading1"/>
        <w:numPr>
          <w:ilvl w:val="1"/>
          <w:numId w:val="7"/>
        </w:numPr>
        <w:tabs>
          <w:tab w:pos="1168" w:val="left" w:leader="none"/>
        </w:tabs>
        <w:spacing w:line="240" w:lineRule="auto" w:before="207" w:after="0"/>
        <w:ind w:left="1168" w:right="0" w:hanging="660"/>
        <w:jc w:val="left"/>
      </w:pPr>
      <w:bookmarkStart w:name="_TOC_250047" w:id="19"/>
      <w:r>
        <w:rPr/>
        <w:t>THE</w:t>
      </w:r>
      <w:r>
        <w:rPr>
          <w:spacing w:val="-2"/>
        </w:rPr>
        <w:t> </w:t>
      </w:r>
      <w:r>
        <w:rPr/>
        <w:t>CONCEPT</w:t>
      </w:r>
      <w:r>
        <w:rPr>
          <w:spacing w:val="-1"/>
        </w:rPr>
        <w:t> </w:t>
      </w:r>
      <w:r>
        <w:rPr/>
        <w:t>OF</w:t>
      </w:r>
      <w:r>
        <w:rPr>
          <w:spacing w:val="-4"/>
        </w:rPr>
        <w:t> </w:t>
      </w:r>
      <w:bookmarkEnd w:id="19"/>
      <w:r>
        <w:rPr>
          <w:spacing w:val="-2"/>
        </w:rPr>
        <w:t>OWNERSHIP</w:t>
      </w:r>
    </w:p>
    <w:p>
      <w:pPr>
        <w:pStyle w:val="BodyText"/>
        <w:spacing w:before="192"/>
        <w:rPr>
          <w:b/>
        </w:rPr>
      </w:pPr>
    </w:p>
    <w:p>
      <w:pPr>
        <w:pStyle w:val="BodyText"/>
        <w:spacing w:line="480" w:lineRule="auto" w:before="1"/>
        <w:ind w:left="448" w:right="975"/>
        <w:jc w:val="both"/>
      </w:pPr>
      <w:r>
        <w:rPr/>
        <w:t>The</w:t>
      </w:r>
      <w:r>
        <w:rPr>
          <w:spacing w:val="-4"/>
        </w:rPr>
        <w:t> </w:t>
      </w:r>
      <w:r>
        <w:rPr/>
        <w:t>term</w:t>
      </w:r>
      <w:r>
        <w:rPr>
          <w:spacing w:val="-2"/>
        </w:rPr>
        <w:t> </w:t>
      </w:r>
      <w:r>
        <w:rPr/>
        <w:t>ownership</w:t>
      </w:r>
      <w:r>
        <w:rPr>
          <w:spacing w:val="-2"/>
        </w:rPr>
        <w:t> </w:t>
      </w:r>
      <w:r>
        <w:rPr/>
        <w:t>is</w:t>
      </w:r>
      <w:r>
        <w:rPr>
          <w:spacing w:val="-2"/>
        </w:rPr>
        <w:t> </w:t>
      </w:r>
      <w:r>
        <w:rPr/>
        <w:t>a controversial</w:t>
      </w:r>
      <w:r>
        <w:rPr>
          <w:spacing w:val="-2"/>
        </w:rPr>
        <w:t> </w:t>
      </w:r>
      <w:r>
        <w:rPr/>
        <w:t>one</w:t>
      </w:r>
      <w:r>
        <w:rPr>
          <w:spacing w:val="-3"/>
        </w:rPr>
        <w:t> </w:t>
      </w:r>
      <w:r>
        <w:rPr/>
        <w:t>and hardly</w:t>
      </w:r>
      <w:r>
        <w:rPr>
          <w:spacing w:val="-7"/>
        </w:rPr>
        <w:t> </w:t>
      </w:r>
      <w:r>
        <w:rPr/>
        <w:t>has any</w:t>
      </w:r>
      <w:r>
        <w:rPr>
          <w:spacing w:val="-7"/>
        </w:rPr>
        <w:t> </w:t>
      </w:r>
      <w:r>
        <w:rPr/>
        <w:t>settled</w:t>
      </w:r>
      <w:r>
        <w:rPr>
          <w:spacing w:val="-2"/>
        </w:rPr>
        <w:t> </w:t>
      </w:r>
      <w:r>
        <w:rPr/>
        <w:t>meaning.</w:t>
      </w:r>
      <w:r>
        <w:rPr>
          <w:spacing w:val="-2"/>
        </w:rPr>
        <w:t> </w:t>
      </w:r>
      <w:r>
        <w:rPr/>
        <w:t>A</w:t>
      </w:r>
      <w:r>
        <w:rPr>
          <w:spacing w:val="-1"/>
        </w:rPr>
        <w:t> </w:t>
      </w:r>
      <w:r>
        <w:rPr/>
        <w:t>whole</w:t>
      </w:r>
      <w:r>
        <w:rPr>
          <w:spacing w:val="-3"/>
        </w:rPr>
        <w:t> </w:t>
      </w:r>
      <w:r>
        <w:rPr/>
        <w:t>lot of jurisprudence has been expended and weighty discourse made on the meaning of the term.</w:t>
      </w:r>
      <w:r>
        <w:rPr>
          <w:vertAlign w:val="superscript"/>
        </w:rPr>
        <w:t>2</w:t>
      </w:r>
      <w:r>
        <w:rPr>
          <w:spacing w:val="40"/>
          <w:vertAlign w:val="baseline"/>
        </w:rPr>
        <w:t> </w:t>
      </w:r>
      <w:r>
        <w:rPr>
          <w:vertAlign w:val="baseline"/>
        </w:rPr>
        <w:t>Therefore, no further attempt will be made here, since, as </w:t>
      </w:r>
      <w:r>
        <w:rPr>
          <w:b/>
          <w:vertAlign w:val="baseline"/>
        </w:rPr>
        <w:t>Pollock </w:t>
      </w:r>
      <w:r>
        <w:rPr>
          <w:vertAlign w:val="baseline"/>
        </w:rPr>
        <w:t>said, </w:t>
      </w:r>
      <w:r>
        <w:rPr>
          <w:b/>
          <w:vertAlign w:val="baseline"/>
        </w:rPr>
        <w:t>“</w:t>
      </w:r>
      <w:r>
        <w:rPr>
          <w:vertAlign w:val="baseline"/>
        </w:rPr>
        <w:t>there is…rather</w:t>
      </w:r>
      <w:r>
        <w:rPr>
          <w:spacing w:val="-4"/>
          <w:vertAlign w:val="baseline"/>
        </w:rPr>
        <w:t> </w:t>
      </w:r>
      <w:r>
        <w:rPr>
          <w:vertAlign w:val="baseline"/>
        </w:rPr>
        <w:t>too</w:t>
      </w:r>
      <w:r>
        <w:rPr>
          <w:spacing w:val="-2"/>
          <w:vertAlign w:val="baseline"/>
        </w:rPr>
        <w:t> </w:t>
      </w:r>
      <w:r>
        <w:rPr>
          <w:vertAlign w:val="baseline"/>
        </w:rPr>
        <w:t>much talk about</w:t>
      </w:r>
      <w:r>
        <w:rPr>
          <w:spacing w:val="-2"/>
          <w:vertAlign w:val="baseline"/>
        </w:rPr>
        <w:t> </w:t>
      </w:r>
      <w:r>
        <w:rPr>
          <w:vertAlign w:val="baseline"/>
        </w:rPr>
        <w:t>definitions.</w:t>
      </w:r>
      <w:r>
        <w:rPr>
          <w:spacing w:val="-2"/>
          <w:vertAlign w:val="baseline"/>
        </w:rPr>
        <w:t> </w:t>
      </w:r>
      <w:r>
        <w:rPr>
          <w:vertAlign w:val="baseline"/>
        </w:rPr>
        <w:t>A</w:t>
      </w:r>
      <w:r>
        <w:rPr>
          <w:spacing w:val="-3"/>
          <w:vertAlign w:val="baseline"/>
        </w:rPr>
        <w:t> </w:t>
      </w:r>
      <w:r>
        <w:rPr>
          <w:vertAlign w:val="baseline"/>
        </w:rPr>
        <w:t>definition,</w:t>
      </w:r>
      <w:r>
        <w:rPr>
          <w:spacing w:val="-2"/>
          <w:vertAlign w:val="baseline"/>
        </w:rPr>
        <w:t> </w:t>
      </w:r>
      <w:r>
        <w:rPr>
          <w:vertAlign w:val="baseline"/>
        </w:rPr>
        <w:t>strictly</w:t>
      </w:r>
      <w:r>
        <w:rPr>
          <w:spacing w:val="-7"/>
          <w:vertAlign w:val="baseline"/>
        </w:rPr>
        <w:t> </w:t>
      </w:r>
      <w:r>
        <w:rPr>
          <w:vertAlign w:val="baseline"/>
        </w:rPr>
        <w:t>speaking,</w:t>
      </w:r>
      <w:r>
        <w:rPr>
          <w:spacing w:val="-2"/>
          <w:vertAlign w:val="baseline"/>
        </w:rPr>
        <w:t> </w:t>
      </w:r>
      <w:r>
        <w:rPr>
          <w:vertAlign w:val="baseline"/>
        </w:rPr>
        <w:t>is</w:t>
      </w:r>
      <w:r>
        <w:rPr>
          <w:spacing w:val="-3"/>
          <w:vertAlign w:val="baseline"/>
        </w:rPr>
        <w:t> </w:t>
      </w:r>
      <w:r>
        <w:rPr>
          <w:vertAlign w:val="baseline"/>
        </w:rPr>
        <w:t>nothing</w:t>
      </w:r>
      <w:r>
        <w:rPr>
          <w:spacing w:val="-4"/>
          <w:vertAlign w:val="baseline"/>
        </w:rPr>
        <w:t> </w:t>
      </w:r>
      <w:r>
        <w:rPr>
          <w:vertAlign w:val="baseline"/>
        </w:rPr>
        <w:t>but</w:t>
      </w:r>
      <w:r>
        <w:rPr>
          <w:spacing w:val="-2"/>
          <w:vertAlign w:val="baseline"/>
        </w:rPr>
        <w:t> </w:t>
      </w:r>
      <w:r>
        <w:rPr>
          <w:vertAlign w:val="baseline"/>
        </w:rPr>
        <w:t>an abbreviation in which the user of the term defined may please himself…”</w:t>
      </w:r>
      <w:r>
        <w:rPr>
          <w:vertAlign w:val="superscript"/>
        </w:rPr>
        <w:t>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54"/>
        <w:rPr>
          <w:sz w:val="20"/>
        </w:rPr>
      </w:pPr>
      <w:r>
        <w:rPr/>
        <mc:AlternateContent>
          <mc:Choice Requires="wps">
            <w:drawing>
              <wp:anchor distT="0" distB="0" distL="0" distR="0" allowOverlap="1" layoutInCell="1" locked="0" behindDoc="1" simplePos="0" relativeHeight="487634944">
                <wp:simplePos x="0" y="0"/>
                <wp:positionH relativeFrom="page">
                  <wp:posOffset>1097584</wp:posOffset>
                </wp:positionH>
                <wp:positionV relativeFrom="paragraph">
                  <wp:posOffset>196095</wp:posOffset>
                </wp:positionV>
                <wp:extent cx="1829435" cy="9525"/>
                <wp:effectExtent l="0" t="0" r="0" b="0"/>
                <wp:wrapTopAndBottom/>
                <wp:docPr id="96" name="Graphic 96"/>
                <wp:cNvGraphicFramePr>
                  <a:graphicFrameLocks/>
                </wp:cNvGraphicFramePr>
                <a:graphic>
                  <a:graphicData uri="http://schemas.microsoft.com/office/word/2010/wordprocessingShape">
                    <wps:wsp>
                      <wps:cNvPr id="96" name="Graphic 9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5.440616pt;width:144.020pt;height:.71997pt;mso-position-horizontal-relative:page;mso-position-vertical-relative:paragraph;z-index:-15681536;mso-wrap-distance-left:0;mso-wrap-distance-right:0" id="docshape14" filled="true" fillcolor="#000000" stroked="false">
                <v:fill type="solid"/>
                <w10:wrap type="topAndBottom"/>
              </v:rect>
            </w:pict>
          </mc:Fallback>
        </mc:AlternateContent>
      </w:r>
    </w:p>
    <w:p>
      <w:pPr>
        <w:spacing w:before="98"/>
        <w:ind w:left="448" w:right="0" w:firstLine="0"/>
        <w:jc w:val="left"/>
        <w:rPr>
          <w:sz w:val="18"/>
        </w:rPr>
      </w:pPr>
      <w:r>
        <w:rPr>
          <w:sz w:val="18"/>
          <w:vertAlign w:val="superscript"/>
        </w:rPr>
        <w:t>1</w:t>
      </w:r>
      <w:r>
        <w:rPr>
          <w:spacing w:val="-3"/>
          <w:sz w:val="18"/>
          <w:vertAlign w:val="baseline"/>
        </w:rPr>
        <w:t> </w:t>
      </w:r>
      <w:r>
        <w:rPr>
          <w:sz w:val="18"/>
          <w:vertAlign w:val="baseline"/>
        </w:rPr>
        <w:t>Cap.</w:t>
      </w:r>
      <w:r>
        <w:rPr>
          <w:spacing w:val="-1"/>
          <w:sz w:val="18"/>
          <w:vertAlign w:val="baseline"/>
        </w:rPr>
        <w:t> </w:t>
      </w:r>
      <w:r>
        <w:rPr>
          <w:sz w:val="18"/>
          <w:vertAlign w:val="baseline"/>
        </w:rPr>
        <w:t>C20 LFN,</w:t>
      </w:r>
      <w:r>
        <w:rPr>
          <w:spacing w:val="-1"/>
          <w:sz w:val="18"/>
          <w:vertAlign w:val="baseline"/>
        </w:rPr>
        <w:t> </w:t>
      </w:r>
      <w:r>
        <w:rPr>
          <w:spacing w:val="-4"/>
          <w:sz w:val="18"/>
          <w:vertAlign w:val="baseline"/>
        </w:rPr>
        <w:t>2004</w:t>
      </w:r>
    </w:p>
    <w:p>
      <w:pPr>
        <w:spacing w:before="2"/>
        <w:ind w:left="448" w:right="1045" w:firstLine="0"/>
        <w:jc w:val="left"/>
        <w:rPr>
          <w:sz w:val="18"/>
        </w:rPr>
      </w:pPr>
      <w:r>
        <w:rPr>
          <w:sz w:val="18"/>
          <w:vertAlign w:val="superscript"/>
        </w:rPr>
        <w:t>2</w:t>
      </w:r>
      <w:r>
        <w:rPr>
          <w:spacing w:val="-2"/>
          <w:sz w:val="18"/>
          <w:vertAlign w:val="baseline"/>
        </w:rPr>
        <w:t> </w:t>
      </w:r>
      <w:r>
        <w:rPr>
          <w:sz w:val="18"/>
          <w:vertAlign w:val="baseline"/>
        </w:rPr>
        <w:t>See</w:t>
      </w:r>
      <w:r>
        <w:rPr>
          <w:spacing w:val="-3"/>
          <w:sz w:val="18"/>
          <w:vertAlign w:val="baseline"/>
        </w:rPr>
        <w:t> </w:t>
      </w:r>
      <w:r>
        <w:rPr>
          <w:sz w:val="18"/>
          <w:vertAlign w:val="baseline"/>
        </w:rPr>
        <w:t>for</w:t>
      </w:r>
      <w:r>
        <w:rPr>
          <w:spacing w:val="-2"/>
          <w:sz w:val="18"/>
          <w:vertAlign w:val="baseline"/>
        </w:rPr>
        <w:t> </w:t>
      </w:r>
      <w:r>
        <w:rPr>
          <w:sz w:val="18"/>
          <w:vertAlign w:val="baseline"/>
        </w:rPr>
        <w:t>instance,</w:t>
      </w:r>
      <w:r>
        <w:rPr>
          <w:spacing w:val="-2"/>
          <w:sz w:val="18"/>
          <w:vertAlign w:val="baseline"/>
        </w:rPr>
        <w:t> </w:t>
      </w:r>
      <w:r>
        <w:rPr>
          <w:sz w:val="18"/>
          <w:vertAlign w:val="baseline"/>
        </w:rPr>
        <w:t>Dias,</w:t>
      </w:r>
      <w:r>
        <w:rPr>
          <w:spacing w:val="-2"/>
          <w:sz w:val="18"/>
          <w:vertAlign w:val="baseline"/>
        </w:rPr>
        <w:t> </w:t>
      </w:r>
      <w:r>
        <w:rPr>
          <w:sz w:val="18"/>
          <w:vertAlign w:val="baseline"/>
        </w:rPr>
        <w:t>R.</w:t>
      </w:r>
      <w:r>
        <w:rPr>
          <w:spacing w:val="-2"/>
          <w:sz w:val="18"/>
          <w:vertAlign w:val="baseline"/>
        </w:rPr>
        <w:t> </w:t>
      </w:r>
      <w:r>
        <w:rPr>
          <w:sz w:val="18"/>
          <w:vertAlign w:val="baseline"/>
        </w:rPr>
        <w:t>W.</w:t>
      </w:r>
      <w:r>
        <w:rPr>
          <w:spacing w:val="-2"/>
          <w:sz w:val="18"/>
          <w:vertAlign w:val="baseline"/>
        </w:rPr>
        <w:t> </w:t>
      </w:r>
      <w:r>
        <w:rPr>
          <w:sz w:val="18"/>
          <w:vertAlign w:val="baseline"/>
        </w:rPr>
        <w:t>M.</w:t>
      </w:r>
      <w:r>
        <w:rPr>
          <w:spacing w:val="-6"/>
          <w:sz w:val="18"/>
          <w:vertAlign w:val="baseline"/>
        </w:rPr>
        <w:t> </w:t>
      </w:r>
      <w:r>
        <w:rPr>
          <w:sz w:val="18"/>
          <w:vertAlign w:val="baseline"/>
        </w:rPr>
        <w:t>(1976).</w:t>
      </w:r>
      <w:r>
        <w:rPr>
          <w:spacing w:val="-4"/>
          <w:sz w:val="18"/>
          <w:vertAlign w:val="baseline"/>
        </w:rPr>
        <w:t> </w:t>
      </w:r>
      <w:r>
        <w:rPr>
          <w:i/>
          <w:sz w:val="18"/>
          <w:vertAlign w:val="baseline"/>
        </w:rPr>
        <w:t>JURISPRUDENCE </w:t>
      </w:r>
      <w:r>
        <w:rPr>
          <w:sz w:val="18"/>
          <w:vertAlign w:val="baseline"/>
        </w:rPr>
        <w:t>(4</w:t>
      </w:r>
      <w:r>
        <w:rPr>
          <w:sz w:val="18"/>
          <w:vertAlign w:val="superscript"/>
        </w:rPr>
        <w:t>th</w:t>
      </w:r>
      <w:r>
        <w:rPr>
          <w:spacing w:val="-4"/>
          <w:sz w:val="18"/>
          <w:vertAlign w:val="baseline"/>
        </w:rPr>
        <w:t> </w:t>
      </w:r>
      <w:r>
        <w:rPr>
          <w:sz w:val="18"/>
          <w:vertAlign w:val="baseline"/>
        </w:rPr>
        <w:t>ed.).</w:t>
      </w:r>
      <w:r>
        <w:rPr>
          <w:spacing w:val="-1"/>
          <w:sz w:val="18"/>
          <w:vertAlign w:val="baseline"/>
        </w:rPr>
        <w:t> </w:t>
      </w:r>
      <w:r>
        <w:rPr>
          <w:sz w:val="18"/>
          <w:vertAlign w:val="baseline"/>
        </w:rPr>
        <w:t>London</w:t>
      </w:r>
      <w:r>
        <w:rPr>
          <w:spacing w:val="-1"/>
          <w:sz w:val="18"/>
          <w:vertAlign w:val="baseline"/>
        </w:rPr>
        <w:t> </w:t>
      </w:r>
      <w:r>
        <w:rPr>
          <w:sz w:val="18"/>
          <w:vertAlign w:val="baseline"/>
        </w:rPr>
        <w:t>Butterworths,</w:t>
      </w:r>
      <w:r>
        <w:rPr>
          <w:spacing w:val="-4"/>
          <w:sz w:val="18"/>
          <w:vertAlign w:val="baseline"/>
        </w:rPr>
        <w:t> </w:t>
      </w:r>
      <w:r>
        <w:rPr>
          <w:sz w:val="18"/>
          <w:vertAlign w:val="baseline"/>
        </w:rPr>
        <w:t>page</w:t>
      </w:r>
      <w:r>
        <w:rPr>
          <w:spacing w:val="-3"/>
          <w:sz w:val="18"/>
          <w:vertAlign w:val="baseline"/>
        </w:rPr>
        <w:t> </w:t>
      </w:r>
      <w:r>
        <w:rPr>
          <w:sz w:val="18"/>
          <w:vertAlign w:val="baseline"/>
        </w:rPr>
        <w:t>402-403</w:t>
      </w:r>
      <w:r>
        <w:rPr>
          <w:spacing w:val="-1"/>
          <w:sz w:val="18"/>
          <w:vertAlign w:val="baseline"/>
        </w:rPr>
        <w:t> </w:t>
      </w:r>
      <w:r>
        <w:rPr>
          <w:sz w:val="18"/>
          <w:vertAlign w:val="baseline"/>
        </w:rPr>
        <w:t>and Nwabueze B. O. (1972) Nigerian Land Law. Nwanife Publishers Ltd, pg. 9</w:t>
      </w:r>
    </w:p>
    <w:p>
      <w:pPr>
        <w:spacing w:line="206" w:lineRule="exact" w:before="0"/>
        <w:ind w:left="448" w:right="0" w:firstLine="0"/>
        <w:jc w:val="left"/>
        <w:rPr>
          <w:sz w:val="18"/>
        </w:rPr>
      </w:pPr>
      <w:r>
        <w:rPr>
          <w:sz w:val="18"/>
          <w:vertAlign w:val="superscript"/>
        </w:rPr>
        <w:t>3</w:t>
      </w:r>
      <w:r>
        <w:rPr>
          <w:spacing w:val="-2"/>
          <w:sz w:val="18"/>
          <w:vertAlign w:val="baseline"/>
        </w:rPr>
        <w:t> </w:t>
      </w:r>
      <w:r>
        <w:rPr>
          <w:sz w:val="18"/>
          <w:vertAlign w:val="baseline"/>
        </w:rPr>
        <w:t>Book</w:t>
      </w:r>
      <w:r>
        <w:rPr>
          <w:spacing w:val="-2"/>
          <w:sz w:val="18"/>
          <w:vertAlign w:val="baseline"/>
        </w:rPr>
        <w:t> </w:t>
      </w:r>
      <w:r>
        <w:rPr>
          <w:sz w:val="18"/>
          <w:vertAlign w:val="baseline"/>
        </w:rPr>
        <w:t>Review,</w:t>
      </w:r>
      <w:r>
        <w:rPr>
          <w:spacing w:val="-2"/>
          <w:sz w:val="18"/>
          <w:vertAlign w:val="baseline"/>
        </w:rPr>
        <w:t> </w:t>
      </w:r>
      <w:r>
        <w:rPr>
          <w:sz w:val="18"/>
          <w:vertAlign w:val="baseline"/>
        </w:rPr>
        <w:t>47</w:t>
      </w:r>
      <w:r>
        <w:rPr>
          <w:spacing w:val="-1"/>
          <w:sz w:val="18"/>
          <w:vertAlign w:val="baseline"/>
        </w:rPr>
        <w:t> </w:t>
      </w:r>
      <w:r>
        <w:rPr>
          <w:sz w:val="18"/>
          <w:vertAlign w:val="baseline"/>
        </w:rPr>
        <w:t>L.Q.R.</w:t>
      </w:r>
      <w:r>
        <w:rPr>
          <w:spacing w:val="-1"/>
          <w:sz w:val="18"/>
          <w:vertAlign w:val="baseline"/>
        </w:rPr>
        <w:t> </w:t>
      </w:r>
      <w:r>
        <w:rPr>
          <w:sz w:val="18"/>
          <w:vertAlign w:val="baseline"/>
        </w:rPr>
        <w:t>(1931),</w:t>
      </w:r>
      <w:r>
        <w:rPr>
          <w:spacing w:val="-3"/>
          <w:sz w:val="18"/>
          <w:vertAlign w:val="baseline"/>
        </w:rPr>
        <w:t> </w:t>
      </w:r>
      <w:r>
        <w:rPr>
          <w:spacing w:val="-5"/>
          <w:sz w:val="18"/>
          <w:vertAlign w:val="baseline"/>
        </w:rPr>
        <w:t>588</w:t>
      </w:r>
    </w:p>
    <w:p>
      <w:pPr>
        <w:spacing w:after="0" w:line="206" w:lineRule="exact"/>
        <w:jc w:val="left"/>
        <w:rPr>
          <w:sz w:val="18"/>
        </w:rPr>
        <w:sectPr>
          <w:pgSz w:w="11910" w:h="16840"/>
          <w:pgMar w:header="0" w:footer="1014" w:top="1360" w:bottom="1200" w:left="1280" w:right="460"/>
        </w:sectPr>
      </w:pPr>
    </w:p>
    <w:p>
      <w:pPr>
        <w:pStyle w:val="BodyText"/>
        <w:spacing w:line="480" w:lineRule="auto" w:before="74"/>
        <w:ind w:left="448" w:right="974"/>
        <w:jc w:val="both"/>
      </w:pPr>
      <w:r>
        <w:rPr/>
        <w:t>Ownership is simply defined as the collection of rights allowing one to use and enjoy property, including the right to convey it to others.</w:t>
      </w:r>
      <w:r>
        <w:rPr>
          <w:vertAlign w:val="superscript"/>
        </w:rPr>
        <w:t>4</w:t>
      </w:r>
      <w:r>
        <w:rPr>
          <w:vertAlign w:val="baseline"/>
        </w:rPr>
        <w:t> It therefore follows from this</w:t>
      </w:r>
      <w:r>
        <w:rPr>
          <w:spacing w:val="40"/>
          <w:vertAlign w:val="baseline"/>
        </w:rPr>
        <w:t> </w:t>
      </w:r>
      <w:r>
        <w:rPr>
          <w:vertAlign w:val="baseline"/>
        </w:rPr>
        <w:t>definition</w:t>
      </w:r>
      <w:r>
        <w:rPr>
          <w:spacing w:val="-1"/>
          <w:vertAlign w:val="baseline"/>
        </w:rPr>
        <w:t> </w:t>
      </w:r>
      <w:r>
        <w:rPr>
          <w:vertAlign w:val="baseline"/>
        </w:rPr>
        <w:t>that</w:t>
      </w:r>
      <w:r>
        <w:rPr>
          <w:spacing w:val="1"/>
          <w:vertAlign w:val="baseline"/>
        </w:rPr>
        <w:t> </w:t>
      </w:r>
      <w:r>
        <w:rPr>
          <w:vertAlign w:val="baseline"/>
        </w:rPr>
        <w:t>ownership</w:t>
      </w:r>
      <w:r>
        <w:rPr>
          <w:spacing w:val="4"/>
          <w:vertAlign w:val="baseline"/>
        </w:rPr>
        <w:t> </w:t>
      </w:r>
      <w:r>
        <w:rPr>
          <w:vertAlign w:val="baseline"/>
        </w:rPr>
        <w:t>can</w:t>
      </w:r>
      <w:r>
        <w:rPr>
          <w:spacing w:val="2"/>
          <w:vertAlign w:val="baseline"/>
        </w:rPr>
        <w:t> </w:t>
      </w:r>
      <w:r>
        <w:rPr>
          <w:vertAlign w:val="baseline"/>
        </w:rPr>
        <w:t>be</w:t>
      </w:r>
      <w:r>
        <w:rPr>
          <w:spacing w:val="1"/>
          <w:vertAlign w:val="baseline"/>
        </w:rPr>
        <w:t> </w:t>
      </w:r>
      <w:r>
        <w:rPr>
          <w:vertAlign w:val="baseline"/>
        </w:rPr>
        <w:t>described</w:t>
      </w:r>
      <w:r>
        <w:rPr>
          <w:spacing w:val="3"/>
          <w:vertAlign w:val="baseline"/>
        </w:rPr>
        <w:t> </w:t>
      </w:r>
      <w:r>
        <w:rPr>
          <w:vertAlign w:val="baseline"/>
        </w:rPr>
        <w:t>in</w:t>
      </w:r>
      <w:r>
        <w:rPr>
          <w:spacing w:val="1"/>
          <w:vertAlign w:val="baseline"/>
        </w:rPr>
        <w:t> </w:t>
      </w:r>
      <w:r>
        <w:rPr>
          <w:vertAlign w:val="baseline"/>
        </w:rPr>
        <w:t>relation</w:t>
      </w:r>
      <w:r>
        <w:rPr>
          <w:spacing w:val="2"/>
          <w:vertAlign w:val="baseline"/>
        </w:rPr>
        <w:t> </w:t>
      </w:r>
      <w:r>
        <w:rPr>
          <w:vertAlign w:val="baseline"/>
        </w:rPr>
        <w:t>to</w:t>
      </w:r>
      <w:r>
        <w:rPr>
          <w:spacing w:val="1"/>
          <w:vertAlign w:val="baseline"/>
        </w:rPr>
        <w:t> </w:t>
      </w:r>
      <w:r>
        <w:rPr>
          <w:vertAlign w:val="baseline"/>
        </w:rPr>
        <w:t>something</w:t>
      </w:r>
      <w:r>
        <w:rPr>
          <w:spacing w:val="-1"/>
          <w:vertAlign w:val="baseline"/>
        </w:rPr>
        <w:t> </w:t>
      </w:r>
      <w:r>
        <w:rPr>
          <w:vertAlign w:val="baseline"/>
        </w:rPr>
        <w:t>that</w:t>
      </w:r>
      <w:r>
        <w:rPr>
          <w:spacing w:val="1"/>
          <w:vertAlign w:val="baseline"/>
        </w:rPr>
        <w:t> </w:t>
      </w:r>
      <w:r>
        <w:rPr>
          <w:vertAlign w:val="baseline"/>
        </w:rPr>
        <w:t>is</w:t>
      </w:r>
      <w:r>
        <w:rPr>
          <w:spacing w:val="2"/>
          <w:vertAlign w:val="baseline"/>
        </w:rPr>
        <w:t> </w:t>
      </w:r>
      <w:r>
        <w:rPr>
          <w:vertAlign w:val="baseline"/>
        </w:rPr>
        <w:t>capable of</w:t>
      </w:r>
      <w:r>
        <w:rPr>
          <w:spacing w:val="1"/>
          <w:vertAlign w:val="baseline"/>
        </w:rPr>
        <w:t> </w:t>
      </w:r>
      <w:r>
        <w:rPr>
          <w:spacing w:val="-2"/>
          <w:vertAlign w:val="baseline"/>
        </w:rPr>
        <w:t>being</w:t>
      </w:r>
    </w:p>
    <w:p>
      <w:pPr>
        <w:pStyle w:val="BodyText"/>
        <w:spacing w:line="482" w:lineRule="auto"/>
        <w:ind w:left="448" w:right="985"/>
        <w:jc w:val="both"/>
      </w:pPr>
      <w:r>
        <w:rPr/>
        <w:t>„„owned‟‟ or belonging to a particular person. It also consists of claims, rights or powers exercisable by a person or persons over a piece of property.</w:t>
      </w:r>
    </w:p>
    <w:p>
      <w:pPr>
        <w:pStyle w:val="BodyText"/>
        <w:spacing w:line="480" w:lineRule="auto" w:before="194"/>
        <w:ind w:left="448" w:right="973"/>
        <w:jc w:val="both"/>
      </w:pPr>
      <w:r>
        <w:rPr/>
        <w:t>Legally, ownership is viewed as a bundle of rights specified in a contract that defines the relationship between individuals with respect to material or immaterial object.</w:t>
      </w:r>
      <w:r>
        <w:rPr>
          <w:vertAlign w:val="superscript"/>
        </w:rPr>
        <w:t>5</w:t>
      </w:r>
      <w:r>
        <w:rPr>
          <w:vertAlign w:val="baseline"/>
        </w:rPr>
        <w:t> It is where the owner has exclusive rights of possession, use, gain and legal disposition of a material or an immaterial object.</w:t>
      </w:r>
    </w:p>
    <w:p>
      <w:pPr>
        <w:pStyle w:val="BodyText"/>
        <w:spacing w:line="482" w:lineRule="auto" w:before="200"/>
        <w:ind w:left="448" w:right="979"/>
        <w:jc w:val="both"/>
      </w:pPr>
      <w:r>
        <w:rPr/>
        <w:t>Loh and Zin</w:t>
      </w:r>
      <w:r>
        <w:rPr>
          <w:vertAlign w:val="superscript"/>
        </w:rPr>
        <w:t>6</w:t>
      </w:r>
      <w:r>
        <w:rPr>
          <w:vertAlign w:val="baseline"/>
        </w:rPr>
        <w:t>, defined ownership as the legal right over the use of factors of production of a company whereas control is the authority over the course of action of the company.</w:t>
      </w:r>
    </w:p>
    <w:p>
      <w:pPr>
        <w:pStyle w:val="BodyText"/>
        <w:spacing w:line="480" w:lineRule="auto" w:before="196"/>
        <w:ind w:left="448" w:right="971"/>
        <w:jc w:val="both"/>
      </w:pPr>
      <w:r>
        <w:rPr/>
        <w:t>The concept of ownership is better appreciated against the background of company practices where the corporate personality rule exists to the effect that upon incorporation, the company becomes a legal person albeit artificial, separate and distinct from its members and directors.</w:t>
      </w:r>
      <w:r>
        <w:rPr>
          <w:vertAlign w:val="superscript"/>
        </w:rPr>
        <w:t>7</w:t>
      </w:r>
      <w:r>
        <w:rPr>
          <w:vertAlign w:val="baseline"/>
        </w:rPr>
        <w:t> The separate legal personality of the company means that its property must be regarded as distinct from that of its shareholders, despite the fact that those shareholders collectively have ultimate legal authority over its use and disposal. Thus, no single shareholder is entitled to regard the company‟s property as his own regardless of the extent of his interest in or control over its affairs.</w:t>
      </w:r>
    </w:p>
    <w:p>
      <w:pPr>
        <w:pStyle w:val="BodyText"/>
        <w:spacing w:line="480" w:lineRule="auto" w:before="200"/>
        <w:ind w:left="448" w:right="984"/>
        <w:jc w:val="both"/>
      </w:pPr>
      <w:r>
        <w:rPr/>
        <w:t>Traditionally, shareholders are considered to be the „owners‟ of the company whereas the directors</w:t>
      </w:r>
      <w:r>
        <w:rPr>
          <w:spacing w:val="11"/>
        </w:rPr>
        <w:t> </w:t>
      </w:r>
      <w:r>
        <w:rPr/>
        <w:t>only</w:t>
      </w:r>
      <w:r>
        <w:rPr>
          <w:spacing w:val="9"/>
        </w:rPr>
        <w:t> </w:t>
      </w:r>
      <w:r>
        <w:rPr/>
        <w:t>control</w:t>
      </w:r>
      <w:r>
        <w:rPr>
          <w:spacing w:val="15"/>
        </w:rPr>
        <w:t> </w:t>
      </w:r>
      <w:r>
        <w:rPr/>
        <w:t>or</w:t>
      </w:r>
      <w:r>
        <w:rPr>
          <w:spacing w:val="15"/>
        </w:rPr>
        <w:t> </w:t>
      </w:r>
      <w:r>
        <w:rPr/>
        <w:t>manage</w:t>
      </w:r>
      <w:r>
        <w:rPr>
          <w:spacing w:val="12"/>
        </w:rPr>
        <w:t> </w:t>
      </w:r>
      <w:r>
        <w:rPr/>
        <w:t>its</w:t>
      </w:r>
      <w:r>
        <w:rPr>
          <w:spacing w:val="14"/>
        </w:rPr>
        <w:t> </w:t>
      </w:r>
      <w:r>
        <w:rPr/>
        <w:t>affairs.</w:t>
      </w:r>
      <w:r>
        <w:rPr>
          <w:spacing w:val="16"/>
        </w:rPr>
        <w:t> </w:t>
      </w:r>
      <w:r>
        <w:rPr/>
        <w:t>As</w:t>
      </w:r>
      <w:r>
        <w:rPr>
          <w:spacing w:val="13"/>
        </w:rPr>
        <w:t> </w:t>
      </w:r>
      <w:r>
        <w:rPr/>
        <w:t>providers</w:t>
      </w:r>
      <w:r>
        <w:rPr>
          <w:spacing w:val="14"/>
        </w:rPr>
        <w:t> </w:t>
      </w:r>
      <w:r>
        <w:rPr/>
        <w:t>of</w:t>
      </w:r>
      <w:r>
        <w:rPr>
          <w:spacing w:val="12"/>
        </w:rPr>
        <w:t> </w:t>
      </w:r>
      <w:r>
        <w:rPr/>
        <w:t>the</w:t>
      </w:r>
      <w:r>
        <w:rPr>
          <w:spacing w:val="16"/>
        </w:rPr>
        <w:t> </w:t>
      </w:r>
      <w:r>
        <w:rPr/>
        <w:t>finances</w:t>
      </w:r>
      <w:r>
        <w:rPr>
          <w:spacing w:val="14"/>
        </w:rPr>
        <w:t> </w:t>
      </w:r>
      <w:r>
        <w:rPr/>
        <w:t>of</w:t>
      </w:r>
      <w:r>
        <w:rPr>
          <w:spacing w:val="13"/>
        </w:rPr>
        <w:t> </w:t>
      </w:r>
      <w:r>
        <w:rPr/>
        <w:t>the</w:t>
      </w:r>
      <w:r>
        <w:rPr>
          <w:spacing w:val="13"/>
        </w:rPr>
        <w:t> </w:t>
      </w:r>
      <w:r>
        <w:rPr>
          <w:spacing w:val="-2"/>
        </w:rPr>
        <w:t>company,</w:t>
      </w:r>
    </w:p>
    <w:p>
      <w:pPr>
        <w:pStyle w:val="BodyText"/>
        <w:spacing w:before="5"/>
        <w:rPr>
          <w:sz w:val="13"/>
        </w:rPr>
      </w:pPr>
      <w:r>
        <w:rPr/>
        <mc:AlternateContent>
          <mc:Choice Requires="wps">
            <w:drawing>
              <wp:anchor distT="0" distB="0" distL="0" distR="0" allowOverlap="1" layoutInCell="1" locked="0" behindDoc="1" simplePos="0" relativeHeight="487635456">
                <wp:simplePos x="0" y="0"/>
                <wp:positionH relativeFrom="page">
                  <wp:posOffset>1097584</wp:posOffset>
                </wp:positionH>
                <wp:positionV relativeFrom="paragraph">
                  <wp:posOffset>113757</wp:posOffset>
                </wp:positionV>
                <wp:extent cx="1829435" cy="9525"/>
                <wp:effectExtent l="0" t="0" r="0" b="0"/>
                <wp:wrapTopAndBottom/>
                <wp:docPr id="97" name="Graphic 97"/>
                <wp:cNvGraphicFramePr>
                  <a:graphicFrameLocks/>
                </wp:cNvGraphicFramePr>
                <a:graphic>
                  <a:graphicData uri="http://schemas.microsoft.com/office/word/2010/wordprocessingShape">
                    <wps:wsp>
                      <wps:cNvPr id="97" name="Graphic 9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8.957295pt;width:144.020pt;height:.71997pt;mso-position-horizontal-relative:page;mso-position-vertical-relative:paragraph;z-index:-15681024;mso-wrap-distance-left:0;mso-wrap-distance-right:0" id="docshape15" filled="true" fillcolor="#000000" stroked="false">
                <v:fill type="solid"/>
                <w10:wrap type="topAndBottom"/>
              </v:rect>
            </w:pict>
          </mc:Fallback>
        </mc:AlternateContent>
      </w:r>
    </w:p>
    <w:p>
      <w:pPr>
        <w:spacing w:before="98"/>
        <w:ind w:left="448" w:right="0" w:firstLine="0"/>
        <w:jc w:val="left"/>
        <w:rPr>
          <w:sz w:val="18"/>
        </w:rPr>
      </w:pPr>
      <w:r>
        <w:rPr>
          <w:sz w:val="18"/>
          <w:vertAlign w:val="superscript"/>
        </w:rPr>
        <w:t>4</w:t>
      </w:r>
      <w:r>
        <w:rPr>
          <w:spacing w:val="-1"/>
          <w:sz w:val="18"/>
          <w:vertAlign w:val="baseline"/>
        </w:rPr>
        <w:t> </w:t>
      </w:r>
      <w:r>
        <w:rPr>
          <w:sz w:val="18"/>
          <w:vertAlign w:val="baseline"/>
        </w:rPr>
        <w:t>See</w:t>
      </w:r>
      <w:r>
        <w:rPr>
          <w:spacing w:val="-1"/>
          <w:sz w:val="18"/>
          <w:vertAlign w:val="baseline"/>
        </w:rPr>
        <w:t> </w:t>
      </w:r>
      <w:r>
        <w:rPr>
          <w:i/>
          <w:sz w:val="18"/>
          <w:vertAlign w:val="baseline"/>
        </w:rPr>
        <w:t>The</w:t>
      </w:r>
      <w:r>
        <w:rPr>
          <w:i/>
          <w:spacing w:val="-2"/>
          <w:sz w:val="18"/>
          <w:vertAlign w:val="baseline"/>
        </w:rPr>
        <w:t> </w:t>
      </w:r>
      <w:r>
        <w:rPr>
          <w:i/>
          <w:sz w:val="18"/>
          <w:vertAlign w:val="baseline"/>
        </w:rPr>
        <w:t>Black’s</w:t>
      </w:r>
      <w:r>
        <w:rPr>
          <w:i/>
          <w:spacing w:val="-2"/>
          <w:sz w:val="18"/>
          <w:vertAlign w:val="baseline"/>
        </w:rPr>
        <w:t> </w:t>
      </w:r>
      <w:r>
        <w:rPr>
          <w:i/>
          <w:sz w:val="18"/>
          <w:vertAlign w:val="baseline"/>
        </w:rPr>
        <w:t>Law Dictionary</w:t>
      </w:r>
      <w:r>
        <w:rPr>
          <w:i/>
          <w:spacing w:val="-2"/>
          <w:sz w:val="18"/>
          <w:vertAlign w:val="baseline"/>
        </w:rPr>
        <w:t> </w:t>
      </w:r>
      <w:r>
        <w:rPr>
          <w:sz w:val="18"/>
          <w:vertAlign w:val="baseline"/>
        </w:rPr>
        <w:t>(7</w:t>
      </w:r>
      <w:r>
        <w:rPr>
          <w:sz w:val="18"/>
          <w:vertAlign w:val="superscript"/>
        </w:rPr>
        <w:t>th</w:t>
      </w:r>
      <w:r>
        <w:rPr>
          <w:spacing w:val="-3"/>
          <w:sz w:val="18"/>
          <w:vertAlign w:val="baseline"/>
        </w:rPr>
        <w:t> </w:t>
      </w:r>
      <w:r>
        <w:rPr>
          <w:sz w:val="18"/>
          <w:vertAlign w:val="baseline"/>
        </w:rPr>
        <w:t>ed.) (1999).</w:t>
      </w:r>
      <w:r>
        <w:rPr>
          <w:spacing w:val="45"/>
          <w:sz w:val="18"/>
          <w:vertAlign w:val="baseline"/>
        </w:rPr>
        <w:t> </w:t>
      </w:r>
      <w:r>
        <w:rPr>
          <w:spacing w:val="-2"/>
          <w:sz w:val="18"/>
          <w:vertAlign w:val="baseline"/>
        </w:rPr>
        <w:t>West.</w:t>
      </w:r>
    </w:p>
    <w:p>
      <w:pPr>
        <w:spacing w:before="2"/>
        <w:ind w:left="448" w:right="0" w:firstLine="0"/>
        <w:jc w:val="left"/>
        <w:rPr>
          <w:sz w:val="18"/>
        </w:rPr>
      </w:pPr>
      <w:r>
        <w:rPr>
          <w:sz w:val="18"/>
          <w:vertAlign w:val="superscript"/>
        </w:rPr>
        <w:t>5</w:t>
      </w:r>
      <w:r>
        <w:rPr>
          <w:spacing w:val="-4"/>
          <w:sz w:val="18"/>
          <w:vertAlign w:val="baseline"/>
        </w:rPr>
        <w:t> </w:t>
      </w:r>
      <w:r>
        <w:rPr>
          <w:sz w:val="18"/>
          <w:vertAlign w:val="baseline"/>
        </w:rPr>
        <w:t>Grunebaum,</w:t>
      </w:r>
      <w:r>
        <w:rPr>
          <w:spacing w:val="-2"/>
          <w:sz w:val="18"/>
          <w:vertAlign w:val="baseline"/>
        </w:rPr>
        <w:t> </w:t>
      </w:r>
      <w:r>
        <w:rPr>
          <w:sz w:val="18"/>
          <w:vertAlign w:val="baseline"/>
        </w:rPr>
        <w:t>J.O.</w:t>
      </w:r>
      <w:r>
        <w:rPr>
          <w:spacing w:val="-2"/>
          <w:sz w:val="18"/>
          <w:vertAlign w:val="baseline"/>
        </w:rPr>
        <w:t> </w:t>
      </w:r>
      <w:r>
        <w:rPr>
          <w:sz w:val="18"/>
          <w:vertAlign w:val="baseline"/>
        </w:rPr>
        <w:t>(1987)</w:t>
      </w:r>
      <w:r>
        <w:rPr>
          <w:spacing w:val="-3"/>
          <w:sz w:val="18"/>
          <w:vertAlign w:val="baseline"/>
        </w:rPr>
        <w:t> </w:t>
      </w:r>
      <w:r>
        <w:rPr>
          <w:sz w:val="18"/>
          <w:vertAlign w:val="baseline"/>
        </w:rPr>
        <w:t>Private</w:t>
      </w:r>
      <w:r>
        <w:rPr>
          <w:spacing w:val="-2"/>
          <w:sz w:val="18"/>
          <w:vertAlign w:val="baseline"/>
        </w:rPr>
        <w:t> </w:t>
      </w:r>
      <w:r>
        <w:rPr>
          <w:sz w:val="18"/>
          <w:vertAlign w:val="baseline"/>
        </w:rPr>
        <w:t>Ownership.</w:t>
      </w:r>
      <w:r>
        <w:rPr>
          <w:spacing w:val="-2"/>
          <w:sz w:val="18"/>
          <w:vertAlign w:val="baseline"/>
        </w:rPr>
        <w:t> </w:t>
      </w:r>
      <w:r>
        <w:rPr>
          <w:sz w:val="18"/>
          <w:vertAlign w:val="baseline"/>
        </w:rPr>
        <w:t>London and</w:t>
      </w:r>
      <w:r>
        <w:rPr>
          <w:spacing w:val="-1"/>
          <w:sz w:val="18"/>
          <w:vertAlign w:val="baseline"/>
        </w:rPr>
        <w:t> </w:t>
      </w:r>
      <w:r>
        <w:rPr>
          <w:sz w:val="18"/>
          <w:vertAlign w:val="baseline"/>
        </w:rPr>
        <w:t>New</w:t>
      </w:r>
      <w:r>
        <w:rPr>
          <w:spacing w:val="-5"/>
          <w:sz w:val="18"/>
          <w:vertAlign w:val="baseline"/>
        </w:rPr>
        <w:t> </w:t>
      </w:r>
      <w:r>
        <w:rPr>
          <w:sz w:val="18"/>
          <w:vertAlign w:val="baseline"/>
        </w:rPr>
        <w:t>York:</w:t>
      </w:r>
      <w:r>
        <w:rPr>
          <w:spacing w:val="-1"/>
          <w:sz w:val="18"/>
          <w:vertAlign w:val="baseline"/>
        </w:rPr>
        <w:t> </w:t>
      </w:r>
      <w:r>
        <w:rPr>
          <w:sz w:val="18"/>
          <w:vertAlign w:val="baseline"/>
        </w:rPr>
        <w:t>Routledge</w:t>
      </w:r>
      <w:r>
        <w:rPr>
          <w:spacing w:val="-3"/>
          <w:sz w:val="18"/>
          <w:vertAlign w:val="baseline"/>
        </w:rPr>
        <w:t> </w:t>
      </w:r>
      <w:r>
        <w:rPr>
          <w:sz w:val="18"/>
          <w:vertAlign w:val="baseline"/>
        </w:rPr>
        <w:t>&amp;</w:t>
      </w:r>
      <w:r>
        <w:rPr>
          <w:spacing w:val="-3"/>
          <w:sz w:val="18"/>
          <w:vertAlign w:val="baseline"/>
        </w:rPr>
        <w:t> </w:t>
      </w:r>
      <w:r>
        <w:rPr>
          <w:sz w:val="18"/>
          <w:vertAlign w:val="baseline"/>
        </w:rPr>
        <w:t>Kegan</w:t>
      </w:r>
      <w:r>
        <w:rPr>
          <w:spacing w:val="-2"/>
          <w:sz w:val="18"/>
          <w:vertAlign w:val="baseline"/>
        </w:rPr>
        <w:t> Paul.</w:t>
      </w:r>
    </w:p>
    <w:p>
      <w:pPr>
        <w:spacing w:before="23"/>
        <w:ind w:left="448" w:right="0" w:firstLine="0"/>
        <w:jc w:val="left"/>
        <w:rPr>
          <w:sz w:val="18"/>
        </w:rPr>
      </w:pPr>
      <w:r>
        <w:rPr>
          <w:rFonts w:ascii="Calibri"/>
          <w:sz w:val="18"/>
          <w:vertAlign w:val="superscript"/>
        </w:rPr>
        <w:t>6</w:t>
      </w:r>
      <w:r>
        <w:rPr>
          <w:rFonts w:ascii="Calibri"/>
          <w:spacing w:val="3"/>
          <w:sz w:val="18"/>
          <w:vertAlign w:val="baseline"/>
        </w:rPr>
        <w:t> </w:t>
      </w:r>
      <w:r>
        <w:rPr>
          <w:sz w:val="18"/>
          <w:vertAlign w:val="baseline"/>
        </w:rPr>
        <w:t>Loh,</w:t>
      </w:r>
      <w:r>
        <w:rPr>
          <w:spacing w:val="-1"/>
          <w:sz w:val="18"/>
          <w:vertAlign w:val="baseline"/>
        </w:rPr>
        <w:t> </w:t>
      </w:r>
      <w:r>
        <w:rPr>
          <w:sz w:val="18"/>
          <w:vertAlign w:val="baseline"/>
        </w:rPr>
        <w:t>L.H.</w:t>
      </w:r>
      <w:r>
        <w:rPr>
          <w:spacing w:val="-1"/>
          <w:sz w:val="18"/>
          <w:vertAlign w:val="baseline"/>
        </w:rPr>
        <w:t> </w:t>
      </w:r>
      <w:r>
        <w:rPr>
          <w:sz w:val="18"/>
          <w:vertAlign w:val="baseline"/>
        </w:rPr>
        <w:t>and</w:t>
      </w:r>
      <w:r>
        <w:rPr>
          <w:spacing w:val="-2"/>
          <w:sz w:val="18"/>
          <w:vertAlign w:val="baseline"/>
        </w:rPr>
        <w:t> </w:t>
      </w:r>
      <w:r>
        <w:rPr>
          <w:sz w:val="18"/>
          <w:vertAlign w:val="baseline"/>
        </w:rPr>
        <w:t>Zin</w:t>
      </w:r>
      <w:r>
        <w:rPr>
          <w:spacing w:val="-1"/>
          <w:sz w:val="18"/>
          <w:vertAlign w:val="baseline"/>
        </w:rPr>
        <w:t> </w:t>
      </w:r>
      <w:r>
        <w:rPr>
          <w:sz w:val="18"/>
          <w:vertAlign w:val="baseline"/>
        </w:rPr>
        <w:t>R.</w:t>
      </w:r>
      <w:r>
        <w:rPr>
          <w:spacing w:val="-1"/>
          <w:sz w:val="18"/>
          <w:vertAlign w:val="baseline"/>
        </w:rPr>
        <w:t> </w:t>
      </w:r>
      <w:r>
        <w:rPr>
          <w:sz w:val="18"/>
          <w:vertAlign w:val="baseline"/>
        </w:rPr>
        <w:t>(2007).</w:t>
      </w:r>
      <w:r>
        <w:rPr>
          <w:spacing w:val="-3"/>
          <w:sz w:val="18"/>
          <w:vertAlign w:val="baseline"/>
        </w:rPr>
        <w:t> </w:t>
      </w:r>
      <w:r>
        <w:rPr>
          <w:sz w:val="18"/>
          <w:vertAlign w:val="baseline"/>
        </w:rPr>
        <w:t>Corporate</w:t>
      </w:r>
      <w:r>
        <w:rPr>
          <w:spacing w:val="-1"/>
          <w:sz w:val="18"/>
          <w:vertAlign w:val="baseline"/>
        </w:rPr>
        <w:t> </w:t>
      </w:r>
      <w:r>
        <w:rPr>
          <w:sz w:val="18"/>
          <w:vertAlign w:val="baseline"/>
        </w:rPr>
        <w:t>Governance:</w:t>
      </w:r>
      <w:r>
        <w:rPr>
          <w:spacing w:val="-1"/>
          <w:sz w:val="18"/>
          <w:vertAlign w:val="baseline"/>
        </w:rPr>
        <w:t> </w:t>
      </w:r>
      <w:r>
        <w:rPr>
          <w:sz w:val="18"/>
          <w:vertAlign w:val="baseline"/>
        </w:rPr>
        <w:t>Theory</w:t>
      </w:r>
      <w:r>
        <w:rPr>
          <w:spacing w:val="-4"/>
          <w:sz w:val="18"/>
          <w:vertAlign w:val="baseline"/>
        </w:rPr>
        <w:t> </w:t>
      </w:r>
      <w:r>
        <w:rPr>
          <w:sz w:val="18"/>
          <w:vertAlign w:val="baseline"/>
        </w:rPr>
        <w:t>and Some</w:t>
      </w:r>
      <w:r>
        <w:rPr>
          <w:spacing w:val="-2"/>
          <w:sz w:val="18"/>
          <w:vertAlign w:val="baseline"/>
        </w:rPr>
        <w:t> </w:t>
      </w:r>
      <w:r>
        <w:rPr>
          <w:sz w:val="18"/>
          <w:vertAlign w:val="baseline"/>
        </w:rPr>
        <w:t>Insights</w:t>
      </w:r>
      <w:r>
        <w:rPr>
          <w:spacing w:val="-1"/>
          <w:sz w:val="18"/>
          <w:vertAlign w:val="baseline"/>
        </w:rPr>
        <w:t> </w:t>
      </w:r>
      <w:r>
        <w:rPr>
          <w:sz w:val="18"/>
          <w:vertAlign w:val="baseline"/>
        </w:rPr>
        <w:t>into</w:t>
      </w:r>
      <w:r>
        <w:rPr>
          <w:spacing w:val="-2"/>
          <w:sz w:val="18"/>
          <w:vertAlign w:val="baseline"/>
        </w:rPr>
        <w:t> </w:t>
      </w:r>
      <w:r>
        <w:rPr>
          <w:sz w:val="18"/>
          <w:vertAlign w:val="baseline"/>
        </w:rPr>
        <w:t>the</w:t>
      </w:r>
      <w:r>
        <w:rPr>
          <w:spacing w:val="-1"/>
          <w:sz w:val="18"/>
          <w:vertAlign w:val="baseline"/>
        </w:rPr>
        <w:t> </w:t>
      </w:r>
      <w:r>
        <w:rPr>
          <w:sz w:val="18"/>
          <w:vertAlign w:val="baseline"/>
        </w:rPr>
        <w:t>Malaysian </w:t>
      </w:r>
      <w:r>
        <w:rPr>
          <w:spacing w:val="-2"/>
          <w:sz w:val="18"/>
          <w:vertAlign w:val="baseline"/>
        </w:rPr>
        <w:t>Practices.</w:t>
      </w:r>
    </w:p>
    <w:p>
      <w:pPr>
        <w:spacing w:before="2"/>
        <w:ind w:left="448" w:right="1045" w:firstLine="0"/>
        <w:jc w:val="left"/>
        <w:rPr>
          <w:sz w:val="18"/>
        </w:rPr>
      </w:pPr>
      <w:r>
        <w:rPr>
          <w:sz w:val="18"/>
          <w:vertAlign w:val="superscript"/>
        </w:rPr>
        <w:t>7</w:t>
      </w:r>
      <w:r>
        <w:rPr>
          <w:sz w:val="18"/>
          <w:vertAlign w:val="baseline"/>
        </w:rPr>
        <w:t> S. 37 CAMA. Judicial recognition of this principle of independent corporate existence of a company was first established in the famous case of Salomon v. Salomon Co. Ltd (1897) A.C. 22 and later reaffirmed in Nigeria by</w:t>
      </w:r>
      <w:r>
        <w:rPr>
          <w:spacing w:val="-3"/>
          <w:sz w:val="18"/>
          <w:vertAlign w:val="baseline"/>
        </w:rPr>
        <w:t> </w:t>
      </w:r>
      <w:r>
        <w:rPr>
          <w:sz w:val="18"/>
          <w:vertAlign w:val="baseline"/>
        </w:rPr>
        <w:t>the Supreme</w:t>
      </w:r>
      <w:r>
        <w:rPr>
          <w:spacing w:val="-3"/>
          <w:sz w:val="18"/>
          <w:vertAlign w:val="baseline"/>
        </w:rPr>
        <w:t> </w:t>
      </w:r>
      <w:r>
        <w:rPr>
          <w:sz w:val="18"/>
          <w:vertAlign w:val="baseline"/>
        </w:rPr>
        <w:t>Court</w:t>
      </w:r>
      <w:r>
        <w:rPr>
          <w:spacing w:val="-2"/>
          <w:sz w:val="18"/>
          <w:vertAlign w:val="baseline"/>
        </w:rPr>
        <w:t> </w:t>
      </w:r>
      <w:r>
        <w:rPr>
          <w:sz w:val="18"/>
          <w:vertAlign w:val="baseline"/>
        </w:rPr>
        <w:t>in</w:t>
      </w:r>
      <w:r>
        <w:rPr>
          <w:spacing w:val="-1"/>
          <w:sz w:val="18"/>
          <w:vertAlign w:val="baseline"/>
        </w:rPr>
        <w:t> </w:t>
      </w:r>
      <w:r>
        <w:rPr>
          <w:sz w:val="18"/>
          <w:vertAlign w:val="baseline"/>
        </w:rPr>
        <w:t>Marina</w:t>
      </w:r>
      <w:r>
        <w:rPr>
          <w:spacing w:val="-3"/>
          <w:sz w:val="18"/>
          <w:vertAlign w:val="baseline"/>
        </w:rPr>
        <w:t> </w:t>
      </w:r>
      <w:r>
        <w:rPr>
          <w:sz w:val="18"/>
          <w:vertAlign w:val="baseline"/>
        </w:rPr>
        <w:t>Nominees</w:t>
      </w:r>
      <w:r>
        <w:rPr>
          <w:spacing w:val="-2"/>
          <w:sz w:val="18"/>
          <w:vertAlign w:val="baseline"/>
        </w:rPr>
        <w:t> </w:t>
      </w:r>
      <w:r>
        <w:rPr>
          <w:sz w:val="18"/>
          <w:vertAlign w:val="baseline"/>
        </w:rPr>
        <w:t>Limited</w:t>
      </w:r>
      <w:r>
        <w:rPr>
          <w:spacing w:val="-1"/>
          <w:sz w:val="18"/>
          <w:vertAlign w:val="baseline"/>
        </w:rPr>
        <w:t> </w:t>
      </w:r>
      <w:r>
        <w:rPr>
          <w:sz w:val="18"/>
          <w:vertAlign w:val="baseline"/>
        </w:rPr>
        <w:t>v.</w:t>
      </w:r>
      <w:r>
        <w:rPr>
          <w:spacing w:val="-2"/>
          <w:sz w:val="18"/>
          <w:vertAlign w:val="baseline"/>
        </w:rPr>
        <w:t> </w:t>
      </w:r>
      <w:r>
        <w:rPr>
          <w:sz w:val="18"/>
          <w:vertAlign w:val="baseline"/>
        </w:rPr>
        <w:t>Federal</w:t>
      </w:r>
      <w:r>
        <w:rPr>
          <w:spacing w:val="-2"/>
          <w:sz w:val="18"/>
          <w:vertAlign w:val="baseline"/>
        </w:rPr>
        <w:t> </w:t>
      </w:r>
      <w:r>
        <w:rPr>
          <w:sz w:val="18"/>
          <w:vertAlign w:val="baseline"/>
        </w:rPr>
        <w:t>Board</w:t>
      </w:r>
      <w:r>
        <w:rPr>
          <w:spacing w:val="-1"/>
          <w:sz w:val="18"/>
          <w:vertAlign w:val="baseline"/>
        </w:rPr>
        <w:t> </w:t>
      </w:r>
      <w:r>
        <w:rPr>
          <w:sz w:val="18"/>
          <w:vertAlign w:val="baseline"/>
        </w:rPr>
        <w:t>of</w:t>
      </w:r>
      <w:r>
        <w:rPr>
          <w:spacing w:val="-4"/>
          <w:sz w:val="18"/>
          <w:vertAlign w:val="baseline"/>
        </w:rPr>
        <w:t> </w:t>
      </w:r>
      <w:r>
        <w:rPr>
          <w:sz w:val="18"/>
          <w:vertAlign w:val="baseline"/>
        </w:rPr>
        <w:t>Inland</w:t>
      </w:r>
      <w:r>
        <w:rPr>
          <w:spacing w:val="-3"/>
          <w:sz w:val="18"/>
          <w:vertAlign w:val="baseline"/>
        </w:rPr>
        <w:t> </w:t>
      </w:r>
      <w:r>
        <w:rPr>
          <w:sz w:val="18"/>
          <w:vertAlign w:val="baseline"/>
        </w:rPr>
        <w:t>Revenue</w:t>
      </w:r>
      <w:r>
        <w:rPr>
          <w:spacing w:val="-3"/>
          <w:sz w:val="18"/>
          <w:vertAlign w:val="baseline"/>
        </w:rPr>
        <w:t> </w:t>
      </w:r>
      <w:r>
        <w:rPr>
          <w:sz w:val="18"/>
          <w:vertAlign w:val="baseline"/>
        </w:rPr>
        <w:t>(1986)</w:t>
      </w:r>
      <w:r>
        <w:rPr>
          <w:spacing w:val="-4"/>
          <w:sz w:val="18"/>
          <w:vertAlign w:val="baseline"/>
        </w:rPr>
        <w:t> </w:t>
      </w:r>
      <w:r>
        <w:rPr>
          <w:sz w:val="18"/>
          <w:vertAlign w:val="baseline"/>
        </w:rPr>
        <w:t>2</w:t>
      </w:r>
      <w:r>
        <w:rPr>
          <w:spacing w:val="-1"/>
          <w:sz w:val="18"/>
          <w:vertAlign w:val="baseline"/>
        </w:rPr>
        <w:t> </w:t>
      </w:r>
      <w:r>
        <w:rPr>
          <w:sz w:val="18"/>
          <w:vertAlign w:val="baseline"/>
        </w:rPr>
        <w:t>NWLR</w:t>
      </w:r>
      <w:r>
        <w:rPr>
          <w:spacing w:val="-2"/>
          <w:sz w:val="18"/>
          <w:vertAlign w:val="baseline"/>
        </w:rPr>
        <w:t> </w:t>
      </w:r>
      <w:r>
        <w:rPr>
          <w:sz w:val="18"/>
          <w:vertAlign w:val="baseline"/>
        </w:rPr>
        <w:t>(Pt.</w:t>
      </w:r>
      <w:r>
        <w:rPr>
          <w:spacing w:val="-2"/>
          <w:sz w:val="18"/>
          <w:vertAlign w:val="baseline"/>
        </w:rPr>
        <w:t> </w:t>
      </w:r>
      <w:r>
        <w:rPr>
          <w:sz w:val="18"/>
          <w:vertAlign w:val="baseline"/>
        </w:rPr>
        <w:t>20)</w:t>
      </w:r>
      <w:r>
        <w:rPr>
          <w:spacing w:val="-4"/>
          <w:sz w:val="18"/>
          <w:vertAlign w:val="baseline"/>
        </w:rPr>
        <w:t> </w:t>
      </w:r>
      <w:r>
        <w:rPr>
          <w:sz w:val="18"/>
          <w:vertAlign w:val="baseline"/>
        </w:rPr>
        <w:t>48</w:t>
      </w:r>
      <w:r>
        <w:rPr>
          <w:spacing w:val="-1"/>
          <w:sz w:val="18"/>
          <w:vertAlign w:val="baseline"/>
        </w:rPr>
        <w:t> </w:t>
      </w:r>
      <w:r>
        <w:rPr>
          <w:sz w:val="18"/>
          <w:vertAlign w:val="baseline"/>
        </w:rPr>
        <w:t>at</w:t>
      </w:r>
      <w:r>
        <w:rPr>
          <w:spacing w:val="-4"/>
          <w:sz w:val="18"/>
          <w:vertAlign w:val="baseline"/>
        </w:rPr>
        <w:t> </w:t>
      </w:r>
      <w:r>
        <w:rPr>
          <w:sz w:val="18"/>
          <w:vertAlign w:val="baseline"/>
        </w:rPr>
        <w:t>p.</w:t>
      </w:r>
      <w:r>
        <w:rPr>
          <w:spacing w:val="-4"/>
          <w:sz w:val="18"/>
          <w:vertAlign w:val="baseline"/>
        </w:rPr>
        <w:t> </w:t>
      </w:r>
      <w:r>
        <w:rPr>
          <w:sz w:val="18"/>
          <w:vertAlign w:val="baseline"/>
        </w:rPr>
        <w:t>61</w:t>
      </w:r>
    </w:p>
    <w:p>
      <w:pPr>
        <w:spacing w:after="0"/>
        <w:jc w:val="left"/>
        <w:rPr>
          <w:sz w:val="18"/>
        </w:rPr>
        <w:sectPr>
          <w:pgSz w:w="11910" w:h="16840"/>
          <w:pgMar w:header="0" w:footer="1014" w:top="1340" w:bottom="1200" w:left="1280" w:right="460"/>
        </w:sectPr>
      </w:pPr>
    </w:p>
    <w:p>
      <w:pPr>
        <w:pStyle w:val="BodyText"/>
        <w:spacing w:line="480" w:lineRule="auto" w:before="74"/>
        <w:ind w:left="448" w:right="976"/>
        <w:jc w:val="both"/>
      </w:pPr>
      <w:r>
        <w:rPr/>
        <w:t>shareholders usually appoint the directors as managers of the affairs of „their‟ companies. Consequently, the directors are expected to conduct company‟s affairs in the sole interest of those shareholders. This also implies that the profit motive should prevail and decisions on the future of the company ultimately be determined by the search for the best possible long-term return on capital, even if that means the liquidation of a particular company and the reinvestment of the capital it employs elsewhere. Thus, ownership is looked at from</w:t>
      </w:r>
      <w:r>
        <w:rPr>
          <w:spacing w:val="40"/>
        </w:rPr>
        <w:t> </w:t>
      </w:r>
      <w:r>
        <w:rPr/>
        <w:t>the</w:t>
      </w:r>
      <w:r>
        <w:rPr>
          <w:spacing w:val="-2"/>
        </w:rPr>
        <w:t> </w:t>
      </w:r>
      <w:r>
        <w:rPr/>
        <w:t>view</w:t>
      </w:r>
      <w:r>
        <w:rPr>
          <w:spacing w:val="-2"/>
        </w:rPr>
        <w:t> </w:t>
      </w:r>
      <w:r>
        <w:rPr/>
        <w:t>point</w:t>
      </w:r>
      <w:r>
        <w:rPr>
          <w:spacing w:val="-2"/>
        </w:rPr>
        <w:t> </w:t>
      </w:r>
      <w:r>
        <w:rPr/>
        <w:t>of</w:t>
      </w:r>
      <w:r>
        <w:rPr>
          <w:spacing w:val="-2"/>
        </w:rPr>
        <w:t> </w:t>
      </w:r>
      <w:r>
        <w:rPr/>
        <w:t>the</w:t>
      </w:r>
      <w:r>
        <w:rPr>
          <w:spacing w:val="-2"/>
        </w:rPr>
        <w:t> </w:t>
      </w:r>
      <w:r>
        <w:rPr/>
        <w:t>shareholders</w:t>
      </w:r>
      <w:r>
        <w:rPr>
          <w:spacing w:val="-2"/>
        </w:rPr>
        <w:t> </w:t>
      </w:r>
      <w:r>
        <w:rPr/>
        <w:t>while</w:t>
      </w:r>
      <w:r>
        <w:rPr>
          <w:spacing w:val="-1"/>
        </w:rPr>
        <w:t> </w:t>
      </w:r>
      <w:r>
        <w:rPr/>
        <w:t>the</w:t>
      </w:r>
      <w:r>
        <w:rPr>
          <w:spacing w:val="-1"/>
        </w:rPr>
        <w:t> </w:t>
      </w:r>
      <w:r>
        <w:rPr/>
        <w:t>control</w:t>
      </w:r>
      <w:r>
        <w:rPr>
          <w:spacing w:val="-2"/>
        </w:rPr>
        <w:t> </w:t>
      </w:r>
      <w:r>
        <w:rPr/>
        <w:t>element</w:t>
      </w:r>
      <w:r>
        <w:rPr>
          <w:spacing w:val="-2"/>
        </w:rPr>
        <w:t> </w:t>
      </w:r>
      <w:r>
        <w:rPr/>
        <w:t>is for</w:t>
      </w:r>
      <w:r>
        <w:rPr>
          <w:spacing w:val="-4"/>
        </w:rPr>
        <w:t> </w:t>
      </w:r>
      <w:r>
        <w:rPr/>
        <w:t>the</w:t>
      </w:r>
      <w:r>
        <w:rPr>
          <w:spacing w:val="-3"/>
        </w:rPr>
        <w:t> </w:t>
      </w:r>
      <w:r>
        <w:rPr/>
        <w:t>directors.</w:t>
      </w:r>
      <w:r>
        <w:rPr>
          <w:spacing w:val="-2"/>
        </w:rPr>
        <w:t> </w:t>
      </w:r>
      <w:r>
        <w:rPr/>
        <w:t>Hence,</w:t>
      </w:r>
      <w:r>
        <w:rPr>
          <w:spacing w:val="-2"/>
        </w:rPr>
        <w:t> </w:t>
      </w:r>
      <w:r>
        <w:rPr/>
        <w:t>the Privy Council in </w:t>
      </w:r>
      <w:r>
        <w:rPr>
          <w:b/>
        </w:rPr>
        <w:t>North-West Transportation Co. v. Beatty</w:t>
      </w:r>
      <w:r>
        <w:rPr>
          <w:vertAlign w:val="superscript"/>
        </w:rPr>
        <w:t>8</w:t>
      </w:r>
      <w:r>
        <w:rPr>
          <w:vertAlign w:val="baseline"/>
        </w:rPr>
        <w:t> held that shareholders are regarded as the owners of their companies and can accordingly exercise their voting rights for selfish reasons even where the interest of the company is jeopardized.</w:t>
      </w:r>
      <w:r>
        <w:rPr>
          <w:vertAlign w:val="superscript"/>
        </w:rPr>
        <w:t>9</w:t>
      </w:r>
    </w:p>
    <w:p>
      <w:pPr>
        <w:pStyle w:val="BodyText"/>
        <w:spacing w:line="480" w:lineRule="auto" w:before="200"/>
        <w:ind w:left="448" w:right="973"/>
        <w:jc w:val="both"/>
      </w:pPr>
      <w:r>
        <w:rPr/>
        <w:t>However, the management has an obvious vested interest in the survival of the company</w:t>
      </w:r>
      <w:r>
        <w:rPr>
          <w:spacing w:val="40"/>
        </w:rPr>
        <w:t> </w:t>
      </w:r>
      <w:r>
        <w:rPr/>
        <w:t>as a source of personal livelihood and may often regard the interests of shareholders as subordinate to those of the company. Prentice had stated that the view that the</w:t>
      </w:r>
      <w:r>
        <w:rPr>
          <w:spacing w:val="40"/>
        </w:rPr>
        <w:t> </w:t>
      </w:r>
      <w:r>
        <w:rPr/>
        <w:t>shareholders are sole owners of their companies is the older view and was more fashionable in the 1970s and early 1980s but there are other interests as well; such as the interest of directors. As such, it has been argued that the interests of the management must be considered so that they can be afforded an opportunity to take a long-term view of the company‟s commercial needs rather than be compelled by extraneous pressures to adopt a short-term strategy to maximize shareholders‟ value.</w:t>
      </w:r>
      <w:r>
        <w:rPr>
          <w:vertAlign w:val="superscript"/>
        </w:rPr>
        <w:t>10</w:t>
      </w:r>
    </w:p>
    <w:p>
      <w:pPr>
        <w:pStyle w:val="BodyText"/>
        <w:spacing w:line="480" w:lineRule="auto" w:before="201"/>
        <w:ind w:left="448" w:right="982"/>
        <w:jc w:val="both"/>
      </w:pPr>
      <w:r>
        <w:rPr/>
        <w:t>Thus, contrary to the earlier notion that shareholders are the owners of their companies exercising</w:t>
      </w:r>
      <w:r>
        <w:rPr>
          <w:spacing w:val="2"/>
        </w:rPr>
        <w:t> </w:t>
      </w:r>
      <w:r>
        <w:rPr/>
        <w:t>management</w:t>
      </w:r>
      <w:r>
        <w:rPr>
          <w:spacing w:val="11"/>
        </w:rPr>
        <w:t> </w:t>
      </w:r>
      <w:r>
        <w:rPr/>
        <w:t>powers</w:t>
      </w:r>
      <w:r>
        <w:rPr>
          <w:spacing w:val="10"/>
        </w:rPr>
        <w:t> </w:t>
      </w:r>
      <w:r>
        <w:rPr/>
        <w:t>and</w:t>
      </w:r>
      <w:r>
        <w:rPr>
          <w:spacing w:val="8"/>
        </w:rPr>
        <w:t> </w:t>
      </w:r>
      <w:r>
        <w:rPr/>
        <w:t>the</w:t>
      </w:r>
      <w:r>
        <w:rPr>
          <w:spacing w:val="10"/>
        </w:rPr>
        <w:t> </w:t>
      </w:r>
      <w:r>
        <w:rPr/>
        <w:t>directors</w:t>
      </w:r>
      <w:r>
        <w:rPr>
          <w:spacing w:val="10"/>
        </w:rPr>
        <w:t> </w:t>
      </w:r>
      <w:r>
        <w:rPr/>
        <w:t>their</w:t>
      </w:r>
      <w:r>
        <w:rPr>
          <w:spacing w:val="7"/>
        </w:rPr>
        <w:t> </w:t>
      </w:r>
      <w:r>
        <w:rPr/>
        <w:t>agents;</w:t>
      </w:r>
      <w:r>
        <w:rPr>
          <w:spacing w:val="9"/>
        </w:rPr>
        <w:t> </w:t>
      </w:r>
      <w:r>
        <w:rPr/>
        <w:t>it</w:t>
      </w:r>
      <w:r>
        <w:rPr>
          <w:spacing w:val="9"/>
        </w:rPr>
        <w:t> </w:t>
      </w:r>
      <w:r>
        <w:rPr/>
        <w:t>was</w:t>
      </w:r>
      <w:r>
        <w:rPr>
          <w:spacing w:val="10"/>
        </w:rPr>
        <w:t> </w:t>
      </w:r>
      <w:r>
        <w:rPr/>
        <w:t>later</w:t>
      </w:r>
      <w:r>
        <w:rPr>
          <w:spacing w:val="12"/>
        </w:rPr>
        <w:t> </w:t>
      </w:r>
      <w:r>
        <w:rPr/>
        <w:t>appreciated</w:t>
      </w:r>
      <w:r>
        <w:rPr>
          <w:spacing w:val="10"/>
        </w:rPr>
        <w:t> </w:t>
      </w:r>
      <w:r>
        <w:rPr>
          <w:spacing w:val="-5"/>
        </w:rPr>
        <w:t>and</w:t>
      </w:r>
    </w:p>
    <w:p>
      <w:pPr>
        <w:pStyle w:val="BodyText"/>
        <w:spacing w:before="157"/>
        <w:rPr>
          <w:sz w:val="20"/>
        </w:rPr>
      </w:pPr>
      <w:r>
        <w:rPr/>
        <mc:AlternateContent>
          <mc:Choice Requires="wps">
            <w:drawing>
              <wp:anchor distT="0" distB="0" distL="0" distR="0" allowOverlap="1" layoutInCell="1" locked="0" behindDoc="1" simplePos="0" relativeHeight="487635968">
                <wp:simplePos x="0" y="0"/>
                <wp:positionH relativeFrom="page">
                  <wp:posOffset>1097584</wp:posOffset>
                </wp:positionH>
                <wp:positionV relativeFrom="paragraph">
                  <wp:posOffset>261101</wp:posOffset>
                </wp:positionV>
                <wp:extent cx="1829435" cy="9525"/>
                <wp:effectExtent l="0" t="0" r="0" b="0"/>
                <wp:wrapTopAndBottom/>
                <wp:docPr id="98" name="Graphic 98"/>
                <wp:cNvGraphicFramePr>
                  <a:graphicFrameLocks/>
                </wp:cNvGraphicFramePr>
                <a:graphic>
                  <a:graphicData uri="http://schemas.microsoft.com/office/word/2010/wordprocessingShape">
                    <wps:wsp>
                      <wps:cNvPr id="98" name="Graphic 9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0.559189pt;width:144.020pt;height:.72003pt;mso-position-horizontal-relative:page;mso-position-vertical-relative:paragraph;z-index:-15680512;mso-wrap-distance-left:0;mso-wrap-distance-right:0" id="docshape16" filled="true" fillcolor="#000000" stroked="false">
                <v:fill type="solid"/>
                <w10:wrap type="topAndBottom"/>
              </v:rect>
            </w:pict>
          </mc:Fallback>
        </mc:AlternateContent>
      </w:r>
    </w:p>
    <w:p>
      <w:pPr>
        <w:spacing w:line="207" w:lineRule="exact" w:before="98"/>
        <w:ind w:left="448" w:right="0" w:firstLine="0"/>
        <w:jc w:val="both"/>
        <w:rPr>
          <w:sz w:val="18"/>
        </w:rPr>
      </w:pPr>
      <w:r>
        <w:rPr>
          <w:sz w:val="18"/>
          <w:vertAlign w:val="superscript"/>
        </w:rPr>
        <w:t>8</w:t>
      </w:r>
      <w:r>
        <w:rPr>
          <w:spacing w:val="-1"/>
          <w:sz w:val="18"/>
          <w:vertAlign w:val="baseline"/>
        </w:rPr>
        <w:t> </w:t>
      </w:r>
      <w:r>
        <w:rPr>
          <w:sz w:val="18"/>
          <w:vertAlign w:val="baseline"/>
        </w:rPr>
        <w:t>(1887)</w:t>
      </w:r>
      <w:r>
        <w:rPr>
          <w:spacing w:val="-3"/>
          <w:sz w:val="18"/>
          <w:vertAlign w:val="baseline"/>
        </w:rPr>
        <w:t> </w:t>
      </w:r>
      <w:r>
        <w:rPr>
          <w:sz w:val="18"/>
          <w:vertAlign w:val="baseline"/>
        </w:rPr>
        <w:t>12</w:t>
      </w:r>
      <w:r>
        <w:rPr>
          <w:spacing w:val="1"/>
          <w:sz w:val="18"/>
          <w:vertAlign w:val="baseline"/>
        </w:rPr>
        <w:t> </w:t>
      </w:r>
      <w:r>
        <w:rPr>
          <w:sz w:val="18"/>
          <w:vertAlign w:val="baseline"/>
        </w:rPr>
        <w:t>App.</w:t>
      </w:r>
      <w:r>
        <w:rPr>
          <w:spacing w:val="-1"/>
          <w:sz w:val="18"/>
          <w:vertAlign w:val="baseline"/>
        </w:rPr>
        <w:t> </w:t>
      </w:r>
      <w:r>
        <w:rPr>
          <w:sz w:val="18"/>
          <w:vertAlign w:val="baseline"/>
        </w:rPr>
        <w:t>Cas.</w:t>
      </w:r>
      <w:r>
        <w:rPr>
          <w:spacing w:val="-2"/>
          <w:sz w:val="18"/>
          <w:vertAlign w:val="baseline"/>
        </w:rPr>
        <w:t> </w:t>
      </w:r>
      <w:r>
        <w:rPr>
          <w:spacing w:val="-5"/>
          <w:sz w:val="18"/>
          <w:vertAlign w:val="baseline"/>
        </w:rPr>
        <w:t>589</w:t>
      </w:r>
    </w:p>
    <w:p>
      <w:pPr>
        <w:spacing w:before="0"/>
        <w:ind w:left="448" w:right="974" w:firstLine="0"/>
        <w:jc w:val="both"/>
        <w:rPr>
          <w:sz w:val="18"/>
        </w:rPr>
      </w:pPr>
      <w:r>
        <w:rPr>
          <w:sz w:val="18"/>
          <w:vertAlign w:val="superscript"/>
        </w:rPr>
        <w:t>9</w:t>
      </w:r>
      <w:r>
        <w:rPr>
          <w:spacing w:val="-1"/>
          <w:sz w:val="18"/>
          <w:vertAlign w:val="baseline"/>
        </w:rPr>
        <w:t> </w:t>
      </w:r>
      <w:r>
        <w:rPr>
          <w:sz w:val="18"/>
          <w:vertAlign w:val="baseline"/>
        </w:rPr>
        <w:t>See</w:t>
      </w:r>
      <w:r>
        <w:rPr>
          <w:spacing w:val="-2"/>
          <w:sz w:val="18"/>
          <w:vertAlign w:val="baseline"/>
        </w:rPr>
        <w:t> </w:t>
      </w:r>
      <w:r>
        <w:rPr>
          <w:sz w:val="18"/>
          <w:vertAlign w:val="baseline"/>
        </w:rPr>
        <w:t>also the</w:t>
      </w:r>
      <w:r>
        <w:rPr>
          <w:spacing w:val="-2"/>
          <w:sz w:val="18"/>
          <w:vertAlign w:val="baseline"/>
        </w:rPr>
        <w:t> </w:t>
      </w:r>
      <w:r>
        <w:rPr>
          <w:sz w:val="18"/>
          <w:vertAlign w:val="baseline"/>
        </w:rPr>
        <w:t>case of</w:t>
      </w:r>
      <w:r>
        <w:rPr>
          <w:spacing w:val="-1"/>
          <w:sz w:val="18"/>
          <w:vertAlign w:val="baseline"/>
        </w:rPr>
        <w:t> </w:t>
      </w:r>
      <w:r>
        <w:rPr>
          <w:sz w:val="18"/>
          <w:vertAlign w:val="baseline"/>
        </w:rPr>
        <w:t>Isle</w:t>
      </w:r>
      <w:r>
        <w:rPr>
          <w:spacing w:val="-2"/>
          <w:sz w:val="18"/>
          <w:vertAlign w:val="baseline"/>
        </w:rPr>
        <w:t> </w:t>
      </w:r>
      <w:r>
        <w:rPr>
          <w:sz w:val="18"/>
          <w:vertAlign w:val="baseline"/>
        </w:rPr>
        <w:t>of</w:t>
      </w:r>
      <w:r>
        <w:rPr>
          <w:spacing w:val="-1"/>
          <w:sz w:val="18"/>
          <w:vertAlign w:val="baseline"/>
        </w:rPr>
        <w:t> </w:t>
      </w:r>
      <w:r>
        <w:rPr>
          <w:sz w:val="18"/>
          <w:vertAlign w:val="baseline"/>
        </w:rPr>
        <w:t>Wright</w:t>
      </w:r>
      <w:r>
        <w:rPr>
          <w:spacing w:val="-1"/>
          <w:sz w:val="18"/>
          <w:vertAlign w:val="baseline"/>
        </w:rPr>
        <w:t> </w:t>
      </w:r>
      <w:r>
        <w:rPr>
          <w:sz w:val="18"/>
          <w:vertAlign w:val="baseline"/>
        </w:rPr>
        <w:t>Railway v.</w:t>
      </w:r>
      <w:r>
        <w:rPr>
          <w:spacing w:val="-1"/>
          <w:sz w:val="18"/>
          <w:vertAlign w:val="baseline"/>
        </w:rPr>
        <w:t> </w:t>
      </w:r>
      <w:r>
        <w:rPr>
          <w:sz w:val="18"/>
          <w:vertAlign w:val="baseline"/>
        </w:rPr>
        <w:t>Tahourdin (1883)</w:t>
      </w:r>
      <w:r>
        <w:rPr>
          <w:spacing w:val="-1"/>
          <w:sz w:val="18"/>
          <w:vertAlign w:val="baseline"/>
        </w:rPr>
        <w:t> </w:t>
      </w:r>
      <w:r>
        <w:rPr>
          <w:sz w:val="18"/>
          <w:vertAlign w:val="baseline"/>
        </w:rPr>
        <w:t>25 Ch.D</w:t>
      </w:r>
      <w:r>
        <w:rPr>
          <w:spacing w:val="-1"/>
          <w:sz w:val="18"/>
          <w:vertAlign w:val="baseline"/>
        </w:rPr>
        <w:t> </w:t>
      </w:r>
      <w:r>
        <w:rPr>
          <w:sz w:val="18"/>
          <w:vertAlign w:val="baseline"/>
        </w:rPr>
        <w:t>320 where</w:t>
      </w:r>
      <w:r>
        <w:rPr>
          <w:spacing w:val="-2"/>
          <w:sz w:val="18"/>
          <w:vertAlign w:val="baseline"/>
        </w:rPr>
        <w:t> </w:t>
      </w:r>
      <w:r>
        <w:rPr>
          <w:sz w:val="18"/>
          <w:vertAlign w:val="baseline"/>
        </w:rPr>
        <w:t>the</w:t>
      </w:r>
      <w:r>
        <w:rPr>
          <w:spacing w:val="-2"/>
          <w:sz w:val="18"/>
          <w:vertAlign w:val="baseline"/>
        </w:rPr>
        <w:t> </w:t>
      </w:r>
      <w:r>
        <w:rPr>
          <w:sz w:val="18"/>
          <w:vertAlign w:val="baseline"/>
        </w:rPr>
        <w:t>court</w:t>
      </w:r>
      <w:r>
        <w:rPr>
          <w:spacing w:val="-1"/>
          <w:sz w:val="18"/>
          <w:vertAlign w:val="baseline"/>
        </w:rPr>
        <w:t> </w:t>
      </w:r>
      <w:r>
        <w:rPr>
          <w:sz w:val="18"/>
          <w:vertAlign w:val="baseline"/>
        </w:rPr>
        <w:t>refused an application</w:t>
      </w:r>
      <w:r>
        <w:rPr>
          <w:spacing w:val="-2"/>
          <w:sz w:val="18"/>
          <w:vertAlign w:val="baseline"/>
        </w:rPr>
        <w:t> </w:t>
      </w:r>
      <w:r>
        <w:rPr>
          <w:sz w:val="18"/>
          <w:vertAlign w:val="baseline"/>
        </w:rPr>
        <w:t>by directors of a company for an injunction to restrain the holding of a general meeting; one of the agenda of the meeting was to appoint a committee to reorganize the management of the company. The Court was of the opinion that the directors were mere agents of the general meeting.</w:t>
      </w:r>
    </w:p>
    <w:p>
      <w:pPr>
        <w:spacing w:line="207" w:lineRule="exact" w:before="0"/>
        <w:ind w:left="448" w:right="0" w:firstLine="0"/>
        <w:jc w:val="both"/>
        <w:rPr>
          <w:sz w:val="18"/>
        </w:rPr>
      </w:pPr>
      <w:r>
        <w:rPr>
          <w:sz w:val="18"/>
          <w:vertAlign w:val="superscript"/>
        </w:rPr>
        <w:t>10</w:t>
      </w:r>
      <w:r>
        <w:rPr>
          <w:spacing w:val="29"/>
          <w:sz w:val="18"/>
          <w:vertAlign w:val="baseline"/>
        </w:rPr>
        <w:t> </w:t>
      </w:r>
      <w:r>
        <w:rPr>
          <w:sz w:val="18"/>
          <w:vertAlign w:val="baseline"/>
        </w:rPr>
        <w:t>See</w:t>
      </w:r>
      <w:r>
        <w:rPr>
          <w:spacing w:val="29"/>
          <w:sz w:val="18"/>
          <w:vertAlign w:val="baseline"/>
        </w:rPr>
        <w:t> </w:t>
      </w:r>
      <w:r>
        <w:rPr>
          <w:sz w:val="18"/>
          <w:vertAlign w:val="baseline"/>
        </w:rPr>
        <w:t>Prentice</w:t>
      </w:r>
      <w:r>
        <w:rPr>
          <w:spacing w:val="29"/>
          <w:sz w:val="18"/>
          <w:vertAlign w:val="baseline"/>
        </w:rPr>
        <w:t> </w:t>
      </w:r>
      <w:r>
        <w:rPr>
          <w:sz w:val="18"/>
          <w:vertAlign w:val="baseline"/>
        </w:rPr>
        <w:t>D.D.</w:t>
      </w:r>
      <w:r>
        <w:rPr>
          <w:spacing w:val="32"/>
          <w:sz w:val="18"/>
          <w:vertAlign w:val="baseline"/>
        </w:rPr>
        <w:t> </w:t>
      </w:r>
      <w:r>
        <w:rPr>
          <w:sz w:val="18"/>
          <w:vertAlign w:val="baseline"/>
        </w:rPr>
        <w:t>(1993).</w:t>
      </w:r>
      <w:r>
        <w:rPr>
          <w:spacing w:val="32"/>
          <w:sz w:val="18"/>
          <w:vertAlign w:val="baseline"/>
        </w:rPr>
        <w:t> </w:t>
      </w:r>
      <w:r>
        <w:rPr>
          <w:sz w:val="18"/>
          <w:vertAlign w:val="baseline"/>
        </w:rPr>
        <w:t>Aspects</w:t>
      </w:r>
      <w:r>
        <w:rPr>
          <w:spacing w:val="29"/>
          <w:sz w:val="18"/>
          <w:vertAlign w:val="baseline"/>
        </w:rPr>
        <w:t> </w:t>
      </w:r>
      <w:r>
        <w:rPr>
          <w:sz w:val="18"/>
          <w:vertAlign w:val="baseline"/>
        </w:rPr>
        <w:t>of</w:t>
      </w:r>
      <w:r>
        <w:rPr>
          <w:spacing w:val="28"/>
          <w:sz w:val="18"/>
          <w:vertAlign w:val="baseline"/>
        </w:rPr>
        <w:t> </w:t>
      </w:r>
      <w:r>
        <w:rPr>
          <w:sz w:val="18"/>
          <w:vertAlign w:val="baseline"/>
        </w:rPr>
        <w:t>Corporate</w:t>
      </w:r>
      <w:r>
        <w:rPr>
          <w:spacing w:val="30"/>
          <w:sz w:val="18"/>
          <w:vertAlign w:val="baseline"/>
        </w:rPr>
        <w:t> </w:t>
      </w:r>
      <w:r>
        <w:rPr>
          <w:sz w:val="18"/>
          <w:vertAlign w:val="baseline"/>
        </w:rPr>
        <w:t>Governance</w:t>
      </w:r>
      <w:r>
        <w:rPr>
          <w:spacing w:val="29"/>
          <w:sz w:val="18"/>
          <w:vertAlign w:val="baseline"/>
        </w:rPr>
        <w:t> </w:t>
      </w:r>
      <w:r>
        <w:rPr>
          <w:sz w:val="18"/>
          <w:vertAlign w:val="baseline"/>
        </w:rPr>
        <w:t>Debate.</w:t>
      </w:r>
      <w:r>
        <w:rPr>
          <w:spacing w:val="31"/>
          <w:sz w:val="18"/>
          <w:vertAlign w:val="baseline"/>
        </w:rPr>
        <w:t> </w:t>
      </w:r>
      <w:r>
        <w:rPr>
          <w:sz w:val="18"/>
          <w:vertAlign w:val="baseline"/>
        </w:rPr>
        <w:t>In:</w:t>
      </w:r>
      <w:r>
        <w:rPr>
          <w:spacing w:val="27"/>
          <w:sz w:val="18"/>
          <w:vertAlign w:val="baseline"/>
        </w:rPr>
        <w:t> </w:t>
      </w:r>
      <w:r>
        <w:rPr>
          <w:sz w:val="18"/>
          <w:vertAlign w:val="baseline"/>
        </w:rPr>
        <w:t>Prentice</w:t>
      </w:r>
      <w:r>
        <w:rPr>
          <w:spacing w:val="29"/>
          <w:sz w:val="18"/>
          <w:vertAlign w:val="baseline"/>
        </w:rPr>
        <w:t> </w:t>
      </w:r>
      <w:r>
        <w:rPr>
          <w:sz w:val="18"/>
          <w:vertAlign w:val="baseline"/>
        </w:rPr>
        <w:t>D.D.</w:t>
      </w:r>
      <w:r>
        <w:rPr>
          <w:spacing w:val="31"/>
          <w:sz w:val="18"/>
          <w:vertAlign w:val="baseline"/>
        </w:rPr>
        <w:t> </w:t>
      </w:r>
      <w:r>
        <w:rPr>
          <w:sz w:val="18"/>
          <w:vertAlign w:val="baseline"/>
        </w:rPr>
        <w:t>and</w:t>
      </w:r>
      <w:r>
        <w:rPr>
          <w:spacing w:val="31"/>
          <w:sz w:val="18"/>
          <w:vertAlign w:val="baseline"/>
        </w:rPr>
        <w:t> </w:t>
      </w:r>
      <w:r>
        <w:rPr>
          <w:sz w:val="18"/>
          <w:vertAlign w:val="baseline"/>
        </w:rPr>
        <w:t>Holland</w:t>
      </w:r>
      <w:r>
        <w:rPr>
          <w:spacing w:val="29"/>
          <w:sz w:val="18"/>
          <w:vertAlign w:val="baseline"/>
        </w:rPr>
        <w:t> </w:t>
      </w:r>
      <w:r>
        <w:rPr>
          <w:sz w:val="18"/>
          <w:vertAlign w:val="baseline"/>
        </w:rPr>
        <w:t>P.R.J.</w:t>
      </w:r>
      <w:r>
        <w:rPr>
          <w:spacing w:val="30"/>
          <w:sz w:val="18"/>
          <w:vertAlign w:val="baseline"/>
        </w:rPr>
        <w:t> </w:t>
      </w:r>
      <w:r>
        <w:rPr>
          <w:spacing w:val="-2"/>
          <w:sz w:val="18"/>
          <w:vertAlign w:val="baseline"/>
        </w:rPr>
        <w:t>(eds.)</w:t>
      </w:r>
    </w:p>
    <w:p>
      <w:pPr>
        <w:spacing w:line="207" w:lineRule="exact" w:before="0"/>
        <w:ind w:left="448" w:right="0" w:firstLine="0"/>
        <w:jc w:val="both"/>
        <w:rPr>
          <w:sz w:val="18"/>
        </w:rPr>
      </w:pPr>
      <w:r>
        <w:rPr>
          <w:i/>
          <w:sz w:val="18"/>
        </w:rPr>
        <w:t>Contemporary</w:t>
      </w:r>
      <w:r>
        <w:rPr>
          <w:i/>
          <w:spacing w:val="-3"/>
          <w:sz w:val="18"/>
        </w:rPr>
        <w:t> </w:t>
      </w:r>
      <w:r>
        <w:rPr>
          <w:i/>
          <w:sz w:val="18"/>
        </w:rPr>
        <w:t>Issues</w:t>
      </w:r>
      <w:r>
        <w:rPr>
          <w:i/>
          <w:spacing w:val="-1"/>
          <w:sz w:val="18"/>
        </w:rPr>
        <w:t> </w:t>
      </w:r>
      <w:r>
        <w:rPr>
          <w:i/>
          <w:sz w:val="18"/>
        </w:rPr>
        <w:t>in</w:t>
      </w:r>
      <w:r>
        <w:rPr>
          <w:i/>
          <w:spacing w:val="-3"/>
          <w:sz w:val="18"/>
        </w:rPr>
        <w:t> </w:t>
      </w:r>
      <w:r>
        <w:rPr>
          <w:i/>
          <w:sz w:val="18"/>
        </w:rPr>
        <w:t>Corporate</w:t>
      </w:r>
      <w:r>
        <w:rPr>
          <w:i/>
          <w:spacing w:val="-2"/>
          <w:sz w:val="18"/>
        </w:rPr>
        <w:t> </w:t>
      </w:r>
      <w:r>
        <w:rPr>
          <w:i/>
          <w:sz w:val="18"/>
        </w:rPr>
        <w:t>Governance</w:t>
      </w:r>
      <w:r>
        <w:rPr>
          <w:sz w:val="18"/>
        </w:rPr>
        <w:t>.</w:t>
      </w:r>
      <w:r>
        <w:rPr>
          <w:spacing w:val="-2"/>
          <w:sz w:val="18"/>
        </w:rPr>
        <w:t> </w:t>
      </w:r>
      <w:r>
        <w:rPr>
          <w:sz w:val="18"/>
        </w:rPr>
        <w:t>Clarendon</w:t>
      </w:r>
      <w:r>
        <w:rPr>
          <w:spacing w:val="-5"/>
          <w:sz w:val="18"/>
        </w:rPr>
        <w:t> </w:t>
      </w:r>
      <w:r>
        <w:rPr>
          <w:sz w:val="18"/>
        </w:rPr>
        <w:t>Press:</w:t>
      </w:r>
      <w:r>
        <w:rPr>
          <w:spacing w:val="-4"/>
          <w:sz w:val="18"/>
        </w:rPr>
        <w:t> </w:t>
      </w:r>
      <w:r>
        <w:rPr>
          <w:sz w:val="18"/>
        </w:rPr>
        <w:t>Oxford</w:t>
      </w:r>
      <w:r>
        <w:rPr>
          <w:spacing w:val="2"/>
          <w:sz w:val="18"/>
        </w:rPr>
        <w:t> </w:t>
      </w:r>
      <w:r>
        <w:rPr>
          <w:sz w:val="18"/>
        </w:rPr>
        <w:t>Allen</w:t>
      </w:r>
      <w:r>
        <w:rPr>
          <w:spacing w:val="-1"/>
          <w:sz w:val="18"/>
        </w:rPr>
        <w:t> </w:t>
      </w:r>
      <w:r>
        <w:rPr>
          <w:sz w:val="18"/>
        </w:rPr>
        <w:t>&amp;</w:t>
      </w:r>
      <w:r>
        <w:rPr>
          <w:spacing w:val="-2"/>
          <w:sz w:val="18"/>
        </w:rPr>
        <w:t> </w:t>
      </w:r>
      <w:r>
        <w:rPr>
          <w:sz w:val="18"/>
        </w:rPr>
        <w:t>Overy,</w:t>
      </w:r>
      <w:r>
        <w:rPr>
          <w:spacing w:val="-2"/>
          <w:sz w:val="18"/>
        </w:rPr>
        <w:t> </w:t>
      </w:r>
      <w:r>
        <w:rPr>
          <w:sz w:val="18"/>
        </w:rPr>
        <w:t>at</w:t>
      </w:r>
      <w:r>
        <w:rPr>
          <w:spacing w:val="-1"/>
          <w:sz w:val="18"/>
        </w:rPr>
        <w:t> </w:t>
      </w:r>
      <w:r>
        <w:rPr>
          <w:spacing w:val="-5"/>
          <w:sz w:val="18"/>
        </w:rPr>
        <w:t>29.</w:t>
      </w:r>
    </w:p>
    <w:p>
      <w:pPr>
        <w:spacing w:after="0" w:line="207" w:lineRule="exact"/>
        <w:jc w:val="both"/>
        <w:rPr>
          <w:sz w:val="18"/>
        </w:rPr>
        <w:sectPr>
          <w:pgSz w:w="11910" w:h="16840"/>
          <w:pgMar w:header="0" w:footer="1014" w:top="1340" w:bottom="1200" w:left="1280" w:right="460"/>
        </w:sectPr>
      </w:pPr>
    </w:p>
    <w:p>
      <w:pPr>
        <w:pStyle w:val="BodyText"/>
        <w:spacing w:line="480" w:lineRule="auto" w:before="74"/>
        <w:ind w:left="448" w:right="971"/>
        <w:jc w:val="both"/>
      </w:pPr>
      <w:r>
        <w:rPr/>
        <w:t>now the prevailing view that shareholders are not part owners of the undertakings of their companies. As pointed out by </w:t>
      </w:r>
      <w:r>
        <w:rPr>
          <w:b/>
        </w:rPr>
        <w:t>Evershed L.J.</w:t>
      </w:r>
      <w:r>
        <w:rPr/>
        <w:t>, in </w:t>
      </w:r>
      <w:r>
        <w:rPr>
          <w:b/>
        </w:rPr>
        <w:t>Short v. Treasury Commissioners</w:t>
      </w:r>
      <w:r>
        <w:rPr/>
        <w:t>, </w:t>
      </w:r>
      <w:r>
        <w:rPr>
          <w:vertAlign w:val="superscript"/>
        </w:rPr>
        <w:t>11</w:t>
      </w:r>
      <w:r>
        <w:rPr>
          <w:vertAlign w:val="baseline"/>
        </w:rPr>
        <w:t> shareholders are not, in the eye of the law, part owners of the undertaking of their companies but that the undertaking is something different from the totality of the shareholdings. Commenting on this decision, </w:t>
      </w:r>
      <w:r>
        <w:rPr>
          <w:b/>
          <w:vertAlign w:val="baseline"/>
        </w:rPr>
        <w:t>Kiser Nwiedoh</w:t>
      </w:r>
      <w:r>
        <w:rPr>
          <w:b/>
          <w:vertAlign w:val="superscript"/>
        </w:rPr>
        <w:t>12</w:t>
      </w:r>
      <w:r>
        <w:rPr>
          <w:b/>
          <w:vertAlign w:val="baseline"/>
        </w:rPr>
        <w:t> </w:t>
      </w:r>
      <w:r>
        <w:rPr>
          <w:vertAlign w:val="baseline"/>
        </w:rPr>
        <w:t>stated that from this common law decision, it could be deduced that corporate property is clearly distinguished from the members‟ property and thus members have no direct proprietary interest in the company</w:t>
      </w:r>
      <w:r>
        <w:rPr>
          <w:spacing w:val="-4"/>
          <w:vertAlign w:val="baseline"/>
        </w:rPr>
        <w:t> </w:t>
      </w:r>
      <w:r>
        <w:rPr>
          <w:vertAlign w:val="baseline"/>
        </w:rPr>
        <w:t>property</w:t>
      </w:r>
      <w:r>
        <w:rPr>
          <w:spacing w:val="-4"/>
          <w:vertAlign w:val="baseline"/>
        </w:rPr>
        <w:t> </w:t>
      </w:r>
      <w:r>
        <w:rPr>
          <w:vertAlign w:val="baseline"/>
        </w:rPr>
        <w:t>but merely</w:t>
      </w:r>
      <w:r>
        <w:rPr>
          <w:spacing w:val="-4"/>
          <w:vertAlign w:val="baseline"/>
        </w:rPr>
        <w:t> </w:t>
      </w:r>
      <w:r>
        <w:rPr>
          <w:vertAlign w:val="baseline"/>
        </w:rPr>
        <w:t>interest in their shares. Therefore, the shareholder, in </w:t>
      </w:r>
      <w:r>
        <w:rPr>
          <w:b/>
          <w:vertAlign w:val="baseline"/>
        </w:rPr>
        <w:t>Cohen LJ</w:t>
      </w:r>
      <w:r>
        <w:rPr>
          <w:vertAlign w:val="baseline"/>
        </w:rPr>
        <w:t>‟s description, has only the right to have all the assets administered by the directors in accordance with the constitution of the company.</w:t>
      </w:r>
      <w:r>
        <w:rPr>
          <w:vertAlign w:val="superscript"/>
        </w:rPr>
        <w:t>13</w:t>
      </w:r>
      <w:r>
        <w:rPr>
          <w:vertAlign w:val="baseline"/>
        </w:rPr>
        <w:t> This view is further supported by section 37 of the Act</w:t>
      </w:r>
      <w:r>
        <w:rPr>
          <w:vertAlign w:val="superscript"/>
        </w:rPr>
        <w:t>14</w:t>
      </w:r>
      <w:r>
        <w:rPr>
          <w:vertAlign w:val="baseline"/>
        </w:rPr>
        <w:t> which stipulates that upon incorporation, a company becomes a body corporate by the name contained in the memorandum. The property rights</w:t>
      </w:r>
      <w:r>
        <w:rPr>
          <w:spacing w:val="80"/>
          <w:vertAlign w:val="baseline"/>
        </w:rPr>
        <w:t> </w:t>
      </w:r>
      <w:r>
        <w:rPr>
          <w:vertAlign w:val="baseline"/>
        </w:rPr>
        <w:t>conception of corporate ownership does not foresee any intervention of shareholders into issues that are the prerogative of the managers and directors. Thus, the effect of shareholders on corporate strategy and governance is not assumed to be direct but, if present at all, is mediated by their votes at the annual general meeting.</w:t>
      </w:r>
    </w:p>
    <w:p>
      <w:pPr>
        <w:pStyle w:val="BodyText"/>
        <w:spacing w:line="480" w:lineRule="auto" w:before="201"/>
        <w:ind w:left="448" w:right="975"/>
        <w:jc w:val="both"/>
      </w:pPr>
      <w:r>
        <w:rPr/>
        <mc:AlternateContent>
          <mc:Choice Requires="wps">
            <w:drawing>
              <wp:anchor distT="0" distB="0" distL="0" distR="0" allowOverlap="1" layoutInCell="1" locked="0" behindDoc="1" simplePos="0" relativeHeight="487636480">
                <wp:simplePos x="0" y="0"/>
                <wp:positionH relativeFrom="page">
                  <wp:posOffset>1097584</wp:posOffset>
                </wp:positionH>
                <wp:positionV relativeFrom="paragraph">
                  <wp:posOffset>2268187</wp:posOffset>
                </wp:positionV>
                <wp:extent cx="1829435" cy="9525"/>
                <wp:effectExtent l="0" t="0" r="0" b="0"/>
                <wp:wrapTopAndBottom/>
                <wp:docPr id="99" name="Graphic 99"/>
                <wp:cNvGraphicFramePr>
                  <a:graphicFrameLocks/>
                </wp:cNvGraphicFramePr>
                <a:graphic>
                  <a:graphicData uri="http://schemas.microsoft.com/office/word/2010/wordprocessingShape">
                    <wps:wsp>
                      <wps:cNvPr id="99" name="Graphic 9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78.597473pt;width:144.020pt;height:.72003pt;mso-position-horizontal-relative:page;mso-position-vertical-relative:paragraph;z-index:-15680000;mso-wrap-distance-left:0;mso-wrap-distance-right:0" id="docshape17" filled="true" fillcolor="#000000" stroked="false">
                <v:fill type="solid"/>
                <w10:wrap type="topAndBottom"/>
              </v:rect>
            </w:pict>
          </mc:Fallback>
        </mc:AlternateContent>
      </w:r>
      <w:r>
        <w:rPr/>
        <w:t>This phenomena change was brought about by</w:t>
      </w:r>
      <w:r>
        <w:rPr>
          <w:spacing w:val="-3"/>
        </w:rPr>
        <w:t> </w:t>
      </w:r>
      <w:r>
        <w:rPr/>
        <w:t>the decision in the case of </w:t>
      </w:r>
      <w:r>
        <w:rPr>
          <w:b/>
        </w:rPr>
        <w:t>Automatic Self- Cleansing Filter Syndicate Co. v. Cuninghame</w:t>
      </w:r>
      <w:r>
        <w:rPr/>
        <w:t>,</w:t>
      </w:r>
      <w:r>
        <w:rPr>
          <w:vertAlign w:val="superscript"/>
        </w:rPr>
        <w:t>15</w:t>
      </w:r>
      <w:r>
        <w:rPr>
          <w:spacing w:val="40"/>
          <w:vertAlign w:val="baseline"/>
        </w:rPr>
        <w:t> </w:t>
      </w:r>
      <w:r>
        <w:rPr>
          <w:vertAlign w:val="baseline"/>
        </w:rPr>
        <w:t>where the English Court of Appeal made it clear that the division of powers between the board and the company in general meeting depended in the case of registered companies entirely on the construction of the Articles of Association and that, where powers had been vested in the board, the general meeting</w:t>
      </w:r>
      <w:r>
        <w:rPr>
          <w:spacing w:val="3"/>
          <w:vertAlign w:val="baseline"/>
        </w:rPr>
        <w:t> </w:t>
      </w:r>
      <w:r>
        <w:rPr>
          <w:vertAlign w:val="baseline"/>
        </w:rPr>
        <w:t>could</w:t>
      </w:r>
      <w:r>
        <w:rPr>
          <w:spacing w:val="5"/>
          <w:vertAlign w:val="baseline"/>
        </w:rPr>
        <w:t> </w:t>
      </w:r>
      <w:r>
        <w:rPr>
          <w:vertAlign w:val="baseline"/>
        </w:rPr>
        <w:t>not</w:t>
      </w:r>
      <w:r>
        <w:rPr>
          <w:spacing w:val="5"/>
          <w:vertAlign w:val="baseline"/>
        </w:rPr>
        <w:t> </w:t>
      </w:r>
      <w:r>
        <w:rPr>
          <w:vertAlign w:val="baseline"/>
        </w:rPr>
        <w:t>interfere</w:t>
      </w:r>
      <w:r>
        <w:rPr>
          <w:spacing w:val="2"/>
          <w:vertAlign w:val="baseline"/>
        </w:rPr>
        <w:t> </w:t>
      </w:r>
      <w:r>
        <w:rPr>
          <w:vertAlign w:val="baseline"/>
        </w:rPr>
        <w:t>with</w:t>
      </w:r>
      <w:r>
        <w:rPr>
          <w:spacing w:val="5"/>
          <w:vertAlign w:val="baseline"/>
        </w:rPr>
        <w:t> </w:t>
      </w:r>
      <w:r>
        <w:rPr>
          <w:vertAlign w:val="baseline"/>
        </w:rPr>
        <w:t>their</w:t>
      </w:r>
      <w:r>
        <w:rPr>
          <w:spacing w:val="8"/>
          <w:vertAlign w:val="baseline"/>
        </w:rPr>
        <w:t> </w:t>
      </w:r>
      <w:r>
        <w:rPr>
          <w:vertAlign w:val="baseline"/>
        </w:rPr>
        <w:t>lawful</w:t>
      </w:r>
      <w:r>
        <w:rPr>
          <w:spacing w:val="5"/>
          <w:vertAlign w:val="baseline"/>
        </w:rPr>
        <w:t> </w:t>
      </w:r>
      <w:r>
        <w:rPr>
          <w:vertAlign w:val="baseline"/>
        </w:rPr>
        <w:t>exercise.</w:t>
      </w:r>
      <w:r>
        <w:rPr>
          <w:spacing w:val="4"/>
          <w:vertAlign w:val="baseline"/>
        </w:rPr>
        <w:t> </w:t>
      </w:r>
      <w:r>
        <w:rPr>
          <w:vertAlign w:val="baseline"/>
        </w:rPr>
        <w:t>The</w:t>
      </w:r>
      <w:r>
        <w:rPr>
          <w:spacing w:val="5"/>
          <w:vertAlign w:val="baseline"/>
        </w:rPr>
        <w:t> </w:t>
      </w:r>
      <w:r>
        <w:rPr>
          <w:vertAlign w:val="baseline"/>
        </w:rPr>
        <w:t>Articles</w:t>
      </w:r>
      <w:r>
        <w:rPr>
          <w:spacing w:val="7"/>
          <w:vertAlign w:val="baseline"/>
        </w:rPr>
        <w:t> </w:t>
      </w:r>
      <w:r>
        <w:rPr>
          <w:vertAlign w:val="baseline"/>
        </w:rPr>
        <w:t>were</w:t>
      </w:r>
      <w:r>
        <w:rPr>
          <w:spacing w:val="3"/>
          <w:vertAlign w:val="baseline"/>
        </w:rPr>
        <w:t> </w:t>
      </w:r>
      <w:r>
        <w:rPr>
          <w:vertAlign w:val="baseline"/>
        </w:rPr>
        <w:t>held</w:t>
      </w:r>
      <w:r>
        <w:rPr>
          <w:spacing w:val="5"/>
          <w:vertAlign w:val="baseline"/>
        </w:rPr>
        <w:t> </w:t>
      </w:r>
      <w:r>
        <w:rPr>
          <w:vertAlign w:val="baseline"/>
        </w:rPr>
        <w:t>to</w:t>
      </w:r>
      <w:r>
        <w:rPr>
          <w:spacing w:val="5"/>
          <w:vertAlign w:val="baseline"/>
        </w:rPr>
        <w:t> </w:t>
      </w:r>
      <w:r>
        <w:rPr>
          <w:spacing w:val="-2"/>
          <w:vertAlign w:val="baseline"/>
        </w:rPr>
        <w:t>constitute</w:t>
      </w:r>
    </w:p>
    <w:p>
      <w:pPr>
        <w:spacing w:line="207" w:lineRule="exact" w:before="98"/>
        <w:ind w:left="448" w:right="0" w:firstLine="0"/>
        <w:jc w:val="left"/>
        <w:rPr>
          <w:sz w:val="18"/>
        </w:rPr>
      </w:pPr>
      <w:r>
        <w:rPr>
          <w:sz w:val="18"/>
          <w:vertAlign w:val="superscript"/>
        </w:rPr>
        <w:t>11</w:t>
      </w:r>
      <w:r>
        <w:rPr>
          <w:spacing w:val="-1"/>
          <w:sz w:val="18"/>
          <w:vertAlign w:val="baseline"/>
        </w:rPr>
        <w:t> </w:t>
      </w:r>
      <w:r>
        <w:rPr>
          <w:sz w:val="18"/>
          <w:vertAlign w:val="baseline"/>
        </w:rPr>
        <w:t>Short</w:t>
      </w:r>
      <w:r>
        <w:rPr>
          <w:spacing w:val="-1"/>
          <w:sz w:val="18"/>
          <w:vertAlign w:val="baseline"/>
        </w:rPr>
        <w:t> </w:t>
      </w:r>
      <w:r>
        <w:rPr>
          <w:sz w:val="18"/>
          <w:vertAlign w:val="baseline"/>
        </w:rPr>
        <w:t>v.</w:t>
      </w:r>
      <w:r>
        <w:rPr>
          <w:spacing w:val="-1"/>
          <w:sz w:val="18"/>
          <w:vertAlign w:val="baseline"/>
        </w:rPr>
        <w:t> </w:t>
      </w:r>
      <w:r>
        <w:rPr>
          <w:sz w:val="18"/>
          <w:vertAlign w:val="baseline"/>
        </w:rPr>
        <w:t>Treasury</w:t>
      </w:r>
      <w:r>
        <w:rPr>
          <w:spacing w:val="-5"/>
          <w:sz w:val="18"/>
          <w:vertAlign w:val="baseline"/>
        </w:rPr>
        <w:t> </w:t>
      </w:r>
      <w:r>
        <w:rPr>
          <w:sz w:val="18"/>
          <w:vertAlign w:val="baseline"/>
        </w:rPr>
        <w:t>Commissioners</w:t>
      </w:r>
      <w:r>
        <w:rPr>
          <w:spacing w:val="-1"/>
          <w:sz w:val="18"/>
          <w:vertAlign w:val="baseline"/>
        </w:rPr>
        <w:t> </w:t>
      </w:r>
      <w:r>
        <w:rPr>
          <w:sz w:val="18"/>
          <w:vertAlign w:val="baseline"/>
        </w:rPr>
        <w:t>(1948)</w:t>
      </w:r>
      <w:r>
        <w:rPr>
          <w:spacing w:val="-3"/>
          <w:sz w:val="18"/>
          <w:vertAlign w:val="baseline"/>
        </w:rPr>
        <w:t> </w:t>
      </w:r>
      <w:r>
        <w:rPr>
          <w:sz w:val="18"/>
          <w:vertAlign w:val="baseline"/>
        </w:rPr>
        <w:t>1 K.B.</w:t>
      </w:r>
      <w:r>
        <w:rPr>
          <w:spacing w:val="-2"/>
          <w:sz w:val="18"/>
          <w:vertAlign w:val="baseline"/>
        </w:rPr>
        <w:t> </w:t>
      </w:r>
      <w:r>
        <w:rPr>
          <w:spacing w:val="-4"/>
          <w:sz w:val="18"/>
          <w:vertAlign w:val="baseline"/>
        </w:rPr>
        <w:t>112.</w:t>
      </w:r>
    </w:p>
    <w:p>
      <w:pPr>
        <w:spacing w:before="0"/>
        <w:ind w:left="448" w:right="989" w:firstLine="0"/>
        <w:jc w:val="left"/>
        <w:rPr>
          <w:sz w:val="18"/>
        </w:rPr>
      </w:pPr>
      <w:r>
        <w:rPr>
          <w:sz w:val="18"/>
          <w:vertAlign w:val="superscript"/>
        </w:rPr>
        <w:t>12</w:t>
      </w:r>
      <w:r>
        <w:rPr>
          <w:spacing w:val="-2"/>
          <w:sz w:val="18"/>
          <w:vertAlign w:val="baseline"/>
        </w:rPr>
        <w:t> </w:t>
      </w:r>
      <w:r>
        <w:rPr>
          <w:sz w:val="18"/>
          <w:vertAlign w:val="baseline"/>
        </w:rPr>
        <w:t>Nwiedoh</w:t>
      </w:r>
      <w:r>
        <w:rPr>
          <w:spacing w:val="-1"/>
          <w:sz w:val="18"/>
          <w:vertAlign w:val="baseline"/>
        </w:rPr>
        <w:t> </w:t>
      </w:r>
      <w:r>
        <w:rPr>
          <w:sz w:val="18"/>
          <w:vertAlign w:val="baseline"/>
        </w:rPr>
        <w:t>K.B.</w:t>
      </w:r>
      <w:r>
        <w:rPr>
          <w:spacing w:val="-1"/>
          <w:sz w:val="18"/>
          <w:vertAlign w:val="baseline"/>
        </w:rPr>
        <w:t> </w:t>
      </w:r>
      <w:r>
        <w:rPr>
          <w:sz w:val="18"/>
          <w:vertAlign w:val="baseline"/>
        </w:rPr>
        <w:t>(1998).</w:t>
      </w:r>
      <w:r>
        <w:rPr>
          <w:spacing w:val="-3"/>
          <w:sz w:val="18"/>
          <w:vertAlign w:val="baseline"/>
        </w:rPr>
        <w:t> </w:t>
      </w:r>
      <w:r>
        <w:rPr>
          <w:sz w:val="18"/>
          <w:vertAlign w:val="baseline"/>
        </w:rPr>
        <w:t>The</w:t>
      </w:r>
      <w:r>
        <w:rPr>
          <w:spacing w:val="-3"/>
          <w:sz w:val="18"/>
          <w:vertAlign w:val="baseline"/>
        </w:rPr>
        <w:t> </w:t>
      </w:r>
      <w:r>
        <w:rPr>
          <w:sz w:val="18"/>
          <w:vertAlign w:val="baseline"/>
        </w:rPr>
        <w:t>Rights</w:t>
      </w:r>
      <w:r>
        <w:rPr>
          <w:spacing w:val="-2"/>
          <w:sz w:val="18"/>
          <w:vertAlign w:val="baseline"/>
        </w:rPr>
        <w:t> </w:t>
      </w:r>
      <w:r>
        <w:rPr>
          <w:sz w:val="18"/>
          <w:vertAlign w:val="baseline"/>
        </w:rPr>
        <w:t>and</w:t>
      </w:r>
      <w:r>
        <w:rPr>
          <w:spacing w:val="-1"/>
          <w:sz w:val="18"/>
          <w:vertAlign w:val="baseline"/>
        </w:rPr>
        <w:t> </w:t>
      </w:r>
      <w:r>
        <w:rPr>
          <w:sz w:val="18"/>
          <w:vertAlign w:val="baseline"/>
        </w:rPr>
        <w:t>Status</w:t>
      </w:r>
      <w:r>
        <w:rPr>
          <w:spacing w:val="-2"/>
          <w:sz w:val="18"/>
          <w:vertAlign w:val="baseline"/>
        </w:rPr>
        <w:t> </w:t>
      </w:r>
      <w:r>
        <w:rPr>
          <w:sz w:val="18"/>
          <w:vertAlign w:val="baseline"/>
        </w:rPr>
        <w:t>of</w:t>
      </w:r>
      <w:r>
        <w:rPr>
          <w:spacing w:val="-4"/>
          <w:sz w:val="18"/>
          <w:vertAlign w:val="baseline"/>
        </w:rPr>
        <w:t> </w:t>
      </w:r>
      <w:r>
        <w:rPr>
          <w:sz w:val="18"/>
          <w:vertAlign w:val="baseline"/>
        </w:rPr>
        <w:t>a</w:t>
      </w:r>
      <w:r>
        <w:rPr>
          <w:spacing w:val="-3"/>
          <w:sz w:val="18"/>
          <w:vertAlign w:val="baseline"/>
        </w:rPr>
        <w:t> </w:t>
      </w:r>
      <w:r>
        <w:rPr>
          <w:sz w:val="18"/>
          <w:vertAlign w:val="baseline"/>
        </w:rPr>
        <w:t>Shareholder</w:t>
      </w:r>
      <w:r>
        <w:rPr>
          <w:spacing w:val="-4"/>
          <w:sz w:val="18"/>
          <w:vertAlign w:val="baseline"/>
        </w:rPr>
        <w:t> </w:t>
      </w:r>
      <w:r>
        <w:rPr>
          <w:sz w:val="18"/>
          <w:vertAlign w:val="baseline"/>
        </w:rPr>
        <w:t>of</w:t>
      </w:r>
      <w:r>
        <w:rPr>
          <w:spacing w:val="-4"/>
          <w:sz w:val="18"/>
          <w:vertAlign w:val="baseline"/>
        </w:rPr>
        <w:t> </w:t>
      </w:r>
      <w:r>
        <w:rPr>
          <w:sz w:val="18"/>
          <w:vertAlign w:val="baseline"/>
        </w:rPr>
        <w:t>a</w:t>
      </w:r>
      <w:r>
        <w:rPr>
          <w:spacing w:val="-3"/>
          <w:sz w:val="18"/>
          <w:vertAlign w:val="baseline"/>
        </w:rPr>
        <w:t> </w:t>
      </w:r>
      <w:r>
        <w:rPr>
          <w:sz w:val="18"/>
          <w:vertAlign w:val="baseline"/>
        </w:rPr>
        <w:t>Company</w:t>
      </w:r>
      <w:r>
        <w:rPr>
          <w:spacing w:val="-6"/>
          <w:sz w:val="18"/>
          <w:vertAlign w:val="baseline"/>
        </w:rPr>
        <w:t> </w:t>
      </w:r>
      <w:r>
        <w:rPr>
          <w:sz w:val="18"/>
          <w:vertAlign w:val="baseline"/>
        </w:rPr>
        <w:t>Under</w:t>
      </w:r>
      <w:r>
        <w:rPr>
          <w:spacing w:val="-2"/>
          <w:sz w:val="18"/>
          <w:vertAlign w:val="baseline"/>
        </w:rPr>
        <w:t> </w:t>
      </w:r>
      <w:r>
        <w:rPr>
          <w:sz w:val="18"/>
          <w:vertAlign w:val="baseline"/>
        </w:rPr>
        <w:t>the</w:t>
      </w:r>
      <w:r>
        <w:rPr>
          <w:spacing w:val="-3"/>
          <w:sz w:val="18"/>
          <w:vertAlign w:val="baseline"/>
        </w:rPr>
        <w:t> </w:t>
      </w:r>
      <w:r>
        <w:rPr>
          <w:sz w:val="18"/>
          <w:vertAlign w:val="baseline"/>
        </w:rPr>
        <w:t>Companies</w:t>
      </w:r>
      <w:r>
        <w:rPr>
          <w:spacing w:val="-3"/>
          <w:sz w:val="18"/>
          <w:vertAlign w:val="baseline"/>
        </w:rPr>
        <w:t> </w:t>
      </w:r>
      <w:r>
        <w:rPr>
          <w:sz w:val="18"/>
          <w:vertAlign w:val="baseline"/>
        </w:rPr>
        <w:t>and</w:t>
      </w:r>
      <w:r>
        <w:rPr>
          <w:spacing w:val="-1"/>
          <w:sz w:val="18"/>
          <w:vertAlign w:val="baseline"/>
        </w:rPr>
        <w:t> </w:t>
      </w:r>
      <w:r>
        <w:rPr>
          <w:sz w:val="18"/>
          <w:vertAlign w:val="baseline"/>
        </w:rPr>
        <w:t>Allied</w:t>
      </w:r>
      <w:r>
        <w:rPr>
          <w:spacing w:val="-1"/>
          <w:sz w:val="18"/>
          <w:vertAlign w:val="baseline"/>
        </w:rPr>
        <w:t> </w:t>
      </w:r>
      <w:r>
        <w:rPr>
          <w:sz w:val="18"/>
          <w:vertAlign w:val="baseline"/>
        </w:rPr>
        <w:t>Matters Act, 1990. </w:t>
      </w:r>
      <w:r>
        <w:rPr>
          <w:i/>
          <w:sz w:val="18"/>
          <w:vertAlign w:val="baseline"/>
        </w:rPr>
        <w:t>CJLJ</w:t>
      </w:r>
      <w:r>
        <w:rPr>
          <w:sz w:val="18"/>
          <w:vertAlign w:val="baseline"/>
        </w:rPr>
        <w:t>, Vol. 4 No. 4 at 209.</w:t>
      </w:r>
    </w:p>
    <w:p>
      <w:pPr>
        <w:spacing w:line="206" w:lineRule="exact" w:before="0"/>
        <w:ind w:left="448" w:right="0" w:firstLine="0"/>
        <w:jc w:val="left"/>
        <w:rPr>
          <w:sz w:val="18"/>
        </w:rPr>
      </w:pPr>
      <w:r>
        <w:rPr>
          <w:sz w:val="18"/>
          <w:vertAlign w:val="superscript"/>
        </w:rPr>
        <w:t>13</w:t>
      </w:r>
      <w:r>
        <w:rPr>
          <w:spacing w:val="2"/>
          <w:sz w:val="18"/>
          <w:vertAlign w:val="baseline"/>
        </w:rPr>
        <w:t> </w:t>
      </w:r>
      <w:r>
        <w:rPr>
          <w:sz w:val="18"/>
          <w:vertAlign w:val="baseline"/>
        </w:rPr>
        <w:t>Hood-Barrs</w:t>
      </w:r>
      <w:r>
        <w:rPr>
          <w:spacing w:val="2"/>
          <w:sz w:val="18"/>
          <w:vertAlign w:val="baseline"/>
        </w:rPr>
        <w:t> </w:t>
      </w:r>
      <w:r>
        <w:rPr>
          <w:sz w:val="18"/>
          <w:vertAlign w:val="baseline"/>
        </w:rPr>
        <w:t>v.</w:t>
      </w:r>
      <w:r>
        <w:rPr>
          <w:spacing w:val="2"/>
          <w:sz w:val="18"/>
          <w:vertAlign w:val="baseline"/>
        </w:rPr>
        <w:t> </w:t>
      </w:r>
      <w:r>
        <w:rPr>
          <w:sz w:val="18"/>
          <w:vertAlign w:val="baseline"/>
        </w:rPr>
        <w:t>IRC</w:t>
      </w:r>
      <w:r>
        <w:rPr>
          <w:spacing w:val="1"/>
          <w:sz w:val="18"/>
          <w:vertAlign w:val="baseline"/>
        </w:rPr>
        <w:t> </w:t>
      </w:r>
      <w:r>
        <w:rPr>
          <w:sz w:val="18"/>
          <w:vertAlign w:val="baseline"/>
        </w:rPr>
        <w:t>(1946) 2</w:t>
      </w:r>
      <w:r>
        <w:rPr>
          <w:spacing w:val="5"/>
          <w:sz w:val="18"/>
          <w:vertAlign w:val="baseline"/>
        </w:rPr>
        <w:t> </w:t>
      </w:r>
      <w:r>
        <w:rPr>
          <w:sz w:val="18"/>
          <w:vertAlign w:val="baseline"/>
        </w:rPr>
        <w:t>All</w:t>
      </w:r>
      <w:r>
        <w:rPr>
          <w:spacing w:val="3"/>
          <w:sz w:val="18"/>
          <w:vertAlign w:val="baseline"/>
        </w:rPr>
        <w:t> </w:t>
      </w:r>
      <w:r>
        <w:rPr>
          <w:sz w:val="18"/>
          <w:vertAlign w:val="baseline"/>
        </w:rPr>
        <w:t>ER</w:t>
      </w:r>
      <w:r>
        <w:rPr>
          <w:spacing w:val="2"/>
          <w:sz w:val="18"/>
          <w:vertAlign w:val="baseline"/>
        </w:rPr>
        <w:t> </w:t>
      </w:r>
      <w:r>
        <w:rPr>
          <w:sz w:val="18"/>
          <w:vertAlign w:val="baseline"/>
        </w:rPr>
        <w:t>768,</w:t>
      </w:r>
      <w:r>
        <w:rPr>
          <w:spacing w:val="3"/>
          <w:sz w:val="18"/>
          <w:vertAlign w:val="baseline"/>
        </w:rPr>
        <w:t> </w:t>
      </w:r>
      <w:r>
        <w:rPr>
          <w:sz w:val="18"/>
          <w:vertAlign w:val="baseline"/>
        </w:rPr>
        <w:t>775.</w:t>
      </w:r>
      <w:r>
        <w:rPr>
          <w:spacing w:val="-1"/>
          <w:sz w:val="18"/>
          <w:vertAlign w:val="baseline"/>
        </w:rPr>
        <w:t> </w:t>
      </w:r>
      <w:r>
        <w:rPr>
          <w:sz w:val="18"/>
          <w:vertAlign w:val="baseline"/>
        </w:rPr>
        <w:t>See</w:t>
      </w:r>
      <w:r>
        <w:rPr>
          <w:spacing w:val="2"/>
          <w:sz w:val="18"/>
          <w:vertAlign w:val="baseline"/>
        </w:rPr>
        <w:t> </w:t>
      </w:r>
      <w:r>
        <w:rPr>
          <w:sz w:val="18"/>
          <w:vertAlign w:val="baseline"/>
        </w:rPr>
        <w:t>also</w:t>
      </w:r>
      <w:r>
        <w:rPr>
          <w:spacing w:val="2"/>
          <w:sz w:val="18"/>
          <w:vertAlign w:val="baseline"/>
        </w:rPr>
        <w:t> </w:t>
      </w:r>
      <w:r>
        <w:rPr>
          <w:sz w:val="18"/>
          <w:vertAlign w:val="baseline"/>
        </w:rPr>
        <w:t>the</w:t>
      </w:r>
      <w:r>
        <w:rPr>
          <w:spacing w:val="2"/>
          <w:sz w:val="18"/>
          <w:vertAlign w:val="baseline"/>
        </w:rPr>
        <w:t> </w:t>
      </w:r>
      <w:r>
        <w:rPr>
          <w:sz w:val="18"/>
          <w:vertAlign w:val="baseline"/>
        </w:rPr>
        <w:t>cases</w:t>
      </w:r>
      <w:r>
        <w:rPr>
          <w:spacing w:val="1"/>
          <w:sz w:val="18"/>
          <w:vertAlign w:val="baseline"/>
        </w:rPr>
        <w:t> </w:t>
      </w:r>
      <w:r>
        <w:rPr>
          <w:sz w:val="18"/>
          <w:vertAlign w:val="baseline"/>
        </w:rPr>
        <w:t>of Short</w:t>
      </w:r>
      <w:r>
        <w:rPr>
          <w:spacing w:val="2"/>
          <w:sz w:val="18"/>
          <w:vertAlign w:val="baseline"/>
        </w:rPr>
        <w:t> </w:t>
      </w:r>
      <w:r>
        <w:rPr>
          <w:sz w:val="18"/>
          <w:vertAlign w:val="baseline"/>
        </w:rPr>
        <w:t>v.</w:t>
      </w:r>
      <w:r>
        <w:rPr>
          <w:spacing w:val="3"/>
          <w:sz w:val="18"/>
          <w:vertAlign w:val="baseline"/>
        </w:rPr>
        <w:t> </w:t>
      </w:r>
      <w:r>
        <w:rPr>
          <w:sz w:val="18"/>
          <w:vertAlign w:val="baseline"/>
        </w:rPr>
        <w:t>Treasury</w:t>
      </w:r>
      <w:r>
        <w:rPr>
          <w:spacing w:val="-1"/>
          <w:sz w:val="18"/>
          <w:vertAlign w:val="baseline"/>
        </w:rPr>
        <w:t> </w:t>
      </w:r>
      <w:r>
        <w:rPr>
          <w:sz w:val="18"/>
          <w:vertAlign w:val="baseline"/>
        </w:rPr>
        <w:t>Commissioners</w:t>
      </w:r>
      <w:r>
        <w:rPr>
          <w:spacing w:val="1"/>
          <w:sz w:val="18"/>
          <w:vertAlign w:val="baseline"/>
        </w:rPr>
        <w:t> </w:t>
      </w:r>
      <w:r>
        <w:rPr>
          <w:sz w:val="18"/>
          <w:vertAlign w:val="baseline"/>
        </w:rPr>
        <w:t>(1948)</w:t>
      </w:r>
      <w:r>
        <w:rPr>
          <w:spacing w:val="2"/>
          <w:sz w:val="18"/>
          <w:vertAlign w:val="baseline"/>
        </w:rPr>
        <w:t> </w:t>
      </w:r>
      <w:r>
        <w:rPr>
          <w:sz w:val="18"/>
          <w:vertAlign w:val="baseline"/>
        </w:rPr>
        <w:t>2</w:t>
      </w:r>
      <w:r>
        <w:rPr>
          <w:spacing w:val="2"/>
          <w:sz w:val="18"/>
          <w:vertAlign w:val="baseline"/>
        </w:rPr>
        <w:t> </w:t>
      </w:r>
      <w:r>
        <w:rPr>
          <w:sz w:val="18"/>
          <w:vertAlign w:val="baseline"/>
        </w:rPr>
        <w:t>All</w:t>
      </w:r>
      <w:r>
        <w:rPr>
          <w:spacing w:val="3"/>
          <w:sz w:val="18"/>
          <w:vertAlign w:val="baseline"/>
        </w:rPr>
        <w:t> </w:t>
      </w:r>
      <w:r>
        <w:rPr>
          <w:spacing w:val="-5"/>
          <w:sz w:val="18"/>
          <w:vertAlign w:val="baseline"/>
        </w:rPr>
        <w:t>ER</w:t>
      </w:r>
    </w:p>
    <w:p>
      <w:pPr>
        <w:spacing w:line="207" w:lineRule="exact" w:before="2"/>
        <w:ind w:left="448" w:right="0" w:firstLine="0"/>
        <w:jc w:val="left"/>
        <w:rPr>
          <w:sz w:val="18"/>
        </w:rPr>
      </w:pPr>
      <w:r>
        <w:rPr>
          <w:sz w:val="18"/>
        </w:rPr>
        <w:t>509,</w:t>
      </w:r>
      <w:r>
        <w:rPr>
          <w:spacing w:val="-3"/>
          <w:sz w:val="18"/>
        </w:rPr>
        <w:t> </w:t>
      </w:r>
      <w:r>
        <w:rPr>
          <w:sz w:val="18"/>
        </w:rPr>
        <w:t>512,</w:t>
      </w:r>
      <w:r>
        <w:rPr>
          <w:spacing w:val="-2"/>
          <w:sz w:val="18"/>
        </w:rPr>
        <w:t> </w:t>
      </w:r>
      <w:r>
        <w:rPr>
          <w:sz w:val="18"/>
        </w:rPr>
        <w:t>and</w:t>
      </w:r>
      <w:r>
        <w:rPr>
          <w:spacing w:val="-2"/>
          <w:sz w:val="18"/>
        </w:rPr>
        <w:t> </w:t>
      </w:r>
      <w:r>
        <w:rPr>
          <w:sz w:val="18"/>
        </w:rPr>
        <w:t>Macaura</w:t>
      </w:r>
      <w:r>
        <w:rPr>
          <w:spacing w:val="-3"/>
          <w:sz w:val="18"/>
        </w:rPr>
        <w:t> </w:t>
      </w:r>
      <w:r>
        <w:rPr>
          <w:sz w:val="18"/>
        </w:rPr>
        <w:t>v.</w:t>
      </w:r>
      <w:r>
        <w:rPr>
          <w:spacing w:val="-2"/>
          <w:sz w:val="18"/>
        </w:rPr>
        <w:t> </w:t>
      </w:r>
      <w:r>
        <w:rPr>
          <w:sz w:val="18"/>
        </w:rPr>
        <w:t>Northern</w:t>
      </w:r>
      <w:r>
        <w:rPr>
          <w:spacing w:val="-2"/>
          <w:sz w:val="18"/>
        </w:rPr>
        <w:t> </w:t>
      </w:r>
      <w:r>
        <w:rPr>
          <w:sz w:val="18"/>
        </w:rPr>
        <w:t>Assurance</w:t>
      </w:r>
      <w:r>
        <w:rPr>
          <w:spacing w:val="-3"/>
          <w:sz w:val="18"/>
        </w:rPr>
        <w:t> </w:t>
      </w:r>
      <w:r>
        <w:rPr>
          <w:sz w:val="18"/>
        </w:rPr>
        <w:t>Co.</w:t>
      </w:r>
      <w:r>
        <w:rPr>
          <w:spacing w:val="-2"/>
          <w:sz w:val="18"/>
        </w:rPr>
        <w:t> </w:t>
      </w:r>
      <w:r>
        <w:rPr>
          <w:sz w:val="18"/>
        </w:rPr>
        <w:t>Ltd</w:t>
      </w:r>
      <w:r>
        <w:rPr>
          <w:spacing w:val="-2"/>
          <w:sz w:val="18"/>
        </w:rPr>
        <w:t> </w:t>
      </w:r>
      <w:r>
        <w:rPr>
          <w:sz w:val="18"/>
        </w:rPr>
        <w:t>(1925)</w:t>
      </w:r>
      <w:r>
        <w:rPr>
          <w:spacing w:val="-2"/>
          <w:sz w:val="18"/>
        </w:rPr>
        <w:t> </w:t>
      </w:r>
      <w:r>
        <w:rPr>
          <w:sz w:val="18"/>
        </w:rPr>
        <w:t>AC</w:t>
      </w:r>
      <w:r>
        <w:rPr>
          <w:spacing w:val="-2"/>
          <w:sz w:val="18"/>
        </w:rPr>
        <w:t> </w:t>
      </w:r>
      <w:r>
        <w:rPr>
          <w:spacing w:val="-4"/>
          <w:sz w:val="18"/>
        </w:rPr>
        <w:t>619.</w:t>
      </w:r>
    </w:p>
    <w:p>
      <w:pPr>
        <w:spacing w:line="206" w:lineRule="exact" w:before="0"/>
        <w:ind w:left="448" w:right="0" w:firstLine="0"/>
        <w:jc w:val="left"/>
        <w:rPr>
          <w:sz w:val="18"/>
        </w:rPr>
      </w:pPr>
      <w:r>
        <w:rPr>
          <w:sz w:val="18"/>
          <w:vertAlign w:val="superscript"/>
        </w:rPr>
        <w:t>14</w:t>
      </w:r>
      <w:r>
        <w:rPr>
          <w:sz w:val="18"/>
          <w:vertAlign w:val="baseline"/>
        </w:rPr>
        <w:t> </w:t>
      </w:r>
      <w:r>
        <w:rPr>
          <w:spacing w:val="-4"/>
          <w:sz w:val="18"/>
          <w:vertAlign w:val="baseline"/>
        </w:rPr>
        <w:t>CAMA</w:t>
      </w:r>
    </w:p>
    <w:p>
      <w:pPr>
        <w:spacing w:line="207" w:lineRule="exact" w:before="0"/>
        <w:ind w:left="448" w:right="0" w:firstLine="0"/>
        <w:jc w:val="left"/>
        <w:rPr>
          <w:sz w:val="18"/>
        </w:rPr>
      </w:pPr>
      <w:r>
        <w:rPr>
          <w:sz w:val="18"/>
          <w:vertAlign w:val="superscript"/>
        </w:rPr>
        <w:t>15</w:t>
      </w:r>
      <w:r>
        <w:rPr>
          <w:spacing w:val="-2"/>
          <w:sz w:val="18"/>
          <w:vertAlign w:val="baseline"/>
        </w:rPr>
        <w:t> </w:t>
      </w:r>
      <w:r>
        <w:rPr>
          <w:sz w:val="18"/>
          <w:vertAlign w:val="baseline"/>
        </w:rPr>
        <w:t>(1906)</w:t>
      </w:r>
      <w:r>
        <w:rPr>
          <w:spacing w:val="-2"/>
          <w:sz w:val="18"/>
          <w:vertAlign w:val="baseline"/>
        </w:rPr>
        <w:t> </w:t>
      </w:r>
      <w:r>
        <w:rPr>
          <w:sz w:val="18"/>
          <w:vertAlign w:val="baseline"/>
        </w:rPr>
        <w:t>2</w:t>
      </w:r>
      <w:r>
        <w:rPr>
          <w:spacing w:val="-1"/>
          <w:sz w:val="18"/>
          <w:vertAlign w:val="baseline"/>
        </w:rPr>
        <w:t> </w:t>
      </w:r>
      <w:r>
        <w:rPr>
          <w:sz w:val="18"/>
          <w:vertAlign w:val="baseline"/>
        </w:rPr>
        <w:t>Ch.</w:t>
      </w:r>
      <w:r>
        <w:rPr>
          <w:spacing w:val="-2"/>
          <w:sz w:val="18"/>
          <w:vertAlign w:val="baseline"/>
        </w:rPr>
        <w:t> </w:t>
      </w:r>
      <w:r>
        <w:rPr>
          <w:sz w:val="18"/>
          <w:vertAlign w:val="baseline"/>
        </w:rPr>
        <w:t>34.</w:t>
      </w:r>
      <w:r>
        <w:rPr>
          <w:spacing w:val="-3"/>
          <w:sz w:val="18"/>
          <w:vertAlign w:val="baseline"/>
        </w:rPr>
        <w:t> </w:t>
      </w:r>
      <w:r>
        <w:rPr>
          <w:sz w:val="18"/>
          <w:vertAlign w:val="baseline"/>
        </w:rPr>
        <w:t>See</w:t>
      </w:r>
      <w:r>
        <w:rPr>
          <w:spacing w:val="-2"/>
          <w:sz w:val="18"/>
          <w:vertAlign w:val="baseline"/>
        </w:rPr>
        <w:t> </w:t>
      </w:r>
      <w:r>
        <w:rPr>
          <w:sz w:val="18"/>
          <w:vertAlign w:val="baseline"/>
        </w:rPr>
        <w:t>also Gramophone</w:t>
      </w:r>
      <w:r>
        <w:rPr>
          <w:spacing w:val="-2"/>
          <w:sz w:val="18"/>
          <w:vertAlign w:val="baseline"/>
        </w:rPr>
        <w:t> </w:t>
      </w:r>
      <w:r>
        <w:rPr>
          <w:sz w:val="18"/>
          <w:vertAlign w:val="baseline"/>
        </w:rPr>
        <w:t>&amp;</w:t>
      </w:r>
      <w:r>
        <w:rPr>
          <w:spacing w:val="-2"/>
          <w:sz w:val="18"/>
          <w:vertAlign w:val="baseline"/>
        </w:rPr>
        <w:t> </w:t>
      </w:r>
      <w:r>
        <w:rPr>
          <w:sz w:val="18"/>
          <w:vertAlign w:val="baseline"/>
        </w:rPr>
        <w:t>Typewriter Ltd v.</w:t>
      </w:r>
      <w:r>
        <w:rPr>
          <w:spacing w:val="-1"/>
          <w:sz w:val="18"/>
          <w:vertAlign w:val="baseline"/>
        </w:rPr>
        <w:t> </w:t>
      </w:r>
      <w:r>
        <w:rPr>
          <w:sz w:val="18"/>
          <w:vertAlign w:val="baseline"/>
        </w:rPr>
        <w:t>Stanley</w:t>
      </w:r>
      <w:r>
        <w:rPr>
          <w:spacing w:val="-5"/>
          <w:sz w:val="18"/>
          <w:vertAlign w:val="baseline"/>
        </w:rPr>
        <w:t> </w:t>
      </w:r>
      <w:r>
        <w:rPr>
          <w:sz w:val="18"/>
          <w:vertAlign w:val="baseline"/>
        </w:rPr>
        <w:t>(1908)</w:t>
      </w:r>
      <w:r>
        <w:rPr>
          <w:spacing w:val="-2"/>
          <w:sz w:val="18"/>
          <w:vertAlign w:val="baseline"/>
        </w:rPr>
        <w:t> </w:t>
      </w:r>
      <w:r>
        <w:rPr>
          <w:sz w:val="18"/>
          <w:vertAlign w:val="baseline"/>
        </w:rPr>
        <w:t>2</w:t>
      </w:r>
      <w:r>
        <w:rPr>
          <w:spacing w:val="-1"/>
          <w:sz w:val="18"/>
          <w:vertAlign w:val="baseline"/>
        </w:rPr>
        <w:t> </w:t>
      </w:r>
      <w:r>
        <w:rPr>
          <w:sz w:val="18"/>
          <w:vertAlign w:val="baseline"/>
        </w:rPr>
        <w:t>K.B.</w:t>
      </w:r>
      <w:r>
        <w:rPr>
          <w:spacing w:val="-2"/>
          <w:sz w:val="18"/>
          <w:vertAlign w:val="baseline"/>
        </w:rPr>
        <w:t> </w:t>
      </w:r>
      <w:r>
        <w:rPr>
          <w:spacing w:val="-5"/>
          <w:sz w:val="18"/>
          <w:vertAlign w:val="baseline"/>
        </w:rPr>
        <w:t>89.</w:t>
      </w:r>
    </w:p>
    <w:p>
      <w:pPr>
        <w:spacing w:after="0" w:line="207" w:lineRule="exact"/>
        <w:jc w:val="left"/>
        <w:rPr>
          <w:sz w:val="18"/>
        </w:rPr>
        <w:sectPr>
          <w:pgSz w:w="11910" w:h="16840"/>
          <w:pgMar w:header="0" w:footer="1014" w:top="1340" w:bottom="1200" w:left="1280" w:right="460"/>
        </w:sectPr>
      </w:pPr>
    </w:p>
    <w:p>
      <w:pPr>
        <w:pStyle w:val="BodyText"/>
        <w:spacing w:line="480" w:lineRule="auto" w:before="74"/>
        <w:ind w:left="448" w:right="981"/>
        <w:jc w:val="both"/>
      </w:pPr>
      <w:r>
        <w:rPr/>
        <w:t>a contract by which the members had agreed that “the directors and the directors alone shall manage”. Hence, the directors are entitled to refuse to carry out a sale agreement adopted by ordinary resolution in general meeting.</w:t>
      </w:r>
      <w:r>
        <w:rPr>
          <w:vertAlign w:val="superscript"/>
        </w:rPr>
        <w:t>16</w:t>
      </w:r>
    </w:p>
    <w:p>
      <w:pPr>
        <w:pStyle w:val="BodyText"/>
        <w:spacing w:line="480" w:lineRule="auto" w:before="199"/>
        <w:ind w:left="448" w:right="974"/>
        <w:jc w:val="both"/>
      </w:pPr>
      <w:r>
        <w:rPr/>
        <w:t>This position was also accepted in the case of </w:t>
      </w:r>
      <w:r>
        <w:rPr>
          <w:b/>
        </w:rPr>
        <w:t>Quinard &amp; Axtens v. Salmon</w:t>
      </w:r>
      <w:r>
        <w:rPr>
          <w:vertAlign w:val="superscript"/>
        </w:rPr>
        <w:t>17</w:t>
      </w:r>
      <w:r>
        <w:rPr>
          <w:vertAlign w:val="baseline"/>
        </w:rPr>
        <w:t> where it was held that where the relevant articles are in the normal form exemplified by</w:t>
      </w:r>
      <w:r>
        <w:rPr>
          <w:spacing w:val="-3"/>
          <w:vertAlign w:val="baseline"/>
        </w:rPr>
        <w:t> </w:t>
      </w:r>
      <w:r>
        <w:rPr>
          <w:vertAlign w:val="baseline"/>
        </w:rPr>
        <w:t>successive Tables A and management powers are vested on the directors, the general meeting cannot interfere with a decision of the directors unless they are acting contrary to the provisions</w:t>
      </w:r>
      <w:r>
        <w:rPr>
          <w:spacing w:val="40"/>
          <w:vertAlign w:val="baseline"/>
        </w:rPr>
        <w:t> </w:t>
      </w:r>
      <w:r>
        <w:rPr>
          <w:vertAlign w:val="baseline"/>
        </w:rPr>
        <w:t>of the Act or the Articles.</w:t>
      </w:r>
      <w:r>
        <w:rPr>
          <w:vertAlign w:val="superscript"/>
        </w:rPr>
        <w:t>18</w:t>
      </w:r>
      <w:r>
        <w:rPr>
          <w:vertAlign w:val="baseline"/>
        </w:rPr>
        <w:t>In the corporate system, therefore, the “owner” of industrial wealth is left with a mere symbol of ownership while the power, the responsibility</w:t>
      </w:r>
      <w:r>
        <w:rPr>
          <w:spacing w:val="-4"/>
          <w:vertAlign w:val="baseline"/>
        </w:rPr>
        <w:t> </w:t>
      </w:r>
      <w:r>
        <w:rPr>
          <w:vertAlign w:val="baseline"/>
        </w:rPr>
        <w:t>and the substance which have been an integral part of ownership in the past are being transferred</w:t>
      </w:r>
      <w:r>
        <w:rPr>
          <w:spacing w:val="40"/>
          <w:vertAlign w:val="baseline"/>
        </w:rPr>
        <w:t> </w:t>
      </w:r>
      <w:r>
        <w:rPr>
          <w:vertAlign w:val="baseline"/>
        </w:rPr>
        <w:t>to a separate group in whose hands lie control.</w:t>
      </w:r>
    </w:p>
    <w:p>
      <w:pPr>
        <w:pStyle w:val="Heading1"/>
        <w:numPr>
          <w:ilvl w:val="1"/>
          <w:numId w:val="7"/>
        </w:numPr>
        <w:tabs>
          <w:tab w:pos="808" w:val="left" w:leader="none"/>
        </w:tabs>
        <w:spacing w:line="240" w:lineRule="auto" w:before="208" w:after="0"/>
        <w:ind w:left="808" w:right="0" w:hanging="360"/>
        <w:jc w:val="left"/>
      </w:pPr>
      <w:bookmarkStart w:name="_TOC_250046" w:id="20"/>
      <w:r>
        <w:rPr/>
        <w:t>THE</w:t>
      </w:r>
      <w:r>
        <w:rPr>
          <w:spacing w:val="-1"/>
        </w:rPr>
        <w:t> </w:t>
      </w:r>
      <w:r>
        <w:rPr/>
        <w:t>THEORIES</w:t>
      </w:r>
      <w:r>
        <w:rPr>
          <w:spacing w:val="-3"/>
        </w:rPr>
        <w:t> </w:t>
      </w:r>
      <w:r>
        <w:rPr/>
        <w:t>OF</w:t>
      </w:r>
      <w:r>
        <w:rPr>
          <w:spacing w:val="-3"/>
        </w:rPr>
        <w:t> </w:t>
      </w:r>
      <w:r>
        <w:rPr/>
        <w:t>CORPORATE</w:t>
      </w:r>
      <w:r>
        <w:rPr>
          <w:spacing w:val="-1"/>
        </w:rPr>
        <w:t> </w:t>
      </w:r>
      <w:bookmarkEnd w:id="20"/>
      <w:r>
        <w:rPr>
          <w:spacing w:val="-2"/>
        </w:rPr>
        <w:t>PURPOSE</w:t>
      </w:r>
    </w:p>
    <w:p>
      <w:pPr>
        <w:pStyle w:val="BodyText"/>
        <w:spacing w:line="480" w:lineRule="auto" w:before="235"/>
        <w:ind w:left="448" w:right="976"/>
        <w:jc w:val="both"/>
      </w:pPr>
      <w:r>
        <w:rPr/>
        <w:t>Recent debates about corporate law focus mainly on two contrasting theories of the corporation - shareholder theory and stakeholder theory – often referred to as contractarianism and communitarianism, respectively. While the shareholder theory exclusively emphasizes the priority of shareholders‟ interest over stakeholders, by</w:t>
      </w:r>
      <w:r>
        <w:rPr>
          <w:spacing w:val="40"/>
        </w:rPr>
        <w:t> </w:t>
      </w:r>
      <w:r>
        <w:rPr/>
        <w:t>contrast, the stakeholder theory attempts to legitimize wider stakeholders‟ interests by rejecting the priority of shareholding value. Shareholder theory sets the purpose of the</w:t>
      </w:r>
      <w:r>
        <w:rPr>
          <w:spacing w:val="80"/>
        </w:rPr>
        <w:t> </w:t>
      </w:r>
      <w:r>
        <w:rPr/>
        <w:t>firm as the maximization of financial returns for shareholders. On the other hand, Stakeholder theory expresses the idea that business organizations are dependent upon stakeholders for success. It suggests that the purpose of the firm is to serve broader</w:t>
      </w:r>
      <w:r>
        <w:rPr>
          <w:spacing w:val="40"/>
        </w:rPr>
        <w:t> </w:t>
      </w:r>
      <w:r>
        <w:rPr/>
        <w:t>societal</w:t>
      </w:r>
      <w:r>
        <w:rPr>
          <w:spacing w:val="51"/>
        </w:rPr>
        <w:t> </w:t>
      </w:r>
      <w:r>
        <w:rPr/>
        <w:t>interests</w:t>
      </w:r>
      <w:r>
        <w:rPr>
          <w:spacing w:val="55"/>
        </w:rPr>
        <w:t> </w:t>
      </w:r>
      <w:r>
        <w:rPr/>
        <w:t>beyond</w:t>
      </w:r>
      <w:r>
        <w:rPr>
          <w:spacing w:val="54"/>
        </w:rPr>
        <w:t> </w:t>
      </w:r>
      <w:r>
        <w:rPr/>
        <w:t>economic</w:t>
      </w:r>
      <w:r>
        <w:rPr>
          <w:spacing w:val="55"/>
        </w:rPr>
        <w:t> </w:t>
      </w:r>
      <w:r>
        <w:rPr/>
        <w:t>value</w:t>
      </w:r>
      <w:r>
        <w:rPr>
          <w:spacing w:val="56"/>
        </w:rPr>
        <w:t> </w:t>
      </w:r>
      <w:r>
        <w:rPr/>
        <w:t>creation</w:t>
      </w:r>
      <w:r>
        <w:rPr>
          <w:spacing w:val="54"/>
        </w:rPr>
        <w:t> </w:t>
      </w:r>
      <w:r>
        <w:rPr/>
        <w:t>for</w:t>
      </w:r>
      <w:r>
        <w:rPr>
          <w:spacing w:val="52"/>
        </w:rPr>
        <w:t> </w:t>
      </w:r>
      <w:r>
        <w:rPr/>
        <w:t>shareholders</w:t>
      </w:r>
      <w:r>
        <w:rPr>
          <w:spacing w:val="56"/>
        </w:rPr>
        <w:t> </w:t>
      </w:r>
      <w:r>
        <w:rPr/>
        <w:t>alone.</w:t>
      </w:r>
      <w:r>
        <w:rPr>
          <w:spacing w:val="54"/>
        </w:rPr>
        <w:t> </w:t>
      </w:r>
      <w:r>
        <w:rPr/>
        <w:t>Under</w:t>
      </w:r>
      <w:r>
        <w:rPr>
          <w:spacing w:val="56"/>
        </w:rPr>
        <w:t> </w:t>
      </w:r>
      <w:r>
        <w:rPr>
          <w:spacing w:val="-4"/>
        </w:rPr>
        <w:t>each</w:t>
      </w:r>
    </w:p>
    <w:p>
      <w:pPr>
        <w:pStyle w:val="BodyText"/>
        <w:rPr>
          <w:sz w:val="20"/>
        </w:rPr>
      </w:pPr>
    </w:p>
    <w:p>
      <w:pPr>
        <w:pStyle w:val="BodyText"/>
        <w:spacing w:before="29"/>
        <w:rPr>
          <w:sz w:val="20"/>
        </w:rPr>
      </w:pPr>
      <w:r>
        <w:rPr/>
        <mc:AlternateContent>
          <mc:Choice Requires="wps">
            <w:drawing>
              <wp:anchor distT="0" distB="0" distL="0" distR="0" allowOverlap="1" layoutInCell="1" locked="0" behindDoc="1" simplePos="0" relativeHeight="487636992">
                <wp:simplePos x="0" y="0"/>
                <wp:positionH relativeFrom="page">
                  <wp:posOffset>1097584</wp:posOffset>
                </wp:positionH>
                <wp:positionV relativeFrom="paragraph">
                  <wp:posOffset>180230</wp:posOffset>
                </wp:positionV>
                <wp:extent cx="1829435" cy="9525"/>
                <wp:effectExtent l="0" t="0" r="0" b="0"/>
                <wp:wrapTopAndBottom/>
                <wp:docPr id="100" name="Graphic 100"/>
                <wp:cNvGraphicFramePr>
                  <a:graphicFrameLocks/>
                </wp:cNvGraphicFramePr>
                <a:graphic>
                  <a:graphicData uri="http://schemas.microsoft.com/office/word/2010/wordprocessingShape">
                    <wps:wsp>
                      <wps:cNvPr id="100" name="Graphic 10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4.191397pt;width:144.020pt;height:.71997pt;mso-position-horizontal-relative:page;mso-position-vertical-relative:paragraph;z-index:-15679488;mso-wrap-distance-left:0;mso-wrap-distance-right:0" id="docshape18" filled="true" fillcolor="#000000" stroked="false">
                <v:fill type="solid"/>
                <w10:wrap type="topAndBottom"/>
              </v:rect>
            </w:pict>
          </mc:Fallback>
        </mc:AlternateContent>
      </w:r>
    </w:p>
    <w:p>
      <w:pPr>
        <w:spacing w:before="98"/>
        <w:ind w:left="448" w:right="1003" w:firstLine="0"/>
        <w:jc w:val="left"/>
        <w:rPr>
          <w:sz w:val="18"/>
        </w:rPr>
      </w:pPr>
      <w:r>
        <w:rPr>
          <w:sz w:val="18"/>
          <w:vertAlign w:val="superscript"/>
        </w:rPr>
        <w:t>16</w:t>
      </w:r>
      <w:r>
        <w:rPr>
          <w:sz w:val="18"/>
          <w:vertAlign w:val="baseline"/>
        </w:rPr>
        <w:t> Tahourdin‟s case was distinguished on the ground that the wording of section 90 of the Companies Clauses Act 1845 was different – though that section does not in fact seem to have been relied on in the earlier case</w:t>
      </w:r>
    </w:p>
    <w:p>
      <w:pPr>
        <w:spacing w:line="207" w:lineRule="exact" w:before="1"/>
        <w:ind w:left="448" w:right="0" w:firstLine="0"/>
        <w:jc w:val="left"/>
        <w:rPr>
          <w:sz w:val="18"/>
        </w:rPr>
      </w:pPr>
      <w:r>
        <w:rPr>
          <w:sz w:val="18"/>
          <w:vertAlign w:val="superscript"/>
        </w:rPr>
        <w:t>17</w:t>
      </w:r>
      <w:r>
        <w:rPr>
          <w:spacing w:val="-1"/>
          <w:sz w:val="18"/>
          <w:vertAlign w:val="baseline"/>
        </w:rPr>
        <w:t> </w:t>
      </w:r>
      <w:r>
        <w:rPr>
          <w:sz w:val="18"/>
          <w:vertAlign w:val="baseline"/>
        </w:rPr>
        <w:t>(1909)</w:t>
      </w:r>
      <w:r>
        <w:rPr>
          <w:spacing w:val="-3"/>
          <w:sz w:val="18"/>
          <w:vertAlign w:val="baseline"/>
        </w:rPr>
        <w:t> </w:t>
      </w:r>
      <w:r>
        <w:rPr>
          <w:sz w:val="18"/>
          <w:vertAlign w:val="baseline"/>
        </w:rPr>
        <w:t>A.C. </w:t>
      </w:r>
      <w:r>
        <w:rPr>
          <w:spacing w:val="-5"/>
          <w:sz w:val="18"/>
          <w:vertAlign w:val="baseline"/>
        </w:rPr>
        <w:t>442</w:t>
      </w:r>
    </w:p>
    <w:p>
      <w:pPr>
        <w:spacing w:line="207" w:lineRule="exact" w:before="0"/>
        <w:ind w:left="448" w:right="0" w:firstLine="0"/>
        <w:jc w:val="left"/>
        <w:rPr>
          <w:sz w:val="18"/>
        </w:rPr>
      </w:pPr>
      <w:r>
        <w:rPr>
          <w:sz w:val="18"/>
          <w:vertAlign w:val="superscript"/>
        </w:rPr>
        <w:t>18</w:t>
      </w:r>
      <w:r>
        <w:rPr>
          <w:spacing w:val="-1"/>
          <w:sz w:val="18"/>
          <w:vertAlign w:val="baseline"/>
        </w:rPr>
        <w:t> </w:t>
      </w:r>
      <w:r>
        <w:rPr>
          <w:sz w:val="18"/>
          <w:vertAlign w:val="baseline"/>
        </w:rPr>
        <w:t>See</w:t>
      </w:r>
      <w:r>
        <w:rPr>
          <w:spacing w:val="-2"/>
          <w:sz w:val="18"/>
          <w:vertAlign w:val="baseline"/>
        </w:rPr>
        <w:t> </w:t>
      </w:r>
      <w:r>
        <w:rPr>
          <w:sz w:val="18"/>
          <w:vertAlign w:val="baseline"/>
        </w:rPr>
        <w:t>also the</w:t>
      </w:r>
      <w:r>
        <w:rPr>
          <w:spacing w:val="-2"/>
          <w:sz w:val="18"/>
          <w:vertAlign w:val="baseline"/>
        </w:rPr>
        <w:t> </w:t>
      </w:r>
      <w:r>
        <w:rPr>
          <w:sz w:val="18"/>
          <w:vertAlign w:val="baseline"/>
        </w:rPr>
        <w:t>cases</w:t>
      </w:r>
      <w:r>
        <w:rPr>
          <w:spacing w:val="-1"/>
          <w:sz w:val="18"/>
          <w:vertAlign w:val="baseline"/>
        </w:rPr>
        <w:t> </w:t>
      </w:r>
      <w:r>
        <w:rPr>
          <w:sz w:val="18"/>
          <w:vertAlign w:val="baseline"/>
        </w:rPr>
        <w:t>of</w:t>
      </w:r>
      <w:r>
        <w:rPr>
          <w:spacing w:val="-2"/>
          <w:sz w:val="18"/>
          <w:vertAlign w:val="baseline"/>
        </w:rPr>
        <w:t> </w:t>
      </w:r>
      <w:r>
        <w:rPr>
          <w:sz w:val="18"/>
          <w:vertAlign w:val="baseline"/>
        </w:rPr>
        <w:t>Shaw</w:t>
      </w:r>
      <w:r>
        <w:rPr>
          <w:spacing w:val="-4"/>
          <w:sz w:val="18"/>
          <w:vertAlign w:val="baseline"/>
        </w:rPr>
        <w:t> </w:t>
      </w:r>
      <w:r>
        <w:rPr>
          <w:sz w:val="18"/>
          <w:vertAlign w:val="baseline"/>
        </w:rPr>
        <w:t>&amp;</w:t>
      </w:r>
      <w:r>
        <w:rPr>
          <w:spacing w:val="1"/>
          <w:sz w:val="18"/>
          <w:vertAlign w:val="baseline"/>
        </w:rPr>
        <w:t> </w:t>
      </w:r>
      <w:r>
        <w:rPr>
          <w:sz w:val="18"/>
          <w:vertAlign w:val="baseline"/>
        </w:rPr>
        <w:t>Sons</w:t>
      </w:r>
      <w:r>
        <w:rPr>
          <w:spacing w:val="-1"/>
          <w:sz w:val="18"/>
          <w:vertAlign w:val="baseline"/>
        </w:rPr>
        <w:t> </w:t>
      </w:r>
      <w:r>
        <w:rPr>
          <w:sz w:val="18"/>
          <w:vertAlign w:val="baseline"/>
        </w:rPr>
        <w:t>(Salford)</w:t>
      </w:r>
      <w:r>
        <w:rPr>
          <w:spacing w:val="-1"/>
          <w:sz w:val="18"/>
          <w:vertAlign w:val="baseline"/>
        </w:rPr>
        <w:t> </w:t>
      </w:r>
      <w:r>
        <w:rPr>
          <w:sz w:val="18"/>
          <w:vertAlign w:val="baseline"/>
        </w:rPr>
        <w:t>Ltd</w:t>
      </w:r>
      <w:r>
        <w:rPr>
          <w:spacing w:val="-1"/>
          <w:sz w:val="18"/>
          <w:vertAlign w:val="baseline"/>
        </w:rPr>
        <w:t> </w:t>
      </w:r>
      <w:r>
        <w:rPr>
          <w:sz w:val="18"/>
          <w:vertAlign w:val="baseline"/>
        </w:rPr>
        <w:t>V.</w:t>
      </w:r>
      <w:r>
        <w:rPr>
          <w:spacing w:val="-3"/>
          <w:sz w:val="18"/>
          <w:vertAlign w:val="baseline"/>
        </w:rPr>
        <w:t> </w:t>
      </w:r>
      <w:r>
        <w:rPr>
          <w:sz w:val="18"/>
          <w:vertAlign w:val="baseline"/>
        </w:rPr>
        <w:t>Shaw</w:t>
      </w:r>
      <w:r>
        <w:rPr>
          <w:spacing w:val="-4"/>
          <w:sz w:val="18"/>
          <w:vertAlign w:val="baseline"/>
        </w:rPr>
        <w:t> </w:t>
      </w:r>
      <w:r>
        <w:rPr>
          <w:sz w:val="18"/>
          <w:vertAlign w:val="baseline"/>
        </w:rPr>
        <w:t>(1935)</w:t>
      </w:r>
      <w:r>
        <w:rPr>
          <w:spacing w:val="-3"/>
          <w:sz w:val="18"/>
          <w:vertAlign w:val="baseline"/>
        </w:rPr>
        <w:t> </w:t>
      </w:r>
      <w:r>
        <w:rPr>
          <w:sz w:val="18"/>
          <w:vertAlign w:val="baseline"/>
        </w:rPr>
        <w:t>2</w:t>
      </w:r>
      <w:r>
        <w:rPr>
          <w:spacing w:val="1"/>
          <w:sz w:val="18"/>
          <w:vertAlign w:val="baseline"/>
        </w:rPr>
        <w:t> </w:t>
      </w:r>
      <w:r>
        <w:rPr>
          <w:sz w:val="18"/>
          <w:vertAlign w:val="baseline"/>
        </w:rPr>
        <w:t>K.B.</w:t>
      </w:r>
      <w:r>
        <w:rPr>
          <w:spacing w:val="-3"/>
          <w:sz w:val="18"/>
          <w:vertAlign w:val="baseline"/>
        </w:rPr>
        <w:t> </w:t>
      </w:r>
      <w:r>
        <w:rPr>
          <w:sz w:val="18"/>
          <w:vertAlign w:val="baseline"/>
        </w:rPr>
        <w:t>113 and Scott</w:t>
      </w:r>
      <w:r>
        <w:rPr>
          <w:spacing w:val="-1"/>
          <w:sz w:val="18"/>
          <w:vertAlign w:val="baseline"/>
        </w:rPr>
        <w:t> </w:t>
      </w:r>
      <w:r>
        <w:rPr>
          <w:sz w:val="18"/>
          <w:vertAlign w:val="baseline"/>
        </w:rPr>
        <w:t>v. Scott</w:t>
      </w:r>
      <w:r>
        <w:rPr>
          <w:spacing w:val="-1"/>
          <w:sz w:val="18"/>
          <w:vertAlign w:val="baseline"/>
        </w:rPr>
        <w:t> </w:t>
      </w:r>
      <w:r>
        <w:rPr>
          <w:sz w:val="18"/>
          <w:vertAlign w:val="baseline"/>
        </w:rPr>
        <w:t>(1943)</w:t>
      </w:r>
      <w:r>
        <w:rPr>
          <w:spacing w:val="-3"/>
          <w:sz w:val="18"/>
          <w:vertAlign w:val="baseline"/>
        </w:rPr>
        <w:t> </w:t>
      </w:r>
      <w:r>
        <w:rPr>
          <w:sz w:val="18"/>
          <w:vertAlign w:val="baseline"/>
        </w:rPr>
        <w:t>1 ALL</w:t>
      </w:r>
      <w:r>
        <w:rPr>
          <w:spacing w:val="-3"/>
          <w:sz w:val="18"/>
          <w:vertAlign w:val="baseline"/>
        </w:rPr>
        <w:t> </w:t>
      </w:r>
      <w:r>
        <w:rPr>
          <w:sz w:val="18"/>
          <w:vertAlign w:val="baseline"/>
        </w:rPr>
        <w:t>E.R. </w:t>
      </w:r>
      <w:r>
        <w:rPr>
          <w:spacing w:val="-5"/>
          <w:sz w:val="18"/>
          <w:vertAlign w:val="baseline"/>
        </w:rPr>
        <w:t>582</w:t>
      </w:r>
    </w:p>
    <w:p>
      <w:pPr>
        <w:spacing w:after="0" w:line="207" w:lineRule="exact"/>
        <w:jc w:val="left"/>
        <w:rPr>
          <w:sz w:val="18"/>
        </w:rPr>
        <w:sectPr>
          <w:pgSz w:w="11910" w:h="16840"/>
          <w:pgMar w:header="0" w:footer="1014" w:top="1340" w:bottom="1200" w:left="1280" w:right="460"/>
        </w:sectPr>
      </w:pPr>
    </w:p>
    <w:p>
      <w:pPr>
        <w:pStyle w:val="BodyText"/>
        <w:spacing w:line="482" w:lineRule="auto" w:before="74"/>
        <w:ind w:left="448" w:right="979"/>
        <w:jc w:val="both"/>
      </w:pPr>
      <w:r>
        <w:rPr/>
        <w:t>theory are a number of sub theories with different implications for corporate law and therefore reform.</w:t>
      </w:r>
    </w:p>
    <w:p>
      <w:pPr>
        <w:pStyle w:val="Heading1"/>
        <w:numPr>
          <w:ilvl w:val="2"/>
          <w:numId w:val="7"/>
        </w:numPr>
        <w:tabs>
          <w:tab w:pos="1168" w:val="left" w:leader="none"/>
        </w:tabs>
        <w:spacing w:line="240" w:lineRule="auto" w:before="201" w:after="0"/>
        <w:ind w:left="1168" w:right="0" w:hanging="720"/>
        <w:jc w:val="left"/>
      </w:pPr>
      <w:bookmarkStart w:name="_TOC_250045" w:id="21"/>
      <w:r>
        <w:rPr/>
        <w:t>SHAREHOLDING</w:t>
      </w:r>
      <w:r>
        <w:rPr>
          <w:spacing w:val="-3"/>
        </w:rPr>
        <w:t> </w:t>
      </w:r>
      <w:r>
        <w:rPr/>
        <w:t>THEORY</w:t>
      </w:r>
      <w:r>
        <w:rPr>
          <w:spacing w:val="-1"/>
        </w:rPr>
        <w:t> </w:t>
      </w:r>
      <w:r>
        <w:rPr/>
        <w:t>OR</w:t>
      </w:r>
      <w:r>
        <w:rPr>
          <w:spacing w:val="-1"/>
        </w:rPr>
        <w:t> </w:t>
      </w:r>
      <w:bookmarkEnd w:id="21"/>
      <w:r>
        <w:rPr>
          <w:spacing w:val="-2"/>
        </w:rPr>
        <w:t>CONTRACTARIANISM</w:t>
      </w:r>
    </w:p>
    <w:p>
      <w:pPr>
        <w:pStyle w:val="BodyText"/>
        <w:spacing w:before="201"/>
        <w:rPr>
          <w:b/>
        </w:rPr>
      </w:pPr>
    </w:p>
    <w:p>
      <w:pPr>
        <w:pStyle w:val="Heading2"/>
        <w:numPr>
          <w:ilvl w:val="3"/>
          <w:numId w:val="7"/>
        </w:numPr>
        <w:tabs>
          <w:tab w:pos="1348" w:val="left" w:leader="none"/>
        </w:tabs>
        <w:spacing w:line="240" w:lineRule="auto" w:before="0" w:after="0"/>
        <w:ind w:left="1348" w:right="0" w:hanging="900"/>
        <w:jc w:val="left"/>
      </w:pPr>
      <w:bookmarkStart w:name="_TOC_250044" w:id="22"/>
      <w:r>
        <w:rPr/>
        <w:t>Inherent</w:t>
      </w:r>
      <w:r>
        <w:rPr>
          <w:spacing w:val="-3"/>
        </w:rPr>
        <w:t> </w:t>
      </w:r>
      <w:r>
        <w:rPr/>
        <w:t>Property</w:t>
      </w:r>
      <w:r>
        <w:rPr>
          <w:spacing w:val="-3"/>
        </w:rPr>
        <w:t> </w:t>
      </w:r>
      <w:r>
        <w:rPr/>
        <w:t>Rights</w:t>
      </w:r>
      <w:bookmarkEnd w:id="22"/>
      <w:r>
        <w:rPr>
          <w:spacing w:val="-2"/>
        </w:rPr>
        <w:t> Theory</w:t>
      </w:r>
    </w:p>
    <w:p>
      <w:pPr>
        <w:pStyle w:val="BodyText"/>
        <w:spacing w:before="192"/>
        <w:rPr>
          <w:b/>
        </w:rPr>
      </w:pPr>
    </w:p>
    <w:p>
      <w:pPr>
        <w:pStyle w:val="BodyText"/>
        <w:spacing w:line="480" w:lineRule="auto"/>
        <w:ind w:left="448" w:right="974"/>
        <w:jc w:val="both"/>
      </w:pPr>
      <w:r>
        <w:rPr/>
        <w:t>The inherent property rights conception is a very traditional wisdom based on the view</w:t>
      </w:r>
      <w:r>
        <w:rPr>
          <w:spacing w:val="40"/>
        </w:rPr>
        <w:t> </w:t>
      </w:r>
      <w:r>
        <w:rPr/>
        <w:t>that</w:t>
      </w:r>
      <w:r>
        <w:rPr>
          <w:spacing w:val="-1"/>
        </w:rPr>
        <w:t> </w:t>
      </w:r>
      <w:r>
        <w:rPr/>
        <w:t>private</w:t>
      </w:r>
      <w:r>
        <w:rPr>
          <w:spacing w:val="-2"/>
        </w:rPr>
        <w:t> </w:t>
      </w:r>
      <w:r>
        <w:rPr/>
        <w:t>ownership</w:t>
      </w:r>
      <w:r>
        <w:rPr>
          <w:spacing w:val="-1"/>
        </w:rPr>
        <w:t> </w:t>
      </w:r>
      <w:r>
        <w:rPr/>
        <w:t>is</w:t>
      </w:r>
      <w:r>
        <w:rPr>
          <w:spacing w:val="-1"/>
        </w:rPr>
        <w:t> </w:t>
      </w:r>
      <w:r>
        <w:rPr/>
        <w:t>fundamental</w:t>
      </w:r>
      <w:r>
        <w:rPr>
          <w:spacing w:val="-1"/>
        </w:rPr>
        <w:t> </w:t>
      </w:r>
      <w:r>
        <w:rPr/>
        <w:t>to</w:t>
      </w:r>
      <w:r>
        <w:rPr>
          <w:spacing w:val="-1"/>
        </w:rPr>
        <w:t> </w:t>
      </w:r>
      <w:r>
        <w:rPr/>
        <w:t>a</w:t>
      </w:r>
      <w:r>
        <w:rPr>
          <w:spacing w:val="-2"/>
        </w:rPr>
        <w:t> </w:t>
      </w:r>
      <w:r>
        <w:rPr/>
        <w:t>desirable</w:t>
      </w:r>
      <w:r>
        <w:rPr>
          <w:spacing w:val="-2"/>
        </w:rPr>
        <w:t> </w:t>
      </w:r>
      <w:r>
        <w:rPr/>
        <w:t>social</w:t>
      </w:r>
      <w:r>
        <w:rPr>
          <w:spacing w:val="-1"/>
        </w:rPr>
        <w:t> </w:t>
      </w:r>
      <w:r>
        <w:rPr/>
        <w:t>order</w:t>
      </w:r>
      <w:r>
        <w:rPr>
          <w:spacing w:val="-2"/>
        </w:rPr>
        <w:t> </w:t>
      </w:r>
      <w:r>
        <w:rPr/>
        <w:t>and</w:t>
      </w:r>
      <w:r>
        <w:rPr>
          <w:spacing w:val="-1"/>
        </w:rPr>
        <w:t> </w:t>
      </w:r>
      <w:r>
        <w:rPr/>
        <w:t>to</w:t>
      </w:r>
      <w:r>
        <w:rPr>
          <w:spacing w:val="-1"/>
        </w:rPr>
        <w:t> </w:t>
      </w:r>
      <w:r>
        <w:rPr/>
        <w:t>the</w:t>
      </w:r>
      <w:r>
        <w:rPr>
          <w:spacing w:val="-2"/>
        </w:rPr>
        <w:t> </w:t>
      </w:r>
      <w:r>
        <w:rPr/>
        <w:t>development</w:t>
      </w:r>
      <w:r>
        <w:rPr>
          <w:spacing w:val="-1"/>
        </w:rPr>
        <w:t> </w:t>
      </w:r>
      <w:r>
        <w:rPr/>
        <w:t>of an efficient economy. Thus, private ownership rights are</w:t>
      </w:r>
      <w:r>
        <w:rPr>
          <w:spacing w:val="-1"/>
        </w:rPr>
        <w:t> </w:t>
      </w:r>
      <w:r>
        <w:rPr/>
        <w:t>inviolable in any</w:t>
      </w:r>
      <w:r>
        <w:rPr>
          <w:spacing w:val="-4"/>
        </w:rPr>
        <w:t> </w:t>
      </w:r>
      <w:r>
        <w:rPr/>
        <w:t>way. Under this theory, assets of the corporation are the property of the shareholders, and the directors and managers as agents of shareholders have no legal obligations to any other stakeholders.</w:t>
      </w:r>
      <w:r>
        <w:rPr>
          <w:vertAlign w:val="superscript"/>
        </w:rPr>
        <w:t>19</w:t>
      </w:r>
      <w:r>
        <w:rPr>
          <w:vertAlign w:val="baseline"/>
        </w:rPr>
        <w:t> The new form of corporate property is the aggregation of individual property rights under</w:t>
      </w:r>
      <w:r>
        <w:rPr>
          <w:spacing w:val="40"/>
          <w:vertAlign w:val="baseline"/>
        </w:rPr>
        <w:t> </w:t>
      </w:r>
      <w:r>
        <w:rPr>
          <w:vertAlign w:val="baseline"/>
        </w:rPr>
        <w:t>a collective name, united by contract and protected by company law. Since shareholders are the owners of the corporation, the corporation has legitimate obligations and managers have a fiduciary duty to act in the interest of the shareholders. Inherent property rights theory has been associated in modern times with the Chicago School of Law and </w:t>
      </w:r>
      <w:r>
        <w:rPr>
          <w:spacing w:val="-2"/>
          <w:vertAlign w:val="baseline"/>
        </w:rPr>
        <w:t>Economics.</w:t>
      </w:r>
      <w:r>
        <w:rPr>
          <w:spacing w:val="-2"/>
          <w:vertAlign w:val="superscript"/>
        </w:rPr>
        <w:t>20</w:t>
      </w:r>
    </w:p>
    <w:p>
      <w:pPr>
        <w:pStyle w:val="BodyText"/>
        <w:spacing w:line="480" w:lineRule="auto" w:before="201"/>
        <w:ind w:left="448" w:right="976"/>
        <w:jc w:val="both"/>
      </w:pPr>
      <w:r>
        <w:rPr/>
        <w:t>The neoclassical economists Frederick Von Hayek and Milton Friedman are the major supporters of a liberal and individualist approach to property and corporate governance. For Hayek,</w:t>
      </w:r>
      <w:r>
        <w:rPr>
          <w:vertAlign w:val="superscript"/>
        </w:rPr>
        <w:t>21</w:t>
      </w:r>
      <w:r>
        <w:rPr>
          <w:vertAlign w:val="baseline"/>
        </w:rPr>
        <w:t> individuals owing private property and pursuing their self-interest ensure the most efficient economic activities and outcomes. Thus, the corporation that uses shareholders‟ capital must aim at maximizing profits to enhance shareholders‟ value. If a corporation</w:t>
      </w:r>
      <w:r>
        <w:rPr>
          <w:spacing w:val="48"/>
          <w:vertAlign w:val="baseline"/>
        </w:rPr>
        <w:t> </w:t>
      </w:r>
      <w:r>
        <w:rPr>
          <w:vertAlign w:val="baseline"/>
        </w:rPr>
        <w:t>uses</w:t>
      </w:r>
      <w:r>
        <w:rPr>
          <w:spacing w:val="49"/>
          <w:vertAlign w:val="baseline"/>
        </w:rPr>
        <w:t> </w:t>
      </w:r>
      <w:r>
        <w:rPr>
          <w:vertAlign w:val="baseline"/>
        </w:rPr>
        <w:t>profits</w:t>
      </w:r>
      <w:r>
        <w:rPr>
          <w:spacing w:val="48"/>
          <w:vertAlign w:val="baseline"/>
        </w:rPr>
        <w:t> </w:t>
      </w:r>
      <w:r>
        <w:rPr>
          <w:vertAlign w:val="baseline"/>
        </w:rPr>
        <w:t>for</w:t>
      </w:r>
      <w:r>
        <w:rPr>
          <w:spacing w:val="48"/>
          <w:vertAlign w:val="baseline"/>
        </w:rPr>
        <w:t> </w:t>
      </w:r>
      <w:r>
        <w:rPr>
          <w:vertAlign w:val="baseline"/>
        </w:rPr>
        <w:t>any</w:t>
      </w:r>
      <w:r>
        <w:rPr>
          <w:spacing w:val="43"/>
          <w:vertAlign w:val="baseline"/>
        </w:rPr>
        <w:t> </w:t>
      </w:r>
      <w:r>
        <w:rPr>
          <w:vertAlign w:val="baseline"/>
        </w:rPr>
        <w:t>social</w:t>
      </w:r>
      <w:r>
        <w:rPr>
          <w:spacing w:val="50"/>
          <w:vertAlign w:val="baseline"/>
        </w:rPr>
        <w:t> </w:t>
      </w:r>
      <w:r>
        <w:rPr>
          <w:vertAlign w:val="baseline"/>
        </w:rPr>
        <w:t>purpose</w:t>
      </w:r>
      <w:r>
        <w:rPr>
          <w:spacing w:val="50"/>
          <w:vertAlign w:val="baseline"/>
        </w:rPr>
        <w:t> </w:t>
      </w:r>
      <w:r>
        <w:rPr>
          <w:vertAlign w:val="baseline"/>
        </w:rPr>
        <w:t>beyond</w:t>
      </w:r>
      <w:r>
        <w:rPr>
          <w:spacing w:val="49"/>
          <w:vertAlign w:val="baseline"/>
        </w:rPr>
        <w:t> </w:t>
      </w:r>
      <w:r>
        <w:rPr>
          <w:vertAlign w:val="baseline"/>
        </w:rPr>
        <w:t>the</w:t>
      </w:r>
      <w:r>
        <w:rPr>
          <w:spacing w:val="47"/>
          <w:vertAlign w:val="baseline"/>
        </w:rPr>
        <w:t> </w:t>
      </w:r>
      <w:r>
        <w:rPr>
          <w:vertAlign w:val="baseline"/>
        </w:rPr>
        <w:t>shareholders‟</w:t>
      </w:r>
      <w:r>
        <w:rPr>
          <w:spacing w:val="48"/>
          <w:vertAlign w:val="baseline"/>
        </w:rPr>
        <w:t> </w:t>
      </w:r>
      <w:r>
        <w:rPr>
          <w:vertAlign w:val="baseline"/>
        </w:rPr>
        <w:t>interest,</w:t>
      </w:r>
      <w:r>
        <w:rPr>
          <w:spacing w:val="50"/>
          <w:vertAlign w:val="baseline"/>
        </w:rPr>
        <w:t> </w:t>
      </w:r>
      <w:r>
        <w:rPr>
          <w:spacing w:val="-4"/>
          <w:vertAlign w:val="baseline"/>
        </w:rPr>
        <w:t>this</w:t>
      </w:r>
    </w:p>
    <w:p>
      <w:pPr>
        <w:pStyle w:val="BodyText"/>
        <w:spacing w:before="36"/>
        <w:rPr>
          <w:sz w:val="20"/>
        </w:rPr>
      </w:pPr>
      <w:r>
        <w:rPr/>
        <mc:AlternateContent>
          <mc:Choice Requires="wps">
            <w:drawing>
              <wp:anchor distT="0" distB="0" distL="0" distR="0" allowOverlap="1" layoutInCell="1" locked="0" behindDoc="1" simplePos="0" relativeHeight="487637504">
                <wp:simplePos x="0" y="0"/>
                <wp:positionH relativeFrom="page">
                  <wp:posOffset>1097584</wp:posOffset>
                </wp:positionH>
                <wp:positionV relativeFrom="paragraph">
                  <wp:posOffset>184445</wp:posOffset>
                </wp:positionV>
                <wp:extent cx="1829435" cy="9525"/>
                <wp:effectExtent l="0" t="0" r="0" b="0"/>
                <wp:wrapTopAndBottom/>
                <wp:docPr id="101" name="Graphic 101"/>
                <wp:cNvGraphicFramePr>
                  <a:graphicFrameLocks/>
                </wp:cNvGraphicFramePr>
                <a:graphic>
                  <a:graphicData uri="http://schemas.microsoft.com/office/word/2010/wordprocessingShape">
                    <wps:wsp>
                      <wps:cNvPr id="101" name="Graphic 10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4.523273pt;width:144.020pt;height:.71997pt;mso-position-horizontal-relative:page;mso-position-vertical-relative:paragraph;z-index:-15678976;mso-wrap-distance-left:0;mso-wrap-distance-right:0" id="docshape19" filled="true" fillcolor="#000000" stroked="false">
                <v:fill type="solid"/>
                <w10:wrap type="topAndBottom"/>
              </v:rect>
            </w:pict>
          </mc:Fallback>
        </mc:AlternateContent>
      </w:r>
    </w:p>
    <w:p>
      <w:pPr>
        <w:spacing w:before="119"/>
        <w:ind w:left="448" w:right="0" w:firstLine="0"/>
        <w:jc w:val="left"/>
        <w:rPr>
          <w:sz w:val="18"/>
        </w:rPr>
      </w:pPr>
      <w:r>
        <w:rPr>
          <w:rFonts w:ascii="Calibri"/>
          <w:sz w:val="18"/>
          <w:vertAlign w:val="superscript"/>
        </w:rPr>
        <w:t>19</w:t>
      </w:r>
      <w:r>
        <w:rPr>
          <w:rFonts w:ascii="Calibri"/>
          <w:spacing w:val="3"/>
          <w:sz w:val="18"/>
          <w:vertAlign w:val="baseline"/>
        </w:rPr>
        <w:t> </w:t>
      </w:r>
      <w:r>
        <w:rPr>
          <w:sz w:val="18"/>
          <w:vertAlign w:val="baseline"/>
        </w:rPr>
        <w:t>Allen W.T. (1992). Our</w:t>
      </w:r>
      <w:r>
        <w:rPr>
          <w:spacing w:val="-1"/>
          <w:sz w:val="18"/>
          <w:vertAlign w:val="baseline"/>
        </w:rPr>
        <w:t> </w:t>
      </w:r>
      <w:r>
        <w:rPr>
          <w:sz w:val="18"/>
          <w:vertAlign w:val="baseline"/>
        </w:rPr>
        <w:t>Schizopheric Conception of</w:t>
      </w:r>
      <w:r>
        <w:rPr>
          <w:spacing w:val="-2"/>
          <w:sz w:val="18"/>
          <w:vertAlign w:val="baseline"/>
        </w:rPr>
        <w:t> </w:t>
      </w:r>
      <w:r>
        <w:rPr>
          <w:sz w:val="18"/>
          <w:vertAlign w:val="baseline"/>
        </w:rPr>
        <w:t>the</w:t>
      </w:r>
      <w:r>
        <w:rPr>
          <w:spacing w:val="-2"/>
          <w:sz w:val="18"/>
          <w:vertAlign w:val="baseline"/>
        </w:rPr>
        <w:t> </w:t>
      </w:r>
      <w:r>
        <w:rPr>
          <w:sz w:val="18"/>
          <w:vertAlign w:val="baseline"/>
        </w:rPr>
        <w:t>Business</w:t>
      </w:r>
      <w:r>
        <w:rPr>
          <w:spacing w:val="-4"/>
          <w:sz w:val="18"/>
          <w:vertAlign w:val="baseline"/>
        </w:rPr>
        <w:t> </w:t>
      </w:r>
      <w:r>
        <w:rPr>
          <w:sz w:val="18"/>
          <w:vertAlign w:val="baseline"/>
        </w:rPr>
        <w:t>Corporation.</w:t>
      </w:r>
      <w:r>
        <w:rPr>
          <w:spacing w:val="1"/>
          <w:sz w:val="18"/>
          <w:vertAlign w:val="baseline"/>
        </w:rPr>
        <w:t> </w:t>
      </w:r>
      <w:r>
        <w:rPr>
          <w:i/>
          <w:sz w:val="18"/>
          <w:vertAlign w:val="baseline"/>
        </w:rPr>
        <w:t>Cardozo Law</w:t>
      </w:r>
      <w:r>
        <w:rPr>
          <w:i/>
          <w:spacing w:val="-1"/>
          <w:sz w:val="18"/>
          <w:vertAlign w:val="baseline"/>
        </w:rPr>
        <w:t> </w:t>
      </w:r>
      <w:r>
        <w:rPr>
          <w:i/>
          <w:sz w:val="18"/>
          <w:vertAlign w:val="baseline"/>
        </w:rPr>
        <w:t>Review</w:t>
      </w:r>
      <w:r>
        <w:rPr>
          <w:sz w:val="18"/>
          <w:vertAlign w:val="baseline"/>
        </w:rPr>
        <w:t>, Vol.</w:t>
      </w:r>
      <w:r>
        <w:rPr>
          <w:spacing w:val="-3"/>
          <w:sz w:val="18"/>
          <w:vertAlign w:val="baseline"/>
        </w:rPr>
        <w:t> </w:t>
      </w:r>
      <w:r>
        <w:rPr>
          <w:sz w:val="18"/>
          <w:vertAlign w:val="baseline"/>
        </w:rPr>
        <w:t>4,</w:t>
      </w:r>
      <w:r>
        <w:rPr>
          <w:spacing w:val="-2"/>
          <w:sz w:val="18"/>
          <w:vertAlign w:val="baseline"/>
        </w:rPr>
        <w:t> </w:t>
      </w:r>
      <w:r>
        <w:rPr>
          <w:sz w:val="18"/>
          <w:vertAlign w:val="baseline"/>
        </w:rPr>
        <w:t>pp.</w:t>
      </w:r>
      <w:r>
        <w:rPr>
          <w:spacing w:val="-1"/>
          <w:sz w:val="18"/>
          <w:vertAlign w:val="baseline"/>
        </w:rPr>
        <w:t> </w:t>
      </w:r>
      <w:r>
        <w:rPr>
          <w:spacing w:val="-4"/>
          <w:sz w:val="18"/>
          <w:vertAlign w:val="baseline"/>
        </w:rPr>
        <w:t>261-</w:t>
      </w:r>
    </w:p>
    <w:p>
      <w:pPr>
        <w:spacing w:line="196" w:lineRule="exact" w:before="2"/>
        <w:ind w:left="448" w:right="0" w:firstLine="0"/>
        <w:jc w:val="left"/>
        <w:rPr>
          <w:sz w:val="18"/>
        </w:rPr>
      </w:pPr>
      <w:r>
        <w:rPr>
          <w:sz w:val="18"/>
        </w:rPr>
        <w:t>281. See</w:t>
      </w:r>
      <w:r>
        <w:rPr>
          <w:spacing w:val="-1"/>
          <w:sz w:val="18"/>
        </w:rPr>
        <w:t> </w:t>
      </w:r>
      <w:r>
        <w:rPr>
          <w:sz w:val="18"/>
        </w:rPr>
        <w:t>also</w:t>
      </w:r>
      <w:r>
        <w:rPr>
          <w:spacing w:val="-1"/>
          <w:sz w:val="18"/>
        </w:rPr>
        <w:t> </w:t>
      </w:r>
      <w:r>
        <w:rPr>
          <w:sz w:val="18"/>
        </w:rPr>
        <w:t>M.M.</w:t>
      </w:r>
      <w:r>
        <w:rPr>
          <w:spacing w:val="-2"/>
          <w:sz w:val="18"/>
        </w:rPr>
        <w:t> </w:t>
      </w:r>
      <w:r>
        <w:rPr>
          <w:sz w:val="18"/>
        </w:rPr>
        <w:t>Blair,</w:t>
      </w:r>
      <w:r>
        <w:rPr>
          <w:spacing w:val="-2"/>
          <w:sz w:val="18"/>
        </w:rPr>
        <w:t> </w:t>
      </w:r>
      <w:r>
        <w:rPr>
          <w:sz w:val="18"/>
        </w:rPr>
        <w:t>op.</w:t>
      </w:r>
      <w:r>
        <w:rPr>
          <w:spacing w:val="-2"/>
          <w:sz w:val="18"/>
        </w:rPr>
        <w:t> </w:t>
      </w:r>
      <w:r>
        <w:rPr>
          <w:spacing w:val="-4"/>
          <w:sz w:val="18"/>
        </w:rPr>
        <w:t>cit.</w:t>
      </w:r>
    </w:p>
    <w:p>
      <w:pPr>
        <w:spacing w:line="261" w:lineRule="exact" w:before="0"/>
        <w:ind w:left="448" w:right="0" w:firstLine="0"/>
        <w:jc w:val="left"/>
        <w:rPr>
          <w:sz w:val="18"/>
        </w:rPr>
      </w:pPr>
      <w:r>
        <w:rPr>
          <w:rFonts w:ascii="Calibri"/>
          <w:position w:val="10"/>
          <w:sz w:val="14"/>
        </w:rPr>
        <w:t>20</w:t>
      </w:r>
      <w:r>
        <w:rPr>
          <w:rFonts w:ascii="Calibri"/>
          <w:spacing w:val="14"/>
          <w:position w:val="10"/>
          <w:sz w:val="14"/>
        </w:rPr>
        <w:t> </w:t>
      </w:r>
      <w:r>
        <w:rPr>
          <w:sz w:val="18"/>
        </w:rPr>
        <w:t>See</w:t>
      </w:r>
      <w:r>
        <w:rPr>
          <w:spacing w:val="-2"/>
          <w:sz w:val="18"/>
        </w:rPr>
        <w:t> </w:t>
      </w:r>
      <w:r>
        <w:rPr>
          <w:sz w:val="18"/>
        </w:rPr>
        <w:t>also</w:t>
      </w:r>
      <w:r>
        <w:rPr>
          <w:spacing w:val="-1"/>
          <w:sz w:val="18"/>
        </w:rPr>
        <w:t> </w:t>
      </w:r>
      <w:r>
        <w:rPr>
          <w:sz w:val="18"/>
        </w:rPr>
        <w:t>Companies</w:t>
      </w:r>
      <w:r>
        <w:rPr>
          <w:spacing w:val="-1"/>
          <w:sz w:val="18"/>
        </w:rPr>
        <w:t> </w:t>
      </w:r>
      <w:r>
        <w:rPr>
          <w:sz w:val="18"/>
        </w:rPr>
        <w:t>and</w:t>
      </w:r>
      <w:r>
        <w:rPr>
          <w:spacing w:val="-1"/>
          <w:sz w:val="18"/>
        </w:rPr>
        <w:t> </w:t>
      </w:r>
      <w:r>
        <w:rPr>
          <w:sz w:val="18"/>
        </w:rPr>
        <w:t>Allied</w:t>
      </w:r>
      <w:r>
        <w:rPr>
          <w:spacing w:val="-4"/>
          <w:sz w:val="18"/>
        </w:rPr>
        <w:t> </w:t>
      </w:r>
      <w:r>
        <w:rPr>
          <w:sz w:val="18"/>
        </w:rPr>
        <w:t>Matters</w:t>
      </w:r>
      <w:r>
        <w:rPr>
          <w:spacing w:val="-2"/>
          <w:sz w:val="18"/>
        </w:rPr>
        <w:t> </w:t>
      </w:r>
      <w:r>
        <w:rPr>
          <w:sz w:val="18"/>
        </w:rPr>
        <w:t>Act,</w:t>
      </w:r>
      <w:r>
        <w:rPr>
          <w:spacing w:val="-1"/>
          <w:sz w:val="18"/>
        </w:rPr>
        <w:t> </w:t>
      </w:r>
      <w:r>
        <w:rPr>
          <w:sz w:val="18"/>
        </w:rPr>
        <w:t>Cap.</w:t>
      </w:r>
      <w:r>
        <w:rPr>
          <w:spacing w:val="-1"/>
          <w:sz w:val="18"/>
        </w:rPr>
        <w:t> </w:t>
      </w:r>
      <w:r>
        <w:rPr>
          <w:sz w:val="18"/>
        </w:rPr>
        <w:t>C20,</w:t>
      </w:r>
      <w:r>
        <w:rPr>
          <w:spacing w:val="-2"/>
          <w:sz w:val="18"/>
        </w:rPr>
        <w:t> </w:t>
      </w:r>
      <w:r>
        <w:rPr>
          <w:sz w:val="18"/>
        </w:rPr>
        <w:t>LFN,</w:t>
      </w:r>
      <w:r>
        <w:rPr>
          <w:spacing w:val="-4"/>
          <w:sz w:val="18"/>
        </w:rPr>
        <w:t> </w:t>
      </w:r>
      <w:r>
        <w:rPr>
          <w:sz w:val="18"/>
        </w:rPr>
        <w:t>2004,</w:t>
      </w:r>
      <w:r>
        <w:rPr>
          <w:spacing w:val="-2"/>
          <w:sz w:val="18"/>
        </w:rPr>
        <w:t> </w:t>
      </w:r>
      <w:r>
        <w:rPr>
          <w:sz w:val="18"/>
        </w:rPr>
        <w:t>section</w:t>
      </w:r>
      <w:r>
        <w:rPr>
          <w:spacing w:val="-1"/>
          <w:sz w:val="18"/>
        </w:rPr>
        <w:t> </w:t>
      </w:r>
      <w:r>
        <w:rPr>
          <w:spacing w:val="-4"/>
          <w:sz w:val="18"/>
        </w:rPr>
        <w:t>279.</w:t>
      </w:r>
    </w:p>
    <w:p>
      <w:pPr>
        <w:spacing w:line="242" w:lineRule="auto" w:before="41"/>
        <w:ind w:left="448" w:right="1045" w:firstLine="0"/>
        <w:jc w:val="left"/>
        <w:rPr>
          <w:sz w:val="18"/>
        </w:rPr>
      </w:pPr>
      <w:r>
        <w:rPr>
          <w:rFonts w:ascii="Calibri"/>
          <w:sz w:val="18"/>
          <w:vertAlign w:val="superscript"/>
        </w:rPr>
        <w:t>21</w:t>
      </w:r>
      <w:r>
        <w:rPr>
          <w:rFonts w:ascii="Calibri"/>
          <w:sz w:val="18"/>
          <w:vertAlign w:val="baseline"/>
        </w:rPr>
        <w:t> </w:t>
      </w:r>
      <w:r>
        <w:rPr>
          <w:sz w:val="18"/>
          <w:vertAlign w:val="baseline"/>
        </w:rPr>
        <w:t>Hayek,</w:t>
      </w:r>
      <w:r>
        <w:rPr>
          <w:spacing w:val="-1"/>
          <w:sz w:val="18"/>
          <w:vertAlign w:val="baseline"/>
        </w:rPr>
        <w:t> </w:t>
      </w:r>
      <w:r>
        <w:rPr>
          <w:sz w:val="18"/>
          <w:vertAlign w:val="baseline"/>
        </w:rPr>
        <w:t>F.A.</w:t>
      </w:r>
      <w:r>
        <w:rPr>
          <w:spacing w:val="-2"/>
          <w:sz w:val="18"/>
          <w:vertAlign w:val="baseline"/>
        </w:rPr>
        <w:t> </w:t>
      </w:r>
      <w:r>
        <w:rPr>
          <w:sz w:val="18"/>
          <w:vertAlign w:val="baseline"/>
        </w:rPr>
        <w:t>(1969). The</w:t>
      </w:r>
      <w:r>
        <w:rPr>
          <w:spacing w:val="-2"/>
          <w:sz w:val="18"/>
          <w:vertAlign w:val="baseline"/>
        </w:rPr>
        <w:t> </w:t>
      </w:r>
      <w:r>
        <w:rPr>
          <w:sz w:val="18"/>
          <w:vertAlign w:val="baseline"/>
        </w:rPr>
        <w:t>Corporation</w:t>
      </w:r>
      <w:r>
        <w:rPr>
          <w:spacing w:val="-3"/>
          <w:sz w:val="18"/>
          <w:vertAlign w:val="baseline"/>
        </w:rPr>
        <w:t> </w:t>
      </w:r>
      <w:r>
        <w:rPr>
          <w:sz w:val="18"/>
          <w:vertAlign w:val="baseline"/>
        </w:rPr>
        <w:t>In</w:t>
      </w:r>
      <w:r>
        <w:rPr>
          <w:spacing w:val="-1"/>
          <w:sz w:val="18"/>
          <w:vertAlign w:val="baseline"/>
        </w:rPr>
        <w:t> </w:t>
      </w:r>
      <w:r>
        <w:rPr>
          <w:sz w:val="18"/>
          <w:vertAlign w:val="baseline"/>
        </w:rPr>
        <w:t>A</w:t>
      </w:r>
      <w:r>
        <w:rPr>
          <w:spacing w:val="-4"/>
          <w:sz w:val="18"/>
          <w:vertAlign w:val="baseline"/>
        </w:rPr>
        <w:t> </w:t>
      </w:r>
      <w:r>
        <w:rPr>
          <w:sz w:val="18"/>
          <w:vertAlign w:val="baseline"/>
        </w:rPr>
        <w:t>Democratic</w:t>
      </w:r>
      <w:r>
        <w:rPr>
          <w:spacing w:val="-2"/>
          <w:sz w:val="18"/>
          <w:vertAlign w:val="baseline"/>
        </w:rPr>
        <w:t> </w:t>
      </w:r>
      <w:r>
        <w:rPr>
          <w:sz w:val="18"/>
          <w:vertAlign w:val="baseline"/>
        </w:rPr>
        <w:t>Society</w:t>
      </w:r>
      <w:r>
        <w:rPr>
          <w:spacing w:val="-5"/>
          <w:sz w:val="18"/>
          <w:vertAlign w:val="baseline"/>
        </w:rPr>
        <w:t> </w:t>
      </w:r>
      <w:r>
        <w:rPr>
          <w:sz w:val="18"/>
          <w:vertAlign w:val="baseline"/>
        </w:rPr>
        <w:t>In</w:t>
      </w:r>
      <w:r>
        <w:rPr>
          <w:spacing w:val="-1"/>
          <w:sz w:val="18"/>
          <w:vertAlign w:val="baseline"/>
        </w:rPr>
        <w:t> </w:t>
      </w:r>
      <w:r>
        <w:rPr>
          <w:sz w:val="18"/>
          <w:vertAlign w:val="baseline"/>
        </w:rPr>
        <w:t>whose</w:t>
      </w:r>
      <w:r>
        <w:rPr>
          <w:spacing w:val="-2"/>
          <w:sz w:val="18"/>
          <w:vertAlign w:val="baseline"/>
        </w:rPr>
        <w:t> </w:t>
      </w:r>
      <w:r>
        <w:rPr>
          <w:sz w:val="18"/>
          <w:vertAlign w:val="baseline"/>
        </w:rPr>
        <w:t>Interest</w:t>
      </w:r>
      <w:r>
        <w:rPr>
          <w:spacing w:val="-2"/>
          <w:sz w:val="18"/>
          <w:vertAlign w:val="baseline"/>
        </w:rPr>
        <w:t> </w:t>
      </w:r>
      <w:r>
        <w:rPr>
          <w:sz w:val="18"/>
          <w:vertAlign w:val="baseline"/>
        </w:rPr>
        <w:t>Ought</w:t>
      </w:r>
      <w:r>
        <w:rPr>
          <w:spacing w:val="-2"/>
          <w:sz w:val="18"/>
          <w:vertAlign w:val="baseline"/>
        </w:rPr>
        <w:t> </w:t>
      </w:r>
      <w:r>
        <w:rPr>
          <w:sz w:val="18"/>
          <w:vertAlign w:val="baseline"/>
        </w:rPr>
        <w:t>It</w:t>
      </w:r>
      <w:r>
        <w:rPr>
          <w:spacing w:val="-2"/>
          <w:sz w:val="18"/>
          <w:vertAlign w:val="baseline"/>
        </w:rPr>
        <w:t> </w:t>
      </w:r>
      <w:r>
        <w:rPr>
          <w:sz w:val="18"/>
          <w:vertAlign w:val="baseline"/>
        </w:rPr>
        <w:t>And</w:t>
      </w:r>
      <w:r>
        <w:rPr>
          <w:spacing w:val="-1"/>
          <w:sz w:val="18"/>
          <w:vertAlign w:val="baseline"/>
        </w:rPr>
        <w:t> </w:t>
      </w:r>
      <w:r>
        <w:rPr>
          <w:sz w:val="18"/>
          <w:vertAlign w:val="baseline"/>
        </w:rPr>
        <w:t>Will</w:t>
      </w:r>
      <w:r>
        <w:rPr>
          <w:spacing w:val="-3"/>
          <w:sz w:val="18"/>
          <w:vertAlign w:val="baseline"/>
        </w:rPr>
        <w:t> </w:t>
      </w:r>
      <w:r>
        <w:rPr>
          <w:sz w:val="18"/>
          <w:vertAlign w:val="baseline"/>
        </w:rPr>
        <w:t>It</w:t>
      </w:r>
      <w:r>
        <w:rPr>
          <w:spacing w:val="-2"/>
          <w:sz w:val="18"/>
          <w:vertAlign w:val="baseline"/>
        </w:rPr>
        <w:t> </w:t>
      </w:r>
      <w:r>
        <w:rPr>
          <w:sz w:val="18"/>
          <w:vertAlign w:val="baseline"/>
        </w:rPr>
        <w:t>Be</w:t>
      </w:r>
      <w:r>
        <w:rPr>
          <w:spacing w:val="-2"/>
          <w:sz w:val="18"/>
          <w:vertAlign w:val="baseline"/>
        </w:rPr>
        <w:t> </w:t>
      </w:r>
      <w:r>
        <w:rPr>
          <w:sz w:val="18"/>
          <w:vertAlign w:val="baseline"/>
        </w:rPr>
        <w:t>Run?</w:t>
      </w:r>
      <w:r>
        <w:rPr>
          <w:spacing w:val="40"/>
          <w:sz w:val="18"/>
          <w:vertAlign w:val="baseline"/>
        </w:rPr>
        <w:t> </w:t>
      </w:r>
      <w:r>
        <w:rPr>
          <w:sz w:val="18"/>
          <w:vertAlign w:val="baseline"/>
        </w:rPr>
        <w:t>In: Ansoff H.I.(ed.). </w:t>
      </w:r>
      <w:r>
        <w:rPr>
          <w:i/>
          <w:sz w:val="18"/>
          <w:vertAlign w:val="baseline"/>
        </w:rPr>
        <w:t>Business Strategy</w:t>
      </w:r>
      <w:r>
        <w:rPr>
          <w:sz w:val="18"/>
          <w:vertAlign w:val="baseline"/>
        </w:rPr>
        <w:t>, Penguin, Harondsworth, 1969, Retrieved from </w:t>
      </w:r>
      <w:hyperlink r:id="rId7">
        <w:r>
          <w:rPr>
            <w:color w:val="0000FF"/>
            <w:sz w:val="18"/>
            <w:u w:val="single" w:color="0000FF"/>
            <w:vertAlign w:val="baseline"/>
          </w:rPr>
          <w:t>www.findlaw.com</w:t>
        </w:r>
        <w:r>
          <w:rPr>
            <w:sz w:val="18"/>
            <w:vertAlign w:val="baseline"/>
          </w:rPr>
          <w:t>.</w:t>
        </w:r>
      </w:hyperlink>
    </w:p>
    <w:p>
      <w:pPr>
        <w:spacing w:after="0" w:line="242" w:lineRule="auto"/>
        <w:jc w:val="left"/>
        <w:rPr>
          <w:sz w:val="18"/>
        </w:rPr>
        <w:sectPr>
          <w:pgSz w:w="11910" w:h="16840"/>
          <w:pgMar w:header="0" w:footer="1014" w:top="1340" w:bottom="1200" w:left="1280" w:right="460"/>
        </w:sectPr>
      </w:pPr>
    </w:p>
    <w:p>
      <w:pPr>
        <w:pStyle w:val="BodyText"/>
        <w:spacing w:line="480" w:lineRule="auto" w:before="74"/>
        <w:ind w:left="448" w:right="980"/>
        <w:jc w:val="both"/>
      </w:pPr>
      <w:r>
        <w:rPr/>
        <w:t>could</w:t>
      </w:r>
      <w:r>
        <w:rPr>
          <w:spacing w:val="-4"/>
        </w:rPr>
        <w:t> </w:t>
      </w:r>
      <w:r>
        <w:rPr/>
        <w:t>be</w:t>
      </w:r>
      <w:r>
        <w:rPr>
          <w:spacing w:val="-5"/>
        </w:rPr>
        <w:t> </w:t>
      </w:r>
      <w:r>
        <w:rPr/>
        <w:t>interpreted</w:t>
      </w:r>
      <w:r>
        <w:rPr>
          <w:spacing w:val="-3"/>
        </w:rPr>
        <w:t> </w:t>
      </w:r>
      <w:r>
        <w:rPr/>
        <w:t>as</w:t>
      </w:r>
      <w:r>
        <w:rPr>
          <w:spacing w:val="-4"/>
        </w:rPr>
        <w:t> </w:t>
      </w:r>
      <w:r>
        <w:rPr/>
        <w:t>managers‟</w:t>
      </w:r>
      <w:r>
        <w:rPr>
          <w:spacing w:val="-5"/>
        </w:rPr>
        <w:t> </w:t>
      </w:r>
      <w:r>
        <w:rPr/>
        <w:t>abuse</w:t>
      </w:r>
      <w:r>
        <w:rPr>
          <w:spacing w:val="-5"/>
        </w:rPr>
        <w:t> </w:t>
      </w:r>
      <w:r>
        <w:rPr/>
        <w:t>of</w:t>
      </w:r>
      <w:r>
        <w:rPr>
          <w:spacing w:val="-5"/>
        </w:rPr>
        <w:t> </w:t>
      </w:r>
      <w:r>
        <w:rPr/>
        <w:t>power</w:t>
      </w:r>
      <w:r>
        <w:rPr>
          <w:spacing w:val="-3"/>
        </w:rPr>
        <w:t> </w:t>
      </w:r>
      <w:r>
        <w:rPr/>
        <w:t>and</w:t>
      </w:r>
      <w:r>
        <w:rPr>
          <w:spacing w:val="-4"/>
        </w:rPr>
        <w:t> </w:t>
      </w:r>
      <w:r>
        <w:rPr/>
        <w:t>the</w:t>
      </w:r>
      <w:r>
        <w:rPr>
          <w:spacing w:val="-5"/>
        </w:rPr>
        <w:t> </w:t>
      </w:r>
      <w:r>
        <w:rPr/>
        <w:t>allocation</w:t>
      </w:r>
      <w:r>
        <w:rPr>
          <w:spacing w:val="-4"/>
        </w:rPr>
        <w:t> </w:t>
      </w:r>
      <w:r>
        <w:rPr/>
        <w:t>of</w:t>
      </w:r>
      <w:r>
        <w:rPr>
          <w:spacing w:val="-5"/>
        </w:rPr>
        <w:t> </w:t>
      </w:r>
      <w:r>
        <w:rPr/>
        <w:t>corporate</w:t>
      </w:r>
      <w:r>
        <w:rPr>
          <w:spacing w:val="-5"/>
        </w:rPr>
        <w:t> </w:t>
      </w:r>
      <w:r>
        <w:rPr/>
        <w:t>resources will not be efficient. Hayek goes on to argue that shareholders‟ property rights in the corporation must be fully protected and shareholder control of the corporation must be </w:t>
      </w:r>
      <w:r>
        <w:rPr>
          <w:spacing w:val="-2"/>
        </w:rPr>
        <w:t>strengthened.</w:t>
      </w:r>
    </w:p>
    <w:p>
      <w:pPr>
        <w:pStyle w:val="BodyText"/>
        <w:spacing w:line="480" w:lineRule="auto" w:before="199"/>
        <w:ind w:left="448" w:right="975"/>
        <w:jc w:val="both"/>
      </w:pPr>
      <w:r>
        <w:rPr/>
        <w:t>Nobel Laureate Milton Friedman</w:t>
      </w:r>
      <w:r>
        <w:rPr>
          <w:vertAlign w:val="superscript"/>
        </w:rPr>
        <w:t>22</w:t>
      </w:r>
      <w:r>
        <w:rPr>
          <w:vertAlign w:val="baseline"/>
        </w:rPr>
        <w:t> also strongly argues in favour of maximizing financial return for shareholders. His capitalistic perspective clearly considers the firm owned by and operated for the benefit of the shareholders. According to him, other stakeholders‟ interests are served by contract or through government regulation and should not be justified in corporate governance.</w:t>
      </w:r>
    </w:p>
    <w:p>
      <w:pPr>
        <w:pStyle w:val="Heading2"/>
        <w:numPr>
          <w:ilvl w:val="3"/>
          <w:numId w:val="7"/>
        </w:numPr>
        <w:tabs>
          <w:tab w:pos="1347" w:val="left" w:leader="none"/>
        </w:tabs>
        <w:spacing w:line="240" w:lineRule="auto" w:before="207" w:after="0"/>
        <w:ind w:left="1347" w:right="0" w:hanging="899"/>
        <w:jc w:val="both"/>
      </w:pPr>
      <w:bookmarkStart w:name="_TOC_250043" w:id="23"/>
      <w:r>
        <w:rPr/>
        <w:t>Agency</w:t>
      </w:r>
      <w:r>
        <w:rPr>
          <w:spacing w:val="-3"/>
        </w:rPr>
        <w:t> </w:t>
      </w:r>
      <w:bookmarkEnd w:id="23"/>
      <w:r>
        <w:rPr>
          <w:spacing w:val="-2"/>
        </w:rPr>
        <w:t>Theory</w:t>
      </w:r>
    </w:p>
    <w:p>
      <w:pPr>
        <w:pStyle w:val="BodyText"/>
        <w:spacing w:before="195"/>
        <w:rPr>
          <w:b/>
        </w:rPr>
      </w:pPr>
    </w:p>
    <w:p>
      <w:pPr>
        <w:pStyle w:val="BodyText"/>
        <w:spacing w:line="480" w:lineRule="auto"/>
        <w:ind w:left="448" w:right="973"/>
        <w:jc w:val="both"/>
      </w:pPr>
      <w:r>
        <w:rPr/>
        <w:t>Under this theory, the central issue of corporate governance is equal to the problem of agents‟ self-interest behavior in a principal-agent relationship. A principal-agent relationship means that the principal (shareholder) delegates works to the agent (director and manager) who performs that work on behalf of the principal.</w:t>
      </w:r>
      <w:r>
        <w:rPr>
          <w:vertAlign w:val="superscript"/>
        </w:rPr>
        <w:t>23</w:t>
      </w:r>
      <w:r>
        <w:rPr>
          <w:vertAlign w:val="baseline"/>
        </w:rPr>
        <w:t> Based on the assumption of individuals maximizing their own utility, the agency theory asserts that managers</w:t>
      </w:r>
      <w:r>
        <w:rPr>
          <w:spacing w:val="-2"/>
          <w:vertAlign w:val="baseline"/>
        </w:rPr>
        <w:t> </w:t>
      </w:r>
      <w:r>
        <w:rPr>
          <w:vertAlign w:val="baseline"/>
        </w:rPr>
        <w:t>as</w:t>
      </w:r>
      <w:r>
        <w:rPr>
          <w:spacing w:val="-3"/>
          <w:vertAlign w:val="baseline"/>
        </w:rPr>
        <w:t> </w:t>
      </w:r>
      <w:r>
        <w:rPr>
          <w:vertAlign w:val="baseline"/>
        </w:rPr>
        <w:t>agents</w:t>
      </w:r>
      <w:r>
        <w:rPr>
          <w:spacing w:val="-3"/>
          <w:vertAlign w:val="baseline"/>
        </w:rPr>
        <w:t> </w:t>
      </w:r>
      <w:r>
        <w:rPr>
          <w:vertAlign w:val="baseline"/>
        </w:rPr>
        <w:t>will</w:t>
      </w:r>
      <w:r>
        <w:rPr>
          <w:spacing w:val="-1"/>
          <w:vertAlign w:val="baseline"/>
        </w:rPr>
        <w:t> </w:t>
      </w:r>
      <w:r>
        <w:rPr>
          <w:vertAlign w:val="baseline"/>
        </w:rPr>
        <w:t>not</w:t>
      </w:r>
      <w:r>
        <w:rPr>
          <w:spacing w:val="-1"/>
          <w:vertAlign w:val="baseline"/>
        </w:rPr>
        <w:t> </w:t>
      </w:r>
      <w:r>
        <w:rPr>
          <w:vertAlign w:val="baseline"/>
        </w:rPr>
        <w:t>always</w:t>
      </w:r>
      <w:r>
        <w:rPr>
          <w:spacing w:val="-3"/>
          <w:vertAlign w:val="baseline"/>
        </w:rPr>
        <w:t> </w:t>
      </w:r>
      <w:r>
        <w:rPr>
          <w:vertAlign w:val="baseline"/>
        </w:rPr>
        <w:t>act</w:t>
      </w:r>
      <w:r>
        <w:rPr>
          <w:spacing w:val="-3"/>
          <w:vertAlign w:val="baseline"/>
        </w:rPr>
        <w:t> </w:t>
      </w:r>
      <w:r>
        <w:rPr>
          <w:vertAlign w:val="baseline"/>
        </w:rPr>
        <w:t>in</w:t>
      </w:r>
      <w:r>
        <w:rPr>
          <w:spacing w:val="-3"/>
          <w:vertAlign w:val="baseline"/>
        </w:rPr>
        <w:t> </w:t>
      </w:r>
      <w:r>
        <w:rPr>
          <w:vertAlign w:val="baseline"/>
        </w:rPr>
        <w:t>the</w:t>
      </w:r>
      <w:r>
        <w:rPr>
          <w:spacing w:val="-3"/>
          <w:vertAlign w:val="baseline"/>
        </w:rPr>
        <w:t> </w:t>
      </w:r>
      <w:r>
        <w:rPr>
          <w:vertAlign w:val="baseline"/>
        </w:rPr>
        <w:t>best</w:t>
      </w:r>
      <w:r>
        <w:rPr>
          <w:spacing w:val="-3"/>
          <w:vertAlign w:val="baseline"/>
        </w:rPr>
        <w:t> </w:t>
      </w:r>
      <w:r>
        <w:rPr>
          <w:vertAlign w:val="baseline"/>
        </w:rPr>
        <w:t>interests</w:t>
      </w:r>
      <w:r>
        <w:rPr>
          <w:spacing w:val="-3"/>
          <w:vertAlign w:val="baseline"/>
        </w:rPr>
        <w:t> </w:t>
      </w:r>
      <w:r>
        <w:rPr>
          <w:vertAlign w:val="baseline"/>
        </w:rPr>
        <w:t>of</w:t>
      </w:r>
      <w:r>
        <w:rPr>
          <w:spacing w:val="-3"/>
          <w:vertAlign w:val="baseline"/>
        </w:rPr>
        <w:t> </w:t>
      </w:r>
      <w:r>
        <w:rPr>
          <w:vertAlign w:val="baseline"/>
        </w:rPr>
        <w:t>shareholders</w:t>
      </w:r>
      <w:r>
        <w:rPr>
          <w:spacing w:val="-1"/>
          <w:vertAlign w:val="baseline"/>
        </w:rPr>
        <w:t> </w:t>
      </w:r>
      <w:r>
        <w:rPr>
          <w:vertAlign w:val="baseline"/>
        </w:rPr>
        <w:t>and</w:t>
      </w:r>
      <w:r>
        <w:rPr>
          <w:spacing w:val="-3"/>
          <w:vertAlign w:val="baseline"/>
        </w:rPr>
        <w:t> </w:t>
      </w:r>
      <w:r>
        <w:rPr>
          <w:vertAlign w:val="baseline"/>
        </w:rPr>
        <w:t>may</w:t>
      </w:r>
      <w:r>
        <w:rPr>
          <w:spacing w:val="-7"/>
          <w:vertAlign w:val="baseline"/>
        </w:rPr>
        <w:t> </w:t>
      </w:r>
      <w:r>
        <w:rPr>
          <w:vertAlign w:val="baseline"/>
        </w:rPr>
        <w:t>pursue their own interest at the expense of the shareholders.</w:t>
      </w:r>
    </w:p>
    <w:p>
      <w:pPr>
        <w:pStyle w:val="BodyText"/>
        <w:spacing w:line="480" w:lineRule="auto" w:before="200" w:after="4"/>
        <w:ind w:left="448" w:right="976"/>
        <w:jc w:val="both"/>
      </w:pPr>
      <w:r>
        <w:rPr/>
        <w:t>Agency theory concerns two problems occurring in the principal-agent relationship. The first is the difficulty or expense involved in the principal monitoring the agent‟s behavior and routine actions. The second problem is the different preferences concerning</w:t>
      </w:r>
      <w:r>
        <w:rPr>
          <w:spacing w:val="80"/>
        </w:rPr>
        <w:t> </w:t>
      </w:r>
      <w:r>
        <w:rPr/>
        <w:t>interaction between the principal and the agent because of their different attitudes towards risk.</w:t>
      </w:r>
      <w:r>
        <w:rPr>
          <w:spacing w:val="44"/>
        </w:rPr>
        <w:t> </w:t>
      </w:r>
      <w:r>
        <w:rPr/>
        <w:t>Those</w:t>
      </w:r>
      <w:r>
        <w:rPr>
          <w:spacing w:val="44"/>
        </w:rPr>
        <w:t> </w:t>
      </w:r>
      <w:r>
        <w:rPr/>
        <w:t>problems</w:t>
      </w:r>
      <w:r>
        <w:rPr>
          <w:spacing w:val="45"/>
        </w:rPr>
        <w:t> </w:t>
      </w:r>
      <w:r>
        <w:rPr/>
        <w:t>lead</w:t>
      </w:r>
      <w:r>
        <w:rPr>
          <w:spacing w:val="45"/>
        </w:rPr>
        <w:t> </w:t>
      </w:r>
      <w:r>
        <w:rPr/>
        <w:t>to</w:t>
      </w:r>
      <w:r>
        <w:rPr>
          <w:spacing w:val="44"/>
        </w:rPr>
        <w:t> </w:t>
      </w:r>
      <w:r>
        <w:rPr/>
        <w:t>a</w:t>
      </w:r>
      <w:r>
        <w:rPr>
          <w:spacing w:val="44"/>
        </w:rPr>
        <w:t> </w:t>
      </w:r>
      <w:r>
        <w:rPr/>
        <w:t>particular</w:t>
      </w:r>
      <w:r>
        <w:rPr>
          <w:spacing w:val="44"/>
        </w:rPr>
        <w:t> </w:t>
      </w:r>
      <w:r>
        <w:rPr/>
        <w:t>type</w:t>
      </w:r>
      <w:r>
        <w:rPr>
          <w:spacing w:val="46"/>
        </w:rPr>
        <w:t> </w:t>
      </w:r>
      <w:r>
        <w:rPr/>
        <w:t>of</w:t>
      </w:r>
      <w:r>
        <w:rPr>
          <w:spacing w:val="44"/>
        </w:rPr>
        <w:t> </w:t>
      </w:r>
      <w:r>
        <w:rPr/>
        <w:t>management</w:t>
      </w:r>
      <w:r>
        <w:rPr>
          <w:spacing w:val="44"/>
        </w:rPr>
        <w:t> </w:t>
      </w:r>
      <w:r>
        <w:rPr/>
        <w:t>cost</w:t>
      </w:r>
      <w:r>
        <w:rPr>
          <w:spacing w:val="49"/>
        </w:rPr>
        <w:t> </w:t>
      </w:r>
      <w:r>
        <w:rPr/>
        <w:t>–</w:t>
      </w:r>
      <w:r>
        <w:rPr>
          <w:spacing w:val="48"/>
        </w:rPr>
        <w:t> </w:t>
      </w:r>
      <w:r>
        <w:rPr/>
        <w:t>“agency</w:t>
      </w:r>
      <w:r>
        <w:rPr>
          <w:spacing w:val="40"/>
        </w:rPr>
        <w:t> </w:t>
      </w:r>
      <w:r>
        <w:rPr/>
        <w:t>cost”</w:t>
      </w:r>
      <w:r>
        <w:rPr>
          <w:spacing w:val="46"/>
        </w:rPr>
        <w:t> </w:t>
      </w:r>
      <w:r>
        <w:rPr>
          <w:spacing w:val="-10"/>
        </w:rPr>
        <w:t>–</w:t>
      </w:r>
    </w:p>
    <w:p>
      <w:pPr>
        <w:pStyle w:val="BodyText"/>
        <w:spacing w:line="20" w:lineRule="exact"/>
        <w:ind w:left="448"/>
        <w:rPr>
          <w:sz w:val="2"/>
        </w:rPr>
      </w:pPr>
      <w:r>
        <w:rPr>
          <w:sz w:val="2"/>
        </w:rPr>
        <mc:AlternateContent>
          <mc:Choice Requires="wps">
            <w:drawing>
              <wp:inline distT="0" distB="0" distL="0" distR="0">
                <wp:extent cx="1829435" cy="9525"/>
                <wp:effectExtent l="0" t="0" r="0" b="0"/>
                <wp:docPr id="102" name="Group 102"/>
                <wp:cNvGraphicFramePr>
                  <a:graphicFrameLocks/>
                </wp:cNvGraphicFramePr>
                <a:graphic>
                  <a:graphicData uri="http://schemas.microsoft.com/office/word/2010/wordprocessingGroup">
                    <wpg:wgp>
                      <wpg:cNvPr id="102" name="Group 102"/>
                      <wpg:cNvGrpSpPr/>
                      <wpg:grpSpPr>
                        <a:xfrm>
                          <a:off x="0" y="0"/>
                          <a:ext cx="1829435" cy="9525"/>
                          <a:chExt cx="1829435" cy="9525"/>
                        </a:xfrm>
                      </wpg:grpSpPr>
                      <wps:wsp>
                        <wps:cNvPr id="103" name="Graphic 10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20" coordorigin="0,0" coordsize="2881,15">
                <v:rect style="position:absolute;left:0;top:0;width:2881;height:15" id="docshape21" filled="true" fillcolor="#000000" stroked="false">
                  <v:fill type="solid"/>
                </v:rect>
              </v:group>
            </w:pict>
          </mc:Fallback>
        </mc:AlternateContent>
      </w:r>
      <w:r>
        <w:rPr>
          <w:sz w:val="2"/>
        </w:rPr>
      </w:r>
    </w:p>
    <w:p>
      <w:pPr>
        <w:spacing w:line="242" w:lineRule="auto" w:before="116"/>
        <w:ind w:left="448" w:right="1003" w:firstLine="0"/>
        <w:jc w:val="left"/>
        <w:rPr>
          <w:sz w:val="18"/>
        </w:rPr>
      </w:pPr>
      <w:r>
        <w:rPr>
          <w:rFonts w:ascii="Calibri"/>
          <w:sz w:val="18"/>
          <w:vertAlign w:val="superscript"/>
        </w:rPr>
        <w:t>22</w:t>
      </w:r>
      <w:r>
        <w:rPr>
          <w:rFonts w:ascii="Calibri"/>
          <w:sz w:val="18"/>
          <w:vertAlign w:val="baseline"/>
        </w:rPr>
        <w:t> </w:t>
      </w:r>
      <w:r>
        <w:rPr>
          <w:sz w:val="18"/>
          <w:vertAlign w:val="baseline"/>
        </w:rPr>
        <w:t>Friedman,</w:t>
      </w:r>
      <w:r>
        <w:rPr>
          <w:spacing w:val="-1"/>
          <w:sz w:val="18"/>
          <w:vertAlign w:val="baseline"/>
        </w:rPr>
        <w:t> </w:t>
      </w:r>
      <w:r>
        <w:rPr>
          <w:sz w:val="18"/>
          <w:vertAlign w:val="baseline"/>
        </w:rPr>
        <w:t>M.</w:t>
      </w:r>
      <w:r>
        <w:rPr>
          <w:spacing w:val="-1"/>
          <w:sz w:val="18"/>
          <w:vertAlign w:val="baseline"/>
        </w:rPr>
        <w:t> </w:t>
      </w:r>
      <w:r>
        <w:rPr>
          <w:sz w:val="18"/>
          <w:vertAlign w:val="baseline"/>
        </w:rPr>
        <w:t>(1970).</w:t>
      </w:r>
      <w:r>
        <w:rPr>
          <w:spacing w:val="-3"/>
          <w:sz w:val="18"/>
          <w:vertAlign w:val="baseline"/>
        </w:rPr>
        <w:t> </w:t>
      </w:r>
      <w:r>
        <w:rPr>
          <w:sz w:val="18"/>
          <w:vertAlign w:val="baseline"/>
        </w:rPr>
        <w:t>The</w:t>
      </w:r>
      <w:r>
        <w:rPr>
          <w:spacing w:val="-2"/>
          <w:sz w:val="18"/>
          <w:vertAlign w:val="baseline"/>
        </w:rPr>
        <w:t> </w:t>
      </w:r>
      <w:r>
        <w:rPr>
          <w:sz w:val="18"/>
          <w:vertAlign w:val="baseline"/>
        </w:rPr>
        <w:t>Social</w:t>
      </w:r>
      <w:r>
        <w:rPr>
          <w:spacing w:val="-3"/>
          <w:sz w:val="18"/>
          <w:vertAlign w:val="baseline"/>
        </w:rPr>
        <w:t> </w:t>
      </w:r>
      <w:r>
        <w:rPr>
          <w:sz w:val="18"/>
          <w:vertAlign w:val="baseline"/>
        </w:rPr>
        <w:t>Responsibility</w:t>
      </w:r>
      <w:r>
        <w:rPr>
          <w:spacing w:val="-5"/>
          <w:sz w:val="18"/>
          <w:vertAlign w:val="baseline"/>
        </w:rPr>
        <w:t> </w:t>
      </w:r>
      <w:r>
        <w:rPr>
          <w:sz w:val="18"/>
          <w:vertAlign w:val="baseline"/>
        </w:rPr>
        <w:t>of</w:t>
      </w:r>
      <w:r>
        <w:rPr>
          <w:spacing w:val="-3"/>
          <w:sz w:val="18"/>
          <w:vertAlign w:val="baseline"/>
        </w:rPr>
        <w:t> </w:t>
      </w:r>
      <w:r>
        <w:rPr>
          <w:sz w:val="18"/>
          <w:vertAlign w:val="baseline"/>
        </w:rPr>
        <w:t>Business</w:t>
      </w:r>
      <w:r>
        <w:rPr>
          <w:spacing w:val="-2"/>
          <w:sz w:val="18"/>
          <w:vertAlign w:val="baseline"/>
        </w:rPr>
        <w:t> </w:t>
      </w:r>
      <w:r>
        <w:rPr>
          <w:sz w:val="18"/>
          <w:vertAlign w:val="baseline"/>
        </w:rPr>
        <w:t>is</w:t>
      </w:r>
      <w:r>
        <w:rPr>
          <w:spacing w:val="-1"/>
          <w:sz w:val="18"/>
          <w:vertAlign w:val="baseline"/>
        </w:rPr>
        <w:t> </w:t>
      </w:r>
      <w:r>
        <w:rPr>
          <w:sz w:val="18"/>
          <w:vertAlign w:val="baseline"/>
        </w:rPr>
        <w:t>to</w:t>
      </w:r>
      <w:r>
        <w:rPr>
          <w:spacing w:val="-2"/>
          <w:sz w:val="18"/>
          <w:vertAlign w:val="baseline"/>
        </w:rPr>
        <w:t> </w:t>
      </w:r>
      <w:r>
        <w:rPr>
          <w:sz w:val="18"/>
          <w:vertAlign w:val="baseline"/>
        </w:rPr>
        <w:t>Increase</w:t>
      </w:r>
      <w:r>
        <w:rPr>
          <w:spacing w:val="-2"/>
          <w:sz w:val="18"/>
          <w:vertAlign w:val="baseline"/>
        </w:rPr>
        <w:t> </w:t>
      </w:r>
      <w:r>
        <w:rPr>
          <w:sz w:val="18"/>
          <w:vertAlign w:val="baseline"/>
        </w:rPr>
        <w:t>its</w:t>
      </w:r>
      <w:r>
        <w:rPr>
          <w:spacing w:val="-1"/>
          <w:sz w:val="18"/>
          <w:vertAlign w:val="baseline"/>
        </w:rPr>
        <w:t> </w:t>
      </w:r>
      <w:r>
        <w:rPr>
          <w:sz w:val="18"/>
          <w:vertAlign w:val="baseline"/>
        </w:rPr>
        <w:t>Profits. </w:t>
      </w:r>
      <w:r>
        <w:rPr>
          <w:i/>
          <w:sz w:val="18"/>
          <w:vertAlign w:val="baseline"/>
        </w:rPr>
        <w:t>New</w:t>
      </w:r>
      <w:r>
        <w:rPr>
          <w:i/>
          <w:spacing w:val="-1"/>
          <w:sz w:val="18"/>
          <w:vertAlign w:val="baseline"/>
        </w:rPr>
        <w:t> </w:t>
      </w:r>
      <w:r>
        <w:rPr>
          <w:i/>
          <w:sz w:val="18"/>
          <w:vertAlign w:val="baseline"/>
        </w:rPr>
        <w:t>York</w:t>
      </w:r>
      <w:r>
        <w:rPr>
          <w:i/>
          <w:spacing w:val="-2"/>
          <w:sz w:val="18"/>
          <w:vertAlign w:val="baseline"/>
        </w:rPr>
        <w:t> </w:t>
      </w:r>
      <w:r>
        <w:rPr>
          <w:i/>
          <w:sz w:val="18"/>
          <w:vertAlign w:val="baseline"/>
        </w:rPr>
        <w:t>Times</w:t>
      </w:r>
      <w:r>
        <w:rPr>
          <w:i/>
          <w:spacing w:val="-1"/>
          <w:sz w:val="18"/>
          <w:vertAlign w:val="baseline"/>
        </w:rPr>
        <w:t> </w:t>
      </w:r>
      <w:r>
        <w:rPr>
          <w:i/>
          <w:sz w:val="18"/>
          <w:vertAlign w:val="baseline"/>
        </w:rPr>
        <w:t>Magazine</w:t>
      </w:r>
      <w:r>
        <w:rPr>
          <w:sz w:val="18"/>
          <w:vertAlign w:val="baseline"/>
        </w:rPr>
        <w:t>, September 13, Section 6, pp. 32-33, 122, 124, 126</w:t>
      </w:r>
    </w:p>
    <w:p>
      <w:pPr>
        <w:spacing w:line="242" w:lineRule="auto" w:before="20"/>
        <w:ind w:left="448" w:right="1003" w:firstLine="0"/>
        <w:jc w:val="left"/>
        <w:rPr>
          <w:sz w:val="18"/>
        </w:rPr>
      </w:pPr>
      <w:r>
        <w:rPr>
          <w:rFonts w:ascii="Calibri"/>
          <w:sz w:val="18"/>
          <w:vertAlign w:val="superscript"/>
        </w:rPr>
        <w:t>23</w:t>
      </w:r>
      <w:r>
        <w:rPr>
          <w:rFonts w:ascii="Calibri"/>
          <w:sz w:val="18"/>
          <w:vertAlign w:val="baseline"/>
        </w:rPr>
        <w:t> </w:t>
      </w:r>
      <w:r>
        <w:rPr>
          <w:sz w:val="18"/>
          <w:vertAlign w:val="baseline"/>
        </w:rPr>
        <w:t>Eisenhardt</w:t>
      </w:r>
      <w:r>
        <w:rPr>
          <w:spacing w:val="-3"/>
          <w:sz w:val="18"/>
          <w:vertAlign w:val="baseline"/>
        </w:rPr>
        <w:t> </w:t>
      </w:r>
      <w:r>
        <w:rPr>
          <w:sz w:val="18"/>
          <w:vertAlign w:val="baseline"/>
        </w:rPr>
        <w:t>K.M.</w:t>
      </w:r>
      <w:r>
        <w:rPr>
          <w:spacing w:val="-4"/>
          <w:sz w:val="18"/>
          <w:vertAlign w:val="baseline"/>
        </w:rPr>
        <w:t> </w:t>
      </w:r>
      <w:r>
        <w:rPr>
          <w:sz w:val="18"/>
          <w:vertAlign w:val="baseline"/>
        </w:rPr>
        <w:t>(1989). Agency</w:t>
      </w:r>
      <w:r>
        <w:rPr>
          <w:spacing w:val="-3"/>
          <w:sz w:val="18"/>
          <w:vertAlign w:val="baseline"/>
        </w:rPr>
        <w:t> </w:t>
      </w:r>
      <w:r>
        <w:rPr>
          <w:sz w:val="18"/>
          <w:vertAlign w:val="baseline"/>
        </w:rPr>
        <w:t>Theory: An Association</w:t>
      </w:r>
      <w:r>
        <w:rPr>
          <w:spacing w:val="-1"/>
          <w:sz w:val="18"/>
          <w:vertAlign w:val="baseline"/>
        </w:rPr>
        <w:t> </w:t>
      </w:r>
      <w:r>
        <w:rPr>
          <w:sz w:val="18"/>
          <w:vertAlign w:val="baseline"/>
        </w:rPr>
        <w:t>and</w:t>
      </w:r>
      <w:r>
        <w:rPr>
          <w:spacing w:val="-3"/>
          <w:sz w:val="18"/>
          <w:vertAlign w:val="baseline"/>
        </w:rPr>
        <w:t> </w:t>
      </w:r>
      <w:r>
        <w:rPr>
          <w:sz w:val="18"/>
          <w:vertAlign w:val="baseline"/>
        </w:rPr>
        <w:t>Review.</w:t>
      </w:r>
      <w:r>
        <w:rPr>
          <w:spacing w:val="-1"/>
          <w:sz w:val="18"/>
          <w:vertAlign w:val="baseline"/>
        </w:rPr>
        <w:t> </w:t>
      </w:r>
      <w:r>
        <w:rPr>
          <w:i/>
          <w:sz w:val="18"/>
          <w:vertAlign w:val="baseline"/>
        </w:rPr>
        <w:t>Academy</w:t>
      </w:r>
      <w:r>
        <w:rPr>
          <w:i/>
          <w:spacing w:val="-3"/>
          <w:sz w:val="18"/>
          <w:vertAlign w:val="baseline"/>
        </w:rPr>
        <w:t> </w:t>
      </w:r>
      <w:r>
        <w:rPr>
          <w:i/>
          <w:sz w:val="18"/>
          <w:vertAlign w:val="baseline"/>
        </w:rPr>
        <w:t>of</w:t>
      </w:r>
      <w:r>
        <w:rPr>
          <w:i/>
          <w:spacing w:val="-2"/>
          <w:sz w:val="18"/>
          <w:vertAlign w:val="baseline"/>
        </w:rPr>
        <w:t> </w:t>
      </w:r>
      <w:r>
        <w:rPr>
          <w:i/>
          <w:sz w:val="18"/>
          <w:vertAlign w:val="baseline"/>
        </w:rPr>
        <w:t>Management</w:t>
      </w:r>
      <w:r>
        <w:rPr>
          <w:i/>
          <w:spacing w:val="-2"/>
          <w:sz w:val="18"/>
          <w:vertAlign w:val="baseline"/>
        </w:rPr>
        <w:t> </w:t>
      </w:r>
      <w:r>
        <w:rPr>
          <w:i/>
          <w:sz w:val="18"/>
          <w:vertAlign w:val="baseline"/>
        </w:rPr>
        <w:t>Review</w:t>
      </w:r>
      <w:r>
        <w:rPr>
          <w:sz w:val="18"/>
          <w:vertAlign w:val="baseline"/>
        </w:rPr>
        <w:t>,</w:t>
      </w:r>
      <w:r>
        <w:rPr>
          <w:spacing w:val="-1"/>
          <w:sz w:val="18"/>
          <w:vertAlign w:val="baseline"/>
        </w:rPr>
        <w:t> </w:t>
      </w:r>
      <w:r>
        <w:rPr>
          <w:sz w:val="18"/>
          <w:vertAlign w:val="baseline"/>
        </w:rPr>
        <w:t>14;</w:t>
      </w:r>
      <w:r>
        <w:rPr>
          <w:spacing w:val="-4"/>
          <w:sz w:val="18"/>
          <w:vertAlign w:val="baseline"/>
        </w:rPr>
        <w:t> </w:t>
      </w:r>
      <w:r>
        <w:rPr>
          <w:sz w:val="18"/>
          <w:vertAlign w:val="baseline"/>
        </w:rPr>
        <w:t>pp.</w:t>
      </w:r>
      <w:r>
        <w:rPr>
          <w:spacing w:val="-2"/>
          <w:sz w:val="18"/>
          <w:vertAlign w:val="baseline"/>
        </w:rPr>
        <w:t> </w:t>
      </w:r>
      <w:r>
        <w:rPr>
          <w:sz w:val="18"/>
          <w:vertAlign w:val="baseline"/>
        </w:rPr>
        <w:t>57- </w:t>
      </w:r>
      <w:r>
        <w:rPr>
          <w:spacing w:val="-4"/>
          <w:sz w:val="18"/>
          <w:vertAlign w:val="baseline"/>
        </w:rPr>
        <w:t>74.</w:t>
      </w:r>
    </w:p>
    <w:p>
      <w:pPr>
        <w:spacing w:after="0" w:line="242" w:lineRule="auto"/>
        <w:jc w:val="left"/>
        <w:rPr>
          <w:sz w:val="18"/>
        </w:rPr>
        <w:sectPr>
          <w:pgSz w:w="11910" w:h="16840"/>
          <w:pgMar w:header="0" w:footer="1014" w:top="1340" w:bottom="1200" w:left="1280" w:right="460"/>
        </w:sectPr>
      </w:pPr>
    </w:p>
    <w:p>
      <w:pPr>
        <w:pStyle w:val="BodyText"/>
        <w:spacing w:line="480" w:lineRule="auto" w:before="74"/>
        <w:ind w:left="448" w:right="979"/>
        <w:jc w:val="both"/>
      </w:pPr>
      <w:r>
        <w:rPr/>
        <w:t>incurred as principals/owners attempt to ensure that agents/managers act in principals‟ interests.</w:t>
      </w:r>
      <w:r>
        <w:rPr>
          <w:vertAlign w:val="superscript"/>
        </w:rPr>
        <w:t>24</w:t>
      </w:r>
      <w:r>
        <w:rPr>
          <w:vertAlign w:val="baseline"/>
        </w:rPr>
        <w:t> The agency theory then focuses on solving the above problems by determining the most efficient contract governing the principal-agent relationship.</w:t>
      </w:r>
    </w:p>
    <w:p>
      <w:pPr>
        <w:pStyle w:val="BodyText"/>
        <w:spacing w:line="480" w:lineRule="auto" w:before="199"/>
        <w:ind w:left="448" w:right="976"/>
        <w:jc w:val="both"/>
      </w:pPr>
      <w:r>
        <w:rPr/>
        <w:t>The</w:t>
      </w:r>
      <w:r>
        <w:rPr>
          <w:spacing w:val="-2"/>
        </w:rPr>
        <w:t> </w:t>
      </w:r>
      <w:r>
        <w:rPr/>
        <w:t>determination depends on the</w:t>
      </w:r>
      <w:r>
        <w:rPr>
          <w:spacing w:val="-1"/>
        </w:rPr>
        <w:t> </w:t>
      </w:r>
      <w:r>
        <w:rPr/>
        <w:t>availability</w:t>
      </w:r>
      <w:r>
        <w:rPr>
          <w:spacing w:val="-5"/>
        </w:rPr>
        <w:t> </w:t>
      </w:r>
      <w:r>
        <w:rPr/>
        <w:t>of complete</w:t>
      </w:r>
      <w:r>
        <w:rPr>
          <w:spacing w:val="-1"/>
        </w:rPr>
        <w:t> </w:t>
      </w:r>
      <w:r>
        <w:rPr/>
        <w:t>information. Today, the</w:t>
      </w:r>
      <w:r>
        <w:rPr>
          <w:spacing w:val="-1"/>
        </w:rPr>
        <w:t> </w:t>
      </w:r>
      <w:r>
        <w:rPr/>
        <w:t>need to align the interests of the directors with those of the shareholders has led to giving director‟s performance bonuses linked to the performance of the organization.</w:t>
      </w:r>
    </w:p>
    <w:p>
      <w:pPr>
        <w:pStyle w:val="BodyText"/>
        <w:spacing w:line="482" w:lineRule="auto" w:before="202"/>
        <w:ind w:left="448" w:right="985"/>
        <w:jc w:val="both"/>
      </w:pPr>
      <w:r>
        <w:rPr/>
        <w:t>This alignment and the framework of agency theory underpin how entrepreneurs and directors are compensated in today‟s new ventures.</w:t>
      </w:r>
    </w:p>
    <w:p>
      <w:pPr>
        <w:pStyle w:val="BodyText"/>
        <w:spacing w:line="480" w:lineRule="auto" w:before="194"/>
        <w:ind w:left="448" w:right="973"/>
        <w:jc w:val="both"/>
      </w:pPr>
      <w:r>
        <w:rPr/>
        <w:t>The above discussion conforms to company law which regards directors as agents of shareholders. This necessity for human agents was recognized by </w:t>
      </w:r>
      <w:r>
        <w:rPr>
          <w:b/>
        </w:rPr>
        <w:t>Lord Cairns </w:t>
      </w:r>
      <w:r>
        <w:rPr/>
        <w:t>in </w:t>
      </w:r>
      <w:r>
        <w:rPr>
          <w:b/>
        </w:rPr>
        <w:t>Ferguson v. Wilson</w:t>
      </w:r>
      <w:r>
        <w:rPr>
          <w:b/>
          <w:vertAlign w:val="superscript"/>
        </w:rPr>
        <w:t>25</w:t>
      </w:r>
      <w:r>
        <w:rPr>
          <w:b/>
          <w:spacing w:val="40"/>
          <w:vertAlign w:val="baseline"/>
        </w:rPr>
        <w:t> </w:t>
      </w:r>
      <w:r>
        <w:rPr>
          <w:vertAlign w:val="baseline"/>
        </w:rPr>
        <w:t>where he stated that a company itself cannot act in its own person, for</w:t>
      </w:r>
      <w:r>
        <w:rPr>
          <w:spacing w:val="-3"/>
          <w:vertAlign w:val="baseline"/>
        </w:rPr>
        <w:t> </w:t>
      </w:r>
      <w:r>
        <w:rPr>
          <w:vertAlign w:val="baseline"/>
        </w:rPr>
        <w:t>it</w:t>
      </w:r>
      <w:r>
        <w:rPr>
          <w:spacing w:val="-1"/>
          <w:vertAlign w:val="baseline"/>
        </w:rPr>
        <w:t> </w:t>
      </w:r>
      <w:r>
        <w:rPr>
          <w:vertAlign w:val="baseline"/>
        </w:rPr>
        <w:t>has no</w:t>
      </w:r>
      <w:r>
        <w:rPr>
          <w:spacing w:val="-1"/>
          <w:vertAlign w:val="baseline"/>
        </w:rPr>
        <w:t> </w:t>
      </w:r>
      <w:r>
        <w:rPr>
          <w:vertAlign w:val="baseline"/>
        </w:rPr>
        <w:t>person,</w:t>
      </w:r>
      <w:r>
        <w:rPr>
          <w:spacing w:val="-1"/>
          <w:vertAlign w:val="baseline"/>
        </w:rPr>
        <w:t> </w:t>
      </w:r>
      <w:r>
        <w:rPr>
          <w:vertAlign w:val="baseline"/>
        </w:rPr>
        <w:t>but</w:t>
      </w:r>
      <w:r>
        <w:rPr>
          <w:spacing w:val="-1"/>
          <w:vertAlign w:val="baseline"/>
        </w:rPr>
        <w:t> </w:t>
      </w:r>
      <w:r>
        <w:rPr>
          <w:vertAlign w:val="baseline"/>
        </w:rPr>
        <w:t>can</w:t>
      </w:r>
      <w:r>
        <w:rPr>
          <w:spacing w:val="-1"/>
          <w:vertAlign w:val="baseline"/>
        </w:rPr>
        <w:t> </w:t>
      </w:r>
      <w:r>
        <w:rPr>
          <w:vertAlign w:val="baseline"/>
        </w:rPr>
        <w:t>only</w:t>
      </w:r>
      <w:r>
        <w:rPr>
          <w:spacing w:val="-6"/>
          <w:vertAlign w:val="baseline"/>
        </w:rPr>
        <w:t> </w:t>
      </w:r>
      <w:r>
        <w:rPr>
          <w:vertAlign w:val="baseline"/>
        </w:rPr>
        <w:t>act</w:t>
      </w:r>
      <w:r>
        <w:rPr>
          <w:spacing w:val="-1"/>
          <w:vertAlign w:val="baseline"/>
        </w:rPr>
        <w:t> </w:t>
      </w:r>
      <w:r>
        <w:rPr>
          <w:vertAlign w:val="baseline"/>
        </w:rPr>
        <w:t>through agents</w:t>
      </w:r>
      <w:r>
        <w:rPr>
          <w:spacing w:val="-1"/>
          <w:vertAlign w:val="baseline"/>
        </w:rPr>
        <w:t> </w:t>
      </w:r>
      <w:r>
        <w:rPr>
          <w:vertAlign w:val="baseline"/>
        </w:rPr>
        <w:t>like</w:t>
      </w:r>
      <w:r>
        <w:rPr>
          <w:spacing w:val="-2"/>
          <w:vertAlign w:val="baseline"/>
        </w:rPr>
        <w:t> </w:t>
      </w:r>
      <w:r>
        <w:rPr>
          <w:vertAlign w:val="baseline"/>
        </w:rPr>
        <w:t>the company</w:t>
      </w:r>
      <w:r>
        <w:rPr>
          <w:spacing w:val="-6"/>
          <w:vertAlign w:val="baseline"/>
        </w:rPr>
        <w:t> </w:t>
      </w:r>
      <w:r>
        <w:rPr>
          <w:vertAlign w:val="baseline"/>
        </w:rPr>
        <w:t>directors. In</w:t>
      </w:r>
      <w:r>
        <w:rPr>
          <w:spacing w:val="-1"/>
          <w:vertAlign w:val="baseline"/>
        </w:rPr>
        <w:t> </w:t>
      </w:r>
      <w:r>
        <w:rPr>
          <w:vertAlign w:val="baseline"/>
        </w:rPr>
        <w:t>order to ensure</w:t>
      </w:r>
      <w:r>
        <w:rPr>
          <w:spacing w:val="-4"/>
          <w:vertAlign w:val="baseline"/>
        </w:rPr>
        <w:t> </w:t>
      </w:r>
      <w:r>
        <w:rPr>
          <w:vertAlign w:val="baseline"/>
        </w:rPr>
        <w:t>that</w:t>
      </w:r>
      <w:r>
        <w:rPr>
          <w:spacing w:val="-2"/>
          <w:vertAlign w:val="baseline"/>
        </w:rPr>
        <w:t> </w:t>
      </w:r>
      <w:r>
        <w:rPr>
          <w:vertAlign w:val="baseline"/>
        </w:rPr>
        <w:t>the agents</w:t>
      </w:r>
      <w:r>
        <w:rPr>
          <w:spacing w:val="-2"/>
          <w:vertAlign w:val="baseline"/>
        </w:rPr>
        <w:t> </w:t>
      </w:r>
      <w:r>
        <w:rPr>
          <w:vertAlign w:val="baseline"/>
        </w:rPr>
        <w:t>act in</w:t>
      </w:r>
      <w:r>
        <w:rPr>
          <w:spacing w:val="-2"/>
          <w:vertAlign w:val="baseline"/>
        </w:rPr>
        <w:t> </w:t>
      </w:r>
      <w:r>
        <w:rPr>
          <w:vertAlign w:val="baseline"/>
        </w:rPr>
        <w:t>the</w:t>
      </w:r>
      <w:r>
        <w:rPr>
          <w:spacing w:val="-3"/>
          <w:vertAlign w:val="baseline"/>
        </w:rPr>
        <w:t> </w:t>
      </w:r>
      <w:r>
        <w:rPr>
          <w:vertAlign w:val="baseline"/>
        </w:rPr>
        <w:t>principal‟s</w:t>
      </w:r>
      <w:r>
        <w:rPr>
          <w:spacing w:val="-2"/>
          <w:vertAlign w:val="baseline"/>
        </w:rPr>
        <w:t> </w:t>
      </w:r>
      <w:r>
        <w:rPr>
          <w:vertAlign w:val="baseline"/>
        </w:rPr>
        <w:t>interest,</w:t>
      </w:r>
      <w:r>
        <w:rPr>
          <w:spacing w:val="-2"/>
          <w:vertAlign w:val="baseline"/>
        </w:rPr>
        <w:t> </w:t>
      </w:r>
      <w:r>
        <w:rPr>
          <w:vertAlign w:val="baseline"/>
        </w:rPr>
        <w:t>rules</w:t>
      </w:r>
      <w:r>
        <w:rPr>
          <w:spacing w:val="-2"/>
          <w:vertAlign w:val="baseline"/>
        </w:rPr>
        <w:t> </w:t>
      </w:r>
      <w:r>
        <w:rPr>
          <w:vertAlign w:val="baseline"/>
        </w:rPr>
        <w:t>were</w:t>
      </w:r>
      <w:r>
        <w:rPr>
          <w:spacing w:val="-4"/>
          <w:vertAlign w:val="baseline"/>
        </w:rPr>
        <w:t> </w:t>
      </w:r>
      <w:r>
        <w:rPr>
          <w:vertAlign w:val="baseline"/>
        </w:rPr>
        <w:t>made</w:t>
      </w:r>
      <w:r>
        <w:rPr>
          <w:spacing w:val="-3"/>
          <w:vertAlign w:val="baseline"/>
        </w:rPr>
        <w:t> </w:t>
      </w:r>
      <w:r>
        <w:rPr>
          <w:vertAlign w:val="baseline"/>
        </w:rPr>
        <w:t>to</w:t>
      </w:r>
      <w:r>
        <w:rPr>
          <w:spacing w:val="-2"/>
          <w:vertAlign w:val="baseline"/>
        </w:rPr>
        <w:t> </w:t>
      </w:r>
      <w:r>
        <w:rPr>
          <w:vertAlign w:val="baseline"/>
        </w:rPr>
        <w:t>check</w:t>
      </w:r>
      <w:r>
        <w:rPr>
          <w:spacing w:val="-2"/>
          <w:vertAlign w:val="baseline"/>
        </w:rPr>
        <w:t> </w:t>
      </w:r>
      <w:r>
        <w:rPr>
          <w:vertAlign w:val="baseline"/>
        </w:rPr>
        <w:t>the</w:t>
      </w:r>
      <w:r>
        <w:rPr>
          <w:spacing w:val="-3"/>
          <w:vertAlign w:val="baseline"/>
        </w:rPr>
        <w:t> </w:t>
      </w:r>
      <w:r>
        <w:rPr>
          <w:vertAlign w:val="baseline"/>
        </w:rPr>
        <w:t>activities of the agents. For instance, the fiduciary duties of directors to act bonafide, to act in the best</w:t>
      </w:r>
      <w:r>
        <w:rPr>
          <w:spacing w:val="-1"/>
          <w:vertAlign w:val="baseline"/>
        </w:rPr>
        <w:t> </w:t>
      </w:r>
      <w:r>
        <w:rPr>
          <w:vertAlign w:val="baseline"/>
        </w:rPr>
        <w:t>interest</w:t>
      </w:r>
      <w:r>
        <w:rPr>
          <w:spacing w:val="-1"/>
          <w:vertAlign w:val="baseline"/>
        </w:rPr>
        <w:t> </w:t>
      </w:r>
      <w:r>
        <w:rPr>
          <w:vertAlign w:val="baseline"/>
        </w:rPr>
        <w:t>of</w:t>
      </w:r>
      <w:r>
        <w:rPr>
          <w:spacing w:val="-2"/>
          <w:vertAlign w:val="baseline"/>
        </w:rPr>
        <w:t> </w:t>
      </w:r>
      <w:r>
        <w:rPr>
          <w:vertAlign w:val="baseline"/>
        </w:rPr>
        <w:t>the company,</w:t>
      </w:r>
      <w:r>
        <w:rPr>
          <w:spacing w:val="-1"/>
          <w:vertAlign w:val="baseline"/>
        </w:rPr>
        <w:t> </w:t>
      </w:r>
      <w:r>
        <w:rPr>
          <w:vertAlign w:val="baseline"/>
        </w:rPr>
        <w:t>not</w:t>
      </w:r>
      <w:r>
        <w:rPr>
          <w:spacing w:val="-1"/>
          <w:vertAlign w:val="baseline"/>
        </w:rPr>
        <w:t> </w:t>
      </w:r>
      <w:r>
        <w:rPr>
          <w:vertAlign w:val="baseline"/>
        </w:rPr>
        <w:t>to</w:t>
      </w:r>
      <w:r>
        <w:rPr>
          <w:spacing w:val="-1"/>
          <w:vertAlign w:val="baseline"/>
        </w:rPr>
        <w:t> </w:t>
      </w:r>
      <w:r>
        <w:rPr>
          <w:vertAlign w:val="baseline"/>
        </w:rPr>
        <w:t>misuse</w:t>
      </w:r>
      <w:r>
        <w:rPr>
          <w:spacing w:val="-2"/>
          <w:vertAlign w:val="baseline"/>
        </w:rPr>
        <w:t> </w:t>
      </w:r>
      <w:r>
        <w:rPr>
          <w:vertAlign w:val="baseline"/>
        </w:rPr>
        <w:t>corporate</w:t>
      </w:r>
      <w:r>
        <w:rPr>
          <w:spacing w:val="-2"/>
          <w:vertAlign w:val="baseline"/>
        </w:rPr>
        <w:t> </w:t>
      </w:r>
      <w:r>
        <w:rPr>
          <w:vertAlign w:val="baseline"/>
        </w:rPr>
        <w:t>information, etc were made</w:t>
      </w:r>
      <w:r>
        <w:rPr>
          <w:spacing w:val="-2"/>
          <w:vertAlign w:val="baseline"/>
        </w:rPr>
        <w:t> </w:t>
      </w:r>
      <w:r>
        <w:rPr>
          <w:vertAlign w:val="baseline"/>
        </w:rPr>
        <w:t>to</w:t>
      </w:r>
      <w:r>
        <w:rPr>
          <w:spacing w:val="-1"/>
          <w:vertAlign w:val="baseline"/>
        </w:rPr>
        <w:t> </w:t>
      </w:r>
      <w:r>
        <w:rPr>
          <w:vertAlign w:val="baseline"/>
        </w:rPr>
        <w:t>enable directors to act in alignment with the wishes of the shareholders.</w:t>
      </w:r>
    </w:p>
    <w:p>
      <w:pPr>
        <w:pStyle w:val="Heading2"/>
        <w:numPr>
          <w:ilvl w:val="3"/>
          <w:numId w:val="7"/>
        </w:numPr>
        <w:tabs>
          <w:tab w:pos="1467" w:val="left" w:leader="none"/>
        </w:tabs>
        <w:spacing w:line="240" w:lineRule="auto" w:before="208" w:after="0"/>
        <w:ind w:left="1467" w:right="0" w:hanging="1019"/>
        <w:jc w:val="both"/>
      </w:pPr>
      <w:bookmarkStart w:name="_TOC_250042" w:id="24"/>
      <w:r>
        <w:rPr/>
        <w:t>Stewardship</w:t>
      </w:r>
      <w:r>
        <w:rPr>
          <w:spacing w:val="-4"/>
        </w:rPr>
        <w:t> </w:t>
      </w:r>
      <w:bookmarkEnd w:id="24"/>
      <w:r>
        <w:rPr>
          <w:spacing w:val="-2"/>
        </w:rPr>
        <w:t>Theory</w:t>
      </w:r>
    </w:p>
    <w:p>
      <w:pPr>
        <w:pStyle w:val="BodyText"/>
        <w:spacing w:before="192"/>
        <w:rPr>
          <w:b/>
        </w:rPr>
      </w:pPr>
    </w:p>
    <w:p>
      <w:pPr>
        <w:pStyle w:val="BodyText"/>
        <w:spacing w:line="480" w:lineRule="auto"/>
        <w:ind w:left="448" w:right="972"/>
        <w:jc w:val="both"/>
      </w:pPr>
      <w:r>
        <w:rPr/>
        <w:t>The stewardship theory takes a different view on the nature of human beings from the agency theory and others. While the agency theory is built on the assumption of self- interest of human behaviour to assert that managers as agents cannot be trusted and should be fully monitored, the stewardship theory criticizes it as a false premise and claims instead</w:t>
      </w:r>
      <w:r>
        <w:rPr>
          <w:spacing w:val="36"/>
        </w:rPr>
        <w:t> </w:t>
      </w:r>
      <w:r>
        <w:rPr/>
        <w:t>that</w:t>
      </w:r>
      <w:r>
        <w:rPr>
          <w:spacing w:val="39"/>
        </w:rPr>
        <w:t> </w:t>
      </w:r>
      <w:r>
        <w:rPr/>
        <w:t>the</w:t>
      </w:r>
      <w:r>
        <w:rPr>
          <w:spacing w:val="38"/>
        </w:rPr>
        <w:t> </w:t>
      </w:r>
      <w:r>
        <w:rPr/>
        <w:t>managers</w:t>
      </w:r>
      <w:r>
        <w:rPr>
          <w:spacing w:val="39"/>
        </w:rPr>
        <w:t> </w:t>
      </w:r>
      <w:r>
        <w:rPr/>
        <w:t>are</w:t>
      </w:r>
      <w:r>
        <w:rPr>
          <w:spacing w:val="37"/>
        </w:rPr>
        <w:t> </w:t>
      </w:r>
      <w:r>
        <w:rPr/>
        <w:t>good</w:t>
      </w:r>
      <w:r>
        <w:rPr>
          <w:spacing w:val="38"/>
        </w:rPr>
        <w:t> </w:t>
      </w:r>
      <w:r>
        <w:rPr/>
        <w:t>stewards</w:t>
      </w:r>
      <w:r>
        <w:rPr>
          <w:spacing w:val="39"/>
        </w:rPr>
        <w:t> </w:t>
      </w:r>
      <w:r>
        <w:rPr/>
        <w:t>of</w:t>
      </w:r>
      <w:r>
        <w:rPr>
          <w:spacing w:val="40"/>
        </w:rPr>
        <w:t> </w:t>
      </w:r>
      <w:r>
        <w:rPr/>
        <w:t>the</w:t>
      </w:r>
      <w:r>
        <w:rPr>
          <w:spacing w:val="39"/>
        </w:rPr>
        <w:t> </w:t>
      </w:r>
      <w:r>
        <w:rPr/>
        <w:t>corporation.</w:t>
      </w:r>
      <w:r>
        <w:rPr>
          <w:spacing w:val="39"/>
        </w:rPr>
        <w:t> </w:t>
      </w:r>
      <w:r>
        <w:rPr/>
        <w:t>Based</w:t>
      </w:r>
      <w:r>
        <w:rPr>
          <w:spacing w:val="40"/>
        </w:rPr>
        <w:t> </w:t>
      </w:r>
      <w:r>
        <w:rPr/>
        <w:t>on</w:t>
      </w:r>
      <w:r>
        <w:rPr>
          <w:spacing w:val="39"/>
        </w:rPr>
        <w:t> </w:t>
      </w:r>
      <w:r>
        <w:rPr/>
        <w:t>a</w:t>
      </w:r>
      <w:r>
        <w:rPr>
          <w:spacing w:val="38"/>
        </w:rPr>
        <w:t> </w:t>
      </w:r>
      <w:r>
        <w:rPr>
          <w:spacing w:val="-2"/>
        </w:rPr>
        <w:t>traditional</w:t>
      </w:r>
    </w:p>
    <w:p>
      <w:pPr>
        <w:pStyle w:val="BodyText"/>
        <w:rPr>
          <w:sz w:val="17"/>
        </w:rPr>
      </w:pPr>
      <w:r>
        <w:rPr/>
        <mc:AlternateContent>
          <mc:Choice Requires="wps">
            <w:drawing>
              <wp:anchor distT="0" distB="0" distL="0" distR="0" allowOverlap="1" layoutInCell="1" locked="0" behindDoc="1" simplePos="0" relativeHeight="487638528">
                <wp:simplePos x="0" y="0"/>
                <wp:positionH relativeFrom="page">
                  <wp:posOffset>1097584</wp:posOffset>
                </wp:positionH>
                <wp:positionV relativeFrom="paragraph">
                  <wp:posOffset>139770</wp:posOffset>
                </wp:positionV>
                <wp:extent cx="1829435" cy="9525"/>
                <wp:effectExtent l="0" t="0" r="0" b="0"/>
                <wp:wrapTopAndBottom/>
                <wp:docPr id="104" name="Graphic 104"/>
                <wp:cNvGraphicFramePr>
                  <a:graphicFrameLocks/>
                </wp:cNvGraphicFramePr>
                <a:graphic>
                  <a:graphicData uri="http://schemas.microsoft.com/office/word/2010/wordprocessingShape">
                    <wps:wsp>
                      <wps:cNvPr id="104" name="Graphic 10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1.005556pt;width:144.020pt;height:.72003pt;mso-position-horizontal-relative:page;mso-position-vertical-relative:paragraph;z-index:-15677952;mso-wrap-distance-left:0;mso-wrap-distance-right:0" id="docshape22" filled="true" fillcolor="#000000" stroked="false">
                <v:fill type="solid"/>
                <w10:wrap type="topAndBottom"/>
              </v:rect>
            </w:pict>
          </mc:Fallback>
        </mc:AlternateContent>
      </w:r>
    </w:p>
    <w:p>
      <w:pPr>
        <w:spacing w:before="121"/>
        <w:ind w:left="448" w:right="0" w:firstLine="0"/>
        <w:jc w:val="left"/>
        <w:rPr>
          <w:sz w:val="18"/>
        </w:rPr>
      </w:pPr>
      <w:r>
        <w:rPr>
          <w:rFonts w:ascii="Calibri"/>
          <w:sz w:val="18"/>
          <w:vertAlign w:val="superscript"/>
        </w:rPr>
        <w:t>24</w:t>
      </w:r>
      <w:r>
        <w:rPr>
          <w:rFonts w:ascii="Calibri"/>
          <w:spacing w:val="3"/>
          <w:sz w:val="18"/>
          <w:vertAlign w:val="baseline"/>
        </w:rPr>
        <w:t> </w:t>
      </w:r>
      <w:r>
        <w:rPr>
          <w:sz w:val="18"/>
          <w:vertAlign w:val="baseline"/>
        </w:rPr>
        <w:t>Jensen</w:t>
      </w:r>
      <w:r>
        <w:rPr>
          <w:spacing w:val="1"/>
          <w:sz w:val="18"/>
          <w:vertAlign w:val="baseline"/>
        </w:rPr>
        <w:t> </w:t>
      </w:r>
      <w:r>
        <w:rPr>
          <w:sz w:val="18"/>
          <w:vertAlign w:val="baseline"/>
        </w:rPr>
        <w:t>and</w:t>
      </w:r>
      <w:r>
        <w:rPr>
          <w:spacing w:val="-1"/>
          <w:sz w:val="18"/>
          <w:vertAlign w:val="baseline"/>
        </w:rPr>
        <w:t> </w:t>
      </w:r>
      <w:r>
        <w:rPr>
          <w:sz w:val="18"/>
          <w:vertAlign w:val="baseline"/>
        </w:rPr>
        <w:t>Meckling,</w:t>
      </w:r>
      <w:r>
        <w:rPr>
          <w:spacing w:val="-1"/>
          <w:sz w:val="18"/>
          <w:vertAlign w:val="baseline"/>
        </w:rPr>
        <w:t> </w:t>
      </w:r>
      <w:r>
        <w:rPr>
          <w:sz w:val="18"/>
          <w:vertAlign w:val="baseline"/>
        </w:rPr>
        <w:t>op. </w:t>
      </w:r>
      <w:r>
        <w:rPr>
          <w:spacing w:val="-4"/>
          <w:sz w:val="18"/>
          <w:vertAlign w:val="baseline"/>
        </w:rPr>
        <w:t>cit.</w:t>
      </w:r>
    </w:p>
    <w:p>
      <w:pPr>
        <w:spacing w:before="25"/>
        <w:ind w:left="448" w:right="0" w:firstLine="0"/>
        <w:jc w:val="left"/>
        <w:rPr>
          <w:sz w:val="18"/>
        </w:rPr>
      </w:pPr>
      <w:r>
        <w:rPr>
          <w:rFonts w:ascii="Calibri"/>
          <w:sz w:val="18"/>
          <w:vertAlign w:val="superscript"/>
        </w:rPr>
        <w:t>25</w:t>
      </w:r>
      <w:r>
        <w:rPr>
          <w:rFonts w:ascii="Calibri"/>
          <w:spacing w:val="5"/>
          <w:sz w:val="18"/>
          <w:vertAlign w:val="baseline"/>
        </w:rPr>
        <w:t> </w:t>
      </w:r>
      <w:r>
        <w:rPr>
          <w:sz w:val="18"/>
          <w:vertAlign w:val="baseline"/>
        </w:rPr>
        <w:t>(1866)</w:t>
      </w:r>
      <w:r>
        <w:rPr>
          <w:spacing w:val="-1"/>
          <w:sz w:val="18"/>
          <w:vertAlign w:val="baseline"/>
        </w:rPr>
        <w:t> </w:t>
      </w:r>
      <w:r>
        <w:rPr>
          <w:sz w:val="18"/>
          <w:vertAlign w:val="baseline"/>
        </w:rPr>
        <w:t>2</w:t>
      </w:r>
      <w:r>
        <w:rPr>
          <w:spacing w:val="2"/>
          <w:sz w:val="18"/>
          <w:vertAlign w:val="baseline"/>
        </w:rPr>
        <w:t> </w:t>
      </w:r>
      <w:r>
        <w:rPr>
          <w:sz w:val="18"/>
          <w:vertAlign w:val="baseline"/>
        </w:rPr>
        <w:t>Ch.</w:t>
      </w:r>
      <w:r>
        <w:rPr>
          <w:spacing w:val="-1"/>
          <w:sz w:val="18"/>
          <w:vertAlign w:val="baseline"/>
        </w:rPr>
        <w:t> </w:t>
      </w:r>
      <w:r>
        <w:rPr>
          <w:sz w:val="18"/>
          <w:vertAlign w:val="baseline"/>
        </w:rPr>
        <w:t>77</w:t>
      </w:r>
      <w:r>
        <w:rPr>
          <w:spacing w:val="2"/>
          <w:sz w:val="18"/>
          <w:vertAlign w:val="baseline"/>
        </w:rPr>
        <w:t> </w:t>
      </w:r>
      <w:r>
        <w:rPr>
          <w:sz w:val="18"/>
          <w:vertAlign w:val="baseline"/>
        </w:rPr>
        <w:t>at</w:t>
      </w:r>
      <w:r>
        <w:rPr>
          <w:spacing w:val="-1"/>
          <w:sz w:val="18"/>
          <w:vertAlign w:val="baseline"/>
        </w:rPr>
        <w:t> </w:t>
      </w:r>
      <w:r>
        <w:rPr>
          <w:spacing w:val="-5"/>
          <w:sz w:val="18"/>
          <w:vertAlign w:val="baseline"/>
        </w:rPr>
        <w:t>89</w:t>
      </w:r>
    </w:p>
    <w:p>
      <w:pPr>
        <w:spacing w:after="0"/>
        <w:jc w:val="left"/>
        <w:rPr>
          <w:sz w:val="18"/>
        </w:rPr>
        <w:sectPr>
          <w:pgSz w:w="11910" w:h="16840"/>
          <w:pgMar w:header="0" w:footer="1014" w:top="1340" w:bottom="1200" w:left="1280" w:right="460"/>
        </w:sectPr>
      </w:pPr>
    </w:p>
    <w:p>
      <w:pPr>
        <w:pStyle w:val="BodyText"/>
        <w:spacing w:line="480" w:lineRule="auto" w:before="74"/>
        <w:ind w:left="448" w:right="979"/>
        <w:jc w:val="both"/>
      </w:pPr>
      <w:r>
        <w:rPr/>
        <w:t>legal view of the corporation as a legal entity in which directors have a fiduciary duty to the shareholders, the stewardship theory argues that managers are actually behaving just like stewards to serve the shareholders‟ interests and diligently work to attain a high level of corporate profit and shareholder returns. This was the basis of the stewardship theory</w:t>
      </w:r>
      <w:r>
        <w:rPr>
          <w:spacing w:val="-2"/>
        </w:rPr>
        <w:t> </w:t>
      </w:r>
      <w:r>
        <w:rPr/>
        <w:t>of corporate governance</w:t>
      </w:r>
      <w:r>
        <w:rPr>
          <w:vertAlign w:val="superscript"/>
        </w:rPr>
        <w:t>26</w:t>
      </w:r>
      <w:r>
        <w:rPr>
          <w:vertAlign w:val="baseline"/>
        </w:rPr>
        <w:t> and</w:t>
      </w:r>
      <w:r>
        <w:rPr>
          <w:spacing w:val="-1"/>
          <w:vertAlign w:val="baseline"/>
        </w:rPr>
        <w:t> </w:t>
      </w:r>
      <w:r>
        <w:rPr>
          <w:vertAlign w:val="baseline"/>
        </w:rPr>
        <w:t>this</w:t>
      </w:r>
      <w:r>
        <w:rPr>
          <w:spacing w:val="-1"/>
          <w:vertAlign w:val="baseline"/>
        </w:rPr>
        <w:t> </w:t>
      </w:r>
      <w:r>
        <w:rPr>
          <w:vertAlign w:val="baseline"/>
        </w:rPr>
        <w:t>forms</w:t>
      </w:r>
      <w:r>
        <w:rPr>
          <w:spacing w:val="-1"/>
          <w:vertAlign w:val="baseline"/>
        </w:rPr>
        <w:t> </w:t>
      </w:r>
      <w:r>
        <w:rPr>
          <w:vertAlign w:val="baseline"/>
        </w:rPr>
        <w:t>one</w:t>
      </w:r>
      <w:r>
        <w:rPr>
          <w:spacing w:val="-2"/>
          <w:vertAlign w:val="baseline"/>
        </w:rPr>
        <w:t> </w:t>
      </w:r>
      <w:r>
        <w:rPr>
          <w:vertAlign w:val="baseline"/>
        </w:rPr>
        <w:t>stream</w:t>
      </w:r>
      <w:r>
        <w:rPr>
          <w:spacing w:val="-1"/>
          <w:vertAlign w:val="baseline"/>
        </w:rPr>
        <w:t> </w:t>
      </w:r>
      <w:r>
        <w:rPr>
          <w:vertAlign w:val="baseline"/>
        </w:rPr>
        <w:t>of</w:t>
      </w:r>
      <w:r>
        <w:rPr>
          <w:spacing w:val="-2"/>
          <w:vertAlign w:val="baseline"/>
        </w:rPr>
        <w:t> </w:t>
      </w:r>
      <w:r>
        <w:rPr>
          <w:vertAlign w:val="baseline"/>
        </w:rPr>
        <w:t>argument.</w:t>
      </w:r>
      <w:r>
        <w:rPr>
          <w:spacing w:val="-1"/>
          <w:vertAlign w:val="baseline"/>
        </w:rPr>
        <w:t> </w:t>
      </w:r>
      <w:r>
        <w:rPr>
          <w:vertAlign w:val="baseline"/>
        </w:rPr>
        <w:t>Directors</w:t>
      </w:r>
      <w:r>
        <w:rPr>
          <w:spacing w:val="-1"/>
          <w:vertAlign w:val="baseline"/>
        </w:rPr>
        <w:t> </w:t>
      </w:r>
      <w:r>
        <w:rPr>
          <w:vertAlign w:val="baseline"/>
        </w:rPr>
        <w:t>are</w:t>
      </w:r>
      <w:r>
        <w:rPr>
          <w:spacing w:val="-1"/>
          <w:vertAlign w:val="baseline"/>
        </w:rPr>
        <w:t> </w:t>
      </w:r>
      <w:r>
        <w:rPr>
          <w:vertAlign w:val="baseline"/>
        </w:rPr>
        <w:t>considered</w:t>
      </w:r>
      <w:r>
        <w:rPr>
          <w:spacing w:val="-1"/>
          <w:vertAlign w:val="baseline"/>
        </w:rPr>
        <w:t> </w:t>
      </w:r>
      <w:r>
        <w:rPr>
          <w:vertAlign w:val="baseline"/>
        </w:rPr>
        <w:t>to be stewards of a corporation.</w:t>
      </w:r>
    </w:p>
    <w:p>
      <w:pPr>
        <w:pStyle w:val="BodyText"/>
        <w:spacing w:line="480" w:lineRule="auto" w:before="200"/>
        <w:ind w:left="448" w:right="977"/>
        <w:jc w:val="both"/>
      </w:pPr>
      <w:r>
        <w:rPr/>
        <w:t>Managers have a wide range of motives beyond a simple self-interest, such as achievement, recognition and responsibility needs, the intrinsic satisfaction and pleasure</w:t>
      </w:r>
      <w:r>
        <w:rPr>
          <w:spacing w:val="80"/>
        </w:rPr>
        <w:t> </w:t>
      </w:r>
      <w:r>
        <w:rPr/>
        <w:t>of successful performance, respect for authority, social status and work ethics. Thus, the separation of ownership from control does not inherently lead to a goal and interest</w:t>
      </w:r>
      <w:r>
        <w:rPr>
          <w:spacing w:val="40"/>
        </w:rPr>
        <w:t> </w:t>
      </w:r>
      <w:r>
        <w:rPr/>
        <w:t>conflict between shareholders and managers. The separation actually promotes the development of managerial profession, which is certainly beneficial for corporate performance and shareholders wealth. In this regard, empowering managers to exercise unencumbered authority and responsibility is necessary for the maximization of corporate profits and shareholders‟ value.</w:t>
      </w:r>
    </w:p>
    <w:p>
      <w:pPr>
        <w:pStyle w:val="BodyText"/>
        <w:spacing w:line="480" w:lineRule="auto" w:before="200"/>
        <w:ind w:left="448" w:right="977"/>
        <w:jc w:val="both"/>
      </w:pPr>
      <w:r>
        <w:rPr/>
        <w:t>To buttress this</w:t>
      </w:r>
      <w:r>
        <w:rPr>
          <w:spacing w:val="-1"/>
        </w:rPr>
        <w:t> </w:t>
      </w:r>
      <w:r>
        <w:rPr/>
        <w:t>theory, directors, being</w:t>
      </w:r>
      <w:r>
        <w:rPr>
          <w:spacing w:val="-1"/>
        </w:rPr>
        <w:t> </w:t>
      </w:r>
      <w:r>
        <w:rPr/>
        <w:t>managers of corporations, are</w:t>
      </w:r>
      <w:r>
        <w:rPr>
          <w:spacing w:val="-1"/>
        </w:rPr>
        <w:t> </w:t>
      </w:r>
      <w:r>
        <w:rPr/>
        <w:t>imposed with a duty to act at all times in what they</w:t>
      </w:r>
      <w:r>
        <w:rPr>
          <w:spacing w:val="-4"/>
        </w:rPr>
        <w:t> </w:t>
      </w:r>
      <w:r>
        <w:rPr/>
        <w:t>believe to be in the best interest of the company</w:t>
      </w:r>
      <w:r>
        <w:rPr>
          <w:spacing w:val="-2"/>
        </w:rPr>
        <w:t> </w:t>
      </w:r>
      <w:r>
        <w:rPr/>
        <w:t>as a whole, so as to preserve its assets, further its business, and promote the purpose for which it was formed. In doing so, the director is to act in such a manner as a faithful, diligent, careful and ordinarily skilful director would act in the circumstance.</w:t>
      </w:r>
      <w:r>
        <w:rPr>
          <w:vertAlign w:val="superscript"/>
        </w:rPr>
        <w:t>27</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05"/>
        <w:rPr>
          <w:sz w:val="20"/>
        </w:rPr>
      </w:pPr>
      <w:r>
        <w:rPr/>
        <mc:AlternateContent>
          <mc:Choice Requires="wps">
            <w:drawing>
              <wp:anchor distT="0" distB="0" distL="0" distR="0" allowOverlap="1" layoutInCell="1" locked="0" behindDoc="1" simplePos="0" relativeHeight="487639040">
                <wp:simplePos x="0" y="0"/>
                <wp:positionH relativeFrom="page">
                  <wp:posOffset>1097584</wp:posOffset>
                </wp:positionH>
                <wp:positionV relativeFrom="paragraph">
                  <wp:posOffset>228240</wp:posOffset>
                </wp:positionV>
                <wp:extent cx="1829435" cy="9525"/>
                <wp:effectExtent l="0" t="0" r="0" b="0"/>
                <wp:wrapTopAndBottom/>
                <wp:docPr id="105" name="Graphic 105"/>
                <wp:cNvGraphicFramePr>
                  <a:graphicFrameLocks/>
                </wp:cNvGraphicFramePr>
                <a:graphic>
                  <a:graphicData uri="http://schemas.microsoft.com/office/word/2010/wordprocessingShape">
                    <wps:wsp>
                      <wps:cNvPr id="105" name="Graphic 10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7.971727pt;width:144.020pt;height:.72003pt;mso-position-horizontal-relative:page;mso-position-vertical-relative:paragraph;z-index:-15677440;mso-wrap-distance-left:0;mso-wrap-distance-right:0" id="docshape23" filled="true" fillcolor="#000000" stroked="false">
                <v:fill type="solid"/>
                <w10:wrap type="topAndBottom"/>
              </v:rect>
            </w:pict>
          </mc:Fallback>
        </mc:AlternateContent>
      </w:r>
    </w:p>
    <w:p>
      <w:pPr>
        <w:spacing w:line="240" w:lineRule="auto" w:before="121"/>
        <w:ind w:left="448" w:right="1208" w:firstLine="0"/>
        <w:jc w:val="left"/>
        <w:rPr>
          <w:sz w:val="18"/>
        </w:rPr>
      </w:pPr>
      <w:r>
        <w:rPr>
          <w:rFonts w:ascii="Calibri"/>
          <w:sz w:val="18"/>
          <w:vertAlign w:val="superscript"/>
        </w:rPr>
        <w:t>26</w:t>
      </w:r>
      <w:r>
        <w:rPr>
          <w:rFonts w:ascii="Calibri"/>
          <w:sz w:val="18"/>
          <w:vertAlign w:val="baseline"/>
        </w:rPr>
        <w:t> </w:t>
      </w:r>
      <w:r>
        <w:rPr>
          <w:sz w:val="18"/>
          <w:vertAlign w:val="baseline"/>
        </w:rPr>
        <w:t>Donaldson Lex and Davies James (1994).</w:t>
      </w:r>
      <w:r>
        <w:rPr>
          <w:spacing w:val="40"/>
          <w:sz w:val="18"/>
          <w:vertAlign w:val="baseline"/>
        </w:rPr>
        <w:t> </w:t>
      </w:r>
      <w:r>
        <w:rPr>
          <w:sz w:val="18"/>
          <w:vertAlign w:val="baseline"/>
        </w:rPr>
        <w:t>Stewardship Theory or Agency Theory: CEO Governance and Shareholders</w:t>
      </w:r>
      <w:r>
        <w:rPr>
          <w:spacing w:val="-3"/>
          <w:sz w:val="18"/>
          <w:vertAlign w:val="baseline"/>
        </w:rPr>
        <w:t> </w:t>
      </w:r>
      <w:r>
        <w:rPr>
          <w:sz w:val="18"/>
          <w:vertAlign w:val="baseline"/>
        </w:rPr>
        <w:t>Returns.</w:t>
      </w:r>
      <w:r>
        <w:rPr>
          <w:spacing w:val="-2"/>
          <w:sz w:val="18"/>
          <w:vertAlign w:val="baseline"/>
        </w:rPr>
        <w:t> </w:t>
      </w:r>
      <w:r>
        <w:rPr>
          <w:sz w:val="18"/>
          <w:vertAlign w:val="baseline"/>
        </w:rPr>
        <w:t>In:</w:t>
      </w:r>
      <w:r>
        <w:rPr>
          <w:spacing w:val="-3"/>
          <w:sz w:val="18"/>
          <w:vertAlign w:val="baseline"/>
        </w:rPr>
        <w:t> </w:t>
      </w:r>
      <w:r>
        <w:rPr>
          <w:sz w:val="18"/>
          <w:vertAlign w:val="baseline"/>
        </w:rPr>
        <w:t>Tricker</w:t>
      </w:r>
      <w:r>
        <w:rPr>
          <w:spacing w:val="-1"/>
          <w:sz w:val="18"/>
          <w:vertAlign w:val="baseline"/>
        </w:rPr>
        <w:t> </w:t>
      </w:r>
      <w:r>
        <w:rPr>
          <w:sz w:val="18"/>
          <w:vertAlign w:val="baseline"/>
        </w:rPr>
        <w:t>Roberts</w:t>
      </w:r>
      <w:r>
        <w:rPr>
          <w:spacing w:val="-2"/>
          <w:sz w:val="18"/>
          <w:vertAlign w:val="baseline"/>
        </w:rPr>
        <w:t> </w:t>
      </w:r>
      <w:r>
        <w:rPr>
          <w:sz w:val="18"/>
          <w:vertAlign w:val="baseline"/>
        </w:rPr>
        <w:t>(ed.).</w:t>
      </w:r>
      <w:r>
        <w:rPr>
          <w:spacing w:val="-2"/>
          <w:sz w:val="18"/>
          <w:vertAlign w:val="baseline"/>
        </w:rPr>
        <w:t> </w:t>
      </w:r>
      <w:r>
        <w:rPr>
          <w:sz w:val="18"/>
          <w:vertAlign w:val="baseline"/>
        </w:rPr>
        <w:t>International</w:t>
      </w:r>
      <w:r>
        <w:rPr>
          <w:spacing w:val="-3"/>
          <w:sz w:val="18"/>
          <w:vertAlign w:val="baseline"/>
        </w:rPr>
        <w:t> </w:t>
      </w:r>
      <w:r>
        <w:rPr>
          <w:sz w:val="18"/>
          <w:vertAlign w:val="baseline"/>
        </w:rPr>
        <w:t>Corporate</w:t>
      </w:r>
      <w:r>
        <w:rPr>
          <w:spacing w:val="-3"/>
          <w:sz w:val="18"/>
          <w:vertAlign w:val="baseline"/>
        </w:rPr>
        <w:t> </w:t>
      </w:r>
      <w:r>
        <w:rPr>
          <w:sz w:val="18"/>
          <w:vertAlign w:val="baseline"/>
        </w:rPr>
        <w:t>Governance,</w:t>
      </w:r>
      <w:r>
        <w:rPr>
          <w:spacing w:val="-3"/>
          <w:sz w:val="18"/>
          <w:vertAlign w:val="baseline"/>
        </w:rPr>
        <w:t> </w:t>
      </w:r>
      <w:r>
        <w:rPr>
          <w:sz w:val="18"/>
          <w:vertAlign w:val="baseline"/>
        </w:rPr>
        <w:t>pp.</w:t>
      </w:r>
      <w:r>
        <w:rPr>
          <w:spacing w:val="-5"/>
          <w:sz w:val="18"/>
          <w:vertAlign w:val="baseline"/>
        </w:rPr>
        <w:t> </w:t>
      </w:r>
      <w:r>
        <w:rPr>
          <w:sz w:val="18"/>
          <w:vertAlign w:val="baseline"/>
        </w:rPr>
        <w:t>124-134.</w:t>
      </w:r>
      <w:r>
        <w:rPr>
          <w:spacing w:val="-3"/>
          <w:sz w:val="18"/>
          <w:vertAlign w:val="baseline"/>
        </w:rPr>
        <w:t> </w:t>
      </w:r>
      <w:r>
        <w:rPr>
          <w:sz w:val="18"/>
          <w:vertAlign w:val="baseline"/>
        </w:rPr>
        <w:t>Retrieved</w:t>
      </w:r>
      <w:r>
        <w:rPr>
          <w:spacing w:val="-2"/>
          <w:sz w:val="18"/>
          <w:vertAlign w:val="baseline"/>
        </w:rPr>
        <w:t> </w:t>
      </w:r>
      <w:r>
        <w:rPr>
          <w:sz w:val="18"/>
          <w:vertAlign w:val="baseline"/>
        </w:rPr>
        <w:t>from </w:t>
      </w:r>
      <w:hyperlink r:id="rId7">
        <w:r>
          <w:rPr>
            <w:color w:val="0000FF"/>
            <w:spacing w:val="-2"/>
            <w:sz w:val="18"/>
            <w:u w:val="single" w:color="0000FF"/>
            <w:vertAlign w:val="baseline"/>
          </w:rPr>
          <w:t>www.findlaw.com</w:t>
        </w:r>
        <w:r>
          <w:rPr>
            <w:spacing w:val="-2"/>
            <w:sz w:val="18"/>
            <w:vertAlign w:val="baseline"/>
          </w:rPr>
          <w:t>.</w:t>
        </w:r>
      </w:hyperlink>
    </w:p>
    <w:p>
      <w:pPr>
        <w:spacing w:before="7"/>
        <w:ind w:left="448" w:right="0" w:firstLine="0"/>
        <w:jc w:val="left"/>
        <w:rPr>
          <w:rFonts w:ascii="Calibri"/>
          <w:sz w:val="20"/>
        </w:rPr>
      </w:pPr>
      <w:r>
        <w:rPr>
          <w:rFonts w:ascii="Calibri"/>
          <w:sz w:val="20"/>
          <w:vertAlign w:val="superscript"/>
        </w:rPr>
        <w:t>27</w:t>
      </w:r>
      <w:r>
        <w:rPr>
          <w:rFonts w:ascii="Calibri"/>
          <w:spacing w:val="-7"/>
          <w:sz w:val="20"/>
          <w:vertAlign w:val="baseline"/>
        </w:rPr>
        <w:t> </w:t>
      </w:r>
      <w:r>
        <w:rPr>
          <w:rFonts w:ascii="Calibri"/>
          <w:sz w:val="20"/>
          <w:vertAlign w:val="baseline"/>
        </w:rPr>
        <w:t>CAMA,</w:t>
      </w:r>
      <w:r>
        <w:rPr>
          <w:rFonts w:ascii="Calibri"/>
          <w:spacing w:val="-6"/>
          <w:sz w:val="20"/>
          <w:vertAlign w:val="baseline"/>
        </w:rPr>
        <w:t> </w:t>
      </w:r>
      <w:r>
        <w:rPr>
          <w:rFonts w:ascii="Calibri"/>
          <w:sz w:val="20"/>
          <w:vertAlign w:val="baseline"/>
        </w:rPr>
        <w:t>Section</w:t>
      </w:r>
      <w:r>
        <w:rPr>
          <w:rFonts w:ascii="Calibri"/>
          <w:spacing w:val="-5"/>
          <w:sz w:val="20"/>
          <w:vertAlign w:val="baseline"/>
        </w:rPr>
        <w:t> </w:t>
      </w:r>
      <w:r>
        <w:rPr>
          <w:rFonts w:ascii="Calibri"/>
          <w:spacing w:val="-2"/>
          <w:sz w:val="20"/>
          <w:vertAlign w:val="baseline"/>
        </w:rPr>
        <w:t>279(3)</w:t>
      </w:r>
    </w:p>
    <w:p>
      <w:pPr>
        <w:spacing w:after="0"/>
        <w:jc w:val="left"/>
        <w:rPr>
          <w:rFonts w:ascii="Calibri"/>
          <w:sz w:val="20"/>
        </w:rPr>
        <w:sectPr>
          <w:pgSz w:w="11910" w:h="16840"/>
          <w:pgMar w:header="0" w:footer="1014" w:top="1340" w:bottom="1200" w:left="1280" w:right="460"/>
        </w:sectPr>
      </w:pPr>
    </w:p>
    <w:p>
      <w:pPr>
        <w:pStyle w:val="Heading2"/>
        <w:numPr>
          <w:ilvl w:val="3"/>
          <w:numId w:val="7"/>
        </w:numPr>
        <w:tabs>
          <w:tab w:pos="1648" w:val="left" w:leader="none"/>
        </w:tabs>
        <w:spacing w:line="240" w:lineRule="auto" w:before="61" w:after="0"/>
        <w:ind w:left="1648" w:right="0" w:hanging="1200"/>
        <w:jc w:val="left"/>
      </w:pPr>
      <w:bookmarkStart w:name="_TOC_250041" w:id="25"/>
      <w:r>
        <w:rPr/>
        <w:t>The</w:t>
      </w:r>
      <w:r>
        <w:rPr>
          <w:spacing w:val="-5"/>
        </w:rPr>
        <w:t> </w:t>
      </w:r>
      <w:r>
        <w:rPr/>
        <w:t>Finance</w:t>
      </w:r>
      <w:r>
        <w:rPr>
          <w:spacing w:val="-2"/>
        </w:rPr>
        <w:t> </w:t>
      </w:r>
      <w:bookmarkEnd w:id="25"/>
      <w:r>
        <w:rPr>
          <w:spacing w:val="-4"/>
        </w:rPr>
        <w:t>Model</w:t>
      </w:r>
    </w:p>
    <w:p>
      <w:pPr>
        <w:pStyle w:val="BodyText"/>
        <w:spacing w:before="192"/>
        <w:rPr>
          <w:b/>
        </w:rPr>
      </w:pPr>
    </w:p>
    <w:p>
      <w:pPr>
        <w:pStyle w:val="BodyText"/>
        <w:spacing w:line="480" w:lineRule="auto"/>
        <w:ind w:left="448" w:right="976"/>
        <w:jc w:val="both"/>
      </w:pPr>
      <w:r>
        <w:rPr/>
        <w:t>In a broad view, the finance model can be incorporated into the agency theory as a principal-agent or finance model.</w:t>
      </w:r>
      <w:r>
        <w:rPr>
          <w:vertAlign w:val="superscript"/>
        </w:rPr>
        <w:t>28</w:t>
      </w:r>
      <w:r>
        <w:rPr>
          <w:vertAlign w:val="baseline"/>
        </w:rPr>
        <w:t> Because both are concerned with the effectiveness of market governance in ensuring that managers will act to maximize shareholders‟ wealth. In the strict sense, the finance model refers to the presupposed optimum of market-based governance asserted by financial economists, and is particularly associated with H.G. Manne,</w:t>
      </w:r>
      <w:r>
        <w:rPr>
          <w:vertAlign w:val="superscript"/>
        </w:rPr>
        <w:t>29</w:t>
      </w:r>
      <w:r>
        <w:rPr>
          <w:vertAlign w:val="baseline"/>
        </w:rPr>
        <w:t> who advocated the market for corporate control. Thus, it is also called the “efficient market model”.</w:t>
      </w:r>
      <w:r>
        <w:rPr>
          <w:vertAlign w:val="superscript"/>
        </w:rPr>
        <w:t>30</w:t>
      </w:r>
      <w:r>
        <w:rPr>
          <w:vertAlign w:val="baseline"/>
        </w:rPr>
        <w:t> The finance model played a crucial role in the corporate governance structure over the second half of the Twentieth Century, especially in the 1980s‟ takeover movement.</w:t>
      </w:r>
    </w:p>
    <w:p>
      <w:pPr>
        <w:pStyle w:val="BodyText"/>
        <w:spacing w:line="480" w:lineRule="auto" w:before="200"/>
        <w:ind w:left="448" w:right="974"/>
        <w:jc w:val="both"/>
      </w:pPr>
      <w:r>
        <w:rPr/>
        <w:t>A theorem in financial economics is that the share price today fully reflects the market value of all future profits and growth that will accrue to the company. believing in this assumption, the advocates of the finance model hold that shareholders‟ interests are best served by maximizing share price in the short run. The share price is an indicator of corporate performance and the stock market is the only objective evaluation of management. If a firm underperforms, its share price will be lower, which provides a chance for outsiders to buy the firm‟s stock and run the firm more efficiently in order to obtain larger management with an incentive to make efforts to perform better and maximize shareholders‟ return in order to make their firm bid-profit. Therefore, if the separation of ownership and control allows managers‟ behaviour to deviate from shareholders‟</w:t>
      </w:r>
      <w:r>
        <w:rPr>
          <w:spacing w:val="4"/>
        </w:rPr>
        <w:t> </w:t>
      </w:r>
      <w:r>
        <w:rPr/>
        <w:t>value</w:t>
      </w:r>
      <w:r>
        <w:rPr>
          <w:spacing w:val="5"/>
        </w:rPr>
        <w:t> </w:t>
      </w:r>
      <w:r>
        <w:rPr/>
        <w:t>of</w:t>
      </w:r>
      <w:r>
        <w:rPr>
          <w:spacing w:val="5"/>
        </w:rPr>
        <w:t> </w:t>
      </w:r>
      <w:r>
        <w:rPr/>
        <w:t>profit</w:t>
      </w:r>
      <w:r>
        <w:rPr>
          <w:spacing w:val="7"/>
        </w:rPr>
        <w:t> </w:t>
      </w:r>
      <w:r>
        <w:rPr/>
        <w:t>maximization,</w:t>
      </w:r>
      <w:r>
        <w:rPr>
          <w:spacing w:val="5"/>
        </w:rPr>
        <w:t> </w:t>
      </w:r>
      <w:r>
        <w:rPr/>
        <w:t>the</w:t>
      </w:r>
      <w:r>
        <w:rPr>
          <w:spacing w:val="5"/>
        </w:rPr>
        <w:t> </w:t>
      </w:r>
      <w:r>
        <w:rPr/>
        <w:t>pressures</w:t>
      </w:r>
      <w:r>
        <w:rPr>
          <w:spacing w:val="6"/>
        </w:rPr>
        <w:t> </w:t>
      </w:r>
      <w:r>
        <w:rPr/>
        <w:t>of</w:t>
      </w:r>
      <w:r>
        <w:rPr>
          <w:spacing w:val="5"/>
        </w:rPr>
        <w:t> </w:t>
      </w:r>
      <w:r>
        <w:rPr/>
        <w:t>capital</w:t>
      </w:r>
      <w:r>
        <w:rPr>
          <w:spacing w:val="5"/>
        </w:rPr>
        <w:t> </w:t>
      </w:r>
      <w:r>
        <w:rPr/>
        <w:t>markets</w:t>
      </w:r>
      <w:r>
        <w:rPr>
          <w:spacing w:val="6"/>
        </w:rPr>
        <w:t> </w:t>
      </w:r>
      <w:r>
        <w:rPr/>
        <w:t>and</w:t>
      </w:r>
      <w:r>
        <w:rPr>
          <w:spacing w:val="6"/>
        </w:rPr>
        <w:t> </w:t>
      </w:r>
      <w:r>
        <w:rPr>
          <w:spacing w:val="-2"/>
        </w:rPr>
        <w:t>takeovers</w:t>
      </w:r>
    </w:p>
    <w:p>
      <w:pPr>
        <w:pStyle w:val="BodyText"/>
        <w:spacing w:before="4"/>
        <w:ind w:left="448"/>
        <w:jc w:val="both"/>
      </w:pPr>
      <w:r>
        <w:rPr/>
        <w:t>are</w:t>
      </w:r>
      <w:r>
        <w:rPr>
          <w:spacing w:val="-5"/>
        </w:rPr>
        <w:t> </w:t>
      </w:r>
      <w:r>
        <w:rPr/>
        <w:t>the</w:t>
      </w:r>
      <w:r>
        <w:rPr>
          <w:spacing w:val="-1"/>
        </w:rPr>
        <w:t> </w:t>
      </w:r>
      <w:r>
        <w:rPr/>
        <w:t>most</w:t>
      </w:r>
      <w:r>
        <w:rPr>
          <w:spacing w:val="-1"/>
        </w:rPr>
        <w:t> </w:t>
      </w:r>
      <w:r>
        <w:rPr/>
        <w:t>effective</w:t>
      </w:r>
      <w:r>
        <w:rPr>
          <w:spacing w:val="-2"/>
        </w:rPr>
        <w:t> </w:t>
      </w:r>
      <w:r>
        <w:rPr/>
        <w:t>disciplines</w:t>
      </w:r>
      <w:r>
        <w:rPr>
          <w:spacing w:val="-1"/>
        </w:rPr>
        <w:t> </w:t>
      </w:r>
      <w:r>
        <w:rPr/>
        <w:t>on</w:t>
      </w:r>
      <w:r>
        <w:rPr>
          <w:spacing w:val="-1"/>
        </w:rPr>
        <w:t> </w:t>
      </w:r>
      <w:r>
        <w:rPr/>
        <w:t>managerial </w:t>
      </w:r>
      <w:r>
        <w:rPr>
          <w:spacing w:val="-2"/>
        </w:rPr>
        <w:t>discretion.</w:t>
      </w:r>
    </w:p>
    <w:p>
      <w:pPr>
        <w:pStyle w:val="BodyText"/>
        <w:spacing w:before="7"/>
        <w:rPr>
          <w:sz w:val="17"/>
        </w:rPr>
      </w:pPr>
      <w:r>
        <w:rPr/>
        <mc:AlternateContent>
          <mc:Choice Requires="wps">
            <w:drawing>
              <wp:anchor distT="0" distB="0" distL="0" distR="0" allowOverlap="1" layoutInCell="1" locked="0" behindDoc="1" simplePos="0" relativeHeight="487639552">
                <wp:simplePos x="0" y="0"/>
                <wp:positionH relativeFrom="page">
                  <wp:posOffset>1097584</wp:posOffset>
                </wp:positionH>
                <wp:positionV relativeFrom="paragraph">
                  <wp:posOffset>144022</wp:posOffset>
                </wp:positionV>
                <wp:extent cx="1829435" cy="9525"/>
                <wp:effectExtent l="0" t="0" r="0" b="0"/>
                <wp:wrapTopAndBottom/>
                <wp:docPr id="106" name="Graphic 106"/>
                <wp:cNvGraphicFramePr>
                  <a:graphicFrameLocks/>
                </wp:cNvGraphicFramePr>
                <a:graphic>
                  <a:graphicData uri="http://schemas.microsoft.com/office/word/2010/wordprocessingShape">
                    <wps:wsp>
                      <wps:cNvPr id="106" name="Graphic 10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1.340361pt;width:144.020pt;height:.72003pt;mso-position-horizontal-relative:page;mso-position-vertical-relative:paragraph;z-index:-15676928;mso-wrap-distance-left:0;mso-wrap-distance-right:0" id="docshape24" filled="true" fillcolor="#000000" stroked="false">
                <v:fill type="solid"/>
                <w10:wrap type="topAndBottom"/>
              </v:rect>
            </w:pict>
          </mc:Fallback>
        </mc:AlternateContent>
      </w:r>
    </w:p>
    <w:p>
      <w:pPr>
        <w:spacing w:line="240" w:lineRule="auto" w:before="122"/>
        <w:ind w:left="448" w:right="1045" w:firstLine="0"/>
        <w:jc w:val="left"/>
        <w:rPr>
          <w:sz w:val="18"/>
        </w:rPr>
      </w:pPr>
      <w:r>
        <w:rPr>
          <w:rFonts w:ascii="Calibri" w:hAnsi="Calibri"/>
          <w:sz w:val="18"/>
          <w:vertAlign w:val="superscript"/>
        </w:rPr>
        <w:t>28</w:t>
      </w:r>
      <w:r>
        <w:rPr>
          <w:rFonts w:ascii="Calibri" w:hAnsi="Calibri"/>
          <w:sz w:val="18"/>
          <w:vertAlign w:val="baseline"/>
        </w:rPr>
        <w:t> </w:t>
      </w:r>
      <w:r>
        <w:rPr>
          <w:sz w:val="18"/>
          <w:vertAlign w:val="baseline"/>
        </w:rPr>
        <w:t>Keasey K, Thompson, S.</w:t>
      </w:r>
      <w:r>
        <w:rPr>
          <w:spacing w:val="40"/>
          <w:sz w:val="18"/>
          <w:vertAlign w:val="baseline"/>
        </w:rPr>
        <w:t> </w:t>
      </w:r>
      <w:r>
        <w:rPr>
          <w:sz w:val="18"/>
          <w:vertAlign w:val="baseline"/>
        </w:rPr>
        <w:t>&amp; Wright M. (1997). Introduction: The Corporate Governance Problem – Competing Diagnosis</w:t>
      </w:r>
      <w:r>
        <w:rPr>
          <w:spacing w:val="-3"/>
          <w:sz w:val="18"/>
          <w:vertAlign w:val="baseline"/>
        </w:rPr>
        <w:t> </w:t>
      </w:r>
      <w:r>
        <w:rPr>
          <w:sz w:val="18"/>
          <w:vertAlign w:val="baseline"/>
        </w:rPr>
        <w:t>and</w:t>
      </w:r>
      <w:r>
        <w:rPr>
          <w:spacing w:val="-2"/>
          <w:sz w:val="18"/>
          <w:vertAlign w:val="baseline"/>
        </w:rPr>
        <w:t> </w:t>
      </w:r>
      <w:r>
        <w:rPr>
          <w:sz w:val="18"/>
          <w:vertAlign w:val="baseline"/>
        </w:rPr>
        <w:t>Solutions.</w:t>
      </w:r>
      <w:r>
        <w:rPr>
          <w:spacing w:val="-3"/>
          <w:sz w:val="18"/>
          <w:vertAlign w:val="baseline"/>
        </w:rPr>
        <w:t> </w:t>
      </w:r>
      <w:r>
        <w:rPr>
          <w:sz w:val="18"/>
          <w:vertAlign w:val="baseline"/>
        </w:rPr>
        <w:t>In:</w:t>
      </w:r>
      <w:r>
        <w:rPr>
          <w:spacing w:val="-3"/>
          <w:sz w:val="18"/>
          <w:vertAlign w:val="baseline"/>
        </w:rPr>
        <w:t> </w:t>
      </w:r>
      <w:r>
        <w:rPr>
          <w:sz w:val="18"/>
          <w:vertAlign w:val="baseline"/>
        </w:rPr>
        <w:t>K.</w:t>
      </w:r>
      <w:r>
        <w:rPr>
          <w:spacing w:val="-4"/>
          <w:sz w:val="18"/>
          <w:vertAlign w:val="baseline"/>
        </w:rPr>
        <w:t> </w:t>
      </w:r>
      <w:r>
        <w:rPr>
          <w:sz w:val="18"/>
          <w:vertAlign w:val="baseline"/>
        </w:rPr>
        <w:t>Keasey</w:t>
      </w:r>
      <w:r>
        <w:rPr>
          <w:spacing w:val="-5"/>
          <w:sz w:val="18"/>
          <w:vertAlign w:val="baseline"/>
        </w:rPr>
        <w:t> </w:t>
      </w:r>
      <w:r>
        <w:rPr>
          <w:sz w:val="18"/>
          <w:vertAlign w:val="baseline"/>
        </w:rPr>
        <w:t>K., Thompson</w:t>
      </w:r>
      <w:r>
        <w:rPr>
          <w:spacing w:val="-1"/>
          <w:sz w:val="18"/>
          <w:vertAlign w:val="baseline"/>
        </w:rPr>
        <w:t> </w:t>
      </w:r>
      <w:r>
        <w:rPr>
          <w:sz w:val="18"/>
          <w:vertAlign w:val="baseline"/>
        </w:rPr>
        <w:t>S.,</w:t>
      </w:r>
      <w:r>
        <w:rPr>
          <w:spacing w:val="40"/>
          <w:sz w:val="18"/>
          <w:vertAlign w:val="baseline"/>
        </w:rPr>
        <w:t> </w:t>
      </w:r>
      <w:r>
        <w:rPr>
          <w:sz w:val="18"/>
          <w:vertAlign w:val="baseline"/>
        </w:rPr>
        <w:t>and</w:t>
      </w:r>
      <w:r>
        <w:rPr>
          <w:spacing w:val="-2"/>
          <w:sz w:val="18"/>
          <w:vertAlign w:val="baseline"/>
        </w:rPr>
        <w:t> </w:t>
      </w:r>
      <w:r>
        <w:rPr>
          <w:sz w:val="18"/>
          <w:vertAlign w:val="baseline"/>
        </w:rPr>
        <w:t>Wright</w:t>
      </w:r>
      <w:r>
        <w:rPr>
          <w:spacing w:val="-2"/>
          <w:sz w:val="18"/>
          <w:vertAlign w:val="baseline"/>
        </w:rPr>
        <w:t> </w:t>
      </w:r>
      <w:r>
        <w:rPr>
          <w:sz w:val="18"/>
          <w:vertAlign w:val="baseline"/>
        </w:rPr>
        <w:t>M.</w:t>
      </w:r>
      <w:r>
        <w:rPr>
          <w:spacing w:val="-2"/>
          <w:sz w:val="18"/>
          <w:vertAlign w:val="baseline"/>
        </w:rPr>
        <w:t> </w:t>
      </w:r>
      <w:r>
        <w:rPr>
          <w:sz w:val="18"/>
          <w:vertAlign w:val="baseline"/>
        </w:rPr>
        <w:t>(eds.).</w:t>
      </w:r>
      <w:r>
        <w:rPr>
          <w:spacing w:val="-2"/>
          <w:sz w:val="18"/>
          <w:vertAlign w:val="baseline"/>
        </w:rPr>
        <w:t> </w:t>
      </w:r>
      <w:r>
        <w:rPr>
          <w:i/>
          <w:sz w:val="18"/>
          <w:vertAlign w:val="baseline"/>
        </w:rPr>
        <w:t>Corporate</w:t>
      </w:r>
      <w:r>
        <w:rPr>
          <w:i/>
          <w:spacing w:val="-3"/>
          <w:sz w:val="18"/>
          <w:vertAlign w:val="baseline"/>
        </w:rPr>
        <w:t> </w:t>
      </w:r>
      <w:r>
        <w:rPr>
          <w:i/>
          <w:sz w:val="18"/>
          <w:vertAlign w:val="baseline"/>
        </w:rPr>
        <w:t>Governance</w:t>
      </w:r>
      <w:r>
        <w:rPr>
          <w:i/>
          <w:spacing w:val="-4"/>
          <w:sz w:val="18"/>
          <w:vertAlign w:val="baseline"/>
        </w:rPr>
        <w:t> </w:t>
      </w:r>
      <w:r>
        <w:rPr>
          <w:i/>
          <w:sz w:val="18"/>
          <w:vertAlign w:val="baseline"/>
        </w:rPr>
        <w:t>and</w:t>
      </w:r>
      <w:r>
        <w:rPr>
          <w:i/>
          <w:spacing w:val="-2"/>
          <w:sz w:val="18"/>
          <w:vertAlign w:val="baseline"/>
        </w:rPr>
        <w:t> </w:t>
      </w:r>
      <w:r>
        <w:rPr>
          <w:i/>
          <w:sz w:val="18"/>
          <w:vertAlign w:val="baseline"/>
        </w:rPr>
        <w:t>Financial Issues</w:t>
      </w:r>
      <w:r>
        <w:rPr>
          <w:sz w:val="18"/>
          <w:vertAlign w:val="baseline"/>
        </w:rPr>
        <w:t>. Oxford. Oxford University Press, p. 14.</w:t>
      </w:r>
    </w:p>
    <w:p>
      <w:pPr>
        <w:spacing w:before="26"/>
        <w:ind w:left="448" w:right="1045" w:firstLine="0"/>
        <w:jc w:val="left"/>
        <w:rPr>
          <w:sz w:val="18"/>
        </w:rPr>
      </w:pPr>
      <w:r>
        <w:rPr>
          <w:rFonts w:ascii="Calibri"/>
          <w:sz w:val="18"/>
          <w:vertAlign w:val="superscript"/>
        </w:rPr>
        <w:t>29</w:t>
      </w:r>
      <w:r>
        <w:rPr>
          <w:rFonts w:ascii="Calibri"/>
          <w:sz w:val="18"/>
          <w:vertAlign w:val="baseline"/>
        </w:rPr>
        <w:t> </w:t>
      </w:r>
      <w:r>
        <w:rPr>
          <w:sz w:val="18"/>
          <w:vertAlign w:val="baseline"/>
        </w:rPr>
        <w:t>Manne,</w:t>
      </w:r>
      <w:r>
        <w:rPr>
          <w:spacing w:val="-1"/>
          <w:sz w:val="18"/>
          <w:vertAlign w:val="baseline"/>
        </w:rPr>
        <w:t> </w:t>
      </w:r>
      <w:r>
        <w:rPr>
          <w:sz w:val="18"/>
          <w:vertAlign w:val="baseline"/>
        </w:rPr>
        <w:t>H.G.</w:t>
      </w:r>
      <w:r>
        <w:rPr>
          <w:spacing w:val="-1"/>
          <w:sz w:val="18"/>
          <w:vertAlign w:val="baseline"/>
        </w:rPr>
        <w:t> </w:t>
      </w:r>
      <w:r>
        <w:rPr>
          <w:sz w:val="18"/>
          <w:vertAlign w:val="baseline"/>
        </w:rPr>
        <w:t>(1997).</w:t>
      </w:r>
      <w:r>
        <w:rPr>
          <w:spacing w:val="-1"/>
          <w:sz w:val="18"/>
          <w:vertAlign w:val="baseline"/>
        </w:rPr>
        <w:t> </w:t>
      </w:r>
      <w:r>
        <w:rPr>
          <w:sz w:val="18"/>
          <w:vertAlign w:val="baseline"/>
        </w:rPr>
        <w:t>Mergers</w:t>
      </w:r>
      <w:r>
        <w:rPr>
          <w:spacing w:val="-1"/>
          <w:sz w:val="18"/>
          <w:vertAlign w:val="baseline"/>
        </w:rPr>
        <w:t> </w:t>
      </w:r>
      <w:r>
        <w:rPr>
          <w:sz w:val="18"/>
          <w:vertAlign w:val="baseline"/>
        </w:rPr>
        <w:t>and The</w:t>
      </w:r>
      <w:r>
        <w:rPr>
          <w:spacing w:val="-2"/>
          <w:sz w:val="18"/>
          <w:vertAlign w:val="baseline"/>
        </w:rPr>
        <w:t> </w:t>
      </w:r>
      <w:r>
        <w:rPr>
          <w:sz w:val="18"/>
          <w:vertAlign w:val="baseline"/>
        </w:rPr>
        <w:t>Market</w:t>
      </w:r>
      <w:r>
        <w:rPr>
          <w:spacing w:val="-1"/>
          <w:sz w:val="18"/>
          <w:vertAlign w:val="baseline"/>
        </w:rPr>
        <w:t> </w:t>
      </w:r>
      <w:r>
        <w:rPr>
          <w:sz w:val="18"/>
          <w:vertAlign w:val="baseline"/>
        </w:rPr>
        <w:t>for</w:t>
      </w:r>
      <w:r>
        <w:rPr>
          <w:spacing w:val="-1"/>
          <w:sz w:val="18"/>
          <w:vertAlign w:val="baseline"/>
        </w:rPr>
        <w:t> </w:t>
      </w:r>
      <w:r>
        <w:rPr>
          <w:sz w:val="18"/>
          <w:vertAlign w:val="baseline"/>
        </w:rPr>
        <w:t>Corporate</w:t>
      </w:r>
      <w:r>
        <w:rPr>
          <w:spacing w:val="-1"/>
          <w:sz w:val="18"/>
          <w:vertAlign w:val="baseline"/>
        </w:rPr>
        <w:t> </w:t>
      </w:r>
      <w:r>
        <w:rPr>
          <w:sz w:val="18"/>
          <w:vertAlign w:val="baseline"/>
        </w:rPr>
        <w:t>Control. </w:t>
      </w:r>
      <w:r>
        <w:rPr>
          <w:i/>
          <w:sz w:val="18"/>
          <w:vertAlign w:val="baseline"/>
        </w:rPr>
        <w:t>Journal</w:t>
      </w:r>
      <w:r>
        <w:rPr>
          <w:i/>
          <w:spacing w:val="-3"/>
          <w:sz w:val="18"/>
          <w:vertAlign w:val="baseline"/>
        </w:rPr>
        <w:t> </w:t>
      </w:r>
      <w:r>
        <w:rPr>
          <w:i/>
          <w:sz w:val="18"/>
          <w:vertAlign w:val="baseline"/>
        </w:rPr>
        <w:t>of Political</w:t>
      </w:r>
      <w:r>
        <w:rPr>
          <w:i/>
          <w:spacing w:val="-1"/>
          <w:sz w:val="18"/>
          <w:vertAlign w:val="baseline"/>
        </w:rPr>
        <w:t> </w:t>
      </w:r>
      <w:r>
        <w:rPr>
          <w:i/>
          <w:sz w:val="18"/>
          <w:vertAlign w:val="baseline"/>
        </w:rPr>
        <w:t>Economy</w:t>
      </w:r>
      <w:r>
        <w:rPr>
          <w:sz w:val="18"/>
          <w:vertAlign w:val="baseline"/>
        </w:rPr>
        <w:t>,</w:t>
      </w:r>
      <w:r>
        <w:rPr>
          <w:spacing w:val="-3"/>
          <w:sz w:val="18"/>
          <w:vertAlign w:val="baseline"/>
        </w:rPr>
        <w:t> </w:t>
      </w:r>
      <w:r>
        <w:rPr>
          <w:sz w:val="18"/>
          <w:vertAlign w:val="baseline"/>
        </w:rPr>
        <w:t>75;</w:t>
      </w:r>
      <w:r>
        <w:rPr>
          <w:spacing w:val="40"/>
          <w:sz w:val="18"/>
          <w:vertAlign w:val="baseline"/>
        </w:rPr>
        <w:t> </w:t>
      </w:r>
      <w:r>
        <w:rPr>
          <w:sz w:val="18"/>
          <w:vertAlign w:val="baseline"/>
        </w:rPr>
        <w:t>pp.</w:t>
      </w:r>
      <w:r>
        <w:rPr>
          <w:spacing w:val="-3"/>
          <w:sz w:val="18"/>
          <w:vertAlign w:val="baseline"/>
        </w:rPr>
        <w:t> </w:t>
      </w:r>
      <w:r>
        <w:rPr>
          <w:sz w:val="18"/>
          <w:vertAlign w:val="baseline"/>
        </w:rPr>
        <w:t>110-126 In: Steve Letza and Xiuping Sun, op. cit</w:t>
      </w:r>
    </w:p>
    <w:p>
      <w:pPr>
        <w:spacing w:before="24"/>
        <w:ind w:left="448" w:right="0" w:firstLine="0"/>
        <w:jc w:val="left"/>
        <w:rPr>
          <w:sz w:val="18"/>
        </w:rPr>
      </w:pPr>
      <w:r>
        <w:rPr>
          <w:rFonts w:ascii="Calibri"/>
          <w:sz w:val="18"/>
          <w:vertAlign w:val="superscript"/>
        </w:rPr>
        <w:t>30</w:t>
      </w:r>
      <w:r>
        <w:rPr>
          <w:rFonts w:ascii="Calibri"/>
          <w:spacing w:val="4"/>
          <w:sz w:val="18"/>
          <w:vertAlign w:val="baseline"/>
        </w:rPr>
        <w:t> </w:t>
      </w:r>
      <w:r>
        <w:rPr>
          <w:sz w:val="18"/>
          <w:vertAlign w:val="baseline"/>
        </w:rPr>
        <w:t>Blair</w:t>
      </w:r>
      <w:r>
        <w:rPr>
          <w:spacing w:val="-5"/>
          <w:sz w:val="18"/>
          <w:vertAlign w:val="baseline"/>
        </w:rPr>
        <w:t> </w:t>
      </w:r>
      <w:r>
        <w:rPr>
          <w:sz w:val="18"/>
          <w:vertAlign w:val="baseline"/>
        </w:rPr>
        <w:t>M.M.</w:t>
      </w:r>
      <w:r>
        <w:rPr>
          <w:spacing w:val="-2"/>
          <w:sz w:val="18"/>
          <w:vertAlign w:val="baseline"/>
        </w:rPr>
        <w:t> </w:t>
      </w:r>
      <w:r>
        <w:rPr>
          <w:sz w:val="18"/>
          <w:vertAlign w:val="baseline"/>
        </w:rPr>
        <w:t>op.</w:t>
      </w:r>
      <w:r>
        <w:rPr>
          <w:spacing w:val="1"/>
          <w:sz w:val="18"/>
          <w:vertAlign w:val="baseline"/>
        </w:rPr>
        <w:t> </w:t>
      </w:r>
      <w:r>
        <w:rPr>
          <w:sz w:val="18"/>
          <w:vertAlign w:val="baseline"/>
        </w:rPr>
        <w:t>cit., p. </w:t>
      </w:r>
      <w:r>
        <w:rPr>
          <w:spacing w:val="-5"/>
          <w:sz w:val="18"/>
          <w:vertAlign w:val="baseline"/>
        </w:rPr>
        <w:t>107</w:t>
      </w:r>
    </w:p>
    <w:p>
      <w:pPr>
        <w:spacing w:after="0"/>
        <w:jc w:val="left"/>
        <w:rPr>
          <w:sz w:val="18"/>
        </w:rPr>
        <w:sectPr>
          <w:pgSz w:w="11910" w:h="16840"/>
          <w:pgMar w:header="0" w:footer="1014" w:top="1360" w:bottom="1200" w:left="1280" w:right="460"/>
        </w:sectPr>
      </w:pPr>
    </w:p>
    <w:p>
      <w:pPr>
        <w:pStyle w:val="BodyText"/>
        <w:spacing w:line="480" w:lineRule="auto" w:before="74"/>
        <w:ind w:left="448" w:right="976"/>
        <w:jc w:val="both"/>
      </w:pPr>
      <w:r>
        <w:rPr/>
        <w:t>Supporters of the finance model argue that corporate governance failures are best addressed by removing restrictions on factor markets and the market for corporate control.</w:t>
      </w:r>
      <w:r>
        <w:rPr>
          <w:vertAlign w:val="superscript"/>
        </w:rPr>
        <w:t>31</w:t>
      </w:r>
      <w:r>
        <w:rPr>
          <w:spacing w:val="-4"/>
          <w:vertAlign w:val="baseline"/>
        </w:rPr>
        <w:t> </w:t>
      </w:r>
      <w:r>
        <w:rPr>
          <w:vertAlign w:val="baseline"/>
        </w:rPr>
        <w:t>Shareholders‟</w:t>
      </w:r>
      <w:r>
        <w:rPr>
          <w:spacing w:val="-5"/>
          <w:vertAlign w:val="baseline"/>
        </w:rPr>
        <w:t> </w:t>
      </w:r>
      <w:r>
        <w:rPr>
          <w:vertAlign w:val="baseline"/>
        </w:rPr>
        <w:t>residual</w:t>
      </w:r>
      <w:r>
        <w:rPr>
          <w:spacing w:val="-5"/>
          <w:vertAlign w:val="baseline"/>
        </w:rPr>
        <w:t> </w:t>
      </w:r>
      <w:r>
        <w:rPr>
          <w:vertAlign w:val="baseline"/>
        </w:rPr>
        <w:t>voting</w:t>
      </w:r>
      <w:r>
        <w:rPr>
          <w:spacing w:val="-7"/>
          <w:vertAlign w:val="baseline"/>
        </w:rPr>
        <w:t> </w:t>
      </w:r>
      <w:r>
        <w:rPr>
          <w:vertAlign w:val="baseline"/>
        </w:rPr>
        <w:t>rights</w:t>
      </w:r>
      <w:r>
        <w:rPr>
          <w:spacing w:val="-6"/>
          <w:vertAlign w:val="baseline"/>
        </w:rPr>
        <w:t> </w:t>
      </w:r>
      <w:r>
        <w:rPr>
          <w:vertAlign w:val="baseline"/>
        </w:rPr>
        <w:t>on</w:t>
      </w:r>
      <w:r>
        <w:rPr>
          <w:spacing w:val="-5"/>
          <w:vertAlign w:val="baseline"/>
        </w:rPr>
        <w:t> </w:t>
      </w:r>
      <w:r>
        <w:rPr>
          <w:vertAlign w:val="baseline"/>
        </w:rPr>
        <w:t>takeover</w:t>
      </w:r>
      <w:r>
        <w:rPr>
          <w:spacing w:val="-5"/>
          <w:vertAlign w:val="baseline"/>
        </w:rPr>
        <w:t> </w:t>
      </w:r>
      <w:r>
        <w:rPr>
          <w:vertAlign w:val="baseline"/>
        </w:rPr>
        <w:t>should</w:t>
      </w:r>
      <w:r>
        <w:rPr>
          <w:spacing w:val="-5"/>
          <w:vertAlign w:val="baseline"/>
        </w:rPr>
        <w:t> </w:t>
      </w:r>
      <w:r>
        <w:rPr>
          <w:vertAlign w:val="baseline"/>
        </w:rPr>
        <w:t>be</w:t>
      </w:r>
      <w:r>
        <w:rPr>
          <w:spacing w:val="-4"/>
          <w:vertAlign w:val="baseline"/>
        </w:rPr>
        <w:t> </w:t>
      </w:r>
      <w:r>
        <w:rPr>
          <w:vertAlign w:val="baseline"/>
        </w:rPr>
        <w:t>enhanced.</w:t>
      </w:r>
      <w:r>
        <w:rPr>
          <w:spacing w:val="-5"/>
          <w:vertAlign w:val="baseline"/>
        </w:rPr>
        <w:t> </w:t>
      </w:r>
      <w:r>
        <w:rPr>
          <w:vertAlign w:val="baseline"/>
        </w:rPr>
        <w:t>They</w:t>
      </w:r>
      <w:r>
        <w:rPr>
          <w:spacing w:val="-10"/>
          <w:vertAlign w:val="baseline"/>
        </w:rPr>
        <w:t> </w:t>
      </w:r>
      <w:r>
        <w:rPr>
          <w:vertAlign w:val="baseline"/>
        </w:rPr>
        <w:t>reject any ex-post external interventions and additional obligations imposed on corporations which</w:t>
      </w:r>
      <w:r>
        <w:rPr>
          <w:spacing w:val="-1"/>
          <w:vertAlign w:val="baseline"/>
        </w:rPr>
        <w:t> </w:t>
      </w:r>
      <w:r>
        <w:rPr>
          <w:vertAlign w:val="baseline"/>
        </w:rPr>
        <w:t>may</w:t>
      </w:r>
      <w:r>
        <w:rPr>
          <w:spacing w:val="-6"/>
          <w:vertAlign w:val="baseline"/>
        </w:rPr>
        <w:t> </w:t>
      </w:r>
      <w:r>
        <w:rPr>
          <w:vertAlign w:val="baseline"/>
        </w:rPr>
        <w:t>distort</w:t>
      </w:r>
      <w:r>
        <w:rPr>
          <w:spacing w:val="-1"/>
          <w:vertAlign w:val="baseline"/>
        </w:rPr>
        <w:t> </w:t>
      </w:r>
      <w:r>
        <w:rPr>
          <w:vertAlign w:val="baseline"/>
        </w:rPr>
        <w:t>free</w:t>
      </w:r>
      <w:r>
        <w:rPr>
          <w:spacing w:val="-2"/>
          <w:vertAlign w:val="baseline"/>
        </w:rPr>
        <w:t> </w:t>
      </w:r>
      <w:r>
        <w:rPr>
          <w:vertAlign w:val="baseline"/>
        </w:rPr>
        <w:t>market</w:t>
      </w:r>
      <w:r>
        <w:rPr>
          <w:spacing w:val="-1"/>
          <w:vertAlign w:val="baseline"/>
        </w:rPr>
        <w:t> </w:t>
      </w:r>
      <w:r>
        <w:rPr>
          <w:vertAlign w:val="baseline"/>
        </w:rPr>
        <w:t>mechanisms.</w:t>
      </w:r>
      <w:r>
        <w:rPr>
          <w:vertAlign w:val="superscript"/>
        </w:rPr>
        <w:t>32</w:t>
      </w:r>
      <w:r>
        <w:rPr>
          <w:vertAlign w:val="baseline"/>
        </w:rPr>
        <w:t> If</w:t>
      </w:r>
      <w:r>
        <w:rPr>
          <w:spacing w:val="-2"/>
          <w:vertAlign w:val="baseline"/>
        </w:rPr>
        <w:t> </w:t>
      </w:r>
      <w:r>
        <w:rPr>
          <w:vertAlign w:val="baseline"/>
        </w:rPr>
        <w:t>any</w:t>
      </w:r>
      <w:r>
        <w:rPr>
          <w:spacing w:val="-4"/>
          <w:vertAlign w:val="baseline"/>
        </w:rPr>
        <w:t> </w:t>
      </w:r>
      <w:r>
        <w:rPr>
          <w:vertAlign w:val="baseline"/>
        </w:rPr>
        <w:t>measure</w:t>
      </w:r>
      <w:r>
        <w:rPr>
          <w:spacing w:val="-3"/>
          <w:vertAlign w:val="baseline"/>
        </w:rPr>
        <w:t> </w:t>
      </w:r>
      <w:r>
        <w:rPr>
          <w:vertAlign w:val="baseline"/>
        </w:rPr>
        <w:t>can</w:t>
      </w:r>
      <w:r>
        <w:rPr>
          <w:spacing w:val="-1"/>
          <w:vertAlign w:val="baseline"/>
        </w:rPr>
        <w:t> </w:t>
      </w:r>
      <w:r>
        <w:rPr>
          <w:vertAlign w:val="baseline"/>
        </w:rPr>
        <w:t>be</w:t>
      </w:r>
      <w:r>
        <w:rPr>
          <w:spacing w:val="-2"/>
          <w:vertAlign w:val="baseline"/>
        </w:rPr>
        <w:t> </w:t>
      </w:r>
      <w:r>
        <w:rPr>
          <w:vertAlign w:val="baseline"/>
        </w:rPr>
        <w:t>introduced</w:t>
      </w:r>
      <w:r>
        <w:rPr>
          <w:spacing w:val="-1"/>
          <w:vertAlign w:val="baseline"/>
        </w:rPr>
        <w:t> </w:t>
      </w:r>
      <w:r>
        <w:rPr>
          <w:vertAlign w:val="baseline"/>
        </w:rPr>
        <w:t>to</w:t>
      </w:r>
      <w:r>
        <w:rPr>
          <w:spacing w:val="-1"/>
          <w:vertAlign w:val="baseline"/>
        </w:rPr>
        <w:t> </w:t>
      </w:r>
      <w:r>
        <w:rPr>
          <w:vertAlign w:val="baseline"/>
        </w:rPr>
        <w:t>improve governance and to raise the value of the firm, it should be adopted without compulsion, such as a voluntary code adopted by Cadbury. </w:t>
      </w:r>
      <w:r>
        <w:rPr>
          <w:vertAlign w:val="superscript"/>
        </w:rPr>
        <w:t>33</w:t>
      </w:r>
    </w:p>
    <w:p>
      <w:pPr>
        <w:pStyle w:val="BodyText"/>
        <w:spacing w:line="480" w:lineRule="auto" w:before="200"/>
        <w:ind w:left="448" w:right="971"/>
        <w:jc w:val="both"/>
      </w:pPr>
      <w:r>
        <w:rPr/>
        <w:t>This theory may have influenced the imposition of directors‟ duties</w:t>
      </w:r>
      <w:r>
        <w:rPr>
          <w:vertAlign w:val="superscript"/>
        </w:rPr>
        <w:t>34</w:t>
      </w:r>
      <w:r>
        <w:rPr>
          <w:vertAlign w:val="baseline"/>
        </w:rPr>
        <w:t> in the course of managing the affairs of the company so that shareholders‟ value of profit maximization would be achieved. This is why company law formulated principles to ensure the maintenance of company‟s share capital thereby protecting the company from abuses by the directors. Once the company has received payment for its shares, the theory is that the nominal share capital is to be kept intact.</w:t>
      </w:r>
      <w:r>
        <w:rPr>
          <w:vertAlign w:val="superscript"/>
        </w:rPr>
        <w:t>35</w:t>
      </w:r>
      <w:r>
        <w:rPr>
          <w:vertAlign w:val="baseline"/>
        </w:rPr>
        <w:t> With this principle a company is bound to perform efficiently and its share price listed high at the security markets.</w:t>
      </w:r>
    </w:p>
    <w:p>
      <w:pPr>
        <w:pStyle w:val="Heading2"/>
        <w:numPr>
          <w:ilvl w:val="3"/>
          <w:numId w:val="7"/>
        </w:numPr>
        <w:tabs>
          <w:tab w:pos="1407" w:val="left" w:leader="none"/>
        </w:tabs>
        <w:spacing w:line="240" w:lineRule="auto" w:before="207" w:after="0"/>
        <w:ind w:left="1407" w:right="0" w:hanging="959"/>
        <w:jc w:val="both"/>
      </w:pPr>
      <w:bookmarkStart w:name="_TOC_250040" w:id="26"/>
      <w:r>
        <w:rPr/>
        <w:t>The</w:t>
      </w:r>
      <w:r>
        <w:rPr>
          <w:spacing w:val="-3"/>
        </w:rPr>
        <w:t> </w:t>
      </w:r>
      <w:r>
        <w:rPr/>
        <w:t>Myopic</w:t>
      </w:r>
      <w:r>
        <w:rPr>
          <w:spacing w:val="-2"/>
        </w:rPr>
        <w:t> </w:t>
      </w:r>
      <w:r>
        <w:rPr/>
        <w:t>Market </w:t>
      </w:r>
      <w:bookmarkEnd w:id="26"/>
      <w:r>
        <w:rPr>
          <w:spacing w:val="-2"/>
        </w:rPr>
        <w:t>Model</w:t>
      </w:r>
    </w:p>
    <w:p>
      <w:pPr>
        <w:pStyle w:val="BodyText"/>
        <w:spacing w:before="194"/>
        <w:rPr>
          <w:b/>
        </w:rPr>
      </w:pPr>
    </w:p>
    <w:p>
      <w:pPr>
        <w:pStyle w:val="BodyText"/>
        <w:spacing w:line="480" w:lineRule="auto"/>
        <w:ind w:left="448" w:right="976"/>
        <w:jc w:val="both"/>
      </w:pPr>
      <w:r>
        <w:rPr/>
        <w:t>The myopic market model shares a common view with the agency theory that the corporation should serve shareholders‟ interest only. However, the model criticizes the Anglo-American model of corporate governance as being fundamentally flawed by an over-concern with a short term interest – short-term return on investment, short-term corporate</w:t>
      </w:r>
      <w:r>
        <w:rPr>
          <w:spacing w:val="-3"/>
        </w:rPr>
        <w:t> </w:t>
      </w:r>
      <w:r>
        <w:rPr/>
        <w:t>profits,</w:t>
      </w:r>
      <w:r>
        <w:rPr>
          <w:spacing w:val="-2"/>
        </w:rPr>
        <w:t> </w:t>
      </w:r>
      <w:r>
        <w:rPr/>
        <w:t>short-term</w:t>
      </w:r>
      <w:r>
        <w:rPr>
          <w:spacing w:val="-3"/>
        </w:rPr>
        <w:t> </w:t>
      </w:r>
      <w:r>
        <w:rPr/>
        <w:t>management</w:t>
      </w:r>
      <w:r>
        <w:rPr>
          <w:spacing w:val="-2"/>
        </w:rPr>
        <w:t> </w:t>
      </w:r>
      <w:r>
        <w:rPr/>
        <w:t>performance,</w:t>
      </w:r>
      <w:r>
        <w:rPr>
          <w:spacing w:val="-2"/>
        </w:rPr>
        <w:t> </w:t>
      </w:r>
      <w:r>
        <w:rPr/>
        <w:t>short-term</w:t>
      </w:r>
      <w:r>
        <w:rPr>
          <w:spacing w:val="-3"/>
        </w:rPr>
        <w:t> </w:t>
      </w:r>
      <w:r>
        <w:rPr/>
        <w:t>stock</w:t>
      </w:r>
      <w:r>
        <w:rPr>
          <w:spacing w:val="-3"/>
        </w:rPr>
        <w:t> </w:t>
      </w:r>
      <w:r>
        <w:rPr/>
        <w:t>market</w:t>
      </w:r>
      <w:r>
        <w:rPr>
          <w:spacing w:val="-2"/>
        </w:rPr>
        <w:t> </w:t>
      </w:r>
      <w:r>
        <w:rPr/>
        <w:t>prices</w:t>
      </w:r>
      <w:r>
        <w:rPr>
          <w:spacing w:val="-2"/>
        </w:rPr>
        <w:t> </w:t>
      </w:r>
      <w:r>
        <w:rPr/>
        <w:t>and short-term</w:t>
      </w:r>
      <w:r>
        <w:rPr>
          <w:spacing w:val="6"/>
        </w:rPr>
        <w:t> </w:t>
      </w:r>
      <w:r>
        <w:rPr/>
        <w:t>expenditures,</w:t>
      </w:r>
      <w:r>
        <w:rPr>
          <w:spacing w:val="11"/>
        </w:rPr>
        <w:t> </w:t>
      </w:r>
      <w:r>
        <w:rPr/>
        <w:t>due</w:t>
      </w:r>
      <w:r>
        <w:rPr>
          <w:spacing w:val="8"/>
        </w:rPr>
        <w:t> </w:t>
      </w:r>
      <w:r>
        <w:rPr/>
        <w:t>to</w:t>
      </w:r>
      <w:r>
        <w:rPr>
          <w:spacing w:val="9"/>
        </w:rPr>
        <w:t> </w:t>
      </w:r>
      <w:r>
        <w:rPr/>
        <w:t>huge</w:t>
      </w:r>
      <w:r>
        <w:rPr>
          <w:spacing w:val="7"/>
        </w:rPr>
        <w:t> </w:t>
      </w:r>
      <w:r>
        <w:rPr/>
        <w:t>market</w:t>
      </w:r>
      <w:r>
        <w:rPr>
          <w:spacing w:val="9"/>
        </w:rPr>
        <w:t> </w:t>
      </w:r>
      <w:r>
        <w:rPr/>
        <w:t>pressures.</w:t>
      </w:r>
      <w:r>
        <w:rPr>
          <w:spacing w:val="8"/>
        </w:rPr>
        <w:t> </w:t>
      </w:r>
      <w:r>
        <w:rPr/>
        <w:t>This</w:t>
      </w:r>
      <w:r>
        <w:rPr>
          <w:spacing w:val="9"/>
        </w:rPr>
        <w:t> </w:t>
      </w:r>
      <w:r>
        <w:rPr/>
        <w:t>model</w:t>
      </w:r>
      <w:r>
        <w:rPr>
          <w:spacing w:val="8"/>
        </w:rPr>
        <w:t> </w:t>
      </w:r>
      <w:r>
        <w:rPr/>
        <w:t>argues</w:t>
      </w:r>
      <w:r>
        <w:rPr>
          <w:spacing w:val="11"/>
        </w:rPr>
        <w:t> </w:t>
      </w:r>
      <w:r>
        <w:rPr/>
        <w:t>that</w:t>
      </w:r>
      <w:r>
        <w:rPr>
          <w:spacing w:val="9"/>
        </w:rPr>
        <w:t> </w:t>
      </w:r>
      <w:r>
        <w:rPr/>
        <w:t>the</w:t>
      </w:r>
      <w:r>
        <w:rPr>
          <w:spacing w:val="8"/>
        </w:rPr>
        <w:t> </w:t>
      </w:r>
      <w:r>
        <w:rPr>
          <w:spacing w:val="-2"/>
        </w:rPr>
        <w:t>current</w:t>
      </w:r>
    </w:p>
    <w:p>
      <w:pPr>
        <w:pStyle w:val="BodyText"/>
        <w:spacing w:before="161"/>
        <w:rPr>
          <w:sz w:val="20"/>
        </w:rPr>
      </w:pPr>
      <w:r>
        <w:rPr/>
        <mc:AlternateContent>
          <mc:Choice Requires="wps">
            <w:drawing>
              <wp:anchor distT="0" distB="0" distL="0" distR="0" allowOverlap="1" layoutInCell="1" locked="0" behindDoc="1" simplePos="0" relativeHeight="487640064">
                <wp:simplePos x="0" y="0"/>
                <wp:positionH relativeFrom="page">
                  <wp:posOffset>1097584</wp:posOffset>
                </wp:positionH>
                <wp:positionV relativeFrom="paragraph">
                  <wp:posOffset>263642</wp:posOffset>
                </wp:positionV>
                <wp:extent cx="1829435" cy="9525"/>
                <wp:effectExtent l="0" t="0" r="0" b="0"/>
                <wp:wrapTopAndBottom/>
                <wp:docPr id="107" name="Graphic 107"/>
                <wp:cNvGraphicFramePr>
                  <a:graphicFrameLocks/>
                </wp:cNvGraphicFramePr>
                <a:graphic>
                  <a:graphicData uri="http://schemas.microsoft.com/office/word/2010/wordprocessingShape">
                    <wps:wsp>
                      <wps:cNvPr id="107" name="Graphic 10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0.759249pt;width:144.020pt;height:.71997pt;mso-position-horizontal-relative:page;mso-position-vertical-relative:paragraph;z-index:-15676416;mso-wrap-distance-left:0;mso-wrap-distance-right:0" id="docshape25" filled="true" fillcolor="#000000" stroked="false">
                <v:fill type="solid"/>
                <w10:wrap type="topAndBottom"/>
              </v:rect>
            </w:pict>
          </mc:Fallback>
        </mc:AlternateContent>
      </w:r>
    </w:p>
    <w:p>
      <w:pPr>
        <w:spacing w:before="119"/>
        <w:ind w:left="448" w:right="0" w:firstLine="0"/>
        <w:jc w:val="left"/>
        <w:rPr>
          <w:sz w:val="18"/>
        </w:rPr>
      </w:pPr>
      <w:r>
        <w:rPr>
          <w:rFonts w:ascii="Calibri"/>
          <w:sz w:val="18"/>
          <w:vertAlign w:val="superscript"/>
        </w:rPr>
        <w:t>31</w:t>
      </w:r>
      <w:r>
        <w:rPr>
          <w:rFonts w:ascii="Calibri"/>
          <w:spacing w:val="3"/>
          <w:sz w:val="18"/>
          <w:vertAlign w:val="baseline"/>
        </w:rPr>
        <w:t> </w:t>
      </w:r>
      <w:r>
        <w:rPr>
          <w:sz w:val="18"/>
          <w:vertAlign w:val="baseline"/>
        </w:rPr>
        <w:t>Fama</w:t>
      </w:r>
      <w:r>
        <w:rPr>
          <w:spacing w:val="-1"/>
          <w:sz w:val="18"/>
          <w:vertAlign w:val="baseline"/>
        </w:rPr>
        <w:t> </w:t>
      </w:r>
      <w:r>
        <w:rPr>
          <w:sz w:val="18"/>
          <w:vertAlign w:val="baseline"/>
        </w:rPr>
        <w:t>E.</w:t>
      </w:r>
      <w:r>
        <w:rPr>
          <w:spacing w:val="2"/>
          <w:sz w:val="18"/>
          <w:vertAlign w:val="baseline"/>
        </w:rPr>
        <w:t> </w:t>
      </w:r>
      <w:r>
        <w:rPr>
          <w:sz w:val="18"/>
          <w:vertAlign w:val="baseline"/>
        </w:rPr>
        <w:t>(1980).</w:t>
      </w:r>
      <w:r>
        <w:rPr>
          <w:spacing w:val="1"/>
          <w:sz w:val="18"/>
          <w:vertAlign w:val="baseline"/>
        </w:rPr>
        <w:t> </w:t>
      </w:r>
      <w:r>
        <w:rPr>
          <w:sz w:val="18"/>
          <w:vertAlign w:val="baseline"/>
        </w:rPr>
        <w:t>Agency</w:t>
      </w:r>
      <w:r>
        <w:rPr>
          <w:spacing w:val="-4"/>
          <w:sz w:val="18"/>
          <w:vertAlign w:val="baseline"/>
        </w:rPr>
        <w:t> </w:t>
      </w:r>
      <w:r>
        <w:rPr>
          <w:sz w:val="18"/>
          <w:vertAlign w:val="baseline"/>
        </w:rPr>
        <w:t>Problems and</w:t>
      </w:r>
      <w:r>
        <w:rPr>
          <w:spacing w:val="1"/>
          <w:sz w:val="18"/>
          <w:vertAlign w:val="baseline"/>
        </w:rPr>
        <w:t> </w:t>
      </w:r>
      <w:r>
        <w:rPr>
          <w:sz w:val="18"/>
          <w:vertAlign w:val="baseline"/>
        </w:rPr>
        <w:t>the</w:t>
      </w:r>
      <w:r>
        <w:rPr>
          <w:spacing w:val="-1"/>
          <w:sz w:val="18"/>
          <w:vertAlign w:val="baseline"/>
        </w:rPr>
        <w:t> </w:t>
      </w:r>
      <w:r>
        <w:rPr>
          <w:sz w:val="18"/>
          <w:vertAlign w:val="baseline"/>
        </w:rPr>
        <w:t>Theory</w:t>
      </w:r>
      <w:r>
        <w:rPr>
          <w:spacing w:val="-4"/>
          <w:sz w:val="18"/>
          <w:vertAlign w:val="baseline"/>
        </w:rPr>
        <w:t> </w:t>
      </w:r>
      <w:r>
        <w:rPr>
          <w:sz w:val="18"/>
          <w:vertAlign w:val="baseline"/>
        </w:rPr>
        <w:t>of</w:t>
      </w:r>
      <w:r>
        <w:rPr>
          <w:spacing w:val="-2"/>
          <w:sz w:val="18"/>
          <w:vertAlign w:val="baseline"/>
        </w:rPr>
        <w:t> </w:t>
      </w:r>
      <w:r>
        <w:rPr>
          <w:sz w:val="18"/>
          <w:vertAlign w:val="baseline"/>
        </w:rPr>
        <w:t>the</w:t>
      </w:r>
      <w:r>
        <w:rPr>
          <w:spacing w:val="4"/>
          <w:sz w:val="18"/>
          <w:vertAlign w:val="baseline"/>
        </w:rPr>
        <w:t> </w:t>
      </w:r>
      <w:r>
        <w:rPr>
          <w:sz w:val="18"/>
          <w:vertAlign w:val="baseline"/>
        </w:rPr>
        <w:t>Firm.</w:t>
      </w:r>
      <w:r>
        <w:rPr>
          <w:spacing w:val="1"/>
          <w:sz w:val="18"/>
          <w:vertAlign w:val="baseline"/>
        </w:rPr>
        <w:t> </w:t>
      </w:r>
      <w:r>
        <w:rPr>
          <w:i/>
          <w:sz w:val="18"/>
          <w:vertAlign w:val="baseline"/>
        </w:rPr>
        <w:t>Journal</w:t>
      </w:r>
      <w:r>
        <w:rPr>
          <w:i/>
          <w:spacing w:val="-2"/>
          <w:sz w:val="18"/>
          <w:vertAlign w:val="baseline"/>
        </w:rPr>
        <w:t> </w:t>
      </w:r>
      <w:r>
        <w:rPr>
          <w:i/>
          <w:sz w:val="18"/>
          <w:vertAlign w:val="baseline"/>
        </w:rPr>
        <w:t>of Political Economy</w:t>
      </w:r>
      <w:r>
        <w:rPr>
          <w:sz w:val="18"/>
          <w:vertAlign w:val="baseline"/>
        </w:rPr>
        <w:t>,</w:t>
      </w:r>
      <w:r>
        <w:rPr>
          <w:spacing w:val="-2"/>
          <w:sz w:val="18"/>
          <w:vertAlign w:val="baseline"/>
        </w:rPr>
        <w:t> </w:t>
      </w:r>
      <w:r>
        <w:rPr>
          <w:sz w:val="18"/>
          <w:vertAlign w:val="baseline"/>
        </w:rPr>
        <w:t>Vol.</w:t>
      </w:r>
      <w:r>
        <w:rPr>
          <w:spacing w:val="-2"/>
          <w:sz w:val="18"/>
          <w:vertAlign w:val="baseline"/>
        </w:rPr>
        <w:t> </w:t>
      </w:r>
      <w:r>
        <w:rPr>
          <w:sz w:val="18"/>
          <w:vertAlign w:val="baseline"/>
        </w:rPr>
        <w:t>88,</w:t>
      </w:r>
      <w:r>
        <w:rPr>
          <w:spacing w:val="-2"/>
          <w:sz w:val="18"/>
          <w:vertAlign w:val="baseline"/>
        </w:rPr>
        <w:t> </w:t>
      </w:r>
      <w:r>
        <w:rPr>
          <w:sz w:val="18"/>
          <w:vertAlign w:val="baseline"/>
        </w:rPr>
        <w:t>pp.</w:t>
      </w:r>
      <w:r>
        <w:rPr>
          <w:spacing w:val="-2"/>
          <w:sz w:val="18"/>
          <w:vertAlign w:val="baseline"/>
        </w:rPr>
        <w:t> </w:t>
      </w:r>
      <w:r>
        <w:rPr>
          <w:sz w:val="18"/>
          <w:vertAlign w:val="baseline"/>
        </w:rPr>
        <w:t>228-</w:t>
      </w:r>
      <w:r>
        <w:rPr>
          <w:spacing w:val="-4"/>
          <w:sz w:val="18"/>
          <w:vertAlign w:val="baseline"/>
        </w:rPr>
        <w:t>309.</w:t>
      </w:r>
    </w:p>
    <w:p>
      <w:pPr>
        <w:spacing w:line="210" w:lineRule="exact" w:before="25"/>
        <w:ind w:left="448" w:right="0" w:firstLine="0"/>
        <w:jc w:val="left"/>
        <w:rPr>
          <w:sz w:val="18"/>
        </w:rPr>
      </w:pPr>
      <w:r>
        <w:rPr>
          <w:rFonts w:ascii="Calibri"/>
          <w:sz w:val="18"/>
          <w:vertAlign w:val="superscript"/>
        </w:rPr>
        <w:t>32</w:t>
      </w:r>
      <w:r>
        <w:rPr>
          <w:rFonts w:ascii="Calibri"/>
          <w:spacing w:val="3"/>
          <w:sz w:val="18"/>
          <w:vertAlign w:val="baseline"/>
        </w:rPr>
        <w:t> </w:t>
      </w:r>
      <w:r>
        <w:rPr>
          <w:sz w:val="18"/>
          <w:vertAlign w:val="baseline"/>
        </w:rPr>
        <w:t>Hart</w:t>
      </w:r>
      <w:r>
        <w:rPr>
          <w:spacing w:val="-1"/>
          <w:sz w:val="18"/>
          <w:vertAlign w:val="baseline"/>
        </w:rPr>
        <w:t> </w:t>
      </w:r>
      <w:r>
        <w:rPr>
          <w:sz w:val="18"/>
          <w:vertAlign w:val="baseline"/>
        </w:rPr>
        <w:t>O. (1995). Corporate Governance:</w:t>
      </w:r>
      <w:r>
        <w:rPr>
          <w:spacing w:val="-1"/>
          <w:sz w:val="18"/>
          <w:vertAlign w:val="baseline"/>
        </w:rPr>
        <w:t> </w:t>
      </w:r>
      <w:r>
        <w:rPr>
          <w:sz w:val="18"/>
          <w:vertAlign w:val="baseline"/>
        </w:rPr>
        <w:t>Some</w:t>
      </w:r>
      <w:r>
        <w:rPr>
          <w:spacing w:val="-1"/>
          <w:sz w:val="18"/>
          <w:vertAlign w:val="baseline"/>
        </w:rPr>
        <w:t> </w:t>
      </w:r>
      <w:r>
        <w:rPr>
          <w:sz w:val="18"/>
          <w:vertAlign w:val="baseline"/>
        </w:rPr>
        <w:t>Theory</w:t>
      </w:r>
      <w:r>
        <w:rPr>
          <w:spacing w:val="-5"/>
          <w:sz w:val="18"/>
          <w:vertAlign w:val="baseline"/>
        </w:rPr>
        <w:t> </w:t>
      </w:r>
      <w:r>
        <w:rPr>
          <w:sz w:val="18"/>
          <w:vertAlign w:val="baseline"/>
        </w:rPr>
        <w:t>and</w:t>
      </w:r>
      <w:r>
        <w:rPr>
          <w:spacing w:val="1"/>
          <w:sz w:val="18"/>
          <w:vertAlign w:val="baseline"/>
        </w:rPr>
        <w:t> </w:t>
      </w:r>
      <w:r>
        <w:rPr>
          <w:sz w:val="18"/>
          <w:vertAlign w:val="baseline"/>
        </w:rPr>
        <w:t>Implications. </w:t>
      </w:r>
      <w:r>
        <w:rPr>
          <w:i/>
          <w:sz w:val="18"/>
          <w:vertAlign w:val="baseline"/>
        </w:rPr>
        <w:t>The</w:t>
      </w:r>
      <w:r>
        <w:rPr>
          <w:i/>
          <w:spacing w:val="-1"/>
          <w:sz w:val="18"/>
          <w:vertAlign w:val="baseline"/>
        </w:rPr>
        <w:t> </w:t>
      </w:r>
      <w:r>
        <w:rPr>
          <w:i/>
          <w:sz w:val="18"/>
          <w:vertAlign w:val="baseline"/>
        </w:rPr>
        <w:t>Economic</w:t>
      </w:r>
      <w:r>
        <w:rPr>
          <w:i/>
          <w:spacing w:val="-2"/>
          <w:sz w:val="18"/>
          <w:vertAlign w:val="baseline"/>
        </w:rPr>
        <w:t> </w:t>
      </w:r>
      <w:r>
        <w:rPr>
          <w:i/>
          <w:sz w:val="18"/>
          <w:vertAlign w:val="baseline"/>
        </w:rPr>
        <w:t>Journal</w:t>
      </w:r>
      <w:r>
        <w:rPr>
          <w:sz w:val="18"/>
          <w:vertAlign w:val="baseline"/>
        </w:rPr>
        <w:t>,</w:t>
      </w:r>
      <w:r>
        <w:rPr>
          <w:spacing w:val="-2"/>
          <w:sz w:val="18"/>
          <w:vertAlign w:val="baseline"/>
        </w:rPr>
        <w:t> </w:t>
      </w:r>
      <w:r>
        <w:rPr>
          <w:sz w:val="18"/>
          <w:vertAlign w:val="baseline"/>
        </w:rPr>
        <w:t>pp.</w:t>
      </w:r>
      <w:r>
        <w:rPr>
          <w:spacing w:val="-3"/>
          <w:sz w:val="18"/>
          <w:vertAlign w:val="baseline"/>
        </w:rPr>
        <w:t> </w:t>
      </w:r>
      <w:r>
        <w:rPr>
          <w:sz w:val="18"/>
          <w:vertAlign w:val="baseline"/>
        </w:rPr>
        <w:t>678-</w:t>
      </w:r>
      <w:r>
        <w:rPr>
          <w:spacing w:val="-4"/>
          <w:sz w:val="18"/>
          <w:vertAlign w:val="baseline"/>
        </w:rPr>
        <w:t>689.</w:t>
      </w:r>
    </w:p>
    <w:p>
      <w:pPr>
        <w:spacing w:line="262" w:lineRule="exact" w:before="0"/>
        <w:ind w:left="448" w:right="0" w:firstLine="0"/>
        <w:jc w:val="left"/>
        <w:rPr>
          <w:sz w:val="18"/>
        </w:rPr>
      </w:pPr>
      <w:r>
        <w:rPr>
          <w:rFonts w:ascii="Calibri"/>
          <w:position w:val="10"/>
          <w:sz w:val="14"/>
        </w:rPr>
        <w:t>33</w:t>
      </w:r>
      <w:r>
        <w:rPr>
          <w:rFonts w:ascii="Calibri"/>
          <w:spacing w:val="15"/>
          <w:position w:val="10"/>
          <w:sz w:val="14"/>
        </w:rPr>
        <w:t> </w:t>
      </w:r>
      <w:r>
        <w:rPr>
          <w:sz w:val="18"/>
        </w:rPr>
        <w:t>Keasey</w:t>
      </w:r>
      <w:r>
        <w:rPr>
          <w:spacing w:val="-3"/>
          <w:sz w:val="18"/>
        </w:rPr>
        <w:t> </w:t>
      </w:r>
      <w:r>
        <w:rPr>
          <w:sz w:val="18"/>
        </w:rPr>
        <w:t>et</w:t>
      </w:r>
      <w:r>
        <w:rPr>
          <w:spacing w:val="-1"/>
          <w:sz w:val="18"/>
        </w:rPr>
        <w:t> </w:t>
      </w:r>
      <w:r>
        <w:rPr>
          <w:sz w:val="18"/>
        </w:rPr>
        <w:t>al,</w:t>
      </w:r>
      <w:r>
        <w:rPr>
          <w:spacing w:val="-1"/>
          <w:sz w:val="18"/>
        </w:rPr>
        <w:t> </w:t>
      </w:r>
      <w:r>
        <w:rPr>
          <w:spacing w:val="-2"/>
          <w:sz w:val="18"/>
        </w:rPr>
        <w:t>op.cit.</w:t>
      </w:r>
    </w:p>
    <w:p>
      <w:pPr>
        <w:spacing w:before="42"/>
        <w:ind w:left="448" w:right="0" w:firstLine="0"/>
        <w:jc w:val="left"/>
        <w:rPr>
          <w:sz w:val="18"/>
        </w:rPr>
      </w:pPr>
      <w:r>
        <w:rPr>
          <w:rFonts w:ascii="Calibri"/>
          <w:sz w:val="18"/>
          <w:vertAlign w:val="superscript"/>
        </w:rPr>
        <w:t>34</w:t>
      </w:r>
      <w:r>
        <w:rPr>
          <w:rFonts w:ascii="Calibri"/>
          <w:spacing w:val="5"/>
          <w:sz w:val="18"/>
          <w:vertAlign w:val="baseline"/>
        </w:rPr>
        <w:t> </w:t>
      </w:r>
      <w:r>
        <w:rPr>
          <w:sz w:val="18"/>
          <w:vertAlign w:val="baseline"/>
        </w:rPr>
        <w:t>See</w:t>
      </w:r>
      <w:r>
        <w:rPr>
          <w:spacing w:val="1"/>
          <w:sz w:val="18"/>
          <w:vertAlign w:val="baseline"/>
        </w:rPr>
        <w:t> </w:t>
      </w:r>
      <w:r>
        <w:rPr>
          <w:sz w:val="18"/>
          <w:vertAlign w:val="baseline"/>
        </w:rPr>
        <w:t>CAMA</w:t>
      </w:r>
      <w:r>
        <w:rPr>
          <w:spacing w:val="-1"/>
          <w:sz w:val="18"/>
          <w:vertAlign w:val="baseline"/>
        </w:rPr>
        <w:t> </w:t>
      </w:r>
      <w:r>
        <w:rPr>
          <w:sz w:val="18"/>
          <w:vertAlign w:val="baseline"/>
        </w:rPr>
        <w:t>sections</w:t>
      </w:r>
      <w:r>
        <w:rPr>
          <w:spacing w:val="2"/>
          <w:sz w:val="18"/>
          <w:vertAlign w:val="baseline"/>
        </w:rPr>
        <w:t> </w:t>
      </w:r>
      <w:r>
        <w:rPr>
          <w:sz w:val="18"/>
          <w:vertAlign w:val="baseline"/>
        </w:rPr>
        <w:t>279-</w:t>
      </w:r>
      <w:r>
        <w:rPr>
          <w:spacing w:val="-4"/>
          <w:sz w:val="18"/>
          <w:vertAlign w:val="baseline"/>
        </w:rPr>
        <w:t>285.</w:t>
      </w:r>
    </w:p>
    <w:p>
      <w:pPr>
        <w:spacing w:before="25"/>
        <w:ind w:left="448" w:right="0" w:firstLine="0"/>
        <w:jc w:val="left"/>
        <w:rPr>
          <w:sz w:val="18"/>
        </w:rPr>
      </w:pPr>
      <w:r>
        <w:rPr>
          <w:rFonts w:ascii="Calibri"/>
          <w:sz w:val="18"/>
          <w:vertAlign w:val="superscript"/>
        </w:rPr>
        <w:t>35</w:t>
      </w:r>
      <w:r>
        <w:rPr>
          <w:rFonts w:ascii="Calibri"/>
          <w:spacing w:val="5"/>
          <w:sz w:val="18"/>
          <w:vertAlign w:val="baseline"/>
        </w:rPr>
        <w:t> </w:t>
      </w:r>
      <w:r>
        <w:rPr>
          <w:sz w:val="18"/>
          <w:vertAlign w:val="baseline"/>
        </w:rPr>
        <w:t>CAMA,</w:t>
      </w:r>
      <w:r>
        <w:rPr>
          <w:spacing w:val="2"/>
          <w:sz w:val="18"/>
          <w:vertAlign w:val="baseline"/>
        </w:rPr>
        <w:t> </w:t>
      </w:r>
      <w:r>
        <w:rPr>
          <w:sz w:val="18"/>
          <w:vertAlign w:val="baseline"/>
        </w:rPr>
        <w:t>sections</w:t>
      </w:r>
      <w:r>
        <w:rPr>
          <w:spacing w:val="1"/>
          <w:sz w:val="18"/>
          <w:vertAlign w:val="baseline"/>
        </w:rPr>
        <w:t> </w:t>
      </w:r>
      <w:r>
        <w:rPr>
          <w:sz w:val="18"/>
          <w:vertAlign w:val="baseline"/>
        </w:rPr>
        <w:t>159-</w:t>
      </w:r>
      <w:r>
        <w:rPr>
          <w:spacing w:val="-4"/>
          <w:sz w:val="18"/>
          <w:vertAlign w:val="baseline"/>
        </w:rPr>
        <w:t>165.</w:t>
      </w:r>
    </w:p>
    <w:p>
      <w:pPr>
        <w:spacing w:after="0"/>
        <w:jc w:val="left"/>
        <w:rPr>
          <w:sz w:val="18"/>
        </w:rPr>
        <w:sectPr>
          <w:pgSz w:w="11910" w:h="16840"/>
          <w:pgMar w:header="0" w:footer="1014" w:top="1340" w:bottom="1200" w:left="1280" w:right="460"/>
        </w:sectPr>
      </w:pPr>
    </w:p>
    <w:p>
      <w:pPr>
        <w:pStyle w:val="BodyText"/>
        <w:spacing w:line="480" w:lineRule="auto" w:before="74"/>
        <w:ind w:left="448" w:right="973"/>
        <w:jc w:val="both"/>
      </w:pPr>
      <w:r>
        <w:rPr/>
        <w:t>corporate governance systems encourage managers to focus on short-term performance by sacrificing long-term value and competitive capacity of the corporation.</w:t>
      </w:r>
      <w:r>
        <w:rPr>
          <w:vertAlign w:val="superscript"/>
        </w:rPr>
        <w:t>36</w:t>
      </w:r>
      <w:r>
        <w:rPr>
          <w:vertAlign w:val="baseline"/>
        </w:rPr>
        <w:t> One of the features of the system is that the evaluation of both corporate performance and managerial efforts is heavily reliant on short-term financial measurements, often judged on a 1-year basis, sometimes even on a quarterly basis. Managers are forced to pay more attention to short-term earning data and forecasts and less attention to long-term investment spending. It is also argued that the stock market is not a good indicator of corporate performance because it is unable to cope with uncertainty and thus routinely misprices assets. The</w:t>
      </w:r>
      <w:r>
        <w:rPr>
          <w:spacing w:val="40"/>
          <w:vertAlign w:val="baseline"/>
        </w:rPr>
        <w:t> </w:t>
      </w:r>
      <w:r>
        <w:rPr>
          <w:vertAlign w:val="baseline"/>
        </w:rPr>
        <w:t>prices of shares often change without any corresponding change in the underlying fundamentals. Share prices may simply result from guesses about the behaviour and psychology of market participants and the changing moods and prejudices of investors, rather than from the estimations of corporate fundamental values.</w:t>
      </w:r>
      <w:r>
        <w:rPr>
          <w:vertAlign w:val="superscript"/>
        </w:rPr>
        <w:t>37</w:t>
      </w:r>
      <w:r>
        <w:rPr>
          <w:vertAlign w:val="baseline"/>
        </w:rPr>
        <w:t> Therefore, the market for corporate control is not an efficient disciplinary mechanism. The threat of a hostile takeover may distort and distract from true value creation as managers may be forced to</w:t>
      </w:r>
      <w:r>
        <w:rPr>
          <w:spacing w:val="40"/>
          <w:vertAlign w:val="baseline"/>
        </w:rPr>
        <w:t> </w:t>
      </w:r>
      <w:r>
        <w:rPr>
          <w:vertAlign w:val="baseline"/>
        </w:rPr>
        <w:t>act against the hostile takeover, which results in negative consequences.</w:t>
      </w:r>
    </w:p>
    <w:p>
      <w:pPr>
        <w:pStyle w:val="BodyText"/>
        <w:spacing w:line="480" w:lineRule="auto" w:before="201"/>
        <w:ind w:left="448" w:right="976"/>
        <w:jc w:val="both"/>
      </w:pPr>
      <w:r>
        <w:rPr/>
        <w:t>The myopic market model contends that corporate governance reform should encourage shareholders and managers to share long-term performance horizons. This includes increasing shareholders‟ loyalty and voice, reducing the ease of shareholders‟ exit, restricting the takeover process and voting rights for short-term shareholders, encouraging “relationship</w:t>
      </w:r>
      <w:r>
        <w:rPr>
          <w:spacing w:val="69"/>
          <w:w w:val="150"/>
        </w:rPr>
        <w:t> </w:t>
      </w:r>
      <w:r>
        <w:rPr/>
        <w:t>investing”</w:t>
      </w:r>
      <w:r>
        <w:rPr>
          <w:spacing w:val="73"/>
          <w:w w:val="150"/>
        </w:rPr>
        <w:t> </w:t>
      </w:r>
      <w:r>
        <w:rPr/>
        <w:t>to</w:t>
      </w:r>
      <w:r>
        <w:rPr>
          <w:spacing w:val="72"/>
          <w:w w:val="150"/>
        </w:rPr>
        <w:t> </w:t>
      </w:r>
      <w:r>
        <w:rPr/>
        <w:t>lock</w:t>
      </w:r>
      <w:r>
        <w:rPr>
          <w:spacing w:val="71"/>
          <w:w w:val="150"/>
        </w:rPr>
        <w:t> </w:t>
      </w:r>
      <w:r>
        <w:rPr/>
        <w:t>financial</w:t>
      </w:r>
      <w:r>
        <w:rPr>
          <w:spacing w:val="71"/>
          <w:w w:val="150"/>
        </w:rPr>
        <w:t> </w:t>
      </w:r>
      <w:r>
        <w:rPr/>
        <w:t>institutions</w:t>
      </w:r>
      <w:r>
        <w:rPr>
          <w:spacing w:val="72"/>
          <w:w w:val="150"/>
        </w:rPr>
        <w:t> </w:t>
      </w:r>
      <w:r>
        <w:rPr/>
        <w:t>into</w:t>
      </w:r>
      <w:r>
        <w:rPr>
          <w:spacing w:val="71"/>
          <w:w w:val="150"/>
        </w:rPr>
        <w:t> </w:t>
      </w:r>
      <w:r>
        <w:rPr/>
        <w:t>long-term</w:t>
      </w:r>
      <w:r>
        <w:rPr>
          <w:spacing w:val="72"/>
          <w:w w:val="150"/>
        </w:rPr>
        <w:t> </w:t>
      </w:r>
      <w:r>
        <w:rPr/>
        <w:t>positions</w:t>
      </w:r>
      <w:r>
        <w:rPr>
          <w:spacing w:val="72"/>
          <w:w w:val="150"/>
        </w:rPr>
        <w:t> </w:t>
      </w:r>
      <w:r>
        <w:rPr>
          <w:spacing w:val="-5"/>
        </w:rPr>
        <w:t>and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4"/>
        <w:rPr>
          <w:sz w:val="20"/>
        </w:rPr>
      </w:pPr>
      <w:r>
        <w:rPr/>
        <mc:AlternateContent>
          <mc:Choice Requires="wps">
            <w:drawing>
              <wp:anchor distT="0" distB="0" distL="0" distR="0" allowOverlap="1" layoutInCell="1" locked="0" behindDoc="1" simplePos="0" relativeHeight="487640576">
                <wp:simplePos x="0" y="0"/>
                <wp:positionH relativeFrom="page">
                  <wp:posOffset>1097584</wp:posOffset>
                </wp:positionH>
                <wp:positionV relativeFrom="paragraph">
                  <wp:posOffset>208302</wp:posOffset>
                </wp:positionV>
                <wp:extent cx="1829435" cy="9525"/>
                <wp:effectExtent l="0" t="0" r="0" b="0"/>
                <wp:wrapTopAndBottom/>
                <wp:docPr id="108" name="Graphic 108"/>
                <wp:cNvGraphicFramePr>
                  <a:graphicFrameLocks/>
                </wp:cNvGraphicFramePr>
                <a:graphic>
                  <a:graphicData uri="http://schemas.microsoft.com/office/word/2010/wordprocessingShape">
                    <wps:wsp>
                      <wps:cNvPr id="108" name="Graphic 10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6.401789pt;width:144.020pt;height:.71997pt;mso-position-horizontal-relative:page;mso-position-vertical-relative:paragraph;z-index:-15675904;mso-wrap-distance-left:0;mso-wrap-distance-right:0" id="docshape26" filled="true" fillcolor="#000000" stroked="false">
                <v:fill type="solid"/>
                <w10:wrap type="topAndBottom"/>
              </v:rect>
            </w:pict>
          </mc:Fallback>
        </mc:AlternateContent>
      </w:r>
    </w:p>
    <w:p>
      <w:pPr>
        <w:spacing w:line="247" w:lineRule="auto" w:before="76"/>
        <w:ind w:left="448" w:right="976" w:firstLine="0"/>
        <w:jc w:val="both"/>
        <w:rPr>
          <w:sz w:val="18"/>
        </w:rPr>
      </w:pPr>
      <w:r>
        <w:rPr>
          <w:rFonts w:ascii="Calibri"/>
          <w:position w:val="10"/>
          <w:sz w:val="14"/>
        </w:rPr>
        <w:t>36</w:t>
      </w:r>
      <w:r>
        <w:rPr>
          <w:rFonts w:ascii="Calibri"/>
          <w:spacing w:val="23"/>
          <w:position w:val="10"/>
          <w:sz w:val="14"/>
        </w:rPr>
        <w:t> </w:t>
      </w:r>
      <w:r>
        <w:rPr>
          <w:sz w:val="18"/>
        </w:rPr>
        <w:t>Hayes, R.H. &amp; Abernathy W.J. (1980). Managing Our Way to Economic Decline. </w:t>
      </w:r>
      <w:r>
        <w:rPr>
          <w:i/>
          <w:sz w:val="18"/>
        </w:rPr>
        <w:t>Harvard Business Review</w:t>
      </w:r>
      <w:r>
        <w:rPr>
          <w:sz w:val="18"/>
        </w:rPr>
        <w:t>, 58; pp. 67-77. See also Sykes A. (1994). Proposals for Internationally Competitive Corporate Governance in Britain and America. </w:t>
      </w:r>
      <w:r>
        <w:rPr>
          <w:i/>
          <w:sz w:val="18"/>
        </w:rPr>
        <w:t>Corporate Governance</w:t>
      </w:r>
      <w:r>
        <w:rPr>
          <w:sz w:val="18"/>
        </w:rPr>
        <w:t>, 2; pp. 187-195, and Moreland P.W. (1995). Alternative Disciplinary Mechanisms in Different Corporate Systems. </w:t>
      </w:r>
      <w:r>
        <w:rPr>
          <w:i/>
          <w:sz w:val="18"/>
        </w:rPr>
        <w:t>Journal of Economics Behaviour and Organization</w:t>
      </w:r>
      <w:r>
        <w:rPr>
          <w:sz w:val="18"/>
        </w:rPr>
        <w:t>, 26; pp. 17-34.</w:t>
      </w:r>
    </w:p>
    <w:p>
      <w:pPr>
        <w:spacing w:before="17"/>
        <w:ind w:left="448" w:right="0" w:firstLine="0"/>
        <w:jc w:val="both"/>
        <w:rPr>
          <w:sz w:val="18"/>
        </w:rPr>
      </w:pPr>
      <w:r>
        <w:rPr>
          <w:rFonts w:ascii="Calibri"/>
          <w:sz w:val="18"/>
          <w:vertAlign w:val="superscript"/>
        </w:rPr>
        <w:t>37</w:t>
      </w:r>
      <w:r>
        <w:rPr>
          <w:rFonts w:ascii="Calibri"/>
          <w:spacing w:val="4"/>
          <w:sz w:val="18"/>
          <w:vertAlign w:val="baseline"/>
        </w:rPr>
        <w:t> </w:t>
      </w:r>
      <w:r>
        <w:rPr>
          <w:sz w:val="18"/>
          <w:vertAlign w:val="baseline"/>
        </w:rPr>
        <w:t>Steve</w:t>
      </w:r>
      <w:r>
        <w:rPr>
          <w:spacing w:val="-1"/>
          <w:sz w:val="18"/>
          <w:vertAlign w:val="baseline"/>
        </w:rPr>
        <w:t> </w:t>
      </w:r>
      <w:r>
        <w:rPr>
          <w:sz w:val="18"/>
          <w:vertAlign w:val="baseline"/>
        </w:rPr>
        <w:t>Letza</w:t>
      </w:r>
      <w:r>
        <w:rPr>
          <w:spacing w:val="-1"/>
          <w:sz w:val="18"/>
          <w:vertAlign w:val="baseline"/>
        </w:rPr>
        <w:t> </w:t>
      </w:r>
      <w:r>
        <w:rPr>
          <w:sz w:val="18"/>
          <w:vertAlign w:val="baseline"/>
        </w:rPr>
        <w:t>and</w:t>
      </w:r>
      <w:r>
        <w:rPr>
          <w:spacing w:val="2"/>
          <w:sz w:val="18"/>
          <w:vertAlign w:val="baseline"/>
        </w:rPr>
        <w:t> </w:t>
      </w:r>
      <w:r>
        <w:rPr>
          <w:sz w:val="18"/>
          <w:vertAlign w:val="baseline"/>
        </w:rPr>
        <w:t>Xiuping</w:t>
      </w:r>
      <w:r>
        <w:rPr>
          <w:spacing w:val="-1"/>
          <w:sz w:val="18"/>
          <w:vertAlign w:val="baseline"/>
        </w:rPr>
        <w:t> </w:t>
      </w:r>
      <w:r>
        <w:rPr>
          <w:sz w:val="18"/>
          <w:vertAlign w:val="baseline"/>
        </w:rPr>
        <w:t>Sun,</w:t>
      </w:r>
      <w:r>
        <w:rPr>
          <w:spacing w:val="-2"/>
          <w:sz w:val="18"/>
          <w:vertAlign w:val="baseline"/>
        </w:rPr>
        <w:t> </w:t>
      </w:r>
      <w:r>
        <w:rPr>
          <w:sz w:val="18"/>
          <w:vertAlign w:val="baseline"/>
        </w:rPr>
        <w:t>Op. cit.</w:t>
      </w:r>
      <w:r>
        <w:rPr>
          <w:spacing w:val="-1"/>
          <w:sz w:val="18"/>
          <w:vertAlign w:val="baseline"/>
        </w:rPr>
        <w:t> </w:t>
      </w:r>
      <w:r>
        <w:rPr>
          <w:sz w:val="18"/>
          <w:vertAlign w:val="baseline"/>
        </w:rPr>
        <w:t>p.</w:t>
      </w:r>
      <w:r>
        <w:rPr>
          <w:spacing w:val="-2"/>
          <w:sz w:val="18"/>
          <w:vertAlign w:val="baseline"/>
        </w:rPr>
        <w:t> </w:t>
      </w:r>
      <w:r>
        <w:rPr>
          <w:spacing w:val="-5"/>
          <w:sz w:val="18"/>
          <w:vertAlign w:val="baseline"/>
        </w:rPr>
        <w:t>49.</w:t>
      </w:r>
    </w:p>
    <w:p>
      <w:pPr>
        <w:spacing w:after="0"/>
        <w:jc w:val="both"/>
        <w:rPr>
          <w:sz w:val="18"/>
        </w:rPr>
        <w:sectPr>
          <w:pgSz w:w="11910" w:h="16840"/>
          <w:pgMar w:header="0" w:footer="1014" w:top="1340" w:bottom="1200" w:left="1280" w:right="460"/>
        </w:sectPr>
      </w:pPr>
    </w:p>
    <w:p>
      <w:pPr>
        <w:pStyle w:val="BodyText"/>
        <w:spacing w:line="482" w:lineRule="auto" w:before="74"/>
        <w:ind w:left="448" w:right="974"/>
        <w:jc w:val="both"/>
      </w:pPr>
      <w:r>
        <w:rPr/>
        <w:t>empowering other groups such as employees and suppliers to form long-term relationship with the firms.</w:t>
      </w:r>
      <w:r>
        <w:rPr>
          <w:vertAlign w:val="superscript"/>
        </w:rPr>
        <w:t>38</w:t>
      </w:r>
    </w:p>
    <w:p>
      <w:pPr>
        <w:pStyle w:val="BodyText"/>
        <w:spacing w:line="480" w:lineRule="auto" w:before="193"/>
        <w:ind w:left="448" w:right="974"/>
        <w:jc w:val="both"/>
      </w:pPr>
      <w:r>
        <w:rPr/>
        <w:t>This theory</w:t>
      </w:r>
      <w:r>
        <w:rPr>
          <w:spacing w:val="-1"/>
        </w:rPr>
        <w:t> </w:t>
      </w:r>
      <w:r>
        <w:rPr/>
        <w:t>may have also influenced the imposition of directors‟ duties</w:t>
      </w:r>
      <w:r>
        <w:rPr>
          <w:vertAlign w:val="superscript"/>
        </w:rPr>
        <w:t>39</w:t>
      </w:r>
      <w:r>
        <w:rPr>
          <w:vertAlign w:val="baseline"/>
        </w:rPr>
        <w:t> in the course of managing the affairs of the company so that shareholders‟ value of profit maximization would be achieved and perhaps the reason why financial institutions now engage in long- term investments.</w:t>
      </w:r>
    </w:p>
    <w:p>
      <w:pPr>
        <w:pStyle w:val="Heading1"/>
        <w:numPr>
          <w:ilvl w:val="2"/>
          <w:numId w:val="7"/>
        </w:numPr>
        <w:tabs>
          <w:tab w:pos="1168" w:val="left" w:leader="none"/>
        </w:tabs>
        <w:spacing w:line="240" w:lineRule="auto" w:before="208" w:after="0"/>
        <w:ind w:left="1168" w:right="0" w:hanging="720"/>
        <w:jc w:val="left"/>
      </w:pPr>
      <w:bookmarkStart w:name="_TOC_250039" w:id="27"/>
      <w:r>
        <w:rPr/>
        <w:t>STAKEHOLDING</w:t>
      </w:r>
      <w:r>
        <w:rPr>
          <w:spacing w:val="-4"/>
        </w:rPr>
        <w:t> </w:t>
      </w:r>
      <w:r>
        <w:rPr/>
        <w:t>THEORY</w:t>
      </w:r>
      <w:r>
        <w:rPr>
          <w:spacing w:val="-1"/>
        </w:rPr>
        <w:t> </w:t>
      </w:r>
      <w:r>
        <w:rPr/>
        <w:t>OR</w:t>
      </w:r>
      <w:r>
        <w:rPr>
          <w:spacing w:val="-1"/>
        </w:rPr>
        <w:t> </w:t>
      </w:r>
      <w:bookmarkEnd w:id="27"/>
      <w:r>
        <w:rPr>
          <w:spacing w:val="-2"/>
        </w:rPr>
        <w:t>COMMUNITARIANISM</w:t>
      </w:r>
    </w:p>
    <w:p>
      <w:pPr>
        <w:pStyle w:val="BodyText"/>
        <w:spacing w:before="2"/>
        <w:rPr>
          <w:b/>
        </w:rPr>
      </w:pPr>
    </w:p>
    <w:p>
      <w:pPr>
        <w:pStyle w:val="Heading2"/>
        <w:numPr>
          <w:ilvl w:val="3"/>
          <w:numId w:val="7"/>
        </w:numPr>
        <w:tabs>
          <w:tab w:pos="1287" w:val="left" w:leader="none"/>
        </w:tabs>
        <w:spacing w:line="240" w:lineRule="auto" w:before="0" w:after="0"/>
        <w:ind w:left="1287" w:right="0" w:hanging="839"/>
        <w:jc w:val="left"/>
      </w:pPr>
      <w:bookmarkStart w:name="_TOC_250038" w:id="28"/>
      <w:r>
        <w:rPr/>
        <w:t>Social</w:t>
      </w:r>
      <w:r>
        <w:rPr>
          <w:spacing w:val="-1"/>
        </w:rPr>
        <w:t> </w:t>
      </w:r>
      <w:r>
        <w:rPr/>
        <w:t>Entity</w:t>
      </w:r>
      <w:r>
        <w:rPr>
          <w:spacing w:val="-1"/>
        </w:rPr>
        <w:t> </w:t>
      </w:r>
      <w:bookmarkEnd w:id="28"/>
      <w:r>
        <w:rPr>
          <w:spacing w:val="-2"/>
        </w:rPr>
        <w:t>Theory</w:t>
      </w:r>
    </w:p>
    <w:p>
      <w:pPr>
        <w:pStyle w:val="BodyText"/>
        <w:spacing w:before="192"/>
        <w:rPr>
          <w:b/>
        </w:rPr>
      </w:pPr>
    </w:p>
    <w:p>
      <w:pPr>
        <w:pStyle w:val="BodyText"/>
        <w:spacing w:line="480" w:lineRule="auto"/>
        <w:ind w:left="448" w:right="976"/>
        <w:jc w:val="both"/>
      </w:pPr>
      <w:r>
        <w:rPr/>
        <w:t>The social entity conception of the corporation is directly at odds with inherent property rights theory and regards the corporation not as a private association united by individual property</w:t>
      </w:r>
      <w:r>
        <w:rPr>
          <w:spacing w:val="-8"/>
        </w:rPr>
        <w:t> </w:t>
      </w:r>
      <w:r>
        <w:rPr/>
        <w:t>rights,</w:t>
      </w:r>
      <w:r>
        <w:rPr>
          <w:spacing w:val="-3"/>
        </w:rPr>
        <w:t> </w:t>
      </w:r>
      <w:r>
        <w:rPr/>
        <w:t>but</w:t>
      </w:r>
      <w:r>
        <w:rPr>
          <w:spacing w:val="-3"/>
        </w:rPr>
        <w:t> </w:t>
      </w:r>
      <w:r>
        <w:rPr/>
        <w:t>as</w:t>
      </w:r>
      <w:r>
        <w:rPr>
          <w:spacing w:val="-3"/>
        </w:rPr>
        <w:t> </w:t>
      </w:r>
      <w:r>
        <w:rPr/>
        <w:t>a</w:t>
      </w:r>
      <w:r>
        <w:rPr>
          <w:spacing w:val="-5"/>
        </w:rPr>
        <w:t> </w:t>
      </w:r>
      <w:r>
        <w:rPr/>
        <w:t>public</w:t>
      </w:r>
      <w:r>
        <w:rPr>
          <w:spacing w:val="-4"/>
        </w:rPr>
        <w:t> </w:t>
      </w:r>
      <w:r>
        <w:rPr/>
        <w:t>association</w:t>
      </w:r>
      <w:r>
        <w:rPr>
          <w:spacing w:val="-3"/>
        </w:rPr>
        <w:t> </w:t>
      </w:r>
      <w:r>
        <w:rPr/>
        <w:t>constituted</w:t>
      </w:r>
      <w:r>
        <w:rPr>
          <w:spacing w:val="-3"/>
        </w:rPr>
        <w:t> </w:t>
      </w:r>
      <w:r>
        <w:rPr/>
        <w:t>through</w:t>
      </w:r>
      <w:r>
        <w:rPr>
          <w:spacing w:val="-3"/>
        </w:rPr>
        <w:t> </w:t>
      </w:r>
      <w:r>
        <w:rPr/>
        <w:t>political</w:t>
      </w:r>
      <w:r>
        <w:rPr>
          <w:spacing w:val="-3"/>
        </w:rPr>
        <w:t> </w:t>
      </w:r>
      <w:r>
        <w:rPr/>
        <w:t>and</w:t>
      </w:r>
      <w:r>
        <w:rPr>
          <w:spacing w:val="-1"/>
        </w:rPr>
        <w:t> </w:t>
      </w:r>
      <w:r>
        <w:rPr/>
        <w:t>legal</w:t>
      </w:r>
      <w:r>
        <w:rPr>
          <w:spacing w:val="-3"/>
        </w:rPr>
        <w:t> </w:t>
      </w:r>
      <w:r>
        <w:rPr/>
        <w:t>processes and as a social entity for pursuing collective goals with public obligations.</w:t>
      </w:r>
      <w:r>
        <w:rPr>
          <w:vertAlign w:val="superscript"/>
        </w:rPr>
        <w:t>40</w:t>
      </w:r>
    </w:p>
    <w:p>
      <w:pPr>
        <w:pStyle w:val="BodyText"/>
        <w:spacing w:line="480" w:lineRule="auto" w:before="200"/>
        <w:ind w:left="448" w:right="975"/>
        <w:jc w:val="both"/>
      </w:pPr>
      <w:r>
        <w:rPr/>
        <w:t>This perspective is primarily associated with communitarian theories that view the corporation as a political tool for social purposes</w:t>
      </w:r>
      <w:r>
        <w:rPr>
          <w:vertAlign w:val="superscript"/>
        </w:rPr>
        <w:t>41</w:t>
      </w:r>
      <w:r>
        <w:rPr>
          <w:vertAlign w:val="baseline"/>
        </w:rPr>
        <w:t> and the communitarian view of</w:t>
      </w:r>
      <w:r>
        <w:rPr>
          <w:spacing w:val="40"/>
          <w:vertAlign w:val="baseline"/>
        </w:rPr>
        <w:t> </w:t>
      </w:r>
      <w:r>
        <w:rPr>
          <w:vertAlign w:val="baseline"/>
        </w:rPr>
        <w:t>property conditionality which argues that individual property rights are conditioned and restrained in a social context and in a community.</w:t>
      </w:r>
      <w:r>
        <w:rPr>
          <w:vertAlign w:val="superscript"/>
        </w:rPr>
        <w:t>42</w:t>
      </w:r>
    </w:p>
    <w:p>
      <w:pPr>
        <w:pStyle w:val="BodyText"/>
        <w:spacing w:line="480" w:lineRule="auto" w:before="200"/>
        <w:ind w:left="448" w:right="973"/>
        <w:jc w:val="both"/>
      </w:pPr>
      <w:r>
        <w:rPr/>
        <w:t>The</w:t>
      </w:r>
      <w:r>
        <w:rPr>
          <w:spacing w:val="-3"/>
        </w:rPr>
        <w:t> </w:t>
      </w:r>
      <w:r>
        <w:rPr/>
        <w:t>social</w:t>
      </w:r>
      <w:r>
        <w:rPr>
          <w:spacing w:val="-1"/>
        </w:rPr>
        <w:t> </w:t>
      </w:r>
      <w:r>
        <w:rPr/>
        <w:t>entity</w:t>
      </w:r>
      <w:r>
        <w:rPr>
          <w:spacing w:val="-6"/>
        </w:rPr>
        <w:t> </w:t>
      </w:r>
      <w:r>
        <w:rPr/>
        <w:t>theory</w:t>
      </w:r>
      <w:r>
        <w:rPr>
          <w:spacing w:val="-6"/>
        </w:rPr>
        <w:t> </w:t>
      </w:r>
      <w:r>
        <w:rPr/>
        <w:t>views</w:t>
      </w:r>
      <w:r>
        <w:rPr>
          <w:spacing w:val="-1"/>
        </w:rPr>
        <w:t> </w:t>
      </w:r>
      <w:r>
        <w:rPr/>
        <w:t>the</w:t>
      </w:r>
      <w:r>
        <w:rPr>
          <w:spacing w:val="-1"/>
        </w:rPr>
        <w:t> </w:t>
      </w:r>
      <w:r>
        <w:rPr/>
        <w:t>corporation</w:t>
      </w:r>
      <w:r>
        <w:rPr>
          <w:spacing w:val="-1"/>
        </w:rPr>
        <w:t> </w:t>
      </w:r>
      <w:r>
        <w:rPr/>
        <w:t>as</w:t>
      </w:r>
      <w:r>
        <w:rPr>
          <w:spacing w:val="-1"/>
        </w:rPr>
        <w:t> </w:t>
      </w:r>
      <w:r>
        <w:rPr/>
        <w:t>a social</w:t>
      </w:r>
      <w:r>
        <w:rPr>
          <w:spacing w:val="-1"/>
        </w:rPr>
        <w:t> </w:t>
      </w:r>
      <w:r>
        <w:rPr/>
        <w:t>institution</w:t>
      </w:r>
      <w:r>
        <w:rPr>
          <w:spacing w:val="-1"/>
        </w:rPr>
        <w:t> </w:t>
      </w:r>
      <w:r>
        <w:rPr/>
        <w:t>in</w:t>
      </w:r>
      <w:r>
        <w:rPr>
          <w:spacing w:val="-1"/>
        </w:rPr>
        <w:t> </w:t>
      </w:r>
      <w:r>
        <w:rPr/>
        <w:t>society</w:t>
      </w:r>
      <w:r>
        <w:rPr>
          <w:spacing w:val="-6"/>
        </w:rPr>
        <w:t> </w:t>
      </w:r>
      <w:r>
        <w:rPr/>
        <w:t>based</w:t>
      </w:r>
      <w:r>
        <w:rPr>
          <w:spacing w:val="-1"/>
        </w:rPr>
        <w:t> </w:t>
      </w:r>
      <w:r>
        <w:rPr/>
        <w:t>on</w:t>
      </w:r>
      <w:r>
        <w:rPr>
          <w:spacing w:val="-1"/>
        </w:rPr>
        <w:t> </w:t>
      </w:r>
      <w:r>
        <w:rPr/>
        <w:t>the grounds</w:t>
      </w:r>
      <w:r>
        <w:rPr>
          <w:spacing w:val="-1"/>
        </w:rPr>
        <w:t> </w:t>
      </w:r>
      <w:r>
        <w:rPr/>
        <w:t>of fundamental value</w:t>
      </w:r>
      <w:r>
        <w:rPr>
          <w:spacing w:val="-2"/>
        </w:rPr>
        <w:t> </w:t>
      </w:r>
      <w:r>
        <w:rPr/>
        <w:t>and</w:t>
      </w:r>
      <w:r>
        <w:rPr>
          <w:spacing w:val="-1"/>
        </w:rPr>
        <w:t> </w:t>
      </w:r>
      <w:r>
        <w:rPr/>
        <w:t>moral</w:t>
      </w:r>
      <w:r>
        <w:rPr>
          <w:spacing w:val="-1"/>
        </w:rPr>
        <w:t> </w:t>
      </w:r>
      <w:r>
        <w:rPr/>
        <w:t>order</w:t>
      </w:r>
      <w:r>
        <w:rPr>
          <w:spacing w:val="-2"/>
        </w:rPr>
        <w:t> </w:t>
      </w:r>
      <w:r>
        <w:rPr/>
        <w:t>of the</w:t>
      </w:r>
      <w:r>
        <w:rPr>
          <w:spacing w:val="-2"/>
        </w:rPr>
        <w:t> </w:t>
      </w:r>
      <w:r>
        <w:rPr/>
        <w:t>community.</w:t>
      </w:r>
      <w:r>
        <w:rPr>
          <w:spacing w:val="-1"/>
        </w:rPr>
        <w:t> </w:t>
      </w:r>
      <w:r>
        <w:rPr/>
        <w:t>As</w:t>
      </w:r>
      <w:r>
        <w:rPr>
          <w:spacing w:val="-2"/>
        </w:rPr>
        <w:t> </w:t>
      </w:r>
      <w:r>
        <w:rPr/>
        <w:t>Sacks</w:t>
      </w:r>
      <w:r>
        <w:rPr>
          <w:vertAlign w:val="superscript"/>
        </w:rPr>
        <w:t>43</w:t>
      </w:r>
      <w:r>
        <w:rPr>
          <w:vertAlign w:val="baseline"/>
        </w:rPr>
        <w:t> suggests,</w:t>
      </w:r>
      <w:r>
        <w:rPr>
          <w:spacing w:val="-1"/>
          <w:vertAlign w:val="baseline"/>
        </w:rPr>
        <w:t> </w:t>
      </w:r>
      <w:r>
        <w:rPr>
          <w:vertAlign w:val="baseline"/>
        </w:rPr>
        <w:t>our attachments and affiliations, loyalties and likes are both moral and fundamental: “they enter</w:t>
      </w:r>
      <w:r>
        <w:rPr>
          <w:spacing w:val="38"/>
          <w:vertAlign w:val="baseline"/>
        </w:rPr>
        <w:t> </w:t>
      </w:r>
      <w:r>
        <w:rPr>
          <w:vertAlign w:val="baseline"/>
        </w:rPr>
        <w:t>into</w:t>
      </w:r>
      <w:r>
        <w:rPr>
          <w:spacing w:val="41"/>
          <w:vertAlign w:val="baseline"/>
        </w:rPr>
        <w:t> </w:t>
      </w:r>
      <w:r>
        <w:rPr>
          <w:vertAlign w:val="baseline"/>
        </w:rPr>
        <w:t>our</w:t>
      </w:r>
      <w:r>
        <w:rPr>
          <w:spacing w:val="41"/>
          <w:vertAlign w:val="baseline"/>
        </w:rPr>
        <w:t> </w:t>
      </w:r>
      <w:r>
        <w:rPr>
          <w:vertAlign w:val="baseline"/>
        </w:rPr>
        <w:t>identity,</w:t>
      </w:r>
      <w:r>
        <w:rPr>
          <w:spacing w:val="41"/>
          <w:vertAlign w:val="baseline"/>
        </w:rPr>
        <w:t> </w:t>
      </w:r>
      <w:r>
        <w:rPr>
          <w:vertAlign w:val="baseline"/>
        </w:rPr>
        <w:t>our</w:t>
      </w:r>
      <w:r>
        <w:rPr>
          <w:spacing w:val="41"/>
          <w:vertAlign w:val="baseline"/>
        </w:rPr>
        <w:t> </w:t>
      </w:r>
      <w:r>
        <w:rPr>
          <w:vertAlign w:val="baseline"/>
        </w:rPr>
        <w:t>understanding</w:t>
      </w:r>
      <w:r>
        <w:rPr>
          <w:spacing w:val="40"/>
          <w:vertAlign w:val="baseline"/>
        </w:rPr>
        <w:t> </w:t>
      </w:r>
      <w:r>
        <w:rPr>
          <w:vertAlign w:val="baseline"/>
        </w:rPr>
        <w:t>of</w:t>
      </w:r>
      <w:r>
        <w:rPr>
          <w:spacing w:val="42"/>
          <w:vertAlign w:val="baseline"/>
        </w:rPr>
        <w:t> </w:t>
      </w:r>
      <w:r>
        <w:rPr>
          <w:vertAlign w:val="baseline"/>
        </w:rPr>
        <w:t>the</w:t>
      </w:r>
      <w:r>
        <w:rPr>
          <w:spacing w:val="41"/>
          <w:vertAlign w:val="baseline"/>
        </w:rPr>
        <w:t> </w:t>
      </w:r>
      <w:r>
        <w:rPr>
          <w:vertAlign w:val="baseline"/>
        </w:rPr>
        <w:t>specific</w:t>
      </w:r>
      <w:r>
        <w:rPr>
          <w:spacing w:val="41"/>
          <w:vertAlign w:val="baseline"/>
        </w:rPr>
        <w:t> </w:t>
      </w:r>
      <w:r>
        <w:rPr>
          <w:vertAlign w:val="baseline"/>
        </w:rPr>
        <w:t>person</w:t>
      </w:r>
      <w:r>
        <w:rPr>
          <w:spacing w:val="41"/>
          <w:vertAlign w:val="baseline"/>
        </w:rPr>
        <w:t> </w:t>
      </w:r>
      <w:r>
        <w:rPr>
          <w:vertAlign w:val="baseline"/>
        </w:rPr>
        <w:t>we</w:t>
      </w:r>
      <w:r>
        <w:rPr>
          <w:spacing w:val="40"/>
          <w:vertAlign w:val="baseline"/>
        </w:rPr>
        <w:t> </w:t>
      </w:r>
      <w:r>
        <w:rPr>
          <w:vertAlign w:val="baseline"/>
        </w:rPr>
        <w:t>are</w:t>
      </w:r>
      <w:r>
        <w:rPr>
          <w:spacing w:val="41"/>
          <w:vertAlign w:val="baseline"/>
        </w:rPr>
        <w:t> </w:t>
      </w:r>
      <w:r>
        <w:rPr>
          <w:vertAlign w:val="baseline"/>
        </w:rPr>
        <w:t>and</w:t>
      </w:r>
      <w:r>
        <w:rPr>
          <w:spacing w:val="41"/>
          <w:vertAlign w:val="baseline"/>
        </w:rPr>
        <w:t> </w:t>
      </w:r>
      <w:r>
        <w:rPr>
          <w:vertAlign w:val="baseline"/>
        </w:rPr>
        <w:t>cannot</w:t>
      </w:r>
      <w:r>
        <w:rPr>
          <w:spacing w:val="43"/>
          <w:vertAlign w:val="baseline"/>
        </w:rPr>
        <w:t> </w:t>
      </w:r>
      <w:r>
        <w:rPr>
          <w:spacing w:val="-5"/>
          <w:vertAlign w:val="baseline"/>
        </w:rPr>
        <w:t>be</w:t>
      </w:r>
    </w:p>
    <w:p>
      <w:pPr>
        <w:pStyle w:val="BodyText"/>
        <w:spacing w:before="8"/>
        <w:rPr>
          <w:sz w:val="9"/>
        </w:rPr>
      </w:pPr>
      <w:r>
        <w:rPr/>
        <mc:AlternateContent>
          <mc:Choice Requires="wps">
            <w:drawing>
              <wp:anchor distT="0" distB="0" distL="0" distR="0" allowOverlap="1" layoutInCell="1" locked="0" behindDoc="1" simplePos="0" relativeHeight="487641088">
                <wp:simplePos x="0" y="0"/>
                <wp:positionH relativeFrom="page">
                  <wp:posOffset>1097584</wp:posOffset>
                </wp:positionH>
                <wp:positionV relativeFrom="paragraph">
                  <wp:posOffset>86117</wp:posOffset>
                </wp:positionV>
                <wp:extent cx="1829435" cy="9525"/>
                <wp:effectExtent l="0" t="0" r="0" b="0"/>
                <wp:wrapTopAndBottom/>
                <wp:docPr id="109" name="Graphic 109"/>
                <wp:cNvGraphicFramePr>
                  <a:graphicFrameLocks/>
                </wp:cNvGraphicFramePr>
                <a:graphic>
                  <a:graphicData uri="http://schemas.microsoft.com/office/word/2010/wordprocessingShape">
                    <wps:wsp>
                      <wps:cNvPr id="109" name="Graphic 10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6.780869pt;width:144.020pt;height:.72003pt;mso-position-horizontal-relative:page;mso-position-vertical-relative:paragraph;z-index:-15675392;mso-wrap-distance-left:0;mso-wrap-distance-right:0" id="docshape27" filled="true" fillcolor="#000000" stroked="false">
                <v:fill type="solid"/>
                <w10:wrap type="topAndBottom"/>
              </v:rect>
            </w:pict>
          </mc:Fallback>
        </mc:AlternateContent>
      </w:r>
    </w:p>
    <w:p>
      <w:pPr>
        <w:spacing w:before="76"/>
        <w:ind w:left="448" w:right="0" w:firstLine="0"/>
        <w:jc w:val="left"/>
        <w:rPr>
          <w:sz w:val="18"/>
        </w:rPr>
      </w:pPr>
      <w:r>
        <w:rPr>
          <w:rFonts w:ascii="Calibri"/>
          <w:position w:val="10"/>
          <w:sz w:val="14"/>
        </w:rPr>
        <w:t>38</w:t>
      </w:r>
      <w:r>
        <w:rPr>
          <w:rFonts w:ascii="Calibri"/>
          <w:spacing w:val="15"/>
          <w:position w:val="10"/>
          <w:sz w:val="14"/>
        </w:rPr>
        <w:t> </w:t>
      </w:r>
      <w:r>
        <w:rPr>
          <w:sz w:val="18"/>
        </w:rPr>
        <w:t>Keasey</w:t>
      </w:r>
      <w:r>
        <w:rPr>
          <w:spacing w:val="-2"/>
          <w:sz w:val="18"/>
        </w:rPr>
        <w:t> </w:t>
      </w:r>
      <w:r>
        <w:rPr>
          <w:sz w:val="18"/>
        </w:rPr>
        <w:t>et</w:t>
      </w:r>
      <w:r>
        <w:rPr>
          <w:spacing w:val="-2"/>
          <w:sz w:val="18"/>
        </w:rPr>
        <w:t> </w:t>
      </w:r>
      <w:r>
        <w:rPr>
          <w:sz w:val="18"/>
        </w:rPr>
        <w:t>al, op.</w:t>
      </w:r>
      <w:r>
        <w:rPr>
          <w:spacing w:val="-2"/>
          <w:sz w:val="18"/>
        </w:rPr>
        <w:t> </w:t>
      </w:r>
      <w:r>
        <w:rPr>
          <w:spacing w:val="-4"/>
          <w:sz w:val="18"/>
        </w:rPr>
        <w:t>cit.</w:t>
      </w:r>
    </w:p>
    <w:p>
      <w:pPr>
        <w:spacing w:before="40"/>
        <w:ind w:left="448" w:right="0" w:firstLine="0"/>
        <w:jc w:val="left"/>
        <w:rPr>
          <w:sz w:val="18"/>
        </w:rPr>
      </w:pPr>
      <w:r>
        <w:rPr>
          <w:rFonts w:ascii="Calibri"/>
          <w:sz w:val="18"/>
          <w:vertAlign w:val="superscript"/>
        </w:rPr>
        <w:t>39</w:t>
      </w:r>
      <w:r>
        <w:rPr>
          <w:rFonts w:ascii="Calibri"/>
          <w:spacing w:val="5"/>
          <w:sz w:val="18"/>
          <w:vertAlign w:val="baseline"/>
        </w:rPr>
        <w:t> </w:t>
      </w:r>
      <w:r>
        <w:rPr>
          <w:sz w:val="18"/>
          <w:vertAlign w:val="baseline"/>
        </w:rPr>
        <w:t>See CAMA,</w:t>
      </w:r>
      <w:r>
        <w:rPr>
          <w:spacing w:val="1"/>
          <w:sz w:val="18"/>
          <w:vertAlign w:val="baseline"/>
        </w:rPr>
        <w:t> </w:t>
      </w:r>
      <w:r>
        <w:rPr>
          <w:sz w:val="18"/>
          <w:vertAlign w:val="baseline"/>
        </w:rPr>
        <w:t>sections</w:t>
      </w:r>
      <w:r>
        <w:rPr>
          <w:spacing w:val="1"/>
          <w:sz w:val="18"/>
          <w:vertAlign w:val="baseline"/>
        </w:rPr>
        <w:t> </w:t>
      </w:r>
      <w:r>
        <w:rPr>
          <w:sz w:val="18"/>
          <w:vertAlign w:val="baseline"/>
        </w:rPr>
        <w:t>279-</w:t>
      </w:r>
      <w:r>
        <w:rPr>
          <w:spacing w:val="-5"/>
          <w:sz w:val="18"/>
          <w:vertAlign w:val="baseline"/>
        </w:rPr>
        <w:t>285</w:t>
      </w:r>
    </w:p>
    <w:p>
      <w:pPr>
        <w:spacing w:line="242" w:lineRule="auto" w:before="25"/>
        <w:ind w:left="448" w:right="1003" w:firstLine="0"/>
        <w:jc w:val="left"/>
        <w:rPr>
          <w:sz w:val="18"/>
        </w:rPr>
      </w:pPr>
      <w:r>
        <w:rPr>
          <w:rFonts w:ascii="Calibri"/>
          <w:sz w:val="18"/>
          <w:vertAlign w:val="superscript"/>
        </w:rPr>
        <w:t>40</w:t>
      </w:r>
      <w:r>
        <w:rPr>
          <w:rFonts w:ascii="Calibri"/>
          <w:sz w:val="18"/>
          <w:vertAlign w:val="baseline"/>
        </w:rPr>
        <w:t> </w:t>
      </w:r>
      <w:r>
        <w:rPr>
          <w:sz w:val="18"/>
          <w:vertAlign w:val="baseline"/>
        </w:rPr>
        <w:t>Gamble A,</w:t>
      </w:r>
      <w:r>
        <w:rPr>
          <w:spacing w:val="-2"/>
          <w:sz w:val="18"/>
          <w:vertAlign w:val="baseline"/>
        </w:rPr>
        <w:t> </w:t>
      </w:r>
      <w:r>
        <w:rPr>
          <w:sz w:val="18"/>
          <w:vertAlign w:val="baseline"/>
        </w:rPr>
        <w:t>and</w:t>
      </w:r>
      <w:r>
        <w:rPr>
          <w:spacing w:val="-1"/>
          <w:sz w:val="18"/>
          <w:vertAlign w:val="baseline"/>
        </w:rPr>
        <w:t> </w:t>
      </w:r>
      <w:r>
        <w:rPr>
          <w:sz w:val="18"/>
          <w:vertAlign w:val="baseline"/>
        </w:rPr>
        <w:t>Kelly</w:t>
      </w:r>
      <w:r>
        <w:rPr>
          <w:spacing w:val="-3"/>
          <w:sz w:val="18"/>
          <w:vertAlign w:val="baseline"/>
        </w:rPr>
        <w:t> </w:t>
      </w:r>
      <w:r>
        <w:rPr>
          <w:sz w:val="18"/>
          <w:vertAlign w:val="baseline"/>
        </w:rPr>
        <w:t>G.</w:t>
      </w:r>
      <w:r>
        <w:rPr>
          <w:spacing w:val="-2"/>
          <w:sz w:val="18"/>
          <w:vertAlign w:val="baseline"/>
        </w:rPr>
        <w:t> </w:t>
      </w:r>
      <w:r>
        <w:rPr>
          <w:sz w:val="18"/>
          <w:vertAlign w:val="baseline"/>
        </w:rPr>
        <w:t>(2001).</w:t>
      </w:r>
      <w:r>
        <w:rPr>
          <w:spacing w:val="-5"/>
          <w:sz w:val="18"/>
          <w:vertAlign w:val="baseline"/>
        </w:rPr>
        <w:t> </w:t>
      </w:r>
      <w:r>
        <w:rPr>
          <w:sz w:val="18"/>
          <w:vertAlign w:val="baseline"/>
        </w:rPr>
        <w:t>Shareholder</w:t>
      </w:r>
      <w:r>
        <w:rPr>
          <w:spacing w:val="-4"/>
          <w:sz w:val="18"/>
          <w:vertAlign w:val="baseline"/>
        </w:rPr>
        <w:t> </w:t>
      </w:r>
      <w:r>
        <w:rPr>
          <w:sz w:val="18"/>
          <w:vertAlign w:val="baseline"/>
        </w:rPr>
        <w:t>Value</w:t>
      </w:r>
      <w:r>
        <w:rPr>
          <w:spacing w:val="-3"/>
          <w:sz w:val="18"/>
          <w:vertAlign w:val="baseline"/>
        </w:rPr>
        <w:t> </w:t>
      </w:r>
      <w:r>
        <w:rPr>
          <w:sz w:val="18"/>
          <w:vertAlign w:val="baseline"/>
        </w:rPr>
        <w:t>and</w:t>
      </w:r>
      <w:r>
        <w:rPr>
          <w:spacing w:val="-1"/>
          <w:sz w:val="18"/>
          <w:vertAlign w:val="baseline"/>
        </w:rPr>
        <w:t> </w:t>
      </w:r>
      <w:r>
        <w:rPr>
          <w:sz w:val="18"/>
          <w:vertAlign w:val="baseline"/>
        </w:rPr>
        <w:t>the</w:t>
      </w:r>
      <w:r>
        <w:rPr>
          <w:spacing w:val="-3"/>
          <w:sz w:val="18"/>
          <w:vertAlign w:val="baseline"/>
        </w:rPr>
        <w:t> </w:t>
      </w:r>
      <w:r>
        <w:rPr>
          <w:sz w:val="18"/>
          <w:vertAlign w:val="baseline"/>
        </w:rPr>
        <w:t>Shareholder</w:t>
      </w:r>
      <w:r>
        <w:rPr>
          <w:spacing w:val="-2"/>
          <w:sz w:val="18"/>
          <w:vertAlign w:val="baseline"/>
        </w:rPr>
        <w:t> </w:t>
      </w:r>
      <w:r>
        <w:rPr>
          <w:sz w:val="18"/>
          <w:vertAlign w:val="baseline"/>
        </w:rPr>
        <w:t>Debate</w:t>
      </w:r>
      <w:r>
        <w:rPr>
          <w:spacing w:val="-2"/>
          <w:sz w:val="18"/>
          <w:vertAlign w:val="baseline"/>
        </w:rPr>
        <w:t> </w:t>
      </w:r>
      <w:r>
        <w:rPr>
          <w:sz w:val="18"/>
          <w:vertAlign w:val="baseline"/>
        </w:rPr>
        <w:t>in</w:t>
      </w:r>
      <w:r>
        <w:rPr>
          <w:spacing w:val="-3"/>
          <w:sz w:val="18"/>
          <w:vertAlign w:val="baseline"/>
        </w:rPr>
        <w:t> </w:t>
      </w:r>
      <w:r>
        <w:rPr>
          <w:sz w:val="18"/>
          <w:vertAlign w:val="baseline"/>
        </w:rPr>
        <w:t>the</w:t>
      </w:r>
      <w:r>
        <w:rPr>
          <w:spacing w:val="-3"/>
          <w:sz w:val="18"/>
          <w:vertAlign w:val="baseline"/>
        </w:rPr>
        <w:t> </w:t>
      </w:r>
      <w:r>
        <w:rPr>
          <w:sz w:val="18"/>
          <w:vertAlign w:val="baseline"/>
        </w:rPr>
        <w:t>UK. </w:t>
      </w:r>
      <w:r>
        <w:rPr>
          <w:i/>
          <w:sz w:val="18"/>
          <w:vertAlign w:val="baseline"/>
        </w:rPr>
        <w:t>Corporate</w:t>
      </w:r>
      <w:r>
        <w:rPr>
          <w:i/>
          <w:spacing w:val="-2"/>
          <w:sz w:val="18"/>
          <w:vertAlign w:val="baseline"/>
        </w:rPr>
        <w:t> </w:t>
      </w:r>
      <w:r>
        <w:rPr>
          <w:i/>
          <w:sz w:val="18"/>
          <w:vertAlign w:val="baseline"/>
        </w:rPr>
        <w:t>Governance</w:t>
      </w:r>
      <w:r>
        <w:rPr>
          <w:sz w:val="18"/>
          <w:vertAlign w:val="baseline"/>
        </w:rPr>
        <w:t>, Vol.9, pp. 110-117.</w:t>
      </w:r>
    </w:p>
    <w:p>
      <w:pPr>
        <w:spacing w:line="197" w:lineRule="exact" w:before="14"/>
        <w:ind w:left="448" w:right="0" w:firstLine="0"/>
        <w:jc w:val="left"/>
        <w:rPr>
          <w:sz w:val="18"/>
        </w:rPr>
      </w:pPr>
      <w:r>
        <w:rPr>
          <w:sz w:val="18"/>
          <w:vertAlign w:val="superscript"/>
        </w:rPr>
        <w:t>41</w:t>
      </w:r>
      <w:r>
        <w:rPr>
          <w:spacing w:val="4"/>
          <w:sz w:val="18"/>
          <w:vertAlign w:val="baseline"/>
        </w:rPr>
        <w:t> </w:t>
      </w:r>
      <w:r>
        <w:rPr>
          <w:sz w:val="18"/>
          <w:vertAlign w:val="baseline"/>
        </w:rPr>
        <w:t>Dine</w:t>
      </w:r>
      <w:r>
        <w:rPr>
          <w:spacing w:val="-1"/>
          <w:sz w:val="18"/>
          <w:vertAlign w:val="baseline"/>
        </w:rPr>
        <w:t> </w:t>
      </w:r>
      <w:r>
        <w:rPr>
          <w:sz w:val="18"/>
          <w:vertAlign w:val="baseline"/>
        </w:rPr>
        <w:t>J. (2000).</w:t>
      </w:r>
      <w:r>
        <w:rPr>
          <w:spacing w:val="-1"/>
          <w:sz w:val="18"/>
          <w:vertAlign w:val="baseline"/>
        </w:rPr>
        <w:t> </w:t>
      </w:r>
      <w:r>
        <w:rPr>
          <w:i/>
          <w:sz w:val="18"/>
          <w:vertAlign w:val="baseline"/>
        </w:rPr>
        <w:t>The</w:t>
      </w:r>
      <w:r>
        <w:rPr>
          <w:i/>
          <w:spacing w:val="-1"/>
          <w:sz w:val="18"/>
          <w:vertAlign w:val="baseline"/>
        </w:rPr>
        <w:t> </w:t>
      </w:r>
      <w:r>
        <w:rPr>
          <w:i/>
          <w:sz w:val="18"/>
          <w:vertAlign w:val="baseline"/>
        </w:rPr>
        <w:t>Governance</w:t>
      </w:r>
      <w:r>
        <w:rPr>
          <w:i/>
          <w:spacing w:val="-3"/>
          <w:sz w:val="18"/>
          <w:vertAlign w:val="baseline"/>
        </w:rPr>
        <w:t> </w:t>
      </w:r>
      <w:r>
        <w:rPr>
          <w:i/>
          <w:sz w:val="18"/>
          <w:vertAlign w:val="baseline"/>
        </w:rPr>
        <w:t>of Corporate Groups, Cambridge</w:t>
      </w:r>
      <w:r>
        <w:rPr>
          <w:sz w:val="18"/>
          <w:vertAlign w:val="baseline"/>
        </w:rPr>
        <w:t>. Cambridge</w:t>
      </w:r>
      <w:r>
        <w:rPr>
          <w:spacing w:val="-1"/>
          <w:sz w:val="18"/>
          <w:vertAlign w:val="baseline"/>
        </w:rPr>
        <w:t> </w:t>
      </w:r>
      <w:r>
        <w:rPr>
          <w:sz w:val="18"/>
          <w:vertAlign w:val="baseline"/>
        </w:rPr>
        <w:t>University</w:t>
      </w:r>
      <w:r>
        <w:rPr>
          <w:spacing w:val="-4"/>
          <w:sz w:val="18"/>
          <w:vertAlign w:val="baseline"/>
        </w:rPr>
        <w:t> </w:t>
      </w:r>
      <w:r>
        <w:rPr>
          <w:sz w:val="18"/>
          <w:vertAlign w:val="baseline"/>
        </w:rPr>
        <w:t>Press, pp.</w:t>
      </w:r>
      <w:r>
        <w:rPr>
          <w:spacing w:val="-2"/>
          <w:sz w:val="18"/>
          <w:vertAlign w:val="baseline"/>
        </w:rPr>
        <w:t> </w:t>
      </w:r>
      <w:r>
        <w:rPr>
          <w:sz w:val="18"/>
          <w:vertAlign w:val="baseline"/>
        </w:rPr>
        <w:t>17-</w:t>
      </w:r>
      <w:r>
        <w:rPr>
          <w:spacing w:val="-5"/>
          <w:sz w:val="18"/>
          <w:vertAlign w:val="baseline"/>
        </w:rPr>
        <w:t>27.</w:t>
      </w:r>
    </w:p>
    <w:p>
      <w:pPr>
        <w:spacing w:line="255" w:lineRule="exact" w:before="0"/>
        <w:ind w:left="448" w:right="0" w:firstLine="0"/>
        <w:jc w:val="left"/>
        <w:rPr>
          <w:sz w:val="16"/>
        </w:rPr>
      </w:pPr>
      <w:r>
        <w:rPr>
          <w:position w:val="10"/>
          <w:sz w:val="14"/>
        </w:rPr>
        <w:t>42</w:t>
      </w:r>
      <w:r>
        <w:rPr>
          <w:spacing w:val="12"/>
          <w:position w:val="10"/>
          <w:sz w:val="14"/>
        </w:rPr>
        <w:t> </w:t>
      </w:r>
      <w:r>
        <w:rPr>
          <w:sz w:val="16"/>
        </w:rPr>
        <w:t>Warren</w:t>
      </w:r>
      <w:r>
        <w:rPr>
          <w:spacing w:val="-5"/>
          <w:sz w:val="16"/>
        </w:rPr>
        <w:t> </w:t>
      </w:r>
      <w:r>
        <w:rPr>
          <w:sz w:val="16"/>
        </w:rPr>
        <w:t>R.C.</w:t>
      </w:r>
      <w:r>
        <w:rPr>
          <w:spacing w:val="-7"/>
          <w:sz w:val="16"/>
        </w:rPr>
        <w:t> </w:t>
      </w:r>
      <w:r>
        <w:rPr>
          <w:sz w:val="16"/>
        </w:rPr>
        <w:t>(2000).</w:t>
      </w:r>
      <w:r>
        <w:rPr>
          <w:spacing w:val="-6"/>
          <w:sz w:val="16"/>
        </w:rPr>
        <w:t> </w:t>
      </w:r>
      <w:r>
        <w:rPr>
          <w:i/>
          <w:sz w:val="16"/>
        </w:rPr>
        <w:t>Corporate</w:t>
      </w:r>
      <w:r>
        <w:rPr>
          <w:i/>
          <w:spacing w:val="-5"/>
          <w:sz w:val="16"/>
        </w:rPr>
        <w:t> </w:t>
      </w:r>
      <w:r>
        <w:rPr>
          <w:i/>
          <w:sz w:val="16"/>
        </w:rPr>
        <w:t>Governance</w:t>
      </w:r>
      <w:r>
        <w:rPr>
          <w:i/>
          <w:spacing w:val="-7"/>
          <w:sz w:val="16"/>
        </w:rPr>
        <w:t> </w:t>
      </w:r>
      <w:r>
        <w:rPr>
          <w:i/>
          <w:sz w:val="16"/>
        </w:rPr>
        <w:t>and</w:t>
      </w:r>
      <w:r>
        <w:rPr>
          <w:i/>
          <w:spacing w:val="-5"/>
          <w:sz w:val="16"/>
        </w:rPr>
        <w:t> </w:t>
      </w:r>
      <w:r>
        <w:rPr>
          <w:i/>
          <w:sz w:val="16"/>
        </w:rPr>
        <w:t>Accountability</w:t>
      </w:r>
      <w:r>
        <w:rPr>
          <w:sz w:val="16"/>
        </w:rPr>
        <w:t>.</w:t>
      </w:r>
      <w:r>
        <w:rPr>
          <w:spacing w:val="-7"/>
          <w:sz w:val="16"/>
        </w:rPr>
        <w:t> </w:t>
      </w:r>
      <w:r>
        <w:rPr>
          <w:sz w:val="16"/>
        </w:rPr>
        <w:t>Bromborough.</w:t>
      </w:r>
      <w:r>
        <w:rPr>
          <w:spacing w:val="-5"/>
          <w:sz w:val="16"/>
        </w:rPr>
        <w:t> </w:t>
      </w:r>
      <w:r>
        <w:rPr>
          <w:sz w:val="16"/>
        </w:rPr>
        <w:t>Liverpool</w:t>
      </w:r>
      <w:r>
        <w:rPr>
          <w:spacing w:val="-5"/>
          <w:sz w:val="16"/>
        </w:rPr>
        <w:t> </w:t>
      </w:r>
      <w:r>
        <w:rPr>
          <w:sz w:val="16"/>
        </w:rPr>
        <w:t>Academic</w:t>
      </w:r>
      <w:r>
        <w:rPr>
          <w:spacing w:val="-5"/>
          <w:sz w:val="16"/>
        </w:rPr>
        <w:t> </w:t>
      </w:r>
      <w:r>
        <w:rPr>
          <w:sz w:val="16"/>
        </w:rPr>
        <w:t>Press,</w:t>
      </w:r>
      <w:r>
        <w:rPr>
          <w:spacing w:val="-5"/>
          <w:sz w:val="16"/>
        </w:rPr>
        <w:t> </w:t>
      </w:r>
      <w:r>
        <w:rPr>
          <w:sz w:val="16"/>
        </w:rPr>
        <w:t>pp.</w:t>
      </w:r>
      <w:r>
        <w:rPr>
          <w:spacing w:val="-9"/>
          <w:sz w:val="16"/>
        </w:rPr>
        <w:t> </w:t>
      </w:r>
      <w:r>
        <w:rPr>
          <w:sz w:val="16"/>
        </w:rPr>
        <w:t>130-</w:t>
      </w:r>
      <w:r>
        <w:rPr>
          <w:spacing w:val="27"/>
          <w:sz w:val="16"/>
        </w:rPr>
        <w:t> </w:t>
      </w:r>
      <w:r>
        <w:rPr>
          <w:spacing w:val="-4"/>
          <w:sz w:val="16"/>
        </w:rPr>
        <w:t>143.</w:t>
      </w:r>
    </w:p>
    <w:p>
      <w:pPr>
        <w:spacing w:before="30"/>
        <w:ind w:left="448" w:right="0" w:firstLine="0"/>
        <w:jc w:val="left"/>
        <w:rPr>
          <w:sz w:val="18"/>
        </w:rPr>
      </w:pPr>
      <w:r>
        <w:rPr>
          <w:sz w:val="18"/>
          <w:vertAlign w:val="superscript"/>
        </w:rPr>
        <w:t>43</w:t>
      </w:r>
      <w:r>
        <w:rPr>
          <w:spacing w:val="7"/>
          <w:sz w:val="18"/>
          <w:vertAlign w:val="baseline"/>
        </w:rPr>
        <w:t> </w:t>
      </w:r>
      <w:r>
        <w:rPr>
          <w:sz w:val="18"/>
          <w:vertAlign w:val="baseline"/>
        </w:rPr>
        <w:t>Ibid,</w:t>
      </w:r>
      <w:r>
        <w:rPr>
          <w:spacing w:val="2"/>
          <w:sz w:val="18"/>
          <w:vertAlign w:val="baseline"/>
        </w:rPr>
        <w:t> </w:t>
      </w:r>
      <w:r>
        <w:rPr>
          <w:sz w:val="18"/>
          <w:vertAlign w:val="baseline"/>
        </w:rPr>
        <w:t>p.</w:t>
      </w:r>
      <w:r>
        <w:rPr>
          <w:spacing w:val="2"/>
          <w:sz w:val="18"/>
          <w:vertAlign w:val="baseline"/>
        </w:rPr>
        <w:t> </w:t>
      </w:r>
      <w:r>
        <w:rPr>
          <w:spacing w:val="-4"/>
          <w:sz w:val="18"/>
          <w:vertAlign w:val="baseline"/>
        </w:rPr>
        <w:t>130.</w:t>
      </w:r>
    </w:p>
    <w:p>
      <w:pPr>
        <w:spacing w:after="0"/>
        <w:jc w:val="left"/>
        <w:rPr>
          <w:sz w:val="18"/>
        </w:rPr>
        <w:sectPr>
          <w:pgSz w:w="11910" w:h="16840"/>
          <w:pgMar w:header="0" w:footer="1014" w:top="1340" w:bottom="1200" w:left="1280" w:right="460"/>
        </w:sectPr>
      </w:pPr>
    </w:p>
    <w:p>
      <w:pPr>
        <w:pStyle w:val="BodyText"/>
        <w:spacing w:line="480" w:lineRule="auto" w:before="74"/>
        <w:ind w:left="448" w:right="977"/>
        <w:jc w:val="both"/>
      </w:pPr>
      <w:r>
        <w:rPr/>
        <w:t>reduced to contractual alliances for the temporary pursuit of gain”. The justification of intrinsic values as good or morally right and ideal is ultimately an emotional faith such as “I support it because I believe it”.</w:t>
      </w:r>
      <w:r>
        <w:rPr>
          <w:vertAlign w:val="superscript"/>
        </w:rPr>
        <w:t>44</w:t>
      </w:r>
      <w:r>
        <w:rPr>
          <w:vertAlign w:val="baseline"/>
        </w:rPr>
        <w:t> With the fundamental value of human rights and morality as a reference framework, the standard of a corporation‟s usefulness is not whether it creates individual wealth but whether it helps society</w:t>
      </w:r>
      <w:r>
        <w:rPr>
          <w:spacing w:val="-4"/>
          <w:vertAlign w:val="baseline"/>
        </w:rPr>
        <w:t> </w:t>
      </w:r>
      <w:r>
        <w:rPr>
          <w:vertAlign w:val="baseline"/>
        </w:rPr>
        <w:t>gain a greater sense of the meaning of community by honouring individual dignity and promoting overall welfare.</w:t>
      </w:r>
      <w:r>
        <w:rPr>
          <w:vertAlign w:val="superscript"/>
        </w:rPr>
        <w:t>45</w:t>
      </w:r>
    </w:p>
    <w:p>
      <w:pPr>
        <w:pStyle w:val="BodyText"/>
        <w:spacing w:line="480" w:lineRule="auto" w:before="200"/>
        <w:ind w:left="448" w:right="983"/>
        <w:jc w:val="both"/>
      </w:pPr>
      <w:r>
        <w:rPr/>
        <w:t>Corporations are granted by the state not only as an economic entity for a commercial purpose, but more importantly, as a social entity for general community needs. The corporation has a collective, rather than individual identity and executives are representatives and guardians of all corporate stakeholders‟ interests.</w:t>
      </w:r>
      <w:r>
        <w:rPr>
          <w:vertAlign w:val="superscript"/>
        </w:rPr>
        <w:t>46</w:t>
      </w:r>
    </w:p>
    <w:p>
      <w:pPr>
        <w:pStyle w:val="BodyText"/>
        <w:spacing w:line="480" w:lineRule="auto" w:before="199"/>
        <w:ind w:left="448" w:right="976"/>
        <w:jc w:val="both"/>
      </w:pPr>
      <w:r>
        <w:rPr/>
        <w:t>This theory is buttressed by the corporate social responsibility theory which requires that corporations acknowledge and discharge social as well as private responsibilities to members</w:t>
      </w:r>
      <w:r>
        <w:rPr>
          <w:spacing w:val="-1"/>
        </w:rPr>
        <w:t> </w:t>
      </w:r>
      <w:r>
        <w:rPr/>
        <w:t>of</w:t>
      </w:r>
      <w:r>
        <w:rPr>
          <w:spacing w:val="-1"/>
        </w:rPr>
        <w:t> </w:t>
      </w:r>
      <w:r>
        <w:rPr/>
        <w:t>the</w:t>
      </w:r>
      <w:r>
        <w:rPr>
          <w:spacing w:val="-1"/>
        </w:rPr>
        <w:t> </w:t>
      </w:r>
      <w:r>
        <w:rPr/>
        <w:t>communities</w:t>
      </w:r>
      <w:r>
        <w:rPr>
          <w:spacing w:val="-1"/>
        </w:rPr>
        <w:t> </w:t>
      </w:r>
      <w:r>
        <w:rPr/>
        <w:t>in which they</w:t>
      </w:r>
      <w:r>
        <w:rPr>
          <w:spacing w:val="-8"/>
        </w:rPr>
        <w:t> </w:t>
      </w:r>
      <w:r>
        <w:rPr/>
        <w:t>operate.</w:t>
      </w:r>
      <w:r>
        <w:rPr>
          <w:vertAlign w:val="superscript"/>
        </w:rPr>
        <w:t>47</w:t>
      </w:r>
      <w:r>
        <w:rPr>
          <w:vertAlign w:val="baseline"/>
        </w:rPr>
        <w:t> So far,</w:t>
      </w:r>
      <w:r>
        <w:rPr>
          <w:spacing w:val="-1"/>
          <w:vertAlign w:val="baseline"/>
        </w:rPr>
        <w:t> </w:t>
      </w:r>
      <w:r>
        <w:rPr>
          <w:vertAlign w:val="baseline"/>
        </w:rPr>
        <w:t>this theory</w:t>
      </w:r>
      <w:r>
        <w:rPr>
          <w:spacing w:val="-8"/>
          <w:vertAlign w:val="baseline"/>
        </w:rPr>
        <w:t> </w:t>
      </w:r>
      <w:r>
        <w:rPr>
          <w:vertAlign w:val="baseline"/>
        </w:rPr>
        <w:t>has been accepted in the United States of America and United Kingdom. Attempt has been made to incorporate corporate social responsibility into the Companies and Allied Matters Act, 2004. Directors are now required to include in their annual report, money given for charitable purposes.</w:t>
      </w:r>
      <w:r>
        <w:rPr>
          <w:vertAlign w:val="superscript"/>
        </w:rPr>
        <w:t>48</w:t>
      </w:r>
      <w:r>
        <w:rPr>
          <w:vertAlign w:val="baseline"/>
        </w:rPr>
        <w:t> Sanctions are available for defaulting directors.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5"/>
        <w:rPr>
          <w:sz w:val="20"/>
        </w:rPr>
      </w:pPr>
      <w:r>
        <w:rPr/>
        <mc:AlternateContent>
          <mc:Choice Requires="wps">
            <w:drawing>
              <wp:anchor distT="0" distB="0" distL="0" distR="0" allowOverlap="1" layoutInCell="1" locked="0" behindDoc="1" simplePos="0" relativeHeight="487641600">
                <wp:simplePos x="0" y="0"/>
                <wp:positionH relativeFrom="page">
                  <wp:posOffset>1097584</wp:posOffset>
                </wp:positionH>
                <wp:positionV relativeFrom="paragraph">
                  <wp:posOffset>215615</wp:posOffset>
                </wp:positionV>
                <wp:extent cx="1829435" cy="9525"/>
                <wp:effectExtent l="0" t="0" r="0" b="0"/>
                <wp:wrapTopAndBottom/>
                <wp:docPr id="110" name="Graphic 110"/>
                <wp:cNvGraphicFramePr>
                  <a:graphicFrameLocks/>
                </wp:cNvGraphicFramePr>
                <a:graphic>
                  <a:graphicData uri="http://schemas.microsoft.com/office/word/2010/wordprocessingShape">
                    <wps:wsp>
                      <wps:cNvPr id="110" name="Graphic 11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6.977627pt;width:144.020pt;height:.72003pt;mso-position-horizontal-relative:page;mso-position-vertical-relative:paragraph;z-index:-15674880;mso-wrap-distance-left:0;mso-wrap-distance-right:0" id="docshape28" filled="true" fillcolor="#000000" stroked="false">
                <v:fill type="solid"/>
                <w10:wrap type="topAndBottom"/>
              </v:rect>
            </w:pict>
          </mc:Fallback>
        </mc:AlternateContent>
      </w:r>
    </w:p>
    <w:p>
      <w:pPr>
        <w:spacing w:line="240" w:lineRule="auto" w:before="121"/>
        <w:ind w:left="448" w:right="1045" w:firstLine="0"/>
        <w:jc w:val="left"/>
        <w:rPr>
          <w:sz w:val="18"/>
        </w:rPr>
      </w:pPr>
      <w:r>
        <w:rPr>
          <w:rFonts w:ascii="Calibri"/>
          <w:sz w:val="18"/>
          <w:vertAlign w:val="superscript"/>
        </w:rPr>
        <w:t>44</w:t>
      </w:r>
      <w:r>
        <w:rPr>
          <w:rFonts w:ascii="Calibri"/>
          <w:sz w:val="18"/>
          <w:vertAlign w:val="baseline"/>
        </w:rPr>
        <w:t> </w:t>
      </w:r>
      <w:r>
        <w:rPr>
          <w:sz w:val="18"/>
          <w:vertAlign w:val="baseline"/>
        </w:rPr>
        <w:t>Campbell A., Stakeholders (1997). The Case In Favour. </w:t>
      </w:r>
      <w:r>
        <w:rPr>
          <w:i/>
          <w:sz w:val="18"/>
          <w:vertAlign w:val="baseline"/>
        </w:rPr>
        <w:t>Long Range Planning</w:t>
      </w:r>
      <w:r>
        <w:rPr>
          <w:sz w:val="18"/>
          <w:vertAlign w:val="baseline"/>
        </w:rPr>
        <w:t>, 30; pp. 446. See also Stoney C. &amp; Winstanley</w:t>
      </w:r>
      <w:r>
        <w:rPr>
          <w:spacing w:val="-6"/>
          <w:sz w:val="18"/>
          <w:vertAlign w:val="baseline"/>
        </w:rPr>
        <w:t> </w:t>
      </w:r>
      <w:r>
        <w:rPr>
          <w:sz w:val="18"/>
          <w:vertAlign w:val="baseline"/>
        </w:rPr>
        <w:t>D.,</w:t>
      </w:r>
      <w:r>
        <w:rPr>
          <w:spacing w:val="-2"/>
          <w:sz w:val="18"/>
          <w:vertAlign w:val="baseline"/>
        </w:rPr>
        <w:t> </w:t>
      </w:r>
      <w:r>
        <w:rPr>
          <w:sz w:val="18"/>
          <w:vertAlign w:val="baseline"/>
        </w:rPr>
        <w:t>(2001).</w:t>
      </w:r>
      <w:r>
        <w:rPr>
          <w:spacing w:val="-1"/>
          <w:sz w:val="18"/>
          <w:vertAlign w:val="baseline"/>
        </w:rPr>
        <w:t> </w:t>
      </w:r>
      <w:r>
        <w:rPr>
          <w:sz w:val="18"/>
          <w:vertAlign w:val="baseline"/>
        </w:rPr>
        <w:t>Stakeholding:</w:t>
      </w:r>
      <w:r>
        <w:rPr>
          <w:spacing w:val="-3"/>
          <w:sz w:val="18"/>
          <w:vertAlign w:val="baseline"/>
        </w:rPr>
        <w:t> </w:t>
      </w:r>
      <w:r>
        <w:rPr>
          <w:sz w:val="18"/>
          <w:vertAlign w:val="baseline"/>
        </w:rPr>
        <w:t>Confusion</w:t>
      </w:r>
      <w:r>
        <w:rPr>
          <w:spacing w:val="-4"/>
          <w:sz w:val="18"/>
          <w:vertAlign w:val="baseline"/>
        </w:rPr>
        <w:t> </w:t>
      </w:r>
      <w:r>
        <w:rPr>
          <w:sz w:val="18"/>
          <w:vertAlign w:val="baseline"/>
        </w:rPr>
        <w:t>or</w:t>
      </w:r>
      <w:r>
        <w:rPr>
          <w:spacing w:val="-3"/>
          <w:sz w:val="18"/>
          <w:vertAlign w:val="baseline"/>
        </w:rPr>
        <w:t> </w:t>
      </w:r>
      <w:r>
        <w:rPr>
          <w:sz w:val="18"/>
          <w:vertAlign w:val="baseline"/>
        </w:rPr>
        <w:t>Utopia?</w:t>
      </w:r>
      <w:r>
        <w:rPr>
          <w:spacing w:val="-1"/>
          <w:sz w:val="18"/>
          <w:vertAlign w:val="baseline"/>
        </w:rPr>
        <w:t> </w:t>
      </w:r>
      <w:r>
        <w:rPr>
          <w:sz w:val="18"/>
          <w:vertAlign w:val="baseline"/>
        </w:rPr>
        <w:t>Mapping</w:t>
      </w:r>
      <w:r>
        <w:rPr>
          <w:spacing w:val="-4"/>
          <w:sz w:val="18"/>
          <w:vertAlign w:val="baseline"/>
        </w:rPr>
        <w:t> </w:t>
      </w:r>
      <w:r>
        <w:rPr>
          <w:sz w:val="18"/>
          <w:vertAlign w:val="baseline"/>
        </w:rPr>
        <w:t>the</w:t>
      </w:r>
      <w:r>
        <w:rPr>
          <w:spacing w:val="-4"/>
          <w:sz w:val="18"/>
          <w:vertAlign w:val="baseline"/>
        </w:rPr>
        <w:t> </w:t>
      </w:r>
      <w:r>
        <w:rPr>
          <w:sz w:val="18"/>
          <w:vertAlign w:val="baseline"/>
        </w:rPr>
        <w:t>Conceptual</w:t>
      </w:r>
      <w:r>
        <w:rPr>
          <w:spacing w:val="-5"/>
          <w:sz w:val="18"/>
          <w:vertAlign w:val="baseline"/>
        </w:rPr>
        <w:t> </w:t>
      </w:r>
      <w:r>
        <w:rPr>
          <w:sz w:val="18"/>
          <w:vertAlign w:val="baseline"/>
        </w:rPr>
        <w:t>Terrain. </w:t>
      </w:r>
      <w:r>
        <w:rPr>
          <w:i/>
          <w:sz w:val="18"/>
          <w:vertAlign w:val="baseline"/>
        </w:rPr>
        <w:t>Journal</w:t>
      </w:r>
      <w:r>
        <w:rPr>
          <w:i/>
          <w:spacing w:val="-2"/>
          <w:sz w:val="18"/>
          <w:vertAlign w:val="baseline"/>
        </w:rPr>
        <w:t> </w:t>
      </w:r>
      <w:r>
        <w:rPr>
          <w:i/>
          <w:sz w:val="18"/>
          <w:vertAlign w:val="baseline"/>
        </w:rPr>
        <w:t>of</w:t>
      </w:r>
      <w:r>
        <w:rPr>
          <w:i/>
          <w:spacing w:val="-3"/>
          <w:sz w:val="18"/>
          <w:vertAlign w:val="baseline"/>
        </w:rPr>
        <w:t> </w:t>
      </w:r>
      <w:r>
        <w:rPr>
          <w:i/>
          <w:sz w:val="18"/>
          <w:vertAlign w:val="baseline"/>
        </w:rPr>
        <w:t>Management Studies</w:t>
      </w:r>
      <w:r>
        <w:rPr>
          <w:sz w:val="18"/>
          <w:vertAlign w:val="baseline"/>
        </w:rPr>
        <w:t>, 38; p. 608.</w:t>
      </w:r>
    </w:p>
    <w:p>
      <w:pPr>
        <w:spacing w:line="226" w:lineRule="exact" w:before="32"/>
        <w:ind w:left="448" w:right="661" w:firstLine="0"/>
        <w:jc w:val="left"/>
        <w:rPr>
          <w:sz w:val="18"/>
        </w:rPr>
      </w:pPr>
      <w:r>
        <w:rPr>
          <w:rFonts w:ascii="Calibri"/>
          <w:position w:val="10"/>
          <w:sz w:val="14"/>
        </w:rPr>
        <w:t>45</w:t>
      </w:r>
      <w:r>
        <w:rPr>
          <w:rFonts w:ascii="Calibri"/>
          <w:spacing w:val="15"/>
          <w:position w:val="10"/>
          <w:sz w:val="14"/>
        </w:rPr>
        <w:t> </w:t>
      </w:r>
      <w:r>
        <w:rPr>
          <w:sz w:val="18"/>
        </w:rPr>
        <w:t>Sullivan, D.P.</w:t>
      </w:r>
      <w:r>
        <w:rPr>
          <w:spacing w:val="-1"/>
          <w:sz w:val="18"/>
        </w:rPr>
        <w:t> </w:t>
      </w:r>
      <w:r>
        <w:rPr>
          <w:sz w:val="18"/>
        </w:rPr>
        <w:t>&amp;</w:t>
      </w:r>
      <w:r>
        <w:rPr>
          <w:spacing w:val="-1"/>
          <w:sz w:val="18"/>
        </w:rPr>
        <w:t> </w:t>
      </w:r>
      <w:r>
        <w:rPr>
          <w:sz w:val="18"/>
        </w:rPr>
        <w:t>Conlon,</w:t>
      </w:r>
      <w:r>
        <w:rPr>
          <w:spacing w:val="-1"/>
          <w:sz w:val="18"/>
        </w:rPr>
        <w:t> </w:t>
      </w:r>
      <w:r>
        <w:rPr>
          <w:sz w:val="18"/>
        </w:rPr>
        <w:t>D.E.</w:t>
      </w:r>
      <w:r>
        <w:rPr>
          <w:spacing w:val="-1"/>
          <w:sz w:val="18"/>
        </w:rPr>
        <w:t> </w:t>
      </w:r>
      <w:r>
        <w:rPr>
          <w:sz w:val="18"/>
        </w:rPr>
        <w:t>().</w:t>
      </w:r>
      <w:r>
        <w:rPr>
          <w:spacing w:val="-2"/>
          <w:sz w:val="18"/>
        </w:rPr>
        <w:t> </w:t>
      </w:r>
      <w:r>
        <w:rPr>
          <w:sz w:val="18"/>
        </w:rPr>
        <w:t>Crisis</w:t>
      </w:r>
      <w:r>
        <w:rPr>
          <w:spacing w:val="-1"/>
          <w:sz w:val="18"/>
        </w:rPr>
        <w:t> </w:t>
      </w:r>
      <w:r>
        <w:rPr>
          <w:sz w:val="18"/>
        </w:rPr>
        <w:t>and Transition</w:t>
      </w:r>
      <w:r>
        <w:rPr>
          <w:spacing w:val="-2"/>
          <w:sz w:val="18"/>
        </w:rPr>
        <w:t> </w:t>
      </w:r>
      <w:r>
        <w:rPr>
          <w:sz w:val="18"/>
        </w:rPr>
        <w:t>in Corporate</w:t>
      </w:r>
      <w:r>
        <w:rPr>
          <w:spacing w:val="-2"/>
          <w:sz w:val="18"/>
        </w:rPr>
        <w:t> </w:t>
      </w:r>
      <w:r>
        <w:rPr>
          <w:sz w:val="18"/>
        </w:rPr>
        <w:t>governance</w:t>
      </w:r>
      <w:r>
        <w:rPr>
          <w:spacing w:val="-2"/>
          <w:sz w:val="18"/>
        </w:rPr>
        <w:t> </w:t>
      </w:r>
      <w:r>
        <w:rPr>
          <w:sz w:val="18"/>
        </w:rPr>
        <w:t>Paradigms:</w:t>
      </w:r>
      <w:r>
        <w:rPr>
          <w:spacing w:val="-1"/>
          <w:sz w:val="18"/>
        </w:rPr>
        <w:t> </w:t>
      </w:r>
      <w:r>
        <w:rPr>
          <w:sz w:val="18"/>
        </w:rPr>
        <w:t>The</w:t>
      </w:r>
      <w:r>
        <w:rPr>
          <w:spacing w:val="-2"/>
          <w:sz w:val="18"/>
        </w:rPr>
        <w:t> </w:t>
      </w:r>
      <w:r>
        <w:rPr>
          <w:sz w:val="18"/>
        </w:rPr>
        <w:t>Role</w:t>
      </w:r>
      <w:r>
        <w:rPr>
          <w:spacing w:val="-1"/>
          <w:sz w:val="18"/>
        </w:rPr>
        <w:t> </w:t>
      </w:r>
      <w:r>
        <w:rPr>
          <w:sz w:val="18"/>
        </w:rPr>
        <w:t>of</w:t>
      </w:r>
      <w:r>
        <w:rPr>
          <w:spacing w:val="-3"/>
          <w:sz w:val="18"/>
        </w:rPr>
        <w:t> </w:t>
      </w:r>
      <w:r>
        <w:rPr>
          <w:sz w:val="18"/>
        </w:rPr>
        <w:t>the</w:t>
      </w:r>
      <w:r>
        <w:rPr>
          <w:spacing w:val="-2"/>
          <w:sz w:val="18"/>
        </w:rPr>
        <w:t> </w:t>
      </w:r>
      <w:r>
        <w:rPr>
          <w:sz w:val="18"/>
        </w:rPr>
        <w:t>Chancery Court of Delware, </w:t>
      </w:r>
      <w:r>
        <w:rPr>
          <w:i/>
          <w:sz w:val="18"/>
        </w:rPr>
        <w:t>Law &amp; Society Review</w:t>
      </w:r>
      <w:r>
        <w:rPr>
          <w:sz w:val="18"/>
        </w:rPr>
        <w:t>, 31; p. 713.</w:t>
      </w:r>
    </w:p>
    <w:p>
      <w:pPr>
        <w:spacing w:line="243" w:lineRule="exact" w:before="0"/>
        <w:ind w:left="448" w:right="0" w:firstLine="0"/>
        <w:jc w:val="left"/>
        <w:rPr>
          <w:sz w:val="18"/>
        </w:rPr>
      </w:pPr>
      <w:r>
        <w:rPr>
          <w:rFonts w:ascii="Calibri"/>
          <w:position w:val="10"/>
          <w:sz w:val="14"/>
        </w:rPr>
        <w:t>46</w:t>
      </w:r>
      <w:r>
        <w:rPr>
          <w:rFonts w:ascii="Calibri"/>
          <w:spacing w:val="15"/>
          <w:position w:val="10"/>
          <w:sz w:val="14"/>
        </w:rPr>
        <w:t> </w:t>
      </w:r>
      <w:r>
        <w:rPr>
          <w:sz w:val="18"/>
        </w:rPr>
        <w:t>Hall K.L.</w:t>
      </w:r>
      <w:r>
        <w:rPr>
          <w:spacing w:val="-1"/>
          <w:sz w:val="18"/>
        </w:rPr>
        <w:t> </w:t>
      </w:r>
      <w:r>
        <w:rPr>
          <w:sz w:val="18"/>
        </w:rPr>
        <w:t>(1989).</w:t>
      </w:r>
      <w:r>
        <w:rPr>
          <w:spacing w:val="-1"/>
          <w:sz w:val="18"/>
        </w:rPr>
        <w:t> </w:t>
      </w:r>
      <w:r>
        <w:rPr>
          <w:i/>
          <w:sz w:val="18"/>
        </w:rPr>
        <w:t>The</w:t>
      </w:r>
      <w:r>
        <w:rPr>
          <w:i/>
          <w:spacing w:val="-2"/>
          <w:sz w:val="18"/>
        </w:rPr>
        <w:t> </w:t>
      </w:r>
      <w:r>
        <w:rPr>
          <w:i/>
          <w:sz w:val="18"/>
        </w:rPr>
        <w:t>Magic</w:t>
      </w:r>
      <w:r>
        <w:rPr>
          <w:i/>
          <w:spacing w:val="-1"/>
          <w:sz w:val="18"/>
        </w:rPr>
        <w:t> </w:t>
      </w:r>
      <w:r>
        <w:rPr>
          <w:i/>
          <w:sz w:val="18"/>
        </w:rPr>
        <w:t>Mirror,</w:t>
      </w:r>
      <w:r>
        <w:rPr>
          <w:i/>
          <w:spacing w:val="-1"/>
          <w:sz w:val="18"/>
        </w:rPr>
        <w:t> </w:t>
      </w:r>
      <w:r>
        <w:rPr>
          <w:i/>
          <w:sz w:val="18"/>
        </w:rPr>
        <w:t>Law</w:t>
      </w:r>
      <w:r>
        <w:rPr>
          <w:i/>
          <w:spacing w:val="-4"/>
          <w:sz w:val="18"/>
        </w:rPr>
        <w:t> </w:t>
      </w:r>
      <w:r>
        <w:rPr>
          <w:i/>
          <w:sz w:val="18"/>
        </w:rPr>
        <w:t>in</w:t>
      </w:r>
      <w:r>
        <w:rPr>
          <w:i/>
          <w:spacing w:val="-2"/>
          <w:sz w:val="18"/>
        </w:rPr>
        <w:t> </w:t>
      </w:r>
      <w:r>
        <w:rPr>
          <w:i/>
          <w:sz w:val="18"/>
        </w:rPr>
        <w:t>American History</w:t>
      </w:r>
      <w:r>
        <w:rPr>
          <w:sz w:val="18"/>
        </w:rPr>
        <w:t>. New</w:t>
      </w:r>
      <w:r>
        <w:rPr>
          <w:spacing w:val="-4"/>
          <w:sz w:val="18"/>
        </w:rPr>
        <w:t> </w:t>
      </w:r>
      <w:r>
        <w:rPr>
          <w:sz w:val="18"/>
        </w:rPr>
        <w:t>York:</w:t>
      </w:r>
      <w:r>
        <w:rPr>
          <w:spacing w:val="-1"/>
          <w:sz w:val="18"/>
        </w:rPr>
        <w:t> </w:t>
      </w:r>
      <w:r>
        <w:rPr>
          <w:sz w:val="18"/>
        </w:rPr>
        <w:t>Oxford University</w:t>
      </w:r>
      <w:r>
        <w:rPr>
          <w:spacing w:val="-5"/>
          <w:sz w:val="18"/>
        </w:rPr>
        <w:t> </w:t>
      </w:r>
      <w:r>
        <w:rPr>
          <w:sz w:val="18"/>
        </w:rPr>
        <w:t>Press,</w:t>
      </w:r>
      <w:r>
        <w:rPr>
          <w:spacing w:val="2"/>
          <w:sz w:val="18"/>
        </w:rPr>
        <w:t> </w:t>
      </w:r>
      <w:r>
        <w:rPr>
          <w:sz w:val="18"/>
        </w:rPr>
        <w:t>p.</w:t>
      </w:r>
      <w:r>
        <w:rPr>
          <w:spacing w:val="-3"/>
          <w:sz w:val="18"/>
        </w:rPr>
        <w:t> </w:t>
      </w:r>
      <w:r>
        <w:rPr>
          <w:spacing w:val="-5"/>
          <w:sz w:val="18"/>
        </w:rPr>
        <w:t>9.</w:t>
      </w:r>
    </w:p>
    <w:p>
      <w:pPr>
        <w:spacing w:before="41"/>
        <w:ind w:left="448" w:right="0" w:firstLine="0"/>
        <w:jc w:val="left"/>
        <w:rPr>
          <w:sz w:val="18"/>
        </w:rPr>
      </w:pPr>
      <w:r>
        <w:rPr>
          <w:rFonts w:ascii="Calibri"/>
          <w:sz w:val="18"/>
          <w:vertAlign w:val="superscript"/>
        </w:rPr>
        <w:t>47</w:t>
      </w:r>
      <w:r>
        <w:rPr>
          <w:rFonts w:ascii="Calibri"/>
          <w:spacing w:val="3"/>
          <w:sz w:val="18"/>
          <w:vertAlign w:val="baseline"/>
        </w:rPr>
        <w:t> </w:t>
      </w:r>
      <w:r>
        <w:rPr>
          <w:sz w:val="18"/>
          <w:vertAlign w:val="baseline"/>
        </w:rPr>
        <w:t>Smith</w:t>
      </w:r>
      <w:r>
        <w:rPr>
          <w:spacing w:val="1"/>
          <w:sz w:val="18"/>
          <w:vertAlign w:val="baseline"/>
        </w:rPr>
        <w:t> </w:t>
      </w:r>
      <w:r>
        <w:rPr>
          <w:sz w:val="18"/>
          <w:vertAlign w:val="baseline"/>
        </w:rPr>
        <w:t>v.</w:t>
      </w:r>
      <w:r>
        <w:rPr>
          <w:spacing w:val="-1"/>
          <w:sz w:val="18"/>
          <w:vertAlign w:val="baseline"/>
        </w:rPr>
        <w:t> </w:t>
      </w:r>
      <w:r>
        <w:rPr>
          <w:sz w:val="18"/>
          <w:vertAlign w:val="baseline"/>
        </w:rPr>
        <w:t>Barlow</w:t>
      </w:r>
      <w:r>
        <w:rPr>
          <w:spacing w:val="-3"/>
          <w:sz w:val="18"/>
          <w:vertAlign w:val="baseline"/>
        </w:rPr>
        <w:t> </w:t>
      </w:r>
      <w:r>
        <w:rPr>
          <w:sz w:val="18"/>
          <w:vertAlign w:val="baseline"/>
        </w:rPr>
        <w:t>(1953)</w:t>
      </w:r>
      <w:r>
        <w:rPr>
          <w:spacing w:val="-1"/>
          <w:sz w:val="18"/>
          <w:vertAlign w:val="baseline"/>
        </w:rPr>
        <w:t> </w:t>
      </w:r>
      <w:r>
        <w:rPr>
          <w:sz w:val="18"/>
          <w:vertAlign w:val="baseline"/>
        </w:rPr>
        <w:t>98</w:t>
      </w:r>
      <w:r>
        <w:rPr>
          <w:spacing w:val="1"/>
          <w:sz w:val="18"/>
          <w:vertAlign w:val="baseline"/>
        </w:rPr>
        <w:t> </w:t>
      </w:r>
      <w:r>
        <w:rPr>
          <w:sz w:val="18"/>
          <w:vertAlign w:val="baseline"/>
        </w:rPr>
        <w:t>A,</w:t>
      </w:r>
      <w:r>
        <w:rPr>
          <w:spacing w:val="-1"/>
          <w:sz w:val="18"/>
          <w:vertAlign w:val="baseline"/>
        </w:rPr>
        <w:t> </w:t>
      </w:r>
      <w:r>
        <w:rPr>
          <w:sz w:val="18"/>
          <w:vertAlign w:val="baseline"/>
        </w:rPr>
        <w:t>2d. </w:t>
      </w:r>
      <w:r>
        <w:rPr>
          <w:spacing w:val="-4"/>
          <w:sz w:val="18"/>
          <w:vertAlign w:val="baseline"/>
        </w:rPr>
        <w:t>581.</w:t>
      </w:r>
    </w:p>
    <w:p>
      <w:pPr>
        <w:spacing w:before="26"/>
        <w:ind w:left="448" w:right="0" w:firstLine="0"/>
        <w:jc w:val="left"/>
        <w:rPr>
          <w:sz w:val="18"/>
        </w:rPr>
      </w:pPr>
      <w:r>
        <w:rPr>
          <w:rFonts w:ascii="Calibri"/>
          <w:sz w:val="18"/>
          <w:vertAlign w:val="superscript"/>
        </w:rPr>
        <w:t>48</w:t>
      </w:r>
      <w:r>
        <w:rPr>
          <w:rFonts w:ascii="Calibri"/>
          <w:spacing w:val="4"/>
          <w:sz w:val="18"/>
          <w:vertAlign w:val="baseline"/>
        </w:rPr>
        <w:t> </w:t>
      </w:r>
      <w:r>
        <w:rPr>
          <w:sz w:val="18"/>
          <w:vertAlign w:val="baseline"/>
        </w:rPr>
        <w:t>See CAMA,</w:t>
      </w:r>
      <w:r>
        <w:rPr>
          <w:spacing w:val="1"/>
          <w:sz w:val="18"/>
          <w:vertAlign w:val="baseline"/>
        </w:rPr>
        <w:t> </w:t>
      </w:r>
      <w:r>
        <w:rPr>
          <w:sz w:val="18"/>
          <w:vertAlign w:val="baseline"/>
        </w:rPr>
        <w:t>Schedule</w:t>
      </w:r>
      <w:r>
        <w:rPr>
          <w:spacing w:val="1"/>
          <w:sz w:val="18"/>
          <w:vertAlign w:val="baseline"/>
        </w:rPr>
        <w:t> </w:t>
      </w:r>
      <w:r>
        <w:rPr>
          <w:sz w:val="18"/>
          <w:vertAlign w:val="baseline"/>
        </w:rPr>
        <w:t>5,</w:t>
      </w:r>
      <w:r>
        <w:rPr>
          <w:spacing w:val="-2"/>
          <w:sz w:val="18"/>
          <w:vertAlign w:val="baseline"/>
        </w:rPr>
        <w:t> </w:t>
      </w:r>
      <w:r>
        <w:rPr>
          <w:sz w:val="18"/>
          <w:vertAlign w:val="baseline"/>
        </w:rPr>
        <w:t>Part</w:t>
      </w:r>
      <w:r>
        <w:rPr>
          <w:spacing w:val="1"/>
          <w:sz w:val="18"/>
          <w:vertAlign w:val="baseline"/>
        </w:rPr>
        <w:t> </w:t>
      </w:r>
      <w:r>
        <w:rPr>
          <w:spacing w:val="-4"/>
          <w:sz w:val="18"/>
          <w:vertAlign w:val="baseline"/>
        </w:rPr>
        <w:t>III.</w:t>
      </w:r>
    </w:p>
    <w:p>
      <w:pPr>
        <w:spacing w:after="0"/>
        <w:jc w:val="left"/>
        <w:rPr>
          <w:sz w:val="18"/>
        </w:rPr>
        <w:sectPr>
          <w:pgSz w:w="11910" w:h="16840"/>
          <w:pgMar w:header="0" w:footer="1014" w:top="1340" w:bottom="1200" w:left="1280" w:right="460"/>
        </w:sectPr>
      </w:pPr>
    </w:p>
    <w:p>
      <w:pPr>
        <w:pStyle w:val="Heading2"/>
        <w:numPr>
          <w:ilvl w:val="3"/>
          <w:numId w:val="7"/>
        </w:numPr>
        <w:tabs>
          <w:tab w:pos="1287" w:val="left" w:leader="none"/>
        </w:tabs>
        <w:spacing w:line="240" w:lineRule="auto" w:before="61" w:after="0"/>
        <w:ind w:left="1287" w:right="0" w:hanging="839"/>
        <w:jc w:val="left"/>
      </w:pPr>
      <w:bookmarkStart w:name="_TOC_250037" w:id="29"/>
      <w:r>
        <w:rPr/>
        <w:t>The</w:t>
      </w:r>
      <w:r>
        <w:rPr>
          <w:spacing w:val="-5"/>
        </w:rPr>
        <w:t> </w:t>
      </w:r>
      <w:r>
        <w:rPr/>
        <w:t>Pluralist</w:t>
      </w:r>
      <w:r>
        <w:rPr>
          <w:spacing w:val="-1"/>
        </w:rPr>
        <w:t> </w:t>
      </w:r>
      <w:bookmarkEnd w:id="29"/>
      <w:r>
        <w:rPr>
          <w:spacing w:val="-4"/>
        </w:rPr>
        <w:t>Model</w:t>
      </w:r>
    </w:p>
    <w:p>
      <w:pPr>
        <w:pStyle w:val="BodyText"/>
        <w:spacing w:before="192"/>
        <w:rPr>
          <w:b/>
        </w:rPr>
      </w:pPr>
    </w:p>
    <w:p>
      <w:pPr>
        <w:pStyle w:val="BodyText"/>
        <w:spacing w:line="480" w:lineRule="auto"/>
        <w:ind w:left="448" w:right="977"/>
        <w:jc w:val="both"/>
      </w:pPr>
      <w:r>
        <w:rPr/>
        <w:t>The pluralist model supports the idea of multiple interests of stakeholders, rather than shareholder interest alone. It argues that the corporation should serve and accommodate wider stakeholder interests in order to make the corporation more efficient and more legitimate. Unlike the social entity</w:t>
      </w:r>
      <w:r>
        <w:rPr>
          <w:spacing w:val="-4"/>
        </w:rPr>
        <w:t> </w:t>
      </w:r>
      <w:r>
        <w:rPr/>
        <w:t>theory</w:t>
      </w:r>
      <w:r>
        <w:rPr>
          <w:spacing w:val="-4"/>
        </w:rPr>
        <w:t> </w:t>
      </w:r>
      <w:r>
        <w:rPr/>
        <w:t>that justifies stakeholder</w:t>
      </w:r>
      <w:r>
        <w:rPr>
          <w:spacing w:val="-1"/>
        </w:rPr>
        <w:t> </w:t>
      </w:r>
      <w:r>
        <w:rPr/>
        <w:t>interests on the basis of moral value and fundamental human rights, the pluralistic model legitimizes stakeholder value in a more subtle way – more attuned to the traditional Anglo-American corporate governance mentality.</w:t>
      </w:r>
      <w:r>
        <w:rPr>
          <w:vertAlign w:val="superscript"/>
        </w:rPr>
        <w:t>49</w:t>
      </w:r>
    </w:p>
    <w:p>
      <w:pPr>
        <w:pStyle w:val="BodyText"/>
        <w:spacing w:line="480" w:lineRule="auto" w:before="202"/>
        <w:ind w:left="448" w:right="979"/>
        <w:jc w:val="both"/>
      </w:pPr>
      <w:r>
        <w:rPr/>
        <w:t>It suggests that corporate governance should not move away from ownership rights. Such rights should not be solely claimed by shareholders. Ownership rights should also be claimed by other stakeholders, particularly employees. Stakeholders who make firm specific investments and contributions and bear risks in the corporation should have residual claims and should participate in the corporate decision making to enhance corporate efficiency.</w:t>
      </w:r>
      <w:r>
        <w:rPr>
          <w:vertAlign w:val="superscript"/>
        </w:rPr>
        <w:t>50</w:t>
      </w:r>
    </w:p>
    <w:p>
      <w:pPr>
        <w:pStyle w:val="BodyText"/>
        <w:spacing w:line="480" w:lineRule="auto" w:before="200"/>
        <w:ind w:left="448" w:right="978"/>
        <w:jc w:val="both"/>
      </w:pPr>
      <w:r>
        <w:rPr/>
        <w:t>The pluralist model is often connected with the instrumental position in claiming wide stakeholder interests.</w:t>
      </w:r>
      <w:r>
        <w:rPr>
          <w:vertAlign w:val="superscript"/>
        </w:rPr>
        <w:t>51</w:t>
      </w:r>
      <w:r>
        <w:rPr>
          <w:vertAlign w:val="baseline"/>
        </w:rPr>
        <w:t> Stakeholding is regarded as an effective means of achieving specific</w:t>
      </w:r>
      <w:r>
        <w:rPr>
          <w:spacing w:val="-1"/>
          <w:vertAlign w:val="baseline"/>
        </w:rPr>
        <w:t> </w:t>
      </w:r>
      <w:r>
        <w:rPr>
          <w:vertAlign w:val="baseline"/>
        </w:rPr>
        <w:t>ends, rather</w:t>
      </w:r>
      <w:r>
        <w:rPr>
          <w:spacing w:val="-2"/>
          <w:vertAlign w:val="baseline"/>
        </w:rPr>
        <w:t> </w:t>
      </w:r>
      <w:r>
        <w:rPr>
          <w:vertAlign w:val="baseline"/>
        </w:rPr>
        <w:t>than as an end itself.</w:t>
      </w:r>
      <w:r>
        <w:rPr>
          <w:spacing w:val="-1"/>
          <w:vertAlign w:val="baseline"/>
        </w:rPr>
        <w:t> </w:t>
      </w:r>
      <w:r>
        <w:rPr>
          <w:vertAlign w:val="baseline"/>
        </w:rPr>
        <w:t>Most commonly, it is argued that stakeholding</w:t>
      </w:r>
      <w:r>
        <w:rPr>
          <w:spacing w:val="-3"/>
          <w:vertAlign w:val="baseline"/>
        </w:rPr>
        <w:t> </w:t>
      </w:r>
      <w:r>
        <w:rPr>
          <w:vertAlign w:val="baseline"/>
        </w:rPr>
        <w:t>is instrumental in increasing efficiency, competition and profitability.</w:t>
      </w:r>
      <w:r>
        <w:rPr>
          <w:vertAlign w:val="superscript"/>
        </w:rPr>
        <w:t>52</w:t>
      </w:r>
    </w:p>
    <w:p>
      <w:pPr>
        <w:pStyle w:val="BodyText"/>
        <w:spacing w:line="480" w:lineRule="auto" w:before="200"/>
        <w:ind w:left="448" w:right="979"/>
        <w:jc w:val="both"/>
      </w:pPr>
      <w:r>
        <w:rPr/>
        <w:t>Freeman‟s</w:t>
      </w:r>
      <w:r>
        <w:rPr>
          <w:vertAlign w:val="superscript"/>
        </w:rPr>
        <w:t>53</w:t>
      </w:r>
      <w:r>
        <w:rPr>
          <w:vertAlign w:val="baseline"/>
        </w:rPr>
        <w:t> initiative on stakeholding management as a business strategy is also in the instrumental</w:t>
      </w:r>
      <w:r>
        <w:rPr>
          <w:spacing w:val="36"/>
          <w:vertAlign w:val="baseline"/>
        </w:rPr>
        <w:t>  </w:t>
      </w:r>
      <w:r>
        <w:rPr>
          <w:vertAlign w:val="baseline"/>
        </w:rPr>
        <w:t>orientation.</w:t>
      </w:r>
      <w:r>
        <w:rPr>
          <w:spacing w:val="39"/>
          <w:vertAlign w:val="baseline"/>
        </w:rPr>
        <w:t>  </w:t>
      </w:r>
      <w:r>
        <w:rPr>
          <w:vertAlign w:val="baseline"/>
        </w:rPr>
        <w:t>It</w:t>
      </w:r>
      <w:r>
        <w:rPr>
          <w:spacing w:val="39"/>
          <w:vertAlign w:val="baseline"/>
        </w:rPr>
        <w:t>  </w:t>
      </w:r>
      <w:r>
        <w:rPr>
          <w:vertAlign w:val="baseline"/>
        </w:rPr>
        <w:t>is</w:t>
      </w:r>
      <w:r>
        <w:rPr>
          <w:spacing w:val="38"/>
          <w:vertAlign w:val="baseline"/>
        </w:rPr>
        <w:t>  </w:t>
      </w:r>
      <w:r>
        <w:rPr>
          <w:vertAlign w:val="baseline"/>
        </w:rPr>
        <w:t>asserted</w:t>
      </w:r>
      <w:r>
        <w:rPr>
          <w:spacing w:val="38"/>
          <w:vertAlign w:val="baseline"/>
        </w:rPr>
        <w:t>  </w:t>
      </w:r>
      <w:r>
        <w:rPr>
          <w:vertAlign w:val="baseline"/>
        </w:rPr>
        <w:t>that</w:t>
      </w:r>
      <w:r>
        <w:rPr>
          <w:spacing w:val="39"/>
          <w:vertAlign w:val="baseline"/>
        </w:rPr>
        <w:t>  </w:t>
      </w:r>
      <w:r>
        <w:rPr>
          <w:vertAlign w:val="baseline"/>
        </w:rPr>
        <w:t>if</w:t>
      </w:r>
      <w:r>
        <w:rPr>
          <w:spacing w:val="39"/>
          <w:vertAlign w:val="baseline"/>
        </w:rPr>
        <w:t>  </w:t>
      </w:r>
      <w:r>
        <w:rPr>
          <w:vertAlign w:val="baseline"/>
        </w:rPr>
        <w:t>corporations</w:t>
      </w:r>
      <w:r>
        <w:rPr>
          <w:spacing w:val="38"/>
          <w:vertAlign w:val="baseline"/>
        </w:rPr>
        <w:t>  </w:t>
      </w:r>
      <w:r>
        <w:rPr>
          <w:vertAlign w:val="baseline"/>
        </w:rPr>
        <w:t>practice</w:t>
      </w:r>
      <w:r>
        <w:rPr>
          <w:spacing w:val="38"/>
          <w:vertAlign w:val="baseline"/>
        </w:rPr>
        <w:t>  </w:t>
      </w:r>
      <w:r>
        <w:rPr>
          <w:spacing w:val="-2"/>
          <w:vertAlign w:val="baseline"/>
        </w:rPr>
        <w:t>stakeholder</w:t>
      </w:r>
    </w:p>
    <w:p>
      <w:pPr>
        <w:pStyle w:val="BodyText"/>
        <w:rPr>
          <w:sz w:val="20"/>
        </w:rPr>
      </w:pPr>
    </w:p>
    <w:p>
      <w:pPr>
        <w:pStyle w:val="BodyText"/>
        <w:rPr>
          <w:sz w:val="20"/>
        </w:rPr>
      </w:pPr>
    </w:p>
    <w:p>
      <w:pPr>
        <w:pStyle w:val="BodyText"/>
        <w:spacing w:before="26"/>
        <w:rPr>
          <w:sz w:val="20"/>
        </w:rPr>
      </w:pPr>
      <w:r>
        <w:rPr/>
        <mc:AlternateContent>
          <mc:Choice Requires="wps">
            <w:drawing>
              <wp:anchor distT="0" distB="0" distL="0" distR="0" allowOverlap="1" layoutInCell="1" locked="0" behindDoc="1" simplePos="0" relativeHeight="487642112">
                <wp:simplePos x="0" y="0"/>
                <wp:positionH relativeFrom="page">
                  <wp:posOffset>1097584</wp:posOffset>
                </wp:positionH>
                <wp:positionV relativeFrom="paragraph">
                  <wp:posOffset>178293</wp:posOffset>
                </wp:positionV>
                <wp:extent cx="1829435" cy="9525"/>
                <wp:effectExtent l="0" t="0" r="0" b="0"/>
                <wp:wrapTopAndBottom/>
                <wp:docPr id="111" name="Graphic 111"/>
                <wp:cNvGraphicFramePr>
                  <a:graphicFrameLocks/>
                </wp:cNvGraphicFramePr>
                <a:graphic>
                  <a:graphicData uri="http://schemas.microsoft.com/office/word/2010/wordprocessingShape">
                    <wps:wsp>
                      <wps:cNvPr id="111" name="Graphic 11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4.038858pt;width:144.020pt;height:.71997pt;mso-position-horizontal-relative:page;mso-position-vertical-relative:paragraph;z-index:-15674368;mso-wrap-distance-left:0;mso-wrap-distance-right:0" id="docshape29" filled="true" fillcolor="#000000" stroked="false">
                <v:fill type="solid"/>
                <w10:wrap type="topAndBottom"/>
              </v:rect>
            </w:pict>
          </mc:Fallback>
        </mc:AlternateContent>
      </w:r>
    </w:p>
    <w:p>
      <w:pPr>
        <w:spacing w:line="271" w:lineRule="exact" w:before="76"/>
        <w:ind w:left="448" w:right="0" w:firstLine="0"/>
        <w:jc w:val="left"/>
        <w:rPr>
          <w:sz w:val="18"/>
        </w:rPr>
      </w:pPr>
      <w:r>
        <w:rPr>
          <w:rFonts w:ascii="Calibri"/>
          <w:position w:val="10"/>
          <w:sz w:val="14"/>
        </w:rPr>
        <w:t>49</w:t>
      </w:r>
      <w:r>
        <w:rPr>
          <w:rFonts w:ascii="Calibri"/>
          <w:spacing w:val="14"/>
          <w:position w:val="10"/>
          <w:sz w:val="14"/>
        </w:rPr>
        <w:t> </w:t>
      </w:r>
      <w:r>
        <w:rPr>
          <w:sz w:val="18"/>
        </w:rPr>
        <w:t>Gamble A.</w:t>
      </w:r>
      <w:r>
        <w:rPr>
          <w:spacing w:val="-2"/>
          <w:sz w:val="18"/>
        </w:rPr>
        <w:t> </w:t>
      </w:r>
      <w:r>
        <w:rPr>
          <w:sz w:val="18"/>
        </w:rPr>
        <w:t>&amp;</w:t>
      </w:r>
      <w:r>
        <w:rPr>
          <w:spacing w:val="-2"/>
          <w:sz w:val="18"/>
        </w:rPr>
        <w:t> </w:t>
      </w:r>
      <w:r>
        <w:rPr>
          <w:sz w:val="18"/>
        </w:rPr>
        <w:t>Kelly,G.,</w:t>
      </w:r>
      <w:r>
        <w:rPr>
          <w:spacing w:val="-1"/>
          <w:sz w:val="18"/>
        </w:rPr>
        <w:t> </w:t>
      </w:r>
      <w:r>
        <w:rPr>
          <w:sz w:val="18"/>
        </w:rPr>
        <w:t>op.</w:t>
      </w:r>
      <w:r>
        <w:rPr>
          <w:spacing w:val="-2"/>
          <w:sz w:val="18"/>
        </w:rPr>
        <w:t> </w:t>
      </w:r>
      <w:r>
        <w:rPr>
          <w:spacing w:val="-4"/>
          <w:sz w:val="18"/>
        </w:rPr>
        <w:t>cit.</w:t>
      </w:r>
    </w:p>
    <w:p>
      <w:pPr>
        <w:spacing w:line="271" w:lineRule="exact" w:before="0"/>
        <w:ind w:left="448" w:right="0" w:firstLine="0"/>
        <w:jc w:val="left"/>
        <w:rPr>
          <w:sz w:val="18"/>
        </w:rPr>
      </w:pPr>
      <w:r>
        <w:rPr>
          <w:rFonts w:ascii="Calibri"/>
          <w:position w:val="10"/>
          <w:sz w:val="14"/>
        </w:rPr>
        <w:t>50</w:t>
      </w:r>
      <w:r>
        <w:rPr>
          <w:rFonts w:ascii="Calibri"/>
          <w:spacing w:val="16"/>
          <w:position w:val="10"/>
          <w:sz w:val="14"/>
        </w:rPr>
        <w:t> </w:t>
      </w:r>
      <w:r>
        <w:rPr>
          <w:sz w:val="18"/>
        </w:rPr>
        <w:t>Steve</w:t>
      </w:r>
      <w:r>
        <w:rPr>
          <w:spacing w:val="-2"/>
          <w:sz w:val="18"/>
        </w:rPr>
        <w:t> </w:t>
      </w:r>
      <w:r>
        <w:rPr>
          <w:sz w:val="18"/>
        </w:rPr>
        <w:t>Letza</w:t>
      </w:r>
      <w:r>
        <w:rPr>
          <w:spacing w:val="-2"/>
          <w:sz w:val="18"/>
        </w:rPr>
        <w:t> </w:t>
      </w:r>
      <w:r>
        <w:rPr>
          <w:sz w:val="18"/>
        </w:rPr>
        <w:t>&amp;</w:t>
      </w:r>
      <w:r>
        <w:rPr>
          <w:spacing w:val="-2"/>
          <w:sz w:val="18"/>
        </w:rPr>
        <w:t> </w:t>
      </w:r>
      <w:r>
        <w:rPr>
          <w:sz w:val="18"/>
        </w:rPr>
        <w:t>Xiuping</w:t>
      </w:r>
      <w:r>
        <w:rPr>
          <w:spacing w:val="-2"/>
          <w:sz w:val="18"/>
        </w:rPr>
        <w:t> </w:t>
      </w:r>
      <w:r>
        <w:rPr>
          <w:sz w:val="18"/>
        </w:rPr>
        <w:t>Sun,</w:t>
      </w:r>
      <w:r>
        <w:rPr>
          <w:spacing w:val="-3"/>
          <w:sz w:val="18"/>
        </w:rPr>
        <w:t> </w:t>
      </w:r>
      <w:r>
        <w:rPr>
          <w:sz w:val="18"/>
        </w:rPr>
        <w:t>op.</w:t>
      </w:r>
      <w:r>
        <w:rPr>
          <w:spacing w:val="-3"/>
          <w:sz w:val="18"/>
        </w:rPr>
        <w:t> </w:t>
      </w:r>
      <w:r>
        <w:rPr>
          <w:spacing w:val="-4"/>
          <w:sz w:val="18"/>
        </w:rPr>
        <w:t>cit.</w:t>
      </w:r>
    </w:p>
    <w:p>
      <w:pPr>
        <w:spacing w:before="42"/>
        <w:ind w:left="448" w:right="0" w:firstLine="0"/>
        <w:jc w:val="left"/>
        <w:rPr>
          <w:sz w:val="18"/>
        </w:rPr>
      </w:pPr>
      <w:r>
        <w:rPr>
          <w:rFonts w:ascii="Calibri"/>
          <w:sz w:val="18"/>
          <w:vertAlign w:val="superscript"/>
        </w:rPr>
        <w:t>51</w:t>
      </w:r>
      <w:r>
        <w:rPr>
          <w:rFonts w:ascii="Calibri"/>
          <w:spacing w:val="4"/>
          <w:sz w:val="18"/>
          <w:vertAlign w:val="baseline"/>
        </w:rPr>
        <w:t> </w:t>
      </w:r>
      <w:r>
        <w:rPr>
          <w:sz w:val="18"/>
          <w:vertAlign w:val="baseline"/>
        </w:rPr>
        <w:t>Campbell,</w:t>
      </w:r>
      <w:r>
        <w:rPr>
          <w:spacing w:val="1"/>
          <w:sz w:val="18"/>
          <w:vertAlign w:val="baseline"/>
        </w:rPr>
        <w:t> </w:t>
      </w:r>
      <w:r>
        <w:rPr>
          <w:sz w:val="18"/>
          <w:vertAlign w:val="baseline"/>
        </w:rPr>
        <w:t>A.,</w:t>
      </w:r>
      <w:r>
        <w:rPr>
          <w:spacing w:val="2"/>
          <w:sz w:val="18"/>
          <w:vertAlign w:val="baseline"/>
        </w:rPr>
        <w:t> </w:t>
      </w:r>
      <w:r>
        <w:rPr>
          <w:sz w:val="18"/>
          <w:vertAlign w:val="baseline"/>
        </w:rPr>
        <w:t>op. </w:t>
      </w:r>
      <w:r>
        <w:rPr>
          <w:spacing w:val="-4"/>
          <w:sz w:val="18"/>
          <w:vertAlign w:val="baseline"/>
        </w:rPr>
        <w:t>cit.</w:t>
      </w:r>
    </w:p>
    <w:p>
      <w:pPr>
        <w:spacing w:before="25"/>
        <w:ind w:left="448" w:right="0" w:firstLine="0"/>
        <w:jc w:val="left"/>
        <w:rPr>
          <w:sz w:val="18"/>
        </w:rPr>
      </w:pPr>
      <w:r>
        <w:rPr>
          <w:rFonts w:ascii="Calibri"/>
          <w:sz w:val="18"/>
          <w:vertAlign w:val="superscript"/>
        </w:rPr>
        <w:t>52</w:t>
      </w:r>
      <w:r>
        <w:rPr>
          <w:rFonts w:ascii="Calibri"/>
          <w:spacing w:val="4"/>
          <w:sz w:val="18"/>
          <w:vertAlign w:val="baseline"/>
        </w:rPr>
        <w:t> </w:t>
      </w:r>
      <w:r>
        <w:rPr>
          <w:sz w:val="18"/>
          <w:vertAlign w:val="baseline"/>
        </w:rPr>
        <w:t>Stoney</w:t>
      </w:r>
      <w:r>
        <w:rPr>
          <w:spacing w:val="-2"/>
          <w:sz w:val="18"/>
          <w:vertAlign w:val="baseline"/>
        </w:rPr>
        <w:t> </w:t>
      </w:r>
      <w:r>
        <w:rPr>
          <w:sz w:val="18"/>
          <w:vertAlign w:val="baseline"/>
        </w:rPr>
        <w:t>C.</w:t>
      </w:r>
      <w:r>
        <w:rPr>
          <w:spacing w:val="1"/>
          <w:sz w:val="18"/>
          <w:vertAlign w:val="baseline"/>
        </w:rPr>
        <w:t> </w:t>
      </w:r>
      <w:r>
        <w:rPr>
          <w:sz w:val="18"/>
          <w:vertAlign w:val="baseline"/>
        </w:rPr>
        <w:t>&amp;</w:t>
      </w:r>
      <w:r>
        <w:rPr>
          <w:spacing w:val="1"/>
          <w:sz w:val="18"/>
          <w:vertAlign w:val="baseline"/>
        </w:rPr>
        <w:t> </w:t>
      </w:r>
      <w:r>
        <w:rPr>
          <w:sz w:val="18"/>
          <w:vertAlign w:val="baseline"/>
        </w:rPr>
        <w:t>Winstanley</w:t>
      </w:r>
      <w:r>
        <w:rPr>
          <w:spacing w:val="-1"/>
          <w:sz w:val="18"/>
          <w:vertAlign w:val="baseline"/>
        </w:rPr>
        <w:t> </w:t>
      </w:r>
      <w:r>
        <w:rPr>
          <w:sz w:val="18"/>
          <w:vertAlign w:val="baseline"/>
        </w:rPr>
        <w:t>D.,</w:t>
      </w:r>
      <w:r>
        <w:rPr>
          <w:spacing w:val="2"/>
          <w:sz w:val="18"/>
          <w:vertAlign w:val="baseline"/>
        </w:rPr>
        <w:t> </w:t>
      </w:r>
      <w:r>
        <w:rPr>
          <w:sz w:val="18"/>
          <w:vertAlign w:val="baseline"/>
        </w:rPr>
        <w:t>op.</w:t>
      </w:r>
      <w:r>
        <w:rPr>
          <w:spacing w:val="-2"/>
          <w:sz w:val="18"/>
          <w:vertAlign w:val="baseline"/>
        </w:rPr>
        <w:t> </w:t>
      </w:r>
      <w:r>
        <w:rPr>
          <w:sz w:val="18"/>
          <w:vertAlign w:val="baseline"/>
        </w:rPr>
        <w:t>cit.</w:t>
      </w:r>
      <w:r>
        <w:rPr>
          <w:spacing w:val="1"/>
          <w:sz w:val="18"/>
          <w:vertAlign w:val="baseline"/>
        </w:rPr>
        <w:t> </w:t>
      </w:r>
      <w:r>
        <w:rPr>
          <w:sz w:val="18"/>
          <w:vertAlign w:val="baseline"/>
        </w:rPr>
        <w:t>p.</w:t>
      </w:r>
      <w:r>
        <w:rPr>
          <w:spacing w:val="-1"/>
          <w:sz w:val="18"/>
          <w:vertAlign w:val="baseline"/>
        </w:rPr>
        <w:t> </w:t>
      </w:r>
      <w:r>
        <w:rPr>
          <w:spacing w:val="-4"/>
          <w:sz w:val="18"/>
          <w:vertAlign w:val="baseline"/>
        </w:rPr>
        <w:t>608.</w:t>
      </w:r>
    </w:p>
    <w:p>
      <w:pPr>
        <w:spacing w:before="25"/>
        <w:ind w:left="448" w:right="0" w:firstLine="0"/>
        <w:jc w:val="left"/>
        <w:rPr>
          <w:sz w:val="18"/>
        </w:rPr>
      </w:pPr>
      <w:r>
        <w:rPr>
          <w:rFonts w:ascii="Calibri"/>
          <w:sz w:val="18"/>
          <w:vertAlign w:val="superscript"/>
        </w:rPr>
        <w:t>53</w:t>
      </w:r>
      <w:r>
        <w:rPr>
          <w:rFonts w:ascii="Calibri"/>
          <w:spacing w:val="4"/>
          <w:sz w:val="18"/>
          <w:vertAlign w:val="baseline"/>
        </w:rPr>
        <w:t> </w:t>
      </w:r>
      <w:r>
        <w:rPr>
          <w:sz w:val="18"/>
          <w:vertAlign w:val="baseline"/>
        </w:rPr>
        <w:t>Steve</w:t>
      </w:r>
      <w:r>
        <w:rPr>
          <w:spacing w:val="-1"/>
          <w:sz w:val="18"/>
          <w:vertAlign w:val="baseline"/>
        </w:rPr>
        <w:t> </w:t>
      </w:r>
      <w:r>
        <w:rPr>
          <w:sz w:val="18"/>
          <w:vertAlign w:val="baseline"/>
        </w:rPr>
        <w:t>Letza &amp;</w:t>
      </w:r>
      <w:r>
        <w:rPr>
          <w:spacing w:val="-1"/>
          <w:sz w:val="18"/>
          <w:vertAlign w:val="baseline"/>
        </w:rPr>
        <w:t> </w:t>
      </w:r>
      <w:r>
        <w:rPr>
          <w:sz w:val="18"/>
          <w:vertAlign w:val="baseline"/>
        </w:rPr>
        <w:t>Xiuping Sun,</w:t>
      </w:r>
      <w:r>
        <w:rPr>
          <w:spacing w:val="-2"/>
          <w:sz w:val="18"/>
          <w:vertAlign w:val="baseline"/>
        </w:rPr>
        <w:t> </w:t>
      </w:r>
      <w:r>
        <w:rPr>
          <w:sz w:val="18"/>
          <w:vertAlign w:val="baseline"/>
        </w:rPr>
        <w:t>Op.</w:t>
      </w:r>
      <w:r>
        <w:rPr>
          <w:spacing w:val="-1"/>
          <w:sz w:val="18"/>
          <w:vertAlign w:val="baseline"/>
        </w:rPr>
        <w:t> </w:t>
      </w:r>
      <w:r>
        <w:rPr>
          <w:sz w:val="18"/>
          <w:vertAlign w:val="baseline"/>
        </w:rPr>
        <w:t>cit., </w:t>
      </w:r>
      <w:r>
        <w:rPr>
          <w:spacing w:val="-4"/>
          <w:sz w:val="18"/>
          <w:vertAlign w:val="baseline"/>
        </w:rPr>
        <w:t>p.52</w:t>
      </w:r>
    </w:p>
    <w:p>
      <w:pPr>
        <w:spacing w:after="0"/>
        <w:jc w:val="left"/>
        <w:rPr>
          <w:sz w:val="18"/>
        </w:rPr>
        <w:sectPr>
          <w:pgSz w:w="11910" w:h="16840"/>
          <w:pgMar w:header="0" w:footer="1014" w:top="1360" w:bottom="1200" w:left="1280" w:right="460"/>
        </w:sectPr>
      </w:pPr>
    </w:p>
    <w:p>
      <w:pPr>
        <w:pStyle w:val="BodyText"/>
        <w:spacing w:line="482" w:lineRule="auto" w:before="74"/>
        <w:ind w:left="448" w:right="979"/>
        <w:jc w:val="both"/>
      </w:pPr>
      <w:r>
        <w:rPr/>
        <w:t>management, their performance such as profitability, stability and growth will be more </w:t>
      </w:r>
      <w:r>
        <w:rPr>
          <w:spacing w:val="-2"/>
        </w:rPr>
        <w:t>successful.</w:t>
      </w:r>
    </w:p>
    <w:p>
      <w:pPr>
        <w:pStyle w:val="BodyText"/>
        <w:spacing w:line="480" w:lineRule="auto" w:before="193"/>
        <w:ind w:left="448" w:right="984"/>
        <w:jc w:val="both"/>
      </w:pPr>
      <w:r>
        <w:rPr/>
        <w:t>This theory may have influenced corporate law to make directors consider the interest of employees in the course of managing the company and that of creditors where the company is insolvent or nearing insolvency.</w:t>
      </w:r>
      <w:r>
        <w:rPr>
          <w:vertAlign w:val="superscript"/>
        </w:rPr>
        <w:t>54</w:t>
      </w:r>
    </w:p>
    <w:p>
      <w:pPr>
        <w:pStyle w:val="Heading2"/>
        <w:numPr>
          <w:ilvl w:val="3"/>
          <w:numId w:val="7"/>
        </w:numPr>
        <w:tabs>
          <w:tab w:pos="1347" w:val="left" w:leader="none"/>
        </w:tabs>
        <w:spacing w:line="240" w:lineRule="auto" w:before="210" w:after="0"/>
        <w:ind w:left="1347" w:right="0" w:hanging="899"/>
        <w:jc w:val="both"/>
      </w:pPr>
      <w:bookmarkStart w:name="_TOC_250036" w:id="30"/>
      <w:r>
        <w:rPr/>
        <w:t>The</w:t>
      </w:r>
      <w:r>
        <w:rPr>
          <w:spacing w:val="-5"/>
        </w:rPr>
        <w:t> </w:t>
      </w:r>
      <w:r>
        <w:rPr/>
        <w:t>Trusteeship</w:t>
      </w:r>
      <w:r>
        <w:rPr>
          <w:spacing w:val="-1"/>
        </w:rPr>
        <w:t> </w:t>
      </w:r>
      <w:bookmarkEnd w:id="30"/>
      <w:r>
        <w:rPr>
          <w:spacing w:val="-4"/>
        </w:rPr>
        <w:t>Model</w:t>
      </w:r>
    </w:p>
    <w:p>
      <w:pPr>
        <w:pStyle w:val="BodyText"/>
        <w:spacing w:before="192"/>
        <w:rPr>
          <w:b/>
        </w:rPr>
      </w:pPr>
    </w:p>
    <w:p>
      <w:pPr>
        <w:pStyle w:val="BodyText"/>
        <w:spacing w:line="480" w:lineRule="auto"/>
        <w:ind w:left="448" w:right="971"/>
        <w:jc w:val="both"/>
      </w:pPr>
      <w:r>
        <w:rPr/>
        <w:t>The trusteeship model adopts a realistic and descriptive perspective in viewing the current governing situation of publicly held corporation. Drawing from the Continental European conception of the corporation as a social institution with a corporate personality, Kay and Silberston</w:t>
      </w:r>
      <w:r>
        <w:rPr>
          <w:vertAlign w:val="superscript"/>
        </w:rPr>
        <w:t>55</w:t>
      </w:r>
      <w:r>
        <w:rPr>
          <w:vertAlign w:val="baseline"/>
        </w:rPr>
        <w:t> argue that a public corporation is not the creation of private contract and thus not owned by any individual. Ownership is by definition where the owner has exclusive rights of possession, use, gain and legal disposition of material object. Yet shareholders merely own their shares in a company and trade their shares with others in the stock market. They do not have the right to possess and use the assets of the company to make decision about the direction of the company and to transfer the assets of the company to others. The residual claims of the shareholders are determined by the company and if the company‟s performance does not satisfy the shareholders requirements, the shareholders are left with a single option of „exit‟ rather than „voice‟ as shareholders in general are in no way able to monitor the management effectively and neither are they interested in running corporate business. In this sense, the assumption that the corporation is owned by shareholders is in fact meaningless.</w:t>
      </w:r>
    </w:p>
    <w:p>
      <w:pPr>
        <w:pStyle w:val="BodyText"/>
        <w:rPr>
          <w:sz w:val="20"/>
        </w:rPr>
      </w:pPr>
    </w:p>
    <w:p>
      <w:pPr>
        <w:pStyle w:val="BodyText"/>
        <w:rPr>
          <w:sz w:val="20"/>
        </w:rPr>
      </w:pPr>
    </w:p>
    <w:p>
      <w:pPr>
        <w:pStyle w:val="BodyText"/>
        <w:rPr>
          <w:sz w:val="20"/>
        </w:rPr>
      </w:pPr>
    </w:p>
    <w:p>
      <w:pPr>
        <w:pStyle w:val="BodyText"/>
        <w:spacing w:before="228"/>
        <w:rPr>
          <w:sz w:val="20"/>
        </w:rPr>
      </w:pPr>
      <w:r>
        <w:rPr/>
        <mc:AlternateContent>
          <mc:Choice Requires="wps">
            <w:drawing>
              <wp:anchor distT="0" distB="0" distL="0" distR="0" allowOverlap="1" layoutInCell="1" locked="0" behindDoc="1" simplePos="0" relativeHeight="487642624">
                <wp:simplePos x="0" y="0"/>
                <wp:positionH relativeFrom="page">
                  <wp:posOffset>1097584</wp:posOffset>
                </wp:positionH>
                <wp:positionV relativeFrom="paragraph">
                  <wp:posOffset>306148</wp:posOffset>
                </wp:positionV>
                <wp:extent cx="1829435" cy="9525"/>
                <wp:effectExtent l="0" t="0" r="0" b="0"/>
                <wp:wrapTopAndBottom/>
                <wp:docPr id="112" name="Graphic 112"/>
                <wp:cNvGraphicFramePr>
                  <a:graphicFrameLocks/>
                </wp:cNvGraphicFramePr>
                <a:graphic>
                  <a:graphicData uri="http://schemas.microsoft.com/office/word/2010/wordprocessingShape">
                    <wps:wsp>
                      <wps:cNvPr id="112" name="Graphic 11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4.106142pt;width:144.020pt;height:.72003pt;mso-position-horizontal-relative:page;mso-position-vertical-relative:paragraph;z-index:-15673856;mso-wrap-distance-left:0;mso-wrap-distance-right:0" id="docshape30" filled="true" fillcolor="#000000" stroked="false">
                <v:fill type="solid"/>
                <w10:wrap type="topAndBottom"/>
              </v:rect>
            </w:pict>
          </mc:Fallback>
        </mc:AlternateContent>
      </w:r>
    </w:p>
    <w:p>
      <w:pPr>
        <w:spacing w:before="121"/>
        <w:ind w:left="448" w:right="0" w:firstLine="0"/>
        <w:jc w:val="left"/>
        <w:rPr>
          <w:sz w:val="18"/>
        </w:rPr>
      </w:pPr>
      <w:r>
        <w:rPr>
          <w:rFonts w:ascii="Calibri"/>
          <w:sz w:val="18"/>
          <w:vertAlign w:val="superscript"/>
        </w:rPr>
        <w:t>54</w:t>
      </w:r>
      <w:r>
        <w:rPr>
          <w:rFonts w:ascii="Calibri"/>
          <w:spacing w:val="3"/>
          <w:sz w:val="18"/>
          <w:vertAlign w:val="baseline"/>
        </w:rPr>
        <w:t> </w:t>
      </w:r>
      <w:r>
        <w:rPr>
          <w:sz w:val="18"/>
          <w:vertAlign w:val="baseline"/>
        </w:rPr>
        <w:t>CAMA,</w:t>
      </w:r>
      <w:r>
        <w:rPr>
          <w:spacing w:val="-1"/>
          <w:sz w:val="18"/>
          <w:vertAlign w:val="baseline"/>
        </w:rPr>
        <w:t> </w:t>
      </w:r>
      <w:r>
        <w:rPr>
          <w:sz w:val="18"/>
          <w:vertAlign w:val="baseline"/>
        </w:rPr>
        <w:t>section</w:t>
      </w:r>
      <w:r>
        <w:rPr>
          <w:spacing w:val="1"/>
          <w:sz w:val="18"/>
          <w:vertAlign w:val="baseline"/>
        </w:rPr>
        <w:t> </w:t>
      </w:r>
      <w:r>
        <w:rPr>
          <w:sz w:val="18"/>
          <w:vertAlign w:val="baseline"/>
        </w:rPr>
        <w:t>279(4);</w:t>
      </w:r>
      <w:r>
        <w:rPr>
          <w:spacing w:val="-1"/>
          <w:sz w:val="18"/>
          <w:vertAlign w:val="baseline"/>
        </w:rPr>
        <w:t> </w:t>
      </w:r>
      <w:r>
        <w:rPr>
          <w:sz w:val="18"/>
          <w:vertAlign w:val="baseline"/>
        </w:rPr>
        <w:t>see</w:t>
      </w:r>
      <w:r>
        <w:rPr>
          <w:spacing w:val="-2"/>
          <w:sz w:val="18"/>
          <w:vertAlign w:val="baseline"/>
        </w:rPr>
        <w:t> </w:t>
      </w:r>
      <w:r>
        <w:rPr>
          <w:sz w:val="18"/>
          <w:vertAlign w:val="baseline"/>
        </w:rPr>
        <w:t>also</w:t>
      </w:r>
      <w:r>
        <w:rPr>
          <w:spacing w:val="-1"/>
          <w:sz w:val="18"/>
          <w:vertAlign w:val="baseline"/>
        </w:rPr>
        <w:t> </w:t>
      </w:r>
      <w:r>
        <w:rPr>
          <w:sz w:val="18"/>
          <w:vertAlign w:val="baseline"/>
        </w:rPr>
        <w:t>the</w:t>
      </w:r>
      <w:r>
        <w:rPr>
          <w:spacing w:val="-2"/>
          <w:sz w:val="18"/>
          <w:vertAlign w:val="baseline"/>
        </w:rPr>
        <w:t> </w:t>
      </w:r>
      <w:r>
        <w:rPr>
          <w:sz w:val="18"/>
          <w:vertAlign w:val="baseline"/>
        </w:rPr>
        <w:t>case</w:t>
      </w:r>
      <w:r>
        <w:rPr>
          <w:spacing w:val="-1"/>
          <w:sz w:val="18"/>
          <w:vertAlign w:val="baseline"/>
        </w:rPr>
        <w:t> </w:t>
      </w:r>
      <w:r>
        <w:rPr>
          <w:sz w:val="18"/>
          <w:vertAlign w:val="baseline"/>
        </w:rPr>
        <w:t>of</w:t>
      </w:r>
      <w:r>
        <w:rPr>
          <w:spacing w:val="-3"/>
          <w:sz w:val="18"/>
          <w:vertAlign w:val="baseline"/>
        </w:rPr>
        <w:t> </w:t>
      </w:r>
      <w:r>
        <w:rPr>
          <w:sz w:val="18"/>
          <w:vertAlign w:val="baseline"/>
        </w:rPr>
        <w:t>Linton v. Tilnet</w:t>
      </w:r>
      <w:r>
        <w:rPr>
          <w:spacing w:val="-3"/>
          <w:sz w:val="18"/>
          <w:vertAlign w:val="baseline"/>
        </w:rPr>
        <w:t> </w:t>
      </w:r>
      <w:r>
        <w:rPr>
          <w:sz w:val="18"/>
          <w:vertAlign w:val="baseline"/>
        </w:rPr>
        <w:t>Pty</w:t>
      </w:r>
      <w:r>
        <w:rPr>
          <w:spacing w:val="-3"/>
          <w:sz w:val="18"/>
          <w:vertAlign w:val="baseline"/>
        </w:rPr>
        <w:t> </w:t>
      </w:r>
      <w:r>
        <w:rPr>
          <w:sz w:val="18"/>
          <w:vertAlign w:val="baseline"/>
        </w:rPr>
        <w:t>Ltd (1999)</w:t>
      </w:r>
      <w:r>
        <w:rPr>
          <w:spacing w:val="-3"/>
          <w:sz w:val="18"/>
          <w:vertAlign w:val="baseline"/>
        </w:rPr>
        <w:t> </w:t>
      </w:r>
      <w:r>
        <w:rPr>
          <w:sz w:val="18"/>
          <w:vertAlign w:val="baseline"/>
        </w:rPr>
        <w:t>17</w:t>
      </w:r>
      <w:r>
        <w:rPr>
          <w:spacing w:val="1"/>
          <w:sz w:val="18"/>
          <w:vertAlign w:val="baseline"/>
        </w:rPr>
        <w:t> </w:t>
      </w:r>
      <w:r>
        <w:rPr>
          <w:sz w:val="18"/>
          <w:vertAlign w:val="baseline"/>
        </w:rPr>
        <w:t>ACLC</w:t>
      </w:r>
      <w:r>
        <w:rPr>
          <w:spacing w:val="-1"/>
          <w:sz w:val="18"/>
          <w:vertAlign w:val="baseline"/>
        </w:rPr>
        <w:t> </w:t>
      </w:r>
      <w:r>
        <w:rPr>
          <w:spacing w:val="-4"/>
          <w:sz w:val="18"/>
          <w:vertAlign w:val="baseline"/>
        </w:rPr>
        <w:t>619.</w:t>
      </w:r>
    </w:p>
    <w:p>
      <w:pPr>
        <w:spacing w:before="25"/>
        <w:ind w:left="448" w:right="0" w:firstLine="0"/>
        <w:jc w:val="left"/>
        <w:rPr>
          <w:sz w:val="18"/>
        </w:rPr>
      </w:pPr>
      <w:r>
        <w:rPr>
          <w:rFonts w:ascii="Calibri"/>
          <w:sz w:val="18"/>
          <w:vertAlign w:val="superscript"/>
        </w:rPr>
        <w:t>55</w:t>
      </w:r>
      <w:r>
        <w:rPr>
          <w:rFonts w:ascii="Calibri"/>
          <w:spacing w:val="3"/>
          <w:sz w:val="18"/>
          <w:vertAlign w:val="baseline"/>
        </w:rPr>
        <w:t> </w:t>
      </w:r>
      <w:r>
        <w:rPr>
          <w:sz w:val="18"/>
          <w:vertAlign w:val="baseline"/>
        </w:rPr>
        <w:t>Kay</w:t>
      </w:r>
      <w:r>
        <w:rPr>
          <w:spacing w:val="-3"/>
          <w:sz w:val="18"/>
          <w:vertAlign w:val="baseline"/>
        </w:rPr>
        <w:t> </w:t>
      </w:r>
      <w:r>
        <w:rPr>
          <w:sz w:val="18"/>
          <w:vertAlign w:val="baseline"/>
        </w:rPr>
        <w:t>J.</w:t>
      </w:r>
      <w:r>
        <w:rPr>
          <w:spacing w:val="-1"/>
          <w:sz w:val="18"/>
          <w:vertAlign w:val="baseline"/>
        </w:rPr>
        <w:t> </w:t>
      </w:r>
      <w:r>
        <w:rPr>
          <w:sz w:val="18"/>
          <w:vertAlign w:val="baseline"/>
        </w:rPr>
        <w:t>&amp; Silberston</w:t>
      </w:r>
      <w:r>
        <w:rPr>
          <w:spacing w:val="-1"/>
          <w:sz w:val="18"/>
          <w:vertAlign w:val="baseline"/>
        </w:rPr>
        <w:t> </w:t>
      </w:r>
      <w:r>
        <w:rPr>
          <w:sz w:val="18"/>
          <w:vertAlign w:val="baseline"/>
        </w:rPr>
        <w:t>A. (1995).</w:t>
      </w:r>
      <w:r>
        <w:rPr>
          <w:spacing w:val="-1"/>
          <w:sz w:val="18"/>
          <w:vertAlign w:val="baseline"/>
        </w:rPr>
        <w:t> </w:t>
      </w:r>
      <w:r>
        <w:rPr>
          <w:sz w:val="18"/>
          <w:vertAlign w:val="baseline"/>
        </w:rPr>
        <w:t>Corporate Governance.</w:t>
      </w:r>
      <w:r>
        <w:rPr>
          <w:spacing w:val="1"/>
          <w:sz w:val="18"/>
          <w:vertAlign w:val="baseline"/>
        </w:rPr>
        <w:t> </w:t>
      </w:r>
      <w:r>
        <w:rPr>
          <w:i/>
          <w:sz w:val="18"/>
          <w:vertAlign w:val="baseline"/>
        </w:rPr>
        <w:t>National</w:t>
      </w:r>
      <w:r>
        <w:rPr>
          <w:i/>
          <w:spacing w:val="-1"/>
          <w:sz w:val="18"/>
          <w:vertAlign w:val="baseline"/>
        </w:rPr>
        <w:t> </w:t>
      </w:r>
      <w:r>
        <w:rPr>
          <w:i/>
          <w:sz w:val="18"/>
          <w:vertAlign w:val="baseline"/>
        </w:rPr>
        <w:t>Institute Economic</w:t>
      </w:r>
      <w:r>
        <w:rPr>
          <w:i/>
          <w:spacing w:val="-2"/>
          <w:sz w:val="18"/>
          <w:vertAlign w:val="baseline"/>
        </w:rPr>
        <w:t> </w:t>
      </w:r>
      <w:r>
        <w:rPr>
          <w:i/>
          <w:sz w:val="18"/>
          <w:vertAlign w:val="baseline"/>
        </w:rPr>
        <w:t>Review</w:t>
      </w:r>
      <w:r>
        <w:rPr>
          <w:sz w:val="18"/>
          <w:vertAlign w:val="baseline"/>
        </w:rPr>
        <w:t>,</w:t>
      </w:r>
      <w:r>
        <w:rPr>
          <w:spacing w:val="-2"/>
          <w:sz w:val="18"/>
          <w:vertAlign w:val="baseline"/>
        </w:rPr>
        <w:t> </w:t>
      </w:r>
      <w:r>
        <w:rPr>
          <w:sz w:val="18"/>
          <w:vertAlign w:val="baseline"/>
        </w:rPr>
        <w:t>84;</w:t>
      </w:r>
      <w:r>
        <w:rPr>
          <w:spacing w:val="-2"/>
          <w:sz w:val="18"/>
          <w:vertAlign w:val="baseline"/>
        </w:rPr>
        <w:t> </w:t>
      </w:r>
      <w:r>
        <w:rPr>
          <w:sz w:val="18"/>
          <w:vertAlign w:val="baseline"/>
        </w:rPr>
        <w:t>pp.</w:t>
      </w:r>
      <w:r>
        <w:rPr>
          <w:spacing w:val="-2"/>
          <w:sz w:val="18"/>
          <w:vertAlign w:val="baseline"/>
        </w:rPr>
        <w:t> </w:t>
      </w:r>
      <w:r>
        <w:rPr>
          <w:sz w:val="18"/>
          <w:vertAlign w:val="baseline"/>
        </w:rPr>
        <w:t>84-</w:t>
      </w:r>
      <w:r>
        <w:rPr>
          <w:spacing w:val="-5"/>
          <w:sz w:val="18"/>
          <w:vertAlign w:val="baseline"/>
        </w:rPr>
        <w:t>97.</w:t>
      </w:r>
    </w:p>
    <w:p>
      <w:pPr>
        <w:spacing w:after="0"/>
        <w:jc w:val="left"/>
        <w:rPr>
          <w:sz w:val="18"/>
        </w:rPr>
        <w:sectPr>
          <w:pgSz w:w="11910" w:h="16840"/>
          <w:pgMar w:header="0" w:footer="1014" w:top="1340" w:bottom="1200" w:left="1280" w:right="460"/>
        </w:sectPr>
      </w:pPr>
    </w:p>
    <w:p>
      <w:pPr>
        <w:pStyle w:val="BodyText"/>
        <w:spacing w:line="480" w:lineRule="auto" w:before="74"/>
        <w:ind w:left="448" w:right="975"/>
        <w:jc w:val="both"/>
      </w:pPr>
      <w:r>
        <w:rPr/>
        <w:t>For Kay and Silberston, ownership rights are not important to business. Many public institutions</w:t>
      </w:r>
      <w:r>
        <w:rPr>
          <w:spacing w:val="-1"/>
        </w:rPr>
        <w:t> </w:t>
      </w:r>
      <w:r>
        <w:rPr/>
        <w:t>such</w:t>
      </w:r>
      <w:r>
        <w:rPr>
          <w:spacing w:val="-2"/>
        </w:rPr>
        <w:t> </w:t>
      </w:r>
      <w:r>
        <w:rPr/>
        <w:t>as</w:t>
      </w:r>
      <w:r>
        <w:rPr>
          <w:spacing w:val="-1"/>
        </w:rPr>
        <w:t> </w:t>
      </w:r>
      <w:r>
        <w:rPr/>
        <w:t>museums,</w:t>
      </w:r>
      <w:r>
        <w:rPr>
          <w:spacing w:val="-1"/>
        </w:rPr>
        <w:t> </w:t>
      </w:r>
      <w:r>
        <w:rPr/>
        <w:t>universities</w:t>
      </w:r>
      <w:r>
        <w:rPr>
          <w:spacing w:val="-2"/>
        </w:rPr>
        <w:t> </w:t>
      </w:r>
      <w:r>
        <w:rPr/>
        <w:t>and</w:t>
      </w:r>
      <w:r>
        <w:rPr>
          <w:spacing w:val="-1"/>
        </w:rPr>
        <w:t> </w:t>
      </w:r>
      <w:r>
        <w:rPr/>
        <w:t>libraries</w:t>
      </w:r>
      <w:r>
        <w:rPr>
          <w:spacing w:val="-1"/>
        </w:rPr>
        <w:t> </w:t>
      </w:r>
      <w:r>
        <w:rPr/>
        <w:t>perform</w:t>
      </w:r>
      <w:r>
        <w:rPr>
          <w:spacing w:val="-1"/>
        </w:rPr>
        <w:t> </w:t>
      </w:r>
      <w:r>
        <w:rPr/>
        <w:t>well</w:t>
      </w:r>
      <w:r>
        <w:rPr>
          <w:spacing w:val="-1"/>
        </w:rPr>
        <w:t> </w:t>
      </w:r>
      <w:r>
        <w:rPr/>
        <w:t>without</w:t>
      </w:r>
      <w:r>
        <w:rPr>
          <w:spacing w:val="-1"/>
        </w:rPr>
        <w:t> </w:t>
      </w:r>
      <w:r>
        <w:rPr/>
        <w:t>clear</w:t>
      </w:r>
      <w:r>
        <w:rPr>
          <w:spacing w:val="-2"/>
        </w:rPr>
        <w:t> </w:t>
      </w:r>
      <w:r>
        <w:rPr/>
        <w:t>owners. Indeed, company law does not explicitly grant shareholders ownership rights because the corporation is regarded as an independent legal person separate from its members and shareholders are merely</w:t>
      </w:r>
      <w:r>
        <w:rPr>
          <w:spacing w:val="-4"/>
        </w:rPr>
        <w:t> </w:t>
      </w:r>
      <w:r>
        <w:rPr/>
        <w:t>the „residual claimants‟ of the corporation.</w:t>
      </w:r>
      <w:r>
        <w:rPr>
          <w:vertAlign w:val="superscript"/>
        </w:rPr>
        <w:t>56</w:t>
      </w:r>
      <w:r>
        <w:rPr>
          <w:vertAlign w:val="baseline"/>
        </w:rPr>
        <w:t> The company</w:t>
      </w:r>
      <w:r>
        <w:rPr>
          <w:spacing w:val="-2"/>
          <w:vertAlign w:val="baseline"/>
        </w:rPr>
        <w:t> </w:t>
      </w:r>
      <w:r>
        <w:rPr>
          <w:vertAlign w:val="baseline"/>
        </w:rPr>
        <w:t>has its owns assets, rights and duties and has its own will and capacity to act and is responsible</w:t>
      </w:r>
      <w:r>
        <w:rPr>
          <w:spacing w:val="40"/>
          <w:vertAlign w:val="baseline"/>
        </w:rPr>
        <w:t> </w:t>
      </w:r>
      <w:r>
        <w:rPr>
          <w:vertAlign w:val="baseline"/>
        </w:rPr>
        <w:t>for its own actions. Therefore, Kay and Silberston reject the idea that management are the agents of shareholders. Instead, they</w:t>
      </w:r>
      <w:r>
        <w:rPr>
          <w:spacing w:val="-2"/>
          <w:vertAlign w:val="baseline"/>
        </w:rPr>
        <w:t> </w:t>
      </w:r>
      <w:r>
        <w:rPr>
          <w:vertAlign w:val="baseline"/>
        </w:rPr>
        <w:t>suggest that managers are trustees of the corporation.</w:t>
      </w:r>
    </w:p>
    <w:p>
      <w:pPr>
        <w:pStyle w:val="BodyText"/>
        <w:spacing w:line="480" w:lineRule="auto" w:before="200"/>
        <w:ind w:left="448" w:right="975"/>
        <w:jc w:val="both"/>
      </w:pPr>
      <w:r>
        <w:rPr/>
        <w:t>The</w:t>
      </w:r>
      <w:r>
        <w:rPr>
          <w:spacing w:val="-1"/>
        </w:rPr>
        <w:t> </w:t>
      </w:r>
      <w:r>
        <w:rPr/>
        <w:t>trusteeship model differs from the agency</w:t>
      </w:r>
      <w:r>
        <w:rPr>
          <w:spacing w:val="-4"/>
        </w:rPr>
        <w:t> </w:t>
      </w:r>
      <w:r>
        <w:rPr/>
        <w:t>model in two ways. First, the fiduciary</w:t>
      </w:r>
      <w:r>
        <w:rPr>
          <w:spacing w:val="-4"/>
        </w:rPr>
        <w:t> </w:t>
      </w:r>
      <w:r>
        <w:rPr/>
        <w:t>duty of the trustees is to sustain the corporation‟s assets, including not only the shareholders‟ wealth, but also broader stakeholders‟ value such as the skills of employees, the expectations of customers and suppliers and the company‟s reputation in the community. Second, managers have to balance the conflicting interests of current stakeholders and future stakeholders and to develop the company‟s capacities in a long term perspective rather than focus on short term shareholder gains. To establish a trusteeship model, they ask for statutory changes in corporate governance, such as changing the current statutory duties of directors, ensuring the power of independent directors to nominate directors and select senior managers and appoint chief executive officers for a fixed four year term, etc.</w:t>
      </w:r>
    </w:p>
    <w:p>
      <w:pPr>
        <w:pStyle w:val="BodyText"/>
        <w:spacing w:line="480" w:lineRule="auto" w:before="200"/>
        <w:ind w:left="448" w:right="978"/>
        <w:jc w:val="both"/>
      </w:pPr>
      <w:r>
        <w:rPr/>
        <w:t>This theory has so much influence on the Companies and Allied Matters Act. The Act</w:t>
      </w:r>
      <w:r>
        <w:rPr>
          <w:spacing w:val="40"/>
        </w:rPr>
        <w:t> </w:t>
      </w:r>
      <w:r>
        <w:rPr/>
        <w:t>does not make the director a trustee of the company simpliciter, but makes the director a trustee</w:t>
      </w:r>
      <w:r>
        <w:rPr>
          <w:spacing w:val="-5"/>
        </w:rPr>
        <w:t> </w:t>
      </w:r>
      <w:r>
        <w:rPr/>
        <w:t>of</w:t>
      </w:r>
      <w:r>
        <w:rPr>
          <w:spacing w:val="-3"/>
        </w:rPr>
        <w:t> </w:t>
      </w:r>
      <w:r>
        <w:rPr/>
        <w:t>the</w:t>
      </w:r>
      <w:r>
        <w:rPr>
          <w:spacing w:val="-2"/>
        </w:rPr>
        <w:t> </w:t>
      </w:r>
      <w:r>
        <w:rPr/>
        <w:t>company‟s</w:t>
      </w:r>
      <w:r>
        <w:rPr>
          <w:spacing w:val="-2"/>
        </w:rPr>
        <w:t> </w:t>
      </w:r>
      <w:r>
        <w:rPr/>
        <w:t>moneys,</w:t>
      </w:r>
      <w:r>
        <w:rPr>
          <w:spacing w:val="-3"/>
        </w:rPr>
        <w:t> </w:t>
      </w:r>
      <w:r>
        <w:rPr/>
        <w:t>properties</w:t>
      </w:r>
      <w:r>
        <w:rPr>
          <w:spacing w:val="-4"/>
        </w:rPr>
        <w:t> </w:t>
      </w:r>
      <w:r>
        <w:rPr/>
        <w:t>and</w:t>
      </w:r>
      <w:r>
        <w:rPr>
          <w:spacing w:val="-1"/>
        </w:rPr>
        <w:t> </w:t>
      </w:r>
      <w:r>
        <w:rPr/>
        <w:t>a</w:t>
      </w:r>
      <w:r>
        <w:rPr>
          <w:spacing w:val="-2"/>
        </w:rPr>
        <w:t> </w:t>
      </w:r>
      <w:r>
        <w:rPr/>
        <w:t>trustee</w:t>
      </w:r>
      <w:r>
        <w:rPr>
          <w:spacing w:val="-5"/>
        </w:rPr>
        <w:t> </w:t>
      </w:r>
      <w:r>
        <w:rPr/>
        <w:t>of</w:t>
      </w:r>
      <w:r>
        <w:rPr>
          <w:spacing w:val="-3"/>
        </w:rPr>
        <w:t> </w:t>
      </w:r>
      <w:r>
        <w:rPr/>
        <w:t>its</w:t>
      </w:r>
      <w:r>
        <w:rPr>
          <w:spacing w:val="-4"/>
        </w:rPr>
        <w:t> </w:t>
      </w:r>
      <w:r>
        <w:rPr/>
        <w:t>powers.</w:t>
      </w:r>
      <w:r>
        <w:rPr>
          <w:spacing w:val="-2"/>
        </w:rPr>
        <w:t> </w:t>
      </w:r>
      <w:r>
        <w:rPr/>
        <w:t>But</w:t>
      </w:r>
      <w:r>
        <w:rPr>
          <w:spacing w:val="-3"/>
        </w:rPr>
        <w:t> </w:t>
      </w:r>
      <w:r>
        <w:rPr/>
        <w:t>in</w:t>
      </w:r>
      <w:r>
        <w:rPr>
          <w:spacing w:val="-3"/>
        </w:rPr>
        <w:t> </w:t>
      </w:r>
      <w:r>
        <w:rPr/>
        <w:t>the</w:t>
      </w:r>
      <w:r>
        <w:rPr>
          <w:spacing w:val="-2"/>
        </w:rPr>
        <w:t> exercise</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13"/>
        <w:rPr>
          <w:sz w:val="20"/>
        </w:rPr>
      </w:pPr>
      <w:r>
        <w:rPr/>
        <mc:AlternateContent>
          <mc:Choice Requires="wps">
            <w:drawing>
              <wp:anchor distT="0" distB="0" distL="0" distR="0" allowOverlap="1" layoutInCell="1" locked="0" behindDoc="1" simplePos="0" relativeHeight="487643136">
                <wp:simplePos x="0" y="0"/>
                <wp:positionH relativeFrom="page">
                  <wp:posOffset>1097584</wp:posOffset>
                </wp:positionH>
                <wp:positionV relativeFrom="paragraph">
                  <wp:posOffset>296850</wp:posOffset>
                </wp:positionV>
                <wp:extent cx="1829435" cy="9525"/>
                <wp:effectExtent l="0" t="0" r="0" b="0"/>
                <wp:wrapTopAndBottom/>
                <wp:docPr id="113" name="Graphic 113"/>
                <wp:cNvGraphicFramePr>
                  <a:graphicFrameLocks/>
                </wp:cNvGraphicFramePr>
                <a:graphic>
                  <a:graphicData uri="http://schemas.microsoft.com/office/word/2010/wordprocessingShape">
                    <wps:wsp>
                      <wps:cNvPr id="113" name="Graphic 11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3.374071pt;width:144.020pt;height:.72003pt;mso-position-horizontal-relative:page;mso-position-vertical-relative:paragraph;z-index:-15673344;mso-wrap-distance-left:0;mso-wrap-distance-right:0" id="docshape31" filled="true" fillcolor="#000000" stroked="false">
                <v:fill type="solid"/>
                <w10:wrap type="topAndBottom"/>
              </v:rect>
            </w:pict>
          </mc:Fallback>
        </mc:AlternateContent>
      </w:r>
    </w:p>
    <w:p>
      <w:pPr>
        <w:spacing w:before="121"/>
        <w:ind w:left="448" w:right="0" w:firstLine="0"/>
        <w:jc w:val="left"/>
        <w:rPr>
          <w:sz w:val="18"/>
        </w:rPr>
      </w:pPr>
      <w:r>
        <w:rPr>
          <w:rFonts w:ascii="Calibri"/>
          <w:sz w:val="18"/>
          <w:vertAlign w:val="superscript"/>
        </w:rPr>
        <w:t>56</w:t>
      </w:r>
      <w:r>
        <w:rPr>
          <w:rFonts w:ascii="Calibri"/>
          <w:spacing w:val="4"/>
          <w:sz w:val="18"/>
          <w:vertAlign w:val="baseline"/>
        </w:rPr>
        <w:t> </w:t>
      </w:r>
      <w:r>
        <w:rPr>
          <w:sz w:val="18"/>
          <w:vertAlign w:val="baseline"/>
        </w:rPr>
        <w:t>Warren</w:t>
      </w:r>
      <w:r>
        <w:rPr>
          <w:spacing w:val="1"/>
          <w:sz w:val="18"/>
          <w:vertAlign w:val="baseline"/>
        </w:rPr>
        <w:t> </w:t>
      </w:r>
      <w:r>
        <w:rPr>
          <w:sz w:val="18"/>
          <w:vertAlign w:val="baseline"/>
        </w:rPr>
        <w:t>R. C., op. cit.,</w:t>
      </w:r>
      <w:r>
        <w:rPr>
          <w:spacing w:val="-2"/>
          <w:sz w:val="18"/>
          <w:vertAlign w:val="baseline"/>
        </w:rPr>
        <w:t> </w:t>
      </w:r>
      <w:r>
        <w:rPr>
          <w:sz w:val="18"/>
          <w:vertAlign w:val="baseline"/>
        </w:rPr>
        <w:t>p.</w:t>
      </w:r>
      <w:r>
        <w:rPr>
          <w:spacing w:val="-2"/>
          <w:sz w:val="18"/>
          <w:vertAlign w:val="baseline"/>
        </w:rPr>
        <w:t> </w:t>
      </w:r>
      <w:r>
        <w:rPr>
          <w:spacing w:val="-5"/>
          <w:sz w:val="18"/>
          <w:vertAlign w:val="baseline"/>
        </w:rPr>
        <w:t>18.</w:t>
      </w:r>
    </w:p>
    <w:p>
      <w:pPr>
        <w:spacing w:after="0"/>
        <w:jc w:val="left"/>
        <w:rPr>
          <w:sz w:val="18"/>
        </w:rPr>
        <w:sectPr>
          <w:pgSz w:w="11910" w:h="16840"/>
          <w:pgMar w:header="0" w:footer="1014" w:top="1340" w:bottom="1200" w:left="1280" w:right="460"/>
        </w:sectPr>
      </w:pPr>
    </w:p>
    <w:p>
      <w:pPr>
        <w:pStyle w:val="BodyText"/>
        <w:spacing w:line="482" w:lineRule="auto" w:before="74"/>
        <w:ind w:left="448" w:right="981"/>
        <w:jc w:val="both"/>
      </w:pPr>
      <w:r>
        <w:rPr/>
        <w:t>of their powers as such, they are to act honestly in the interest of the company and all the shareholders and not in their own sectional interest.</w:t>
      </w:r>
      <w:r>
        <w:rPr>
          <w:vertAlign w:val="superscript"/>
        </w:rPr>
        <w:t>57</w:t>
      </w:r>
    </w:p>
    <w:p>
      <w:pPr>
        <w:pStyle w:val="Heading1"/>
        <w:numPr>
          <w:ilvl w:val="1"/>
          <w:numId w:val="7"/>
        </w:numPr>
        <w:tabs>
          <w:tab w:pos="1168" w:val="left" w:leader="none"/>
        </w:tabs>
        <w:spacing w:line="240" w:lineRule="auto" w:before="201" w:after="0"/>
        <w:ind w:left="1168" w:right="0" w:hanging="720"/>
        <w:jc w:val="left"/>
      </w:pPr>
      <w:bookmarkStart w:name="_TOC_250035" w:id="31"/>
      <w:r>
        <w:rPr/>
        <w:t>MANAGEMENT</w:t>
      </w:r>
      <w:r>
        <w:rPr>
          <w:spacing w:val="-3"/>
        </w:rPr>
        <w:t> </w:t>
      </w:r>
      <w:r>
        <w:rPr/>
        <w:t>AND</w:t>
      </w:r>
      <w:r>
        <w:rPr>
          <w:spacing w:val="-1"/>
        </w:rPr>
        <w:t> </w:t>
      </w:r>
      <w:r>
        <w:rPr/>
        <w:t>CONTROL</w:t>
      </w:r>
      <w:r>
        <w:rPr>
          <w:spacing w:val="-1"/>
        </w:rPr>
        <w:t> </w:t>
      </w:r>
      <w:r>
        <w:rPr/>
        <w:t>OF</w:t>
      </w:r>
      <w:r>
        <w:rPr>
          <w:spacing w:val="-3"/>
        </w:rPr>
        <w:t> </w:t>
      </w:r>
      <w:r>
        <w:rPr/>
        <w:t>A</w:t>
      </w:r>
      <w:r>
        <w:rPr>
          <w:spacing w:val="-1"/>
        </w:rPr>
        <w:t> </w:t>
      </w:r>
      <w:bookmarkEnd w:id="31"/>
      <w:r>
        <w:rPr>
          <w:spacing w:val="-2"/>
        </w:rPr>
        <w:t>COMPANY</w:t>
      </w:r>
    </w:p>
    <w:p>
      <w:pPr>
        <w:pStyle w:val="BodyText"/>
        <w:spacing w:before="194"/>
        <w:rPr>
          <w:b/>
        </w:rPr>
      </w:pPr>
    </w:p>
    <w:p>
      <w:pPr>
        <w:pStyle w:val="BodyText"/>
        <w:spacing w:line="480" w:lineRule="auto"/>
        <w:ind w:left="448" w:right="975"/>
        <w:jc w:val="both"/>
      </w:pPr>
      <w:r>
        <w:rPr>
          <w:b/>
        </w:rPr>
        <w:t>The International Dictionary of Management</w:t>
      </w:r>
      <w:r>
        <w:rPr>
          <w:vertAlign w:val="superscript"/>
        </w:rPr>
        <w:t>58</w:t>
      </w:r>
      <w:r>
        <w:rPr>
          <w:vertAlign w:val="baseline"/>
        </w:rPr>
        <w:t> defines management as “a group of people responsible for directing and running an organization”. According to </w:t>
      </w:r>
      <w:r>
        <w:rPr>
          <w:b/>
          <w:vertAlign w:val="baseline"/>
        </w:rPr>
        <w:t>Robert Kreiter</w:t>
      </w:r>
      <w:r>
        <w:rPr>
          <w:vertAlign w:val="superscript"/>
        </w:rPr>
        <w:t>59</w:t>
      </w:r>
      <w:r>
        <w:rPr>
          <w:vertAlign w:val="baseline"/>
        </w:rPr>
        <w:t> management is the process of working with and through others to achieve organizational objectives in a</w:t>
      </w:r>
      <w:r>
        <w:rPr>
          <w:spacing w:val="-1"/>
          <w:vertAlign w:val="baseline"/>
        </w:rPr>
        <w:t> </w:t>
      </w:r>
      <w:r>
        <w:rPr>
          <w:vertAlign w:val="baseline"/>
        </w:rPr>
        <w:t>changing</w:t>
      </w:r>
      <w:r>
        <w:rPr>
          <w:spacing w:val="-3"/>
          <w:vertAlign w:val="baseline"/>
        </w:rPr>
        <w:t> </w:t>
      </w:r>
      <w:r>
        <w:rPr>
          <w:vertAlign w:val="baseline"/>
        </w:rPr>
        <w:t>environment.</w:t>
      </w:r>
      <w:r>
        <w:rPr>
          <w:spacing w:val="40"/>
          <w:vertAlign w:val="baseline"/>
        </w:rPr>
        <w:t> </w:t>
      </w:r>
      <w:r>
        <w:rPr>
          <w:vertAlign w:val="baseline"/>
        </w:rPr>
        <w:t>Management may</w:t>
      </w:r>
      <w:r>
        <w:rPr>
          <w:spacing w:val="-5"/>
          <w:vertAlign w:val="baseline"/>
        </w:rPr>
        <w:t> </w:t>
      </w:r>
      <w:r>
        <w:rPr>
          <w:vertAlign w:val="baseline"/>
        </w:rPr>
        <w:t>also be</w:t>
      </w:r>
      <w:r>
        <w:rPr>
          <w:spacing w:val="-1"/>
          <w:vertAlign w:val="baseline"/>
        </w:rPr>
        <w:t> </w:t>
      </w:r>
      <w:r>
        <w:rPr>
          <w:vertAlign w:val="baseline"/>
        </w:rPr>
        <w:t>defined as that body of men who, in law, have formally assumed the duties of exercising domination over the corporate business and assets. </w:t>
      </w:r>
      <w:r>
        <w:rPr>
          <w:vertAlign w:val="superscript"/>
        </w:rPr>
        <w:t>60</w:t>
      </w:r>
    </w:p>
    <w:p>
      <w:pPr>
        <w:pStyle w:val="BodyText"/>
        <w:spacing w:line="480" w:lineRule="auto" w:before="200"/>
        <w:ind w:left="448" w:right="976"/>
        <w:jc w:val="both"/>
      </w:pPr>
      <w:r>
        <w:rPr/>
        <w:t>The Companies and Allied Matters Act </w:t>
      </w:r>
      <w:r>
        <w:rPr>
          <w:vertAlign w:val="superscript"/>
        </w:rPr>
        <w:t>61</w:t>
      </w:r>
      <w:r>
        <w:rPr>
          <w:vertAlign w:val="baseline"/>
        </w:rPr>
        <w:t>recognizes and confers management powers on two main organs of the company, namely; the members in general meeting and the board of directors. Therefore, any other authority can only be derived from either of these two. For instance, the managing director, officers and other agents of a company such as the liquidator, receiver and any other person could possess managerial power through delegation from the board of directors and general meeting, respectively, or under some other circumstances as may be vested by Memorandum or the Articles of Association.</w:t>
      </w:r>
      <w:r>
        <w:rPr>
          <w:spacing w:val="40"/>
          <w:vertAlign w:val="baseline"/>
        </w:rPr>
        <w:t> </w:t>
      </w:r>
      <w:r>
        <w:rPr>
          <w:vertAlign w:val="baseline"/>
        </w:rPr>
        <w:t>A company may also, by writing under seal, empower any person as its attorney to, on its behalf; execute deeds either generally or in respect of any specified matter in any part of the world.</w:t>
      </w:r>
      <w:r>
        <w:rPr>
          <w:vertAlign w:val="superscript"/>
        </w:rPr>
        <w:t>62</w:t>
      </w:r>
    </w:p>
    <w:p>
      <w:pPr>
        <w:pStyle w:val="BodyText"/>
        <w:rPr>
          <w:sz w:val="20"/>
        </w:rPr>
      </w:pPr>
    </w:p>
    <w:p>
      <w:pPr>
        <w:pStyle w:val="BodyText"/>
        <w:rPr>
          <w:sz w:val="20"/>
        </w:rPr>
      </w:pPr>
    </w:p>
    <w:p>
      <w:pPr>
        <w:pStyle w:val="BodyText"/>
        <w:rPr>
          <w:sz w:val="20"/>
        </w:rPr>
      </w:pPr>
    </w:p>
    <w:p>
      <w:pPr>
        <w:pStyle w:val="BodyText"/>
        <w:spacing w:before="102"/>
        <w:rPr>
          <w:sz w:val="20"/>
        </w:rPr>
      </w:pPr>
      <w:r>
        <w:rPr/>
        <mc:AlternateContent>
          <mc:Choice Requires="wps">
            <w:drawing>
              <wp:anchor distT="0" distB="0" distL="0" distR="0" allowOverlap="1" layoutInCell="1" locked="0" behindDoc="1" simplePos="0" relativeHeight="487643648">
                <wp:simplePos x="0" y="0"/>
                <wp:positionH relativeFrom="page">
                  <wp:posOffset>1097584</wp:posOffset>
                </wp:positionH>
                <wp:positionV relativeFrom="paragraph">
                  <wp:posOffset>226586</wp:posOffset>
                </wp:positionV>
                <wp:extent cx="1829435" cy="9525"/>
                <wp:effectExtent l="0" t="0" r="0" b="0"/>
                <wp:wrapTopAndBottom/>
                <wp:docPr id="114" name="Graphic 114"/>
                <wp:cNvGraphicFramePr>
                  <a:graphicFrameLocks/>
                </wp:cNvGraphicFramePr>
                <a:graphic>
                  <a:graphicData uri="http://schemas.microsoft.com/office/word/2010/wordprocessingShape">
                    <wps:wsp>
                      <wps:cNvPr id="114" name="Graphic 11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7.841454pt;width:144.020pt;height:.72003pt;mso-position-horizontal-relative:page;mso-position-vertical-relative:paragraph;z-index:-15672832;mso-wrap-distance-left:0;mso-wrap-distance-right:0" id="docshape32" filled="true" fillcolor="#000000" stroked="false">
                <v:fill type="solid"/>
                <w10:wrap type="topAndBottom"/>
              </v:rect>
            </w:pict>
          </mc:Fallback>
        </mc:AlternateContent>
      </w:r>
    </w:p>
    <w:p>
      <w:pPr>
        <w:spacing w:before="76"/>
        <w:ind w:left="448" w:right="0" w:firstLine="0"/>
        <w:jc w:val="left"/>
        <w:rPr>
          <w:sz w:val="18"/>
        </w:rPr>
      </w:pPr>
      <w:r>
        <w:rPr>
          <w:rFonts w:ascii="Calibri"/>
          <w:position w:val="10"/>
          <w:sz w:val="14"/>
        </w:rPr>
        <w:t>57</w:t>
      </w:r>
      <w:r>
        <w:rPr>
          <w:rFonts w:ascii="Calibri"/>
          <w:spacing w:val="14"/>
          <w:position w:val="10"/>
          <w:sz w:val="14"/>
        </w:rPr>
        <w:t> </w:t>
      </w:r>
      <w:r>
        <w:rPr>
          <w:sz w:val="18"/>
        </w:rPr>
        <w:t>CAMA,</w:t>
      </w:r>
      <w:r>
        <w:rPr>
          <w:spacing w:val="-2"/>
          <w:sz w:val="18"/>
        </w:rPr>
        <w:t> </w:t>
      </w:r>
      <w:r>
        <w:rPr>
          <w:sz w:val="18"/>
        </w:rPr>
        <w:t>section</w:t>
      </w:r>
      <w:r>
        <w:rPr>
          <w:spacing w:val="-2"/>
          <w:sz w:val="18"/>
        </w:rPr>
        <w:t> 283(1).</w:t>
      </w:r>
    </w:p>
    <w:p>
      <w:pPr>
        <w:spacing w:line="207" w:lineRule="exact" w:before="19"/>
        <w:ind w:left="448" w:right="0" w:firstLine="0"/>
        <w:jc w:val="left"/>
        <w:rPr>
          <w:sz w:val="18"/>
        </w:rPr>
      </w:pPr>
      <w:r>
        <w:rPr>
          <w:sz w:val="18"/>
          <w:vertAlign w:val="superscript"/>
        </w:rPr>
        <w:t>58</w:t>
      </w:r>
      <w:r>
        <w:rPr>
          <w:spacing w:val="-2"/>
          <w:sz w:val="18"/>
          <w:vertAlign w:val="baseline"/>
        </w:rPr>
        <w:t> </w:t>
      </w:r>
      <w:r>
        <w:rPr>
          <w:sz w:val="18"/>
          <w:vertAlign w:val="baseline"/>
        </w:rPr>
        <w:t>Hano</w:t>
      </w:r>
      <w:r>
        <w:rPr>
          <w:spacing w:val="-1"/>
          <w:sz w:val="18"/>
          <w:vertAlign w:val="baseline"/>
        </w:rPr>
        <w:t> </w:t>
      </w:r>
      <w:r>
        <w:rPr>
          <w:sz w:val="18"/>
          <w:vertAlign w:val="baseline"/>
        </w:rPr>
        <w:t>Johannsen and</w:t>
      </w:r>
      <w:r>
        <w:rPr>
          <w:spacing w:val="-1"/>
          <w:sz w:val="18"/>
          <w:vertAlign w:val="baseline"/>
        </w:rPr>
        <w:t> </w:t>
      </w:r>
      <w:r>
        <w:rPr>
          <w:sz w:val="18"/>
          <w:vertAlign w:val="baseline"/>
        </w:rPr>
        <w:t>G.</w:t>
      </w:r>
      <w:r>
        <w:rPr>
          <w:spacing w:val="-1"/>
          <w:sz w:val="18"/>
          <w:vertAlign w:val="baseline"/>
        </w:rPr>
        <w:t> </w:t>
      </w:r>
      <w:r>
        <w:rPr>
          <w:sz w:val="18"/>
          <w:vertAlign w:val="baseline"/>
        </w:rPr>
        <w:t>Terry</w:t>
      </w:r>
      <w:r>
        <w:rPr>
          <w:spacing w:val="-6"/>
          <w:sz w:val="18"/>
          <w:vertAlign w:val="baseline"/>
        </w:rPr>
        <w:t> </w:t>
      </w:r>
      <w:r>
        <w:rPr>
          <w:sz w:val="18"/>
          <w:vertAlign w:val="baseline"/>
        </w:rPr>
        <w:t>Page,</w:t>
      </w:r>
      <w:r>
        <w:rPr>
          <w:spacing w:val="-1"/>
          <w:sz w:val="18"/>
          <w:vertAlign w:val="baseline"/>
        </w:rPr>
        <w:t> </w:t>
      </w:r>
      <w:r>
        <w:rPr>
          <w:sz w:val="18"/>
          <w:vertAlign w:val="baseline"/>
        </w:rPr>
        <w:t>(4</w:t>
      </w:r>
      <w:r>
        <w:rPr>
          <w:sz w:val="18"/>
          <w:vertAlign w:val="superscript"/>
        </w:rPr>
        <w:t>th</w:t>
      </w:r>
      <w:r>
        <w:rPr>
          <w:spacing w:val="-4"/>
          <w:sz w:val="18"/>
          <w:vertAlign w:val="baseline"/>
        </w:rPr>
        <w:t> </w:t>
      </w:r>
      <w:r>
        <w:rPr>
          <w:sz w:val="18"/>
          <w:vertAlign w:val="baseline"/>
        </w:rPr>
        <w:t>Ed.)</w:t>
      </w:r>
      <w:r>
        <w:rPr>
          <w:spacing w:val="-1"/>
          <w:sz w:val="18"/>
          <w:vertAlign w:val="baseline"/>
        </w:rPr>
        <w:t> </w:t>
      </w:r>
      <w:r>
        <w:rPr>
          <w:sz w:val="18"/>
          <w:vertAlign w:val="baseline"/>
        </w:rPr>
        <w:t>London.</w:t>
      </w:r>
      <w:r>
        <w:rPr>
          <w:spacing w:val="-2"/>
          <w:sz w:val="18"/>
          <w:vertAlign w:val="baseline"/>
        </w:rPr>
        <w:t> </w:t>
      </w:r>
      <w:r>
        <w:rPr>
          <w:sz w:val="18"/>
          <w:vertAlign w:val="baseline"/>
        </w:rPr>
        <w:t>Kogan</w:t>
      </w:r>
      <w:r>
        <w:rPr>
          <w:spacing w:val="-2"/>
          <w:sz w:val="18"/>
          <w:vertAlign w:val="baseline"/>
        </w:rPr>
        <w:t> </w:t>
      </w:r>
      <w:r>
        <w:rPr>
          <w:sz w:val="18"/>
          <w:vertAlign w:val="baseline"/>
        </w:rPr>
        <w:t>Page</w:t>
      </w:r>
      <w:r>
        <w:rPr>
          <w:spacing w:val="-2"/>
          <w:sz w:val="18"/>
          <w:vertAlign w:val="baseline"/>
        </w:rPr>
        <w:t> </w:t>
      </w:r>
      <w:r>
        <w:rPr>
          <w:sz w:val="18"/>
          <w:vertAlign w:val="baseline"/>
        </w:rPr>
        <w:t>Limited,</w:t>
      </w:r>
      <w:r>
        <w:rPr>
          <w:spacing w:val="-2"/>
          <w:sz w:val="18"/>
          <w:vertAlign w:val="baseline"/>
        </w:rPr>
        <w:t> </w:t>
      </w:r>
      <w:r>
        <w:rPr>
          <w:sz w:val="18"/>
          <w:vertAlign w:val="baseline"/>
        </w:rPr>
        <w:t>1975</w:t>
      </w:r>
      <w:r>
        <w:rPr>
          <w:spacing w:val="-2"/>
          <w:sz w:val="18"/>
          <w:vertAlign w:val="baseline"/>
        </w:rPr>
        <w:t> </w:t>
      </w:r>
      <w:r>
        <w:rPr>
          <w:sz w:val="18"/>
          <w:vertAlign w:val="baseline"/>
        </w:rPr>
        <w:t>at</w:t>
      </w:r>
      <w:r>
        <w:rPr>
          <w:spacing w:val="-2"/>
          <w:sz w:val="18"/>
          <w:vertAlign w:val="baseline"/>
        </w:rPr>
        <w:t> </w:t>
      </w:r>
      <w:r>
        <w:rPr>
          <w:sz w:val="18"/>
          <w:vertAlign w:val="baseline"/>
        </w:rPr>
        <w:t>page</w:t>
      </w:r>
      <w:r>
        <w:rPr>
          <w:spacing w:val="-2"/>
          <w:sz w:val="18"/>
          <w:vertAlign w:val="baseline"/>
        </w:rPr>
        <w:t> </w:t>
      </w:r>
      <w:r>
        <w:rPr>
          <w:spacing w:val="-4"/>
          <w:sz w:val="18"/>
          <w:vertAlign w:val="baseline"/>
        </w:rPr>
        <w:t>178.</w:t>
      </w:r>
    </w:p>
    <w:p>
      <w:pPr>
        <w:spacing w:line="206" w:lineRule="exact" w:before="0"/>
        <w:ind w:left="448" w:right="0" w:firstLine="0"/>
        <w:jc w:val="left"/>
        <w:rPr>
          <w:sz w:val="18"/>
        </w:rPr>
      </w:pPr>
      <w:r>
        <w:rPr>
          <w:sz w:val="18"/>
          <w:vertAlign w:val="superscript"/>
        </w:rPr>
        <w:t>59</w:t>
      </w:r>
      <w:r>
        <w:rPr>
          <w:spacing w:val="-3"/>
          <w:sz w:val="18"/>
          <w:vertAlign w:val="baseline"/>
        </w:rPr>
        <w:t> </w:t>
      </w:r>
      <w:r>
        <w:rPr>
          <w:sz w:val="18"/>
          <w:vertAlign w:val="baseline"/>
        </w:rPr>
        <w:t>Robert</w:t>
      </w:r>
      <w:r>
        <w:rPr>
          <w:spacing w:val="-2"/>
          <w:sz w:val="18"/>
          <w:vertAlign w:val="baseline"/>
        </w:rPr>
        <w:t> </w:t>
      </w:r>
      <w:r>
        <w:rPr>
          <w:sz w:val="18"/>
          <w:vertAlign w:val="baseline"/>
        </w:rPr>
        <w:t>Kreiter</w:t>
      </w:r>
      <w:r>
        <w:rPr>
          <w:spacing w:val="-3"/>
          <w:sz w:val="18"/>
          <w:vertAlign w:val="baseline"/>
        </w:rPr>
        <w:t> </w:t>
      </w:r>
      <w:r>
        <w:rPr>
          <w:sz w:val="18"/>
          <w:vertAlign w:val="baseline"/>
        </w:rPr>
        <w:t>(1999).</w:t>
      </w:r>
      <w:r>
        <w:rPr>
          <w:spacing w:val="1"/>
          <w:sz w:val="18"/>
          <w:vertAlign w:val="baseline"/>
        </w:rPr>
        <w:t> </w:t>
      </w:r>
      <w:r>
        <w:rPr>
          <w:i/>
          <w:sz w:val="18"/>
          <w:vertAlign w:val="baseline"/>
        </w:rPr>
        <w:t>Management</w:t>
      </w:r>
      <w:r>
        <w:rPr>
          <w:i/>
          <w:spacing w:val="-2"/>
          <w:sz w:val="18"/>
          <w:vertAlign w:val="baseline"/>
        </w:rPr>
        <w:t> </w:t>
      </w:r>
      <w:r>
        <w:rPr>
          <w:sz w:val="18"/>
          <w:vertAlign w:val="baseline"/>
        </w:rPr>
        <w:t>(7</w:t>
      </w:r>
      <w:r>
        <w:rPr>
          <w:sz w:val="18"/>
          <w:vertAlign w:val="superscript"/>
        </w:rPr>
        <w:t>th</w:t>
      </w:r>
      <w:r>
        <w:rPr>
          <w:spacing w:val="-4"/>
          <w:sz w:val="18"/>
          <w:vertAlign w:val="baseline"/>
        </w:rPr>
        <w:t> </w:t>
      </w:r>
      <w:r>
        <w:rPr>
          <w:sz w:val="18"/>
          <w:vertAlign w:val="baseline"/>
        </w:rPr>
        <w:t>ed.).</w:t>
      </w:r>
      <w:r>
        <w:rPr>
          <w:spacing w:val="-2"/>
          <w:sz w:val="18"/>
          <w:vertAlign w:val="baseline"/>
        </w:rPr>
        <w:t> </w:t>
      </w:r>
      <w:r>
        <w:rPr>
          <w:sz w:val="18"/>
          <w:vertAlign w:val="baseline"/>
        </w:rPr>
        <w:t>USA.</w:t>
      </w:r>
      <w:r>
        <w:rPr>
          <w:spacing w:val="-2"/>
          <w:sz w:val="18"/>
          <w:vertAlign w:val="baseline"/>
        </w:rPr>
        <w:t> </w:t>
      </w:r>
      <w:r>
        <w:rPr>
          <w:sz w:val="18"/>
          <w:vertAlign w:val="baseline"/>
        </w:rPr>
        <w:t>Haughton</w:t>
      </w:r>
      <w:r>
        <w:rPr>
          <w:spacing w:val="-4"/>
          <w:sz w:val="18"/>
          <w:vertAlign w:val="baseline"/>
        </w:rPr>
        <w:t> </w:t>
      </w:r>
      <w:r>
        <w:rPr>
          <w:sz w:val="18"/>
          <w:vertAlign w:val="baseline"/>
        </w:rPr>
        <w:t>Mifflin</w:t>
      </w:r>
      <w:r>
        <w:rPr>
          <w:spacing w:val="-1"/>
          <w:sz w:val="18"/>
          <w:vertAlign w:val="baseline"/>
        </w:rPr>
        <w:t> </w:t>
      </w:r>
      <w:r>
        <w:rPr>
          <w:sz w:val="18"/>
          <w:vertAlign w:val="baseline"/>
        </w:rPr>
        <w:t>Company,</w:t>
      </w:r>
      <w:r>
        <w:rPr>
          <w:spacing w:val="-3"/>
          <w:sz w:val="18"/>
          <w:vertAlign w:val="baseline"/>
        </w:rPr>
        <w:t> </w:t>
      </w:r>
      <w:r>
        <w:rPr>
          <w:sz w:val="18"/>
          <w:vertAlign w:val="baseline"/>
        </w:rPr>
        <w:t>at</w:t>
      </w:r>
      <w:r>
        <w:rPr>
          <w:spacing w:val="-2"/>
          <w:sz w:val="18"/>
          <w:vertAlign w:val="baseline"/>
        </w:rPr>
        <w:t> </w:t>
      </w:r>
      <w:r>
        <w:rPr>
          <w:sz w:val="18"/>
          <w:vertAlign w:val="baseline"/>
        </w:rPr>
        <w:t>page</w:t>
      </w:r>
      <w:r>
        <w:rPr>
          <w:spacing w:val="-3"/>
          <w:sz w:val="18"/>
          <w:vertAlign w:val="baseline"/>
        </w:rPr>
        <w:t> </w:t>
      </w:r>
      <w:r>
        <w:rPr>
          <w:spacing w:val="-5"/>
          <w:sz w:val="18"/>
          <w:vertAlign w:val="baseline"/>
        </w:rPr>
        <w:t>5.</w:t>
      </w:r>
    </w:p>
    <w:p>
      <w:pPr>
        <w:spacing w:line="206" w:lineRule="exact" w:before="0"/>
        <w:ind w:left="448" w:right="0" w:firstLine="0"/>
        <w:jc w:val="left"/>
        <w:rPr>
          <w:sz w:val="18"/>
        </w:rPr>
      </w:pPr>
      <w:r>
        <w:rPr>
          <w:sz w:val="18"/>
          <w:vertAlign w:val="superscript"/>
        </w:rPr>
        <w:t>60</w:t>
      </w:r>
      <w:r>
        <w:rPr>
          <w:spacing w:val="-3"/>
          <w:sz w:val="18"/>
          <w:vertAlign w:val="baseline"/>
        </w:rPr>
        <w:t> </w:t>
      </w:r>
      <w:r>
        <w:rPr>
          <w:sz w:val="18"/>
          <w:vertAlign w:val="baseline"/>
        </w:rPr>
        <w:t>Berle and</w:t>
      </w:r>
      <w:r>
        <w:rPr>
          <w:spacing w:val="1"/>
          <w:sz w:val="18"/>
          <w:vertAlign w:val="baseline"/>
        </w:rPr>
        <w:t> </w:t>
      </w:r>
      <w:r>
        <w:rPr>
          <w:sz w:val="18"/>
          <w:vertAlign w:val="baseline"/>
        </w:rPr>
        <w:t>Means,</w:t>
      </w:r>
      <w:r>
        <w:rPr>
          <w:spacing w:val="-2"/>
          <w:sz w:val="18"/>
          <w:vertAlign w:val="baseline"/>
        </w:rPr>
        <w:t> </w:t>
      </w:r>
      <w:r>
        <w:rPr>
          <w:sz w:val="18"/>
          <w:vertAlign w:val="baseline"/>
        </w:rPr>
        <w:t>p.</w:t>
      </w:r>
      <w:r>
        <w:rPr>
          <w:spacing w:val="-2"/>
          <w:sz w:val="18"/>
          <w:vertAlign w:val="baseline"/>
        </w:rPr>
        <w:t> </w:t>
      </w:r>
      <w:r>
        <w:rPr>
          <w:spacing w:val="-4"/>
          <w:sz w:val="18"/>
          <w:vertAlign w:val="baseline"/>
        </w:rPr>
        <w:t>220.</w:t>
      </w:r>
    </w:p>
    <w:p>
      <w:pPr>
        <w:spacing w:line="207" w:lineRule="exact" w:before="0"/>
        <w:ind w:left="448" w:right="0" w:firstLine="0"/>
        <w:jc w:val="left"/>
        <w:rPr>
          <w:sz w:val="18"/>
        </w:rPr>
      </w:pPr>
      <w:r>
        <w:rPr>
          <w:sz w:val="18"/>
          <w:vertAlign w:val="superscript"/>
        </w:rPr>
        <w:t>61</w:t>
      </w:r>
      <w:r>
        <w:rPr>
          <w:sz w:val="18"/>
          <w:vertAlign w:val="baseline"/>
        </w:rPr>
        <w:t>Cap</w:t>
      </w:r>
      <w:r>
        <w:rPr>
          <w:spacing w:val="-3"/>
          <w:sz w:val="18"/>
          <w:vertAlign w:val="baseline"/>
        </w:rPr>
        <w:t> </w:t>
      </w:r>
      <w:r>
        <w:rPr>
          <w:sz w:val="18"/>
          <w:vertAlign w:val="baseline"/>
        </w:rPr>
        <w:t>C20</w:t>
      </w:r>
      <w:r>
        <w:rPr>
          <w:spacing w:val="-1"/>
          <w:sz w:val="18"/>
          <w:vertAlign w:val="baseline"/>
        </w:rPr>
        <w:t> </w:t>
      </w:r>
      <w:r>
        <w:rPr>
          <w:sz w:val="18"/>
          <w:vertAlign w:val="baseline"/>
        </w:rPr>
        <w:t>LFN,</w:t>
      </w:r>
      <w:r>
        <w:rPr>
          <w:spacing w:val="-1"/>
          <w:sz w:val="18"/>
          <w:vertAlign w:val="baseline"/>
        </w:rPr>
        <w:t> </w:t>
      </w:r>
      <w:r>
        <w:rPr>
          <w:spacing w:val="-4"/>
          <w:sz w:val="18"/>
          <w:vertAlign w:val="baseline"/>
        </w:rPr>
        <w:t>2004.</w:t>
      </w:r>
    </w:p>
    <w:p>
      <w:pPr>
        <w:spacing w:before="2"/>
        <w:ind w:left="448" w:right="989" w:firstLine="0"/>
        <w:jc w:val="left"/>
        <w:rPr>
          <w:sz w:val="18"/>
        </w:rPr>
      </w:pPr>
      <w:r>
        <w:rPr>
          <w:sz w:val="18"/>
          <w:vertAlign w:val="superscript"/>
        </w:rPr>
        <w:t>62</w:t>
      </w:r>
      <w:r>
        <w:rPr>
          <w:sz w:val="18"/>
          <w:vertAlign w:val="baseline"/>
        </w:rPr>
        <w:t> There would be presumption of regularity in favour of any third party who deals with the company under such authority;</w:t>
      </w:r>
      <w:r>
        <w:rPr>
          <w:spacing w:val="-2"/>
          <w:sz w:val="18"/>
          <w:vertAlign w:val="baseline"/>
        </w:rPr>
        <w:t> </w:t>
      </w:r>
      <w:r>
        <w:rPr>
          <w:sz w:val="18"/>
          <w:vertAlign w:val="baseline"/>
        </w:rPr>
        <w:t>and</w:t>
      </w:r>
      <w:r>
        <w:rPr>
          <w:spacing w:val="-1"/>
          <w:sz w:val="18"/>
          <w:vertAlign w:val="baseline"/>
        </w:rPr>
        <w:t> </w:t>
      </w:r>
      <w:r>
        <w:rPr>
          <w:sz w:val="18"/>
          <w:vertAlign w:val="baseline"/>
        </w:rPr>
        <w:t>the</w:t>
      </w:r>
      <w:r>
        <w:rPr>
          <w:spacing w:val="-3"/>
          <w:sz w:val="18"/>
          <w:vertAlign w:val="baseline"/>
        </w:rPr>
        <w:t> </w:t>
      </w:r>
      <w:r>
        <w:rPr>
          <w:sz w:val="18"/>
          <w:vertAlign w:val="baseline"/>
        </w:rPr>
        <w:t>exercise</w:t>
      </w:r>
      <w:r>
        <w:rPr>
          <w:spacing w:val="-3"/>
          <w:sz w:val="18"/>
          <w:vertAlign w:val="baseline"/>
        </w:rPr>
        <w:t> </w:t>
      </w:r>
      <w:r>
        <w:rPr>
          <w:sz w:val="18"/>
          <w:vertAlign w:val="baseline"/>
        </w:rPr>
        <w:t>of</w:t>
      </w:r>
      <w:r>
        <w:rPr>
          <w:spacing w:val="-4"/>
          <w:sz w:val="18"/>
          <w:vertAlign w:val="baseline"/>
        </w:rPr>
        <w:t> </w:t>
      </w:r>
      <w:r>
        <w:rPr>
          <w:sz w:val="18"/>
          <w:vertAlign w:val="baseline"/>
        </w:rPr>
        <w:t>such</w:t>
      </w:r>
      <w:r>
        <w:rPr>
          <w:spacing w:val="-1"/>
          <w:sz w:val="18"/>
          <w:vertAlign w:val="baseline"/>
        </w:rPr>
        <w:t> </w:t>
      </w:r>
      <w:r>
        <w:rPr>
          <w:sz w:val="18"/>
          <w:vertAlign w:val="baseline"/>
        </w:rPr>
        <w:t>power</w:t>
      </w:r>
      <w:r>
        <w:rPr>
          <w:spacing w:val="-2"/>
          <w:sz w:val="18"/>
          <w:vertAlign w:val="baseline"/>
        </w:rPr>
        <w:t> </w:t>
      </w:r>
      <w:r>
        <w:rPr>
          <w:sz w:val="18"/>
          <w:vertAlign w:val="baseline"/>
        </w:rPr>
        <w:t>by</w:t>
      </w:r>
      <w:r>
        <w:rPr>
          <w:spacing w:val="-6"/>
          <w:sz w:val="18"/>
          <w:vertAlign w:val="baseline"/>
        </w:rPr>
        <w:t> </w:t>
      </w:r>
      <w:r>
        <w:rPr>
          <w:sz w:val="18"/>
          <w:vertAlign w:val="baseline"/>
        </w:rPr>
        <w:t>the</w:t>
      </w:r>
      <w:r>
        <w:rPr>
          <w:spacing w:val="-3"/>
          <w:sz w:val="18"/>
          <w:vertAlign w:val="baseline"/>
        </w:rPr>
        <w:t> </w:t>
      </w:r>
      <w:r>
        <w:rPr>
          <w:sz w:val="18"/>
          <w:vertAlign w:val="baseline"/>
        </w:rPr>
        <w:t>person</w:t>
      </w:r>
      <w:r>
        <w:rPr>
          <w:spacing w:val="-1"/>
          <w:sz w:val="18"/>
          <w:vertAlign w:val="baseline"/>
        </w:rPr>
        <w:t> </w:t>
      </w:r>
      <w:r>
        <w:rPr>
          <w:sz w:val="18"/>
          <w:vertAlign w:val="baseline"/>
        </w:rPr>
        <w:t>so</w:t>
      </w:r>
      <w:r>
        <w:rPr>
          <w:spacing w:val="-2"/>
          <w:sz w:val="18"/>
          <w:vertAlign w:val="baseline"/>
        </w:rPr>
        <w:t> </w:t>
      </w:r>
      <w:r>
        <w:rPr>
          <w:sz w:val="18"/>
          <w:vertAlign w:val="baseline"/>
        </w:rPr>
        <w:t>appointed</w:t>
      </w:r>
      <w:r>
        <w:rPr>
          <w:spacing w:val="-1"/>
          <w:sz w:val="18"/>
          <w:vertAlign w:val="baseline"/>
        </w:rPr>
        <w:t> </w:t>
      </w:r>
      <w:r>
        <w:rPr>
          <w:sz w:val="18"/>
          <w:vertAlign w:val="baseline"/>
        </w:rPr>
        <w:t>is</w:t>
      </w:r>
      <w:r>
        <w:rPr>
          <w:spacing w:val="-2"/>
          <w:sz w:val="18"/>
          <w:vertAlign w:val="baseline"/>
        </w:rPr>
        <w:t> </w:t>
      </w:r>
      <w:r>
        <w:rPr>
          <w:sz w:val="18"/>
          <w:vertAlign w:val="baseline"/>
        </w:rPr>
        <w:t>binding</w:t>
      </w:r>
      <w:r>
        <w:rPr>
          <w:spacing w:val="-3"/>
          <w:sz w:val="18"/>
          <w:vertAlign w:val="baseline"/>
        </w:rPr>
        <w:t> </w:t>
      </w:r>
      <w:r>
        <w:rPr>
          <w:sz w:val="18"/>
          <w:vertAlign w:val="baseline"/>
        </w:rPr>
        <w:t>on</w:t>
      </w:r>
      <w:r>
        <w:rPr>
          <w:spacing w:val="-1"/>
          <w:sz w:val="18"/>
          <w:vertAlign w:val="baseline"/>
        </w:rPr>
        <w:t> </w:t>
      </w:r>
      <w:r>
        <w:rPr>
          <w:sz w:val="18"/>
          <w:vertAlign w:val="baseline"/>
        </w:rPr>
        <w:t>the</w:t>
      </w:r>
      <w:r>
        <w:rPr>
          <w:spacing w:val="-3"/>
          <w:sz w:val="18"/>
          <w:vertAlign w:val="baseline"/>
        </w:rPr>
        <w:t> </w:t>
      </w:r>
      <w:r>
        <w:rPr>
          <w:sz w:val="18"/>
          <w:vertAlign w:val="baseline"/>
        </w:rPr>
        <w:t>company</w:t>
      </w:r>
      <w:r>
        <w:rPr>
          <w:spacing w:val="-6"/>
          <w:sz w:val="18"/>
          <w:vertAlign w:val="baseline"/>
        </w:rPr>
        <w:t> </w:t>
      </w:r>
      <w:r>
        <w:rPr>
          <w:sz w:val="18"/>
          <w:vertAlign w:val="baseline"/>
        </w:rPr>
        <w:t>and have</w:t>
      </w:r>
      <w:r>
        <w:rPr>
          <w:spacing w:val="-3"/>
          <w:sz w:val="18"/>
          <w:vertAlign w:val="baseline"/>
        </w:rPr>
        <w:t> </w:t>
      </w:r>
      <w:r>
        <w:rPr>
          <w:sz w:val="18"/>
          <w:vertAlign w:val="baseline"/>
        </w:rPr>
        <w:t>the</w:t>
      </w:r>
      <w:r>
        <w:rPr>
          <w:spacing w:val="-3"/>
          <w:sz w:val="18"/>
          <w:vertAlign w:val="baseline"/>
        </w:rPr>
        <w:t> </w:t>
      </w:r>
      <w:r>
        <w:rPr>
          <w:sz w:val="18"/>
          <w:vertAlign w:val="baseline"/>
        </w:rPr>
        <w:t>same</w:t>
      </w:r>
      <w:r>
        <w:rPr>
          <w:spacing w:val="-3"/>
          <w:sz w:val="18"/>
          <w:vertAlign w:val="baseline"/>
        </w:rPr>
        <w:t> </w:t>
      </w:r>
      <w:r>
        <w:rPr>
          <w:sz w:val="18"/>
          <w:vertAlign w:val="baseline"/>
        </w:rPr>
        <w:t>effect as it would have if it were under the company‟s seal - See sections 69 and 76 of CAMA.</w:t>
      </w:r>
    </w:p>
    <w:p>
      <w:pPr>
        <w:spacing w:after="0"/>
        <w:jc w:val="left"/>
        <w:rPr>
          <w:sz w:val="18"/>
        </w:rPr>
        <w:sectPr>
          <w:pgSz w:w="11910" w:h="16840"/>
          <w:pgMar w:header="0" w:footer="1014" w:top="1340" w:bottom="1200" w:left="1280" w:right="460"/>
        </w:sectPr>
      </w:pPr>
    </w:p>
    <w:p>
      <w:pPr>
        <w:pStyle w:val="BodyText"/>
        <w:spacing w:line="480" w:lineRule="auto" w:before="74"/>
        <w:ind w:left="448" w:right="975"/>
        <w:jc w:val="both"/>
      </w:pPr>
      <w:r>
        <w:rPr/>
        <w:t>Functionally, the board of directors manages the companies and takes policy decisions generally affecting the company whereas the members in general meeting elect the board of directors and decide its organic change. Individual officers are answerable to the board of directors, but the board as a collegiate is only answerable not to the shareholders as individual members but to the company as a whole. It is therefore for the constitutional document most specifically the Articles of Association to determine the distribution of powers between the general meeting and the board of directors.</w:t>
      </w:r>
      <w:r>
        <w:rPr>
          <w:vertAlign w:val="superscript"/>
        </w:rPr>
        <w:t>63</w:t>
      </w:r>
    </w:p>
    <w:p>
      <w:pPr>
        <w:pStyle w:val="BodyText"/>
        <w:spacing w:line="480" w:lineRule="auto" w:before="200"/>
        <w:ind w:left="448" w:right="972"/>
        <w:jc w:val="both"/>
      </w:pPr>
      <w:r>
        <w:rPr/>
        <w:t>The Act reserves for the shareholders some matters such as changes in the Memorandum and Articles of Association of the company;</w:t>
      </w:r>
      <w:r>
        <w:rPr>
          <w:vertAlign w:val="superscript"/>
        </w:rPr>
        <w:t>64</w:t>
      </w:r>
      <w:r>
        <w:rPr>
          <w:spacing w:val="40"/>
          <w:vertAlign w:val="baseline"/>
        </w:rPr>
        <w:t> </w:t>
      </w:r>
      <w:r>
        <w:rPr>
          <w:vertAlign w:val="baseline"/>
        </w:rPr>
        <w:t>alteration of the Articles;</w:t>
      </w:r>
      <w:r>
        <w:rPr>
          <w:vertAlign w:val="superscript"/>
        </w:rPr>
        <w:t>65</w:t>
      </w:r>
      <w:r>
        <w:rPr>
          <w:vertAlign w:val="baseline"/>
        </w:rPr>
        <w:t> alteration of the share capital;</w:t>
      </w:r>
      <w:r>
        <w:rPr>
          <w:vertAlign w:val="superscript"/>
        </w:rPr>
        <w:t>66</w:t>
      </w:r>
      <w:r>
        <w:rPr>
          <w:spacing w:val="40"/>
          <w:vertAlign w:val="baseline"/>
        </w:rPr>
        <w:t> </w:t>
      </w:r>
      <w:r>
        <w:rPr>
          <w:vertAlign w:val="baseline"/>
        </w:rPr>
        <w:t>reduction of share capital;</w:t>
      </w:r>
      <w:r>
        <w:rPr>
          <w:vertAlign w:val="superscript"/>
        </w:rPr>
        <w:t>67</w:t>
      </w:r>
      <w:r>
        <w:rPr>
          <w:vertAlign w:val="baseline"/>
        </w:rPr>
        <w:t> reduction of amount recommended by directors as dividends;</w:t>
      </w:r>
      <w:r>
        <w:rPr>
          <w:vertAlign w:val="superscript"/>
        </w:rPr>
        <w:t>68</w:t>
      </w:r>
      <w:r>
        <w:rPr>
          <w:spacing w:val="40"/>
          <w:vertAlign w:val="baseline"/>
        </w:rPr>
        <w:t> </w:t>
      </w:r>
      <w:r>
        <w:rPr>
          <w:vertAlign w:val="baseline"/>
        </w:rPr>
        <w:t>removal of directors</w:t>
      </w:r>
      <w:r>
        <w:rPr>
          <w:vertAlign w:val="superscript"/>
        </w:rPr>
        <w:t>69</w:t>
      </w:r>
      <w:r>
        <w:rPr>
          <w:vertAlign w:val="baseline"/>
        </w:rPr>
        <w:t> and voluntary</w:t>
      </w:r>
      <w:r>
        <w:rPr>
          <w:spacing w:val="-4"/>
          <w:vertAlign w:val="baseline"/>
        </w:rPr>
        <w:t> </w:t>
      </w:r>
      <w:r>
        <w:rPr>
          <w:vertAlign w:val="baseline"/>
        </w:rPr>
        <w:t>winding</w:t>
      </w:r>
      <w:r>
        <w:rPr>
          <w:spacing w:val="-1"/>
          <w:vertAlign w:val="baseline"/>
        </w:rPr>
        <w:t> </w:t>
      </w:r>
      <w:r>
        <w:rPr>
          <w:vertAlign w:val="baseline"/>
        </w:rPr>
        <w:t>up,</w:t>
      </w:r>
      <w:r>
        <w:rPr>
          <w:spacing w:val="-15"/>
          <w:vertAlign w:val="baseline"/>
        </w:rPr>
        <w:t> </w:t>
      </w:r>
      <w:r>
        <w:rPr>
          <w:vertAlign w:val="superscript"/>
        </w:rPr>
        <w:t>70</w:t>
      </w:r>
      <w:r>
        <w:rPr>
          <w:vertAlign w:val="baseline"/>
        </w:rPr>
        <w:t>etc. Similarly, the Act exclusively reserves, inter alia, certain powers for the board of directors as</w:t>
      </w:r>
      <w:r>
        <w:rPr>
          <w:spacing w:val="40"/>
          <w:vertAlign w:val="baseline"/>
        </w:rPr>
        <w:t> </w:t>
      </w:r>
      <w:r>
        <w:rPr>
          <w:vertAlign w:val="baseline"/>
        </w:rPr>
        <w:t>follows: (i) amount to be declared as dividends,</w:t>
      </w:r>
      <w:r>
        <w:rPr>
          <w:vertAlign w:val="superscript"/>
        </w:rPr>
        <w:t>71</w:t>
      </w:r>
      <w:r>
        <w:rPr>
          <w:spacing w:val="40"/>
          <w:vertAlign w:val="baseline"/>
        </w:rPr>
        <w:t> </w:t>
      </w:r>
      <w:r>
        <w:rPr>
          <w:vertAlign w:val="baseline"/>
        </w:rPr>
        <w:t>(ii) issuing of shares</w:t>
      </w:r>
      <w:r>
        <w:rPr>
          <w:vertAlign w:val="superscript"/>
        </w:rPr>
        <w:t>72</w:t>
      </w:r>
      <w:r>
        <w:rPr>
          <w:vertAlign w:val="baseline"/>
        </w:rPr>
        <w:t> and (iii) convening of meetings</w:t>
      </w:r>
      <w:r>
        <w:rPr>
          <w:vertAlign w:val="superscript"/>
        </w:rPr>
        <w:t>73</w:t>
      </w:r>
      <w:r>
        <w:rPr>
          <w:vertAlign w:val="baseline"/>
        </w:rPr>
        <w:t> and appointment of company secretary.</w:t>
      </w:r>
      <w:r>
        <w:rPr>
          <w:vertAlign w:val="superscript"/>
        </w:rPr>
        <w:t>74</w:t>
      </w:r>
    </w:p>
    <w:p>
      <w:pPr>
        <w:pStyle w:val="BodyText"/>
        <w:spacing w:line="480" w:lineRule="auto" w:before="200"/>
        <w:ind w:left="448" w:right="974"/>
        <w:jc w:val="both"/>
      </w:pPr>
      <w:r>
        <w:rPr/>
        <w:t>Apart from the reserved powers, the law gives complete freedom to the corporations to distribute the decision-making powers of the company as they wish. Under such circumstances, the division between the board of directors, general meeting or their delegates</w:t>
      </w:r>
      <w:r>
        <w:rPr>
          <w:spacing w:val="34"/>
        </w:rPr>
        <w:t> </w:t>
      </w:r>
      <w:r>
        <w:rPr/>
        <w:t>is</w:t>
      </w:r>
      <w:r>
        <w:rPr>
          <w:spacing w:val="35"/>
        </w:rPr>
        <w:t> </w:t>
      </w:r>
      <w:r>
        <w:rPr/>
        <w:t>dependent</w:t>
      </w:r>
      <w:r>
        <w:rPr>
          <w:spacing w:val="35"/>
        </w:rPr>
        <w:t> </w:t>
      </w:r>
      <w:r>
        <w:rPr/>
        <w:t>on</w:t>
      </w:r>
      <w:r>
        <w:rPr>
          <w:spacing w:val="34"/>
        </w:rPr>
        <w:t> </w:t>
      </w:r>
      <w:r>
        <w:rPr/>
        <w:t>the</w:t>
      </w:r>
      <w:r>
        <w:rPr>
          <w:spacing w:val="34"/>
        </w:rPr>
        <w:t> </w:t>
      </w:r>
      <w:r>
        <w:rPr/>
        <w:t>interpretation</w:t>
      </w:r>
      <w:r>
        <w:rPr>
          <w:spacing w:val="35"/>
        </w:rPr>
        <w:t> </w:t>
      </w:r>
      <w:r>
        <w:rPr/>
        <w:t>of</w:t>
      </w:r>
      <w:r>
        <w:rPr>
          <w:spacing w:val="35"/>
        </w:rPr>
        <w:t> </w:t>
      </w:r>
      <w:r>
        <w:rPr/>
        <w:t>the</w:t>
      </w:r>
      <w:r>
        <w:rPr>
          <w:spacing w:val="34"/>
        </w:rPr>
        <w:t> </w:t>
      </w:r>
      <w:r>
        <w:rPr/>
        <w:t>Articles.</w:t>
      </w:r>
      <w:r>
        <w:rPr>
          <w:spacing w:val="34"/>
        </w:rPr>
        <w:t> </w:t>
      </w:r>
      <w:r>
        <w:rPr/>
        <w:t>This</w:t>
      </w:r>
      <w:r>
        <w:rPr>
          <w:spacing w:val="35"/>
        </w:rPr>
        <w:t> </w:t>
      </w:r>
      <w:r>
        <w:rPr/>
        <w:t>also</w:t>
      </w:r>
      <w:r>
        <w:rPr>
          <w:spacing w:val="35"/>
        </w:rPr>
        <w:t> </w:t>
      </w:r>
      <w:r>
        <w:rPr/>
        <w:t>implies</w:t>
      </w:r>
      <w:r>
        <w:rPr>
          <w:spacing w:val="35"/>
        </w:rPr>
        <w:t> </w:t>
      </w:r>
      <w:r>
        <w:rPr/>
        <w:t>that</w:t>
      </w:r>
      <w:r>
        <w:rPr>
          <w:spacing w:val="35"/>
        </w:rPr>
        <w:t> </w:t>
      </w:r>
      <w:r>
        <w:rPr>
          <w:spacing w:val="-4"/>
        </w:rPr>
        <w:t>such</w:t>
      </w:r>
    </w:p>
    <w:p>
      <w:pPr>
        <w:pStyle w:val="BodyText"/>
        <w:spacing w:line="20" w:lineRule="exact"/>
        <w:ind w:left="448"/>
        <w:rPr>
          <w:sz w:val="2"/>
        </w:rPr>
      </w:pPr>
      <w:r>
        <w:rPr>
          <w:sz w:val="2"/>
        </w:rPr>
        <mc:AlternateContent>
          <mc:Choice Requires="wps">
            <w:drawing>
              <wp:inline distT="0" distB="0" distL="0" distR="0">
                <wp:extent cx="1829435" cy="9525"/>
                <wp:effectExtent l="0" t="0" r="0" b="0"/>
                <wp:docPr id="115" name="Group 115"/>
                <wp:cNvGraphicFramePr>
                  <a:graphicFrameLocks/>
                </wp:cNvGraphicFramePr>
                <a:graphic>
                  <a:graphicData uri="http://schemas.microsoft.com/office/word/2010/wordprocessingGroup">
                    <wpg:wgp>
                      <wpg:cNvPr id="115" name="Group 115"/>
                      <wpg:cNvGrpSpPr/>
                      <wpg:grpSpPr>
                        <a:xfrm>
                          <a:off x="0" y="0"/>
                          <a:ext cx="1829435" cy="9525"/>
                          <a:chExt cx="1829435" cy="9525"/>
                        </a:xfrm>
                      </wpg:grpSpPr>
                      <wps:wsp>
                        <wps:cNvPr id="116" name="Graphic 11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33" coordorigin="0,0" coordsize="2881,15">
                <v:rect style="position:absolute;left:0;top:0;width:2881;height:15" id="docshape34" filled="true" fillcolor="#000000" stroked="false">
                  <v:fill type="solid"/>
                </v:rect>
              </v:group>
            </w:pict>
          </mc:Fallback>
        </mc:AlternateContent>
      </w:r>
      <w:r>
        <w:rPr>
          <w:sz w:val="2"/>
        </w:rPr>
      </w:r>
    </w:p>
    <w:p>
      <w:pPr>
        <w:spacing w:before="89"/>
        <w:ind w:left="448" w:right="1091" w:firstLine="0"/>
        <w:jc w:val="left"/>
        <w:rPr>
          <w:sz w:val="18"/>
        </w:rPr>
      </w:pPr>
      <w:r>
        <w:rPr>
          <w:sz w:val="18"/>
          <w:vertAlign w:val="superscript"/>
        </w:rPr>
        <w:t>63</w:t>
      </w:r>
      <w:r>
        <w:rPr>
          <w:sz w:val="18"/>
          <w:vertAlign w:val="baseline"/>
        </w:rPr>
        <w:t> Whatever be the provision of the Act and Articles, it is generally accepted that the management powers of the company</w:t>
      </w:r>
      <w:r>
        <w:rPr>
          <w:spacing w:val="-5"/>
          <w:sz w:val="18"/>
          <w:vertAlign w:val="baseline"/>
        </w:rPr>
        <w:t> </w:t>
      </w:r>
      <w:r>
        <w:rPr>
          <w:sz w:val="18"/>
          <w:vertAlign w:val="baseline"/>
        </w:rPr>
        <w:t>are vested</w:t>
      </w:r>
      <w:r>
        <w:rPr>
          <w:spacing w:val="-1"/>
          <w:sz w:val="18"/>
          <w:vertAlign w:val="baseline"/>
        </w:rPr>
        <w:t> </w:t>
      </w:r>
      <w:r>
        <w:rPr>
          <w:sz w:val="18"/>
          <w:vertAlign w:val="baseline"/>
        </w:rPr>
        <w:t>in</w:t>
      </w:r>
      <w:r>
        <w:rPr>
          <w:spacing w:val="-1"/>
          <w:sz w:val="18"/>
          <w:vertAlign w:val="baseline"/>
        </w:rPr>
        <w:t> </w:t>
      </w:r>
      <w:r>
        <w:rPr>
          <w:sz w:val="18"/>
          <w:vertAlign w:val="baseline"/>
        </w:rPr>
        <w:t>the</w:t>
      </w:r>
      <w:r>
        <w:rPr>
          <w:spacing w:val="-4"/>
          <w:sz w:val="18"/>
          <w:vertAlign w:val="baseline"/>
        </w:rPr>
        <w:t> </w:t>
      </w:r>
      <w:r>
        <w:rPr>
          <w:sz w:val="18"/>
          <w:vertAlign w:val="baseline"/>
        </w:rPr>
        <w:t>board</w:t>
      </w:r>
      <w:r>
        <w:rPr>
          <w:spacing w:val="-4"/>
          <w:sz w:val="18"/>
          <w:vertAlign w:val="baseline"/>
        </w:rPr>
        <w:t> </w:t>
      </w:r>
      <w:r>
        <w:rPr>
          <w:sz w:val="18"/>
          <w:vertAlign w:val="baseline"/>
        </w:rPr>
        <w:t>of</w:t>
      </w:r>
      <w:r>
        <w:rPr>
          <w:spacing w:val="-3"/>
          <w:sz w:val="18"/>
          <w:vertAlign w:val="baseline"/>
        </w:rPr>
        <w:t> </w:t>
      </w:r>
      <w:r>
        <w:rPr>
          <w:sz w:val="18"/>
          <w:vertAlign w:val="baseline"/>
        </w:rPr>
        <w:t>directors.</w:t>
      </w:r>
      <w:r>
        <w:rPr>
          <w:spacing w:val="-2"/>
          <w:sz w:val="18"/>
          <w:vertAlign w:val="baseline"/>
        </w:rPr>
        <w:t> </w:t>
      </w:r>
      <w:r>
        <w:rPr>
          <w:sz w:val="18"/>
          <w:vertAlign w:val="baseline"/>
        </w:rPr>
        <w:t>Hence,</w:t>
      </w:r>
      <w:r>
        <w:rPr>
          <w:spacing w:val="-2"/>
          <w:sz w:val="18"/>
          <w:vertAlign w:val="baseline"/>
        </w:rPr>
        <w:t> </w:t>
      </w:r>
      <w:r>
        <w:rPr>
          <w:sz w:val="18"/>
          <w:vertAlign w:val="baseline"/>
        </w:rPr>
        <w:t>section</w:t>
      </w:r>
      <w:r>
        <w:rPr>
          <w:spacing w:val="-2"/>
          <w:sz w:val="18"/>
          <w:vertAlign w:val="baseline"/>
        </w:rPr>
        <w:t> </w:t>
      </w:r>
      <w:r>
        <w:rPr>
          <w:sz w:val="18"/>
          <w:vertAlign w:val="baseline"/>
        </w:rPr>
        <w:t>244</w:t>
      </w:r>
      <w:r>
        <w:rPr>
          <w:spacing w:val="-1"/>
          <w:sz w:val="18"/>
          <w:vertAlign w:val="baseline"/>
        </w:rPr>
        <w:t> </w:t>
      </w:r>
      <w:r>
        <w:rPr>
          <w:sz w:val="18"/>
          <w:vertAlign w:val="baseline"/>
        </w:rPr>
        <w:t>CAMA</w:t>
      </w:r>
      <w:r>
        <w:rPr>
          <w:spacing w:val="-4"/>
          <w:sz w:val="18"/>
          <w:vertAlign w:val="baseline"/>
        </w:rPr>
        <w:t> </w:t>
      </w:r>
      <w:r>
        <w:rPr>
          <w:sz w:val="18"/>
          <w:vertAlign w:val="baseline"/>
        </w:rPr>
        <w:t>defines</w:t>
      </w:r>
      <w:r>
        <w:rPr>
          <w:spacing w:val="-2"/>
          <w:sz w:val="18"/>
          <w:vertAlign w:val="baseline"/>
        </w:rPr>
        <w:t> </w:t>
      </w:r>
      <w:r>
        <w:rPr>
          <w:sz w:val="18"/>
          <w:vertAlign w:val="baseline"/>
        </w:rPr>
        <w:t>directors</w:t>
      </w:r>
      <w:r>
        <w:rPr>
          <w:spacing w:val="-2"/>
          <w:sz w:val="18"/>
          <w:vertAlign w:val="baseline"/>
        </w:rPr>
        <w:t> </w:t>
      </w:r>
      <w:r>
        <w:rPr>
          <w:sz w:val="18"/>
          <w:vertAlign w:val="baseline"/>
        </w:rPr>
        <w:t>as</w:t>
      </w:r>
      <w:r>
        <w:rPr>
          <w:spacing w:val="-2"/>
          <w:sz w:val="18"/>
          <w:vertAlign w:val="baseline"/>
        </w:rPr>
        <w:t> </w:t>
      </w:r>
      <w:r>
        <w:rPr>
          <w:sz w:val="18"/>
          <w:vertAlign w:val="baseline"/>
        </w:rPr>
        <w:t>persons</w:t>
      </w:r>
      <w:r>
        <w:rPr>
          <w:spacing w:val="-2"/>
          <w:sz w:val="18"/>
          <w:vertAlign w:val="baseline"/>
        </w:rPr>
        <w:t> </w:t>
      </w:r>
      <w:r>
        <w:rPr>
          <w:sz w:val="18"/>
          <w:vertAlign w:val="baseline"/>
        </w:rPr>
        <w:t>duly</w:t>
      </w:r>
      <w:r>
        <w:rPr>
          <w:spacing w:val="-4"/>
          <w:sz w:val="18"/>
          <w:vertAlign w:val="baseline"/>
        </w:rPr>
        <w:t> </w:t>
      </w:r>
      <w:r>
        <w:rPr>
          <w:sz w:val="18"/>
          <w:vertAlign w:val="baseline"/>
        </w:rPr>
        <w:t>appointed</w:t>
      </w:r>
      <w:r>
        <w:rPr>
          <w:spacing w:val="-3"/>
          <w:sz w:val="18"/>
          <w:vertAlign w:val="baseline"/>
        </w:rPr>
        <w:t> </w:t>
      </w:r>
      <w:r>
        <w:rPr>
          <w:sz w:val="18"/>
          <w:vertAlign w:val="baseline"/>
        </w:rPr>
        <w:t>by the company to direct and manage the business of the company.</w:t>
      </w:r>
    </w:p>
    <w:p>
      <w:pPr>
        <w:spacing w:line="207" w:lineRule="exact" w:before="1"/>
        <w:ind w:left="448" w:right="0" w:firstLine="0"/>
        <w:jc w:val="left"/>
        <w:rPr>
          <w:sz w:val="18"/>
        </w:rPr>
      </w:pPr>
      <w:r>
        <w:rPr>
          <w:sz w:val="18"/>
          <w:vertAlign w:val="superscript"/>
        </w:rPr>
        <w:t>64</w:t>
      </w:r>
      <w:r>
        <w:rPr>
          <w:spacing w:val="-1"/>
          <w:sz w:val="18"/>
          <w:vertAlign w:val="baseline"/>
        </w:rPr>
        <w:t> </w:t>
      </w:r>
      <w:r>
        <w:rPr>
          <w:sz w:val="18"/>
          <w:vertAlign w:val="baseline"/>
        </w:rPr>
        <w:t>Section</w:t>
      </w:r>
      <w:r>
        <w:rPr>
          <w:spacing w:val="-1"/>
          <w:sz w:val="18"/>
          <w:vertAlign w:val="baseline"/>
        </w:rPr>
        <w:t> </w:t>
      </w:r>
      <w:r>
        <w:rPr>
          <w:sz w:val="18"/>
          <w:vertAlign w:val="baseline"/>
        </w:rPr>
        <w:t>46(1) </w:t>
      </w:r>
      <w:r>
        <w:rPr>
          <w:spacing w:val="-2"/>
          <w:sz w:val="18"/>
          <w:vertAlign w:val="baseline"/>
        </w:rPr>
        <w:t>CAMA.</w:t>
      </w:r>
    </w:p>
    <w:p>
      <w:pPr>
        <w:spacing w:line="206" w:lineRule="exact" w:before="0"/>
        <w:ind w:left="448" w:right="0" w:firstLine="0"/>
        <w:jc w:val="left"/>
        <w:rPr>
          <w:sz w:val="18"/>
        </w:rPr>
      </w:pPr>
      <w:r>
        <w:rPr>
          <w:sz w:val="18"/>
          <w:vertAlign w:val="superscript"/>
        </w:rPr>
        <w:t>65</w:t>
      </w:r>
      <w:r>
        <w:rPr>
          <w:spacing w:val="-3"/>
          <w:sz w:val="18"/>
          <w:vertAlign w:val="baseline"/>
        </w:rPr>
        <w:t> </w:t>
      </w:r>
      <w:r>
        <w:rPr>
          <w:sz w:val="18"/>
          <w:vertAlign w:val="baseline"/>
        </w:rPr>
        <w:t>Section</w:t>
      </w:r>
      <w:r>
        <w:rPr>
          <w:spacing w:val="-2"/>
          <w:sz w:val="18"/>
          <w:vertAlign w:val="baseline"/>
        </w:rPr>
        <w:t> </w:t>
      </w:r>
      <w:r>
        <w:rPr>
          <w:sz w:val="18"/>
          <w:vertAlign w:val="baseline"/>
        </w:rPr>
        <w:t>48</w:t>
      </w:r>
      <w:r>
        <w:rPr>
          <w:spacing w:val="1"/>
          <w:sz w:val="18"/>
          <w:vertAlign w:val="baseline"/>
        </w:rPr>
        <w:t> </w:t>
      </w:r>
      <w:r>
        <w:rPr>
          <w:spacing w:val="-4"/>
          <w:sz w:val="18"/>
          <w:vertAlign w:val="baseline"/>
        </w:rPr>
        <w:t>CAMA.</w:t>
      </w:r>
    </w:p>
    <w:p>
      <w:pPr>
        <w:spacing w:line="207" w:lineRule="exact" w:before="0"/>
        <w:ind w:left="448" w:right="0" w:firstLine="0"/>
        <w:jc w:val="left"/>
        <w:rPr>
          <w:sz w:val="18"/>
        </w:rPr>
      </w:pPr>
      <w:r>
        <w:rPr>
          <w:sz w:val="18"/>
          <w:vertAlign w:val="superscript"/>
        </w:rPr>
        <w:t>66</w:t>
      </w:r>
      <w:r>
        <w:rPr>
          <w:spacing w:val="-1"/>
          <w:sz w:val="18"/>
          <w:vertAlign w:val="baseline"/>
        </w:rPr>
        <w:t> </w:t>
      </w:r>
      <w:r>
        <w:rPr>
          <w:sz w:val="18"/>
          <w:vertAlign w:val="baseline"/>
        </w:rPr>
        <w:t>Section</w:t>
      </w:r>
      <w:r>
        <w:rPr>
          <w:spacing w:val="-2"/>
          <w:sz w:val="18"/>
          <w:vertAlign w:val="baseline"/>
        </w:rPr>
        <w:t> </w:t>
      </w:r>
      <w:r>
        <w:rPr>
          <w:sz w:val="18"/>
          <w:vertAlign w:val="baseline"/>
        </w:rPr>
        <w:t>100</w:t>
      </w:r>
      <w:r>
        <w:rPr>
          <w:spacing w:val="1"/>
          <w:sz w:val="18"/>
          <w:vertAlign w:val="baseline"/>
        </w:rPr>
        <w:t> </w:t>
      </w:r>
      <w:r>
        <w:rPr>
          <w:spacing w:val="-2"/>
          <w:sz w:val="18"/>
          <w:vertAlign w:val="baseline"/>
        </w:rPr>
        <w:t>CAMA.</w:t>
      </w:r>
    </w:p>
    <w:p>
      <w:pPr>
        <w:spacing w:line="207" w:lineRule="exact" w:before="2"/>
        <w:ind w:left="448" w:right="0" w:firstLine="0"/>
        <w:jc w:val="left"/>
        <w:rPr>
          <w:sz w:val="18"/>
        </w:rPr>
      </w:pPr>
      <w:r>
        <w:rPr>
          <w:sz w:val="18"/>
          <w:vertAlign w:val="superscript"/>
        </w:rPr>
        <w:t>67</w:t>
      </w:r>
      <w:r>
        <w:rPr>
          <w:spacing w:val="-1"/>
          <w:sz w:val="18"/>
          <w:vertAlign w:val="baseline"/>
        </w:rPr>
        <w:t> </w:t>
      </w:r>
      <w:r>
        <w:rPr>
          <w:sz w:val="18"/>
          <w:vertAlign w:val="baseline"/>
        </w:rPr>
        <w:t>Section</w:t>
      </w:r>
      <w:r>
        <w:rPr>
          <w:spacing w:val="-2"/>
          <w:sz w:val="18"/>
          <w:vertAlign w:val="baseline"/>
        </w:rPr>
        <w:t> </w:t>
      </w:r>
      <w:r>
        <w:rPr>
          <w:sz w:val="18"/>
          <w:vertAlign w:val="baseline"/>
        </w:rPr>
        <w:t>106</w:t>
      </w:r>
      <w:r>
        <w:rPr>
          <w:spacing w:val="1"/>
          <w:sz w:val="18"/>
          <w:vertAlign w:val="baseline"/>
        </w:rPr>
        <w:t> </w:t>
      </w:r>
      <w:r>
        <w:rPr>
          <w:spacing w:val="-2"/>
          <w:sz w:val="18"/>
          <w:vertAlign w:val="baseline"/>
        </w:rPr>
        <w:t>CAMA.</w:t>
      </w:r>
    </w:p>
    <w:p>
      <w:pPr>
        <w:spacing w:before="0"/>
        <w:ind w:left="448" w:right="1045" w:firstLine="0"/>
        <w:jc w:val="left"/>
        <w:rPr>
          <w:sz w:val="18"/>
        </w:rPr>
      </w:pPr>
      <w:r>
        <w:rPr>
          <w:sz w:val="18"/>
          <w:vertAlign w:val="superscript"/>
        </w:rPr>
        <w:t>68</w:t>
      </w:r>
      <w:r>
        <w:rPr>
          <w:spacing w:val="-2"/>
          <w:sz w:val="18"/>
          <w:vertAlign w:val="baseline"/>
        </w:rPr>
        <w:t> </w:t>
      </w:r>
      <w:r>
        <w:rPr>
          <w:sz w:val="18"/>
          <w:vertAlign w:val="baseline"/>
        </w:rPr>
        <w:t>S.</w:t>
      </w:r>
      <w:r>
        <w:rPr>
          <w:spacing w:val="-4"/>
          <w:sz w:val="18"/>
          <w:vertAlign w:val="baseline"/>
        </w:rPr>
        <w:t> </w:t>
      </w:r>
      <w:r>
        <w:rPr>
          <w:sz w:val="18"/>
          <w:vertAlign w:val="baseline"/>
        </w:rPr>
        <w:t>379(3)</w:t>
      </w:r>
      <w:r>
        <w:rPr>
          <w:spacing w:val="-2"/>
          <w:sz w:val="18"/>
          <w:vertAlign w:val="baseline"/>
        </w:rPr>
        <w:t> </w:t>
      </w:r>
      <w:r>
        <w:rPr>
          <w:sz w:val="18"/>
          <w:vertAlign w:val="baseline"/>
        </w:rPr>
        <w:t>CAMA.</w:t>
      </w:r>
      <w:r>
        <w:rPr>
          <w:spacing w:val="-2"/>
          <w:sz w:val="18"/>
          <w:vertAlign w:val="baseline"/>
        </w:rPr>
        <w:t> </w:t>
      </w:r>
      <w:r>
        <w:rPr>
          <w:sz w:val="18"/>
          <w:vertAlign w:val="baseline"/>
        </w:rPr>
        <w:t>The</w:t>
      </w:r>
      <w:r>
        <w:rPr>
          <w:spacing w:val="-3"/>
          <w:sz w:val="18"/>
          <w:vertAlign w:val="baseline"/>
        </w:rPr>
        <w:t> </w:t>
      </w:r>
      <w:r>
        <w:rPr>
          <w:sz w:val="18"/>
          <w:vertAlign w:val="baseline"/>
        </w:rPr>
        <w:t>general meeting</w:t>
      </w:r>
      <w:r>
        <w:rPr>
          <w:spacing w:val="-3"/>
          <w:sz w:val="18"/>
          <w:vertAlign w:val="baseline"/>
        </w:rPr>
        <w:t> </w:t>
      </w:r>
      <w:r>
        <w:rPr>
          <w:sz w:val="18"/>
          <w:vertAlign w:val="baseline"/>
        </w:rPr>
        <w:t>has</w:t>
      </w:r>
      <w:r>
        <w:rPr>
          <w:spacing w:val="-2"/>
          <w:sz w:val="18"/>
          <w:vertAlign w:val="baseline"/>
        </w:rPr>
        <w:t> </w:t>
      </w:r>
      <w:r>
        <w:rPr>
          <w:sz w:val="18"/>
          <w:vertAlign w:val="baseline"/>
        </w:rPr>
        <w:t>power</w:t>
      </w:r>
      <w:r>
        <w:rPr>
          <w:spacing w:val="-2"/>
          <w:sz w:val="18"/>
          <w:vertAlign w:val="baseline"/>
        </w:rPr>
        <w:t> </w:t>
      </w:r>
      <w:r>
        <w:rPr>
          <w:sz w:val="18"/>
          <w:vertAlign w:val="baseline"/>
        </w:rPr>
        <w:t>only</w:t>
      </w:r>
      <w:r>
        <w:rPr>
          <w:spacing w:val="-5"/>
          <w:sz w:val="18"/>
          <w:vertAlign w:val="baseline"/>
        </w:rPr>
        <w:t> </w:t>
      </w:r>
      <w:r>
        <w:rPr>
          <w:sz w:val="18"/>
          <w:vertAlign w:val="baseline"/>
        </w:rPr>
        <w:t>to</w:t>
      </w:r>
      <w:r>
        <w:rPr>
          <w:spacing w:val="-1"/>
          <w:sz w:val="18"/>
          <w:vertAlign w:val="baseline"/>
        </w:rPr>
        <w:t> </w:t>
      </w:r>
      <w:r>
        <w:rPr>
          <w:sz w:val="18"/>
          <w:vertAlign w:val="baseline"/>
        </w:rPr>
        <w:t>decrease</w:t>
      </w:r>
      <w:r>
        <w:rPr>
          <w:spacing w:val="-3"/>
          <w:sz w:val="18"/>
          <w:vertAlign w:val="baseline"/>
        </w:rPr>
        <w:t> </w:t>
      </w:r>
      <w:r>
        <w:rPr>
          <w:sz w:val="18"/>
          <w:vertAlign w:val="baseline"/>
        </w:rPr>
        <w:t>but</w:t>
      </w:r>
      <w:r>
        <w:rPr>
          <w:spacing w:val="-4"/>
          <w:sz w:val="18"/>
          <w:vertAlign w:val="baseline"/>
        </w:rPr>
        <w:t> </w:t>
      </w:r>
      <w:r>
        <w:rPr>
          <w:sz w:val="18"/>
          <w:vertAlign w:val="baseline"/>
        </w:rPr>
        <w:t>not</w:t>
      </w:r>
      <w:r>
        <w:rPr>
          <w:spacing w:val="-2"/>
          <w:sz w:val="18"/>
          <w:vertAlign w:val="baseline"/>
        </w:rPr>
        <w:t> </w:t>
      </w:r>
      <w:r>
        <w:rPr>
          <w:sz w:val="18"/>
          <w:vertAlign w:val="baseline"/>
        </w:rPr>
        <w:t>increase</w:t>
      </w:r>
      <w:r>
        <w:rPr>
          <w:spacing w:val="-3"/>
          <w:sz w:val="18"/>
          <w:vertAlign w:val="baseline"/>
        </w:rPr>
        <w:t> </w:t>
      </w:r>
      <w:r>
        <w:rPr>
          <w:sz w:val="18"/>
          <w:vertAlign w:val="baseline"/>
        </w:rPr>
        <w:t>the</w:t>
      </w:r>
      <w:r>
        <w:rPr>
          <w:spacing w:val="-3"/>
          <w:sz w:val="18"/>
          <w:vertAlign w:val="baseline"/>
        </w:rPr>
        <w:t> </w:t>
      </w:r>
      <w:r>
        <w:rPr>
          <w:sz w:val="18"/>
          <w:vertAlign w:val="baseline"/>
        </w:rPr>
        <w:t>amount</w:t>
      </w:r>
      <w:r>
        <w:rPr>
          <w:spacing w:val="-2"/>
          <w:sz w:val="18"/>
          <w:vertAlign w:val="baseline"/>
        </w:rPr>
        <w:t> </w:t>
      </w:r>
      <w:r>
        <w:rPr>
          <w:sz w:val="18"/>
          <w:vertAlign w:val="baseline"/>
        </w:rPr>
        <w:t>recommended</w:t>
      </w:r>
      <w:r>
        <w:rPr>
          <w:spacing w:val="-1"/>
          <w:sz w:val="18"/>
          <w:vertAlign w:val="baseline"/>
        </w:rPr>
        <w:t> </w:t>
      </w:r>
      <w:r>
        <w:rPr>
          <w:sz w:val="18"/>
          <w:vertAlign w:val="baseline"/>
        </w:rPr>
        <w:t>by</w:t>
      </w:r>
      <w:r>
        <w:rPr>
          <w:spacing w:val="-6"/>
          <w:sz w:val="18"/>
          <w:vertAlign w:val="baseline"/>
        </w:rPr>
        <w:t> </w:t>
      </w:r>
      <w:r>
        <w:rPr>
          <w:sz w:val="18"/>
          <w:vertAlign w:val="baseline"/>
        </w:rPr>
        <w:t>the directors as dividend.</w:t>
      </w:r>
    </w:p>
    <w:p>
      <w:pPr>
        <w:spacing w:line="206" w:lineRule="exact" w:before="0"/>
        <w:ind w:left="448" w:right="0" w:firstLine="0"/>
        <w:jc w:val="left"/>
        <w:rPr>
          <w:sz w:val="18"/>
        </w:rPr>
      </w:pPr>
      <w:r>
        <w:rPr>
          <w:sz w:val="18"/>
          <w:vertAlign w:val="superscript"/>
        </w:rPr>
        <w:t>69</w:t>
      </w:r>
      <w:r>
        <w:rPr>
          <w:spacing w:val="-1"/>
          <w:sz w:val="18"/>
          <w:vertAlign w:val="baseline"/>
        </w:rPr>
        <w:t> </w:t>
      </w:r>
      <w:r>
        <w:rPr>
          <w:sz w:val="18"/>
          <w:vertAlign w:val="baseline"/>
        </w:rPr>
        <w:t>Section</w:t>
      </w:r>
      <w:r>
        <w:rPr>
          <w:spacing w:val="-2"/>
          <w:sz w:val="18"/>
          <w:vertAlign w:val="baseline"/>
        </w:rPr>
        <w:t> </w:t>
      </w:r>
      <w:r>
        <w:rPr>
          <w:sz w:val="18"/>
          <w:vertAlign w:val="baseline"/>
        </w:rPr>
        <w:t>262</w:t>
      </w:r>
      <w:r>
        <w:rPr>
          <w:spacing w:val="1"/>
          <w:sz w:val="18"/>
          <w:vertAlign w:val="baseline"/>
        </w:rPr>
        <w:t> </w:t>
      </w:r>
      <w:r>
        <w:rPr>
          <w:spacing w:val="-2"/>
          <w:sz w:val="18"/>
          <w:vertAlign w:val="baseline"/>
        </w:rPr>
        <w:t>CAMA.</w:t>
      </w:r>
    </w:p>
    <w:p>
      <w:pPr>
        <w:spacing w:before="2"/>
        <w:ind w:left="448" w:right="1045" w:firstLine="0"/>
        <w:jc w:val="left"/>
        <w:rPr>
          <w:sz w:val="18"/>
        </w:rPr>
      </w:pPr>
      <w:r>
        <w:rPr>
          <w:sz w:val="18"/>
          <w:vertAlign w:val="superscript"/>
        </w:rPr>
        <w:t>70</w:t>
      </w:r>
      <w:r>
        <w:rPr>
          <w:spacing w:val="-3"/>
          <w:sz w:val="18"/>
          <w:vertAlign w:val="baseline"/>
        </w:rPr>
        <w:t> </w:t>
      </w:r>
      <w:r>
        <w:rPr>
          <w:sz w:val="18"/>
          <w:vertAlign w:val="baseline"/>
        </w:rPr>
        <w:t>Section</w:t>
      </w:r>
      <w:r>
        <w:rPr>
          <w:spacing w:val="-3"/>
          <w:sz w:val="18"/>
          <w:vertAlign w:val="baseline"/>
        </w:rPr>
        <w:t> </w:t>
      </w:r>
      <w:r>
        <w:rPr>
          <w:sz w:val="18"/>
          <w:vertAlign w:val="baseline"/>
        </w:rPr>
        <w:t>457,</w:t>
      </w:r>
      <w:r>
        <w:rPr>
          <w:spacing w:val="-4"/>
          <w:sz w:val="18"/>
          <w:vertAlign w:val="baseline"/>
        </w:rPr>
        <w:t> </w:t>
      </w:r>
      <w:r>
        <w:rPr>
          <w:sz w:val="18"/>
          <w:vertAlign w:val="baseline"/>
        </w:rPr>
        <w:t>CAMA.</w:t>
      </w:r>
      <w:r>
        <w:rPr>
          <w:spacing w:val="-12"/>
          <w:sz w:val="18"/>
          <w:vertAlign w:val="baseline"/>
        </w:rPr>
        <w:t> </w:t>
      </w:r>
      <w:r>
        <w:rPr>
          <w:sz w:val="18"/>
          <w:vertAlign w:val="baseline"/>
        </w:rPr>
        <w:t>This</w:t>
      </w:r>
      <w:r>
        <w:rPr>
          <w:spacing w:val="-2"/>
          <w:sz w:val="18"/>
          <w:vertAlign w:val="baseline"/>
        </w:rPr>
        <w:t> </w:t>
      </w:r>
      <w:r>
        <w:rPr>
          <w:sz w:val="18"/>
          <w:vertAlign w:val="baseline"/>
        </w:rPr>
        <w:t>is</w:t>
      </w:r>
      <w:r>
        <w:rPr>
          <w:spacing w:val="-2"/>
          <w:sz w:val="18"/>
          <w:vertAlign w:val="baseline"/>
        </w:rPr>
        <w:t> </w:t>
      </w:r>
      <w:r>
        <w:rPr>
          <w:sz w:val="18"/>
          <w:vertAlign w:val="baseline"/>
        </w:rPr>
        <w:t>so</w:t>
      </w:r>
      <w:r>
        <w:rPr>
          <w:spacing w:val="-2"/>
          <w:sz w:val="18"/>
          <w:vertAlign w:val="baseline"/>
        </w:rPr>
        <w:t> </w:t>
      </w:r>
      <w:r>
        <w:rPr>
          <w:sz w:val="18"/>
          <w:vertAlign w:val="baseline"/>
        </w:rPr>
        <w:t>for</w:t>
      </w:r>
      <w:r>
        <w:rPr>
          <w:spacing w:val="-2"/>
          <w:sz w:val="18"/>
          <w:vertAlign w:val="baseline"/>
        </w:rPr>
        <w:t> </w:t>
      </w:r>
      <w:r>
        <w:rPr>
          <w:sz w:val="18"/>
          <w:vertAlign w:val="baseline"/>
        </w:rPr>
        <w:t>the</w:t>
      </w:r>
      <w:r>
        <w:rPr>
          <w:spacing w:val="-5"/>
          <w:sz w:val="18"/>
          <w:vertAlign w:val="baseline"/>
        </w:rPr>
        <w:t> </w:t>
      </w:r>
      <w:r>
        <w:rPr>
          <w:sz w:val="18"/>
          <w:vertAlign w:val="baseline"/>
        </w:rPr>
        <w:t>obvious</w:t>
      </w:r>
      <w:r>
        <w:rPr>
          <w:spacing w:val="-2"/>
          <w:sz w:val="18"/>
          <w:vertAlign w:val="baseline"/>
        </w:rPr>
        <w:t> </w:t>
      </w:r>
      <w:r>
        <w:rPr>
          <w:sz w:val="18"/>
          <w:vertAlign w:val="baseline"/>
        </w:rPr>
        <w:t>reason</w:t>
      </w:r>
      <w:r>
        <w:rPr>
          <w:spacing w:val="-3"/>
          <w:sz w:val="18"/>
          <w:vertAlign w:val="baseline"/>
        </w:rPr>
        <w:t> </w:t>
      </w:r>
      <w:r>
        <w:rPr>
          <w:sz w:val="18"/>
          <w:vertAlign w:val="baseline"/>
        </w:rPr>
        <w:t>that</w:t>
      </w:r>
      <w:r>
        <w:rPr>
          <w:spacing w:val="-4"/>
          <w:sz w:val="18"/>
          <w:vertAlign w:val="baseline"/>
        </w:rPr>
        <w:t> </w:t>
      </w:r>
      <w:r>
        <w:rPr>
          <w:sz w:val="18"/>
          <w:vertAlign w:val="baseline"/>
        </w:rPr>
        <w:t>the</w:t>
      </w:r>
      <w:r>
        <w:rPr>
          <w:spacing w:val="-3"/>
          <w:sz w:val="18"/>
          <w:vertAlign w:val="baseline"/>
        </w:rPr>
        <w:t> </w:t>
      </w:r>
      <w:r>
        <w:rPr>
          <w:sz w:val="18"/>
          <w:vertAlign w:val="baseline"/>
        </w:rPr>
        <w:t>members</w:t>
      </w:r>
      <w:r>
        <w:rPr>
          <w:spacing w:val="-2"/>
          <w:sz w:val="18"/>
          <w:vertAlign w:val="baseline"/>
        </w:rPr>
        <w:t> </w:t>
      </w:r>
      <w:r>
        <w:rPr>
          <w:sz w:val="18"/>
          <w:vertAlign w:val="baseline"/>
        </w:rPr>
        <w:t>in</w:t>
      </w:r>
      <w:r>
        <w:rPr>
          <w:spacing w:val="-1"/>
          <w:sz w:val="18"/>
          <w:vertAlign w:val="baseline"/>
        </w:rPr>
        <w:t> </w:t>
      </w:r>
      <w:r>
        <w:rPr>
          <w:sz w:val="18"/>
          <w:vertAlign w:val="baseline"/>
        </w:rPr>
        <w:t>general meeting</w:t>
      </w:r>
      <w:r>
        <w:rPr>
          <w:spacing w:val="-3"/>
          <w:sz w:val="18"/>
          <w:vertAlign w:val="baseline"/>
        </w:rPr>
        <w:t> </w:t>
      </w:r>
      <w:r>
        <w:rPr>
          <w:sz w:val="18"/>
          <w:vertAlign w:val="baseline"/>
        </w:rPr>
        <w:t>are</w:t>
      </w:r>
      <w:r>
        <w:rPr>
          <w:spacing w:val="-3"/>
          <w:sz w:val="18"/>
          <w:vertAlign w:val="baseline"/>
        </w:rPr>
        <w:t> </w:t>
      </w:r>
      <w:r>
        <w:rPr>
          <w:sz w:val="18"/>
          <w:vertAlign w:val="baseline"/>
        </w:rPr>
        <w:t>those</w:t>
      </w:r>
      <w:r>
        <w:rPr>
          <w:spacing w:val="-3"/>
          <w:sz w:val="18"/>
          <w:vertAlign w:val="baseline"/>
        </w:rPr>
        <w:t> </w:t>
      </w:r>
      <w:r>
        <w:rPr>
          <w:sz w:val="18"/>
          <w:vertAlign w:val="baseline"/>
        </w:rPr>
        <w:t>that</w:t>
      </w:r>
      <w:r>
        <w:rPr>
          <w:spacing w:val="-2"/>
          <w:sz w:val="18"/>
          <w:vertAlign w:val="baseline"/>
        </w:rPr>
        <w:t> </w:t>
      </w:r>
      <w:r>
        <w:rPr>
          <w:sz w:val="18"/>
          <w:vertAlign w:val="baseline"/>
        </w:rPr>
        <w:t>really</w:t>
      </w:r>
      <w:r>
        <w:rPr>
          <w:spacing w:val="-6"/>
          <w:sz w:val="18"/>
          <w:vertAlign w:val="baseline"/>
        </w:rPr>
        <w:t> </w:t>
      </w:r>
      <w:r>
        <w:rPr>
          <w:sz w:val="18"/>
          <w:vertAlign w:val="baseline"/>
        </w:rPr>
        <w:t>have pecuniary interest in a company as the success of such company enhances their earning whereas the directors have nothing or little to lose in event of mismanagement except where they are also members of the company.</w:t>
      </w:r>
    </w:p>
    <w:p>
      <w:pPr>
        <w:spacing w:line="205" w:lineRule="exact" w:before="0"/>
        <w:ind w:left="448" w:right="0" w:firstLine="0"/>
        <w:jc w:val="left"/>
        <w:rPr>
          <w:sz w:val="18"/>
        </w:rPr>
      </w:pPr>
      <w:r>
        <w:rPr>
          <w:sz w:val="18"/>
          <w:vertAlign w:val="superscript"/>
        </w:rPr>
        <w:t>71</w:t>
      </w:r>
      <w:r>
        <w:rPr>
          <w:spacing w:val="-3"/>
          <w:sz w:val="18"/>
          <w:vertAlign w:val="baseline"/>
        </w:rPr>
        <w:t> </w:t>
      </w:r>
      <w:r>
        <w:rPr>
          <w:sz w:val="18"/>
          <w:vertAlign w:val="baseline"/>
        </w:rPr>
        <w:t>Section</w:t>
      </w:r>
      <w:r>
        <w:rPr>
          <w:spacing w:val="-2"/>
          <w:sz w:val="18"/>
          <w:vertAlign w:val="baseline"/>
        </w:rPr>
        <w:t> </w:t>
      </w:r>
      <w:r>
        <w:rPr>
          <w:sz w:val="18"/>
          <w:vertAlign w:val="baseline"/>
        </w:rPr>
        <w:t>379(2)</w:t>
      </w:r>
      <w:r>
        <w:rPr>
          <w:spacing w:val="-1"/>
          <w:sz w:val="18"/>
          <w:vertAlign w:val="baseline"/>
        </w:rPr>
        <w:t> </w:t>
      </w:r>
      <w:r>
        <w:rPr>
          <w:spacing w:val="-4"/>
          <w:sz w:val="18"/>
          <w:vertAlign w:val="baseline"/>
        </w:rPr>
        <w:t>CAMA.</w:t>
      </w:r>
    </w:p>
    <w:p>
      <w:pPr>
        <w:spacing w:line="207" w:lineRule="exact" w:before="2"/>
        <w:ind w:left="448" w:right="0" w:firstLine="0"/>
        <w:jc w:val="left"/>
        <w:rPr>
          <w:sz w:val="18"/>
        </w:rPr>
      </w:pPr>
      <w:r>
        <w:rPr>
          <w:sz w:val="18"/>
          <w:vertAlign w:val="superscript"/>
        </w:rPr>
        <w:t>72</w:t>
      </w:r>
      <w:r>
        <w:rPr>
          <w:spacing w:val="-1"/>
          <w:sz w:val="18"/>
          <w:vertAlign w:val="baseline"/>
        </w:rPr>
        <w:t> </w:t>
      </w:r>
      <w:r>
        <w:rPr>
          <w:sz w:val="18"/>
          <w:vertAlign w:val="baseline"/>
        </w:rPr>
        <w:t>Section</w:t>
      </w:r>
      <w:r>
        <w:rPr>
          <w:spacing w:val="-2"/>
          <w:sz w:val="18"/>
          <w:vertAlign w:val="baseline"/>
        </w:rPr>
        <w:t> </w:t>
      </w:r>
      <w:r>
        <w:rPr>
          <w:sz w:val="18"/>
          <w:vertAlign w:val="baseline"/>
        </w:rPr>
        <w:t>124</w:t>
      </w:r>
      <w:r>
        <w:rPr>
          <w:spacing w:val="1"/>
          <w:sz w:val="18"/>
          <w:vertAlign w:val="baseline"/>
        </w:rPr>
        <w:t> </w:t>
      </w:r>
      <w:r>
        <w:rPr>
          <w:spacing w:val="-2"/>
          <w:sz w:val="18"/>
          <w:vertAlign w:val="baseline"/>
        </w:rPr>
        <w:t>CAMA.</w:t>
      </w:r>
    </w:p>
    <w:p>
      <w:pPr>
        <w:spacing w:line="206" w:lineRule="exact" w:before="0"/>
        <w:ind w:left="448" w:right="0" w:firstLine="0"/>
        <w:jc w:val="left"/>
        <w:rPr>
          <w:sz w:val="18"/>
        </w:rPr>
      </w:pPr>
      <w:r>
        <w:rPr>
          <w:sz w:val="18"/>
          <w:vertAlign w:val="superscript"/>
        </w:rPr>
        <w:t>73</w:t>
      </w:r>
      <w:r>
        <w:rPr>
          <w:spacing w:val="-3"/>
          <w:sz w:val="18"/>
          <w:vertAlign w:val="baseline"/>
        </w:rPr>
        <w:t> </w:t>
      </w:r>
      <w:r>
        <w:rPr>
          <w:sz w:val="18"/>
          <w:vertAlign w:val="baseline"/>
        </w:rPr>
        <w:t>Sections</w:t>
      </w:r>
      <w:r>
        <w:rPr>
          <w:spacing w:val="-3"/>
          <w:sz w:val="18"/>
          <w:vertAlign w:val="baseline"/>
        </w:rPr>
        <w:t> </w:t>
      </w:r>
      <w:r>
        <w:rPr>
          <w:sz w:val="18"/>
          <w:vertAlign w:val="baseline"/>
        </w:rPr>
        <w:t>211,</w:t>
      </w:r>
      <w:r>
        <w:rPr>
          <w:spacing w:val="-2"/>
          <w:sz w:val="18"/>
          <w:vertAlign w:val="baseline"/>
        </w:rPr>
        <w:t> </w:t>
      </w:r>
      <w:r>
        <w:rPr>
          <w:sz w:val="18"/>
          <w:vertAlign w:val="baseline"/>
        </w:rPr>
        <w:t>213 and</w:t>
      </w:r>
      <w:r>
        <w:rPr>
          <w:spacing w:val="-1"/>
          <w:sz w:val="18"/>
          <w:vertAlign w:val="baseline"/>
        </w:rPr>
        <w:t> </w:t>
      </w:r>
      <w:r>
        <w:rPr>
          <w:sz w:val="18"/>
          <w:vertAlign w:val="baseline"/>
        </w:rPr>
        <w:t>215</w:t>
      </w:r>
      <w:r>
        <w:rPr>
          <w:spacing w:val="-1"/>
          <w:sz w:val="18"/>
          <w:vertAlign w:val="baseline"/>
        </w:rPr>
        <w:t> </w:t>
      </w:r>
      <w:r>
        <w:rPr>
          <w:spacing w:val="-4"/>
          <w:sz w:val="18"/>
          <w:vertAlign w:val="baseline"/>
        </w:rPr>
        <w:t>CAMA.</w:t>
      </w:r>
    </w:p>
    <w:p>
      <w:pPr>
        <w:spacing w:line="207" w:lineRule="exact" w:before="0"/>
        <w:ind w:left="448" w:right="0" w:firstLine="0"/>
        <w:jc w:val="left"/>
        <w:rPr>
          <w:sz w:val="18"/>
        </w:rPr>
      </w:pPr>
      <w:r>
        <w:rPr>
          <w:sz w:val="18"/>
          <w:vertAlign w:val="superscript"/>
        </w:rPr>
        <w:t>74</w:t>
      </w:r>
      <w:r>
        <w:rPr>
          <w:spacing w:val="-3"/>
          <w:sz w:val="18"/>
          <w:vertAlign w:val="baseline"/>
        </w:rPr>
        <w:t> </w:t>
      </w:r>
      <w:r>
        <w:rPr>
          <w:sz w:val="18"/>
          <w:vertAlign w:val="baseline"/>
        </w:rPr>
        <w:t>Section</w:t>
      </w:r>
      <w:r>
        <w:rPr>
          <w:spacing w:val="-2"/>
          <w:sz w:val="18"/>
          <w:vertAlign w:val="baseline"/>
        </w:rPr>
        <w:t> </w:t>
      </w:r>
      <w:r>
        <w:rPr>
          <w:sz w:val="18"/>
          <w:vertAlign w:val="baseline"/>
        </w:rPr>
        <w:t>296</w:t>
      </w:r>
      <w:r>
        <w:rPr>
          <w:spacing w:val="2"/>
          <w:sz w:val="18"/>
          <w:vertAlign w:val="baseline"/>
        </w:rPr>
        <w:t> </w:t>
      </w:r>
      <w:r>
        <w:rPr>
          <w:spacing w:val="-4"/>
          <w:sz w:val="18"/>
          <w:vertAlign w:val="baseline"/>
        </w:rPr>
        <w:t>CAMA.</w:t>
      </w:r>
    </w:p>
    <w:p>
      <w:pPr>
        <w:spacing w:after="0" w:line="207" w:lineRule="exact"/>
        <w:jc w:val="left"/>
        <w:rPr>
          <w:sz w:val="18"/>
        </w:rPr>
        <w:sectPr>
          <w:pgSz w:w="11910" w:h="16840"/>
          <w:pgMar w:header="0" w:footer="1014" w:top="1340" w:bottom="1200" w:left="1280" w:right="460"/>
        </w:sectPr>
      </w:pPr>
    </w:p>
    <w:p>
      <w:pPr>
        <w:pStyle w:val="BodyText"/>
        <w:spacing w:line="480" w:lineRule="auto" w:before="74"/>
        <w:ind w:left="448" w:right="973"/>
        <w:jc w:val="both"/>
      </w:pPr>
      <w:r>
        <w:rPr/>
        <w:t>allocation of powers can be varied by the alteration of the Articles. Section 63 (2) of the Act recognizes that the matter of distribution of powers within the company is a contractual one, and that it is open to the company to adopt whatever form of distribution of powers it pleases. The law however holds the management to certain basic standards of conduct, to wit; (i) a decent amount of attention to business; (ii) fidelity to the interests of the company; and (iii) reasonable business prudence.</w:t>
      </w:r>
      <w:r>
        <w:rPr>
          <w:spacing w:val="-2"/>
        </w:rPr>
        <w:t> </w:t>
      </w:r>
      <w:r>
        <w:rPr>
          <w:vertAlign w:val="superscript"/>
        </w:rPr>
        <w:t>75</w:t>
      </w:r>
    </w:p>
    <w:p>
      <w:pPr>
        <w:pStyle w:val="Heading1"/>
        <w:numPr>
          <w:ilvl w:val="1"/>
          <w:numId w:val="7"/>
        </w:numPr>
        <w:tabs>
          <w:tab w:pos="1168" w:val="left" w:leader="none"/>
        </w:tabs>
        <w:spacing w:line="482" w:lineRule="auto" w:before="205" w:after="0"/>
        <w:ind w:left="1168" w:right="980" w:hanging="720"/>
        <w:jc w:val="left"/>
      </w:pPr>
      <w:bookmarkStart w:name="_TOC_250034" w:id="32"/>
      <w:r>
        <w:rPr/>
        <w:t>SUPERVISORY</w:t>
      </w:r>
      <w:r>
        <w:rPr>
          <w:spacing w:val="40"/>
        </w:rPr>
        <w:t> </w:t>
      </w:r>
      <w:r>
        <w:rPr/>
        <w:t>POWER</w:t>
      </w:r>
      <w:r>
        <w:rPr>
          <w:spacing w:val="40"/>
        </w:rPr>
        <w:t> </w:t>
      </w:r>
      <w:r>
        <w:rPr/>
        <w:t>OF</w:t>
      </w:r>
      <w:r>
        <w:rPr>
          <w:spacing w:val="40"/>
        </w:rPr>
        <w:t> </w:t>
      </w:r>
      <w:r>
        <w:rPr/>
        <w:t>THE</w:t>
      </w:r>
      <w:r>
        <w:rPr>
          <w:spacing w:val="40"/>
        </w:rPr>
        <w:t> </w:t>
      </w:r>
      <w:r>
        <w:rPr/>
        <w:t>GENERAL</w:t>
      </w:r>
      <w:r>
        <w:rPr>
          <w:spacing w:val="40"/>
        </w:rPr>
        <w:t> </w:t>
      </w:r>
      <w:r>
        <w:rPr/>
        <w:t>MEETING</w:t>
      </w:r>
      <w:r>
        <w:rPr>
          <w:spacing w:val="40"/>
        </w:rPr>
        <w:t> </w:t>
      </w:r>
      <w:r>
        <w:rPr/>
        <w:t>OVER</w:t>
      </w:r>
      <w:r>
        <w:rPr>
          <w:spacing w:val="40"/>
        </w:rPr>
        <w:t> </w:t>
      </w:r>
      <w:r>
        <w:rPr/>
        <w:t>THE</w:t>
      </w:r>
      <w:r>
        <w:rPr>
          <w:spacing w:val="80"/>
        </w:rPr>
        <w:t> </w:t>
      </w:r>
      <w:bookmarkEnd w:id="32"/>
      <w:r>
        <w:rPr/>
        <w:t>BOARD OF DIRECTORS</w:t>
      </w:r>
    </w:p>
    <w:p>
      <w:pPr>
        <w:pStyle w:val="BodyText"/>
        <w:spacing w:before="191"/>
        <w:ind w:left="448"/>
        <w:jc w:val="both"/>
      </w:pPr>
      <w:r>
        <w:rPr/>
        <w:t>As</w:t>
      </w:r>
      <w:r>
        <w:rPr>
          <w:spacing w:val="10"/>
        </w:rPr>
        <w:t> </w:t>
      </w:r>
      <w:r>
        <w:rPr/>
        <w:t>previously</w:t>
      </w:r>
      <w:r>
        <w:rPr>
          <w:spacing w:val="5"/>
        </w:rPr>
        <w:t> </w:t>
      </w:r>
      <w:r>
        <w:rPr/>
        <w:t>mentioned,</w:t>
      </w:r>
      <w:r>
        <w:rPr>
          <w:spacing w:val="10"/>
        </w:rPr>
        <w:t> </w:t>
      </w:r>
      <w:r>
        <w:rPr/>
        <w:t>directors</w:t>
      </w:r>
      <w:r>
        <w:rPr>
          <w:spacing w:val="10"/>
        </w:rPr>
        <w:t> </w:t>
      </w:r>
      <w:r>
        <w:rPr/>
        <w:t>are</w:t>
      </w:r>
      <w:r>
        <w:rPr>
          <w:spacing w:val="9"/>
        </w:rPr>
        <w:t> </w:t>
      </w:r>
      <w:r>
        <w:rPr/>
        <w:t>the</w:t>
      </w:r>
      <w:r>
        <w:rPr>
          <w:spacing w:val="11"/>
        </w:rPr>
        <w:t> </w:t>
      </w:r>
      <w:r>
        <w:rPr/>
        <w:t>ultimate</w:t>
      </w:r>
      <w:r>
        <w:rPr>
          <w:spacing w:val="10"/>
        </w:rPr>
        <w:t> </w:t>
      </w:r>
      <w:r>
        <w:rPr/>
        <w:t>managers</w:t>
      </w:r>
      <w:r>
        <w:rPr>
          <w:spacing w:val="10"/>
        </w:rPr>
        <w:t> </w:t>
      </w:r>
      <w:r>
        <w:rPr/>
        <w:t>of</w:t>
      </w:r>
      <w:r>
        <w:rPr>
          <w:spacing w:val="10"/>
        </w:rPr>
        <w:t> </w:t>
      </w:r>
      <w:r>
        <w:rPr/>
        <w:t>the</w:t>
      </w:r>
      <w:r>
        <w:rPr>
          <w:spacing w:val="10"/>
        </w:rPr>
        <w:t> </w:t>
      </w:r>
      <w:r>
        <w:rPr/>
        <w:t>company.</w:t>
      </w:r>
      <w:r>
        <w:rPr>
          <w:spacing w:val="18"/>
        </w:rPr>
        <w:t> </w:t>
      </w:r>
      <w:r>
        <w:rPr/>
        <w:t>Section</w:t>
      </w:r>
      <w:r>
        <w:rPr>
          <w:spacing w:val="11"/>
        </w:rPr>
        <w:t> </w:t>
      </w:r>
      <w:r>
        <w:rPr>
          <w:spacing w:val="-5"/>
        </w:rPr>
        <w:t>63</w:t>
      </w:r>
    </w:p>
    <w:p>
      <w:pPr>
        <w:pStyle w:val="BodyText"/>
        <w:spacing w:line="480" w:lineRule="auto" w:before="274"/>
        <w:ind w:left="448" w:right="974"/>
        <w:jc w:val="both"/>
      </w:pPr>
      <w:r>
        <w:rPr/>
        <w:t>(3)</w:t>
      </w:r>
      <w:r>
        <w:rPr>
          <w:spacing w:val="-5"/>
        </w:rPr>
        <w:t> </w:t>
      </w:r>
      <w:r>
        <w:rPr/>
        <w:t>of</w:t>
      </w:r>
      <w:r>
        <w:rPr>
          <w:spacing w:val="-3"/>
        </w:rPr>
        <w:t> </w:t>
      </w:r>
      <w:r>
        <w:rPr/>
        <w:t>the</w:t>
      </w:r>
      <w:r>
        <w:rPr>
          <w:spacing w:val="-5"/>
        </w:rPr>
        <w:t> </w:t>
      </w:r>
      <w:r>
        <w:rPr/>
        <w:t>Companies</w:t>
      </w:r>
      <w:r>
        <w:rPr>
          <w:spacing w:val="-1"/>
        </w:rPr>
        <w:t> </w:t>
      </w:r>
      <w:r>
        <w:rPr/>
        <w:t>and</w:t>
      </w:r>
      <w:r>
        <w:rPr>
          <w:spacing w:val="-1"/>
        </w:rPr>
        <w:t> </w:t>
      </w:r>
      <w:r>
        <w:rPr/>
        <w:t>Allied</w:t>
      </w:r>
      <w:r>
        <w:rPr>
          <w:spacing w:val="-3"/>
        </w:rPr>
        <w:t> </w:t>
      </w:r>
      <w:r>
        <w:rPr/>
        <w:t>Matters</w:t>
      </w:r>
      <w:r>
        <w:rPr>
          <w:spacing w:val="-3"/>
        </w:rPr>
        <w:t> </w:t>
      </w:r>
      <w:r>
        <w:rPr/>
        <w:t>Act</w:t>
      </w:r>
      <w:r>
        <w:rPr>
          <w:vertAlign w:val="superscript"/>
        </w:rPr>
        <w:t>76</w:t>
      </w:r>
      <w:r>
        <w:rPr>
          <w:spacing w:val="-2"/>
          <w:vertAlign w:val="baseline"/>
        </w:rPr>
        <w:t> </w:t>
      </w:r>
      <w:r>
        <w:rPr>
          <w:vertAlign w:val="baseline"/>
        </w:rPr>
        <w:t>gives</w:t>
      </w:r>
      <w:r>
        <w:rPr>
          <w:spacing w:val="-2"/>
          <w:vertAlign w:val="baseline"/>
        </w:rPr>
        <w:t> </w:t>
      </w:r>
      <w:r>
        <w:rPr>
          <w:vertAlign w:val="baseline"/>
        </w:rPr>
        <w:t>the</w:t>
      </w:r>
      <w:r>
        <w:rPr>
          <w:spacing w:val="-4"/>
          <w:vertAlign w:val="baseline"/>
        </w:rPr>
        <w:t> </w:t>
      </w:r>
      <w:r>
        <w:rPr>
          <w:vertAlign w:val="baseline"/>
        </w:rPr>
        <w:t>directors</w:t>
      </w:r>
      <w:r>
        <w:rPr>
          <w:spacing w:val="-1"/>
          <w:vertAlign w:val="baseline"/>
        </w:rPr>
        <w:t> </w:t>
      </w:r>
      <w:r>
        <w:rPr>
          <w:vertAlign w:val="baseline"/>
        </w:rPr>
        <w:t>all</w:t>
      </w:r>
      <w:r>
        <w:rPr>
          <w:spacing w:val="-3"/>
          <w:vertAlign w:val="baseline"/>
        </w:rPr>
        <w:t> </w:t>
      </w:r>
      <w:r>
        <w:rPr>
          <w:vertAlign w:val="baseline"/>
        </w:rPr>
        <w:t>the</w:t>
      </w:r>
      <w:r>
        <w:rPr>
          <w:spacing w:val="-3"/>
          <w:vertAlign w:val="baseline"/>
        </w:rPr>
        <w:t> </w:t>
      </w:r>
      <w:r>
        <w:rPr>
          <w:vertAlign w:val="baseline"/>
        </w:rPr>
        <w:t>powers</w:t>
      </w:r>
      <w:r>
        <w:rPr>
          <w:spacing w:val="-3"/>
          <w:vertAlign w:val="baseline"/>
        </w:rPr>
        <w:t> </w:t>
      </w:r>
      <w:r>
        <w:rPr>
          <w:vertAlign w:val="baseline"/>
        </w:rPr>
        <w:t>to</w:t>
      </w:r>
      <w:r>
        <w:rPr>
          <w:spacing w:val="-3"/>
          <w:vertAlign w:val="baseline"/>
        </w:rPr>
        <w:t> </w:t>
      </w:r>
      <w:r>
        <w:rPr>
          <w:vertAlign w:val="baseline"/>
        </w:rPr>
        <w:t>manage the</w:t>
      </w:r>
      <w:r>
        <w:rPr>
          <w:spacing w:val="-1"/>
          <w:vertAlign w:val="baseline"/>
        </w:rPr>
        <w:t> </w:t>
      </w:r>
      <w:r>
        <w:rPr>
          <w:vertAlign w:val="baseline"/>
        </w:rPr>
        <w:t>affairs of</w:t>
      </w:r>
      <w:r>
        <w:rPr>
          <w:spacing w:val="-1"/>
          <w:vertAlign w:val="baseline"/>
        </w:rPr>
        <w:t> </w:t>
      </w:r>
      <w:r>
        <w:rPr>
          <w:vertAlign w:val="baseline"/>
        </w:rPr>
        <w:t>the company</w:t>
      </w:r>
      <w:r>
        <w:rPr>
          <w:spacing w:val="-2"/>
          <w:vertAlign w:val="baseline"/>
        </w:rPr>
        <w:t> </w:t>
      </w:r>
      <w:r>
        <w:rPr>
          <w:vertAlign w:val="baseline"/>
        </w:rPr>
        <w:t>except those expressly</w:t>
      </w:r>
      <w:r>
        <w:rPr>
          <w:spacing w:val="-2"/>
          <w:vertAlign w:val="baseline"/>
        </w:rPr>
        <w:t> </w:t>
      </w:r>
      <w:r>
        <w:rPr>
          <w:vertAlign w:val="baseline"/>
        </w:rPr>
        <w:t>reserved to be</w:t>
      </w:r>
      <w:r>
        <w:rPr>
          <w:spacing w:val="-1"/>
          <w:vertAlign w:val="baseline"/>
        </w:rPr>
        <w:t> </w:t>
      </w:r>
      <w:r>
        <w:rPr>
          <w:vertAlign w:val="baseline"/>
        </w:rPr>
        <w:t>exercised by</w:t>
      </w:r>
      <w:r>
        <w:rPr>
          <w:spacing w:val="-4"/>
          <w:vertAlign w:val="baseline"/>
        </w:rPr>
        <w:t> </w:t>
      </w:r>
      <w:r>
        <w:rPr>
          <w:vertAlign w:val="baseline"/>
        </w:rPr>
        <w:t>the</w:t>
      </w:r>
      <w:r>
        <w:rPr>
          <w:spacing w:val="-1"/>
          <w:vertAlign w:val="baseline"/>
        </w:rPr>
        <w:t> </w:t>
      </w:r>
      <w:r>
        <w:rPr>
          <w:vertAlign w:val="baseline"/>
        </w:rPr>
        <w:t>members in general meeting. The respective powers of the members in general meeting and the board of directors are determinable by the company‟s articles of association subject however to the provisions of the Act.</w:t>
      </w:r>
      <w:r>
        <w:rPr>
          <w:vertAlign w:val="superscript"/>
        </w:rPr>
        <w:t>77</w:t>
      </w:r>
    </w:p>
    <w:p>
      <w:pPr>
        <w:pStyle w:val="BodyText"/>
        <w:spacing w:line="480" w:lineRule="auto"/>
        <w:ind w:left="448" w:right="975"/>
        <w:jc w:val="both"/>
      </w:pPr>
      <w:r>
        <w:rPr/>
        <w:t>Thus, where the general management of the company is vested in the directors, the shareholders have no powers by</w:t>
      </w:r>
      <w:r>
        <w:rPr>
          <w:spacing w:val="-5"/>
        </w:rPr>
        <w:t> </w:t>
      </w:r>
      <w:r>
        <w:rPr/>
        <w:t>ordinary</w:t>
      </w:r>
      <w:r>
        <w:rPr>
          <w:spacing w:val="-3"/>
        </w:rPr>
        <w:t> </w:t>
      </w:r>
      <w:r>
        <w:rPr/>
        <w:t>resolution to give directions to the board on how the company‟s affairs are to be managed, nor can they overrule any decision come to by the directors in the conduct of its business, nor to</w:t>
      </w:r>
      <w:r>
        <w:rPr>
          <w:spacing w:val="-1"/>
        </w:rPr>
        <w:t> </w:t>
      </w:r>
      <w:r>
        <w:rPr/>
        <w:t>usurp its management prerogatives. This applies</w:t>
      </w:r>
      <w:r>
        <w:rPr>
          <w:spacing w:val="-2"/>
        </w:rPr>
        <w:t> </w:t>
      </w:r>
      <w:r>
        <w:rPr/>
        <w:t>even as</w:t>
      </w:r>
      <w:r>
        <w:rPr>
          <w:spacing w:val="-2"/>
        </w:rPr>
        <w:t> </w:t>
      </w:r>
      <w:r>
        <w:rPr/>
        <w:t>regards</w:t>
      </w:r>
      <w:r>
        <w:rPr>
          <w:spacing w:val="-1"/>
        </w:rPr>
        <w:t> </w:t>
      </w:r>
      <w:r>
        <w:rPr/>
        <w:t>matters</w:t>
      </w:r>
      <w:r>
        <w:rPr>
          <w:spacing w:val="-2"/>
        </w:rPr>
        <w:t> </w:t>
      </w:r>
      <w:r>
        <w:rPr/>
        <w:t>not</w:t>
      </w:r>
      <w:r>
        <w:rPr>
          <w:spacing w:val="-2"/>
        </w:rPr>
        <w:t> </w:t>
      </w:r>
      <w:r>
        <w:rPr/>
        <w:t>specifically</w:t>
      </w:r>
      <w:r>
        <w:rPr>
          <w:spacing w:val="-7"/>
        </w:rPr>
        <w:t> </w:t>
      </w:r>
      <w:r>
        <w:rPr/>
        <w:t>delegated</w:t>
      </w:r>
      <w:r>
        <w:rPr>
          <w:spacing w:val="-2"/>
        </w:rPr>
        <w:t> </w:t>
      </w:r>
      <w:r>
        <w:rPr/>
        <w:t>to</w:t>
      </w:r>
      <w:r>
        <w:rPr>
          <w:spacing w:val="-2"/>
        </w:rPr>
        <w:t> </w:t>
      </w:r>
      <w:r>
        <w:rPr/>
        <w:t>the</w:t>
      </w:r>
      <w:r>
        <w:rPr>
          <w:spacing w:val="-2"/>
        </w:rPr>
        <w:t> </w:t>
      </w:r>
      <w:r>
        <w:rPr/>
        <w:t>directors provided</w:t>
      </w:r>
      <w:r>
        <w:rPr>
          <w:spacing w:val="-2"/>
        </w:rPr>
        <w:t> </w:t>
      </w:r>
      <w:r>
        <w:rPr/>
        <w:t>they</w:t>
      </w:r>
      <w:r>
        <w:rPr>
          <w:spacing w:val="-7"/>
        </w:rPr>
        <w:t> </w:t>
      </w:r>
      <w:r>
        <w:rPr/>
        <w:t>are not expressly reserved for a general meeting by the Act or the articles. Furthermore, directors, unless as otherwise provided by the articles, are neither answerable nor accountable</w:t>
      </w:r>
      <w:r>
        <w:rPr>
          <w:spacing w:val="17"/>
        </w:rPr>
        <w:t> </w:t>
      </w:r>
      <w:r>
        <w:rPr/>
        <w:t>to</w:t>
      </w:r>
      <w:r>
        <w:rPr>
          <w:spacing w:val="20"/>
        </w:rPr>
        <w:t> </w:t>
      </w:r>
      <w:r>
        <w:rPr/>
        <w:t>members</w:t>
      </w:r>
      <w:r>
        <w:rPr>
          <w:spacing w:val="23"/>
        </w:rPr>
        <w:t> </w:t>
      </w:r>
      <w:r>
        <w:rPr/>
        <w:t>in</w:t>
      </w:r>
      <w:r>
        <w:rPr>
          <w:spacing w:val="20"/>
        </w:rPr>
        <w:t> </w:t>
      </w:r>
      <w:r>
        <w:rPr/>
        <w:t>general</w:t>
      </w:r>
      <w:r>
        <w:rPr>
          <w:spacing w:val="21"/>
        </w:rPr>
        <w:t> </w:t>
      </w:r>
      <w:r>
        <w:rPr/>
        <w:t>meeting</w:t>
      </w:r>
      <w:r>
        <w:rPr>
          <w:spacing w:val="17"/>
        </w:rPr>
        <w:t> </w:t>
      </w:r>
      <w:r>
        <w:rPr/>
        <w:t>so</w:t>
      </w:r>
      <w:r>
        <w:rPr>
          <w:spacing w:val="21"/>
        </w:rPr>
        <w:t> </w:t>
      </w:r>
      <w:r>
        <w:rPr/>
        <w:t>long</w:t>
      </w:r>
      <w:r>
        <w:rPr>
          <w:spacing w:val="17"/>
        </w:rPr>
        <w:t> </w:t>
      </w:r>
      <w:r>
        <w:rPr/>
        <w:t>as</w:t>
      </w:r>
      <w:r>
        <w:rPr>
          <w:spacing w:val="21"/>
        </w:rPr>
        <w:t> </w:t>
      </w:r>
      <w:r>
        <w:rPr/>
        <w:t>they</w:t>
      </w:r>
      <w:r>
        <w:rPr>
          <w:spacing w:val="17"/>
        </w:rPr>
        <w:t> </w:t>
      </w:r>
      <w:r>
        <w:rPr/>
        <w:t>acted</w:t>
      </w:r>
      <w:r>
        <w:rPr>
          <w:spacing w:val="27"/>
        </w:rPr>
        <w:t> </w:t>
      </w:r>
      <w:r>
        <w:rPr/>
        <w:t>in</w:t>
      </w:r>
      <w:r>
        <w:rPr>
          <w:spacing w:val="23"/>
        </w:rPr>
        <w:t> </w:t>
      </w:r>
      <w:r>
        <w:rPr/>
        <w:t>good</w:t>
      </w:r>
      <w:r>
        <w:rPr>
          <w:spacing w:val="21"/>
        </w:rPr>
        <w:t> </w:t>
      </w:r>
      <w:r>
        <w:rPr/>
        <w:t>faith</w:t>
      </w:r>
      <w:r>
        <w:rPr>
          <w:spacing w:val="20"/>
        </w:rPr>
        <w:t> </w:t>
      </w:r>
      <w:r>
        <w:rPr/>
        <w:t>and</w:t>
      </w:r>
      <w:r>
        <w:rPr>
          <w:spacing w:val="21"/>
        </w:rPr>
        <w:t> </w:t>
      </w:r>
      <w:r>
        <w:rPr>
          <w:spacing w:val="-4"/>
        </w:rPr>
        <w:t>with</w:t>
      </w:r>
    </w:p>
    <w:p>
      <w:pPr>
        <w:pStyle w:val="BodyText"/>
        <w:rPr>
          <w:sz w:val="20"/>
        </w:rPr>
      </w:pPr>
    </w:p>
    <w:p>
      <w:pPr>
        <w:pStyle w:val="BodyText"/>
        <w:spacing w:before="205"/>
        <w:rPr>
          <w:sz w:val="20"/>
        </w:rPr>
      </w:pPr>
      <w:r>
        <w:rPr/>
        <mc:AlternateContent>
          <mc:Choice Requires="wps">
            <w:drawing>
              <wp:anchor distT="0" distB="0" distL="0" distR="0" allowOverlap="1" layoutInCell="1" locked="0" behindDoc="1" simplePos="0" relativeHeight="487644672">
                <wp:simplePos x="0" y="0"/>
                <wp:positionH relativeFrom="page">
                  <wp:posOffset>1097584</wp:posOffset>
                </wp:positionH>
                <wp:positionV relativeFrom="paragraph">
                  <wp:posOffset>291533</wp:posOffset>
                </wp:positionV>
                <wp:extent cx="1829435" cy="9525"/>
                <wp:effectExtent l="0" t="0" r="0" b="0"/>
                <wp:wrapTopAndBottom/>
                <wp:docPr id="117" name="Graphic 117"/>
                <wp:cNvGraphicFramePr>
                  <a:graphicFrameLocks/>
                </wp:cNvGraphicFramePr>
                <a:graphic>
                  <a:graphicData uri="http://schemas.microsoft.com/office/word/2010/wordprocessingShape">
                    <wps:wsp>
                      <wps:cNvPr id="117" name="Graphic 11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2.955421pt;width:144.020pt;height:.71997pt;mso-position-horizontal-relative:page;mso-position-vertical-relative:paragraph;z-index:-15671808;mso-wrap-distance-left:0;mso-wrap-distance-right:0" id="docshape35" filled="true" fillcolor="#000000" stroked="false">
                <v:fill type="solid"/>
                <w10:wrap type="topAndBottom"/>
              </v:rect>
            </w:pict>
          </mc:Fallback>
        </mc:AlternateContent>
      </w:r>
    </w:p>
    <w:p>
      <w:pPr>
        <w:spacing w:line="207" w:lineRule="exact" w:before="98"/>
        <w:ind w:left="448" w:right="0" w:firstLine="0"/>
        <w:jc w:val="left"/>
        <w:rPr>
          <w:sz w:val="18"/>
        </w:rPr>
      </w:pPr>
      <w:r>
        <w:rPr>
          <w:sz w:val="18"/>
          <w:vertAlign w:val="superscript"/>
        </w:rPr>
        <w:t>75</w:t>
      </w:r>
      <w:r>
        <w:rPr>
          <w:spacing w:val="-1"/>
          <w:sz w:val="18"/>
          <w:vertAlign w:val="baseline"/>
        </w:rPr>
        <w:t> </w:t>
      </w:r>
      <w:r>
        <w:rPr>
          <w:sz w:val="18"/>
          <w:vertAlign w:val="baseline"/>
        </w:rPr>
        <w:t>Berle</w:t>
      </w:r>
      <w:r>
        <w:rPr>
          <w:spacing w:val="-1"/>
          <w:sz w:val="18"/>
          <w:vertAlign w:val="baseline"/>
        </w:rPr>
        <w:t> </w:t>
      </w:r>
      <w:r>
        <w:rPr>
          <w:sz w:val="18"/>
          <w:vertAlign w:val="baseline"/>
        </w:rPr>
        <w:t>and</w:t>
      </w:r>
      <w:r>
        <w:rPr>
          <w:spacing w:val="1"/>
          <w:sz w:val="18"/>
          <w:vertAlign w:val="baseline"/>
        </w:rPr>
        <w:t> </w:t>
      </w:r>
      <w:r>
        <w:rPr>
          <w:sz w:val="18"/>
          <w:vertAlign w:val="baseline"/>
        </w:rPr>
        <w:t>Means,</w:t>
      </w:r>
      <w:r>
        <w:rPr>
          <w:spacing w:val="-2"/>
          <w:sz w:val="18"/>
          <w:vertAlign w:val="baseline"/>
        </w:rPr>
        <w:t> </w:t>
      </w:r>
      <w:r>
        <w:rPr>
          <w:sz w:val="18"/>
          <w:vertAlign w:val="baseline"/>
        </w:rPr>
        <w:t>op</w:t>
      </w:r>
      <w:r>
        <w:rPr>
          <w:spacing w:val="1"/>
          <w:sz w:val="18"/>
          <w:vertAlign w:val="baseline"/>
        </w:rPr>
        <w:t> </w:t>
      </w:r>
      <w:r>
        <w:rPr>
          <w:sz w:val="18"/>
          <w:vertAlign w:val="baseline"/>
        </w:rPr>
        <w:t>cit.</w:t>
      </w:r>
      <w:r>
        <w:rPr>
          <w:spacing w:val="-1"/>
          <w:sz w:val="18"/>
          <w:vertAlign w:val="baseline"/>
        </w:rPr>
        <w:t> </w:t>
      </w:r>
      <w:r>
        <w:rPr>
          <w:sz w:val="18"/>
          <w:vertAlign w:val="baseline"/>
        </w:rPr>
        <w:t>p.</w:t>
      </w:r>
      <w:r>
        <w:rPr>
          <w:spacing w:val="-2"/>
          <w:sz w:val="18"/>
          <w:vertAlign w:val="baseline"/>
        </w:rPr>
        <w:t> </w:t>
      </w:r>
      <w:r>
        <w:rPr>
          <w:spacing w:val="-5"/>
          <w:sz w:val="18"/>
          <w:vertAlign w:val="baseline"/>
        </w:rPr>
        <w:t>221</w:t>
      </w:r>
    </w:p>
    <w:p>
      <w:pPr>
        <w:spacing w:line="206" w:lineRule="exact" w:before="0"/>
        <w:ind w:left="448" w:right="0" w:firstLine="0"/>
        <w:jc w:val="left"/>
        <w:rPr>
          <w:sz w:val="18"/>
        </w:rPr>
      </w:pPr>
      <w:r>
        <w:rPr>
          <w:sz w:val="18"/>
          <w:vertAlign w:val="superscript"/>
        </w:rPr>
        <w:t>76</w:t>
      </w:r>
      <w:r>
        <w:rPr>
          <w:spacing w:val="-3"/>
          <w:sz w:val="18"/>
          <w:vertAlign w:val="baseline"/>
        </w:rPr>
        <w:t> </w:t>
      </w:r>
      <w:r>
        <w:rPr>
          <w:sz w:val="18"/>
          <w:vertAlign w:val="baseline"/>
        </w:rPr>
        <w:t>Cap.</w:t>
      </w:r>
      <w:r>
        <w:rPr>
          <w:spacing w:val="-1"/>
          <w:sz w:val="18"/>
          <w:vertAlign w:val="baseline"/>
        </w:rPr>
        <w:t> </w:t>
      </w:r>
      <w:r>
        <w:rPr>
          <w:sz w:val="18"/>
          <w:vertAlign w:val="baseline"/>
        </w:rPr>
        <w:t>C20,</w:t>
      </w:r>
      <w:r>
        <w:rPr>
          <w:spacing w:val="-1"/>
          <w:sz w:val="18"/>
          <w:vertAlign w:val="baseline"/>
        </w:rPr>
        <w:t> </w:t>
      </w:r>
      <w:r>
        <w:rPr>
          <w:sz w:val="18"/>
          <w:vertAlign w:val="baseline"/>
        </w:rPr>
        <w:t>LFN,</w:t>
      </w:r>
      <w:r>
        <w:rPr>
          <w:spacing w:val="-2"/>
          <w:sz w:val="18"/>
          <w:vertAlign w:val="baseline"/>
        </w:rPr>
        <w:t> </w:t>
      </w:r>
      <w:r>
        <w:rPr>
          <w:spacing w:val="-4"/>
          <w:sz w:val="18"/>
          <w:vertAlign w:val="baseline"/>
        </w:rPr>
        <w:t>2004</w:t>
      </w:r>
    </w:p>
    <w:p>
      <w:pPr>
        <w:spacing w:line="207" w:lineRule="exact" w:before="0"/>
        <w:ind w:left="448" w:right="0" w:firstLine="0"/>
        <w:jc w:val="left"/>
        <w:rPr>
          <w:sz w:val="18"/>
        </w:rPr>
      </w:pPr>
      <w:r>
        <w:rPr>
          <w:sz w:val="18"/>
          <w:vertAlign w:val="superscript"/>
        </w:rPr>
        <w:t>77</w:t>
      </w:r>
      <w:r>
        <w:rPr>
          <w:spacing w:val="-4"/>
          <w:sz w:val="18"/>
          <w:vertAlign w:val="baseline"/>
        </w:rPr>
        <w:t> </w:t>
      </w:r>
      <w:r>
        <w:rPr>
          <w:sz w:val="18"/>
          <w:vertAlign w:val="baseline"/>
        </w:rPr>
        <w:t>See</w:t>
      </w:r>
      <w:r>
        <w:rPr>
          <w:spacing w:val="-2"/>
          <w:sz w:val="18"/>
          <w:vertAlign w:val="baseline"/>
        </w:rPr>
        <w:t> </w:t>
      </w:r>
      <w:r>
        <w:rPr>
          <w:sz w:val="18"/>
          <w:vertAlign w:val="baseline"/>
        </w:rPr>
        <w:t>section</w:t>
      </w:r>
      <w:r>
        <w:rPr>
          <w:spacing w:val="-1"/>
          <w:sz w:val="18"/>
          <w:vertAlign w:val="baseline"/>
        </w:rPr>
        <w:t> </w:t>
      </w:r>
      <w:r>
        <w:rPr>
          <w:sz w:val="18"/>
          <w:vertAlign w:val="baseline"/>
        </w:rPr>
        <w:t>63(2)</w:t>
      </w:r>
      <w:r>
        <w:rPr>
          <w:spacing w:val="-1"/>
          <w:sz w:val="18"/>
          <w:vertAlign w:val="baseline"/>
        </w:rPr>
        <w:t> </w:t>
      </w:r>
      <w:r>
        <w:rPr>
          <w:spacing w:val="-4"/>
          <w:sz w:val="18"/>
          <w:vertAlign w:val="baseline"/>
        </w:rPr>
        <w:t>CAMA</w:t>
      </w:r>
    </w:p>
    <w:p>
      <w:pPr>
        <w:spacing w:after="0" w:line="207" w:lineRule="exact"/>
        <w:jc w:val="left"/>
        <w:rPr>
          <w:sz w:val="18"/>
        </w:rPr>
        <w:sectPr>
          <w:pgSz w:w="11910" w:h="16840"/>
          <w:pgMar w:header="0" w:footer="1014" w:top="1340" w:bottom="1200" w:left="1280" w:right="460"/>
        </w:sectPr>
      </w:pPr>
    </w:p>
    <w:p>
      <w:pPr>
        <w:pStyle w:val="BodyText"/>
        <w:spacing w:line="480" w:lineRule="auto" w:before="114"/>
        <w:ind w:left="448" w:right="978"/>
        <w:jc w:val="both"/>
      </w:pPr>
      <w:r>
        <w:rPr/>
        <w:t>due diligence.</w:t>
      </w:r>
      <w:r>
        <w:rPr>
          <w:b/>
          <w:vertAlign w:val="superscript"/>
        </w:rPr>
        <w:t>78</w:t>
      </w:r>
      <w:r>
        <w:rPr>
          <w:b/>
          <w:vertAlign w:val="baseline"/>
        </w:rPr>
        <w:t> </w:t>
      </w:r>
      <w:r>
        <w:rPr>
          <w:vertAlign w:val="baseline"/>
        </w:rPr>
        <w:t>The rule equally applies where the board has validly delegated its </w:t>
      </w:r>
      <w:r>
        <w:rPr>
          <w:spacing w:val="-2"/>
          <w:vertAlign w:val="baseline"/>
        </w:rPr>
        <w:t>powers.</w:t>
      </w:r>
      <w:r>
        <w:rPr>
          <w:spacing w:val="-2"/>
          <w:vertAlign w:val="superscript"/>
        </w:rPr>
        <w:t>79</w:t>
      </w:r>
    </w:p>
    <w:p>
      <w:pPr>
        <w:pStyle w:val="BodyText"/>
        <w:ind w:left="448"/>
        <w:jc w:val="both"/>
      </w:pPr>
      <w:r>
        <w:rPr/>
        <w:t>Section</w:t>
      </w:r>
      <w:r>
        <w:rPr>
          <w:spacing w:val="-1"/>
        </w:rPr>
        <w:t> </w:t>
      </w:r>
      <w:r>
        <w:rPr/>
        <w:t>63(4)</w:t>
      </w:r>
      <w:r>
        <w:rPr>
          <w:spacing w:val="-2"/>
        </w:rPr>
        <w:t> </w:t>
      </w:r>
      <w:r>
        <w:rPr/>
        <w:t>of the</w:t>
      </w:r>
      <w:r>
        <w:rPr>
          <w:spacing w:val="-2"/>
        </w:rPr>
        <w:t> </w:t>
      </w:r>
      <w:r>
        <w:rPr/>
        <w:t>Act</w:t>
      </w:r>
      <w:r>
        <w:rPr>
          <w:vertAlign w:val="superscript"/>
        </w:rPr>
        <w:t>80</w:t>
      </w:r>
      <w:r>
        <w:rPr>
          <w:spacing w:val="1"/>
          <w:vertAlign w:val="baseline"/>
        </w:rPr>
        <w:t> </w:t>
      </w:r>
      <w:r>
        <w:rPr>
          <w:vertAlign w:val="baseline"/>
        </w:rPr>
        <w:t>provides</w:t>
      </w:r>
      <w:r>
        <w:rPr>
          <w:spacing w:val="-1"/>
          <w:vertAlign w:val="baseline"/>
        </w:rPr>
        <w:t> </w:t>
      </w:r>
      <w:r>
        <w:rPr>
          <w:vertAlign w:val="baseline"/>
        </w:rPr>
        <w:t>as </w:t>
      </w:r>
      <w:r>
        <w:rPr>
          <w:spacing w:val="-2"/>
          <w:vertAlign w:val="baseline"/>
        </w:rPr>
        <w:t>follows:</w:t>
      </w:r>
    </w:p>
    <w:p>
      <w:pPr>
        <w:pStyle w:val="BodyText"/>
        <w:spacing w:before="120"/>
      </w:pPr>
    </w:p>
    <w:p>
      <w:pPr>
        <w:pStyle w:val="BodyText"/>
        <w:ind w:left="2520" w:right="2080"/>
        <w:jc w:val="both"/>
      </w:pPr>
      <w:r>
        <w:rPr/>
        <w:t>Unless the articles shall otherwise provide, the board of directors, when acting within the powers conferred upon them by this Act or the articles, shall not be bound </w:t>
      </w:r>
      <w:r>
        <w:rPr/>
        <w:t>to obey the directions or instructions of the members in general</w:t>
      </w:r>
      <w:r>
        <w:rPr>
          <w:spacing w:val="-3"/>
        </w:rPr>
        <w:t> </w:t>
      </w:r>
      <w:r>
        <w:rPr/>
        <w:t>meeting:</w:t>
      </w:r>
      <w:r>
        <w:rPr>
          <w:spacing w:val="-1"/>
        </w:rPr>
        <w:t> </w:t>
      </w:r>
      <w:r>
        <w:rPr/>
        <w:t>provided</w:t>
      </w:r>
      <w:r>
        <w:rPr>
          <w:spacing w:val="-3"/>
        </w:rPr>
        <w:t> </w:t>
      </w:r>
      <w:r>
        <w:rPr/>
        <w:t>that</w:t>
      </w:r>
      <w:r>
        <w:rPr>
          <w:spacing w:val="-3"/>
        </w:rPr>
        <w:t> </w:t>
      </w:r>
      <w:r>
        <w:rPr/>
        <w:t>the</w:t>
      </w:r>
      <w:r>
        <w:rPr>
          <w:spacing w:val="-2"/>
        </w:rPr>
        <w:t> </w:t>
      </w:r>
      <w:r>
        <w:rPr/>
        <w:t>directors</w:t>
      </w:r>
      <w:r>
        <w:rPr>
          <w:spacing w:val="-3"/>
        </w:rPr>
        <w:t> </w:t>
      </w:r>
      <w:r>
        <w:rPr/>
        <w:t>acted</w:t>
      </w:r>
      <w:r>
        <w:rPr>
          <w:spacing w:val="-3"/>
        </w:rPr>
        <w:t> </w:t>
      </w:r>
      <w:r>
        <w:rPr/>
        <w:t>in</w:t>
      </w:r>
      <w:r>
        <w:rPr>
          <w:spacing w:val="-3"/>
        </w:rPr>
        <w:t> </w:t>
      </w:r>
      <w:r>
        <w:rPr/>
        <w:t>good faith and with due diligence.</w:t>
      </w:r>
    </w:p>
    <w:p>
      <w:pPr>
        <w:pStyle w:val="BodyText"/>
        <w:spacing w:line="480" w:lineRule="auto" w:before="121"/>
        <w:ind w:left="448" w:right="1001"/>
        <w:jc w:val="both"/>
      </w:pPr>
      <w:r>
        <w:rPr/>
        <w:t>This provision is, indeed, intended to re-enact the principle in the English case of </w:t>
      </w:r>
      <w:r>
        <w:rPr>
          <w:b/>
        </w:rPr>
        <w:t>Automatic Self-Cleansing Filter Syndicated Co. v. Cunninghame,</w:t>
      </w:r>
      <w:r>
        <w:rPr>
          <w:vertAlign w:val="superscript"/>
        </w:rPr>
        <w:t>81</w:t>
      </w:r>
      <w:r>
        <w:rPr>
          <w:spacing w:val="40"/>
          <w:vertAlign w:val="baseline"/>
        </w:rPr>
        <w:t> </w:t>
      </w:r>
      <w:r>
        <w:rPr>
          <w:vertAlign w:val="baseline"/>
        </w:rPr>
        <w:t>subject to the statutory “good faith and due diligence” clause. In essence, what the phrase “unless the articles shall otherwise provide . . .” implies is that the shareholders could reserve to themselves the power to instruct or direct the board in respect of the business of the company. Where such reservation has been made, it is the opinion of this researcher that the power so reserved shall apply even to matters in respect of which the Act or the</w:t>
      </w:r>
      <w:r>
        <w:rPr>
          <w:spacing w:val="40"/>
          <w:vertAlign w:val="baseline"/>
        </w:rPr>
        <w:t> </w:t>
      </w:r>
      <w:r>
        <w:rPr>
          <w:vertAlign w:val="baseline"/>
        </w:rPr>
        <w:t>articles have empowered the directors to act.</w:t>
      </w:r>
    </w:p>
    <w:p>
      <w:pPr>
        <w:pStyle w:val="BodyText"/>
        <w:spacing w:line="480" w:lineRule="auto" w:before="120"/>
        <w:ind w:left="448" w:right="972"/>
        <w:jc w:val="both"/>
      </w:pPr>
      <w:r>
        <w:rPr/>
        <w:t>Although the general meeting is not expressly saddled with management powers per se; they</w:t>
      </w:r>
      <w:r>
        <w:rPr>
          <w:spacing w:val="-1"/>
        </w:rPr>
        <w:t> </w:t>
      </w:r>
      <w:r>
        <w:rPr/>
        <w:t>perform some supervisory role over the exercise of management powers by</w:t>
      </w:r>
      <w:r>
        <w:rPr>
          <w:spacing w:val="-1"/>
        </w:rPr>
        <w:t> </w:t>
      </w:r>
      <w:r>
        <w:rPr/>
        <w:t>the board of directors. They have residual and ultimate powers to alter the articles to</w:t>
      </w:r>
      <w:r>
        <w:rPr>
          <w:spacing w:val="40"/>
        </w:rPr>
        <w:t> </w:t>
      </w:r>
      <w:r>
        <w:rPr/>
        <w:t>curtail</w:t>
      </w:r>
      <w:r>
        <w:rPr>
          <w:vertAlign w:val="superscript"/>
        </w:rPr>
        <w:t>82</w:t>
      </w:r>
      <w:r>
        <w:rPr>
          <w:vertAlign w:val="baseline"/>
        </w:rPr>
        <w:t> or</w:t>
      </w:r>
      <w:r>
        <w:rPr>
          <w:spacing w:val="40"/>
          <w:vertAlign w:val="baseline"/>
        </w:rPr>
        <w:t> </w:t>
      </w:r>
      <w:r>
        <w:rPr>
          <w:vertAlign w:val="baseline"/>
        </w:rPr>
        <w:t>even remove the directors and appoint new ones, either at will or where the directors fail</w:t>
      </w:r>
      <w:r>
        <w:rPr>
          <w:spacing w:val="80"/>
          <w:vertAlign w:val="baseline"/>
        </w:rPr>
        <w:t> </w:t>
      </w:r>
      <w:r>
        <w:rPr>
          <w:vertAlign w:val="baseline"/>
        </w:rPr>
        <w:t>to exercise the powers conferred on them in the conduct of the affairs of the company owing, perhaps, to disagreement, deadlock</w:t>
      </w:r>
      <w:r>
        <w:rPr>
          <w:vertAlign w:val="superscript"/>
        </w:rPr>
        <w:t>83</w:t>
      </w:r>
      <w:r>
        <w:rPr>
          <w:vertAlign w:val="baseline"/>
        </w:rPr>
        <w:t> or inability to meet. They also have the powers</w:t>
      </w:r>
      <w:r>
        <w:rPr>
          <w:spacing w:val="34"/>
          <w:vertAlign w:val="baseline"/>
        </w:rPr>
        <w:t> </w:t>
      </w:r>
      <w:r>
        <w:rPr>
          <w:vertAlign w:val="baseline"/>
        </w:rPr>
        <w:t>to</w:t>
      </w:r>
      <w:r>
        <w:rPr>
          <w:spacing w:val="37"/>
          <w:vertAlign w:val="baseline"/>
        </w:rPr>
        <w:t> </w:t>
      </w:r>
      <w:r>
        <w:rPr>
          <w:vertAlign w:val="baseline"/>
        </w:rPr>
        <w:t>institute</w:t>
      </w:r>
      <w:r>
        <w:rPr>
          <w:spacing w:val="34"/>
          <w:vertAlign w:val="baseline"/>
        </w:rPr>
        <w:t> </w:t>
      </w:r>
      <w:r>
        <w:rPr>
          <w:vertAlign w:val="baseline"/>
        </w:rPr>
        <w:t>legal</w:t>
      </w:r>
      <w:r>
        <w:rPr>
          <w:spacing w:val="39"/>
          <w:vertAlign w:val="baseline"/>
        </w:rPr>
        <w:t> </w:t>
      </w:r>
      <w:r>
        <w:rPr>
          <w:vertAlign w:val="baseline"/>
        </w:rPr>
        <w:t>proceedings</w:t>
      </w:r>
      <w:r>
        <w:rPr>
          <w:spacing w:val="37"/>
          <w:vertAlign w:val="baseline"/>
        </w:rPr>
        <w:t> </w:t>
      </w:r>
      <w:r>
        <w:rPr>
          <w:vertAlign w:val="baseline"/>
        </w:rPr>
        <w:t>in</w:t>
      </w:r>
      <w:r>
        <w:rPr>
          <w:spacing w:val="38"/>
          <w:vertAlign w:val="baseline"/>
        </w:rPr>
        <w:t> </w:t>
      </w:r>
      <w:r>
        <w:rPr>
          <w:vertAlign w:val="baseline"/>
        </w:rPr>
        <w:t>the</w:t>
      </w:r>
      <w:r>
        <w:rPr>
          <w:spacing w:val="36"/>
          <w:vertAlign w:val="baseline"/>
        </w:rPr>
        <w:t> </w:t>
      </w:r>
      <w:r>
        <w:rPr>
          <w:vertAlign w:val="baseline"/>
        </w:rPr>
        <w:t>name</w:t>
      </w:r>
      <w:r>
        <w:rPr>
          <w:spacing w:val="36"/>
          <w:vertAlign w:val="baseline"/>
        </w:rPr>
        <w:t> </w:t>
      </w:r>
      <w:r>
        <w:rPr>
          <w:vertAlign w:val="baseline"/>
        </w:rPr>
        <w:t>and</w:t>
      </w:r>
      <w:r>
        <w:rPr>
          <w:spacing w:val="37"/>
          <w:vertAlign w:val="baseline"/>
        </w:rPr>
        <w:t> </w:t>
      </w:r>
      <w:r>
        <w:rPr>
          <w:vertAlign w:val="baseline"/>
        </w:rPr>
        <w:t>on</w:t>
      </w:r>
      <w:r>
        <w:rPr>
          <w:spacing w:val="37"/>
          <w:vertAlign w:val="baseline"/>
        </w:rPr>
        <w:t> </w:t>
      </w:r>
      <w:r>
        <w:rPr>
          <w:vertAlign w:val="baseline"/>
        </w:rPr>
        <w:t>behalf</w:t>
      </w:r>
      <w:r>
        <w:rPr>
          <w:spacing w:val="37"/>
          <w:vertAlign w:val="baseline"/>
        </w:rPr>
        <w:t> </w:t>
      </w:r>
      <w:r>
        <w:rPr>
          <w:vertAlign w:val="baseline"/>
        </w:rPr>
        <w:t>of</w:t>
      </w:r>
      <w:r>
        <w:rPr>
          <w:spacing w:val="36"/>
          <w:vertAlign w:val="baseline"/>
        </w:rPr>
        <w:t> </w:t>
      </w:r>
      <w:r>
        <w:rPr>
          <w:vertAlign w:val="baseline"/>
        </w:rPr>
        <w:t>the</w:t>
      </w:r>
      <w:r>
        <w:rPr>
          <w:spacing w:val="36"/>
          <w:vertAlign w:val="baseline"/>
        </w:rPr>
        <w:t> </w:t>
      </w:r>
      <w:r>
        <w:rPr>
          <w:vertAlign w:val="baseline"/>
        </w:rPr>
        <w:t>company</w:t>
      </w:r>
      <w:r>
        <w:rPr>
          <w:spacing w:val="29"/>
          <w:vertAlign w:val="baseline"/>
        </w:rPr>
        <w:t> </w:t>
      </w:r>
      <w:r>
        <w:rPr>
          <w:vertAlign w:val="baseline"/>
        </w:rPr>
        <w:t>if</w:t>
      </w:r>
      <w:r>
        <w:rPr>
          <w:spacing w:val="37"/>
          <w:vertAlign w:val="baseline"/>
        </w:rPr>
        <w:t> </w:t>
      </w:r>
      <w:r>
        <w:rPr>
          <w:spacing w:val="-5"/>
          <w:vertAlign w:val="baseline"/>
        </w:rPr>
        <w:t>the</w:t>
      </w:r>
    </w:p>
    <w:p>
      <w:pPr>
        <w:pStyle w:val="BodyText"/>
        <w:spacing w:before="11"/>
        <w:rPr>
          <w:sz w:val="18"/>
        </w:rPr>
      </w:pPr>
      <w:r>
        <w:rPr/>
        <mc:AlternateContent>
          <mc:Choice Requires="wps">
            <w:drawing>
              <wp:anchor distT="0" distB="0" distL="0" distR="0" allowOverlap="1" layoutInCell="1" locked="0" behindDoc="1" simplePos="0" relativeHeight="487645184">
                <wp:simplePos x="0" y="0"/>
                <wp:positionH relativeFrom="page">
                  <wp:posOffset>1097584</wp:posOffset>
                </wp:positionH>
                <wp:positionV relativeFrom="paragraph">
                  <wp:posOffset>153913</wp:posOffset>
                </wp:positionV>
                <wp:extent cx="1829435" cy="9525"/>
                <wp:effectExtent l="0" t="0" r="0" b="0"/>
                <wp:wrapTopAndBottom/>
                <wp:docPr id="118" name="Graphic 118"/>
                <wp:cNvGraphicFramePr>
                  <a:graphicFrameLocks/>
                </wp:cNvGraphicFramePr>
                <a:graphic>
                  <a:graphicData uri="http://schemas.microsoft.com/office/word/2010/wordprocessingShape">
                    <wps:wsp>
                      <wps:cNvPr id="118" name="Graphic 11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2.119188pt;width:144.020pt;height:.72003pt;mso-position-horizontal-relative:page;mso-position-vertical-relative:paragraph;z-index:-15671296;mso-wrap-distance-left:0;mso-wrap-distance-right:0" id="docshape36" filled="true" fillcolor="#000000" stroked="false">
                <v:fill type="solid"/>
                <w10:wrap type="topAndBottom"/>
              </v:rect>
            </w:pict>
          </mc:Fallback>
        </mc:AlternateContent>
      </w:r>
    </w:p>
    <w:p>
      <w:pPr>
        <w:spacing w:before="98"/>
        <w:ind w:left="448" w:right="0" w:firstLine="0"/>
        <w:jc w:val="left"/>
        <w:rPr>
          <w:sz w:val="18"/>
        </w:rPr>
      </w:pPr>
      <w:r>
        <w:rPr>
          <w:sz w:val="18"/>
          <w:vertAlign w:val="superscript"/>
        </w:rPr>
        <w:t>78</w:t>
      </w:r>
      <w:r>
        <w:rPr>
          <w:spacing w:val="-3"/>
          <w:sz w:val="18"/>
          <w:vertAlign w:val="baseline"/>
        </w:rPr>
        <w:t> </w:t>
      </w:r>
      <w:r>
        <w:rPr>
          <w:sz w:val="18"/>
          <w:vertAlign w:val="baseline"/>
        </w:rPr>
        <w:t>Sections</w:t>
      </w:r>
      <w:r>
        <w:rPr>
          <w:spacing w:val="-4"/>
          <w:sz w:val="18"/>
          <w:vertAlign w:val="baseline"/>
        </w:rPr>
        <w:t> </w:t>
      </w:r>
      <w:r>
        <w:rPr>
          <w:sz w:val="18"/>
          <w:vertAlign w:val="baseline"/>
        </w:rPr>
        <w:t>63(4)</w:t>
      </w:r>
      <w:r>
        <w:rPr>
          <w:spacing w:val="-1"/>
          <w:sz w:val="18"/>
          <w:vertAlign w:val="baseline"/>
        </w:rPr>
        <w:t> </w:t>
      </w:r>
      <w:r>
        <w:rPr>
          <w:sz w:val="18"/>
          <w:vertAlign w:val="baseline"/>
        </w:rPr>
        <w:t>and</w:t>
      </w:r>
      <w:r>
        <w:rPr>
          <w:spacing w:val="-2"/>
          <w:sz w:val="18"/>
          <w:vertAlign w:val="baseline"/>
        </w:rPr>
        <w:t> </w:t>
      </w:r>
      <w:r>
        <w:rPr>
          <w:sz w:val="18"/>
          <w:vertAlign w:val="baseline"/>
        </w:rPr>
        <w:t>282</w:t>
      </w:r>
      <w:r>
        <w:rPr>
          <w:spacing w:val="3"/>
          <w:sz w:val="18"/>
          <w:vertAlign w:val="baseline"/>
        </w:rPr>
        <w:t> </w:t>
      </w:r>
      <w:r>
        <w:rPr>
          <w:spacing w:val="-4"/>
          <w:sz w:val="18"/>
          <w:vertAlign w:val="baseline"/>
        </w:rPr>
        <w:t>CAMA.</w:t>
      </w:r>
    </w:p>
    <w:p>
      <w:pPr>
        <w:spacing w:line="195" w:lineRule="exact" w:before="2"/>
        <w:ind w:left="448" w:right="0" w:firstLine="0"/>
        <w:jc w:val="left"/>
        <w:rPr>
          <w:sz w:val="18"/>
        </w:rPr>
      </w:pPr>
      <w:r>
        <w:rPr>
          <w:sz w:val="18"/>
          <w:vertAlign w:val="superscript"/>
        </w:rPr>
        <w:t>79</w:t>
      </w:r>
      <w:r>
        <w:rPr>
          <w:spacing w:val="-4"/>
          <w:sz w:val="18"/>
          <w:vertAlign w:val="baseline"/>
        </w:rPr>
        <w:t> </w:t>
      </w:r>
      <w:r>
        <w:rPr>
          <w:sz w:val="18"/>
          <w:vertAlign w:val="baseline"/>
        </w:rPr>
        <w:t>Ukpilla</w:t>
      </w:r>
      <w:r>
        <w:rPr>
          <w:spacing w:val="-1"/>
          <w:sz w:val="18"/>
          <w:vertAlign w:val="baseline"/>
        </w:rPr>
        <w:t> </w:t>
      </w:r>
      <w:r>
        <w:rPr>
          <w:sz w:val="18"/>
          <w:vertAlign w:val="baseline"/>
        </w:rPr>
        <w:t>Cement</w:t>
      </w:r>
      <w:r>
        <w:rPr>
          <w:spacing w:val="-2"/>
          <w:sz w:val="18"/>
          <w:vertAlign w:val="baseline"/>
        </w:rPr>
        <w:t> </w:t>
      </w:r>
      <w:r>
        <w:rPr>
          <w:sz w:val="18"/>
          <w:vertAlign w:val="baseline"/>
        </w:rPr>
        <w:t>Co.</w:t>
      </w:r>
      <w:r>
        <w:rPr>
          <w:spacing w:val="-1"/>
          <w:sz w:val="18"/>
          <w:vertAlign w:val="baseline"/>
        </w:rPr>
        <w:t> </w:t>
      </w:r>
      <w:r>
        <w:rPr>
          <w:sz w:val="18"/>
          <w:vertAlign w:val="baseline"/>
        </w:rPr>
        <w:t>Ltd</w:t>
      </w:r>
      <w:r>
        <w:rPr>
          <w:spacing w:val="-1"/>
          <w:sz w:val="18"/>
          <w:vertAlign w:val="baseline"/>
        </w:rPr>
        <w:t> </w:t>
      </w:r>
      <w:r>
        <w:rPr>
          <w:sz w:val="18"/>
          <w:vertAlign w:val="baseline"/>
        </w:rPr>
        <w:t>v.</w:t>
      </w:r>
      <w:r>
        <w:rPr>
          <w:spacing w:val="-1"/>
          <w:sz w:val="18"/>
          <w:vertAlign w:val="baseline"/>
        </w:rPr>
        <w:t> </w:t>
      </w:r>
      <w:r>
        <w:rPr>
          <w:sz w:val="18"/>
          <w:vertAlign w:val="baseline"/>
        </w:rPr>
        <w:t>Igiekhume</w:t>
      </w:r>
      <w:r>
        <w:rPr>
          <w:spacing w:val="-3"/>
          <w:sz w:val="18"/>
          <w:vertAlign w:val="baseline"/>
        </w:rPr>
        <w:t> </w:t>
      </w:r>
      <w:r>
        <w:rPr>
          <w:sz w:val="18"/>
          <w:vertAlign w:val="baseline"/>
        </w:rPr>
        <w:t>(1979)1</w:t>
      </w:r>
      <w:r>
        <w:rPr>
          <w:spacing w:val="-2"/>
          <w:sz w:val="18"/>
          <w:vertAlign w:val="baseline"/>
        </w:rPr>
        <w:t> </w:t>
      </w:r>
      <w:r>
        <w:rPr>
          <w:sz w:val="18"/>
          <w:vertAlign w:val="baseline"/>
        </w:rPr>
        <w:t>FCA</w:t>
      </w:r>
      <w:r>
        <w:rPr>
          <w:spacing w:val="-4"/>
          <w:sz w:val="18"/>
          <w:vertAlign w:val="baseline"/>
        </w:rPr>
        <w:t> </w:t>
      </w:r>
      <w:r>
        <w:rPr>
          <w:spacing w:val="-5"/>
          <w:sz w:val="18"/>
          <w:vertAlign w:val="baseline"/>
        </w:rPr>
        <w:t>64</w:t>
      </w:r>
    </w:p>
    <w:p>
      <w:pPr>
        <w:spacing w:line="141" w:lineRule="auto" w:before="24"/>
        <w:ind w:left="448" w:right="0" w:firstLine="0"/>
        <w:jc w:val="left"/>
        <w:rPr>
          <w:sz w:val="18"/>
        </w:rPr>
      </w:pPr>
      <w:r>
        <w:rPr>
          <w:sz w:val="12"/>
        </w:rPr>
        <w:t>80</w:t>
      </w:r>
      <w:r>
        <w:rPr>
          <w:spacing w:val="15"/>
          <w:sz w:val="12"/>
        </w:rPr>
        <w:t> </w:t>
      </w:r>
      <w:r>
        <w:rPr>
          <w:spacing w:val="-5"/>
          <w:position w:val="-7"/>
          <w:sz w:val="18"/>
        </w:rPr>
        <w:t>Id</w:t>
      </w:r>
    </w:p>
    <w:p>
      <w:pPr>
        <w:spacing w:line="207" w:lineRule="exact" w:before="46"/>
        <w:ind w:left="448" w:right="0" w:firstLine="0"/>
        <w:jc w:val="left"/>
        <w:rPr>
          <w:sz w:val="18"/>
        </w:rPr>
      </w:pPr>
      <w:r>
        <w:rPr>
          <w:sz w:val="18"/>
          <w:vertAlign w:val="superscript"/>
        </w:rPr>
        <w:t>81</w:t>
      </w:r>
      <w:r>
        <w:rPr>
          <w:spacing w:val="-3"/>
          <w:sz w:val="18"/>
          <w:vertAlign w:val="baseline"/>
        </w:rPr>
        <w:t> </w:t>
      </w:r>
      <w:r>
        <w:rPr>
          <w:sz w:val="18"/>
          <w:vertAlign w:val="baseline"/>
        </w:rPr>
        <w:t>[1906]</w:t>
      </w:r>
      <w:r>
        <w:rPr>
          <w:spacing w:val="-1"/>
          <w:sz w:val="18"/>
          <w:vertAlign w:val="baseline"/>
        </w:rPr>
        <w:t> </w:t>
      </w:r>
      <w:r>
        <w:rPr>
          <w:sz w:val="18"/>
          <w:vertAlign w:val="baseline"/>
        </w:rPr>
        <w:t>2</w:t>
      </w:r>
      <w:r>
        <w:rPr>
          <w:spacing w:val="1"/>
          <w:sz w:val="18"/>
          <w:vertAlign w:val="baseline"/>
        </w:rPr>
        <w:t> </w:t>
      </w:r>
      <w:r>
        <w:rPr>
          <w:sz w:val="18"/>
          <w:vertAlign w:val="baseline"/>
        </w:rPr>
        <w:t>Ch.</w:t>
      </w:r>
      <w:r>
        <w:rPr>
          <w:spacing w:val="-3"/>
          <w:sz w:val="18"/>
          <w:vertAlign w:val="baseline"/>
        </w:rPr>
        <w:t> </w:t>
      </w:r>
      <w:r>
        <w:rPr>
          <w:sz w:val="18"/>
          <w:vertAlign w:val="baseline"/>
        </w:rPr>
        <w:t>34</w:t>
      </w:r>
      <w:r>
        <w:rPr>
          <w:spacing w:val="-1"/>
          <w:sz w:val="18"/>
          <w:vertAlign w:val="baseline"/>
        </w:rPr>
        <w:t> </w:t>
      </w:r>
      <w:r>
        <w:rPr>
          <w:spacing w:val="-2"/>
          <w:sz w:val="18"/>
          <w:vertAlign w:val="baseline"/>
        </w:rPr>
        <w:t>(C.A.)</w:t>
      </w:r>
    </w:p>
    <w:p>
      <w:pPr>
        <w:spacing w:before="0"/>
        <w:ind w:left="448" w:right="989" w:firstLine="0"/>
        <w:jc w:val="left"/>
        <w:rPr>
          <w:sz w:val="18"/>
        </w:rPr>
      </w:pPr>
      <w:r>
        <w:rPr>
          <w:sz w:val="18"/>
          <w:vertAlign w:val="superscript"/>
        </w:rPr>
        <w:t>82</w:t>
      </w:r>
      <w:r>
        <w:rPr>
          <w:sz w:val="18"/>
          <w:vertAlign w:val="baseline"/>
        </w:rPr>
        <w:t> Such alteration must be bonafide and in the best interest of the company. It should also be noted however that the power</w:t>
      </w:r>
      <w:r>
        <w:rPr>
          <w:spacing w:val="-2"/>
          <w:sz w:val="18"/>
          <w:vertAlign w:val="baseline"/>
        </w:rPr>
        <w:t> </w:t>
      </w:r>
      <w:r>
        <w:rPr>
          <w:sz w:val="18"/>
          <w:vertAlign w:val="baseline"/>
        </w:rPr>
        <w:t>of</w:t>
      </w:r>
      <w:r>
        <w:rPr>
          <w:spacing w:val="-4"/>
          <w:sz w:val="18"/>
          <w:vertAlign w:val="baseline"/>
        </w:rPr>
        <w:t> </w:t>
      </w:r>
      <w:r>
        <w:rPr>
          <w:sz w:val="18"/>
          <w:vertAlign w:val="baseline"/>
        </w:rPr>
        <w:t>the</w:t>
      </w:r>
      <w:r>
        <w:rPr>
          <w:spacing w:val="-3"/>
          <w:sz w:val="18"/>
          <w:vertAlign w:val="baseline"/>
        </w:rPr>
        <w:t> </w:t>
      </w:r>
      <w:r>
        <w:rPr>
          <w:sz w:val="18"/>
          <w:vertAlign w:val="baseline"/>
        </w:rPr>
        <w:t>members</w:t>
      </w:r>
      <w:r>
        <w:rPr>
          <w:spacing w:val="-2"/>
          <w:sz w:val="18"/>
          <w:vertAlign w:val="baseline"/>
        </w:rPr>
        <w:t> </w:t>
      </w:r>
      <w:r>
        <w:rPr>
          <w:sz w:val="18"/>
          <w:vertAlign w:val="baseline"/>
        </w:rPr>
        <w:t>to</w:t>
      </w:r>
      <w:r>
        <w:rPr>
          <w:spacing w:val="-1"/>
          <w:sz w:val="18"/>
          <w:vertAlign w:val="baseline"/>
        </w:rPr>
        <w:t> </w:t>
      </w:r>
      <w:r>
        <w:rPr>
          <w:sz w:val="18"/>
          <w:vertAlign w:val="baseline"/>
        </w:rPr>
        <w:t>alter</w:t>
      </w:r>
      <w:r>
        <w:rPr>
          <w:spacing w:val="-2"/>
          <w:sz w:val="18"/>
          <w:vertAlign w:val="baseline"/>
        </w:rPr>
        <w:t> </w:t>
      </w:r>
      <w:r>
        <w:rPr>
          <w:sz w:val="18"/>
          <w:vertAlign w:val="baseline"/>
        </w:rPr>
        <w:t>the</w:t>
      </w:r>
      <w:r>
        <w:rPr>
          <w:spacing w:val="-5"/>
          <w:sz w:val="18"/>
          <w:vertAlign w:val="baseline"/>
        </w:rPr>
        <w:t> </w:t>
      </w:r>
      <w:r>
        <w:rPr>
          <w:sz w:val="18"/>
          <w:vertAlign w:val="baseline"/>
        </w:rPr>
        <w:t>Articles</w:t>
      </w:r>
      <w:r>
        <w:rPr>
          <w:spacing w:val="-3"/>
          <w:sz w:val="18"/>
          <w:vertAlign w:val="baseline"/>
        </w:rPr>
        <w:t> </w:t>
      </w:r>
      <w:r>
        <w:rPr>
          <w:sz w:val="18"/>
          <w:vertAlign w:val="baseline"/>
        </w:rPr>
        <w:t>is</w:t>
      </w:r>
      <w:r>
        <w:rPr>
          <w:spacing w:val="-2"/>
          <w:sz w:val="18"/>
          <w:vertAlign w:val="baseline"/>
        </w:rPr>
        <w:t> </w:t>
      </w:r>
      <w:r>
        <w:rPr>
          <w:sz w:val="18"/>
          <w:vertAlign w:val="baseline"/>
        </w:rPr>
        <w:t>not</w:t>
      </w:r>
      <w:r>
        <w:rPr>
          <w:spacing w:val="-2"/>
          <w:sz w:val="18"/>
          <w:vertAlign w:val="baseline"/>
        </w:rPr>
        <w:t> </w:t>
      </w:r>
      <w:r>
        <w:rPr>
          <w:sz w:val="18"/>
          <w:vertAlign w:val="baseline"/>
        </w:rPr>
        <w:t>retrospective</w:t>
      </w:r>
      <w:r>
        <w:rPr>
          <w:spacing w:val="-3"/>
          <w:sz w:val="18"/>
          <w:vertAlign w:val="baseline"/>
        </w:rPr>
        <w:t> </w:t>
      </w:r>
      <w:r>
        <w:rPr>
          <w:sz w:val="18"/>
          <w:vertAlign w:val="baseline"/>
        </w:rPr>
        <w:t>of</w:t>
      </w:r>
      <w:r>
        <w:rPr>
          <w:spacing w:val="-4"/>
          <w:sz w:val="18"/>
          <w:vertAlign w:val="baseline"/>
        </w:rPr>
        <w:t> </w:t>
      </w:r>
      <w:r>
        <w:rPr>
          <w:sz w:val="18"/>
          <w:vertAlign w:val="baseline"/>
        </w:rPr>
        <w:t>the</w:t>
      </w:r>
      <w:r>
        <w:rPr>
          <w:spacing w:val="-3"/>
          <w:sz w:val="18"/>
          <w:vertAlign w:val="baseline"/>
        </w:rPr>
        <w:t> </w:t>
      </w:r>
      <w:r>
        <w:rPr>
          <w:sz w:val="18"/>
          <w:vertAlign w:val="baseline"/>
        </w:rPr>
        <w:t>prior</w:t>
      </w:r>
      <w:r>
        <w:rPr>
          <w:spacing w:val="-2"/>
          <w:sz w:val="18"/>
          <w:vertAlign w:val="baseline"/>
        </w:rPr>
        <w:t> </w:t>
      </w:r>
      <w:r>
        <w:rPr>
          <w:sz w:val="18"/>
          <w:vertAlign w:val="baseline"/>
        </w:rPr>
        <w:t>act</w:t>
      </w:r>
      <w:r>
        <w:rPr>
          <w:spacing w:val="-4"/>
          <w:sz w:val="18"/>
          <w:vertAlign w:val="baseline"/>
        </w:rPr>
        <w:t> </w:t>
      </w:r>
      <w:r>
        <w:rPr>
          <w:sz w:val="18"/>
          <w:vertAlign w:val="baseline"/>
        </w:rPr>
        <w:t>of</w:t>
      </w:r>
      <w:r>
        <w:rPr>
          <w:spacing w:val="-4"/>
          <w:sz w:val="18"/>
          <w:vertAlign w:val="baseline"/>
        </w:rPr>
        <w:t> </w:t>
      </w:r>
      <w:r>
        <w:rPr>
          <w:sz w:val="18"/>
          <w:vertAlign w:val="baseline"/>
        </w:rPr>
        <w:t>the</w:t>
      </w:r>
      <w:r>
        <w:rPr>
          <w:spacing w:val="-3"/>
          <w:sz w:val="18"/>
          <w:vertAlign w:val="baseline"/>
        </w:rPr>
        <w:t> </w:t>
      </w:r>
      <w:r>
        <w:rPr>
          <w:sz w:val="18"/>
          <w:vertAlign w:val="baseline"/>
        </w:rPr>
        <w:t>board</w:t>
      </w:r>
      <w:r>
        <w:rPr>
          <w:spacing w:val="-3"/>
          <w:sz w:val="18"/>
          <w:vertAlign w:val="baseline"/>
        </w:rPr>
        <w:t> </w:t>
      </w:r>
      <w:r>
        <w:rPr>
          <w:sz w:val="18"/>
          <w:vertAlign w:val="baseline"/>
        </w:rPr>
        <w:t>of</w:t>
      </w:r>
      <w:r>
        <w:rPr>
          <w:spacing w:val="-4"/>
          <w:sz w:val="18"/>
          <w:vertAlign w:val="baseline"/>
        </w:rPr>
        <w:t> </w:t>
      </w:r>
      <w:r>
        <w:rPr>
          <w:sz w:val="18"/>
          <w:vertAlign w:val="baseline"/>
        </w:rPr>
        <w:t>directors</w:t>
      </w:r>
      <w:r>
        <w:rPr>
          <w:spacing w:val="-2"/>
          <w:sz w:val="18"/>
          <w:vertAlign w:val="baseline"/>
        </w:rPr>
        <w:t> </w:t>
      </w:r>
      <w:r>
        <w:rPr>
          <w:sz w:val="18"/>
          <w:vertAlign w:val="baseline"/>
        </w:rPr>
        <w:t>which</w:t>
      </w:r>
      <w:r>
        <w:rPr>
          <w:spacing w:val="-1"/>
          <w:sz w:val="18"/>
          <w:vertAlign w:val="baseline"/>
        </w:rPr>
        <w:t> </w:t>
      </w:r>
      <w:r>
        <w:rPr>
          <w:sz w:val="18"/>
          <w:vertAlign w:val="baseline"/>
        </w:rPr>
        <w:t>would</w:t>
      </w:r>
      <w:r>
        <w:rPr>
          <w:spacing w:val="-1"/>
          <w:sz w:val="18"/>
          <w:vertAlign w:val="baseline"/>
        </w:rPr>
        <w:t> </w:t>
      </w:r>
      <w:r>
        <w:rPr>
          <w:sz w:val="18"/>
          <w:vertAlign w:val="baseline"/>
        </w:rPr>
        <w:t>have been valid if that alteration had not been made – section 63(6) CAMA.</w:t>
      </w:r>
    </w:p>
    <w:p>
      <w:pPr>
        <w:spacing w:before="0"/>
        <w:ind w:left="448" w:right="0" w:firstLine="0"/>
        <w:jc w:val="left"/>
        <w:rPr>
          <w:sz w:val="18"/>
        </w:rPr>
      </w:pPr>
      <w:r>
        <w:rPr>
          <w:sz w:val="18"/>
          <w:vertAlign w:val="superscript"/>
        </w:rPr>
        <w:t>83</w:t>
      </w:r>
      <w:r>
        <w:rPr>
          <w:spacing w:val="-3"/>
          <w:sz w:val="18"/>
          <w:vertAlign w:val="baseline"/>
        </w:rPr>
        <w:t> </w:t>
      </w:r>
      <w:r>
        <w:rPr>
          <w:sz w:val="18"/>
          <w:vertAlign w:val="baseline"/>
        </w:rPr>
        <w:t>Section</w:t>
      </w:r>
      <w:r>
        <w:rPr>
          <w:spacing w:val="-2"/>
          <w:sz w:val="18"/>
          <w:vertAlign w:val="baseline"/>
        </w:rPr>
        <w:t> </w:t>
      </w:r>
      <w:r>
        <w:rPr>
          <w:sz w:val="18"/>
          <w:vertAlign w:val="baseline"/>
        </w:rPr>
        <w:t>63(5)(a)</w:t>
      </w:r>
      <w:r>
        <w:rPr>
          <w:spacing w:val="1"/>
          <w:sz w:val="18"/>
          <w:vertAlign w:val="baseline"/>
        </w:rPr>
        <w:t> </w:t>
      </w:r>
      <w:r>
        <w:rPr>
          <w:spacing w:val="-4"/>
          <w:sz w:val="18"/>
          <w:vertAlign w:val="baseline"/>
        </w:rPr>
        <w:t>CAMA.</w:t>
      </w:r>
    </w:p>
    <w:p>
      <w:pPr>
        <w:spacing w:after="0"/>
        <w:jc w:val="left"/>
        <w:rPr>
          <w:sz w:val="18"/>
        </w:rPr>
        <w:sectPr>
          <w:pgSz w:w="11910" w:h="16840"/>
          <w:pgMar w:header="0" w:footer="1014" w:top="1300" w:bottom="1200" w:left="1280" w:right="460"/>
        </w:sectPr>
      </w:pPr>
    </w:p>
    <w:p>
      <w:pPr>
        <w:pStyle w:val="BodyText"/>
        <w:spacing w:line="480" w:lineRule="auto" w:before="114"/>
        <w:ind w:left="448" w:right="973"/>
        <w:jc w:val="both"/>
      </w:pPr>
      <w:r>
        <w:rPr/>
        <w:t>board of directors refuses or neglects to do so;</w:t>
      </w:r>
      <w:r>
        <w:rPr>
          <w:vertAlign w:val="superscript"/>
        </w:rPr>
        <w:t>84</w:t>
      </w:r>
      <w:r>
        <w:rPr>
          <w:vertAlign w:val="baseline"/>
        </w:rPr>
        <w:t> to ratify or confirm any action taken by the board of directors;</w:t>
      </w:r>
      <w:r>
        <w:rPr>
          <w:vertAlign w:val="superscript"/>
        </w:rPr>
        <w:t>85</w:t>
      </w:r>
      <w:r>
        <w:rPr>
          <w:vertAlign w:val="baseline"/>
        </w:rPr>
        <w:t> make recommendations to the board of directors regarding action or actions to be taken by the board.</w:t>
      </w:r>
      <w:r>
        <w:rPr>
          <w:vertAlign w:val="superscript"/>
        </w:rPr>
        <w:t>86</w:t>
      </w:r>
      <w:r>
        <w:rPr>
          <w:spacing w:val="-12"/>
          <w:vertAlign w:val="baseline"/>
        </w:rPr>
        <w:t> </w:t>
      </w:r>
      <w:r>
        <w:rPr>
          <w:vertAlign w:val="baseline"/>
        </w:rPr>
        <w:t>In essence, the defaulting powers of the shareholders are meant to place some limits on the powers of the board. The fact that directors may, sometimes, abuse their powers renders the existence of such control desirable. This is for obvious reason that the members in the general meeting are those that really have pecuniary interest in a company as the success of such company enhances their earning whereas the directors have nothing or little to lose in the event of management except where they are also members of the company.</w:t>
      </w:r>
    </w:p>
    <w:p>
      <w:pPr>
        <w:pStyle w:val="BodyText"/>
        <w:spacing w:line="480" w:lineRule="auto" w:before="200"/>
        <w:ind w:left="448" w:right="973"/>
        <w:jc w:val="both"/>
      </w:pPr>
      <w:r>
        <w:rPr/>
        <w:t>The supervisory role of the general meeting over the board of directors has its origin in Article 80 Table A to 1948 English Companies Act which was clearly re-enacted under Article 70 Table A of 1985 English Companies Act. The Article 80 Table A to the 1948 Act allowed the general meeting to interfere with the exercise of management powers by ordinary resolution. However, this generated a lot of controversies for fear that decisions by ordinary resolution alone might negate the very important issue of minority protection and the concept of corporate governance. The controversies therefore led to a clearer provision in Article 70 to 1985 English Act which amended the earlier provision only to the extent that the general meeting could interfere by special resolution.</w:t>
      </w:r>
    </w:p>
    <w:p>
      <w:pPr>
        <w:pStyle w:val="BodyText"/>
        <w:spacing w:line="480" w:lineRule="auto" w:before="200"/>
        <w:ind w:left="448" w:right="978"/>
        <w:jc w:val="both"/>
      </w:pPr>
      <w:r>
        <w:rPr/>
        <w:t>In Nigeria, Article 80 of the English Companies Act, 1948 was incorporated verbatim as Article 80 of the Companies Act, 1968. Article 80 of Table A First Schedule to the Act which is in pair material with Article 80 of the English Companies Act 1948 provides:</w:t>
      </w:r>
    </w:p>
    <w:p>
      <w:pPr>
        <w:pStyle w:val="BodyText"/>
        <w:spacing w:before="202"/>
        <w:ind w:left="1888" w:right="2087"/>
        <w:jc w:val="both"/>
      </w:pPr>
      <w:r>
        <w:rPr/>
        <w:t>The business of company shall be managed by the directors, who</w:t>
      </w:r>
      <w:r>
        <w:rPr>
          <w:spacing w:val="-2"/>
        </w:rPr>
        <w:t> </w:t>
      </w:r>
      <w:r>
        <w:rPr/>
        <w:t>may</w:t>
      </w:r>
      <w:r>
        <w:rPr>
          <w:spacing w:val="-3"/>
        </w:rPr>
        <w:t> </w:t>
      </w:r>
      <w:r>
        <w:rPr/>
        <w:t>pay</w:t>
      </w:r>
      <w:r>
        <w:rPr>
          <w:spacing w:val="-3"/>
        </w:rPr>
        <w:t> </w:t>
      </w:r>
      <w:r>
        <w:rPr/>
        <w:t>all</w:t>
      </w:r>
      <w:r>
        <w:rPr>
          <w:spacing w:val="1"/>
        </w:rPr>
        <w:t> </w:t>
      </w:r>
      <w:r>
        <w:rPr/>
        <w:t>expenses</w:t>
      </w:r>
      <w:r>
        <w:rPr>
          <w:spacing w:val="1"/>
        </w:rPr>
        <w:t> </w:t>
      </w:r>
      <w:r>
        <w:rPr/>
        <w:t>incurred</w:t>
      </w:r>
      <w:r>
        <w:rPr>
          <w:spacing w:val="2"/>
        </w:rPr>
        <w:t> </w:t>
      </w:r>
      <w:r>
        <w:rPr/>
        <w:t>in</w:t>
      </w:r>
      <w:r>
        <w:rPr>
          <w:spacing w:val="1"/>
        </w:rPr>
        <w:t> </w:t>
      </w:r>
      <w:r>
        <w:rPr/>
        <w:t>promoting and</w:t>
      </w:r>
      <w:r>
        <w:rPr>
          <w:spacing w:val="2"/>
        </w:rPr>
        <w:t> </w:t>
      </w:r>
      <w:r>
        <w:rPr>
          <w:spacing w:val="-2"/>
        </w:rPr>
        <w:t>registering</w:t>
      </w:r>
    </w:p>
    <w:p>
      <w:pPr>
        <w:pStyle w:val="BodyText"/>
        <w:spacing w:before="23"/>
        <w:rPr>
          <w:sz w:val="20"/>
        </w:rPr>
      </w:pPr>
      <w:r>
        <w:rPr/>
        <mc:AlternateContent>
          <mc:Choice Requires="wps">
            <w:drawing>
              <wp:anchor distT="0" distB="0" distL="0" distR="0" allowOverlap="1" layoutInCell="1" locked="0" behindDoc="1" simplePos="0" relativeHeight="487645696">
                <wp:simplePos x="0" y="0"/>
                <wp:positionH relativeFrom="page">
                  <wp:posOffset>1097584</wp:posOffset>
                </wp:positionH>
                <wp:positionV relativeFrom="paragraph">
                  <wp:posOffset>176423</wp:posOffset>
                </wp:positionV>
                <wp:extent cx="1829435" cy="9525"/>
                <wp:effectExtent l="0" t="0" r="0" b="0"/>
                <wp:wrapTopAndBottom/>
                <wp:docPr id="119" name="Graphic 119"/>
                <wp:cNvGraphicFramePr>
                  <a:graphicFrameLocks/>
                </wp:cNvGraphicFramePr>
                <a:graphic>
                  <a:graphicData uri="http://schemas.microsoft.com/office/word/2010/wordprocessingShape">
                    <wps:wsp>
                      <wps:cNvPr id="119" name="Graphic 11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3.891592pt;width:144.020pt;height:.71997pt;mso-position-horizontal-relative:page;mso-position-vertical-relative:paragraph;z-index:-15670784;mso-wrap-distance-left:0;mso-wrap-distance-right:0" id="docshape37" filled="true" fillcolor="#000000" stroked="false">
                <v:fill type="solid"/>
                <w10:wrap type="topAndBottom"/>
              </v:rect>
            </w:pict>
          </mc:Fallback>
        </mc:AlternateContent>
      </w:r>
    </w:p>
    <w:p>
      <w:pPr>
        <w:spacing w:before="98"/>
        <w:ind w:left="448" w:right="1003" w:firstLine="0"/>
        <w:jc w:val="left"/>
        <w:rPr>
          <w:sz w:val="18"/>
        </w:rPr>
      </w:pPr>
      <w:r>
        <w:rPr>
          <w:sz w:val="18"/>
          <w:vertAlign w:val="superscript"/>
        </w:rPr>
        <w:t>84</w:t>
      </w:r>
      <w:r>
        <w:rPr>
          <w:spacing w:val="-3"/>
          <w:sz w:val="18"/>
          <w:vertAlign w:val="baseline"/>
        </w:rPr>
        <w:t> </w:t>
      </w:r>
      <w:r>
        <w:rPr>
          <w:sz w:val="18"/>
          <w:vertAlign w:val="baseline"/>
        </w:rPr>
        <w:t>See</w:t>
      </w:r>
      <w:r>
        <w:rPr>
          <w:spacing w:val="-4"/>
          <w:sz w:val="18"/>
          <w:vertAlign w:val="baseline"/>
        </w:rPr>
        <w:t> </w:t>
      </w:r>
      <w:r>
        <w:rPr>
          <w:sz w:val="18"/>
          <w:vertAlign w:val="baseline"/>
        </w:rPr>
        <w:t>section</w:t>
      </w:r>
      <w:r>
        <w:rPr>
          <w:spacing w:val="-2"/>
          <w:sz w:val="18"/>
          <w:vertAlign w:val="baseline"/>
        </w:rPr>
        <w:t> </w:t>
      </w:r>
      <w:r>
        <w:rPr>
          <w:sz w:val="18"/>
          <w:vertAlign w:val="baseline"/>
        </w:rPr>
        <w:t>63(5)(b)</w:t>
      </w:r>
      <w:r>
        <w:rPr>
          <w:spacing w:val="-3"/>
          <w:sz w:val="18"/>
          <w:vertAlign w:val="baseline"/>
        </w:rPr>
        <w:t> </w:t>
      </w:r>
      <w:r>
        <w:rPr>
          <w:sz w:val="18"/>
          <w:vertAlign w:val="baseline"/>
        </w:rPr>
        <w:t>Companies</w:t>
      </w:r>
      <w:r>
        <w:rPr>
          <w:spacing w:val="-4"/>
          <w:sz w:val="18"/>
          <w:vertAlign w:val="baseline"/>
        </w:rPr>
        <w:t> </w:t>
      </w:r>
      <w:r>
        <w:rPr>
          <w:sz w:val="18"/>
          <w:vertAlign w:val="baseline"/>
        </w:rPr>
        <w:t>and</w:t>
      </w:r>
      <w:r>
        <w:rPr>
          <w:spacing w:val="-2"/>
          <w:sz w:val="18"/>
          <w:vertAlign w:val="baseline"/>
        </w:rPr>
        <w:t> </w:t>
      </w:r>
      <w:r>
        <w:rPr>
          <w:sz w:val="18"/>
          <w:vertAlign w:val="baseline"/>
        </w:rPr>
        <w:t>Allied</w:t>
      </w:r>
      <w:r>
        <w:rPr>
          <w:spacing w:val="-2"/>
          <w:sz w:val="18"/>
          <w:vertAlign w:val="baseline"/>
        </w:rPr>
        <w:t> </w:t>
      </w:r>
      <w:r>
        <w:rPr>
          <w:sz w:val="18"/>
          <w:vertAlign w:val="baseline"/>
        </w:rPr>
        <w:t>Matters</w:t>
      </w:r>
      <w:r>
        <w:rPr>
          <w:spacing w:val="-4"/>
          <w:sz w:val="18"/>
          <w:vertAlign w:val="baseline"/>
        </w:rPr>
        <w:t> </w:t>
      </w:r>
      <w:r>
        <w:rPr>
          <w:sz w:val="18"/>
          <w:vertAlign w:val="baseline"/>
        </w:rPr>
        <w:t>Act</w:t>
      </w:r>
      <w:r>
        <w:rPr>
          <w:spacing w:val="-3"/>
          <w:sz w:val="18"/>
          <w:vertAlign w:val="baseline"/>
        </w:rPr>
        <w:t> </w:t>
      </w:r>
      <w:r>
        <w:rPr>
          <w:sz w:val="18"/>
          <w:vertAlign w:val="baseline"/>
        </w:rPr>
        <w:t>and</w:t>
      </w:r>
      <w:r>
        <w:rPr>
          <w:spacing w:val="-2"/>
          <w:sz w:val="18"/>
          <w:vertAlign w:val="baseline"/>
        </w:rPr>
        <w:t> </w:t>
      </w:r>
      <w:r>
        <w:rPr>
          <w:sz w:val="18"/>
          <w:vertAlign w:val="baseline"/>
        </w:rPr>
        <w:t>the</w:t>
      </w:r>
      <w:r>
        <w:rPr>
          <w:spacing w:val="-4"/>
          <w:sz w:val="18"/>
          <w:vertAlign w:val="baseline"/>
        </w:rPr>
        <w:t> </w:t>
      </w:r>
      <w:r>
        <w:rPr>
          <w:sz w:val="18"/>
          <w:vertAlign w:val="baseline"/>
        </w:rPr>
        <w:t>case</w:t>
      </w:r>
      <w:r>
        <w:rPr>
          <w:spacing w:val="-4"/>
          <w:sz w:val="18"/>
          <w:vertAlign w:val="baseline"/>
        </w:rPr>
        <w:t> </w:t>
      </w:r>
      <w:r>
        <w:rPr>
          <w:sz w:val="18"/>
          <w:vertAlign w:val="baseline"/>
        </w:rPr>
        <w:t>of</w:t>
      </w:r>
      <w:r>
        <w:rPr>
          <w:spacing w:val="-5"/>
          <w:sz w:val="18"/>
          <w:vertAlign w:val="baseline"/>
        </w:rPr>
        <w:t> </w:t>
      </w:r>
      <w:r>
        <w:rPr>
          <w:sz w:val="18"/>
          <w:vertAlign w:val="baseline"/>
        </w:rPr>
        <w:t>Marshall‟s</w:t>
      </w:r>
      <w:r>
        <w:rPr>
          <w:spacing w:val="-4"/>
          <w:sz w:val="18"/>
          <w:vertAlign w:val="baseline"/>
        </w:rPr>
        <w:t> </w:t>
      </w:r>
      <w:r>
        <w:rPr>
          <w:sz w:val="18"/>
          <w:vertAlign w:val="baseline"/>
        </w:rPr>
        <w:t>Valve</w:t>
      </w:r>
      <w:r>
        <w:rPr>
          <w:spacing w:val="-4"/>
          <w:sz w:val="18"/>
          <w:vertAlign w:val="baseline"/>
        </w:rPr>
        <w:t> </w:t>
      </w:r>
      <w:r>
        <w:rPr>
          <w:sz w:val="18"/>
          <w:vertAlign w:val="baseline"/>
        </w:rPr>
        <w:t>Gear</w:t>
      </w:r>
      <w:r>
        <w:rPr>
          <w:spacing w:val="-3"/>
          <w:sz w:val="18"/>
          <w:vertAlign w:val="baseline"/>
        </w:rPr>
        <w:t> </w:t>
      </w:r>
      <w:r>
        <w:rPr>
          <w:sz w:val="18"/>
          <w:vertAlign w:val="baseline"/>
        </w:rPr>
        <w:t>Company</w:t>
      </w:r>
      <w:r>
        <w:rPr>
          <w:spacing w:val="-7"/>
          <w:sz w:val="18"/>
          <w:vertAlign w:val="baseline"/>
        </w:rPr>
        <w:t> </w:t>
      </w:r>
      <w:r>
        <w:rPr>
          <w:sz w:val="18"/>
          <w:vertAlign w:val="baseline"/>
        </w:rPr>
        <w:t>v.</w:t>
      </w:r>
      <w:r>
        <w:rPr>
          <w:spacing w:val="-3"/>
          <w:sz w:val="18"/>
          <w:vertAlign w:val="baseline"/>
        </w:rPr>
        <w:t> </w:t>
      </w:r>
      <w:r>
        <w:rPr>
          <w:sz w:val="18"/>
          <w:vertAlign w:val="baseline"/>
        </w:rPr>
        <w:t>Manning Wardle and Company (1909) 1 CH 267; 100 L.T. 65</w:t>
      </w:r>
    </w:p>
    <w:p>
      <w:pPr>
        <w:spacing w:line="207" w:lineRule="exact" w:before="1"/>
        <w:ind w:left="448" w:right="0" w:firstLine="0"/>
        <w:jc w:val="left"/>
        <w:rPr>
          <w:sz w:val="18"/>
        </w:rPr>
      </w:pPr>
      <w:r>
        <w:rPr>
          <w:sz w:val="18"/>
          <w:vertAlign w:val="superscript"/>
        </w:rPr>
        <w:t>85</w:t>
      </w:r>
      <w:r>
        <w:rPr>
          <w:sz w:val="18"/>
          <w:vertAlign w:val="baseline"/>
        </w:rPr>
        <w:t>See</w:t>
      </w:r>
      <w:r>
        <w:rPr>
          <w:spacing w:val="-3"/>
          <w:sz w:val="18"/>
          <w:vertAlign w:val="baseline"/>
        </w:rPr>
        <w:t> </w:t>
      </w:r>
      <w:r>
        <w:rPr>
          <w:sz w:val="18"/>
          <w:vertAlign w:val="baseline"/>
        </w:rPr>
        <w:t>section</w:t>
      </w:r>
      <w:r>
        <w:rPr>
          <w:spacing w:val="-1"/>
          <w:sz w:val="18"/>
          <w:vertAlign w:val="baseline"/>
        </w:rPr>
        <w:t> </w:t>
      </w:r>
      <w:r>
        <w:rPr>
          <w:sz w:val="18"/>
          <w:vertAlign w:val="baseline"/>
        </w:rPr>
        <w:t>63(5)</w:t>
      </w:r>
      <w:r>
        <w:rPr>
          <w:spacing w:val="-3"/>
          <w:sz w:val="18"/>
          <w:vertAlign w:val="baseline"/>
        </w:rPr>
        <w:t> </w:t>
      </w:r>
      <w:r>
        <w:rPr>
          <w:sz w:val="18"/>
          <w:vertAlign w:val="baseline"/>
        </w:rPr>
        <w:t>(c) CAMA.</w:t>
      </w:r>
      <w:r>
        <w:rPr>
          <w:spacing w:val="-1"/>
          <w:sz w:val="18"/>
          <w:vertAlign w:val="baseline"/>
        </w:rPr>
        <w:t> </w:t>
      </w:r>
      <w:r>
        <w:rPr>
          <w:sz w:val="18"/>
          <w:vertAlign w:val="baseline"/>
        </w:rPr>
        <w:t>See</w:t>
      </w:r>
      <w:r>
        <w:rPr>
          <w:spacing w:val="-3"/>
          <w:sz w:val="18"/>
          <w:vertAlign w:val="baseline"/>
        </w:rPr>
        <w:t> </w:t>
      </w:r>
      <w:r>
        <w:rPr>
          <w:sz w:val="18"/>
          <w:vertAlign w:val="baseline"/>
        </w:rPr>
        <w:t>also Bamford</w:t>
      </w:r>
      <w:r>
        <w:rPr>
          <w:spacing w:val="-1"/>
          <w:sz w:val="18"/>
          <w:vertAlign w:val="baseline"/>
        </w:rPr>
        <w:t> </w:t>
      </w:r>
      <w:r>
        <w:rPr>
          <w:sz w:val="18"/>
          <w:vertAlign w:val="baseline"/>
        </w:rPr>
        <w:t>v.</w:t>
      </w:r>
      <w:r>
        <w:rPr>
          <w:spacing w:val="-1"/>
          <w:sz w:val="18"/>
          <w:vertAlign w:val="baseline"/>
        </w:rPr>
        <w:t> </w:t>
      </w:r>
      <w:r>
        <w:rPr>
          <w:sz w:val="18"/>
          <w:vertAlign w:val="baseline"/>
        </w:rPr>
        <w:t>Bamford</w:t>
      </w:r>
      <w:r>
        <w:rPr>
          <w:spacing w:val="-1"/>
          <w:sz w:val="18"/>
          <w:vertAlign w:val="baseline"/>
        </w:rPr>
        <w:t> </w:t>
      </w:r>
      <w:r>
        <w:rPr>
          <w:sz w:val="18"/>
          <w:vertAlign w:val="baseline"/>
        </w:rPr>
        <w:t>(1970)</w:t>
      </w:r>
      <w:r>
        <w:rPr>
          <w:spacing w:val="-3"/>
          <w:sz w:val="18"/>
          <w:vertAlign w:val="baseline"/>
        </w:rPr>
        <w:t> </w:t>
      </w:r>
      <w:r>
        <w:rPr>
          <w:sz w:val="18"/>
          <w:vertAlign w:val="baseline"/>
        </w:rPr>
        <w:t>Ch.d</w:t>
      </w:r>
      <w:r>
        <w:rPr>
          <w:spacing w:val="-3"/>
          <w:sz w:val="18"/>
          <w:vertAlign w:val="baseline"/>
        </w:rPr>
        <w:t> </w:t>
      </w:r>
      <w:r>
        <w:rPr>
          <w:sz w:val="18"/>
          <w:vertAlign w:val="baseline"/>
        </w:rPr>
        <w:t>135 </w:t>
      </w:r>
      <w:r>
        <w:rPr>
          <w:spacing w:val="-5"/>
          <w:sz w:val="18"/>
          <w:vertAlign w:val="baseline"/>
        </w:rPr>
        <w:t>CA</w:t>
      </w:r>
    </w:p>
    <w:p>
      <w:pPr>
        <w:spacing w:line="207" w:lineRule="exact" w:before="0"/>
        <w:ind w:left="448" w:right="0" w:firstLine="0"/>
        <w:jc w:val="left"/>
        <w:rPr>
          <w:sz w:val="18"/>
        </w:rPr>
      </w:pPr>
      <w:r>
        <w:rPr>
          <w:sz w:val="18"/>
          <w:vertAlign w:val="superscript"/>
        </w:rPr>
        <w:t>86</w:t>
      </w:r>
      <w:r>
        <w:rPr>
          <w:spacing w:val="-4"/>
          <w:sz w:val="18"/>
          <w:vertAlign w:val="baseline"/>
        </w:rPr>
        <w:t> </w:t>
      </w:r>
      <w:r>
        <w:rPr>
          <w:sz w:val="18"/>
          <w:vertAlign w:val="baseline"/>
        </w:rPr>
        <w:t>See</w:t>
      </w:r>
      <w:r>
        <w:rPr>
          <w:spacing w:val="-2"/>
          <w:sz w:val="18"/>
          <w:vertAlign w:val="baseline"/>
        </w:rPr>
        <w:t> </w:t>
      </w:r>
      <w:r>
        <w:rPr>
          <w:sz w:val="18"/>
          <w:vertAlign w:val="baseline"/>
        </w:rPr>
        <w:t>section 63(5)(d)</w:t>
      </w:r>
      <w:r>
        <w:rPr>
          <w:spacing w:val="1"/>
          <w:sz w:val="18"/>
          <w:vertAlign w:val="baseline"/>
        </w:rPr>
        <w:t> </w:t>
      </w:r>
      <w:r>
        <w:rPr>
          <w:spacing w:val="-4"/>
          <w:sz w:val="18"/>
          <w:vertAlign w:val="baseline"/>
        </w:rPr>
        <w:t>CAMA.</w:t>
      </w:r>
    </w:p>
    <w:p>
      <w:pPr>
        <w:spacing w:after="0" w:line="207" w:lineRule="exact"/>
        <w:jc w:val="left"/>
        <w:rPr>
          <w:sz w:val="18"/>
        </w:rPr>
        <w:sectPr>
          <w:pgSz w:w="11910" w:h="16840"/>
          <w:pgMar w:header="0" w:footer="1014" w:top="1300" w:bottom="1200" w:left="1280" w:right="460"/>
        </w:sectPr>
      </w:pPr>
    </w:p>
    <w:p>
      <w:pPr>
        <w:pStyle w:val="BodyText"/>
        <w:spacing w:before="74"/>
        <w:ind w:left="1888" w:right="2085"/>
        <w:jc w:val="both"/>
      </w:pPr>
      <w:r>
        <w:rPr/>
        <w:t>the</w:t>
      </w:r>
      <w:r>
        <w:rPr>
          <w:spacing w:val="-3"/>
        </w:rPr>
        <w:t> </w:t>
      </w:r>
      <w:r>
        <w:rPr/>
        <w:t>company,</w:t>
      </w:r>
      <w:r>
        <w:rPr>
          <w:spacing w:val="-1"/>
        </w:rPr>
        <w:t> </w:t>
      </w:r>
      <w:r>
        <w:rPr/>
        <w:t>and</w:t>
      </w:r>
      <w:r>
        <w:rPr>
          <w:spacing w:val="-3"/>
        </w:rPr>
        <w:t> </w:t>
      </w:r>
      <w:r>
        <w:rPr/>
        <w:t>may</w:t>
      </w:r>
      <w:r>
        <w:rPr>
          <w:spacing w:val="-6"/>
        </w:rPr>
        <w:t> </w:t>
      </w:r>
      <w:r>
        <w:rPr/>
        <w:t>exercise</w:t>
      </w:r>
      <w:r>
        <w:rPr>
          <w:spacing w:val="-3"/>
        </w:rPr>
        <w:t> </w:t>
      </w:r>
      <w:r>
        <w:rPr/>
        <w:t>all</w:t>
      </w:r>
      <w:r>
        <w:rPr>
          <w:spacing w:val="-3"/>
        </w:rPr>
        <w:t> </w:t>
      </w:r>
      <w:r>
        <w:rPr/>
        <w:t>such</w:t>
      </w:r>
      <w:r>
        <w:rPr>
          <w:spacing w:val="-4"/>
        </w:rPr>
        <w:t> </w:t>
      </w:r>
      <w:r>
        <w:rPr/>
        <w:t>powers</w:t>
      </w:r>
      <w:r>
        <w:rPr>
          <w:spacing w:val="-2"/>
        </w:rPr>
        <w:t> </w:t>
      </w:r>
      <w:r>
        <w:rPr/>
        <w:t>of</w:t>
      </w:r>
      <w:r>
        <w:rPr>
          <w:spacing w:val="-3"/>
        </w:rPr>
        <w:t> </w:t>
      </w:r>
      <w:r>
        <w:rPr/>
        <w:t>the</w:t>
      </w:r>
      <w:r>
        <w:rPr>
          <w:spacing w:val="-5"/>
        </w:rPr>
        <w:t> </w:t>
      </w:r>
      <w:r>
        <w:rPr/>
        <w:t>company, as are not by the Decree or by these regulations required to be exercised by the company in general meeting, subject, nevertheless,</w:t>
      </w:r>
      <w:r>
        <w:rPr>
          <w:spacing w:val="-1"/>
        </w:rPr>
        <w:t> </w:t>
      </w:r>
      <w:r>
        <w:rPr/>
        <w:t>to</w:t>
      </w:r>
      <w:r>
        <w:rPr>
          <w:spacing w:val="-1"/>
        </w:rPr>
        <w:t> </w:t>
      </w:r>
      <w:r>
        <w:rPr/>
        <w:t>any</w:t>
      </w:r>
      <w:r>
        <w:rPr>
          <w:spacing w:val="-6"/>
        </w:rPr>
        <w:t> </w:t>
      </w:r>
      <w:r>
        <w:rPr/>
        <w:t>of</w:t>
      </w:r>
      <w:r>
        <w:rPr>
          <w:spacing w:val="-2"/>
        </w:rPr>
        <w:t> </w:t>
      </w:r>
      <w:r>
        <w:rPr/>
        <w:t>these</w:t>
      </w:r>
      <w:r>
        <w:rPr>
          <w:spacing w:val="-2"/>
        </w:rPr>
        <w:t> </w:t>
      </w:r>
      <w:r>
        <w:rPr/>
        <w:t>regulations,</w:t>
      </w:r>
      <w:r>
        <w:rPr>
          <w:spacing w:val="-1"/>
        </w:rPr>
        <w:t> </w:t>
      </w:r>
      <w:r>
        <w:rPr/>
        <w:t>to</w:t>
      </w:r>
      <w:r>
        <w:rPr>
          <w:spacing w:val="-1"/>
        </w:rPr>
        <w:t> </w:t>
      </w:r>
      <w:r>
        <w:rPr/>
        <w:t>the</w:t>
      </w:r>
      <w:r>
        <w:rPr>
          <w:spacing w:val="-2"/>
        </w:rPr>
        <w:t> </w:t>
      </w:r>
      <w:r>
        <w:rPr/>
        <w:t>provisions</w:t>
      </w:r>
      <w:r>
        <w:rPr>
          <w:spacing w:val="-1"/>
        </w:rPr>
        <w:t> </w:t>
      </w:r>
      <w:r>
        <w:rPr/>
        <w:t>of</w:t>
      </w:r>
      <w:r>
        <w:rPr>
          <w:spacing w:val="-2"/>
        </w:rPr>
        <w:t> </w:t>
      </w:r>
      <w:r>
        <w:rPr/>
        <w:t>the Decree and to such regulations, being not inconsistent with the aforesaid regulations or provisions, as may be prescribed by the company in general meeting; but no regulation made by the company</w:t>
      </w:r>
      <w:r>
        <w:rPr>
          <w:spacing w:val="-4"/>
        </w:rPr>
        <w:t> </w:t>
      </w:r>
      <w:r>
        <w:rPr/>
        <w:t>in general meeting shall invalidate any</w:t>
      </w:r>
      <w:r>
        <w:rPr>
          <w:spacing w:val="-1"/>
        </w:rPr>
        <w:t> </w:t>
      </w:r>
      <w:r>
        <w:rPr/>
        <w:t>prior act of </w:t>
      </w:r>
      <w:r>
        <w:rPr/>
        <w:t>the directors which would have been valid if that regulation had not been made.</w:t>
      </w:r>
    </w:p>
    <w:p>
      <w:pPr>
        <w:pStyle w:val="BodyText"/>
        <w:spacing w:line="480" w:lineRule="auto" w:before="199"/>
        <w:ind w:left="448" w:right="975"/>
        <w:jc w:val="both"/>
      </w:pPr>
      <w:r>
        <w:rPr/>
        <w:t>As a result of the above provisions, the issue as to who controls corporate powers became once</w:t>
      </w:r>
      <w:r>
        <w:rPr>
          <w:spacing w:val="-2"/>
        </w:rPr>
        <w:t> </w:t>
      </w:r>
      <w:r>
        <w:rPr/>
        <w:t>again</w:t>
      </w:r>
      <w:r>
        <w:rPr>
          <w:spacing w:val="-1"/>
        </w:rPr>
        <w:t> </w:t>
      </w:r>
      <w:r>
        <w:rPr/>
        <w:t>topical.</w:t>
      </w:r>
      <w:r>
        <w:rPr>
          <w:vertAlign w:val="superscript"/>
        </w:rPr>
        <w:t>87</w:t>
      </w:r>
      <w:r>
        <w:rPr>
          <w:vertAlign w:val="baseline"/>
        </w:rPr>
        <w:t>Article</w:t>
      </w:r>
      <w:r>
        <w:rPr>
          <w:spacing w:val="-2"/>
          <w:vertAlign w:val="baseline"/>
        </w:rPr>
        <w:t> </w:t>
      </w:r>
      <w:r>
        <w:rPr>
          <w:vertAlign w:val="baseline"/>
        </w:rPr>
        <w:t>80</w:t>
      </w:r>
      <w:r>
        <w:rPr>
          <w:spacing w:val="-1"/>
          <w:vertAlign w:val="baseline"/>
        </w:rPr>
        <w:t> </w:t>
      </w:r>
      <w:r>
        <w:rPr>
          <w:vertAlign w:val="baseline"/>
        </w:rPr>
        <w:t>was</w:t>
      </w:r>
      <w:r>
        <w:rPr>
          <w:spacing w:val="-1"/>
          <w:vertAlign w:val="baseline"/>
        </w:rPr>
        <w:t> </w:t>
      </w:r>
      <w:r>
        <w:rPr>
          <w:vertAlign w:val="baseline"/>
        </w:rPr>
        <w:t>subject</w:t>
      </w:r>
      <w:r>
        <w:rPr>
          <w:spacing w:val="-1"/>
          <w:vertAlign w:val="baseline"/>
        </w:rPr>
        <w:t> </w:t>
      </w:r>
      <w:r>
        <w:rPr>
          <w:vertAlign w:val="baseline"/>
        </w:rPr>
        <w:t>to</w:t>
      </w:r>
      <w:r>
        <w:rPr>
          <w:spacing w:val="-3"/>
          <w:vertAlign w:val="baseline"/>
        </w:rPr>
        <w:t> </w:t>
      </w:r>
      <w:r>
        <w:rPr>
          <w:vertAlign w:val="baseline"/>
        </w:rPr>
        <w:t>two</w:t>
      </w:r>
      <w:r>
        <w:rPr>
          <w:spacing w:val="-2"/>
          <w:vertAlign w:val="baseline"/>
        </w:rPr>
        <w:t> </w:t>
      </w:r>
      <w:r>
        <w:rPr>
          <w:vertAlign w:val="baseline"/>
        </w:rPr>
        <w:t>conflicting</w:t>
      </w:r>
      <w:r>
        <w:rPr>
          <w:spacing w:val="-4"/>
          <w:vertAlign w:val="baseline"/>
        </w:rPr>
        <w:t> </w:t>
      </w:r>
      <w:r>
        <w:rPr>
          <w:vertAlign w:val="baseline"/>
        </w:rPr>
        <w:t>interpretations</w:t>
      </w:r>
      <w:r>
        <w:rPr>
          <w:spacing w:val="-1"/>
          <w:vertAlign w:val="baseline"/>
        </w:rPr>
        <w:t> </w:t>
      </w:r>
      <w:r>
        <w:rPr>
          <w:vertAlign w:val="baseline"/>
        </w:rPr>
        <w:t>which</w:t>
      </w:r>
      <w:r>
        <w:rPr>
          <w:spacing w:val="-1"/>
          <w:vertAlign w:val="baseline"/>
        </w:rPr>
        <w:t> </w:t>
      </w:r>
      <w:r>
        <w:rPr>
          <w:vertAlign w:val="baseline"/>
        </w:rPr>
        <w:t>may</w:t>
      </w:r>
      <w:r>
        <w:rPr>
          <w:spacing w:val="-6"/>
          <w:vertAlign w:val="baseline"/>
        </w:rPr>
        <w:t> </w:t>
      </w:r>
      <w:r>
        <w:rPr>
          <w:vertAlign w:val="baseline"/>
        </w:rPr>
        <w:t>be referred to as the</w:t>
      </w:r>
      <w:r>
        <w:rPr>
          <w:spacing w:val="-1"/>
          <w:vertAlign w:val="baseline"/>
        </w:rPr>
        <w:t> </w:t>
      </w:r>
      <w:r>
        <w:rPr>
          <w:vertAlign w:val="baseline"/>
        </w:rPr>
        <w:t>minority</w:t>
      </w:r>
      <w:r>
        <w:rPr>
          <w:spacing w:val="-2"/>
          <w:vertAlign w:val="baseline"/>
        </w:rPr>
        <w:t> </w:t>
      </w:r>
      <w:r>
        <w:rPr>
          <w:vertAlign w:val="baseline"/>
        </w:rPr>
        <w:t>view</w:t>
      </w:r>
      <w:r>
        <w:rPr>
          <w:spacing w:val="-1"/>
          <w:vertAlign w:val="baseline"/>
        </w:rPr>
        <w:t> </w:t>
      </w:r>
      <w:r>
        <w:rPr>
          <w:vertAlign w:val="baseline"/>
        </w:rPr>
        <w:t>and the</w:t>
      </w:r>
      <w:r>
        <w:rPr>
          <w:spacing w:val="-1"/>
          <w:vertAlign w:val="baseline"/>
        </w:rPr>
        <w:t> </w:t>
      </w:r>
      <w:r>
        <w:rPr>
          <w:vertAlign w:val="baseline"/>
        </w:rPr>
        <w:t>majority</w:t>
      </w:r>
      <w:r>
        <w:rPr>
          <w:spacing w:val="-3"/>
          <w:vertAlign w:val="baseline"/>
        </w:rPr>
        <w:t> </w:t>
      </w:r>
      <w:r>
        <w:rPr>
          <w:vertAlign w:val="baseline"/>
        </w:rPr>
        <w:t>view, respectively. It is the</w:t>
      </w:r>
      <w:r>
        <w:rPr>
          <w:spacing w:val="-1"/>
          <w:vertAlign w:val="baseline"/>
        </w:rPr>
        <w:t> </w:t>
      </w:r>
      <w:r>
        <w:rPr>
          <w:vertAlign w:val="baseline"/>
        </w:rPr>
        <w:t>majority</w:t>
      </w:r>
      <w:r>
        <w:rPr>
          <w:spacing w:val="-5"/>
          <w:vertAlign w:val="baseline"/>
        </w:rPr>
        <w:t> </w:t>
      </w:r>
      <w:r>
        <w:rPr>
          <w:vertAlign w:val="baseline"/>
        </w:rPr>
        <w:t>view that under an article in line with Table A, the general meeting cannot give directions on how the company‟s affairs are to be managed, nor can they over-rule any decision taken</w:t>
      </w:r>
      <w:r>
        <w:rPr>
          <w:spacing w:val="40"/>
          <w:vertAlign w:val="baseline"/>
        </w:rPr>
        <w:t> </w:t>
      </w:r>
      <w:r>
        <w:rPr>
          <w:vertAlign w:val="baseline"/>
        </w:rPr>
        <w:t>by</w:t>
      </w:r>
      <w:r>
        <w:rPr>
          <w:spacing w:val="-5"/>
          <w:vertAlign w:val="baseline"/>
        </w:rPr>
        <w:t> </w:t>
      </w:r>
      <w:r>
        <w:rPr>
          <w:vertAlign w:val="baseline"/>
        </w:rPr>
        <w:t>the</w:t>
      </w:r>
      <w:r>
        <w:rPr>
          <w:spacing w:val="-1"/>
          <w:vertAlign w:val="baseline"/>
        </w:rPr>
        <w:t> </w:t>
      </w:r>
      <w:r>
        <w:rPr>
          <w:vertAlign w:val="baseline"/>
        </w:rPr>
        <w:t>directors in the</w:t>
      </w:r>
      <w:r>
        <w:rPr>
          <w:spacing w:val="-1"/>
          <w:vertAlign w:val="baseline"/>
        </w:rPr>
        <w:t> </w:t>
      </w:r>
      <w:r>
        <w:rPr>
          <w:vertAlign w:val="baseline"/>
        </w:rPr>
        <w:t>conduct of</w:t>
      </w:r>
      <w:r>
        <w:rPr>
          <w:spacing w:val="-1"/>
          <w:vertAlign w:val="baseline"/>
        </w:rPr>
        <w:t> </w:t>
      </w:r>
      <w:r>
        <w:rPr>
          <w:vertAlign w:val="baseline"/>
        </w:rPr>
        <w:t>the</w:t>
      </w:r>
      <w:r>
        <w:rPr>
          <w:spacing w:val="-1"/>
          <w:vertAlign w:val="baseline"/>
        </w:rPr>
        <w:t> </w:t>
      </w:r>
      <w:r>
        <w:rPr>
          <w:vertAlign w:val="baseline"/>
        </w:rPr>
        <w:t>business of</w:t>
      </w:r>
      <w:r>
        <w:rPr>
          <w:spacing w:val="-1"/>
          <w:vertAlign w:val="baseline"/>
        </w:rPr>
        <w:t> </w:t>
      </w:r>
      <w:r>
        <w:rPr>
          <w:vertAlign w:val="baseline"/>
        </w:rPr>
        <w:t>the</w:t>
      </w:r>
      <w:r>
        <w:rPr>
          <w:spacing w:val="-1"/>
          <w:vertAlign w:val="baseline"/>
        </w:rPr>
        <w:t> </w:t>
      </w:r>
      <w:r>
        <w:rPr>
          <w:vertAlign w:val="baseline"/>
        </w:rPr>
        <w:t>company. Thus the</w:t>
      </w:r>
      <w:r>
        <w:rPr>
          <w:spacing w:val="-1"/>
          <w:vertAlign w:val="baseline"/>
        </w:rPr>
        <w:t> </w:t>
      </w:r>
      <w:r>
        <w:rPr>
          <w:vertAlign w:val="baseline"/>
        </w:rPr>
        <w:t>shareholders were seen to have no executive authority whatsoever. The minority view, on the other hand, is that the directors are to manage but subject to the constraints of the articles.</w:t>
      </w:r>
      <w:r>
        <w:rPr>
          <w:vertAlign w:val="superscript"/>
        </w:rPr>
        <w:t>88</w:t>
      </w:r>
    </w:p>
    <w:p>
      <w:pPr>
        <w:pStyle w:val="BodyText"/>
        <w:spacing w:line="480" w:lineRule="auto" w:before="201"/>
        <w:ind w:left="448" w:right="976"/>
        <w:jc w:val="both"/>
      </w:pPr>
      <w:r>
        <w:rPr/>
        <w:t>The Companies and Allied Matters Act, 1990 was later enacted in Nigeria.</w:t>
      </w:r>
      <w:r>
        <w:rPr>
          <w:vertAlign w:val="superscript"/>
        </w:rPr>
        <w:t>89</w:t>
      </w:r>
      <w:r>
        <w:rPr>
          <w:vertAlign w:val="baseline"/>
        </w:rPr>
        <w:t> Fundamentally, what the 1990 Act has done is to codify the relevant common law principles arising out of case law and also the relevant articles in Table A allowing each organ independent rights to exercise its powers unless some intervention becomes necessary in the interest of the company.</w:t>
      </w:r>
      <w:r>
        <w:rPr>
          <w:vertAlign w:val="superscript"/>
        </w:rPr>
        <w:t>90</w:t>
      </w:r>
    </w:p>
    <w:p>
      <w:pPr>
        <w:pStyle w:val="BodyText"/>
        <w:spacing w:line="482" w:lineRule="auto" w:before="202"/>
        <w:ind w:left="448" w:right="985"/>
        <w:jc w:val="both"/>
      </w:pPr>
      <w:r>
        <w:rPr/>
        <w:t>The supervisory powers of the general meeting are expressly captured in section 63 (5) of the Act. They are the powers to:</w:t>
      </w:r>
    </w:p>
    <w:p>
      <w:pPr>
        <w:pStyle w:val="BodyText"/>
        <w:spacing w:before="7"/>
        <w:rPr>
          <w:sz w:val="9"/>
        </w:rPr>
      </w:pPr>
      <w:r>
        <w:rPr/>
        <mc:AlternateContent>
          <mc:Choice Requires="wps">
            <w:drawing>
              <wp:anchor distT="0" distB="0" distL="0" distR="0" allowOverlap="1" layoutInCell="1" locked="0" behindDoc="1" simplePos="0" relativeHeight="487646208">
                <wp:simplePos x="0" y="0"/>
                <wp:positionH relativeFrom="page">
                  <wp:posOffset>1097584</wp:posOffset>
                </wp:positionH>
                <wp:positionV relativeFrom="paragraph">
                  <wp:posOffset>85736</wp:posOffset>
                </wp:positionV>
                <wp:extent cx="1829435" cy="9525"/>
                <wp:effectExtent l="0" t="0" r="0" b="0"/>
                <wp:wrapTopAndBottom/>
                <wp:docPr id="120" name="Graphic 120"/>
                <wp:cNvGraphicFramePr>
                  <a:graphicFrameLocks/>
                </wp:cNvGraphicFramePr>
                <a:graphic>
                  <a:graphicData uri="http://schemas.microsoft.com/office/word/2010/wordprocessingShape">
                    <wps:wsp>
                      <wps:cNvPr id="120" name="Graphic 12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6.750868pt;width:144.020pt;height:.72003pt;mso-position-horizontal-relative:page;mso-position-vertical-relative:paragraph;z-index:-15670272;mso-wrap-distance-left:0;mso-wrap-distance-right:0" id="docshape38" filled="true" fillcolor="#000000" stroked="false">
                <v:fill type="solid"/>
                <w10:wrap type="topAndBottom"/>
              </v:rect>
            </w:pict>
          </mc:Fallback>
        </mc:AlternateContent>
      </w:r>
    </w:p>
    <w:p>
      <w:pPr>
        <w:spacing w:before="98"/>
        <w:ind w:left="448" w:right="1003" w:firstLine="0"/>
        <w:jc w:val="left"/>
        <w:rPr>
          <w:sz w:val="18"/>
        </w:rPr>
      </w:pPr>
      <w:r>
        <w:rPr>
          <w:sz w:val="18"/>
          <w:vertAlign w:val="superscript"/>
        </w:rPr>
        <w:t>87</w:t>
      </w:r>
      <w:r>
        <w:rPr>
          <w:sz w:val="18"/>
          <w:vertAlign w:val="baseline"/>
        </w:rPr>
        <w:t> See Mackenzie J. (1983). Who Controls the Company?- The Interpretation of Table A. , 99-102; Gower, L.C.B. (1969). The Principles of</w:t>
      </w:r>
      <w:r>
        <w:rPr>
          <w:spacing w:val="-1"/>
          <w:sz w:val="18"/>
          <w:vertAlign w:val="baseline"/>
        </w:rPr>
        <w:t> </w:t>
      </w:r>
      <w:r>
        <w:rPr>
          <w:sz w:val="18"/>
          <w:vertAlign w:val="baseline"/>
        </w:rPr>
        <w:t>Modern Company Law</w:t>
      </w:r>
      <w:r>
        <w:rPr>
          <w:spacing w:val="-2"/>
          <w:sz w:val="18"/>
          <w:vertAlign w:val="baseline"/>
        </w:rPr>
        <w:t> </w:t>
      </w:r>
      <w:r>
        <w:rPr>
          <w:sz w:val="18"/>
          <w:vertAlign w:val="baseline"/>
        </w:rPr>
        <w:t>(2</w:t>
      </w:r>
      <w:r>
        <w:rPr>
          <w:sz w:val="18"/>
          <w:vertAlign w:val="superscript"/>
        </w:rPr>
        <w:t>nd</w:t>
      </w:r>
      <w:r>
        <w:rPr>
          <w:sz w:val="18"/>
          <w:vertAlign w:val="baseline"/>
        </w:rPr>
        <w:t> ed.). London.</w:t>
      </w:r>
      <w:r>
        <w:rPr>
          <w:spacing w:val="-1"/>
          <w:sz w:val="18"/>
          <w:vertAlign w:val="baseline"/>
        </w:rPr>
        <w:t> </w:t>
      </w:r>
      <w:r>
        <w:rPr>
          <w:sz w:val="18"/>
          <w:vertAlign w:val="baseline"/>
        </w:rPr>
        <w:t>Stevens and Son, and</w:t>
      </w:r>
      <w:r>
        <w:rPr>
          <w:spacing w:val="40"/>
          <w:sz w:val="18"/>
          <w:vertAlign w:val="baseline"/>
        </w:rPr>
        <w:t> </w:t>
      </w:r>
      <w:r>
        <w:rPr>
          <w:sz w:val="18"/>
          <w:vertAlign w:val="baseline"/>
        </w:rPr>
        <w:t>Sullivan G.R. (1977).The Relationship</w:t>
      </w:r>
      <w:r>
        <w:rPr>
          <w:spacing w:val="-3"/>
          <w:sz w:val="18"/>
          <w:vertAlign w:val="baseline"/>
        </w:rPr>
        <w:t> </w:t>
      </w:r>
      <w:r>
        <w:rPr>
          <w:sz w:val="18"/>
          <w:vertAlign w:val="baseline"/>
        </w:rPr>
        <w:t>between</w:t>
      </w:r>
      <w:r>
        <w:rPr>
          <w:spacing w:val="-1"/>
          <w:sz w:val="18"/>
          <w:vertAlign w:val="baseline"/>
        </w:rPr>
        <w:t> </w:t>
      </w:r>
      <w:r>
        <w:rPr>
          <w:sz w:val="18"/>
          <w:vertAlign w:val="baseline"/>
        </w:rPr>
        <w:t>the</w:t>
      </w:r>
      <w:r>
        <w:rPr>
          <w:spacing w:val="-3"/>
          <w:sz w:val="18"/>
          <w:vertAlign w:val="baseline"/>
        </w:rPr>
        <w:t> </w:t>
      </w:r>
      <w:r>
        <w:rPr>
          <w:sz w:val="18"/>
          <w:vertAlign w:val="baseline"/>
        </w:rPr>
        <w:t>Board</w:t>
      </w:r>
      <w:r>
        <w:rPr>
          <w:spacing w:val="-1"/>
          <w:sz w:val="18"/>
          <w:vertAlign w:val="baseline"/>
        </w:rPr>
        <w:t> </w:t>
      </w:r>
      <w:r>
        <w:rPr>
          <w:sz w:val="18"/>
          <w:vertAlign w:val="baseline"/>
        </w:rPr>
        <w:t>and</w:t>
      </w:r>
      <w:r>
        <w:rPr>
          <w:spacing w:val="-1"/>
          <w:sz w:val="18"/>
          <w:vertAlign w:val="baseline"/>
        </w:rPr>
        <w:t> </w:t>
      </w:r>
      <w:r>
        <w:rPr>
          <w:sz w:val="18"/>
          <w:vertAlign w:val="baseline"/>
        </w:rPr>
        <w:t>the</w:t>
      </w:r>
      <w:r>
        <w:rPr>
          <w:spacing w:val="-3"/>
          <w:sz w:val="18"/>
          <w:vertAlign w:val="baseline"/>
        </w:rPr>
        <w:t> </w:t>
      </w:r>
      <w:r>
        <w:rPr>
          <w:sz w:val="18"/>
          <w:vertAlign w:val="baseline"/>
        </w:rPr>
        <w:t>General</w:t>
      </w:r>
      <w:r>
        <w:rPr>
          <w:spacing w:val="-2"/>
          <w:sz w:val="18"/>
          <w:vertAlign w:val="baseline"/>
        </w:rPr>
        <w:t> </w:t>
      </w:r>
      <w:r>
        <w:rPr>
          <w:sz w:val="18"/>
          <w:vertAlign w:val="baseline"/>
        </w:rPr>
        <w:t>Meeting</w:t>
      </w:r>
      <w:r>
        <w:rPr>
          <w:spacing w:val="-3"/>
          <w:sz w:val="18"/>
          <w:vertAlign w:val="baseline"/>
        </w:rPr>
        <w:t> </w:t>
      </w:r>
      <w:r>
        <w:rPr>
          <w:sz w:val="18"/>
          <w:vertAlign w:val="baseline"/>
        </w:rPr>
        <w:t>in</w:t>
      </w:r>
      <w:r>
        <w:rPr>
          <w:spacing w:val="-1"/>
          <w:sz w:val="18"/>
          <w:vertAlign w:val="baseline"/>
        </w:rPr>
        <w:t> </w:t>
      </w:r>
      <w:r>
        <w:rPr>
          <w:sz w:val="18"/>
          <w:vertAlign w:val="baseline"/>
        </w:rPr>
        <w:t>Limited</w:t>
      </w:r>
      <w:r>
        <w:rPr>
          <w:spacing w:val="-1"/>
          <w:sz w:val="18"/>
          <w:vertAlign w:val="baseline"/>
        </w:rPr>
        <w:t> </w:t>
      </w:r>
      <w:r>
        <w:rPr>
          <w:sz w:val="18"/>
          <w:vertAlign w:val="baseline"/>
        </w:rPr>
        <w:t>Companies.</w:t>
      </w:r>
      <w:r>
        <w:rPr>
          <w:spacing w:val="-1"/>
          <w:sz w:val="18"/>
          <w:vertAlign w:val="baseline"/>
        </w:rPr>
        <w:t> </w:t>
      </w:r>
      <w:r>
        <w:rPr>
          <w:i/>
          <w:sz w:val="18"/>
          <w:vertAlign w:val="baseline"/>
        </w:rPr>
        <w:t>L.Q.R.</w:t>
      </w:r>
      <w:r>
        <w:rPr>
          <w:i/>
          <w:spacing w:val="-3"/>
          <w:sz w:val="18"/>
          <w:vertAlign w:val="baseline"/>
        </w:rPr>
        <w:t> </w:t>
      </w:r>
      <w:r>
        <w:rPr>
          <w:sz w:val="18"/>
          <w:vertAlign w:val="baseline"/>
        </w:rPr>
        <w:t>93;</w:t>
      </w:r>
      <w:r>
        <w:rPr>
          <w:spacing w:val="-4"/>
          <w:sz w:val="18"/>
          <w:vertAlign w:val="baseline"/>
        </w:rPr>
        <w:t> </w:t>
      </w:r>
      <w:r>
        <w:rPr>
          <w:sz w:val="18"/>
          <w:vertAlign w:val="baseline"/>
        </w:rPr>
        <w:t>569</w:t>
      </w:r>
      <w:r>
        <w:rPr>
          <w:spacing w:val="-1"/>
          <w:sz w:val="18"/>
          <w:vertAlign w:val="baseline"/>
        </w:rPr>
        <w:t> </w:t>
      </w:r>
      <w:r>
        <w:rPr>
          <w:sz w:val="18"/>
          <w:vertAlign w:val="baseline"/>
        </w:rPr>
        <w:t>at</w:t>
      </w:r>
      <w:r>
        <w:rPr>
          <w:spacing w:val="-4"/>
          <w:sz w:val="18"/>
          <w:vertAlign w:val="baseline"/>
        </w:rPr>
        <w:t> </w:t>
      </w:r>
      <w:r>
        <w:rPr>
          <w:sz w:val="18"/>
          <w:vertAlign w:val="baseline"/>
        </w:rPr>
        <w:t>P.</w:t>
      </w:r>
      <w:r>
        <w:rPr>
          <w:spacing w:val="-2"/>
          <w:sz w:val="18"/>
          <w:vertAlign w:val="baseline"/>
        </w:rPr>
        <w:t> </w:t>
      </w:r>
      <w:r>
        <w:rPr>
          <w:sz w:val="18"/>
          <w:vertAlign w:val="baseline"/>
        </w:rPr>
        <w:t>571; Colelberg</w:t>
      </w:r>
    </w:p>
    <w:p>
      <w:pPr>
        <w:spacing w:line="207" w:lineRule="exact" w:before="1"/>
        <w:ind w:left="448" w:right="0" w:firstLine="0"/>
        <w:jc w:val="left"/>
        <w:rPr>
          <w:sz w:val="18"/>
        </w:rPr>
      </w:pPr>
      <w:r>
        <w:rPr>
          <w:sz w:val="18"/>
        </w:rPr>
        <w:t>G.D.</w:t>
      </w:r>
      <w:r>
        <w:rPr>
          <w:spacing w:val="-1"/>
          <w:sz w:val="18"/>
        </w:rPr>
        <w:t> </w:t>
      </w:r>
      <w:r>
        <w:rPr>
          <w:sz w:val="18"/>
        </w:rPr>
        <w:t>(1948). Article</w:t>
      </w:r>
      <w:r>
        <w:rPr>
          <w:spacing w:val="-1"/>
          <w:sz w:val="18"/>
        </w:rPr>
        <w:t> </w:t>
      </w:r>
      <w:r>
        <w:rPr>
          <w:sz w:val="18"/>
        </w:rPr>
        <w:t>80</w:t>
      </w:r>
      <w:r>
        <w:rPr>
          <w:spacing w:val="-1"/>
          <w:sz w:val="18"/>
        </w:rPr>
        <w:t> </w:t>
      </w:r>
      <w:r>
        <w:rPr>
          <w:sz w:val="18"/>
        </w:rPr>
        <w:t>of</w:t>
      </w:r>
      <w:r>
        <w:rPr>
          <w:spacing w:val="-3"/>
          <w:sz w:val="18"/>
        </w:rPr>
        <w:t> </w:t>
      </w:r>
      <w:r>
        <w:rPr>
          <w:sz w:val="18"/>
        </w:rPr>
        <w:t>Table</w:t>
      </w:r>
      <w:r>
        <w:rPr>
          <w:spacing w:val="1"/>
          <w:sz w:val="18"/>
        </w:rPr>
        <w:t> </w:t>
      </w:r>
      <w:r>
        <w:rPr>
          <w:sz w:val="18"/>
        </w:rPr>
        <w:t>A</w:t>
      </w:r>
      <w:r>
        <w:rPr>
          <w:spacing w:val="-4"/>
          <w:sz w:val="18"/>
        </w:rPr>
        <w:t> </w:t>
      </w:r>
      <w:r>
        <w:rPr>
          <w:sz w:val="18"/>
        </w:rPr>
        <w:t>of</w:t>
      </w:r>
      <w:r>
        <w:rPr>
          <w:spacing w:val="-2"/>
          <w:sz w:val="18"/>
        </w:rPr>
        <w:t> </w:t>
      </w:r>
      <w:r>
        <w:rPr>
          <w:sz w:val="18"/>
        </w:rPr>
        <w:t>the</w:t>
      </w:r>
      <w:r>
        <w:rPr>
          <w:spacing w:val="-2"/>
          <w:sz w:val="18"/>
        </w:rPr>
        <w:t> </w:t>
      </w:r>
      <w:r>
        <w:rPr>
          <w:sz w:val="18"/>
        </w:rPr>
        <w:t>Companies</w:t>
      </w:r>
      <w:r>
        <w:rPr>
          <w:spacing w:val="1"/>
          <w:sz w:val="18"/>
        </w:rPr>
        <w:t> </w:t>
      </w:r>
      <w:r>
        <w:rPr>
          <w:sz w:val="18"/>
        </w:rPr>
        <w:t>Act. </w:t>
      </w:r>
      <w:r>
        <w:rPr>
          <w:i/>
          <w:sz w:val="18"/>
        </w:rPr>
        <w:t>M.L.R.</w:t>
      </w:r>
      <w:r>
        <w:rPr>
          <w:i/>
          <w:spacing w:val="2"/>
          <w:sz w:val="18"/>
        </w:rPr>
        <w:t> </w:t>
      </w:r>
      <w:r>
        <w:rPr>
          <w:sz w:val="18"/>
        </w:rPr>
        <w:t>Vol.</w:t>
      </w:r>
      <w:r>
        <w:rPr>
          <w:spacing w:val="-1"/>
          <w:sz w:val="18"/>
        </w:rPr>
        <w:t> </w:t>
      </w:r>
      <w:r>
        <w:rPr>
          <w:sz w:val="18"/>
        </w:rPr>
        <w:t>33,</w:t>
      </w:r>
      <w:r>
        <w:rPr>
          <w:spacing w:val="-2"/>
          <w:sz w:val="18"/>
        </w:rPr>
        <w:t> </w:t>
      </w:r>
      <w:r>
        <w:rPr>
          <w:sz w:val="18"/>
        </w:rPr>
        <w:t>177,</w:t>
      </w:r>
      <w:r>
        <w:rPr>
          <w:spacing w:val="-2"/>
          <w:sz w:val="18"/>
        </w:rPr>
        <w:t> </w:t>
      </w:r>
      <w:r>
        <w:rPr>
          <w:sz w:val="18"/>
        </w:rPr>
        <w:t>172-</w:t>
      </w:r>
      <w:r>
        <w:rPr>
          <w:spacing w:val="-5"/>
          <w:sz w:val="18"/>
        </w:rPr>
        <w:t>85.</w:t>
      </w:r>
    </w:p>
    <w:p>
      <w:pPr>
        <w:spacing w:before="0"/>
        <w:ind w:left="448" w:right="1045" w:firstLine="0"/>
        <w:jc w:val="left"/>
        <w:rPr>
          <w:sz w:val="18"/>
        </w:rPr>
      </w:pPr>
      <w:r>
        <w:rPr>
          <w:sz w:val="18"/>
          <w:vertAlign w:val="superscript"/>
        </w:rPr>
        <w:t>88</w:t>
      </w:r>
      <w:r>
        <w:rPr>
          <w:spacing w:val="-3"/>
          <w:sz w:val="18"/>
          <w:vertAlign w:val="baseline"/>
        </w:rPr>
        <w:t> </w:t>
      </w:r>
      <w:r>
        <w:rPr>
          <w:sz w:val="18"/>
          <w:vertAlign w:val="baseline"/>
        </w:rPr>
        <w:t>This</w:t>
      </w:r>
      <w:r>
        <w:rPr>
          <w:spacing w:val="-3"/>
          <w:sz w:val="18"/>
          <w:vertAlign w:val="baseline"/>
        </w:rPr>
        <w:t> </w:t>
      </w:r>
      <w:r>
        <w:rPr>
          <w:sz w:val="18"/>
          <w:vertAlign w:val="baseline"/>
        </w:rPr>
        <w:t>view</w:t>
      </w:r>
      <w:r>
        <w:rPr>
          <w:spacing w:val="-6"/>
          <w:sz w:val="18"/>
          <w:vertAlign w:val="baseline"/>
        </w:rPr>
        <w:t> </w:t>
      </w:r>
      <w:r>
        <w:rPr>
          <w:sz w:val="18"/>
          <w:vertAlign w:val="baseline"/>
        </w:rPr>
        <w:t>received</w:t>
      </w:r>
      <w:r>
        <w:rPr>
          <w:spacing w:val="-2"/>
          <w:sz w:val="18"/>
          <w:vertAlign w:val="baseline"/>
        </w:rPr>
        <w:t> </w:t>
      </w:r>
      <w:r>
        <w:rPr>
          <w:sz w:val="18"/>
          <w:vertAlign w:val="baseline"/>
        </w:rPr>
        <w:t>confirmation</w:t>
      </w:r>
      <w:r>
        <w:rPr>
          <w:spacing w:val="-4"/>
          <w:sz w:val="18"/>
          <w:vertAlign w:val="baseline"/>
        </w:rPr>
        <w:t> </w:t>
      </w:r>
      <w:r>
        <w:rPr>
          <w:sz w:val="18"/>
          <w:vertAlign w:val="baseline"/>
        </w:rPr>
        <w:t>in</w:t>
      </w:r>
      <w:r>
        <w:rPr>
          <w:spacing w:val="-2"/>
          <w:sz w:val="18"/>
          <w:vertAlign w:val="baseline"/>
        </w:rPr>
        <w:t> </w:t>
      </w:r>
      <w:r>
        <w:rPr>
          <w:sz w:val="18"/>
          <w:vertAlign w:val="baseline"/>
        </w:rPr>
        <w:t>the</w:t>
      </w:r>
      <w:r>
        <w:rPr>
          <w:spacing w:val="-4"/>
          <w:sz w:val="18"/>
          <w:vertAlign w:val="baseline"/>
        </w:rPr>
        <w:t> </w:t>
      </w:r>
      <w:r>
        <w:rPr>
          <w:sz w:val="18"/>
          <w:vertAlign w:val="baseline"/>
        </w:rPr>
        <w:t>case</w:t>
      </w:r>
      <w:r>
        <w:rPr>
          <w:spacing w:val="-4"/>
          <w:sz w:val="18"/>
          <w:vertAlign w:val="baseline"/>
        </w:rPr>
        <w:t> </w:t>
      </w:r>
      <w:r>
        <w:rPr>
          <w:sz w:val="18"/>
          <w:vertAlign w:val="baseline"/>
        </w:rPr>
        <w:t>of</w:t>
      </w:r>
      <w:r>
        <w:rPr>
          <w:spacing w:val="-5"/>
          <w:sz w:val="18"/>
          <w:vertAlign w:val="baseline"/>
        </w:rPr>
        <w:t> </w:t>
      </w:r>
      <w:r>
        <w:rPr>
          <w:sz w:val="18"/>
          <w:vertAlign w:val="baseline"/>
        </w:rPr>
        <w:t>Marshall‟s</w:t>
      </w:r>
      <w:r>
        <w:rPr>
          <w:spacing w:val="-4"/>
          <w:sz w:val="18"/>
          <w:vertAlign w:val="baseline"/>
        </w:rPr>
        <w:t> </w:t>
      </w:r>
      <w:r>
        <w:rPr>
          <w:sz w:val="18"/>
          <w:vertAlign w:val="baseline"/>
        </w:rPr>
        <w:t>Valve</w:t>
      </w:r>
      <w:r>
        <w:rPr>
          <w:spacing w:val="-4"/>
          <w:sz w:val="18"/>
          <w:vertAlign w:val="baseline"/>
        </w:rPr>
        <w:t> </w:t>
      </w:r>
      <w:r>
        <w:rPr>
          <w:sz w:val="18"/>
          <w:vertAlign w:val="baseline"/>
        </w:rPr>
        <w:t>Gear</w:t>
      </w:r>
      <w:r>
        <w:rPr>
          <w:spacing w:val="-3"/>
          <w:sz w:val="18"/>
          <w:vertAlign w:val="baseline"/>
        </w:rPr>
        <w:t> </w:t>
      </w:r>
      <w:r>
        <w:rPr>
          <w:sz w:val="18"/>
          <w:vertAlign w:val="baseline"/>
        </w:rPr>
        <w:t>Co.</w:t>
      </w:r>
      <w:r>
        <w:rPr>
          <w:spacing w:val="-3"/>
          <w:sz w:val="18"/>
          <w:vertAlign w:val="baseline"/>
        </w:rPr>
        <w:t> </w:t>
      </w:r>
      <w:r>
        <w:rPr>
          <w:sz w:val="18"/>
          <w:vertAlign w:val="baseline"/>
        </w:rPr>
        <w:t>Ltd</w:t>
      </w:r>
      <w:r>
        <w:rPr>
          <w:spacing w:val="-2"/>
          <w:sz w:val="18"/>
          <w:vertAlign w:val="baseline"/>
        </w:rPr>
        <w:t> </w:t>
      </w:r>
      <w:r>
        <w:rPr>
          <w:sz w:val="18"/>
          <w:vertAlign w:val="baseline"/>
        </w:rPr>
        <w:t>v.</w:t>
      </w:r>
      <w:r>
        <w:rPr>
          <w:spacing w:val="-3"/>
          <w:sz w:val="18"/>
          <w:vertAlign w:val="baseline"/>
        </w:rPr>
        <w:t> </w:t>
      </w:r>
      <w:r>
        <w:rPr>
          <w:sz w:val="18"/>
          <w:vertAlign w:val="baseline"/>
        </w:rPr>
        <w:t>Manning,</w:t>
      </w:r>
      <w:r>
        <w:rPr>
          <w:spacing w:val="-3"/>
          <w:sz w:val="18"/>
          <w:vertAlign w:val="baseline"/>
        </w:rPr>
        <w:t> </w:t>
      </w:r>
      <w:r>
        <w:rPr>
          <w:sz w:val="18"/>
          <w:vertAlign w:val="baseline"/>
        </w:rPr>
        <w:t>Wardle</w:t>
      </w:r>
      <w:r>
        <w:rPr>
          <w:spacing w:val="-6"/>
          <w:sz w:val="18"/>
          <w:vertAlign w:val="baseline"/>
        </w:rPr>
        <w:t> </w:t>
      </w:r>
      <w:r>
        <w:rPr>
          <w:sz w:val="18"/>
          <w:vertAlign w:val="baseline"/>
        </w:rPr>
        <w:t>&amp;</w:t>
      </w:r>
      <w:r>
        <w:rPr>
          <w:spacing w:val="-4"/>
          <w:sz w:val="18"/>
          <w:vertAlign w:val="baseline"/>
        </w:rPr>
        <w:t> </w:t>
      </w:r>
      <w:r>
        <w:rPr>
          <w:sz w:val="18"/>
          <w:vertAlign w:val="baseline"/>
        </w:rPr>
        <w:t>Co.</w:t>
      </w:r>
      <w:r>
        <w:rPr>
          <w:spacing w:val="-3"/>
          <w:sz w:val="18"/>
          <w:vertAlign w:val="baseline"/>
        </w:rPr>
        <w:t> </w:t>
      </w:r>
      <w:r>
        <w:rPr>
          <w:sz w:val="18"/>
          <w:vertAlign w:val="baseline"/>
        </w:rPr>
        <w:t>Ltd</w:t>
      </w:r>
      <w:r>
        <w:rPr>
          <w:spacing w:val="-2"/>
          <w:sz w:val="18"/>
          <w:vertAlign w:val="baseline"/>
        </w:rPr>
        <w:t> </w:t>
      </w:r>
      <w:r>
        <w:rPr>
          <w:sz w:val="18"/>
          <w:vertAlign w:val="baseline"/>
        </w:rPr>
        <w:t>(1909) Inc. 267 – where it was held, per Neville J. that on the proper construction of the articles the majority of shareholders had the right to control the action of the directors.</w:t>
      </w:r>
    </w:p>
    <w:p>
      <w:pPr>
        <w:spacing w:before="0"/>
        <w:ind w:left="448" w:right="1003" w:firstLine="0"/>
        <w:jc w:val="left"/>
        <w:rPr>
          <w:sz w:val="18"/>
        </w:rPr>
      </w:pPr>
      <w:r>
        <w:rPr>
          <w:sz w:val="18"/>
          <w:vertAlign w:val="superscript"/>
        </w:rPr>
        <w:t>89</w:t>
      </w:r>
      <w:r>
        <w:rPr>
          <w:spacing w:val="-2"/>
          <w:sz w:val="18"/>
          <w:vertAlign w:val="baseline"/>
        </w:rPr>
        <w:t> </w:t>
      </w:r>
      <w:r>
        <w:rPr>
          <w:sz w:val="18"/>
          <w:vertAlign w:val="baseline"/>
        </w:rPr>
        <w:t>The</w:t>
      </w:r>
      <w:r>
        <w:rPr>
          <w:spacing w:val="-3"/>
          <w:sz w:val="18"/>
          <w:vertAlign w:val="baseline"/>
        </w:rPr>
        <w:t> </w:t>
      </w:r>
      <w:r>
        <w:rPr>
          <w:sz w:val="18"/>
          <w:vertAlign w:val="baseline"/>
        </w:rPr>
        <w:t>Act</w:t>
      </w:r>
      <w:r>
        <w:rPr>
          <w:spacing w:val="-2"/>
          <w:sz w:val="18"/>
          <w:vertAlign w:val="baseline"/>
        </w:rPr>
        <w:t> </w:t>
      </w:r>
      <w:r>
        <w:rPr>
          <w:sz w:val="18"/>
          <w:vertAlign w:val="baseline"/>
        </w:rPr>
        <w:t>which</w:t>
      </w:r>
      <w:r>
        <w:rPr>
          <w:spacing w:val="-1"/>
          <w:sz w:val="18"/>
          <w:vertAlign w:val="baseline"/>
        </w:rPr>
        <w:t> </w:t>
      </w:r>
      <w:r>
        <w:rPr>
          <w:sz w:val="18"/>
          <w:vertAlign w:val="baseline"/>
        </w:rPr>
        <w:t>towed</w:t>
      </w:r>
      <w:r>
        <w:rPr>
          <w:spacing w:val="-1"/>
          <w:sz w:val="18"/>
          <w:vertAlign w:val="baseline"/>
        </w:rPr>
        <w:t> </w:t>
      </w:r>
      <w:r>
        <w:rPr>
          <w:sz w:val="18"/>
          <w:vertAlign w:val="baseline"/>
        </w:rPr>
        <w:t>the</w:t>
      </w:r>
      <w:r>
        <w:rPr>
          <w:spacing w:val="-3"/>
          <w:sz w:val="18"/>
          <w:vertAlign w:val="baseline"/>
        </w:rPr>
        <w:t> </w:t>
      </w:r>
      <w:r>
        <w:rPr>
          <w:sz w:val="18"/>
          <w:vertAlign w:val="baseline"/>
        </w:rPr>
        <w:t>line</w:t>
      </w:r>
      <w:r>
        <w:rPr>
          <w:spacing w:val="-5"/>
          <w:sz w:val="18"/>
          <w:vertAlign w:val="baseline"/>
        </w:rPr>
        <w:t> </w:t>
      </w:r>
      <w:r>
        <w:rPr>
          <w:sz w:val="18"/>
          <w:vertAlign w:val="baseline"/>
        </w:rPr>
        <w:t>of</w:t>
      </w:r>
      <w:r>
        <w:rPr>
          <w:spacing w:val="-4"/>
          <w:sz w:val="18"/>
          <w:vertAlign w:val="baseline"/>
        </w:rPr>
        <w:t> </w:t>
      </w:r>
      <w:r>
        <w:rPr>
          <w:sz w:val="18"/>
          <w:vertAlign w:val="baseline"/>
        </w:rPr>
        <w:t>Article</w:t>
      </w:r>
      <w:r>
        <w:rPr>
          <w:spacing w:val="-2"/>
          <w:sz w:val="18"/>
          <w:vertAlign w:val="baseline"/>
        </w:rPr>
        <w:t> </w:t>
      </w:r>
      <w:r>
        <w:rPr>
          <w:sz w:val="18"/>
          <w:vertAlign w:val="baseline"/>
        </w:rPr>
        <w:t>70</w:t>
      </w:r>
      <w:r>
        <w:rPr>
          <w:spacing w:val="-1"/>
          <w:sz w:val="18"/>
          <w:vertAlign w:val="baseline"/>
        </w:rPr>
        <w:t> </w:t>
      </w:r>
      <w:r>
        <w:rPr>
          <w:sz w:val="18"/>
          <w:vertAlign w:val="baseline"/>
        </w:rPr>
        <w:t>of</w:t>
      </w:r>
      <w:r>
        <w:rPr>
          <w:spacing w:val="-4"/>
          <w:sz w:val="18"/>
          <w:vertAlign w:val="baseline"/>
        </w:rPr>
        <w:t> </w:t>
      </w:r>
      <w:r>
        <w:rPr>
          <w:sz w:val="18"/>
          <w:vertAlign w:val="baseline"/>
        </w:rPr>
        <w:t>the</w:t>
      </w:r>
      <w:r>
        <w:rPr>
          <w:spacing w:val="-3"/>
          <w:sz w:val="18"/>
          <w:vertAlign w:val="baseline"/>
        </w:rPr>
        <w:t> </w:t>
      </w:r>
      <w:r>
        <w:rPr>
          <w:sz w:val="18"/>
          <w:vertAlign w:val="baseline"/>
        </w:rPr>
        <w:t>English</w:t>
      </w:r>
      <w:r>
        <w:rPr>
          <w:spacing w:val="-4"/>
          <w:sz w:val="18"/>
          <w:vertAlign w:val="baseline"/>
        </w:rPr>
        <w:t> </w:t>
      </w:r>
      <w:r>
        <w:rPr>
          <w:sz w:val="18"/>
          <w:vertAlign w:val="baseline"/>
        </w:rPr>
        <w:t>Companies</w:t>
      </w:r>
      <w:r>
        <w:rPr>
          <w:spacing w:val="-3"/>
          <w:sz w:val="18"/>
          <w:vertAlign w:val="baseline"/>
        </w:rPr>
        <w:t> </w:t>
      </w:r>
      <w:r>
        <w:rPr>
          <w:sz w:val="18"/>
          <w:vertAlign w:val="baseline"/>
        </w:rPr>
        <w:t>Act,</w:t>
      </w:r>
      <w:r>
        <w:rPr>
          <w:spacing w:val="-1"/>
          <w:sz w:val="18"/>
          <w:vertAlign w:val="baseline"/>
        </w:rPr>
        <w:t> </w:t>
      </w:r>
      <w:r>
        <w:rPr>
          <w:sz w:val="18"/>
          <w:vertAlign w:val="baseline"/>
        </w:rPr>
        <w:t>1985,</w:t>
      </w:r>
      <w:r>
        <w:rPr>
          <w:spacing w:val="-4"/>
          <w:sz w:val="18"/>
          <w:vertAlign w:val="baseline"/>
        </w:rPr>
        <w:t> </w:t>
      </w:r>
      <w:r>
        <w:rPr>
          <w:sz w:val="18"/>
          <w:vertAlign w:val="baseline"/>
        </w:rPr>
        <w:t>was</w:t>
      </w:r>
      <w:r>
        <w:rPr>
          <w:spacing w:val="-2"/>
          <w:sz w:val="18"/>
          <w:vertAlign w:val="baseline"/>
        </w:rPr>
        <w:t> </w:t>
      </w:r>
      <w:r>
        <w:rPr>
          <w:sz w:val="18"/>
          <w:vertAlign w:val="baseline"/>
        </w:rPr>
        <w:t>codified</w:t>
      </w:r>
      <w:r>
        <w:rPr>
          <w:spacing w:val="-1"/>
          <w:sz w:val="18"/>
          <w:vertAlign w:val="baseline"/>
        </w:rPr>
        <w:t> </w:t>
      </w:r>
      <w:r>
        <w:rPr>
          <w:sz w:val="18"/>
          <w:vertAlign w:val="baseline"/>
        </w:rPr>
        <w:t>in</w:t>
      </w:r>
      <w:r>
        <w:rPr>
          <w:spacing w:val="-1"/>
          <w:sz w:val="18"/>
          <w:vertAlign w:val="baseline"/>
        </w:rPr>
        <w:t> </w:t>
      </w:r>
      <w:r>
        <w:rPr>
          <w:sz w:val="18"/>
          <w:vertAlign w:val="baseline"/>
        </w:rPr>
        <w:t>2004</w:t>
      </w:r>
      <w:r>
        <w:rPr>
          <w:spacing w:val="-1"/>
          <w:sz w:val="18"/>
          <w:vertAlign w:val="baseline"/>
        </w:rPr>
        <w:t> </w:t>
      </w:r>
      <w:r>
        <w:rPr>
          <w:sz w:val="18"/>
          <w:vertAlign w:val="baseline"/>
        </w:rPr>
        <w:t>as</w:t>
      </w:r>
      <w:r>
        <w:rPr>
          <w:spacing w:val="-2"/>
          <w:sz w:val="18"/>
          <w:vertAlign w:val="baseline"/>
        </w:rPr>
        <w:t> </w:t>
      </w:r>
      <w:r>
        <w:rPr>
          <w:sz w:val="18"/>
          <w:vertAlign w:val="baseline"/>
        </w:rPr>
        <w:t>Cap.</w:t>
      </w:r>
      <w:r>
        <w:rPr>
          <w:spacing w:val="-4"/>
          <w:sz w:val="18"/>
          <w:vertAlign w:val="baseline"/>
        </w:rPr>
        <w:t> </w:t>
      </w:r>
      <w:r>
        <w:rPr>
          <w:sz w:val="18"/>
          <w:vertAlign w:val="baseline"/>
        </w:rPr>
        <w:t>C20, LFN, 2004.</w:t>
      </w:r>
    </w:p>
    <w:p>
      <w:pPr>
        <w:spacing w:line="206" w:lineRule="exact" w:before="0"/>
        <w:ind w:left="448" w:right="0" w:firstLine="0"/>
        <w:jc w:val="left"/>
        <w:rPr>
          <w:sz w:val="18"/>
        </w:rPr>
      </w:pPr>
      <w:r>
        <w:rPr>
          <w:sz w:val="18"/>
          <w:vertAlign w:val="superscript"/>
        </w:rPr>
        <w:t>90</w:t>
      </w:r>
      <w:r>
        <w:rPr>
          <w:spacing w:val="-1"/>
          <w:sz w:val="18"/>
          <w:vertAlign w:val="baseline"/>
        </w:rPr>
        <w:t> </w:t>
      </w:r>
      <w:r>
        <w:rPr>
          <w:sz w:val="18"/>
          <w:vertAlign w:val="baseline"/>
        </w:rPr>
        <w:t>See</w:t>
      </w:r>
      <w:r>
        <w:rPr>
          <w:spacing w:val="-2"/>
          <w:sz w:val="18"/>
          <w:vertAlign w:val="baseline"/>
        </w:rPr>
        <w:t> </w:t>
      </w:r>
      <w:r>
        <w:rPr>
          <w:sz w:val="18"/>
          <w:vertAlign w:val="baseline"/>
        </w:rPr>
        <w:t>sections</w:t>
      </w:r>
      <w:r>
        <w:rPr>
          <w:spacing w:val="-1"/>
          <w:sz w:val="18"/>
          <w:vertAlign w:val="baseline"/>
        </w:rPr>
        <w:t> </w:t>
      </w:r>
      <w:r>
        <w:rPr>
          <w:sz w:val="18"/>
          <w:vertAlign w:val="baseline"/>
        </w:rPr>
        <w:t>63 &amp;</w:t>
      </w:r>
      <w:r>
        <w:rPr>
          <w:spacing w:val="-2"/>
          <w:sz w:val="18"/>
          <w:vertAlign w:val="baseline"/>
        </w:rPr>
        <w:t> </w:t>
      </w:r>
      <w:r>
        <w:rPr>
          <w:sz w:val="18"/>
          <w:vertAlign w:val="baseline"/>
        </w:rPr>
        <w:t>64 </w:t>
      </w:r>
      <w:r>
        <w:rPr>
          <w:spacing w:val="-4"/>
          <w:sz w:val="18"/>
          <w:vertAlign w:val="baseline"/>
        </w:rPr>
        <w:t>CAMA.</w:t>
      </w:r>
    </w:p>
    <w:p>
      <w:pPr>
        <w:spacing w:after="0" w:line="206" w:lineRule="exact"/>
        <w:jc w:val="left"/>
        <w:rPr>
          <w:sz w:val="18"/>
        </w:rPr>
        <w:sectPr>
          <w:pgSz w:w="11910" w:h="16840"/>
          <w:pgMar w:header="0" w:footer="1014" w:top="1340" w:bottom="1200" w:left="1280" w:right="460"/>
        </w:sectPr>
      </w:pPr>
    </w:p>
    <w:p>
      <w:pPr>
        <w:pStyle w:val="ListParagraph"/>
        <w:numPr>
          <w:ilvl w:val="0"/>
          <w:numId w:val="8"/>
        </w:numPr>
        <w:tabs>
          <w:tab w:pos="1168" w:val="left" w:leader="none"/>
        </w:tabs>
        <w:spacing w:line="480" w:lineRule="auto" w:before="74" w:after="0"/>
        <w:ind w:left="1168" w:right="986" w:hanging="627"/>
        <w:jc w:val="left"/>
        <w:rPr>
          <w:sz w:val="24"/>
        </w:rPr>
      </w:pPr>
      <w:r>
        <w:rPr>
          <w:sz w:val="24"/>
        </w:rPr>
        <w:t>act</w:t>
      </w:r>
      <w:r>
        <w:rPr>
          <w:spacing w:val="22"/>
          <w:sz w:val="24"/>
        </w:rPr>
        <w:t> </w:t>
      </w:r>
      <w:r>
        <w:rPr>
          <w:sz w:val="24"/>
        </w:rPr>
        <w:t>in</w:t>
      </w:r>
      <w:r>
        <w:rPr>
          <w:spacing w:val="24"/>
          <w:sz w:val="24"/>
        </w:rPr>
        <w:t> </w:t>
      </w:r>
      <w:r>
        <w:rPr>
          <w:sz w:val="24"/>
        </w:rPr>
        <w:t>any matter</w:t>
      </w:r>
      <w:r>
        <w:rPr>
          <w:spacing w:val="22"/>
          <w:sz w:val="24"/>
        </w:rPr>
        <w:t> </w:t>
      </w:r>
      <w:r>
        <w:rPr>
          <w:sz w:val="24"/>
        </w:rPr>
        <w:t>if</w:t>
      </w:r>
      <w:r>
        <w:rPr>
          <w:spacing w:val="21"/>
          <w:sz w:val="24"/>
        </w:rPr>
        <w:t> </w:t>
      </w:r>
      <w:r>
        <w:rPr>
          <w:sz w:val="24"/>
        </w:rPr>
        <w:t>the</w:t>
      </w:r>
      <w:r>
        <w:rPr>
          <w:spacing w:val="23"/>
          <w:sz w:val="24"/>
        </w:rPr>
        <w:t> </w:t>
      </w:r>
      <w:r>
        <w:rPr>
          <w:sz w:val="24"/>
        </w:rPr>
        <w:t>members</w:t>
      </w:r>
      <w:r>
        <w:rPr>
          <w:spacing w:val="21"/>
          <w:sz w:val="24"/>
        </w:rPr>
        <w:t> </w:t>
      </w:r>
      <w:r>
        <w:rPr>
          <w:sz w:val="24"/>
        </w:rPr>
        <w:t>of</w:t>
      </w:r>
      <w:r>
        <w:rPr>
          <w:spacing w:val="23"/>
          <w:sz w:val="24"/>
        </w:rPr>
        <w:t> </w:t>
      </w:r>
      <w:r>
        <w:rPr>
          <w:sz w:val="24"/>
        </w:rPr>
        <w:t>the</w:t>
      </w:r>
      <w:r>
        <w:rPr>
          <w:spacing w:val="21"/>
          <w:sz w:val="24"/>
        </w:rPr>
        <w:t> </w:t>
      </w:r>
      <w:r>
        <w:rPr>
          <w:sz w:val="24"/>
        </w:rPr>
        <w:t>board</w:t>
      </w:r>
      <w:r>
        <w:rPr>
          <w:spacing w:val="21"/>
          <w:sz w:val="24"/>
        </w:rPr>
        <w:t> </w:t>
      </w:r>
      <w:r>
        <w:rPr>
          <w:sz w:val="24"/>
        </w:rPr>
        <w:t>of</w:t>
      </w:r>
      <w:r>
        <w:rPr>
          <w:spacing w:val="21"/>
          <w:sz w:val="24"/>
        </w:rPr>
        <w:t> </w:t>
      </w:r>
      <w:r>
        <w:rPr>
          <w:sz w:val="24"/>
        </w:rPr>
        <w:t>directors</w:t>
      </w:r>
      <w:r>
        <w:rPr>
          <w:spacing w:val="21"/>
          <w:sz w:val="24"/>
        </w:rPr>
        <w:t> </w:t>
      </w:r>
      <w:r>
        <w:rPr>
          <w:sz w:val="24"/>
        </w:rPr>
        <w:t>are</w:t>
      </w:r>
      <w:r>
        <w:rPr>
          <w:spacing w:val="22"/>
          <w:sz w:val="24"/>
        </w:rPr>
        <w:t> </w:t>
      </w:r>
      <w:r>
        <w:rPr>
          <w:sz w:val="24"/>
        </w:rPr>
        <w:t>disqualified</w:t>
      </w:r>
      <w:r>
        <w:rPr>
          <w:spacing w:val="21"/>
          <w:sz w:val="24"/>
        </w:rPr>
        <w:t> </w:t>
      </w:r>
      <w:r>
        <w:rPr>
          <w:sz w:val="24"/>
        </w:rPr>
        <w:t>or</w:t>
      </w:r>
      <w:r>
        <w:rPr>
          <w:spacing w:val="23"/>
          <w:sz w:val="24"/>
        </w:rPr>
        <w:t> </w:t>
      </w:r>
      <w:r>
        <w:rPr>
          <w:sz w:val="24"/>
        </w:rPr>
        <w:t>are unable to act because of deadlock on the board or otherwise;</w:t>
      </w:r>
    </w:p>
    <w:p>
      <w:pPr>
        <w:pStyle w:val="ListParagraph"/>
        <w:numPr>
          <w:ilvl w:val="0"/>
          <w:numId w:val="8"/>
        </w:numPr>
        <w:tabs>
          <w:tab w:pos="1168" w:val="left" w:leader="none"/>
        </w:tabs>
        <w:spacing w:line="480" w:lineRule="auto" w:before="0" w:after="0"/>
        <w:ind w:left="1168" w:right="986" w:hanging="641"/>
        <w:jc w:val="left"/>
        <w:rPr>
          <w:sz w:val="24"/>
        </w:rPr>
      </w:pPr>
      <w:r>
        <w:rPr>
          <w:sz w:val="24"/>
        </w:rPr>
        <w:t>institute legal proceedings in the name and on behalf of the company, if the board of directors refuses or neglects to do so;</w:t>
      </w:r>
    </w:p>
    <w:p>
      <w:pPr>
        <w:pStyle w:val="ListParagraph"/>
        <w:numPr>
          <w:ilvl w:val="0"/>
          <w:numId w:val="8"/>
        </w:numPr>
        <w:tabs>
          <w:tab w:pos="1168" w:val="left" w:leader="none"/>
        </w:tabs>
        <w:spacing w:line="240" w:lineRule="auto" w:before="0" w:after="0"/>
        <w:ind w:left="1168" w:right="0" w:hanging="626"/>
        <w:jc w:val="left"/>
        <w:rPr>
          <w:sz w:val="24"/>
        </w:rPr>
      </w:pPr>
      <w:r>
        <w:rPr>
          <w:sz w:val="24"/>
        </w:rPr>
        <w:t>ratify</w:t>
      </w:r>
      <w:r>
        <w:rPr>
          <w:spacing w:val="-7"/>
          <w:sz w:val="24"/>
        </w:rPr>
        <w:t> </w:t>
      </w:r>
      <w:r>
        <w:rPr>
          <w:sz w:val="24"/>
        </w:rPr>
        <w:t>or confirm any</w:t>
      </w:r>
      <w:r>
        <w:rPr>
          <w:spacing w:val="-5"/>
          <w:sz w:val="24"/>
        </w:rPr>
        <w:t> </w:t>
      </w:r>
      <w:r>
        <w:rPr>
          <w:sz w:val="24"/>
        </w:rPr>
        <w:t>action taken</w:t>
      </w:r>
      <w:r>
        <w:rPr>
          <w:spacing w:val="1"/>
          <w:sz w:val="24"/>
        </w:rPr>
        <w:t> </w:t>
      </w:r>
      <w:r>
        <w:rPr>
          <w:sz w:val="24"/>
        </w:rPr>
        <w:t>by</w:t>
      </w:r>
      <w:r>
        <w:rPr>
          <w:spacing w:val="-5"/>
          <w:sz w:val="24"/>
        </w:rPr>
        <w:t> </w:t>
      </w:r>
      <w:r>
        <w:rPr>
          <w:sz w:val="24"/>
        </w:rPr>
        <w:t>the board of</w:t>
      </w:r>
      <w:r>
        <w:rPr>
          <w:spacing w:val="1"/>
          <w:sz w:val="24"/>
        </w:rPr>
        <w:t> </w:t>
      </w:r>
      <w:r>
        <w:rPr>
          <w:sz w:val="24"/>
        </w:rPr>
        <w:t>directors;</w:t>
      </w:r>
      <w:r>
        <w:rPr>
          <w:spacing w:val="1"/>
          <w:sz w:val="24"/>
        </w:rPr>
        <w:t> </w:t>
      </w:r>
      <w:r>
        <w:rPr>
          <w:spacing w:val="-5"/>
          <w:sz w:val="24"/>
        </w:rPr>
        <w:t>or</w:t>
      </w:r>
    </w:p>
    <w:p>
      <w:pPr>
        <w:pStyle w:val="BodyText"/>
      </w:pPr>
    </w:p>
    <w:p>
      <w:pPr>
        <w:pStyle w:val="ListParagraph"/>
        <w:numPr>
          <w:ilvl w:val="0"/>
          <w:numId w:val="8"/>
        </w:numPr>
        <w:tabs>
          <w:tab w:pos="1166" w:val="left" w:leader="none"/>
          <w:tab w:pos="1168" w:val="left" w:leader="none"/>
        </w:tabs>
        <w:spacing w:line="482" w:lineRule="auto" w:before="0" w:after="0"/>
        <w:ind w:left="1168" w:right="972" w:hanging="641"/>
        <w:jc w:val="both"/>
        <w:rPr>
          <w:sz w:val="24"/>
        </w:rPr>
      </w:pPr>
      <w:r>
        <w:rPr>
          <w:sz w:val="24"/>
        </w:rPr>
        <w:t>make recommendations to the board of directors regarding actions to be taken by the board.</w:t>
      </w:r>
    </w:p>
    <w:p>
      <w:pPr>
        <w:pStyle w:val="BodyText"/>
        <w:spacing w:line="480" w:lineRule="auto" w:before="194"/>
        <w:ind w:left="448" w:right="973"/>
        <w:jc w:val="both"/>
      </w:pPr>
      <w:r>
        <w:rPr/>
        <w:t>The default powers of the general meeting over management of the company as encapsulated in section 63 (5) of the Act therefore become exercisable only where the board</w:t>
      </w:r>
      <w:r>
        <w:rPr>
          <w:spacing w:val="-2"/>
        </w:rPr>
        <w:t> </w:t>
      </w:r>
      <w:r>
        <w:rPr/>
        <w:t>cannot</w:t>
      </w:r>
      <w:r>
        <w:rPr>
          <w:spacing w:val="-2"/>
        </w:rPr>
        <w:t> </w:t>
      </w:r>
      <w:r>
        <w:rPr/>
        <w:t>or</w:t>
      </w:r>
      <w:r>
        <w:rPr>
          <w:spacing w:val="-2"/>
        </w:rPr>
        <w:t> </w:t>
      </w:r>
      <w:r>
        <w:rPr/>
        <w:t>will</w:t>
      </w:r>
      <w:r>
        <w:rPr>
          <w:spacing w:val="-2"/>
        </w:rPr>
        <w:t> </w:t>
      </w:r>
      <w:r>
        <w:rPr/>
        <w:t>not</w:t>
      </w:r>
      <w:r>
        <w:rPr>
          <w:spacing w:val="-2"/>
        </w:rPr>
        <w:t> </w:t>
      </w:r>
      <w:r>
        <w:rPr/>
        <w:t>for</w:t>
      </w:r>
      <w:r>
        <w:rPr>
          <w:spacing w:val="-2"/>
        </w:rPr>
        <w:t> </w:t>
      </w:r>
      <w:r>
        <w:rPr/>
        <w:t>any</w:t>
      </w:r>
      <w:r>
        <w:rPr>
          <w:spacing w:val="-7"/>
        </w:rPr>
        <w:t> </w:t>
      </w:r>
      <w:r>
        <w:rPr/>
        <w:t>or</w:t>
      </w:r>
      <w:r>
        <w:rPr>
          <w:spacing w:val="-1"/>
        </w:rPr>
        <w:t> </w:t>
      </w:r>
      <w:r>
        <w:rPr/>
        <w:t>some</w:t>
      </w:r>
      <w:r>
        <w:rPr>
          <w:spacing w:val="-2"/>
        </w:rPr>
        <w:t> </w:t>
      </w:r>
      <w:r>
        <w:rPr/>
        <w:t>reasons</w:t>
      </w:r>
      <w:r>
        <w:rPr>
          <w:spacing w:val="-2"/>
        </w:rPr>
        <w:t> </w:t>
      </w:r>
      <w:r>
        <w:rPr/>
        <w:t>exercise</w:t>
      </w:r>
      <w:r>
        <w:rPr>
          <w:spacing w:val="-2"/>
        </w:rPr>
        <w:t> </w:t>
      </w:r>
      <w:r>
        <w:rPr/>
        <w:t>the</w:t>
      </w:r>
      <w:r>
        <w:rPr>
          <w:spacing w:val="-2"/>
        </w:rPr>
        <w:t> </w:t>
      </w:r>
      <w:r>
        <w:rPr/>
        <w:t>powers</w:t>
      </w:r>
      <w:r>
        <w:rPr>
          <w:spacing w:val="-2"/>
        </w:rPr>
        <w:t> </w:t>
      </w:r>
      <w:r>
        <w:rPr/>
        <w:t>vested</w:t>
      </w:r>
      <w:r>
        <w:rPr>
          <w:spacing w:val="-2"/>
        </w:rPr>
        <w:t> </w:t>
      </w:r>
      <w:r>
        <w:rPr/>
        <w:t>in</w:t>
      </w:r>
      <w:r>
        <w:rPr>
          <w:spacing w:val="-2"/>
        </w:rPr>
        <w:t> </w:t>
      </w:r>
      <w:r>
        <w:rPr/>
        <w:t>them.</w:t>
      </w:r>
      <w:r>
        <w:rPr>
          <w:spacing w:val="-1"/>
        </w:rPr>
        <w:t> </w:t>
      </w:r>
      <w:r>
        <w:rPr/>
        <w:t>Thus, in </w:t>
      </w:r>
      <w:r>
        <w:rPr>
          <w:b/>
        </w:rPr>
        <w:t>Danish Mercantile Co. v. Beaumont</w:t>
      </w:r>
      <w:r>
        <w:rPr/>
        <w:t>,</w:t>
      </w:r>
      <w:r>
        <w:rPr>
          <w:vertAlign w:val="superscript"/>
        </w:rPr>
        <w:t>91</w:t>
      </w:r>
      <w:r>
        <w:rPr>
          <w:vertAlign w:val="baseline"/>
        </w:rPr>
        <w:t> the court held that if the directors cannot or</w:t>
      </w:r>
      <w:r>
        <w:rPr>
          <w:spacing w:val="40"/>
          <w:vertAlign w:val="baseline"/>
        </w:rPr>
        <w:t> </w:t>
      </w:r>
      <w:r>
        <w:rPr>
          <w:vertAlign w:val="baseline"/>
        </w:rPr>
        <w:t>will not start legal proceedings to remedy a corporate wrong, the general meeting can validly resolve to do so. Similarly, in </w:t>
      </w:r>
      <w:r>
        <w:rPr>
          <w:b/>
          <w:vertAlign w:val="baseline"/>
        </w:rPr>
        <w:t>Barrons v. Porter</w:t>
      </w:r>
      <w:r>
        <w:rPr>
          <w:vertAlign w:val="baseline"/>
        </w:rPr>
        <w:t>,</w:t>
      </w:r>
      <w:r>
        <w:rPr>
          <w:vertAlign w:val="superscript"/>
        </w:rPr>
        <w:t>92</w:t>
      </w:r>
      <w:r>
        <w:rPr>
          <w:vertAlign w:val="baseline"/>
        </w:rPr>
        <w:t> the two directors of the company</w:t>
      </w:r>
      <w:r>
        <w:rPr>
          <w:spacing w:val="-3"/>
          <w:vertAlign w:val="baseline"/>
        </w:rPr>
        <w:t> </w:t>
      </w:r>
      <w:r>
        <w:rPr>
          <w:vertAlign w:val="baseline"/>
        </w:rPr>
        <w:t>were not on speaking terms so that effective board meetings could not be held to elect additional directors. The</w:t>
      </w:r>
      <w:r>
        <w:rPr>
          <w:spacing w:val="-1"/>
          <w:vertAlign w:val="baseline"/>
        </w:rPr>
        <w:t> </w:t>
      </w:r>
      <w:r>
        <w:rPr>
          <w:vertAlign w:val="baseline"/>
        </w:rPr>
        <w:t>Court, on the ground of deadlock, held that the power of the board of directors to appoint additional directors reverted to the general meeting.</w:t>
      </w:r>
      <w:r>
        <w:rPr>
          <w:vertAlign w:val="superscript"/>
        </w:rPr>
        <w:t>93</w:t>
      </w:r>
      <w:r>
        <w:rPr>
          <w:vertAlign w:val="baseline"/>
        </w:rPr>
        <w:t>Alas,</w:t>
      </w:r>
      <w:r>
        <w:rPr>
          <w:spacing w:val="40"/>
          <w:vertAlign w:val="baseline"/>
        </w:rPr>
        <w:t> </w:t>
      </w:r>
      <w:r>
        <w:rPr>
          <w:vertAlign w:val="baseline"/>
        </w:rPr>
        <w:t>the</w:t>
      </w:r>
      <w:r>
        <w:rPr>
          <w:spacing w:val="-2"/>
          <w:vertAlign w:val="baseline"/>
        </w:rPr>
        <w:t> </w:t>
      </w:r>
      <w:r>
        <w:rPr>
          <w:vertAlign w:val="baseline"/>
        </w:rPr>
        <w:t>default</w:t>
      </w:r>
      <w:r>
        <w:rPr>
          <w:spacing w:val="-2"/>
          <w:vertAlign w:val="baseline"/>
        </w:rPr>
        <w:t> </w:t>
      </w:r>
      <w:r>
        <w:rPr>
          <w:vertAlign w:val="baseline"/>
        </w:rPr>
        <w:t>powers</w:t>
      </w:r>
      <w:r>
        <w:rPr>
          <w:spacing w:val="-2"/>
          <w:vertAlign w:val="baseline"/>
        </w:rPr>
        <w:t> </w:t>
      </w:r>
      <w:r>
        <w:rPr>
          <w:vertAlign w:val="baseline"/>
        </w:rPr>
        <w:t>of</w:t>
      </w:r>
      <w:r>
        <w:rPr>
          <w:spacing w:val="-2"/>
          <w:vertAlign w:val="baseline"/>
        </w:rPr>
        <w:t> </w:t>
      </w:r>
      <w:r>
        <w:rPr>
          <w:vertAlign w:val="baseline"/>
        </w:rPr>
        <w:t>the</w:t>
      </w:r>
      <w:r>
        <w:rPr>
          <w:spacing w:val="-1"/>
          <w:vertAlign w:val="baseline"/>
        </w:rPr>
        <w:t> </w:t>
      </w:r>
      <w:r>
        <w:rPr>
          <w:vertAlign w:val="baseline"/>
        </w:rPr>
        <w:t>general meeting</w:t>
      </w:r>
      <w:r>
        <w:rPr>
          <w:spacing w:val="-3"/>
          <w:vertAlign w:val="baseline"/>
        </w:rPr>
        <w:t> </w:t>
      </w:r>
      <w:r>
        <w:rPr>
          <w:vertAlign w:val="baseline"/>
        </w:rPr>
        <w:t>are</w:t>
      </w:r>
      <w:r>
        <w:rPr>
          <w:spacing w:val="-2"/>
          <w:vertAlign w:val="baseline"/>
        </w:rPr>
        <w:t> </w:t>
      </w:r>
      <w:r>
        <w:rPr>
          <w:vertAlign w:val="baseline"/>
        </w:rPr>
        <w:t>so</w:t>
      </w:r>
      <w:r>
        <w:rPr>
          <w:spacing w:val="-2"/>
          <w:vertAlign w:val="baseline"/>
        </w:rPr>
        <w:t> </w:t>
      </w:r>
      <w:r>
        <w:rPr>
          <w:vertAlign w:val="baseline"/>
        </w:rPr>
        <w:t>wide</w:t>
      </w:r>
      <w:r>
        <w:rPr>
          <w:spacing w:val="-2"/>
          <w:vertAlign w:val="baseline"/>
        </w:rPr>
        <w:t> </w:t>
      </w:r>
      <w:r>
        <w:rPr>
          <w:vertAlign w:val="baseline"/>
        </w:rPr>
        <w:t>and expansive</w:t>
      </w:r>
      <w:r>
        <w:rPr>
          <w:spacing w:val="-2"/>
          <w:vertAlign w:val="baseline"/>
        </w:rPr>
        <w:t> </w:t>
      </w:r>
      <w:r>
        <w:rPr>
          <w:vertAlign w:val="baseline"/>
        </w:rPr>
        <w:t>so</w:t>
      </w:r>
      <w:r>
        <w:rPr>
          <w:spacing w:val="-2"/>
          <w:vertAlign w:val="baseline"/>
        </w:rPr>
        <w:t> </w:t>
      </w:r>
      <w:r>
        <w:rPr>
          <w:vertAlign w:val="baseline"/>
        </w:rPr>
        <w:t>that it</w:t>
      </w:r>
      <w:r>
        <w:rPr>
          <w:spacing w:val="-2"/>
          <w:vertAlign w:val="baseline"/>
        </w:rPr>
        <w:t> </w:t>
      </w:r>
      <w:r>
        <w:rPr>
          <w:vertAlign w:val="baseline"/>
        </w:rPr>
        <w:t>is</w:t>
      </w:r>
      <w:r>
        <w:rPr>
          <w:spacing w:val="-2"/>
          <w:vertAlign w:val="baseline"/>
        </w:rPr>
        <w:t> </w:t>
      </w:r>
      <w:r>
        <w:rPr>
          <w:vertAlign w:val="baseline"/>
        </w:rPr>
        <w:t>capable</w:t>
      </w:r>
      <w:r>
        <w:rPr>
          <w:spacing w:val="-2"/>
          <w:vertAlign w:val="baseline"/>
        </w:rPr>
        <w:t> </w:t>
      </w:r>
      <w:r>
        <w:rPr>
          <w:vertAlign w:val="baseline"/>
        </w:rPr>
        <w:t>of causing unprecedented and nascent situations justifying unnecessary intervention of the members in managerial affairs reserved for the board of directors; hence </w:t>
      </w:r>
      <w:r>
        <w:rPr>
          <w:b/>
          <w:vertAlign w:val="baseline"/>
        </w:rPr>
        <w:t>Megarry J </w:t>
      </w:r>
      <w:r>
        <w:rPr>
          <w:vertAlign w:val="baseline"/>
        </w:rPr>
        <w:t>in </w:t>
      </w:r>
      <w:r>
        <w:rPr>
          <w:b/>
          <w:vertAlign w:val="baseline"/>
        </w:rPr>
        <w:t>Re Argentum Reductions (UK) Ltd</w:t>
      </w:r>
      <w:r>
        <w:rPr>
          <w:b/>
          <w:vertAlign w:val="superscript"/>
        </w:rPr>
        <w:t>94</w:t>
      </w:r>
      <w:r>
        <w:rPr>
          <w:b/>
          <w:vertAlign w:val="baseline"/>
        </w:rPr>
        <w:t> </w:t>
      </w:r>
      <w:r>
        <w:rPr>
          <w:vertAlign w:val="baseline"/>
        </w:rPr>
        <w:t>on a similar English provision, opined that “there are deep waters here”.</w:t>
      </w:r>
    </w:p>
    <w:p>
      <w:pPr>
        <w:pStyle w:val="BodyText"/>
        <w:spacing w:before="149"/>
        <w:rPr>
          <w:sz w:val="20"/>
        </w:rPr>
      </w:pPr>
      <w:r>
        <w:rPr/>
        <mc:AlternateContent>
          <mc:Choice Requires="wps">
            <w:drawing>
              <wp:anchor distT="0" distB="0" distL="0" distR="0" allowOverlap="1" layoutInCell="1" locked="0" behindDoc="1" simplePos="0" relativeHeight="487646720">
                <wp:simplePos x="0" y="0"/>
                <wp:positionH relativeFrom="page">
                  <wp:posOffset>1097584</wp:posOffset>
                </wp:positionH>
                <wp:positionV relativeFrom="paragraph">
                  <wp:posOffset>256453</wp:posOffset>
                </wp:positionV>
                <wp:extent cx="1829435" cy="9525"/>
                <wp:effectExtent l="0" t="0" r="0" b="0"/>
                <wp:wrapTopAndBottom/>
                <wp:docPr id="121" name="Graphic 121"/>
                <wp:cNvGraphicFramePr>
                  <a:graphicFrameLocks/>
                </wp:cNvGraphicFramePr>
                <a:graphic>
                  <a:graphicData uri="http://schemas.microsoft.com/office/word/2010/wordprocessingShape">
                    <wps:wsp>
                      <wps:cNvPr id="121" name="Graphic 12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0.193213pt;width:144.020pt;height:.72003pt;mso-position-horizontal-relative:page;mso-position-vertical-relative:paragraph;z-index:-15669760;mso-wrap-distance-left:0;mso-wrap-distance-right:0" id="docshape39" filled="true" fillcolor="#000000" stroked="false">
                <v:fill type="solid"/>
                <w10:wrap type="topAndBottom"/>
              </v:rect>
            </w:pict>
          </mc:Fallback>
        </mc:AlternateContent>
      </w:r>
    </w:p>
    <w:p>
      <w:pPr>
        <w:spacing w:before="98"/>
        <w:ind w:left="448" w:right="0" w:firstLine="0"/>
        <w:jc w:val="left"/>
        <w:rPr>
          <w:sz w:val="18"/>
        </w:rPr>
      </w:pPr>
      <w:r>
        <w:rPr>
          <w:sz w:val="18"/>
          <w:vertAlign w:val="superscript"/>
        </w:rPr>
        <w:t>91</w:t>
      </w:r>
      <w:r>
        <w:rPr>
          <w:spacing w:val="-1"/>
          <w:sz w:val="18"/>
          <w:vertAlign w:val="baseline"/>
        </w:rPr>
        <w:t> </w:t>
      </w:r>
      <w:r>
        <w:rPr>
          <w:sz w:val="18"/>
          <w:vertAlign w:val="baseline"/>
        </w:rPr>
        <w:t>(1951)</w:t>
      </w:r>
      <w:r>
        <w:rPr>
          <w:spacing w:val="-3"/>
          <w:sz w:val="18"/>
          <w:vertAlign w:val="baseline"/>
        </w:rPr>
        <w:t> </w:t>
      </w:r>
      <w:r>
        <w:rPr>
          <w:sz w:val="18"/>
          <w:vertAlign w:val="baseline"/>
        </w:rPr>
        <w:t>Ch.680</w:t>
      </w:r>
      <w:r>
        <w:rPr>
          <w:spacing w:val="1"/>
          <w:sz w:val="18"/>
          <w:vertAlign w:val="baseline"/>
        </w:rPr>
        <w:t> </w:t>
      </w:r>
      <w:r>
        <w:rPr>
          <w:spacing w:val="-5"/>
          <w:sz w:val="18"/>
          <w:vertAlign w:val="baseline"/>
        </w:rPr>
        <w:t>CA.</w:t>
      </w:r>
    </w:p>
    <w:p>
      <w:pPr>
        <w:spacing w:line="207" w:lineRule="exact" w:before="2"/>
        <w:ind w:left="448" w:right="0" w:firstLine="0"/>
        <w:jc w:val="left"/>
        <w:rPr>
          <w:sz w:val="18"/>
        </w:rPr>
      </w:pPr>
      <w:r>
        <w:rPr>
          <w:sz w:val="18"/>
          <w:vertAlign w:val="superscript"/>
        </w:rPr>
        <w:t>92</w:t>
      </w:r>
      <w:r>
        <w:rPr>
          <w:spacing w:val="-3"/>
          <w:sz w:val="18"/>
          <w:vertAlign w:val="baseline"/>
        </w:rPr>
        <w:t> </w:t>
      </w:r>
      <w:r>
        <w:rPr>
          <w:sz w:val="18"/>
          <w:vertAlign w:val="baseline"/>
        </w:rPr>
        <w:t>(1914)</w:t>
      </w:r>
      <w:r>
        <w:rPr>
          <w:spacing w:val="-2"/>
          <w:sz w:val="18"/>
          <w:vertAlign w:val="baseline"/>
        </w:rPr>
        <w:t> </w:t>
      </w:r>
      <w:r>
        <w:rPr>
          <w:sz w:val="18"/>
          <w:vertAlign w:val="baseline"/>
        </w:rPr>
        <w:t>1</w:t>
      </w:r>
      <w:r>
        <w:rPr>
          <w:spacing w:val="1"/>
          <w:sz w:val="18"/>
          <w:vertAlign w:val="baseline"/>
        </w:rPr>
        <w:t> </w:t>
      </w:r>
      <w:r>
        <w:rPr>
          <w:sz w:val="18"/>
          <w:vertAlign w:val="baseline"/>
        </w:rPr>
        <w:t>Ch.</w:t>
      </w:r>
      <w:r>
        <w:rPr>
          <w:spacing w:val="-2"/>
          <w:sz w:val="18"/>
          <w:vertAlign w:val="baseline"/>
        </w:rPr>
        <w:t> </w:t>
      </w:r>
      <w:r>
        <w:rPr>
          <w:spacing w:val="-4"/>
          <w:sz w:val="18"/>
          <w:vertAlign w:val="baseline"/>
        </w:rPr>
        <w:t>895.</w:t>
      </w:r>
    </w:p>
    <w:p>
      <w:pPr>
        <w:spacing w:before="0"/>
        <w:ind w:left="448" w:right="1045" w:firstLine="0"/>
        <w:jc w:val="left"/>
        <w:rPr>
          <w:sz w:val="18"/>
        </w:rPr>
      </w:pPr>
      <w:r>
        <w:rPr>
          <w:sz w:val="18"/>
          <w:vertAlign w:val="superscript"/>
        </w:rPr>
        <w:t>93</w:t>
      </w:r>
      <w:r>
        <w:rPr>
          <w:spacing w:val="-2"/>
          <w:sz w:val="18"/>
          <w:vertAlign w:val="baseline"/>
        </w:rPr>
        <w:t> </w:t>
      </w:r>
      <w:r>
        <w:rPr>
          <w:sz w:val="18"/>
          <w:vertAlign w:val="baseline"/>
        </w:rPr>
        <w:t>See</w:t>
      </w:r>
      <w:r>
        <w:rPr>
          <w:spacing w:val="-3"/>
          <w:sz w:val="18"/>
          <w:vertAlign w:val="baseline"/>
        </w:rPr>
        <w:t> </w:t>
      </w:r>
      <w:r>
        <w:rPr>
          <w:sz w:val="18"/>
          <w:vertAlign w:val="baseline"/>
        </w:rPr>
        <w:t>further</w:t>
      </w:r>
      <w:r>
        <w:rPr>
          <w:spacing w:val="-2"/>
          <w:sz w:val="18"/>
          <w:vertAlign w:val="baseline"/>
        </w:rPr>
        <w:t> </w:t>
      </w:r>
      <w:r>
        <w:rPr>
          <w:sz w:val="18"/>
          <w:vertAlign w:val="baseline"/>
        </w:rPr>
        <w:t>Foster</w:t>
      </w:r>
      <w:r>
        <w:rPr>
          <w:spacing w:val="-2"/>
          <w:sz w:val="18"/>
          <w:vertAlign w:val="baseline"/>
        </w:rPr>
        <w:t> </w:t>
      </w:r>
      <w:r>
        <w:rPr>
          <w:sz w:val="18"/>
          <w:vertAlign w:val="baseline"/>
        </w:rPr>
        <w:t>v. Foster,</w:t>
      </w:r>
      <w:r>
        <w:rPr>
          <w:spacing w:val="-2"/>
          <w:sz w:val="18"/>
          <w:vertAlign w:val="baseline"/>
        </w:rPr>
        <w:t> </w:t>
      </w:r>
      <w:r>
        <w:rPr>
          <w:sz w:val="18"/>
          <w:vertAlign w:val="baseline"/>
        </w:rPr>
        <w:t>(1916)</w:t>
      </w:r>
      <w:r>
        <w:rPr>
          <w:spacing w:val="-2"/>
          <w:sz w:val="18"/>
          <w:vertAlign w:val="baseline"/>
        </w:rPr>
        <w:t> </w:t>
      </w:r>
      <w:r>
        <w:rPr>
          <w:sz w:val="18"/>
          <w:vertAlign w:val="baseline"/>
        </w:rPr>
        <w:t>3</w:t>
      </w:r>
      <w:r>
        <w:rPr>
          <w:spacing w:val="-3"/>
          <w:sz w:val="18"/>
          <w:vertAlign w:val="baseline"/>
        </w:rPr>
        <w:t> </w:t>
      </w:r>
      <w:r>
        <w:rPr>
          <w:sz w:val="18"/>
          <w:vertAlign w:val="baseline"/>
        </w:rPr>
        <w:t>Ch.</w:t>
      </w:r>
      <w:r>
        <w:rPr>
          <w:spacing w:val="-4"/>
          <w:sz w:val="18"/>
          <w:vertAlign w:val="baseline"/>
        </w:rPr>
        <w:t> </w:t>
      </w:r>
      <w:r>
        <w:rPr>
          <w:sz w:val="18"/>
          <w:vertAlign w:val="baseline"/>
        </w:rPr>
        <w:t>532</w:t>
      </w:r>
      <w:r>
        <w:rPr>
          <w:spacing w:val="-1"/>
          <w:sz w:val="18"/>
          <w:vertAlign w:val="baseline"/>
        </w:rPr>
        <w:t> </w:t>
      </w:r>
      <w:r>
        <w:rPr>
          <w:sz w:val="18"/>
          <w:vertAlign w:val="baseline"/>
        </w:rPr>
        <w:t>where</w:t>
      </w:r>
      <w:r>
        <w:rPr>
          <w:spacing w:val="-3"/>
          <w:sz w:val="18"/>
          <w:vertAlign w:val="baseline"/>
        </w:rPr>
        <w:t> </w:t>
      </w:r>
      <w:r>
        <w:rPr>
          <w:sz w:val="18"/>
          <w:vertAlign w:val="baseline"/>
        </w:rPr>
        <w:t>some</w:t>
      </w:r>
      <w:r>
        <w:rPr>
          <w:spacing w:val="-3"/>
          <w:sz w:val="18"/>
          <w:vertAlign w:val="baseline"/>
        </w:rPr>
        <w:t> </w:t>
      </w:r>
      <w:r>
        <w:rPr>
          <w:sz w:val="18"/>
          <w:vertAlign w:val="baseline"/>
        </w:rPr>
        <w:t>directors</w:t>
      </w:r>
      <w:r>
        <w:rPr>
          <w:spacing w:val="-2"/>
          <w:sz w:val="18"/>
          <w:vertAlign w:val="baseline"/>
        </w:rPr>
        <w:t> </w:t>
      </w:r>
      <w:r>
        <w:rPr>
          <w:sz w:val="18"/>
          <w:vertAlign w:val="baseline"/>
        </w:rPr>
        <w:t>purported</w:t>
      </w:r>
      <w:r>
        <w:rPr>
          <w:spacing w:val="-4"/>
          <w:sz w:val="18"/>
          <w:vertAlign w:val="baseline"/>
        </w:rPr>
        <w:t> </w:t>
      </w:r>
      <w:r>
        <w:rPr>
          <w:sz w:val="18"/>
          <w:vertAlign w:val="baseline"/>
        </w:rPr>
        <w:t>to</w:t>
      </w:r>
      <w:r>
        <w:rPr>
          <w:spacing w:val="-3"/>
          <w:sz w:val="18"/>
          <w:vertAlign w:val="baseline"/>
        </w:rPr>
        <w:t> </w:t>
      </w:r>
      <w:r>
        <w:rPr>
          <w:sz w:val="18"/>
          <w:vertAlign w:val="baseline"/>
        </w:rPr>
        <w:t>participate</w:t>
      </w:r>
      <w:r>
        <w:rPr>
          <w:spacing w:val="-2"/>
          <w:sz w:val="18"/>
          <w:vertAlign w:val="baseline"/>
        </w:rPr>
        <w:t> </w:t>
      </w:r>
      <w:r>
        <w:rPr>
          <w:sz w:val="18"/>
          <w:vertAlign w:val="baseline"/>
        </w:rPr>
        <w:t>in</w:t>
      </w:r>
      <w:r>
        <w:rPr>
          <w:spacing w:val="-1"/>
          <w:sz w:val="18"/>
          <w:vertAlign w:val="baseline"/>
        </w:rPr>
        <w:t> </w:t>
      </w:r>
      <w:r>
        <w:rPr>
          <w:sz w:val="18"/>
          <w:vertAlign w:val="baseline"/>
        </w:rPr>
        <w:t>a</w:t>
      </w:r>
      <w:r>
        <w:rPr>
          <w:spacing w:val="-3"/>
          <w:sz w:val="18"/>
          <w:vertAlign w:val="baseline"/>
        </w:rPr>
        <w:t> </w:t>
      </w:r>
      <w:r>
        <w:rPr>
          <w:sz w:val="18"/>
          <w:vertAlign w:val="baseline"/>
        </w:rPr>
        <w:t>resolution</w:t>
      </w:r>
      <w:r>
        <w:rPr>
          <w:spacing w:val="-3"/>
          <w:sz w:val="18"/>
          <w:vertAlign w:val="baseline"/>
        </w:rPr>
        <w:t> </w:t>
      </w:r>
      <w:r>
        <w:rPr>
          <w:sz w:val="18"/>
          <w:vertAlign w:val="baseline"/>
        </w:rPr>
        <w:t>removing another director from office as a result of fractionalization on the board and among the membership but contrary to provisions of the company‟s Articles of Association which precluded directors from voting on resolutions to remove fellow directors from office. The court, on the ground of disqualification and deadlock, held that competence in the matter had reverted to the general meeting.</w:t>
      </w:r>
    </w:p>
    <w:p>
      <w:pPr>
        <w:spacing w:line="206" w:lineRule="exact" w:before="0"/>
        <w:ind w:left="448" w:right="0" w:firstLine="0"/>
        <w:jc w:val="left"/>
        <w:rPr>
          <w:sz w:val="18"/>
        </w:rPr>
      </w:pPr>
      <w:r>
        <w:rPr>
          <w:sz w:val="18"/>
          <w:vertAlign w:val="superscript"/>
        </w:rPr>
        <w:t>94</w:t>
      </w:r>
      <w:r>
        <w:rPr>
          <w:spacing w:val="-3"/>
          <w:sz w:val="18"/>
          <w:vertAlign w:val="baseline"/>
        </w:rPr>
        <w:t> </w:t>
      </w:r>
      <w:r>
        <w:rPr>
          <w:sz w:val="18"/>
          <w:vertAlign w:val="baseline"/>
        </w:rPr>
        <w:t>(1975)</w:t>
      </w:r>
      <w:r>
        <w:rPr>
          <w:spacing w:val="-2"/>
          <w:sz w:val="18"/>
          <w:vertAlign w:val="baseline"/>
        </w:rPr>
        <w:t> </w:t>
      </w:r>
      <w:r>
        <w:rPr>
          <w:sz w:val="18"/>
          <w:vertAlign w:val="baseline"/>
        </w:rPr>
        <w:t>1 All E.R.</w:t>
      </w:r>
      <w:r>
        <w:rPr>
          <w:spacing w:val="-2"/>
          <w:sz w:val="18"/>
          <w:vertAlign w:val="baseline"/>
        </w:rPr>
        <w:t> </w:t>
      </w:r>
      <w:r>
        <w:rPr>
          <w:spacing w:val="-4"/>
          <w:sz w:val="18"/>
          <w:vertAlign w:val="baseline"/>
        </w:rPr>
        <w:t>608.</w:t>
      </w:r>
    </w:p>
    <w:p>
      <w:pPr>
        <w:spacing w:after="0" w:line="206" w:lineRule="exact"/>
        <w:jc w:val="left"/>
        <w:rPr>
          <w:sz w:val="18"/>
        </w:rPr>
        <w:sectPr>
          <w:pgSz w:w="11910" w:h="16840"/>
          <w:pgMar w:header="0" w:footer="1014" w:top="1340" w:bottom="1200" w:left="1280" w:right="460"/>
        </w:sectPr>
      </w:pPr>
    </w:p>
    <w:p>
      <w:pPr>
        <w:pStyle w:val="Heading1"/>
        <w:numPr>
          <w:ilvl w:val="1"/>
          <w:numId w:val="7"/>
        </w:numPr>
        <w:tabs>
          <w:tab w:pos="1168" w:val="left" w:leader="none"/>
          <w:tab w:pos="3224" w:val="left" w:leader="none"/>
          <w:tab w:pos="4466" w:val="left" w:leader="none"/>
          <w:tab w:pos="5495" w:val="left" w:leader="none"/>
          <w:tab w:pos="7048" w:val="left" w:leader="none"/>
          <w:tab w:pos="7717" w:val="left" w:leader="none"/>
        </w:tabs>
        <w:spacing w:line="482" w:lineRule="auto" w:before="78" w:after="0"/>
        <w:ind w:left="1168" w:right="981" w:hanging="720"/>
        <w:jc w:val="left"/>
      </w:pPr>
      <w:bookmarkStart w:name="_TOC_250033" w:id="33"/>
      <w:r>
        <w:rPr>
          <w:spacing w:val="-2"/>
        </w:rPr>
        <w:t>SUPERVISORY</w:t>
      </w:r>
      <w:r>
        <w:rPr/>
        <w:tab/>
      </w:r>
      <w:r>
        <w:rPr>
          <w:spacing w:val="-4"/>
        </w:rPr>
        <w:t>POWER</w:t>
      </w:r>
      <w:r>
        <w:rPr/>
        <w:tab/>
      </w:r>
      <w:r>
        <w:rPr>
          <w:spacing w:val="-4"/>
        </w:rPr>
        <w:t>OVER</w:t>
      </w:r>
      <w:r>
        <w:rPr/>
        <w:tab/>
      </w:r>
      <w:r>
        <w:rPr>
          <w:spacing w:val="-2"/>
        </w:rPr>
        <w:t>CONTROL</w:t>
      </w:r>
      <w:r>
        <w:rPr/>
        <w:tab/>
      </w:r>
      <w:r>
        <w:rPr>
          <w:spacing w:val="-6"/>
        </w:rPr>
        <w:t>OF</w:t>
      </w:r>
      <w:r>
        <w:rPr/>
        <w:tab/>
      </w:r>
      <w:bookmarkEnd w:id="33"/>
      <w:r>
        <w:rPr>
          <w:spacing w:val="-2"/>
        </w:rPr>
        <w:t>COMPANY’S LITIGATION</w:t>
      </w:r>
    </w:p>
    <w:p>
      <w:pPr>
        <w:pStyle w:val="BodyText"/>
        <w:spacing w:line="480" w:lineRule="auto" w:before="189"/>
        <w:ind w:left="448" w:right="972"/>
        <w:jc w:val="both"/>
      </w:pPr>
      <w:r>
        <w:rPr/>
        <w:t>The general rule of corporate sovereignty and democracy is as laid down in the English case of </w:t>
      </w:r>
      <w:r>
        <w:rPr>
          <w:b/>
        </w:rPr>
        <w:t>Foss v. Harbottle</w:t>
      </w:r>
      <w:r>
        <w:rPr/>
        <w:t>.</w:t>
      </w:r>
      <w:r>
        <w:rPr>
          <w:vertAlign w:val="superscript"/>
        </w:rPr>
        <w:t>95</w:t>
      </w:r>
      <w:r>
        <w:rPr>
          <w:vertAlign w:val="baseline"/>
        </w:rPr>
        <w:t> The rule which arose from the decision of the court in that case is that the decision to litigate for any</w:t>
      </w:r>
      <w:r>
        <w:rPr>
          <w:spacing w:val="-4"/>
          <w:vertAlign w:val="baseline"/>
        </w:rPr>
        <w:t> </w:t>
      </w:r>
      <w:r>
        <w:rPr>
          <w:vertAlign w:val="baseline"/>
        </w:rPr>
        <w:t>wrong done to a company</w:t>
      </w:r>
      <w:r>
        <w:rPr>
          <w:spacing w:val="-2"/>
          <w:vertAlign w:val="baseline"/>
        </w:rPr>
        <w:t> </w:t>
      </w:r>
      <w:r>
        <w:rPr>
          <w:vertAlign w:val="baseline"/>
        </w:rPr>
        <w:t>or for any irregularity in the management of its internal affairs, is that of the company itself; and where the actionable act is capable of confirmation by a simple majority of its members, the court will</w:t>
      </w:r>
      <w:r>
        <w:rPr>
          <w:spacing w:val="-1"/>
          <w:vertAlign w:val="baseline"/>
        </w:rPr>
        <w:t> </w:t>
      </w:r>
      <w:r>
        <w:rPr>
          <w:vertAlign w:val="baseline"/>
        </w:rPr>
        <w:t>not</w:t>
      </w:r>
      <w:r>
        <w:rPr>
          <w:spacing w:val="-1"/>
          <w:vertAlign w:val="baseline"/>
        </w:rPr>
        <w:t> </w:t>
      </w:r>
      <w:r>
        <w:rPr>
          <w:vertAlign w:val="baseline"/>
        </w:rPr>
        <w:t>interfere</w:t>
      </w:r>
      <w:r>
        <w:rPr>
          <w:spacing w:val="-2"/>
          <w:vertAlign w:val="baseline"/>
        </w:rPr>
        <w:t> </w:t>
      </w:r>
      <w:r>
        <w:rPr>
          <w:vertAlign w:val="baseline"/>
        </w:rPr>
        <w:t>at the</w:t>
      </w:r>
      <w:r>
        <w:rPr>
          <w:spacing w:val="-1"/>
          <w:vertAlign w:val="baseline"/>
        </w:rPr>
        <w:t> </w:t>
      </w:r>
      <w:r>
        <w:rPr>
          <w:vertAlign w:val="baseline"/>
        </w:rPr>
        <w:t>suit</w:t>
      </w:r>
      <w:r>
        <w:rPr>
          <w:spacing w:val="-1"/>
          <w:vertAlign w:val="baseline"/>
        </w:rPr>
        <w:t> </w:t>
      </w:r>
      <w:r>
        <w:rPr>
          <w:vertAlign w:val="baseline"/>
        </w:rPr>
        <w:t>of</w:t>
      </w:r>
      <w:r>
        <w:rPr>
          <w:spacing w:val="-1"/>
          <w:vertAlign w:val="baseline"/>
        </w:rPr>
        <w:t> </w:t>
      </w:r>
      <w:r>
        <w:rPr>
          <w:vertAlign w:val="baseline"/>
        </w:rPr>
        <w:t>a</w:t>
      </w:r>
      <w:r>
        <w:rPr>
          <w:spacing w:val="-1"/>
          <w:vertAlign w:val="baseline"/>
        </w:rPr>
        <w:t> </w:t>
      </w:r>
      <w:r>
        <w:rPr>
          <w:vertAlign w:val="baseline"/>
        </w:rPr>
        <w:t>minority</w:t>
      </w:r>
      <w:r>
        <w:rPr>
          <w:spacing w:val="-6"/>
          <w:vertAlign w:val="baseline"/>
        </w:rPr>
        <w:t> </w:t>
      </w:r>
      <w:r>
        <w:rPr>
          <w:vertAlign w:val="baseline"/>
        </w:rPr>
        <w:t>of its</w:t>
      </w:r>
      <w:r>
        <w:rPr>
          <w:spacing w:val="-1"/>
          <w:vertAlign w:val="baseline"/>
        </w:rPr>
        <w:t> </w:t>
      </w:r>
      <w:r>
        <w:rPr>
          <w:vertAlign w:val="baseline"/>
        </w:rPr>
        <w:t>members</w:t>
      </w:r>
      <w:r>
        <w:rPr>
          <w:spacing w:val="-1"/>
          <w:vertAlign w:val="baseline"/>
        </w:rPr>
        <w:t> </w:t>
      </w:r>
      <w:r>
        <w:rPr>
          <w:vertAlign w:val="baseline"/>
        </w:rPr>
        <w:t>for</w:t>
      </w:r>
      <w:r>
        <w:rPr>
          <w:spacing w:val="-1"/>
          <w:vertAlign w:val="baseline"/>
        </w:rPr>
        <w:t> </w:t>
      </w:r>
      <w:r>
        <w:rPr>
          <w:vertAlign w:val="baseline"/>
        </w:rPr>
        <w:t>that would</w:t>
      </w:r>
      <w:r>
        <w:rPr>
          <w:spacing w:val="-1"/>
          <w:vertAlign w:val="baseline"/>
        </w:rPr>
        <w:t> </w:t>
      </w:r>
      <w:r>
        <w:rPr>
          <w:vertAlign w:val="baseline"/>
        </w:rPr>
        <w:t>mean interfering</w:t>
      </w:r>
      <w:r>
        <w:rPr>
          <w:spacing w:val="-1"/>
          <w:vertAlign w:val="baseline"/>
        </w:rPr>
        <w:t> </w:t>
      </w:r>
      <w:r>
        <w:rPr>
          <w:vertAlign w:val="baseline"/>
        </w:rPr>
        <w:t>in the internal affairs of the company– the rule is binding on trade unions.</w:t>
      </w:r>
      <w:r>
        <w:rPr>
          <w:vertAlign w:val="superscript"/>
        </w:rPr>
        <w:t>96</w:t>
      </w:r>
      <w:r>
        <w:rPr>
          <w:vertAlign w:val="baseline"/>
        </w:rPr>
        <w:t> In a pertinent formulation of this policy, </w:t>
      </w:r>
      <w:r>
        <w:rPr>
          <w:b/>
          <w:vertAlign w:val="baseline"/>
        </w:rPr>
        <w:t>Lord Eldon </w:t>
      </w:r>
      <w:r>
        <w:rPr>
          <w:vertAlign w:val="baseline"/>
        </w:rPr>
        <w:t>observed: “this court is not required on every occasion to take the management of every playhouse and brewhouse in the kingdom”.</w:t>
      </w:r>
      <w:r>
        <w:rPr>
          <w:vertAlign w:val="superscript"/>
        </w:rPr>
        <w:t>97</w:t>
      </w:r>
    </w:p>
    <w:p>
      <w:pPr>
        <w:pStyle w:val="BodyText"/>
        <w:spacing w:line="480" w:lineRule="auto" w:before="201"/>
        <w:ind w:left="448" w:right="975"/>
        <w:jc w:val="both"/>
      </w:pPr>
      <w:r>
        <w:rPr/>
        <w:t>The rule is said to be based on the following perceptions. Firstly, it prevents or avoids multiplicity of actions over one similar incidence on same set of facts. If, for instance,</w:t>
      </w:r>
      <w:r>
        <w:rPr>
          <w:spacing w:val="40"/>
        </w:rPr>
        <w:t> </w:t>
      </w:r>
      <w:r>
        <w:rPr/>
        <w:t>each and every</w:t>
      </w:r>
      <w:r>
        <w:rPr>
          <w:spacing w:val="-3"/>
        </w:rPr>
        <w:t> </w:t>
      </w:r>
      <w:r>
        <w:rPr/>
        <w:t>shareholder were allowed to sue over a single wrong done to the company, there could be as many actions as there are shareholders and that would probably expose the company to multiplicity of suits, leading to enormous wastage of time and money. Secondly, it preserves the principle of majority rule of powers of ratification by the members in general meeting of wrongful acts of the directors. It is argued that if the individual</w:t>
      </w:r>
      <w:r>
        <w:rPr>
          <w:spacing w:val="1"/>
        </w:rPr>
        <w:t> </w:t>
      </w:r>
      <w:r>
        <w:rPr/>
        <w:t>shareholders could</w:t>
      </w:r>
      <w:r>
        <w:rPr>
          <w:spacing w:val="2"/>
        </w:rPr>
        <w:t> </w:t>
      </w:r>
      <w:r>
        <w:rPr/>
        <w:t>sue, the powers</w:t>
      </w:r>
      <w:r>
        <w:rPr>
          <w:spacing w:val="1"/>
        </w:rPr>
        <w:t> </w:t>
      </w:r>
      <w:r>
        <w:rPr/>
        <w:t>of the</w:t>
      </w:r>
      <w:r>
        <w:rPr>
          <w:spacing w:val="1"/>
        </w:rPr>
        <w:t> </w:t>
      </w:r>
      <w:r>
        <w:rPr/>
        <w:t>general</w:t>
      </w:r>
      <w:r>
        <w:rPr>
          <w:spacing w:val="1"/>
        </w:rPr>
        <w:t> </w:t>
      </w:r>
      <w:r>
        <w:rPr/>
        <w:t>meeting</w:t>
      </w:r>
      <w:r>
        <w:rPr>
          <w:spacing w:val="-2"/>
        </w:rPr>
        <w:t> </w:t>
      </w:r>
      <w:r>
        <w:rPr/>
        <w:t>to</w:t>
      </w:r>
      <w:r>
        <w:rPr>
          <w:spacing w:val="2"/>
        </w:rPr>
        <w:t> </w:t>
      </w:r>
      <w:r>
        <w:rPr/>
        <w:t>ratify</w:t>
      </w:r>
      <w:r>
        <w:rPr>
          <w:spacing w:val="-4"/>
        </w:rPr>
        <w:t> </w:t>
      </w:r>
      <w:r>
        <w:rPr/>
        <w:t>the</w:t>
      </w:r>
      <w:r>
        <w:rPr>
          <w:spacing w:val="1"/>
        </w:rPr>
        <w:t> </w:t>
      </w:r>
      <w:r>
        <w:rPr>
          <w:spacing w:val="-2"/>
        </w:rPr>
        <w:t>wrongful</w:t>
      </w:r>
    </w:p>
    <w:p>
      <w:pPr>
        <w:pStyle w:val="BodyText"/>
        <w:spacing w:before="19"/>
        <w:rPr>
          <w:sz w:val="20"/>
        </w:rPr>
      </w:pPr>
      <w:r>
        <w:rPr/>
        <mc:AlternateContent>
          <mc:Choice Requires="wps">
            <w:drawing>
              <wp:anchor distT="0" distB="0" distL="0" distR="0" allowOverlap="1" layoutInCell="1" locked="0" behindDoc="1" simplePos="0" relativeHeight="487647232">
                <wp:simplePos x="0" y="0"/>
                <wp:positionH relativeFrom="page">
                  <wp:posOffset>1097584</wp:posOffset>
                </wp:positionH>
                <wp:positionV relativeFrom="paragraph">
                  <wp:posOffset>173591</wp:posOffset>
                </wp:positionV>
                <wp:extent cx="1829435" cy="9525"/>
                <wp:effectExtent l="0" t="0" r="0" b="0"/>
                <wp:wrapTopAndBottom/>
                <wp:docPr id="122" name="Graphic 122"/>
                <wp:cNvGraphicFramePr>
                  <a:graphicFrameLocks/>
                </wp:cNvGraphicFramePr>
                <a:graphic>
                  <a:graphicData uri="http://schemas.microsoft.com/office/word/2010/wordprocessingShape">
                    <wps:wsp>
                      <wps:cNvPr id="122" name="Graphic 12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3.668585pt;width:144.020pt;height:.71997pt;mso-position-horizontal-relative:page;mso-position-vertical-relative:paragraph;z-index:-15669248;mso-wrap-distance-left:0;mso-wrap-distance-right:0" id="docshape40" filled="true" fillcolor="#000000" stroked="false">
                <v:fill type="solid"/>
                <w10:wrap type="topAndBottom"/>
              </v:rect>
            </w:pict>
          </mc:Fallback>
        </mc:AlternateContent>
      </w:r>
    </w:p>
    <w:p>
      <w:pPr>
        <w:spacing w:before="98"/>
        <w:ind w:left="448" w:right="1003" w:firstLine="0"/>
        <w:jc w:val="left"/>
        <w:rPr>
          <w:sz w:val="18"/>
        </w:rPr>
      </w:pPr>
      <w:r>
        <w:rPr>
          <w:sz w:val="18"/>
          <w:vertAlign w:val="superscript"/>
        </w:rPr>
        <w:t>95</w:t>
      </w:r>
      <w:r>
        <w:rPr>
          <w:spacing w:val="-2"/>
          <w:sz w:val="18"/>
          <w:vertAlign w:val="baseline"/>
        </w:rPr>
        <w:t> </w:t>
      </w:r>
      <w:r>
        <w:rPr>
          <w:sz w:val="18"/>
          <w:vertAlign w:val="baseline"/>
        </w:rPr>
        <w:t>(1843)</w:t>
      </w:r>
      <w:r>
        <w:rPr>
          <w:spacing w:val="-4"/>
          <w:sz w:val="18"/>
          <w:vertAlign w:val="baseline"/>
        </w:rPr>
        <w:t> </w:t>
      </w:r>
      <w:r>
        <w:rPr>
          <w:sz w:val="18"/>
          <w:vertAlign w:val="baseline"/>
        </w:rPr>
        <w:t>2</w:t>
      </w:r>
      <w:r>
        <w:rPr>
          <w:spacing w:val="-1"/>
          <w:sz w:val="18"/>
          <w:vertAlign w:val="baseline"/>
        </w:rPr>
        <w:t> </w:t>
      </w:r>
      <w:r>
        <w:rPr>
          <w:sz w:val="18"/>
          <w:vertAlign w:val="baseline"/>
        </w:rPr>
        <w:t>Hare</w:t>
      </w:r>
      <w:r>
        <w:rPr>
          <w:spacing w:val="-3"/>
          <w:sz w:val="18"/>
          <w:vertAlign w:val="baseline"/>
        </w:rPr>
        <w:t> </w:t>
      </w:r>
      <w:r>
        <w:rPr>
          <w:sz w:val="18"/>
          <w:vertAlign w:val="baseline"/>
        </w:rPr>
        <w:t>461.</w:t>
      </w:r>
      <w:r>
        <w:rPr>
          <w:spacing w:val="-2"/>
          <w:sz w:val="18"/>
          <w:vertAlign w:val="baseline"/>
        </w:rPr>
        <w:t> </w:t>
      </w:r>
      <w:r>
        <w:rPr>
          <w:sz w:val="18"/>
          <w:vertAlign w:val="baseline"/>
        </w:rPr>
        <w:t>In</w:t>
      </w:r>
      <w:r>
        <w:rPr>
          <w:spacing w:val="-3"/>
          <w:sz w:val="18"/>
          <w:vertAlign w:val="baseline"/>
        </w:rPr>
        <w:t> </w:t>
      </w:r>
      <w:r>
        <w:rPr>
          <w:sz w:val="18"/>
          <w:vertAlign w:val="baseline"/>
        </w:rPr>
        <w:t>this</w:t>
      </w:r>
      <w:r>
        <w:rPr>
          <w:spacing w:val="-2"/>
          <w:sz w:val="18"/>
          <w:vertAlign w:val="baseline"/>
        </w:rPr>
        <w:t> </w:t>
      </w:r>
      <w:r>
        <w:rPr>
          <w:sz w:val="18"/>
          <w:vertAlign w:val="baseline"/>
        </w:rPr>
        <w:t>case,</w:t>
      </w:r>
      <w:r>
        <w:rPr>
          <w:spacing w:val="-2"/>
          <w:sz w:val="18"/>
          <w:vertAlign w:val="baseline"/>
        </w:rPr>
        <w:t> </w:t>
      </w:r>
      <w:r>
        <w:rPr>
          <w:sz w:val="18"/>
          <w:vertAlign w:val="baseline"/>
        </w:rPr>
        <w:t>two members</w:t>
      </w:r>
      <w:r>
        <w:rPr>
          <w:spacing w:val="-2"/>
          <w:sz w:val="18"/>
          <w:vertAlign w:val="baseline"/>
        </w:rPr>
        <w:t> </w:t>
      </w:r>
      <w:r>
        <w:rPr>
          <w:sz w:val="18"/>
          <w:vertAlign w:val="baseline"/>
        </w:rPr>
        <w:t>alleged</w:t>
      </w:r>
      <w:r>
        <w:rPr>
          <w:spacing w:val="-1"/>
          <w:sz w:val="18"/>
          <w:vertAlign w:val="baseline"/>
        </w:rPr>
        <w:t> </w:t>
      </w:r>
      <w:r>
        <w:rPr>
          <w:sz w:val="18"/>
          <w:vertAlign w:val="baseline"/>
        </w:rPr>
        <w:t>that</w:t>
      </w:r>
      <w:r>
        <w:rPr>
          <w:spacing w:val="-2"/>
          <w:sz w:val="18"/>
          <w:vertAlign w:val="baseline"/>
        </w:rPr>
        <w:t> </w:t>
      </w:r>
      <w:r>
        <w:rPr>
          <w:sz w:val="18"/>
          <w:vertAlign w:val="baseline"/>
        </w:rPr>
        <w:t>the</w:t>
      </w:r>
      <w:r>
        <w:rPr>
          <w:spacing w:val="-3"/>
          <w:sz w:val="18"/>
          <w:vertAlign w:val="baseline"/>
        </w:rPr>
        <w:t> </w:t>
      </w:r>
      <w:r>
        <w:rPr>
          <w:sz w:val="18"/>
          <w:vertAlign w:val="baseline"/>
        </w:rPr>
        <w:t>directors</w:t>
      </w:r>
      <w:r>
        <w:rPr>
          <w:spacing w:val="-2"/>
          <w:sz w:val="18"/>
          <w:vertAlign w:val="baseline"/>
        </w:rPr>
        <w:t> </w:t>
      </w:r>
      <w:r>
        <w:rPr>
          <w:sz w:val="18"/>
          <w:vertAlign w:val="baseline"/>
        </w:rPr>
        <w:t>of</w:t>
      </w:r>
      <w:r>
        <w:rPr>
          <w:spacing w:val="-4"/>
          <w:sz w:val="18"/>
          <w:vertAlign w:val="baseline"/>
        </w:rPr>
        <w:t> </w:t>
      </w:r>
      <w:r>
        <w:rPr>
          <w:sz w:val="18"/>
          <w:vertAlign w:val="baseline"/>
        </w:rPr>
        <w:t>the</w:t>
      </w:r>
      <w:r>
        <w:rPr>
          <w:spacing w:val="-3"/>
          <w:sz w:val="18"/>
          <w:vertAlign w:val="baseline"/>
        </w:rPr>
        <w:t> </w:t>
      </w:r>
      <w:r>
        <w:rPr>
          <w:sz w:val="18"/>
          <w:vertAlign w:val="baseline"/>
        </w:rPr>
        <w:t>company</w:t>
      </w:r>
      <w:r>
        <w:rPr>
          <w:spacing w:val="-6"/>
          <w:sz w:val="18"/>
          <w:vertAlign w:val="baseline"/>
        </w:rPr>
        <w:t> </w:t>
      </w:r>
      <w:r>
        <w:rPr>
          <w:sz w:val="18"/>
          <w:vertAlign w:val="baseline"/>
        </w:rPr>
        <w:t>had</w:t>
      </w:r>
      <w:r>
        <w:rPr>
          <w:spacing w:val="-1"/>
          <w:sz w:val="18"/>
          <w:vertAlign w:val="baseline"/>
        </w:rPr>
        <w:t> </w:t>
      </w:r>
      <w:r>
        <w:rPr>
          <w:sz w:val="18"/>
          <w:vertAlign w:val="baseline"/>
        </w:rPr>
        <w:t>defrauded</w:t>
      </w:r>
      <w:r>
        <w:rPr>
          <w:spacing w:val="-1"/>
          <w:sz w:val="18"/>
          <w:vertAlign w:val="baseline"/>
        </w:rPr>
        <w:t> </w:t>
      </w:r>
      <w:r>
        <w:rPr>
          <w:sz w:val="18"/>
          <w:vertAlign w:val="baseline"/>
        </w:rPr>
        <w:t>the</w:t>
      </w:r>
      <w:r>
        <w:rPr>
          <w:spacing w:val="-3"/>
          <w:sz w:val="18"/>
          <w:vertAlign w:val="baseline"/>
        </w:rPr>
        <w:t> </w:t>
      </w:r>
      <w:r>
        <w:rPr>
          <w:sz w:val="18"/>
          <w:vertAlign w:val="baseline"/>
        </w:rPr>
        <w:t>company</w:t>
      </w:r>
      <w:r>
        <w:rPr>
          <w:spacing w:val="-6"/>
          <w:sz w:val="18"/>
          <w:vertAlign w:val="baseline"/>
        </w:rPr>
        <w:t> </w:t>
      </w:r>
      <w:r>
        <w:rPr>
          <w:sz w:val="18"/>
          <w:vertAlign w:val="baseline"/>
        </w:rPr>
        <w:t>by selling their (directors) own landed properties to the company. They therefore sought an order to compel the director to make good the loss suffered by the company. The court held that the action should fail. That the wrong was against the company and so the company is the proper plaintiff.</w:t>
      </w:r>
    </w:p>
    <w:p>
      <w:pPr>
        <w:spacing w:line="240" w:lineRule="auto" w:before="0"/>
        <w:ind w:left="448" w:right="1045" w:firstLine="0"/>
        <w:jc w:val="left"/>
        <w:rPr>
          <w:sz w:val="18"/>
        </w:rPr>
      </w:pPr>
      <w:r>
        <w:rPr>
          <w:sz w:val="18"/>
          <w:vertAlign w:val="superscript"/>
        </w:rPr>
        <w:t>96</w:t>
      </w:r>
      <w:r>
        <w:rPr>
          <w:sz w:val="18"/>
          <w:vertAlign w:val="baseline"/>
        </w:rPr>
        <w:t> Elufioye &amp; 9 ors vs. Halilu &amp; 17ors (1993) 6 NWLR (Pt 301) 570. Majority</w:t>
      </w:r>
      <w:r>
        <w:rPr>
          <w:spacing w:val="-1"/>
          <w:sz w:val="18"/>
          <w:vertAlign w:val="baseline"/>
        </w:rPr>
        <w:t> </w:t>
      </w:r>
      <w:r>
        <w:rPr>
          <w:sz w:val="18"/>
          <w:vertAlign w:val="baseline"/>
        </w:rPr>
        <w:t>is determined by</w:t>
      </w:r>
      <w:r>
        <w:rPr>
          <w:spacing w:val="-1"/>
          <w:sz w:val="18"/>
          <w:vertAlign w:val="baseline"/>
        </w:rPr>
        <w:t> </w:t>
      </w:r>
      <w:r>
        <w:rPr>
          <w:sz w:val="18"/>
          <w:vertAlign w:val="baseline"/>
        </w:rPr>
        <w:t>the number of shares a person</w:t>
      </w:r>
      <w:r>
        <w:rPr>
          <w:spacing w:val="-3"/>
          <w:sz w:val="18"/>
          <w:vertAlign w:val="baseline"/>
        </w:rPr>
        <w:t> </w:t>
      </w:r>
      <w:r>
        <w:rPr>
          <w:sz w:val="18"/>
          <w:vertAlign w:val="baseline"/>
        </w:rPr>
        <w:t>holds.</w:t>
      </w:r>
      <w:r>
        <w:rPr>
          <w:spacing w:val="-2"/>
          <w:sz w:val="18"/>
          <w:vertAlign w:val="baseline"/>
        </w:rPr>
        <w:t> </w:t>
      </w:r>
      <w:r>
        <w:rPr>
          <w:sz w:val="18"/>
          <w:vertAlign w:val="baseline"/>
        </w:rPr>
        <w:t>In</w:t>
      </w:r>
      <w:r>
        <w:rPr>
          <w:spacing w:val="-1"/>
          <w:sz w:val="18"/>
          <w:vertAlign w:val="baseline"/>
        </w:rPr>
        <w:t> </w:t>
      </w:r>
      <w:r>
        <w:rPr>
          <w:sz w:val="18"/>
          <w:vertAlign w:val="baseline"/>
        </w:rPr>
        <w:t>contrast</w:t>
      </w:r>
      <w:r>
        <w:rPr>
          <w:spacing w:val="-2"/>
          <w:sz w:val="18"/>
          <w:vertAlign w:val="baseline"/>
        </w:rPr>
        <w:t> </w:t>
      </w:r>
      <w:r>
        <w:rPr>
          <w:sz w:val="18"/>
          <w:vertAlign w:val="baseline"/>
        </w:rPr>
        <w:t>to</w:t>
      </w:r>
      <w:r>
        <w:rPr>
          <w:spacing w:val="-3"/>
          <w:sz w:val="18"/>
          <w:vertAlign w:val="baseline"/>
        </w:rPr>
        <w:t> </w:t>
      </w:r>
      <w:r>
        <w:rPr>
          <w:sz w:val="18"/>
          <w:vertAlign w:val="baseline"/>
        </w:rPr>
        <w:t>the</w:t>
      </w:r>
      <w:r>
        <w:rPr>
          <w:spacing w:val="-5"/>
          <w:sz w:val="18"/>
          <w:vertAlign w:val="baseline"/>
        </w:rPr>
        <w:t> </w:t>
      </w:r>
      <w:r>
        <w:rPr>
          <w:sz w:val="18"/>
          <w:vertAlign w:val="baseline"/>
        </w:rPr>
        <w:t>provision</w:t>
      </w:r>
      <w:r>
        <w:rPr>
          <w:spacing w:val="-3"/>
          <w:sz w:val="18"/>
          <w:vertAlign w:val="baseline"/>
        </w:rPr>
        <w:t> </w:t>
      </w:r>
      <w:r>
        <w:rPr>
          <w:sz w:val="18"/>
          <w:vertAlign w:val="baseline"/>
        </w:rPr>
        <w:t>of</w:t>
      </w:r>
      <w:r>
        <w:rPr>
          <w:spacing w:val="-4"/>
          <w:sz w:val="18"/>
          <w:vertAlign w:val="baseline"/>
        </w:rPr>
        <w:t> </w:t>
      </w:r>
      <w:r>
        <w:rPr>
          <w:sz w:val="18"/>
          <w:vertAlign w:val="baseline"/>
        </w:rPr>
        <w:t>section</w:t>
      </w:r>
      <w:r>
        <w:rPr>
          <w:spacing w:val="-1"/>
          <w:sz w:val="18"/>
          <w:vertAlign w:val="baseline"/>
        </w:rPr>
        <w:t> </w:t>
      </w:r>
      <w:r>
        <w:rPr>
          <w:sz w:val="18"/>
          <w:vertAlign w:val="baseline"/>
        </w:rPr>
        <w:t>22</w:t>
      </w:r>
      <w:r>
        <w:rPr>
          <w:spacing w:val="-1"/>
          <w:sz w:val="18"/>
          <w:vertAlign w:val="baseline"/>
        </w:rPr>
        <w:t> </w:t>
      </w:r>
      <w:r>
        <w:rPr>
          <w:sz w:val="18"/>
          <w:vertAlign w:val="baseline"/>
        </w:rPr>
        <w:t>(4)</w:t>
      </w:r>
      <w:r>
        <w:rPr>
          <w:spacing w:val="-2"/>
          <w:sz w:val="18"/>
          <w:vertAlign w:val="baseline"/>
        </w:rPr>
        <w:t> </w:t>
      </w:r>
      <w:r>
        <w:rPr>
          <w:sz w:val="18"/>
          <w:vertAlign w:val="baseline"/>
        </w:rPr>
        <w:t>CAMA</w:t>
      </w:r>
      <w:r>
        <w:rPr>
          <w:spacing w:val="-2"/>
          <w:sz w:val="18"/>
          <w:vertAlign w:val="baseline"/>
        </w:rPr>
        <w:t> </w:t>
      </w:r>
      <w:r>
        <w:rPr>
          <w:sz w:val="18"/>
          <w:vertAlign w:val="baseline"/>
        </w:rPr>
        <w:t>where</w:t>
      </w:r>
      <w:r>
        <w:rPr>
          <w:spacing w:val="-3"/>
          <w:sz w:val="18"/>
          <w:vertAlign w:val="baseline"/>
        </w:rPr>
        <w:t> </w:t>
      </w:r>
      <w:r>
        <w:rPr>
          <w:sz w:val="18"/>
          <w:vertAlign w:val="baseline"/>
        </w:rPr>
        <w:t>two</w:t>
      </w:r>
      <w:r>
        <w:rPr>
          <w:spacing w:val="-1"/>
          <w:sz w:val="18"/>
          <w:vertAlign w:val="baseline"/>
        </w:rPr>
        <w:t> </w:t>
      </w:r>
      <w:r>
        <w:rPr>
          <w:sz w:val="18"/>
          <w:vertAlign w:val="baseline"/>
        </w:rPr>
        <w:t>or</w:t>
      </w:r>
      <w:r>
        <w:rPr>
          <w:spacing w:val="-2"/>
          <w:sz w:val="18"/>
          <w:vertAlign w:val="baseline"/>
        </w:rPr>
        <w:t> </w:t>
      </w:r>
      <w:r>
        <w:rPr>
          <w:sz w:val="18"/>
          <w:vertAlign w:val="baseline"/>
        </w:rPr>
        <w:t>more</w:t>
      </w:r>
      <w:r>
        <w:rPr>
          <w:spacing w:val="-3"/>
          <w:sz w:val="18"/>
          <w:vertAlign w:val="baseline"/>
        </w:rPr>
        <w:t> </w:t>
      </w:r>
      <w:r>
        <w:rPr>
          <w:sz w:val="18"/>
          <w:vertAlign w:val="baseline"/>
        </w:rPr>
        <w:t>persons</w:t>
      </w:r>
      <w:r>
        <w:rPr>
          <w:spacing w:val="-2"/>
          <w:sz w:val="18"/>
          <w:vertAlign w:val="baseline"/>
        </w:rPr>
        <w:t> </w:t>
      </w:r>
      <w:r>
        <w:rPr>
          <w:sz w:val="18"/>
          <w:vertAlign w:val="baseline"/>
        </w:rPr>
        <w:t>jointly</w:t>
      </w:r>
      <w:r>
        <w:rPr>
          <w:spacing w:val="-6"/>
          <w:sz w:val="18"/>
          <w:vertAlign w:val="baseline"/>
        </w:rPr>
        <w:t> </w:t>
      </w:r>
      <w:r>
        <w:rPr>
          <w:sz w:val="18"/>
          <w:vertAlign w:val="baseline"/>
        </w:rPr>
        <w:t>holding</w:t>
      </w:r>
      <w:r>
        <w:rPr>
          <w:spacing w:val="-3"/>
          <w:sz w:val="18"/>
          <w:vertAlign w:val="baseline"/>
        </w:rPr>
        <w:t> </w:t>
      </w:r>
      <w:r>
        <w:rPr>
          <w:sz w:val="18"/>
          <w:vertAlign w:val="baseline"/>
        </w:rPr>
        <w:t>shares</w:t>
      </w:r>
      <w:r>
        <w:rPr>
          <w:spacing w:val="-2"/>
          <w:sz w:val="18"/>
          <w:vertAlign w:val="baseline"/>
        </w:rPr>
        <w:t> </w:t>
      </w:r>
      <w:r>
        <w:rPr>
          <w:sz w:val="18"/>
          <w:vertAlign w:val="baseline"/>
        </w:rPr>
        <w:t>in</w:t>
      </w:r>
      <w:r>
        <w:rPr>
          <w:spacing w:val="-3"/>
          <w:sz w:val="18"/>
          <w:vertAlign w:val="baseline"/>
        </w:rPr>
        <w:t> </w:t>
      </w:r>
      <w:r>
        <w:rPr>
          <w:sz w:val="18"/>
          <w:vertAlign w:val="baseline"/>
        </w:rPr>
        <w:t>a company</w:t>
      </w:r>
      <w:r>
        <w:rPr>
          <w:spacing w:val="-5"/>
          <w:sz w:val="18"/>
          <w:vertAlign w:val="baseline"/>
        </w:rPr>
        <w:t> </w:t>
      </w:r>
      <w:r>
        <w:rPr>
          <w:sz w:val="18"/>
          <w:vertAlign w:val="baseline"/>
        </w:rPr>
        <w:t>are</w:t>
      </w:r>
      <w:r>
        <w:rPr>
          <w:spacing w:val="-2"/>
          <w:sz w:val="18"/>
          <w:vertAlign w:val="baseline"/>
        </w:rPr>
        <w:t> </w:t>
      </w:r>
      <w:r>
        <w:rPr>
          <w:sz w:val="18"/>
          <w:vertAlign w:val="baseline"/>
        </w:rPr>
        <w:t>treated as</w:t>
      </w:r>
      <w:r>
        <w:rPr>
          <w:spacing w:val="-1"/>
          <w:sz w:val="18"/>
          <w:vertAlign w:val="baseline"/>
        </w:rPr>
        <w:t> </w:t>
      </w:r>
      <w:r>
        <w:rPr>
          <w:sz w:val="18"/>
          <w:vertAlign w:val="baseline"/>
        </w:rPr>
        <w:t>a</w:t>
      </w:r>
      <w:r>
        <w:rPr>
          <w:spacing w:val="-1"/>
          <w:sz w:val="18"/>
          <w:vertAlign w:val="baseline"/>
        </w:rPr>
        <w:t> </w:t>
      </w:r>
      <w:r>
        <w:rPr>
          <w:sz w:val="18"/>
          <w:vertAlign w:val="baseline"/>
        </w:rPr>
        <w:t>single</w:t>
      </w:r>
      <w:r>
        <w:rPr>
          <w:spacing w:val="-1"/>
          <w:sz w:val="18"/>
          <w:vertAlign w:val="baseline"/>
        </w:rPr>
        <w:t> </w:t>
      </w:r>
      <w:r>
        <w:rPr>
          <w:sz w:val="18"/>
          <w:vertAlign w:val="baseline"/>
        </w:rPr>
        <w:t>member</w:t>
      </w:r>
      <w:r>
        <w:rPr>
          <w:spacing w:val="-1"/>
          <w:sz w:val="18"/>
          <w:vertAlign w:val="baseline"/>
        </w:rPr>
        <w:t> </w:t>
      </w:r>
      <w:r>
        <w:rPr>
          <w:sz w:val="18"/>
          <w:vertAlign w:val="baseline"/>
        </w:rPr>
        <w:t>just</w:t>
      </w:r>
      <w:r>
        <w:rPr>
          <w:spacing w:val="-1"/>
          <w:sz w:val="18"/>
          <w:vertAlign w:val="baseline"/>
        </w:rPr>
        <w:t> </w:t>
      </w:r>
      <w:r>
        <w:rPr>
          <w:sz w:val="18"/>
          <w:vertAlign w:val="baseline"/>
        </w:rPr>
        <w:t>for</w:t>
      </w:r>
      <w:r>
        <w:rPr>
          <w:spacing w:val="-1"/>
          <w:sz w:val="18"/>
          <w:vertAlign w:val="baseline"/>
        </w:rPr>
        <w:t> </w:t>
      </w:r>
      <w:r>
        <w:rPr>
          <w:sz w:val="18"/>
          <w:vertAlign w:val="baseline"/>
        </w:rPr>
        <w:t>the</w:t>
      </w:r>
      <w:r>
        <w:rPr>
          <w:spacing w:val="-4"/>
          <w:sz w:val="18"/>
          <w:vertAlign w:val="baseline"/>
        </w:rPr>
        <w:t> </w:t>
      </w:r>
      <w:r>
        <w:rPr>
          <w:sz w:val="18"/>
          <w:vertAlign w:val="baseline"/>
        </w:rPr>
        <w:t>purpose</w:t>
      </w:r>
      <w:r>
        <w:rPr>
          <w:spacing w:val="-2"/>
          <w:sz w:val="18"/>
          <w:vertAlign w:val="baseline"/>
        </w:rPr>
        <w:t> </w:t>
      </w:r>
      <w:r>
        <w:rPr>
          <w:sz w:val="18"/>
          <w:vertAlign w:val="baseline"/>
        </w:rPr>
        <w:t>of</w:t>
      </w:r>
      <w:r>
        <w:rPr>
          <w:spacing w:val="-3"/>
          <w:sz w:val="18"/>
          <w:vertAlign w:val="baseline"/>
        </w:rPr>
        <w:t> </w:t>
      </w:r>
      <w:r>
        <w:rPr>
          <w:sz w:val="18"/>
          <w:vertAlign w:val="baseline"/>
        </w:rPr>
        <w:t>determining</w:t>
      </w:r>
      <w:r>
        <w:rPr>
          <w:spacing w:val="-2"/>
          <w:sz w:val="18"/>
          <w:vertAlign w:val="baseline"/>
        </w:rPr>
        <w:t> </w:t>
      </w:r>
      <w:r>
        <w:rPr>
          <w:sz w:val="18"/>
          <w:vertAlign w:val="baseline"/>
        </w:rPr>
        <w:t>the</w:t>
      </w:r>
      <w:r>
        <w:rPr>
          <w:spacing w:val="-2"/>
          <w:sz w:val="18"/>
          <w:vertAlign w:val="baseline"/>
        </w:rPr>
        <w:t> </w:t>
      </w:r>
      <w:r>
        <w:rPr>
          <w:sz w:val="18"/>
          <w:vertAlign w:val="baseline"/>
        </w:rPr>
        <w:t>required</w:t>
      </w:r>
      <w:r>
        <w:rPr>
          <w:spacing w:val="-3"/>
          <w:sz w:val="18"/>
          <w:vertAlign w:val="baseline"/>
        </w:rPr>
        <w:t> </w:t>
      </w:r>
      <w:r>
        <w:rPr>
          <w:sz w:val="18"/>
          <w:vertAlign w:val="baseline"/>
        </w:rPr>
        <w:t>maximum</w:t>
      </w:r>
      <w:r>
        <w:rPr>
          <w:spacing w:val="-4"/>
          <w:sz w:val="18"/>
          <w:vertAlign w:val="baseline"/>
        </w:rPr>
        <w:t> </w:t>
      </w:r>
      <w:r>
        <w:rPr>
          <w:sz w:val="18"/>
          <w:vertAlign w:val="baseline"/>
        </w:rPr>
        <w:t>number</w:t>
      </w:r>
      <w:r>
        <w:rPr>
          <w:spacing w:val="-1"/>
          <w:sz w:val="18"/>
          <w:vertAlign w:val="baseline"/>
        </w:rPr>
        <w:t> </w:t>
      </w:r>
      <w:r>
        <w:rPr>
          <w:sz w:val="18"/>
          <w:vertAlign w:val="baseline"/>
        </w:rPr>
        <w:t>of</w:t>
      </w:r>
      <w:r>
        <w:rPr>
          <w:spacing w:val="-1"/>
          <w:sz w:val="18"/>
          <w:vertAlign w:val="baseline"/>
        </w:rPr>
        <w:t> </w:t>
      </w:r>
      <w:r>
        <w:rPr>
          <w:sz w:val="18"/>
          <w:vertAlign w:val="baseline"/>
        </w:rPr>
        <w:t>members. Section 116 CAMA provides to the effect that in voting the rule is one share, one vote. So if a company of one million share capital has, for instance, ten shareholders one of whom has 991 shares and the rest of the shareholders have one share each, the shareholder with 991 shares would be the majority</w:t>
      </w:r>
      <w:r>
        <w:rPr>
          <w:spacing w:val="-1"/>
          <w:sz w:val="18"/>
          <w:vertAlign w:val="baseline"/>
        </w:rPr>
        <w:t> </w:t>
      </w:r>
      <w:r>
        <w:rPr>
          <w:sz w:val="18"/>
          <w:vertAlign w:val="baseline"/>
        </w:rPr>
        <w:t>over the remaining nine shareholders. Therefore, the universal</w:t>
      </w:r>
      <w:r>
        <w:rPr>
          <w:spacing w:val="-1"/>
          <w:sz w:val="18"/>
          <w:vertAlign w:val="baseline"/>
        </w:rPr>
        <w:t> </w:t>
      </w:r>
      <w:r>
        <w:rPr>
          <w:sz w:val="18"/>
          <w:vertAlign w:val="baseline"/>
        </w:rPr>
        <w:t>concept</w:t>
      </w:r>
      <w:r>
        <w:rPr>
          <w:spacing w:val="-3"/>
          <w:sz w:val="18"/>
          <w:vertAlign w:val="baseline"/>
        </w:rPr>
        <w:t> </w:t>
      </w:r>
      <w:r>
        <w:rPr>
          <w:sz w:val="18"/>
          <w:vertAlign w:val="baseline"/>
        </w:rPr>
        <w:t>of</w:t>
      </w:r>
      <w:r>
        <w:rPr>
          <w:spacing w:val="-3"/>
          <w:sz w:val="18"/>
          <w:vertAlign w:val="baseline"/>
        </w:rPr>
        <w:t> </w:t>
      </w:r>
      <w:r>
        <w:rPr>
          <w:sz w:val="18"/>
          <w:vertAlign w:val="baseline"/>
        </w:rPr>
        <w:t>majority</w:t>
      </w:r>
      <w:r>
        <w:rPr>
          <w:spacing w:val="-5"/>
          <w:sz w:val="18"/>
          <w:vertAlign w:val="baseline"/>
        </w:rPr>
        <w:t> </w:t>
      </w:r>
      <w:r>
        <w:rPr>
          <w:sz w:val="18"/>
          <w:vertAlign w:val="baseline"/>
        </w:rPr>
        <w:t>rule</w:t>
      </w:r>
      <w:r>
        <w:rPr>
          <w:spacing w:val="-1"/>
          <w:sz w:val="18"/>
          <w:vertAlign w:val="baseline"/>
        </w:rPr>
        <w:t> </w:t>
      </w:r>
      <w:r>
        <w:rPr>
          <w:sz w:val="18"/>
          <w:vertAlign w:val="baseline"/>
        </w:rPr>
        <w:t>extends</w:t>
      </w:r>
      <w:r>
        <w:rPr>
          <w:spacing w:val="-1"/>
          <w:sz w:val="18"/>
          <w:vertAlign w:val="baseline"/>
        </w:rPr>
        <w:t> </w:t>
      </w:r>
      <w:r>
        <w:rPr>
          <w:sz w:val="18"/>
          <w:vertAlign w:val="baseline"/>
        </w:rPr>
        <w:t>to company</w:t>
      </w:r>
      <w:r>
        <w:rPr>
          <w:spacing w:val="-5"/>
          <w:sz w:val="18"/>
          <w:vertAlign w:val="baseline"/>
        </w:rPr>
        <w:t> </w:t>
      </w:r>
      <w:r>
        <w:rPr>
          <w:sz w:val="18"/>
          <w:vertAlign w:val="baseline"/>
        </w:rPr>
        <w:t>law</w:t>
      </w:r>
      <w:r>
        <w:rPr>
          <w:spacing w:val="-4"/>
          <w:sz w:val="18"/>
          <w:vertAlign w:val="baseline"/>
        </w:rPr>
        <w:t> </w:t>
      </w:r>
      <w:r>
        <w:rPr>
          <w:sz w:val="18"/>
          <w:vertAlign w:val="baseline"/>
        </w:rPr>
        <w:t>but</w:t>
      </w:r>
      <w:r>
        <w:rPr>
          <w:spacing w:val="-1"/>
          <w:sz w:val="18"/>
          <w:vertAlign w:val="baseline"/>
        </w:rPr>
        <w:t> </w:t>
      </w:r>
      <w:r>
        <w:rPr>
          <w:sz w:val="18"/>
          <w:vertAlign w:val="baseline"/>
        </w:rPr>
        <w:t>in a</w:t>
      </w:r>
      <w:r>
        <w:rPr>
          <w:spacing w:val="-4"/>
          <w:sz w:val="18"/>
          <w:vertAlign w:val="baseline"/>
        </w:rPr>
        <w:t> </w:t>
      </w:r>
      <w:r>
        <w:rPr>
          <w:sz w:val="18"/>
          <w:vertAlign w:val="baseline"/>
        </w:rPr>
        <w:t>special</w:t>
      </w:r>
      <w:r>
        <w:rPr>
          <w:spacing w:val="-1"/>
          <w:sz w:val="18"/>
          <w:vertAlign w:val="baseline"/>
        </w:rPr>
        <w:t> </w:t>
      </w:r>
      <w:r>
        <w:rPr>
          <w:sz w:val="18"/>
          <w:vertAlign w:val="baseline"/>
        </w:rPr>
        <w:t>sense -</w:t>
      </w:r>
      <w:r>
        <w:rPr>
          <w:spacing w:val="40"/>
          <w:sz w:val="18"/>
          <w:vertAlign w:val="baseline"/>
        </w:rPr>
        <w:t> </w:t>
      </w:r>
      <w:r>
        <w:rPr>
          <w:sz w:val="18"/>
          <w:vertAlign w:val="baseline"/>
        </w:rPr>
        <w:t>See</w:t>
      </w:r>
      <w:r>
        <w:rPr>
          <w:spacing w:val="-2"/>
          <w:sz w:val="18"/>
          <w:vertAlign w:val="baseline"/>
        </w:rPr>
        <w:t> </w:t>
      </w:r>
      <w:r>
        <w:rPr>
          <w:sz w:val="18"/>
          <w:vertAlign w:val="baseline"/>
        </w:rPr>
        <w:t>Emeka</w:t>
      </w:r>
      <w:r>
        <w:rPr>
          <w:spacing w:val="-2"/>
          <w:sz w:val="18"/>
          <w:vertAlign w:val="baseline"/>
        </w:rPr>
        <w:t> </w:t>
      </w:r>
      <w:r>
        <w:rPr>
          <w:sz w:val="18"/>
          <w:vertAlign w:val="baseline"/>
        </w:rPr>
        <w:t>Chianu (2012). </w:t>
      </w:r>
      <w:r>
        <w:rPr>
          <w:i/>
          <w:sz w:val="18"/>
          <w:vertAlign w:val="baseline"/>
        </w:rPr>
        <w:t>Company Law. </w:t>
      </w:r>
      <w:r>
        <w:rPr>
          <w:sz w:val="18"/>
          <w:vertAlign w:val="baseline"/>
        </w:rPr>
        <w:t>Abuja. Pan Press. 2012, p. 554.</w:t>
      </w:r>
    </w:p>
    <w:p>
      <w:pPr>
        <w:spacing w:before="1"/>
        <w:ind w:left="448" w:right="0" w:firstLine="0"/>
        <w:jc w:val="left"/>
        <w:rPr>
          <w:sz w:val="18"/>
        </w:rPr>
      </w:pPr>
      <w:r>
        <w:rPr>
          <w:sz w:val="18"/>
          <w:vertAlign w:val="superscript"/>
        </w:rPr>
        <w:t>97</w:t>
      </w:r>
      <w:r>
        <w:rPr>
          <w:spacing w:val="-1"/>
          <w:sz w:val="18"/>
          <w:vertAlign w:val="baseline"/>
        </w:rPr>
        <w:t> </w:t>
      </w:r>
      <w:r>
        <w:rPr>
          <w:sz w:val="18"/>
          <w:vertAlign w:val="baseline"/>
        </w:rPr>
        <w:t>Carlen</w:t>
      </w:r>
      <w:r>
        <w:rPr>
          <w:spacing w:val="1"/>
          <w:sz w:val="18"/>
          <w:vertAlign w:val="baseline"/>
        </w:rPr>
        <w:t> </w:t>
      </w:r>
      <w:r>
        <w:rPr>
          <w:sz w:val="18"/>
          <w:vertAlign w:val="baseline"/>
        </w:rPr>
        <w:t>v. Drury</w:t>
      </w:r>
      <w:r>
        <w:rPr>
          <w:spacing w:val="-4"/>
          <w:sz w:val="18"/>
          <w:vertAlign w:val="baseline"/>
        </w:rPr>
        <w:t> </w:t>
      </w:r>
      <w:r>
        <w:rPr>
          <w:sz w:val="18"/>
          <w:vertAlign w:val="baseline"/>
        </w:rPr>
        <w:t>(1812)</w:t>
      </w:r>
      <w:r>
        <w:rPr>
          <w:spacing w:val="-1"/>
          <w:sz w:val="18"/>
          <w:vertAlign w:val="baseline"/>
        </w:rPr>
        <w:t> </w:t>
      </w:r>
      <w:r>
        <w:rPr>
          <w:sz w:val="18"/>
          <w:vertAlign w:val="baseline"/>
        </w:rPr>
        <w:t>1</w:t>
      </w:r>
      <w:r>
        <w:rPr>
          <w:spacing w:val="-4"/>
          <w:sz w:val="18"/>
          <w:vertAlign w:val="baseline"/>
        </w:rPr>
        <w:t> </w:t>
      </w:r>
      <w:r>
        <w:rPr>
          <w:sz w:val="18"/>
          <w:vertAlign w:val="baseline"/>
        </w:rPr>
        <w:t>Vew</w:t>
      </w:r>
      <w:r>
        <w:rPr>
          <w:spacing w:val="-3"/>
          <w:sz w:val="18"/>
          <w:vertAlign w:val="baseline"/>
        </w:rPr>
        <w:t> </w:t>
      </w:r>
      <w:r>
        <w:rPr>
          <w:sz w:val="18"/>
          <w:vertAlign w:val="baseline"/>
        </w:rPr>
        <w:t>&amp;</w:t>
      </w:r>
      <w:r>
        <w:rPr>
          <w:spacing w:val="1"/>
          <w:sz w:val="18"/>
          <w:vertAlign w:val="baseline"/>
        </w:rPr>
        <w:t> </w:t>
      </w:r>
      <w:r>
        <w:rPr>
          <w:sz w:val="18"/>
          <w:vertAlign w:val="baseline"/>
        </w:rPr>
        <w:t>B 154,</w:t>
      </w:r>
      <w:r>
        <w:rPr>
          <w:spacing w:val="-2"/>
          <w:sz w:val="18"/>
          <w:vertAlign w:val="baseline"/>
        </w:rPr>
        <w:t> </w:t>
      </w:r>
      <w:r>
        <w:rPr>
          <w:spacing w:val="-4"/>
          <w:sz w:val="18"/>
          <w:vertAlign w:val="baseline"/>
        </w:rPr>
        <w:t>148.</w:t>
      </w:r>
    </w:p>
    <w:p>
      <w:pPr>
        <w:spacing w:after="0"/>
        <w:jc w:val="left"/>
        <w:rPr>
          <w:sz w:val="18"/>
        </w:rPr>
        <w:sectPr>
          <w:pgSz w:w="11910" w:h="16840"/>
          <w:pgMar w:header="0" w:footer="1014" w:top="1340" w:bottom="1200" w:left="1280" w:right="460"/>
        </w:sectPr>
      </w:pPr>
    </w:p>
    <w:p>
      <w:pPr>
        <w:pStyle w:val="BodyText"/>
        <w:spacing w:line="480" w:lineRule="auto" w:before="74"/>
        <w:ind w:left="448" w:right="977"/>
        <w:jc w:val="both"/>
      </w:pPr>
      <w:r>
        <w:rPr/>
        <w:t>acts</w:t>
      </w:r>
      <w:r>
        <w:rPr>
          <w:spacing w:val="-1"/>
        </w:rPr>
        <w:t> </w:t>
      </w:r>
      <w:r>
        <w:rPr/>
        <w:t>of</w:t>
      </w:r>
      <w:r>
        <w:rPr>
          <w:spacing w:val="-1"/>
        </w:rPr>
        <w:t> </w:t>
      </w:r>
      <w:r>
        <w:rPr/>
        <w:t>the</w:t>
      </w:r>
      <w:r>
        <w:rPr>
          <w:spacing w:val="-1"/>
        </w:rPr>
        <w:t> </w:t>
      </w:r>
      <w:r>
        <w:rPr/>
        <w:t>directors</w:t>
      </w:r>
      <w:r>
        <w:rPr>
          <w:spacing w:val="-1"/>
        </w:rPr>
        <w:t> </w:t>
      </w:r>
      <w:r>
        <w:rPr/>
        <w:t>would</w:t>
      </w:r>
      <w:r>
        <w:rPr>
          <w:spacing w:val="-1"/>
        </w:rPr>
        <w:t> </w:t>
      </w:r>
      <w:r>
        <w:rPr/>
        <w:t>have</w:t>
      </w:r>
      <w:r>
        <w:rPr>
          <w:spacing w:val="-1"/>
        </w:rPr>
        <w:t> </w:t>
      </w:r>
      <w:r>
        <w:rPr/>
        <w:t>been</w:t>
      </w:r>
      <w:r>
        <w:rPr>
          <w:spacing w:val="-1"/>
        </w:rPr>
        <w:t> </w:t>
      </w:r>
      <w:r>
        <w:rPr/>
        <w:t>meaningless.</w:t>
      </w:r>
      <w:r>
        <w:rPr>
          <w:spacing w:val="-1"/>
        </w:rPr>
        <w:t> </w:t>
      </w:r>
      <w:r>
        <w:rPr/>
        <w:t>Finally,</w:t>
      </w:r>
      <w:r>
        <w:rPr>
          <w:spacing w:val="-1"/>
        </w:rPr>
        <w:t> </w:t>
      </w:r>
      <w:r>
        <w:rPr/>
        <w:t>it</w:t>
      </w:r>
      <w:r>
        <w:rPr>
          <w:spacing w:val="-1"/>
        </w:rPr>
        <w:t> </w:t>
      </w:r>
      <w:r>
        <w:rPr/>
        <w:t>helps</w:t>
      </w:r>
      <w:r>
        <w:rPr>
          <w:spacing w:val="-1"/>
        </w:rPr>
        <w:t> </w:t>
      </w:r>
      <w:r>
        <w:rPr/>
        <w:t>to</w:t>
      </w:r>
      <w:r>
        <w:rPr>
          <w:spacing w:val="-1"/>
        </w:rPr>
        <w:t> </w:t>
      </w:r>
      <w:r>
        <w:rPr/>
        <w:t>properly</w:t>
      </w:r>
      <w:r>
        <w:rPr>
          <w:spacing w:val="-5"/>
        </w:rPr>
        <w:t> </w:t>
      </w:r>
      <w:r>
        <w:rPr/>
        <w:t>identify</w:t>
      </w:r>
      <w:r>
        <w:rPr>
          <w:spacing w:val="-5"/>
        </w:rPr>
        <w:t> </w:t>
      </w:r>
      <w:r>
        <w:rPr/>
        <w:t>the company as its own plaintiff and better protects defendant‟s rights of claim in a corporate litigation. It is a logical consequence of separate legal personality of a company that since it lies within the prerogative of the company that suffers the wrong; it would also be the one who institutes legal action or ratify the wrongful conduct. The defendant‟s rights to counter-claim, set-off, etc are better preserved where the company sues directly as the plaintiff. This principle in Foss‟s case is now preserved in section 299 of the Act. </w:t>
      </w:r>
      <w:r>
        <w:rPr>
          <w:vertAlign w:val="superscript"/>
        </w:rPr>
        <w:t>98</w:t>
      </w:r>
    </w:p>
    <w:p>
      <w:pPr>
        <w:pStyle w:val="BodyText"/>
        <w:spacing w:line="480" w:lineRule="auto" w:before="200"/>
        <w:ind w:left="448" w:right="977"/>
        <w:jc w:val="both"/>
      </w:pPr>
      <w:r>
        <w:rPr/>
        <w:t>However, a strict application of or adherence to this rule</w:t>
      </w:r>
      <w:r>
        <w:rPr>
          <w:spacing w:val="-1"/>
        </w:rPr>
        <w:t> </w:t>
      </w:r>
      <w:r>
        <w:rPr/>
        <w:t>may</w:t>
      </w:r>
      <w:r>
        <w:rPr>
          <w:spacing w:val="-2"/>
        </w:rPr>
        <w:t> </w:t>
      </w:r>
      <w:r>
        <w:rPr/>
        <w:t>be a shield for directors who are themselves the management of the company</w:t>
      </w:r>
      <w:r>
        <w:rPr>
          <w:spacing w:val="-4"/>
        </w:rPr>
        <w:t> </w:t>
      </w:r>
      <w:r>
        <w:rPr/>
        <w:t>to perpetrate fraud, because directors who are supposed to sue may also be the wrongdoers so that injustices to the company and minority</w:t>
      </w:r>
      <w:r>
        <w:rPr>
          <w:spacing w:val="-3"/>
        </w:rPr>
        <w:t> </w:t>
      </w:r>
      <w:r>
        <w:rPr/>
        <w:t>shareholders may never be redressed. A number of exceptions to the general rule were therefore developed by the common law and these are now enshrined in section 300 of the Act to the effect that a corporate litigation may be brought by a member for declaration or an injunction to restrain the company from:</w:t>
      </w:r>
    </w:p>
    <w:p>
      <w:pPr>
        <w:pStyle w:val="ListParagraph"/>
        <w:numPr>
          <w:ilvl w:val="0"/>
          <w:numId w:val="9"/>
        </w:numPr>
        <w:tabs>
          <w:tab w:pos="1167" w:val="left" w:leader="none"/>
        </w:tabs>
        <w:spacing w:line="240" w:lineRule="auto" w:before="200" w:after="0"/>
        <w:ind w:left="1167" w:right="0" w:hanging="359"/>
        <w:jc w:val="both"/>
        <w:rPr>
          <w:sz w:val="24"/>
        </w:rPr>
      </w:pPr>
      <w:r>
        <w:rPr>
          <w:sz w:val="24"/>
        </w:rPr>
        <w:t>entering</w:t>
      </w:r>
      <w:r>
        <w:rPr>
          <w:spacing w:val="-6"/>
          <w:sz w:val="24"/>
        </w:rPr>
        <w:t> </w:t>
      </w:r>
      <w:r>
        <w:rPr>
          <w:sz w:val="24"/>
        </w:rPr>
        <w:t>into any</w:t>
      </w:r>
      <w:r>
        <w:rPr>
          <w:spacing w:val="-5"/>
          <w:sz w:val="24"/>
        </w:rPr>
        <w:t> </w:t>
      </w:r>
      <w:r>
        <w:rPr>
          <w:sz w:val="24"/>
        </w:rPr>
        <w:t>transaction which is illegal or ultra</w:t>
      </w:r>
      <w:r>
        <w:rPr>
          <w:spacing w:val="-2"/>
          <w:sz w:val="24"/>
        </w:rPr>
        <w:t> vires;</w:t>
      </w:r>
      <w:r>
        <w:rPr>
          <w:spacing w:val="-2"/>
          <w:sz w:val="24"/>
          <w:vertAlign w:val="superscript"/>
        </w:rPr>
        <w:t>99</w:t>
      </w:r>
    </w:p>
    <w:p>
      <w:pPr>
        <w:pStyle w:val="BodyText"/>
      </w:pPr>
    </w:p>
    <w:p>
      <w:pPr>
        <w:pStyle w:val="ListParagraph"/>
        <w:numPr>
          <w:ilvl w:val="0"/>
          <w:numId w:val="9"/>
        </w:numPr>
        <w:tabs>
          <w:tab w:pos="1168" w:val="left" w:leader="none"/>
        </w:tabs>
        <w:spacing w:line="480" w:lineRule="auto" w:before="0" w:after="0"/>
        <w:ind w:left="1168" w:right="985" w:hanging="360"/>
        <w:jc w:val="left"/>
        <w:rPr>
          <w:sz w:val="24"/>
        </w:rPr>
      </w:pPr>
      <w:r>
        <w:rPr>
          <w:sz w:val="24"/>
        </w:rPr>
        <w:t>purporting to do by</w:t>
      </w:r>
      <w:r>
        <w:rPr>
          <w:spacing w:val="-2"/>
          <w:sz w:val="24"/>
        </w:rPr>
        <w:t> </w:t>
      </w:r>
      <w:r>
        <w:rPr>
          <w:sz w:val="24"/>
        </w:rPr>
        <w:t>ordinary</w:t>
      </w:r>
      <w:r>
        <w:rPr>
          <w:spacing w:val="-2"/>
          <w:sz w:val="24"/>
        </w:rPr>
        <w:t> </w:t>
      </w:r>
      <w:r>
        <w:rPr>
          <w:sz w:val="24"/>
        </w:rPr>
        <w:t>resolution any act which by</w:t>
      </w:r>
      <w:r>
        <w:rPr>
          <w:spacing w:val="-2"/>
          <w:sz w:val="24"/>
        </w:rPr>
        <w:t> </w:t>
      </w:r>
      <w:r>
        <w:rPr>
          <w:sz w:val="24"/>
        </w:rPr>
        <w:t>its constitution or the Act requires to be done by special resolution.</w:t>
      </w:r>
      <w:r>
        <w:rPr>
          <w:sz w:val="24"/>
          <w:vertAlign w:val="superscript"/>
        </w:rPr>
        <w:t>100</w:t>
      </w:r>
    </w:p>
    <w:p>
      <w:pPr>
        <w:pStyle w:val="ListParagraph"/>
        <w:numPr>
          <w:ilvl w:val="0"/>
          <w:numId w:val="9"/>
        </w:numPr>
        <w:tabs>
          <w:tab w:pos="1167" w:val="left" w:leader="none"/>
        </w:tabs>
        <w:spacing w:line="240" w:lineRule="auto" w:before="0" w:after="0"/>
        <w:ind w:left="1167" w:right="0" w:hanging="359"/>
        <w:jc w:val="both"/>
        <w:rPr>
          <w:sz w:val="24"/>
        </w:rPr>
      </w:pPr>
      <w:r>
        <w:rPr>
          <w:sz w:val="24"/>
        </w:rPr>
        <w:t>any</w:t>
      </w:r>
      <w:r>
        <w:rPr>
          <w:spacing w:val="-7"/>
          <w:sz w:val="24"/>
        </w:rPr>
        <w:t> </w:t>
      </w:r>
      <w:r>
        <w:rPr>
          <w:sz w:val="24"/>
        </w:rPr>
        <w:t>act</w:t>
      </w:r>
      <w:r>
        <w:rPr>
          <w:spacing w:val="-3"/>
          <w:sz w:val="24"/>
        </w:rPr>
        <w:t> </w:t>
      </w:r>
      <w:r>
        <w:rPr>
          <w:sz w:val="24"/>
        </w:rPr>
        <w:t>or</w:t>
      </w:r>
      <w:r>
        <w:rPr>
          <w:spacing w:val="-3"/>
          <w:sz w:val="24"/>
        </w:rPr>
        <w:t> </w:t>
      </w:r>
      <w:r>
        <w:rPr>
          <w:sz w:val="24"/>
        </w:rPr>
        <w:t>omission</w:t>
      </w:r>
      <w:r>
        <w:rPr>
          <w:spacing w:val="-4"/>
          <w:sz w:val="24"/>
        </w:rPr>
        <w:t> </w:t>
      </w:r>
      <w:r>
        <w:rPr>
          <w:sz w:val="24"/>
        </w:rPr>
        <w:t>affecting</w:t>
      </w:r>
      <w:r>
        <w:rPr>
          <w:spacing w:val="-6"/>
          <w:sz w:val="24"/>
        </w:rPr>
        <w:t> </w:t>
      </w:r>
      <w:r>
        <w:rPr>
          <w:sz w:val="24"/>
        </w:rPr>
        <w:t>the</w:t>
      </w:r>
      <w:r>
        <w:rPr>
          <w:spacing w:val="-3"/>
          <w:sz w:val="24"/>
        </w:rPr>
        <w:t> </w:t>
      </w:r>
      <w:r>
        <w:rPr>
          <w:sz w:val="24"/>
        </w:rPr>
        <w:t>applicant‟s</w:t>
      </w:r>
      <w:r>
        <w:rPr>
          <w:spacing w:val="-2"/>
          <w:sz w:val="24"/>
        </w:rPr>
        <w:t> </w:t>
      </w:r>
      <w:r>
        <w:rPr>
          <w:sz w:val="24"/>
        </w:rPr>
        <w:t>individual</w:t>
      </w:r>
      <w:r>
        <w:rPr>
          <w:spacing w:val="-3"/>
          <w:sz w:val="24"/>
        </w:rPr>
        <w:t> </w:t>
      </w:r>
      <w:r>
        <w:rPr>
          <w:sz w:val="24"/>
        </w:rPr>
        <w:t>right</w:t>
      </w:r>
      <w:r>
        <w:rPr>
          <w:spacing w:val="-4"/>
          <w:sz w:val="24"/>
        </w:rPr>
        <w:t> </w:t>
      </w:r>
      <w:r>
        <w:rPr>
          <w:sz w:val="24"/>
        </w:rPr>
        <w:t>as</w:t>
      </w:r>
      <w:r>
        <w:rPr>
          <w:spacing w:val="-2"/>
          <w:sz w:val="24"/>
        </w:rPr>
        <w:t> </w:t>
      </w:r>
      <w:r>
        <w:rPr>
          <w:sz w:val="24"/>
        </w:rPr>
        <w:t>a</w:t>
      </w:r>
      <w:r>
        <w:rPr>
          <w:spacing w:val="-5"/>
          <w:sz w:val="24"/>
        </w:rPr>
        <w:t> </w:t>
      </w:r>
      <w:r>
        <w:rPr>
          <w:spacing w:val="-2"/>
          <w:sz w:val="24"/>
        </w:rPr>
        <w:t>member;</w:t>
      </w:r>
      <w:r>
        <w:rPr>
          <w:spacing w:val="-2"/>
          <w:sz w:val="24"/>
          <w:vertAlign w:val="superscript"/>
        </w:rPr>
        <w:t>101</w:t>
      </w:r>
    </w:p>
    <w:p>
      <w:pPr>
        <w:pStyle w:val="BodyText"/>
        <w:rPr>
          <w:sz w:val="20"/>
        </w:rPr>
      </w:pPr>
    </w:p>
    <w:p>
      <w:pPr>
        <w:pStyle w:val="BodyText"/>
        <w:rPr>
          <w:sz w:val="20"/>
        </w:rPr>
      </w:pPr>
    </w:p>
    <w:p>
      <w:pPr>
        <w:pStyle w:val="BodyText"/>
        <w:rPr>
          <w:sz w:val="20"/>
        </w:rPr>
      </w:pPr>
    </w:p>
    <w:p>
      <w:pPr>
        <w:pStyle w:val="BodyText"/>
        <w:spacing w:before="156"/>
        <w:rPr>
          <w:sz w:val="20"/>
        </w:rPr>
      </w:pPr>
      <w:r>
        <w:rPr/>
        <mc:AlternateContent>
          <mc:Choice Requires="wps">
            <w:drawing>
              <wp:anchor distT="0" distB="0" distL="0" distR="0" allowOverlap="1" layoutInCell="1" locked="0" behindDoc="1" simplePos="0" relativeHeight="487647744">
                <wp:simplePos x="0" y="0"/>
                <wp:positionH relativeFrom="page">
                  <wp:posOffset>1097584</wp:posOffset>
                </wp:positionH>
                <wp:positionV relativeFrom="paragraph">
                  <wp:posOffset>260908</wp:posOffset>
                </wp:positionV>
                <wp:extent cx="1829435" cy="9525"/>
                <wp:effectExtent l="0" t="0" r="0" b="0"/>
                <wp:wrapTopAndBottom/>
                <wp:docPr id="123" name="Graphic 123"/>
                <wp:cNvGraphicFramePr>
                  <a:graphicFrameLocks/>
                </wp:cNvGraphicFramePr>
                <a:graphic>
                  <a:graphicData uri="http://schemas.microsoft.com/office/word/2010/wordprocessingShape">
                    <wps:wsp>
                      <wps:cNvPr id="123" name="Graphic 12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0.543976pt;width:144.020pt;height:.71997pt;mso-position-horizontal-relative:page;mso-position-vertical-relative:paragraph;z-index:-15668736;mso-wrap-distance-left:0;mso-wrap-distance-right:0" id="docshape41" filled="true" fillcolor="#000000" stroked="false">
                <v:fill type="solid"/>
                <w10:wrap type="topAndBottom"/>
              </v:rect>
            </w:pict>
          </mc:Fallback>
        </mc:AlternateContent>
      </w:r>
    </w:p>
    <w:p>
      <w:pPr>
        <w:spacing w:line="207" w:lineRule="exact" w:before="98"/>
        <w:ind w:left="448" w:right="0" w:firstLine="0"/>
        <w:jc w:val="left"/>
        <w:rPr>
          <w:sz w:val="18"/>
        </w:rPr>
      </w:pPr>
      <w:r>
        <w:rPr>
          <w:sz w:val="18"/>
          <w:vertAlign w:val="superscript"/>
        </w:rPr>
        <w:t>98</w:t>
      </w:r>
      <w:r>
        <w:rPr>
          <w:sz w:val="18"/>
          <w:vertAlign w:val="baseline"/>
        </w:rPr>
        <w:t> </w:t>
      </w:r>
      <w:r>
        <w:rPr>
          <w:spacing w:val="-2"/>
          <w:sz w:val="18"/>
          <w:vertAlign w:val="baseline"/>
        </w:rPr>
        <w:t>CAMA.</w:t>
      </w:r>
    </w:p>
    <w:p>
      <w:pPr>
        <w:spacing w:line="240" w:lineRule="auto" w:before="0"/>
        <w:ind w:left="448" w:right="1075" w:firstLine="0"/>
        <w:jc w:val="left"/>
        <w:rPr>
          <w:sz w:val="18"/>
        </w:rPr>
      </w:pPr>
      <w:r>
        <w:rPr>
          <w:sz w:val="18"/>
          <w:vertAlign w:val="superscript"/>
        </w:rPr>
        <w:t>99</w:t>
      </w:r>
      <w:r>
        <w:rPr>
          <w:spacing w:val="-2"/>
          <w:sz w:val="18"/>
          <w:vertAlign w:val="baseline"/>
        </w:rPr>
        <w:t> </w:t>
      </w:r>
      <w:r>
        <w:rPr>
          <w:sz w:val="18"/>
          <w:vertAlign w:val="baseline"/>
        </w:rPr>
        <w:t>Hoole</w:t>
      </w:r>
      <w:r>
        <w:rPr>
          <w:spacing w:val="-2"/>
          <w:sz w:val="18"/>
          <w:vertAlign w:val="baseline"/>
        </w:rPr>
        <w:t> </w:t>
      </w:r>
      <w:r>
        <w:rPr>
          <w:sz w:val="18"/>
          <w:vertAlign w:val="baseline"/>
        </w:rPr>
        <w:t>v.</w:t>
      </w:r>
      <w:r>
        <w:rPr>
          <w:spacing w:val="-2"/>
          <w:sz w:val="18"/>
          <w:vertAlign w:val="baseline"/>
        </w:rPr>
        <w:t> </w:t>
      </w:r>
      <w:r>
        <w:rPr>
          <w:sz w:val="18"/>
          <w:vertAlign w:val="baseline"/>
        </w:rPr>
        <w:t>Great</w:t>
      </w:r>
      <w:r>
        <w:rPr>
          <w:spacing w:val="-2"/>
          <w:sz w:val="18"/>
          <w:vertAlign w:val="baseline"/>
        </w:rPr>
        <w:t> </w:t>
      </w:r>
      <w:r>
        <w:rPr>
          <w:sz w:val="18"/>
          <w:vertAlign w:val="baseline"/>
        </w:rPr>
        <w:t>Western</w:t>
      </w:r>
      <w:r>
        <w:rPr>
          <w:spacing w:val="-1"/>
          <w:sz w:val="18"/>
          <w:vertAlign w:val="baseline"/>
        </w:rPr>
        <w:t> </w:t>
      </w:r>
      <w:r>
        <w:rPr>
          <w:sz w:val="18"/>
          <w:vertAlign w:val="baseline"/>
        </w:rPr>
        <w:t>Rly</w:t>
      </w:r>
      <w:r>
        <w:rPr>
          <w:spacing w:val="-5"/>
          <w:sz w:val="18"/>
          <w:vertAlign w:val="baseline"/>
        </w:rPr>
        <w:t> </w:t>
      </w:r>
      <w:r>
        <w:rPr>
          <w:sz w:val="18"/>
          <w:vertAlign w:val="baseline"/>
        </w:rPr>
        <w:t>Co.</w:t>
      </w:r>
      <w:r>
        <w:rPr>
          <w:spacing w:val="-2"/>
          <w:sz w:val="18"/>
          <w:vertAlign w:val="baseline"/>
        </w:rPr>
        <w:t> </w:t>
      </w:r>
      <w:r>
        <w:rPr>
          <w:sz w:val="18"/>
          <w:vertAlign w:val="baseline"/>
        </w:rPr>
        <w:t>(1867)</w:t>
      </w:r>
      <w:r>
        <w:rPr>
          <w:spacing w:val="-2"/>
          <w:sz w:val="18"/>
          <w:vertAlign w:val="baseline"/>
        </w:rPr>
        <w:t> </w:t>
      </w:r>
      <w:r>
        <w:rPr>
          <w:sz w:val="18"/>
          <w:vertAlign w:val="baseline"/>
        </w:rPr>
        <w:t>L.R.</w:t>
      </w:r>
      <w:r>
        <w:rPr>
          <w:spacing w:val="-4"/>
          <w:sz w:val="18"/>
          <w:vertAlign w:val="baseline"/>
        </w:rPr>
        <w:t> </w:t>
      </w:r>
      <w:r>
        <w:rPr>
          <w:sz w:val="18"/>
          <w:vertAlign w:val="baseline"/>
        </w:rPr>
        <w:t>3</w:t>
      </w:r>
      <w:r>
        <w:rPr>
          <w:spacing w:val="-1"/>
          <w:sz w:val="18"/>
          <w:vertAlign w:val="baseline"/>
        </w:rPr>
        <w:t> </w:t>
      </w:r>
      <w:r>
        <w:rPr>
          <w:sz w:val="18"/>
          <w:vertAlign w:val="baseline"/>
        </w:rPr>
        <w:t>Ch.</w:t>
      </w:r>
      <w:r>
        <w:rPr>
          <w:spacing w:val="-2"/>
          <w:sz w:val="18"/>
          <w:vertAlign w:val="baseline"/>
        </w:rPr>
        <w:t> </w:t>
      </w:r>
      <w:r>
        <w:rPr>
          <w:sz w:val="18"/>
          <w:vertAlign w:val="baseline"/>
        </w:rPr>
        <w:t>App.</w:t>
      </w:r>
      <w:r>
        <w:rPr>
          <w:spacing w:val="-4"/>
          <w:sz w:val="18"/>
          <w:vertAlign w:val="baseline"/>
        </w:rPr>
        <w:t> </w:t>
      </w:r>
      <w:r>
        <w:rPr>
          <w:sz w:val="18"/>
          <w:vertAlign w:val="baseline"/>
        </w:rPr>
        <w:t>262.</w:t>
      </w:r>
      <w:r>
        <w:rPr>
          <w:spacing w:val="-2"/>
          <w:sz w:val="18"/>
          <w:vertAlign w:val="baseline"/>
        </w:rPr>
        <w:t> </w:t>
      </w:r>
      <w:r>
        <w:rPr>
          <w:sz w:val="18"/>
          <w:vertAlign w:val="baseline"/>
        </w:rPr>
        <w:t>The</w:t>
      </w:r>
      <w:r>
        <w:rPr>
          <w:spacing w:val="-5"/>
          <w:sz w:val="18"/>
          <w:vertAlign w:val="baseline"/>
        </w:rPr>
        <w:t> </w:t>
      </w:r>
      <w:r>
        <w:rPr>
          <w:sz w:val="18"/>
          <w:vertAlign w:val="baseline"/>
        </w:rPr>
        <w:t>majority</w:t>
      </w:r>
      <w:r>
        <w:rPr>
          <w:spacing w:val="-6"/>
          <w:sz w:val="18"/>
          <w:vertAlign w:val="baseline"/>
        </w:rPr>
        <w:t> </w:t>
      </w:r>
      <w:r>
        <w:rPr>
          <w:sz w:val="18"/>
          <w:vertAlign w:val="baseline"/>
        </w:rPr>
        <w:t>cannot</w:t>
      </w:r>
      <w:r>
        <w:rPr>
          <w:spacing w:val="-2"/>
          <w:sz w:val="18"/>
          <w:vertAlign w:val="baseline"/>
        </w:rPr>
        <w:t> </w:t>
      </w:r>
      <w:r>
        <w:rPr>
          <w:sz w:val="18"/>
          <w:vertAlign w:val="baseline"/>
        </w:rPr>
        <w:t>ratify</w:t>
      </w:r>
      <w:r>
        <w:rPr>
          <w:spacing w:val="-6"/>
          <w:sz w:val="18"/>
          <w:vertAlign w:val="baseline"/>
        </w:rPr>
        <w:t> </w:t>
      </w:r>
      <w:r>
        <w:rPr>
          <w:sz w:val="18"/>
          <w:vertAlign w:val="baseline"/>
        </w:rPr>
        <w:t>illegal</w:t>
      </w:r>
      <w:r>
        <w:rPr>
          <w:spacing w:val="-2"/>
          <w:sz w:val="18"/>
          <w:vertAlign w:val="baseline"/>
        </w:rPr>
        <w:t> </w:t>
      </w:r>
      <w:r>
        <w:rPr>
          <w:sz w:val="18"/>
          <w:vertAlign w:val="baseline"/>
        </w:rPr>
        <w:t>acts</w:t>
      </w:r>
      <w:r>
        <w:rPr>
          <w:spacing w:val="-2"/>
          <w:sz w:val="18"/>
          <w:vertAlign w:val="baseline"/>
        </w:rPr>
        <w:t> </w:t>
      </w:r>
      <w:r>
        <w:rPr>
          <w:sz w:val="18"/>
          <w:vertAlign w:val="baseline"/>
        </w:rPr>
        <w:t>or</w:t>
      </w:r>
      <w:r>
        <w:rPr>
          <w:spacing w:val="-2"/>
          <w:sz w:val="18"/>
          <w:vertAlign w:val="baseline"/>
        </w:rPr>
        <w:t> </w:t>
      </w:r>
      <w:r>
        <w:rPr>
          <w:sz w:val="18"/>
          <w:vertAlign w:val="baseline"/>
        </w:rPr>
        <w:t>themselves</w:t>
      </w:r>
      <w:r>
        <w:rPr>
          <w:spacing w:val="-2"/>
          <w:sz w:val="18"/>
          <w:vertAlign w:val="baseline"/>
        </w:rPr>
        <w:t> </w:t>
      </w:r>
      <w:r>
        <w:rPr>
          <w:sz w:val="18"/>
          <w:vertAlign w:val="baseline"/>
        </w:rPr>
        <w:t>act beyond the company</w:t>
      </w:r>
      <w:r>
        <w:rPr>
          <w:spacing w:val="-1"/>
          <w:sz w:val="18"/>
          <w:vertAlign w:val="baseline"/>
        </w:rPr>
        <w:t> </w:t>
      </w:r>
      <w:r>
        <w:rPr>
          <w:sz w:val="18"/>
          <w:vertAlign w:val="baseline"/>
        </w:rPr>
        <w:t>itself – Parke v. Daily</w:t>
      </w:r>
      <w:r>
        <w:rPr>
          <w:spacing w:val="-1"/>
          <w:sz w:val="18"/>
          <w:vertAlign w:val="baseline"/>
        </w:rPr>
        <w:t> </w:t>
      </w:r>
      <w:r>
        <w:rPr>
          <w:sz w:val="18"/>
          <w:vertAlign w:val="baseline"/>
        </w:rPr>
        <w:t>News (1961) 1 WLR 493. The residual power of the shareholders to ratify the acts of directors as provided in section 63(5)(c) CAMA does not extend to ratification of illegal acts but only the ultra</w:t>
      </w:r>
      <w:r>
        <w:rPr>
          <w:spacing w:val="-1"/>
          <w:sz w:val="18"/>
          <w:vertAlign w:val="baseline"/>
        </w:rPr>
        <w:t> </w:t>
      </w:r>
      <w:r>
        <w:rPr>
          <w:sz w:val="18"/>
          <w:vertAlign w:val="baseline"/>
        </w:rPr>
        <w:t>vires</w:t>
      </w:r>
      <w:r>
        <w:rPr>
          <w:spacing w:val="-1"/>
          <w:sz w:val="18"/>
          <w:vertAlign w:val="baseline"/>
        </w:rPr>
        <w:t> </w:t>
      </w:r>
      <w:r>
        <w:rPr>
          <w:sz w:val="18"/>
          <w:vertAlign w:val="baseline"/>
        </w:rPr>
        <w:t>act of</w:t>
      </w:r>
      <w:r>
        <w:rPr>
          <w:spacing w:val="-2"/>
          <w:sz w:val="18"/>
          <w:vertAlign w:val="baseline"/>
        </w:rPr>
        <w:t> </w:t>
      </w:r>
      <w:r>
        <w:rPr>
          <w:sz w:val="18"/>
          <w:vertAlign w:val="baseline"/>
        </w:rPr>
        <w:t>directors which</w:t>
      </w:r>
      <w:r>
        <w:rPr>
          <w:spacing w:val="-2"/>
          <w:sz w:val="18"/>
          <w:vertAlign w:val="baseline"/>
        </w:rPr>
        <w:t> </w:t>
      </w:r>
      <w:r>
        <w:rPr>
          <w:sz w:val="18"/>
          <w:vertAlign w:val="baseline"/>
        </w:rPr>
        <w:t>are</w:t>
      </w:r>
      <w:r>
        <w:rPr>
          <w:spacing w:val="-1"/>
          <w:sz w:val="18"/>
          <w:vertAlign w:val="baseline"/>
        </w:rPr>
        <w:t> </w:t>
      </w:r>
      <w:r>
        <w:rPr>
          <w:sz w:val="18"/>
          <w:vertAlign w:val="baseline"/>
        </w:rPr>
        <w:t>within the</w:t>
      </w:r>
      <w:r>
        <w:rPr>
          <w:spacing w:val="-1"/>
          <w:sz w:val="18"/>
          <w:vertAlign w:val="baseline"/>
        </w:rPr>
        <w:t> </w:t>
      </w:r>
      <w:r>
        <w:rPr>
          <w:sz w:val="18"/>
          <w:vertAlign w:val="baseline"/>
        </w:rPr>
        <w:t>powers of</w:t>
      </w:r>
      <w:r>
        <w:rPr>
          <w:spacing w:val="-2"/>
          <w:sz w:val="18"/>
          <w:vertAlign w:val="baseline"/>
        </w:rPr>
        <w:t> </w:t>
      </w:r>
      <w:r>
        <w:rPr>
          <w:sz w:val="18"/>
          <w:vertAlign w:val="baseline"/>
        </w:rPr>
        <w:t>the</w:t>
      </w:r>
      <w:r>
        <w:rPr>
          <w:spacing w:val="-1"/>
          <w:sz w:val="18"/>
          <w:vertAlign w:val="baseline"/>
        </w:rPr>
        <w:t> </w:t>
      </w:r>
      <w:r>
        <w:rPr>
          <w:sz w:val="18"/>
          <w:vertAlign w:val="baseline"/>
        </w:rPr>
        <w:t>company – see</w:t>
      </w:r>
      <w:r>
        <w:rPr>
          <w:spacing w:val="-1"/>
          <w:sz w:val="18"/>
          <w:vertAlign w:val="baseline"/>
        </w:rPr>
        <w:t> </w:t>
      </w:r>
      <w:r>
        <w:rPr>
          <w:sz w:val="18"/>
          <w:vertAlign w:val="baseline"/>
        </w:rPr>
        <w:t>also MacDougall v. Gardiner (1875)1 Ch. D 13. By s. 39(1),(2) and (4) CAMA, ultra vires acts of a company can be challenged by any member or debenture holder secured by floating charge in an action brought pursuant to ss. 300- 313 CAMA.</w:t>
      </w:r>
    </w:p>
    <w:p>
      <w:pPr>
        <w:spacing w:before="1"/>
        <w:ind w:left="448" w:right="1045" w:firstLine="0"/>
        <w:jc w:val="left"/>
        <w:rPr>
          <w:sz w:val="18"/>
        </w:rPr>
      </w:pPr>
      <w:r>
        <w:rPr>
          <w:sz w:val="18"/>
          <w:vertAlign w:val="superscript"/>
        </w:rPr>
        <w:t>100</w:t>
      </w:r>
      <w:r>
        <w:rPr>
          <w:spacing w:val="-2"/>
          <w:sz w:val="18"/>
          <w:vertAlign w:val="baseline"/>
        </w:rPr>
        <w:t> </w:t>
      </w:r>
      <w:r>
        <w:rPr>
          <w:sz w:val="18"/>
          <w:vertAlign w:val="baseline"/>
        </w:rPr>
        <w:t>Thus</w:t>
      </w:r>
      <w:r>
        <w:rPr>
          <w:spacing w:val="-2"/>
          <w:sz w:val="18"/>
          <w:vertAlign w:val="baseline"/>
        </w:rPr>
        <w:t> </w:t>
      </w:r>
      <w:r>
        <w:rPr>
          <w:sz w:val="18"/>
          <w:vertAlign w:val="baseline"/>
        </w:rPr>
        <w:t>in</w:t>
      </w:r>
      <w:r>
        <w:rPr>
          <w:spacing w:val="-3"/>
          <w:sz w:val="18"/>
          <w:vertAlign w:val="baseline"/>
        </w:rPr>
        <w:t> </w:t>
      </w:r>
      <w:r>
        <w:rPr>
          <w:sz w:val="18"/>
          <w:vertAlign w:val="baseline"/>
        </w:rPr>
        <w:t>Edwards</w:t>
      </w:r>
      <w:r>
        <w:rPr>
          <w:spacing w:val="-2"/>
          <w:sz w:val="18"/>
          <w:vertAlign w:val="baseline"/>
        </w:rPr>
        <w:t> </w:t>
      </w:r>
      <w:r>
        <w:rPr>
          <w:sz w:val="18"/>
          <w:vertAlign w:val="baseline"/>
        </w:rPr>
        <w:t>v.</w:t>
      </w:r>
      <w:r>
        <w:rPr>
          <w:spacing w:val="-2"/>
          <w:sz w:val="18"/>
          <w:vertAlign w:val="baseline"/>
        </w:rPr>
        <w:t> </w:t>
      </w:r>
      <w:r>
        <w:rPr>
          <w:sz w:val="18"/>
          <w:vertAlign w:val="baseline"/>
        </w:rPr>
        <w:t>Hallwell</w:t>
      </w:r>
      <w:r>
        <w:rPr>
          <w:spacing w:val="-2"/>
          <w:sz w:val="18"/>
          <w:vertAlign w:val="baseline"/>
        </w:rPr>
        <w:t> </w:t>
      </w:r>
      <w:r>
        <w:rPr>
          <w:sz w:val="18"/>
          <w:vertAlign w:val="baseline"/>
        </w:rPr>
        <w:t>(1950)</w:t>
      </w:r>
      <w:r>
        <w:rPr>
          <w:spacing w:val="-2"/>
          <w:sz w:val="18"/>
          <w:vertAlign w:val="baseline"/>
        </w:rPr>
        <w:t> </w:t>
      </w:r>
      <w:r>
        <w:rPr>
          <w:sz w:val="18"/>
          <w:vertAlign w:val="baseline"/>
        </w:rPr>
        <w:t>W.N.</w:t>
      </w:r>
      <w:r>
        <w:rPr>
          <w:spacing w:val="-4"/>
          <w:sz w:val="18"/>
          <w:vertAlign w:val="baseline"/>
        </w:rPr>
        <w:t> </w:t>
      </w:r>
      <w:r>
        <w:rPr>
          <w:sz w:val="18"/>
          <w:vertAlign w:val="baseline"/>
        </w:rPr>
        <w:t>537,</w:t>
      </w:r>
      <w:r>
        <w:rPr>
          <w:spacing w:val="-2"/>
          <w:sz w:val="18"/>
          <w:vertAlign w:val="baseline"/>
        </w:rPr>
        <w:t> </w:t>
      </w:r>
      <w:r>
        <w:rPr>
          <w:sz w:val="18"/>
          <w:vertAlign w:val="baseline"/>
        </w:rPr>
        <w:t>the</w:t>
      </w:r>
      <w:r>
        <w:rPr>
          <w:spacing w:val="-3"/>
          <w:sz w:val="18"/>
          <w:vertAlign w:val="baseline"/>
        </w:rPr>
        <w:t> </w:t>
      </w:r>
      <w:r>
        <w:rPr>
          <w:sz w:val="18"/>
          <w:vertAlign w:val="baseline"/>
        </w:rPr>
        <w:t>rules</w:t>
      </w:r>
      <w:r>
        <w:rPr>
          <w:spacing w:val="-5"/>
          <w:sz w:val="18"/>
          <w:vertAlign w:val="baseline"/>
        </w:rPr>
        <w:t> </w:t>
      </w:r>
      <w:r>
        <w:rPr>
          <w:sz w:val="18"/>
          <w:vertAlign w:val="baseline"/>
        </w:rPr>
        <w:t>of</w:t>
      </w:r>
      <w:r>
        <w:rPr>
          <w:spacing w:val="-4"/>
          <w:sz w:val="18"/>
          <w:vertAlign w:val="baseline"/>
        </w:rPr>
        <w:t> </w:t>
      </w:r>
      <w:r>
        <w:rPr>
          <w:sz w:val="18"/>
          <w:vertAlign w:val="baseline"/>
        </w:rPr>
        <w:t>a</w:t>
      </w:r>
      <w:r>
        <w:rPr>
          <w:spacing w:val="-3"/>
          <w:sz w:val="18"/>
          <w:vertAlign w:val="baseline"/>
        </w:rPr>
        <w:t> </w:t>
      </w:r>
      <w:r>
        <w:rPr>
          <w:sz w:val="18"/>
          <w:vertAlign w:val="baseline"/>
        </w:rPr>
        <w:t>union</w:t>
      </w:r>
      <w:r>
        <w:rPr>
          <w:spacing w:val="-1"/>
          <w:sz w:val="18"/>
          <w:vertAlign w:val="baseline"/>
        </w:rPr>
        <w:t> </w:t>
      </w:r>
      <w:r>
        <w:rPr>
          <w:sz w:val="18"/>
          <w:vertAlign w:val="baseline"/>
        </w:rPr>
        <w:t>provide</w:t>
      </w:r>
      <w:r>
        <w:rPr>
          <w:spacing w:val="-3"/>
          <w:sz w:val="18"/>
          <w:vertAlign w:val="baseline"/>
        </w:rPr>
        <w:t> </w:t>
      </w:r>
      <w:r>
        <w:rPr>
          <w:sz w:val="18"/>
          <w:vertAlign w:val="baseline"/>
        </w:rPr>
        <w:t>that</w:t>
      </w:r>
      <w:r>
        <w:rPr>
          <w:spacing w:val="-2"/>
          <w:sz w:val="18"/>
          <w:vertAlign w:val="baseline"/>
        </w:rPr>
        <w:t> </w:t>
      </w:r>
      <w:r>
        <w:rPr>
          <w:sz w:val="18"/>
          <w:vertAlign w:val="baseline"/>
        </w:rPr>
        <w:t>a</w:t>
      </w:r>
      <w:r>
        <w:rPr>
          <w:spacing w:val="-3"/>
          <w:sz w:val="18"/>
          <w:vertAlign w:val="baseline"/>
        </w:rPr>
        <w:t> </w:t>
      </w:r>
      <w:r>
        <w:rPr>
          <w:sz w:val="18"/>
          <w:vertAlign w:val="baseline"/>
        </w:rPr>
        <w:t>member‟s</w:t>
      </w:r>
      <w:r>
        <w:rPr>
          <w:spacing w:val="-3"/>
          <w:sz w:val="18"/>
          <w:vertAlign w:val="baseline"/>
        </w:rPr>
        <w:t> </w:t>
      </w:r>
      <w:r>
        <w:rPr>
          <w:sz w:val="18"/>
          <w:vertAlign w:val="baseline"/>
        </w:rPr>
        <w:t>contribution</w:t>
      </w:r>
      <w:r>
        <w:rPr>
          <w:spacing w:val="-1"/>
          <w:sz w:val="18"/>
          <w:vertAlign w:val="baseline"/>
        </w:rPr>
        <w:t> </w:t>
      </w:r>
      <w:r>
        <w:rPr>
          <w:sz w:val="18"/>
          <w:vertAlign w:val="baseline"/>
        </w:rPr>
        <w:t>can</w:t>
      </w:r>
      <w:r>
        <w:rPr>
          <w:spacing w:val="-3"/>
          <w:sz w:val="18"/>
          <w:vertAlign w:val="baseline"/>
        </w:rPr>
        <w:t> </w:t>
      </w:r>
      <w:r>
        <w:rPr>
          <w:sz w:val="18"/>
          <w:vertAlign w:val="baseline"/>
        </w:rPr>
        <w:t>only</w:t>
      </w:r>
      <w:r>
        <w:rPr>
          <w:spacing w:val="-5"/>
          <w:sz w:val="18"/>
          <w:vertAlign w:val="baseline"/>
        </w:rPr>
        <w:t> </w:t>
      </w:r>
      <w:r>
        <w:rPr>
          <w:sz w:val="18"/>
          <w:vertAlign w:val="baseline"/>
        </w:rPr>
        <w:t>be increased by 2/3 majority. This was increased by a simple majority. The court held that a member had a right to sue.</w:t>
      </w:r>
    </w:p>
    <w:p>
      <w:pPr>
        <w:spacing w:line="206" w:lineRule="exact" w:before="0"/>
        <w:ind w:left="448" w:right="0" w:firstLine="0"/>
        <w:jc w:val="left"/>
        <w:rPr>
          <w:sz w:val="18"/>
        </w:rPr>
      </w:pPr>
      <w:r>
        <w:rPr>
          <w:sz w:val="18"/>
          <w:vertAlign w:val="superscript"/>
        </w:rPr>
        <w:t>101</w:t>
      </w:r>
      <w:r>
        <w:rPr>
          <w:spacing w:val="-2"/>
          <w:sz w:val="18"/>
          <w:vertAlign w:val="baseline"/>
        </w:rPr>
        <w:t> </w:t>
      </w:r>
      <w:r>
        <w:rPr>
          <w:sz w:val="18"/>
          <w:vertAlign w:val="baseline"/>
        </w:rPr>
        <w:t>See</w:t>
      </w:r>
      <w:r>
        <w:rPr>
          <w:spacing w:val="-2"/>
          <w:sz w:val="18"/>
          <w:vertAlign w:val="baseline"/>
        </w:rPr>
        <w:t> </w:t>
      </w:r>
      <w:r>
        <w:rPr>
          <w:sz w:val="18"/>
          <w:vertAlign w:val="baseline"/>
        </w:rPr>
        <w:t>Edokpolo</w:t>
      </w:r>
      <w:r>
        <w:rPr>
          <w:spacing w:val="-1"/>
          <w:sz w:val="18"/>
          <w:vertAlign w:val="baseline"/>
        </w:rPr>
        <w:t> </w:t>
      </w:r>
      <w:r>
        <w:rPr>
          <w:sz w:val="18"/>
          <w:vertAlign w:val="baseline"/>
        </w:rPr>
        <w:t>&amp;</w:t>
      </w:r>
      <w:r>
        <w:rPr>
          <w:spacing w:val="-2"/>
          <w:sz w:val="18"/>
          <w:vertAlign w:val="baseline"/>
        </w:rPr>
        <w:t> </w:t>
      </w:r>
      <w:r>
        <w:rPr>
          <w:sz w:val="18"/>
          <w:vertAlign w:val="baseline"/>
        </w:rPr>
        <w:t>Co.</w:t>
      </w:r>
      <w:r>
        <w:rPr>
          <w:spacing w:val="-4"/>
          <w:sz w:val="18"/>
          <w:vertAlign w:val="baseline"/>
        </w:rPr>
        <w:t> </w:t>
      </w:r>
      <w:r>
        <w:rPr>
          <w:sz w:val="18"/>
          <w:vertAlign w:val="baseline"/>
        </w:rPr>
        <w:t>Ltd v.</w:t>
      </w:r>
      <w:r>
        <w:rPr>
          <w:spacing w:val="-2"/>
          <w:sz w:val="18"/>
          <w:vertAlign w:val="baseline"/>
        </w:rPr>
        <w:t> </w:t>
      </w:r>
      <w:r>
        <w:rPr>
          <w:sz w:val="18"/>
          <w:vertAlign w:val="baseline"/>
        </w:rPr>
        <w:t>Semo-Edo Wire</w:t>
      </w:r>
      <w:r>
        <w:rPr>
          <w:spacing w:val="-2"/>
          <w:sz w:val="18"/>
          <w:vertAlign w:val="baseline"/>
        </w:rPr>
        <w:t> </w:t>
      </w:r>
      <w:r>
        <w:rPr>
          <w:sz w:val="18"/>
          <w:vertAlign w:val="baseline"/>
        </w:rPr>
        <w:t>Ind.</w:t>
      </w:r>
      <w:r>
        <w:rPr>
          <w:spacing w:val="-1"/>
          <w:sz w:val="18"/>
          <w:vertAlign w:val="baseline"/>
        </w:rPr>
        <w:t> </w:t>
      </w:r>
      <w:r>
        <w:rPr>
          <w:sz w:val="18"/>
          <w:vertAlign w:val="baseline"/>
        </w:rPr>
        <w:t>Ltd</w:t>
      </w:r>
      <w:r>
        <w:rPr>
          <w:spacing w:val="-1"/>
          <w:sz w:val="18"/>
          <w:vertAlign w:val="baseline"/>
        </w:rPr>
        <w:t> </w:t>
      </w:r>
      <w:r>
        <w:rPr>
          <w:sz w:val="18"/>
          <w:vertAlign w:val="baseline"/>
        </w:rPr>
        <w:t>(1984)</w:t>
      </w:r>
      <w:r>
        <w:rPr>
          <w:spacing w:val="-1"/>
          <w:sz w:val="18"/>
          <w:vertAlign w:val="baseline"/>
        </w:rPr>
        <w:t> </w:t>
      </w:r>
      <w:r>
        <w:rPr>
          <w:sz w:val="18"/>
          <w:vertAlign w:val="baseline"/>
        </w:rPr>
        <w:t>NSCC</w:t>
      </w:r>
      <w:r>
        <w:rPr>
          <w:spacing w:val="-2"/>
          <w:sz w:val="18"/>
          <w:vertAlign w:val="baseline"/>
        </w:rPr>
        <w:t> </w:t>
      </w:r>
      <w:r>
        <w:rPr>
          <w:sz w:val="18"/>
          <w:vertAlign w:val="baseline"/>
        </w:rPr>
        <w:t>553;</w:t>
      </w:r>
      <w:r>
        <w:rPr>
          <w:spacing w:val="-1"/>
          <w:sz w:val="18"/>
          <w:vertAlign w:val="baseline"/>
        </w:rPr>
        <w:t> </w:t>
      </w:r>
      <w:r>
        <w:rPr>
          <w:sz w:val="18"/>
          <w:vertAlign w:val="baseline"/>
        </w:rPr>
        <w:t>Edwards</w:t>
      </w:r>
      <w:r>
        <w:rPr>
          <w:spacing w:val="1"/>
          <w:sz w:val="18"/>
          <w:vertAlign w:val="baseline"/>
        </w:rPr>
        <w:t> </w:t>
      </w:r>
      <w:r>
        <w:rPr>
          <w:sz w:val="18"/>
          <w:vertAlign w:val="baseline"/>
        </w:rPr>
        <w:t>v.</w:t>
      </w:r>
      <w:r>
        <w:rPr>
          <w:spacing w:val="-2"/>
          <w:sz w:val="18"/>
          <w:vertAlign w:val="baseline"/>
        </w:rPr>
        <w:t> </w:t>
      </w:r>
      <w:r>
        <w:rPr>
          <w:sz w:val="18"/>
          <w:vertAlign w:val="baseline"/>
        </w:rPr>
        <w:t>Hallwell</w:t>
      </w:r>
      <w:r>
        <w:rPr>
          <w:spacing w:val="-1"/>
          <w:sz w:val="18"/>
          <w:vertAlign w:val="baseline"/>
        </w:rPr>
        <w:t> </w:t>
      </w:r>
      <w:r>
        <w:rPr>
          <w:sz w:val="18"/>
          <w:vertAlign w:val="baseline"/>
        </w:rPr>
        <w:t>(supra)</w:t>
      </w:r>
      <w:r>
        <w:rPr>
          <w:spacing w:val="-1"/>
          <w:sz w:val="18"/>
          <w:vertAlign w:val="baseline"/>
        </w:rPr>
        <w:t> </w:t>
      </w:r>
      <w:r>
        <w:rPr>
          <w:sz w:val="18"/>
          <w:vertAlign w:val="baseline"/>
        </w:rPr>
        <w:t>and</w:t>
      </w:r>
      <w:r>
        <w:rPr>
          <w:spacing w:val="-1"/>
          <w:sz w:val="18"/>
          <w:vertAlign w:val="baseline"/>
        </w:rPr>
        <w:t> </w:t>
      </w:r>
      <w:r>
        <w:rPr>
          <w:sz w:val="18"/>
          <w:vertAlign w:val="baseline"/>
        </w:rPr>
        <w:t>also</w:t>
      </w:r>
      <w:r>
        <w:rPr>
          <w:spacing w:val="-2"/>
          <w:sz w:val="18"/>
          <w:vertAlign w:val="baseline"/>
        </w:rPr>
        <w:t> Pender</w:t>
      </w:r>
    </w:p>
    <w:p>
      <w:pPr>
        <w:spacing w:before="2"/>
        <w:ind w:left="448" w:right="1003" w:firstLine="0"/>
        <w:jc w:val="left"/>
        <w:rPr>
          <w:sz w:val="18"/>
        </w:rPr>
      </w:pPr>
      <w:r>
        <w:rPr>
          <w:sz w:val="18"/>
        </w:rPr>
        <w:t>v.</w:t>
      </w:r>
      <w:r>
        <w:rPr>
          <w:spacing w:val="-2"/>
          <w:sz w:val="18"/>
        </w:rPr>
        <w:t> </w:t>
      </w:r>
      <w:r>
        <w:rPr>
          <w:sz w:val="18"/>
        </w:rPr>
        <w:t>Lushington</w:t>
      </w:r>
      <w:r>
        <w:rPr>
          <w:spacing w:val="-3"/>
          <w:sz w:val="18"/>
        </w:rPr>
        <w:t> </w:t>
      </w:r>
      <w:r>
        <w:rPr>
          <w:sz w:val="18"/>
        </w:rPr>
        <w:t>(1877)</w:t>
      </w:r>
      <w:r>
        <w:rPr>
          <w:spacing w:val="-2"/>
          <w:sz w:val="18"/>
        </w:rPr>
        <w:t> </w:t>
      </w:r>
      <w:r>
        <w:rPr>
          <w:sz w:val="18"/>
        </w:rPr>
        <w:t>6</w:t>
      </w:r>
      <w:r>
        <w:rPr>
          <w:spacing w:val="-3"/>
          <w:sz w:val="18"/>
        </w:rPr>
        <w:t> </w:t>
      </w:r>
      <w:r>
        <w:rPr>
          <w:sz w:val="18"/>
        </w:rPr>
        <w:t>Ch.D</w:t>
      </w:r>
      <w:r>
        <w:rPr>
          <w:spacing w:val="-5"/>
          <w:sz w:val="18"/>
        </w:rPr>
        <w:t> </w:t>
      </w:r>
      <w:r>
        <w:rPr>
          <w:sz w:val="18"/>
        </w:rPr>
        <w:t>70;</w:t>
      </w:r>
      <w:r>
        <w:rPr>
          <w:spacing w:val="-4"/>
          <w:sz w:val="18"/>
        </w:rPr>
        <w:t> </w:t>
      </w:r>
      <w:r>
        <w:rPr>
          <w:sz w:val="18"/>
        </w:rPr>
        <w:t>46</w:t>
      </w:r>
      <w:r>
        <w:rPr>
          <w:spacing w:val="-1"/>
          <w:sz w:val="18"/>
        </w:rPr>
        <w:t> </w:t>
      </w:r>
      <w:r>
        <w:rPr>
          <w:sz w:val="18"/>
        </w:rPr>
        <w:t>I.J.</w:t>
      </w:r>
      <w:r>
        <w:rPr>
          <w:spacing w:val="-2"/>
          <w:sz w:val="18"/>
        </w:rPr>
        <w:t> </w:t>
      </w:r>
      <w:r>
        <w:rPr>
          <w:sz w:val="18"/>
        </w:rPr>
        <w:t>Ch.</w:t>
      </w:r>
      <w:r>
        <w:rPr>
          <w:spacing w:val="-2"/>
          <w:sz w:val="18"/>
        </w:rPr>
        <w:t> </w:t>
      </w:r>
      <w:r>
        <w:rPr>
          <w:sz w:val="18"/>
        </w:rPr>
        <w:t>317-</w:t>
      </w:r>
      <w:r>
        <w:rPr>
          <w:spacing w:val="-4"/>
          <w:sz w:val="18"/>
        </w:rPr>
        <w:t> </w:t>
      </w:r>
      <w:r>
        <w:rPr>
          <w:sz w:val="18"/>
        </w:rPr>
        <w:t>where</w:t>
      </w:r>
      <w:r>
        <w:rPr>
          <w:spacing w:val="-3"/>
          <w:sz w:val="18"/>
        </w:rPr>
        <w:t> </w:t>
      </w:r>
      <w:r>
        <w:rPr>
          <w:sz w:val="18"/>
        </w:rPr>
        <w:t>a</w:t>
      </w:r>
      <w:r>
        <w:rPr>
          <w:spacing w:val="-3"/>
          <w:sz w:val="18"/>
        </w:rPr>
        <w:t> </w:t>
      </w:r>
      <w:r>
        <w:rPr>
          <w:sz w:val="18"/>
        </w:rPr>
        <w:t>shareholder</w:t>
      </w:r>
      <w:r>
        <w:rPr>
          <w:spacing w:val="-2"/>
          <w:sz w:val="18"/>
        </w:rPr>
        <w:t> </w:t>
      </w:r>
      <w:r>
        <w:rPr>
          <w:sz w:val="18"/>
        </w:rPr>
        <w:t>brought</w:t>
      </w:r>
      <w:r>
        <w:rPr>
          <w:spacing w:val="-2"/>
          <w:sz w:val="18"/>
        </w:rPr>
        <w:t> </w:t>
      </w:r>
      <w:r>
        <w:rPr>
          <w:sz w:val="18"/>
        </w:rPr>
        <w:t>an</w:t>
      </w:r>
      <w:r>
        <w:rPr>
          <w:spacing w:val="-1"/>
          <w:sz w:val="18"/>
        </w:rPr>
        <w:t> </w:t>
      </w:r>
      <w:r>
        <w:rPr>
          <w:sz w:val="18"/>
        </w:rPr>
        <w:t>action</w:t>
      </w:r>
      <w:r>
        <w:rPr>
          <w:spacing w:val="-1"/>
          <w:sz w:val="18"/>
        </w:rPr>
        <w:t> </w:t>
      </w:r>
      <w:r>
        <w:rPr>
          <w:sz w:val="18"/>
        </w:rPr>
        <w:t>for</w:t>
      </w:r>
      <w:r>
        <w:rPr>
          <w:spacing w:val="-2"/>
          <w:sz w:val="18"/>
        </w:rPr>
        <w:t> </w:t>
      </w:r>
      <w:r>
        <w:rPr>
          <w:sz w:val="18"/>
        </w:rPr>
        <w:t>an</w:t>
      </w:r>
      <w:r>
        <w:rPr>
          <w:spacing w:val="-1"/>
          <w:sz w:val="18"/>
        </w:rPr>
        <w:t> </w:t>
      </w:r>
      <w:r>
        <w:rPr>
          <w:sz w:val="18"/>
        </w:rPr>
        <w:t>injunction</w:t>
      </w:r>
      <w:r>
        <w:rPr>
          <w:spacing w:val="-1"/>
          <w:sz w:val="18"/>
        </w:rPr>
        <w:t> </w:t>
      </w:r>
      <w:r>
        <w:rPr>
          <w:sz w:val="18"/>
        </w:rPr>
        <w:t>to</w:t>
      </w:r>
      <w:r>
        <w:rPr>
          <w:spacing w:val="-1"/>
          <w:sz w:val="18"/>
        </w:rPr>
        <w:t> </w:t>
      </w:r>
      <w:r>
        <w:rPr>
          <w:sz w:val="18"/>
        </w:rPr>
        <w:t>restrain</w:t>
      </w:r>
      <w:r>
        <w:rPr>
          <w:spacing w:val="-3"/>
          <w:sz w:val="18"/>
        </w:rPr>
        <w:t> </w:t>
      </w:r>
      <w:r>
        <w:rPr>
          <w:sz w:val="18"/>
        </w:rPr>
        <w:t>the directors for rejection of his own vote and those of all others who had voted for being bad. The court held that the plaintiffs were entitled to injunction.</w:t>
      </w:r>
    </w:p>
    <w:p>
      <w:pPr>
        <w:spacing w:after="0"/>
        <w:jc w:val="left"/>
        <w:rPr>
          <w:sz w:val="18"/>
        </w:rPr>
        <w:sectPr>
          <w:pgSz w:w="11910" w:h="16840"/>
          <w:pgMar w:header="0" w:footer="1014" w:top="1340" w:bottom="1200" w:left="1280" w:right="460"/>
        </w:sectPr>
      </w:pPr>
    </w:p>
    <w:p>
      <w:pPr>
        <w:pStyle w:val="ListParagraph"/>
        <w:numPr>
          <w:ilvl w:val="0"/>
          <w:numId w:val="9"/>
        </w:numPr>
        <w:tabs>
          <w:tab w:pos="1168" w:val="left" w:leader="none"/>
        </w:tabs>
        <w:spacing w:line="480" w:lineRule="auto" w:before="74" w:after="0"/>
        <w:ind w:left="1168" w:right="985" w:hanging="360"/>
        <w:jc w:val="left"/>
        <w:rPr>
          <w:b/>
          <w:sz w:val="24"/>
        </w:rPr>
      </w:pPr>
      <w:r>
        <w:rPr>
          <w:sz w:val="24"/>
        </w:rPr>
        <w:t>committing</w:t>
      </w:r>
      <w:r>
        <w:rPr>
          <w:spacing w:val="28"/>
          <w:sz w:val="24"/>
        </w:rPr>
        <w:t> </w:t>
      </w:r>
      <w:r>
        <w:rPr>
          <w:sz w:val="24"/>
        </w:rPr>
        <w:t>fraud</w:t>
      </w:r>
      <w:r>
        <w:rPr>
          <w:spacing w:val="32"/>
          <w:sz w:val="24"/>
        </w:rPr>
        <w:t> </w:t>
      </w:r>
      <w:r>
        <w:rPr>
          <w:sz w:val="24"/>
        </w:rPr>
        <w:t>on</w:t>
      </w:r>
      <w:r>
        <w:rPr>
          <w:spacing w:val="31"/>
          <w:sz w:val="24"/>
        </w:rPr>
        <w:t> </w:t>
      </w:r>
      <w:r>
        <w:rPr>
          <w:sz w:val="24"/>
        </w:rPr>
        <w:t>either</w:t>
      </w:r>
      <w:r>
        <w:rPr>
          <w:spacing w:val="30"/>
          <w:sz w:val="24"/>
        </w:rPr>
        <w:t> </w:t>
      </w:r>
      <w:r>
        <w:rPr>
          <w:sz w:val="24"/>
        </w:rPr>
        <w:t>the</w:t>
      </w:r>
      <w:r>
        <w:rPr>
          <w:spacing w:val="32"/>
          <w:sz w:val="24"/>
        </w:rPr>
        <w:t> </w:t>
      </w:r>
      <w:r>
        <w:rPr>
          <w:sz w:val="24"/>
        </w:rPr>
        <w:t>company</w:t>
      </w:r>
      <w:r>
        <w:rPr>
          <w:spacing w:val="26"/>
          <w:sz w:val="24"/>
        </w:rPr>
        <w:t> </w:t>
      </w:r>
      <w:r>
        <w:rPr>
          <w:sz w:val="24"/>
        </w:rPr>
        <w:t>or</w:t>
      </w:r>
      <w:r>
        <w:rPr>
          <w:spacing w:val="32"/>
          <w:sz w:val="24"/>
        </w:rPr>
        <w:t> </w:t>
      </w:r>
      <w:r>
        <w:rPr>
          <w:sz w:val="24"/>
        </w:rPr>
        <w:t>the</w:t>
      </w:r>
      <w:r>
        <w:rPr>
          <w:spacing w:val="32"/>
          <w:sz w:val="24"/>
        </w:rPr>
        <w:t> </w:t>
      </w:r>
      <w:r>
        <w:rPr>
          <w:sz w:val="24"/>
        </w:rPr>
        <w:t>minority</w:t>
      </w:r>
      <w:r>
        <w:rPr>
          <w:spacing w:val="26"/>
          <w:sz w:val="24"/>
        </w:rPr>
        <w:t> </w:t>
      </w:r>
      <w:r>
        <w:rPr>
          <w:sz w:val="24"/>
        </w:rPr>
        <w:t>shareholders</w:t>
      </w:r>
      <w:r>
        <w:rPr>
          <w:spacing w:val="31"/>
          <w:sz w:val="24"/>
        </w:rPr>
        <w:t> </w:t>
      </w:r>
      <w:r>
        <w:rPr>
          <w:sz w:val="24"/>
        </w:rPr>
        <w:t>where</w:t>
      </w:r>
      <w:r>
        <w:rPr>
          <w:spacing w:val="29"/>
          <w:sz w:val="24"/>
        </w:rPr>
        <w:t> </w:t>
      </w:r>
      <w:r>
        <w:rPr>
          <w:sz w:val="24"/>
        </w:rPr>
        <w:t>the directors fail to take appropriate action to redress the wrong done;</w:t>
      </w:r>
      <w:r>
        <w:rPr>
          <w:spacing w:val="-1"/>
          <w:sz w:val="24"/>
        </w:rPr>
        <w:t> </w:t>
      </w:r>
      <w:r>
        <w:rPr>
          <w:b/>
          <w:sz w:val="24"/>
          <w:vertAlign w:val="superscript"/>
        </w:rPr>
        <w:t>102</w:t>
      </w:r>
    </w:p>
    <w:p>
      <w:pPr>
        <w:pStyle w:val="ListParagraph"/>
        <w:numPr>
          <w:ilvl w:val="0"/>
          <w:numId w:val="9"/>
        </w:numPr>
        <w:tabs>
          <w:tab w:pos="1168" w:val="left" w:leader="none"/>
        </w:tabs>
        <w:spacing w:line="480" w:lineRule="auto" w:before="0" w:after="0"/>
        <w:ind w:left="1168" w:right="982" w:hanging="360"/>
        <w:jc w:val="left"/>
        <w:rPr>
          <w:sz w:val="24"/>
        </w:rPr>
      </w:pPr>
      <w:r>
        <w:rPr>
          <w:sz w:val="24"/>
        </w:rPr>
        <w:t>where</w:t>
      </w:r>
      <w:r>
        <w:rPr>
          <w:spacing w:val="40"/>
          <w:sz w:val="24"/>
        </w:rPr>
        <w:t> </w:t>
      </w:r>
      <w:r>
        <w:rPr>
          <w:sz w:val="24"/>
        </w:rPr>
        <w:t>a</w:t>
      </w:r>
      <w:r>
        <w:rPr>
          <w:spacing w:val="40"/>
          <w:sz w:val="24"/>
        </w:rPr>
        <w:t> </w:t>
      </w:r>
      <w:r>
        <w:rPr>
          <w:sz w:val="24"/>
        </w:rPr>
        <w:t>company</w:t>
      </w:r>
      <w:r>
        <w:rPr>
          <w:spacing w:val="40"/>
          <w:sz w:val="24"/>
        </w:rPr>
        <w:t> </w:t>
      </w:r>
      <w:r>
        <w:rPr>
          <w:sz w:val="24"/>
        </w:rPr>
        <w:t>meeting</w:t>
      </w:r>
      <w:r>
        <w:rPr>
          <w:spacing w:val="40"/>
          <w:sz w:val="24"/>
        </w:rPr>
        <w:t> </w:t>
      </w:r>
      <w:r>
        <w:rPr>
          <w:sz w:val="24"/>
        </w:rPr>
        <w:t>cannot</w:t>
      </w:r>
      <w:r>
        <w:rPr>
          <w:spacing w:val="40"/>
          <w:sz w:val="24"/>
        </w:rPr>
        <w:t> </w:t>
      </w:r>
      <w:r>
        <w:rPr>
          <w:sz w:val="24"/>
        </w:rPr>
        <w:t>be</w:t>
      </w:r>
      <w:r>
        <w:rPr>
          <w:spacing w:val="40"/>
          <w:sz w:val="24"/>
        </w:rPr>
        <w:t> </w:t>
      </w:r>
      <w:r>
        <w:rPr>
          <w:sz w:val="24"/>
        </w:rPr>
        <w:t>called</w:t>
      </w:r>
      <w:r>
        <w:rPr>
          <w:spacing w:val="40"/>
          <w:sz w:val="24"/>
        </w:rPr>
        <w:t> </w:t>
      </w:r>
      <w:r>
        <w:rPr>
          <w:sz w:val="24"/>
        </w:rPr>
        <w:t>in</w:t>
      </w:r>
      <w:r>
        <w:rPr>
          <w:spacing w:val="40"/>
          <w:sz w:val="24"/>
        </w:rPr>
        <w:t> </w:t>
      </w:r>
      <w:r>
        <w:rPr>
          <w:sz w:val="24"/>
        </w:rPr>
        <w:t>time</w:t>
      </w:r>
      <w:r>
        <w:rPr>
          <w:spacing w:val="40"/>
          <w:sz w:val="24"/>
        </w:rPr>
        <w:t> </w:t>
      </w:r>
      <w:r>
        <w:rPr>
          <w:sz w:val="24"/>
        </w:rPr>
        <w:t>to</w:t>
      </w:r>
      <w:r>
        <w:rPr>
          <w:spacing w:val="40"/>
          <w:sz w:val="24"/>
        </w:rPr>
        <w:t> </w:t>
      </w:r>
      <w:r>
        <w:rPr>
          <w:sz w:val="24"/>
        </w:rPr>
        <w:t>be</w:t>
      </w:r>
      <w:r>
        <w:rPr>
          <w:spacing w:val="40"/>
          <w:sz w:val="24"/>
        </w:rPr>
        <w:t> </w:t>
      </w:r>
      <w:r>
        <w:rPr>
          <w:sz w:val="24"/>
        </w:rPr>
        <w:t>of</w:t>
      </w:r>
      <w:r>
        <w:rPr>
          <w:spacing w:val="40"/>
          <w:sz w:val="24"/>
        </w:rPr>
        <w:t> </w:t>
      </w:r>
      <w:r>
        <w:rPr>
          <w:sz w:val="24"/>
        </w:rPr>
        <w:t>practical</w:t>
      </w:r>
      <w:r>
        <w:rPr>
          <w:spacing w:val="40"/>
          <w:sz w:val="24"/>
        </w:rPr>
        <w:t> </w:t>
      </w:r>
      <w:r>
        <w:rPr>
          <w:sz w:val="24"/>
        </w:rPr>
        <w:t>use</w:t>
      </w:r>
      <w:r>
        <w:rPr>
          <w:spacing w:val="40"/>
          <w:sz w:val="24"/>
        </w:rPr>
        <w:t> </w:t>
      </w:r>
      <w:r>
        <w:rPr>
          <w:sz w:val="24"/>
        </w:rPr>
        <w:t>in</w:t>
      </w:r>
      <w:r>
        <w:rPr>
          <w:spacing w:val="40"/>
          <w:sz w:val="24"/>
        </w:rPr>
        <w:t> </w:t>
      </w:r>
      <w:r>
        <w:rPr>
          <w:sz w:val="24"/>
        </w:rPr>
        <w:t>redressing a wrong done to the company or to minority shareholders;</w:t>
      </w:r>
      <w:r>
        <w:rPr>
          <w:spacing w:val="-1"/>
          <w:sz w:val="24"/>
        </w:rPr>
        <w:t> </w:t>
      </w:r>
      <w:r>
        <w:rPr>
          <w:b/>
          <w:sz w:val="24"/>
          <w:vertAlign w:val="superscript"/>
        </w:rPr>
        <w:t>103</w:t>
      </w:r>
      <w:r>
        <w:rPr>
          <w:b/>
          <w:sz w:val="24"/>
          <w:vertAlign w:val="baseline"/>
        </w:rPr>
        <w:t> </w:t>
      </w:r>
      <w:r>
        <w:rPr>
          <w:sz w:val="24"/>
          <w:vertAlign w:val="baseline"/>
        </w:rPr>
        <w:t>and</w:t>
      </w:r>
    </w:p>
    <w:p>
      <w:pPr>
        <w:pStyle w:val="ListParagraph"/>
        <w:numPr>
          <w:ilvl w:val="0"/>
          <w:numId w:val="9"/>
        </w:numPr>
        <w:tabs>
          <w:tab w:pos="1168" w:val="left" w:leader="none"/>
        </w:tabs>
        <w:spacing w:line="482" w:lineRule="auto" w:before="0" w:after="0"/>
        <w:ind w:left="1168" w:right="982" w:hanging="360"/>
        <w:jc w:val="left"/>
        <w:rPr>
          <w:sz w:val="24"/>
        </w:rPr>
      </w:pPr>
      <w:r>
        <w:rPr>
          <w:sz w:val="24"/>
        </w:rPr>
        <w:t>where</w:t>
      </w:r>
      <w:r>
        <w:rPr>
          <w:spacing w:val="40"/>
          <w:sz w:val="24"/>
        </w:rPr>
        <w:t> </w:t>
      </w:r>
      <w:r>
        <w:rPr>
          <w:sz w:val="24"/>
        </w:rPr>
        <w:t>the</w:t>
      </w:r>
      <w:r>
        <w:rPr>
          <w:spacing w:val="40"/>
          <w:sz w:val="24"/>
        </w:rPr>
        <w:t> </w:t>
      </w:r>
      <w:r>
        <w:rPr>
          <w:sz w:val="24"/>
        </w:rPr>
        <w:t>directors</w:t>
      </w:r>
      <w:r>
        <w:rPr>
          <w:spacing w:val="40"/>
          <w:sz w:val="24"/>
        </w:rPr>
        <w:t> </w:t>
      </w:r>
      <w:r>
        <w:rPr>
          <w:sz w:val="24"/>
        </w:rPr>
        <w:t>are</w:t>
      </w:r>
      <w:r>
        <w:rPr>
          <w:spacing w:val="40"/>
          <w:sz w:val="24"/>
        </w:rPr>
        <w:t> </w:t>
      </w:r>
      <w:r>
        <w:rPr>
          <w:sz w:val="24"/>
        </w:rPr>
        <w:t>likely</w:t>
      </w:r>
      <w:r>
        <w:rPr>
          <w:spacing w:val="37"/>
          <w:sz w:val="24"/>
        </w:rPr>
        <w:t> </w:t>
      </w:r>
      <w:r>
        <w:rPr>
          <w:sz w:val="24"/>
        </w:rPr>
        <w:t>to</w:t>
      </w:r>
      <w:r>
        <w:rPr>
          <w:spacing w:val="40"/>
          <w:sz w:val="24"/>
        </w:rPr>
        <w:t> </w:t>
      </w:r>
      <w:r>
        <w:rPr>
          <w:sz w:val="24"/>
        </w:rPr>
        <w:t>derive</w:t>
      </w:r>
      <w:r>
        <w:rPr>
          <w:spacing w:val="40"/>
          <w:sz w:val="24"/>
        </w:rPr>
        <w:t> </w:t>
      </w:r>
      <w:r>
        <w:rPr>
          <w:sz w:val="24"/>
        </w:rPr>
        <w:t>a</w:t>
      </w:r>
      <w:r>
        <w:rPr>
          <w:spacing w:val="40"/>
          <w:sz w:val="24"/>
        </w:rPr>
        <w:t> </w:t>
      </w:r>
      <w:r>
        <w:rPr>
          <w:sz w:val="24"/>
        </w:rPr>
        <w:t>profit</w:t>
      </w:r>
      <w:r>
        <w:rPr>
          <w:spacing w:val="40"/>
          <w:sz w:val="24"/>
        </w:rPr>
        <w:t> </w:t>
      </w:r>
      <w:r>
        <w:rPr>
          <w:sz w:val="24"/>
        </w:rPr>
        <w:t>or</w:t>
      </w:r>
      <w:r>
        <w:rPr>
          <w:spacing w:val="40"/>
          <w:sz w:val="24"/>
        </w:rPr>
        <w:t> </w:t>
      </w:r>
      <w:r>
        <w:rPr>
          <w:sz w:val="24"/>
        </w:rPr>
        <w:t>benefit,</w:t>
      </w:r>
      <w:r>
        <w:rPr>
          <w:spacing w:val="40"/>
          <w:sz w:val="24"/>
        </w:rPr>
        <w:t> </w:t>
      </w:r>
      <w:r>
        <w:rPr>
          <w:sz w:val="24"/>
        </w:rPr>
        <w:t>or</w:t>
      </w:r>
      <w:r>
        <w:rPr>
          <w:spacing w:val="40"/>
          <w:sz w:val="24"/>
        </w:rPr>
        <w:t> </w:t>
      </w:r>
      <w:r>
        <w:rPr>
          <w:sz w:val="24"/>
        </w:rPr>
        <w:t>have</w:t>
      </w:r>
      <w:r>
        <w:rPr>
          <w:spacing w:val="40"/>
          <w:sz w:val="24"/>
        </w:rPr>
        <w:t> </w:t>
      </w:r>
      <w:r>
        <w:rPr>
          <w:sz w:val="24"/>
        </w:rPr>
        <w:t>profited</w:t>
      </w:r>
      <w:r>
        <w:rPr>
          <w:spacing w:val="40"/>
          <w:sz w:val="24"/>
        </w:rPr>
        <w:t> </w:t>
      </w:r>
      <w:r>
        <w:rPr>
          <w:sz w:val="24"/>
        </w:rPr>
        <w:t>or benefited from their negligence or from their breach of duty.</w:t>
      </w:r>
      <w:r>
        <w:rPr>
          <w:sz w:val="24"/>
          <w:vertAlign w:val="superscript"/>
        </w:rPr>
        <w:t>104</w:t>
      </w:r>
    </w:p>
    <w:p>
      <w:pPr>
        <w:pStyle w:val="BodyText"/>
        <w:spacing w:line="480" w:lineRule="auto" w:before="194"/>
        <w:ind w:left="448" w:right="980"/>
        <w:jc w:val="both"/>
      </w:pPr>
      <w:r>
        <w:rPr/>
        <w:t>Three theories emerged as to the power of the general meeting to control corporate litigation. The theories are the management theory, the residual theory and the parallel </w:t>
      </w:r>
      <w:r>
        <w:rPr>
          <w:spacing w:val="-2"/>
        </w:rPr>
        <w:t>theory.</w:t>
      </w:r>
    </w:p>
    <w:p>
      <w:pPr>
        <w:pStyle w:val="BodyText"/>
        <w:spacing w:line="480" w:lineRule="auto" w:before="200"/>
        <w:ind w:left="448" w:right="972"/>
        <w:jc w:val="both"/>
      </w:pPr>
      <w:r>
        <w:rPr/>
        <w:t>The management theory is to the effect that the control of the general meeting over the company‟s</w:t>
      </w:r>
      <w:r>
        <w:rPr>
          <w:spacing w:val="-3"/>
        </w:rPr>
        <w:t> </w:t>
      </w:r>
      <w:r>
        <w:rPr/>
        <w:t>litigation</w:t>
      </w:r>
      <w:r>
        <w:rPr>
          <w:spacing w:val="-2"/>
        </w:rPr>
        <w:t> </w:t>
      </w:r>
      <w:r>
        <w:rPr/>
        <w:t>is</w:t>
      </w:r>
      <w:r>
        <w:rPr>
          <w:spacing w:val="-2"/>
        </w:rPr>
        <w:t> </w:t>
      </w:r>
      <w:r>
        <w:rPr/>
        <w:t>much</w:t>
      </w:r>
      <w:r>
        <w:rPr>
          <w:spacing w:val="-3"/>
        </w:rPr>
        <w:t> </w:t>
      </w:r>
      <w:r>
        <w:rPr/>
        <w:t>the</w:t>
      </w:r>
      <w:r>
        <w:rPr>
          <w:spacing w:val="-3"/>
        </w:rPr>
        <w:t> </w:t>
      </w:r>
      <w:r>
        <w:rPr/>
        <w:t>same</w:t>
      </w:r>
      <w:r>
        <w:rPr>
          <w:spacing w:val="-1"/>
        </w:rPr>
        <w:t> </w:t>
      </w:r>
      <w:r>
        <w:rPr/>
        <w:t>as</w:t>
      </w:r>
      <w:r>
        <w:rPr>
          <w:spacing w:val="-2"/>
        </w:rPr>
        <w:t> </w:t>
      </w:r>
      <w:r>
        <w:rPr/>
        <w:t>over</w:t>
      </w:r>
      <w:r>
        <w:rPr>
          <w:spacing w:val="-3"/>
        </w:rPr>
        <w:t> </w:t>
      </w:r>
      <w:r>
        <w:rPr/>
        <w:t>the general</w:t>
      </w:r>
      <w:r>
        <w:rPr>
          <w:spacing w:val="-2"/>
        </w:rPr>
        <w:t> </w:t>
      </w:r>
      <w:r>
        <w:rPr/>
        <w:t>management.</w:t>
      </w:r>
      <w:r>
        <w:rPr>
          <w:spacing w:val="-2"/>
        </w:rPr>
        <w:t> </w:t>
      </w:r>
      <w:r>
        <w:rPr/>
        <w:t>Consequently,</w:t>
      </w:r>
      <w:r>
        <w:rPr>
          <w:spacing w:val="-2"/>
        </w:rPr>
        <w:t> </w:t>
      </w:r>
      <w:r>
        <w:rPr/>
        <w:t>the general meeting can only interfere through a special resolution.</w:t>
      </w:r>
      <w:r>
        <w:rPr>
          <w:vertAlign w:val="superscript"/>
        </w:rPr>
        <w:t>105</w:t>
      </w:r>
      <w:r>
        <w:rPr>
          <w:vertAlign w:val="baseline"/>
        </w:rPr>
        <w:t> The parallel theory, on the other hand, is that both the general meeting and the directors can exercise power over corporate litigation. Therefore, the general meeting, by majority vote, can bring an action on behalf of the company in the same way as the board of directors. This was illustrated with the</w:t>
      </w:r>
      <w:r>
        <w:rPr>
          <w:spacing w:val="-1"/>
          <w:vertAlign w:val="baseline"/>
        </w:rPr>
        <w:t> </w:t>
      </w:r>
      <w:r>
        <w:rPr>
          <w:vertAlign w:val="baseline"/>
        </w:rPr>
        <w:t>case</w:t>
      </w:r>
      <w:r>
        <w:rPr>
          <w:spacing w:val="-1"/>
          <w:vertAlign w:val="baseline"/>
        </w:rPr>
        <w:t> </w:t>
      </w:r>
      <w:r>
        <w:rPr>
          <w:vertAlign w:val="baseline"/>
        </w:rPr>
        <w:t>of </w:t>
      </w:r>
      <w:r>
        <w:rPr>
          <w:b/>
          <w:vertAlign w:val="baseline"/>
        </w:rPr>
        <w:t>Marshall Valve Gear Co.</w:t>
      </w:r>
      <w:r>
        <w:rPr>
          <w:b/>
          <w:spacing w:val="-1"/>
          <w:vertAlign w:val="baseline"/>
        </w:rPr>
        <w:t> </w:t>
      </w:r>
      <w:r>
        <w:rPr>
          <w:b/>
          <w:vertAlign w:val="baseline"/>
        </w:rPr>
        <w:t>v. Manning Wardle</w:t>
      </w:r>
      <w:r>
        <w:rPr>
          <w:b/>
          <w:spacing w:val="-1"/>
          <w:vertAlign w:val="baseline"/>
        </w:rPr>
        <w:t> </w:t>
      </w:r>
      <w:r>
        <w:rPr>
          <w:b/>
          <w:vertAlign w:val="baseline"/>
        </w:rPr>
        <w:t>&amp;</w:t>
      </w:r>
      <w:r>
        <w:rPr>
          <w:b/>
          <w:spacing w:val="-1"/>
          <w:vertAlign w:val="baseline"/>
        </w:rPr>
        <w:t> </w:t>
      </w:r>
      <w:r>
        <w:rPr>
          <w:b/>
          <w:vertAlign w:val="baseline"/>
        </w:rPr>
        <w:t>Co.</w:t>
      </w:r>
      <w:r>
        <w:rPr>
          <w:b/>
          <w:spacing w:val="-1"/>
          <w:vertAlign w:val="baseline"/>
        </w:rPr>
        <w:t> </w:t>
      </w:r>
      <w:r>
        <w:rPr>
          <w:b/>
          <w:vertAlign w:val="baseline"/>
        </w:rPr>
        <w:t>Ltd.</w:t>
      </w:r>
      <w:r>
        <w:rPr>
          <w:b/>
          <w:vertAlign w:val="superscript"/>
        </w:rPr>
        <w:t>106</w:t>
      </w:r>
      <w:r>
        <w:rPr>
          <w:b/>
          <w:vertAlign w:val="baseline"/>
        </w:rPr>
        <w:t> </w:t>
      </w:r>
      <w:r>
        <w:rPr>
          <w:vertAlign w:val="baseline"/>
        </w:rPr>
        <w:t>Lastly, the residual theory postulates since the ultimate and residual powers of the company lie in the general meeting, and the members can bring an action where the board refuses to sue. However,</w:t>
      </w:r>
      <w:r>
        <w:rPr>
          <w:spacing w:val="22"/>
          <w:vertAlign w:val="baseline"/>
        </w:rPr>
        <w:t> </w:t>
      </w:r>
      <w:r>
        <w:rPr>
          <w:vertAlign w:val="baseline"/>
        </w:rPr>
        <w:t>the</w:t>
      </w:r>
      <w:r>
        <w:rPr>
          <w:spacing w:val="23"/>
          <w:vertAlign w:val="baseline"/>
        </w:rPr>
        <w:t> </w:t>
      </w:r>
      <w:r>
        <w:rPr>
          <w:vertAlign w:val="baseline"/>
        </w:rPr>
        <w:t>supervisory</w:t>
      </w:r>
      <w:r>
        <w:rPr>
          <w:spacing w:val="20"/>
          <w:vertAlign w:val="baseline"/>
        </w:rPr>
        <w:t> </w:t>
      </w:r>
      <w:r>
        <w:rPr>
          <w:vertAlign w:val="baseline"/>
        </w:rPr>
        <w:t>power</w:t>
      </w:r>
      <w:r>
        <w:rPr>
          <w:spacing w:val="23"/>
          <w:vertAlign w:val="baseline"/>
        </w:rPr>
        <w:t> </w:t>
      </w:r>
      <w:r>
        <w:rPr>
          <w:vertAlign w:val="baseline"/>
        </w:rPr>
        <w:t>over</w:t>
      </w:r>
      <w:r>
        <w:rPr>
          <w:spacing w:val="22"/>
          <w:vertAlign w:val="baseline"/>
        </w:rPr>
        <w:t> </w:t>
      </w:r>
      <w:r>
        <w:rPr>
          <w:vertAlign w:val="baseline"/>
        </w:rPr>
        <w:t>litigation</w:t>
      </w:r>
      <w:r>
        <w:rPr>
          <w:spacing w:val="26"/>
          <w:vertAlign w:val="baseline"/>
        </w:rPr>
        <w:t> </w:t>
      </w:r>
      <w:r>
        <w:rPr>
          <w:vertAlign w:val="baseline"/>
        </w:rPr>
        <w:t>by</w:t>
      </w:r>
      <w:r>
        <w:rPr>
          <w:spacing w:val="17"/>
          <w:vertAlign w:val="baseline"/>
        </w:rPr>
        <w:t> </w:t>
      </w:r>
      <w:r>
        <w:rPr>
          <w:vertAlign w:val="baseline"/>
        </w:rPr>
        <w:t>the</w:t>
      </w:r>
      <w:r>
        <w:rPr>
          <w:spacing w:val="25"/>
          <w:vertAlign w:val="baseline"/>
        </w:rPr>
        <w:t> </w:t>
      </w:r>
      <w:r>
        <w:rPr>
          <w:vertAlign w:val="baseline"/>
        </w:rPr>
        <w:t>general</w:t>
      </w:r>
      <w:r>
        <w:rPr>
          <w:spacing w:val="28"/>
          <w:vertAlign w:val="baseline"/>
        </w:rPr>
        <w:t> </w:t>
      </w:r>
      <w:r>
        <w:rPr>
          <w:vertAlign w:val="baseline"/>
        </w:rPr>
        <w:t>meeting</w:t>
      </w:r>
      <w:r>
        <w:rPr>
          <w:spacing w:val="22"/>
          <w:vertAlign w:val="baseline"/>
        </w:rPr>
        <w:t> </w:t>
      </w:r>
      <w:r>
        <w:rPr>
          <w:vertAlign w:val="baseline"/>
        </w:rPr>
        <w:t>would</w:t>
      </w:r>
      <w:r>
        <w:rPr>
          <w:spacing w:val="24"/>
          <w:vertAlign w:val="baseline"/>
        </w:rPr>
        <w:t> </w:t>
      </w:r>
      <w:r>
        <w:rPr>
          <w:vertAlign w:val="baseline"/>
        </w:rPr>
        <w:t>only</w:t>
      </w:r>
      <w:r>
        <w:rPr>
          <w:spacing w:val="18"/>
          <w:vertAlign w:val="baseline"/>
        </w:rPr>
        <w:t> </w:t>
      </w:r>
      <w:r>
        <w:rPr>
          <w:spacing w:val="-2"/>
          <w:vertAlign w:val="baseline"/>
        </w:rPr>
        <w:t>arise</w:t>
      </w:r>
    </w:p>
    <w:p>
      <w:pPr>
        <w:pStyle w:val="BodyText"/>
        <w:spacing w:before="8"/>
        <w:rPr>
          <w:sz w:val="3"/>
        </w:rPr>
      </w:pPr>
      <w:r>
        <w:rPr/>
        <mc:AlternateContent>
          <mc:Choice Requires="wps">
            <w:drawing>
              <wp:anchor distT="0" distB="0" distL="0" distR="0" allowOverlap="1" layoutInCell="1" locked="0" behindDoc="1" simplePos="0" relativeHeight="487648256">
                <wp:simplePos x="0" y="0"/>
                <wp:positionH relativeFrom="page">
                  <wp:posOffset>1097584</wp:posOffset>
                </wp:positionH>
                <wp:positionV relativeFrom="paragraph">
                  <wp:posOffset>42527</wp:posOffset>
                </wp:positionV>
                <wp:extent cx="1829435" cy="9525"/>
                <wp:effectExtent l="0" t="0" r="0" b="0"/>
                <wp:wrapTopAndBottom/>
                <wp:docPr id="124" name="Graphic 124"/>
                <wp:cNvGraphicFramePr>
                  <a:graphicFrameLocks/>
                </wp:cNvGraphicFramePr>
                <a:graphic>
                  <a:graphicData uri="http://schemas.microsoft.com/office/word/2010/wordprocessingShape">
                    <wps:wsp>
                      <wps:cNvPr id="124" name="Graphic 12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3.348585pt;width:144.020pt;height:.71997pt;mso-position-horizontal-relative:page;mso-position-vertical-relative:paragraph;z-index:-15668224;mso-wrap-distance-left:0;mso-wrap-distance-right:0" id="docshape42" filled="true" fillcolor="#000000" stroked="false">
                <v:fill type="solid"/>
                <w10:wrap type="topAndBottom"/>
              </v:rect>
            </w:pict>
          </mc:Fallback>
        </mc:AlternateContent>
      </w:r>
    </w:p>
    <w:p>
      <w:pPr>
        <w:spacing w:before="98"/>
        <w:ind w:left="448" w:right="1045" w:firstLine="0"/>
        <w:jc w:val="left"/>
        <w:rPr>
          <w:sz w:val="18"/>
        </w:rPr>
      </w:pPr>
      <w:r>
        <w:rPr>
          <w:sz w:val="18"/>
          <w:vertAlign w:val="superscript"/>
        </w:rPr>
        <w:t>102</w:t>
      </w:r>
      <w:r>
        <w:rPr>
          <w:spacing w:val="-3"/>
          <w:sz w:val="18"/>
          <w:vertAlign w:val="baseline"/>
        </w:rPr>
        <w:t> </w:t>
      </w:r>
      <w:r>
        <w:rPr>
          <w:sz w:val="18"/>
          <w:vertAlign w:val="baseline"/>
        </w:rPr>
        <w:t>See</w:t>
      </w:r>
      <w:r>
        <w:rPr>
          <w:spacing w:val="-4"/>
          <w:sz w:val="18"/>
          <w:vertAlign w:val="baseline"/>
        </w:rPr>
        <w:t> </w:t>
      </w:r>
      <w:r>
        <w:rPr>
          <w:sz w:val="18"/>
          <w:vertAlign w:val="baseline"/>
        </w:rPr>
        <w:t>section</w:t>
      </w:r>
      <w:r>
        <w:rPr>
          <w:spacing w:val="-2"/>
          <w:sz w:val="18"/>
          <w:vertAlign w:val="baseline"/>
        </w:rPr>
        <w:t> </w:t>
      </w:r>
      <w:r>
        <w:rPr>
          <w:sz w:val="18"/>
          <w:vertAlign w:val="baseline"/>
        </w:rPr>
        <w:t>63</w:t>
      </w:r>
      <w:r>
        <w:rPr>
          <w:spacing w:val="-2"/>
          <w:sz w:val="18"/>
          <w:vertAlign w:val="baseline"/>
        </w:rPr>
        <w:t> </w:t>
      </w:r>
      <w:r>
        <w:rPr>
          <w:sz w:val="18"/>
          <w:vertAlign w:val="baseline"/>
        </w:rPr>
        <w:t>(3)(b)</w:t>
      </w:r>
      <w:r>
        <w:rPr>
          <w:spacing w:val="-5"/>
          <w:sz w:val="18"/>
          <w:vertAlign w:val="baseline"/>
        </w:rPr>
        <w:t> </w:t>
      </w:r>
      <w:r>
        <w:rPr>
          <w:sz w:val="18"/>
          <w:vertAlign w:val="baseline"/>
        </w:rPr>
        <w:t>CAMA</w:t>
      </w:r>
      <w:r>
        <w:rPr>
          <w:spacing w:val="-3"/>
          <w:sz w:val="18"/>
          <w:vertAlign w:val="baseline"/>
        </w:rPr>
        <w:t> </w:t>
      </w:r>
      <w:r>
        <w:rPr>
          <w:sz w:val="18"/>
          <w:vertAlign w:val="baseline"/>
        </w:rPr>
        <w:t>and</w:t>
      </w:r>
      <w:r>
        <w:rPr>
          <w:spacing w:val="-2"/>
          <w:sz w:val="18"/>
          <w:vertAlign w:val="baseline"/>
        </w:rPr>
        <w:t> </w:t>
      </w:r>
      <w:r>
        <w:rPr>
          <w:sz w:val="18"/>
          <w:vertAlign w:val="baseline"/>
        </w:rPr>
        <w:t>also</w:t>
      </w:r>
      <w:r>
        <w:rPr>
          <w:spacing w:val="-2"/>
          <w:sz w:val="18"/>
          <w:vertAlign w:val="baseline"/>
        </w:rPr>
        <w:t> </w:t>
      </w:r>
      <w:r>
        <w:rPr>
          <w:sz w:val="18"/>
          <w:vertAlign w:val="baseline"/>
        </w:rPr>
        <w:t>the</w:t>
      </w:r>
      <w:r>
        <w:rPr>
          <w:spacing w:val="-4"/>
          <w:sz w:val="18"/>
          <w:vertAlign w:val="baseline"/>
        </w:rPr>
        <w:t> </w:t>
      </w:r>
      <w:r>
        <w:rPr>
          <w:sz w:val="18"/>
          <w:vertAlign w:val="baseline"/>
        </w:rPr>
        <w:t>cases</w:t>
      </w:r>
      <w:r>
        <w:rPr>
          <w:spacing w:val="-4"/>
          <w:sz w:val="18"/>
          <w:vertAlign w:val="baseline"/>
        </w:rPr>
        <w:t> </w:t>
      </w:r>
      <w:r>
        <w:rPr>
          <w:sz w:val="18"/>
          <w:vertAlign w:val="baseline"/>
        </w:rPr>
        <w:t>of</w:t>
      </w:r>
      <w:r>
        <w:rPr>
          <w:spacing w:val="-5"/>
          <w:sz w:val="18"/>
          <w:vertAlign w:val="baseline"/>
        </w:rPr>
        <w:t> </w:t>
      </w:r>
      <w:r>
        <w:rPr>
          <w:sz w:val="18"/>
          <w:vertAlign w:val="baseline"/>
        </w:rPr>
        <w:t>Menier</w:t>
      </w:r>
      <w:r>
        <w:rPr>
          <w:spacing w:val="-3"/>
          <w:sz w:val="18"/>
          <w:vertAlign w:val="baseline"/>
        </w:rPr>
        <w:t> </w:t>
      </w:r>
      <w:r>
        <w:rPr>
          <w:sz w:val="18"/>
          <w:vertAlign w:val="baseline"/>
        </w:rPr>
        <w:t>v.</w:t>
      </w:r>
      <w:r>
        <w:rPr>
          <w:spacing w:val="-3"/>
          <w:sz w:val="18"/>
          <w:vertAlign w:val="baseline"/>
        </w:rPr>
        <w:t> </w:t>
      </w:r>
      <w:r>
        <w:rPr>
          <w:sz w:val="18"/>
          <w:vertAlign w:val="baseline"/>
        </w:rPr>
        <w:t>Hooper‟s</w:t>
      </w:r>
      <w:r>
        <w:rPr>
          <w:spacing w:val="-4"/>
          <w:sz w:val="18"/>
          <w:vertAlign w:val="baseline"/>
        </w:rPr>
        <w:t> </w:t>
      </w:r>
      <w:r>
        <w:rPr>
          <w:sz w:val="18"/>
          <w:vertAlign w:val="baseline"/>
        </w:rPr>
        <w:t>Telegraph</w:t>
      </w:r>
      <w:r>
        <w:rPr>
          <w:spacing w:val="-2"/>
          <w:sz w:val="18"/>
          <w:vertAlign w:val="baseline"/>
        </w:rPr>
        <w:t> </w:t>
      </w:r>
      <w:r>
        <w:rPr>
          <w:sz w:val="18"/>
          <w:vertAlign w:val="baseline"/>
        </w:rPr>
        <w:t>Works</w:t>
      </w:r>
      <w:r>
        <w:rPr>
          <w:spacing w:val="-4"/>
          <w:sz w:val="18"/>
          <w:vertAlign w:val="baseline"/>
        </w:rPr>
        <w:t> </w:t>
      </w:r>
      <w:r>
        <w:rPr>
          <w:sz w:val="18"/>
          <w:vertAlign w:val="baseline"/>
        </w:rPr>
        <w:t>(1874)</w:t>
      </w:r>
      <w:r>
        <w:rPr>
          <w:spacing w:val="-5"/>
          <w:sz w:val="18"/>
          <w:vertAlign w:val="baseline"/>
        </w:rPr>
        <w:t> </w:t>
      </w:r>
      <w:r>
        <w:rPr>
          <w:sz w:val="18"/>
          <w:vertAlign w:val="baseline"/>
        </w:rPr>
        <w:t>L.R.</w:t>
      </w:r>
      <w:r>
        <w:rPr>
          <w:spacing w:val="-3"/>
          <w:sz w:val="18"/>
          <w:vertAlign w:val="baseline"/>
        </w:rPr>
        <w:t> </w:t>
      </w:r>
      <w:r>
        <w:rPr>
          <w:sz w:val="18"/>
          <w:vertAlign w:val="baseline"/>
        </w:rPr>
        <w:t>9</w:t>
      </w:r>
      <w:r>
        <w:rPr>
          <w:spacing w:val="-2"/>
          <w:sz w:val="18"/>
          <w:vertAlign w:val="baseline"/>
        </w:rPr>
        <w:t> </w:t>
      </w:r>
      <w:r>
        <w:rPr>
          <w:sz w:val="18"/>
          <w:vertAlign w:val="baseline"/>
        </w:rPr>
        <w:t>ch.</w:t>
      </w:r>
      <w:r>
        <w:rPr>
          <w:spacing w:val="-3"/>
          <w:sz w:val="18"/>
          <w:vertAlign w:val="baseline"/>
        </w:rPr>
        <w:t> </w:t>
      </w:r>
      <w:r>
        <w:rPr>
          <w:sz w:val="18"/>
          <w:vertAlign w:val="baseline"/>
        </w:rPr>
        <w:t>App.</w:t>
      </w:r>
      <w:r>
        <w:rPr>
          <w:spacing w:val="-5"/>
          <w:sz w:val="18"/>
          <w:vertAlign w:val="baseline"/>
        </w:rPr>
        <w:t> </w:t>
      </w:r>
      <w:r>
        <w:rPr>
          <w:sz w:val="18"/>
          <w:vertAlign w:val="baseline"/>
        </w:rPr>
        <w:t>350; and East Pant Du Lead Mining v. Merry wealther (1864) 2 H &amp; M 254.</w:t>
      </w:r>
    </w:p>
    <w:p>
      <w:pPr>
        <w:spacing w:before="0"/>
        <w:ind w:left="448" w:right="1045" w:firstLine="0"/>
        <w:jc w:val="left"/>
        <w:rPr>
          <w:sz w:val="18"/>
        </w:rPr>
      </w:pPr>
      <w:r>
        <w:rPr>
          <w:sz w:val="18"/>
          <w:vertAlign w:val="superscript"/>
        </w:rPr>
        <w:t>103</w:t>
      </w:r>
      <w:r>
        <w:rPr>
          <w:sz w:val="18"/>
          <w:vertAlign w:val="baseline"/>
        </w:rPr>
        <w:t> For instance, where the directors have exceeded their borrowing limits and have mortgaged the prime asset of the company,</w:t>
      </w:r>
      <w:r>
        <w:rPr>
          <w:spacing w:val="-3"/>
          <w:sz w:val="18"/>
          <w:vertAlign w:val="baseline"/>
        </w:rPr>
        <w:t> </w:t>
      </w:r>
      <w:r>
        <w:rPr>
          <w:sz w:val="18"/>
          <w:vertAlign w:val="baseline"/>
        </w:rPr>
        <w:t>and</w:t>
      </w:r>
      <w:r>
        <w:rPr>
          <w:spacing w:val="-2"/>
          <w:sz w:val="18"/>
          <w:vertAlign w:val="baseline"/>
        </w:rPr>
        <w:t> </w:t>
      </w:r>
      <w:r>
        <w:rPr>
          <w:sz w:val="18"/>
          <w:vertAlign w:val="baseline"/>
        </w:rPr>
        <w:t>the</w:t>
      </w:r>
      <w:r>
        <w:rPr>
          <w:spacing w:val="-3"/>
          <w:sz w:val="18"/>
          <w:vertAlign w:val="baseline"/>
        </w:rPr>
        <w:t> </w:t>
      </w:r>
      <w:r>
        <w:rPr>
          <w:sz w:val="18"/>
          <w:vertAlign w:val="baseline"/>
        </w:rPr>
        <w:t>loan</w:t>
      </w:r>
      <w:r>
        <w:rPr>
          <w:spacing w:val="-2"/>
          <w:sz w:val="18"/>
          <w:vertAlign w:val="baseline"/>
        </w:rPr>
        <w:t> </w:t>
      </w:r>
      <w:r>
        <w:rPr>
          <w:sz w:val="18"/>
          <w:vertAlign w:val="baseline"/>
        </w:rPr>
        <w:t>may</w:t>
      </w:r>
      <w:r>
        <w:rPr>
          <w:spacing w:val="-6"/>
          <w:sz w:val="18"/>
          <w:vertAlign w:val="baseline"/>
        </w:rPr>
        <w:t> </w:t>
      </w:r>
      <w:r>
        <w:rPr>
          <w:sz w:val="18"/>
          <w:vertAlign w:val="baseline"/>
        </w:rPr>
        <w:t>not</w:t>
      </w:r>
      <w:r>
        <w:rPr>
          <w:spacing w:val="-3"/>
          <w:sz w:val="18"/>
          <w:vertAlign w:val="baseline"/>
        </w:rPr>
        <w:t> </w:t>
      </w:r>
      <w:r>
        <w:rPr>
          <w:sz w:val="18"/>
          <w:vertAlign w:val="baseline"/>
        </w:rPr>
        <w:t>be</w:t>
      </w:r>
      <w:r>
        <w:rPr>
          <w:spacing w:val="-3"/>
          <w:sz w:val="18"/>
          <w:vertAlign w:val="baseline"/>
        </w:rPr>
        <w:t> </w:t>
      </w:r>
      <w:r>
        <w:rPr>
          <w:sz w:val="18"/>
          <w:vertAlign w:val="baseline"/>
        </w:rPr>
        <w:t>properly</w:t>
      </w:r>
      <w:r>
        <w:rPr>
          <w:spacing w:val="-5"/>
          <w:sz w:val="18"/>
          <w:vertAlign w:val="baseline"/>
        </w:rPr>
        <w:t> </w:t>
      </w:r>
      <w:r>
        <w:rPr>
          <w:sz w:val="18"/>
          <w:vertAlign w:val="baseline"/>
        </w:rPr>
        <w:t>managed,</w:t>
      </w:r>
      <w:r>
        <w:rPr>
          <w:spacing w:val="-3"/>
          <w:sz w:val="18"/>
          <w:vertAlign w:val="baseline"/>
        </w:rPr>
        <w:t> </w:t>
      </w:r>
      <w:r>
        <w:rPr>
          <w:sz w:val="18"/>
          <w:vertAlign w:val="baseline"/>
        </w:rPr>
        <w:t>and</w:t>
      </w:r>
      <w:r>
        <w:rPr>
          <w:spacing w:val="-2"/>
          <w:sz w:val="18"/>
          <w:vertAlign w:val="baseline"/>
        </w:rPr>
        <w:t> </w:t>
      </w:r>
      <w:r>
        <w:rPr>
          <w:sz w:val="18"/>
          <w:vertAlign w:val="baseline"/>
        </w:rPr>
        <w:t>if</w:t>
      </w:r>
      <w:r>
        <w:rPr>
          <w:spacing w:val="-4"/>
          <w:sz w:val="18"/>
          <w:vertAlign w:val="baseline"/>
        </w:rPr>
        <w:t> </w:t>
      </w:r>
      <w:r>
        <w:rPr>
          <w:sz w:val="18"/>
          <w:vertAlign w:val="baseline"/>
        </w:rPr>
        <w:t>not</w:t>
      </w:r>
      <w:r>
        <w:rPr>
          <w:spacing w:val="-4"/>
          <w:sz w:val="18"/>
          <w:vertAlign w:val="baseline"/>
        </w:rPr>
        <w:t> </w:t>
      </w:r>
      <w:r>
        <w:rPr>
          <w:sz w:val="18"/>
          <w:vertAlign w:val="baseline"/>
        </w:rPr>
        <w:t>stopped,</w:t>
      </w:r>
      <w:r>
        <w:rPr>
          <w:spacing w:val="-3"/>
          <w:sz w:val="18"/>
          <w:vertAlign w:val="baseline"/>
        </w:rPr>
        <w:t> </w:t>
      </w:r>
      <w:r>
        <w:rPr>
          <w:sz w:val="18"/>
          <w:vertAlign w:val="baseline"/>
        </w:rPr>
        <w:t>the</w:t>
      </w:r>
      <w:r>
        <w:rPr>
          <w:spacing w:val="-3"/>
          <w:sz w:val="18"/>
          <w:vertAlign w:val="baseline"/>
        </w:rPr>
        <w:t> </w:t>
      </w:r>
      <w:r>
        <w:rPr>
          <w:sz w:val="18"/>
          <w:vertAlign w:val="baseline"/>
        </w:rPr>
        <w:t>transaction</w:t>
      </w:r>
      <w:r>
        <w:rPr>
          <w:spacing w:val="-2"/>
          <w:sz w:val="18"/>
          <w:vertAlign w:val="baseline"/>
        </w:rPr>
        <w:t> </w:t>
      </w:r>
      <w:r>
        <w:rPr>
          <w:sz w:val="18"/>
          <w:vertAlign w:val="baseline"/>
        </w:rPr>
        <w:t>would</w:t>
      </w:r>
      <w:r>
        <w:rPr>
          <w:spacing w:val="-3"/>
          <w:sz w:val="18"/>
          <w:vertAlign w:val="baseline"/>
        </w:rPr>
        <w:t> </w:t>
      </w:r>
      <w:r>
        <w:rPr>
          <w:sz w:val="18"/>
          <w:vertAlign w:val="baseline"/>
        </w:rPr>
        <w:t>have</w:t>
      </w:r>
      <w:r>
        <w:rPr>
          <w:spacing w:val="-3"/>
          <w:sz w:val="18"/>
          <w:vertAlign w:val="baseline"/>
        </w:rPr>
        <w:t> </w:t>
      </w:r>
      <w:r>
        <w:rPr>
          <w:sz w:val="18"/>
          <w:vertAlign w:val="baseline"/>
        </w:rPr>
        <w:t>been</w:t>
      </w:r>
      <w:r>
        <w:rPr>
          <w:spacing w:val="-2"/>
          <w:sz w:val="18"/>
          <w:vertAlign w:val="baseline"/>
        </w:rPr>
        <w:t> </w:t>
      </w:r>
      <w:r>
        <w:rPr>
          <w:sz w:val="18"/>
          <w:vertAlign w:val="baseline"/>
        </w:rPr>
        <w:t>consummated and the ultra vires rule can no longer be invoked by virtue of s. 39(3) CAMA, which ordinarily would not have been validly set aside timely at executory stage under s. 39(5) CAMA.</w:t>
      </w:r>
    </w:p>
    <w:p>
      <w:pPr>
        <w:spacing w:line="240" w:lineRule="auto" w:before="0"/>
        <w:ind w:left="448" w:right="1003" w:firstLine="0"/>
        <w:jc w:val="left"/>
        <w:rPr>
          <w:sz w:val="18"/>
        </w:rPr>
      </w:pPr>
      <w:r>
        <w:rPr>
          <w:sz w:val="18"/>
          <w:vertAlign w:val="superscript"/>
        </w:rPr>
        <w:t>104</w:t>
      </w:r>
      <w:r>
        <w:rPr>
          <w:spacing w:val="-2"/>
          <w:sz w:val="18"/>
          <w:vertAlign w:val="baseline"/>
        </w:rPr>
        <w:t> </w:t>
      </w:r>
      <w:r>
        <w:rPr>
          <w:sz w:val="18"/>
          <w:vertAlign w:val="baseline"/>
        </w:rPr>
        <w:t>See</w:t>
      </w:r>
      <w:r>
        <w:rPr>
          <w:spacing w:val="-3"/>
          <w:sz w:val="18"/>
          <w:vertAlign w:val="baseline"/>
        </w:rPr>
        <w:t> </w:t>
      </w:r>
      <w:r>
        <w:rPr>
          <w:sz w:val="18"/>
          <w:vertAlign w:val="baseline"/>
        </w:rPr>
        <w:t>Daniels</w:t>
      </w:r>
      <w:r>
        <w:rPr>
          <w:spacing w:val="-2"/>
          <w:sz w:val="18"/>
          <w:vertAlign w:val="baseline"/>
        </w:rPr>
        <w:t> </w:t>
      </w:r>
      <w:r>
        <w:rPr>
          <w:sz w:val="18"/>
          <w:vertAlign w:val="baseline"/>
        </w:rPr>
        <w:t>v.</w:t>
      </w:r>
      <w:r>
        <w:rPr>
          <w:spacing w:val="-2"/>
          <w:sz w:val="18"/>
          <w:vertAlign w:val="baseline"/>
        </w:rPr>
        <w:t> </w:t>
      </w:r>
      <w:r>
        <w:rPr>
          <w:sz w:val="18"/>
          <w:vertAlign w:val="baseline"/>
        </w:rPr>
        <w:t>Daniels</w:t>
      </w:r>
      <w:r>
        <w:rPr>
          <w:spacing w:val="-2"/>
          <w:sz w:val="18"/>
          <w:vertAlign w:val="baseline"/>
        </w:rPr>
        <w:t> </w:t>
      </w:r>
      <w:r>
        <w:rPr>
          <w:sz w:val="18"/>
          <w:vertAlign w:val="baseline"/>
        </w:rPr>
        <w:t>(1978)</w:t>
      </w:r>
      <w:r>
        <w:rPr>
          <w:spacing w:val="-4"/>
          <w:sz w:val="18"/>
          <w:vertAlign w:val="baseline"/>
        </w:rPr>
        <w:t> </w:t>
      </w:r>
      <w:r>
        <w:rPr>
          <w:sz w:val="18"/>
          <w:vertAlign w:val="baseline"/>
        </w:rPr>
        <w:t>2</w:t>
      </w:r>
      <w:r>
        <w:rPr>
          <w:spacing w:val="-3"/>
          <w:sz w:val="18"/>
          <w:vertAlign w:val="baseline"/>
        </w:rPr>
        <w:t> </w:t>
      </w:r>
      <w:r>
        <w:rPr>
          <w:sz w:val="18"/>
          <w:vertAlign w:val="baseline"/>
        </w:rPr>
        <w:t>W.L.R.</w:t>
      </w:r>
      <w:r>
        <w:rPr>
          <w:spacing w:val="-2"/>
          <w:sz w:val="18"/>
          <w:vertAlign w:val="baseline"/>
        </w:rPr>
        <w:t> </w:t>
      </w:r>
      <w:r>
        <w:rPr>
          <w:sz w:val="18"/>
          <w:vertAlign w:val="baseline"/>
        </w:rPr>
        <w:t>73.</w:t>
      </w:r>
      <w:r>
        <w:rPr>
          <w:spacing w:val="40"/>
          <w:sz w:val="18"/>
          <w:vertAlign w:val="baseline"/>
        </w:rPr>
        <w:t> </w:t>
      </w:r>
      <w:r>
        <w:rPr>
          <w:sz w:val="18"/>
          <w:vertAlign w:val="baseline"/>
        </w:rPr>
        <w:t>A</w:t>
      </w:r>
      <w:r>
        <w:rPr>
          <w:spacing w:val="-5"/>
          <w:sz w:val="18"/>
          <w:vertAlign w:val="baseline"/>
        </w:rPr>
        <w:t> </w:t>
      </w:r>
      <w:r>
        <w:rPr>
          <w:sz w:val="18"/>
          <w:vertAlign w:val="baseline"/>
        </w:rPr>
        <w:t>close</w:t>
      </w:r>
      <w:r>
        <w:rPr>
          <w:spacing w:val="-3"/>
          <w:sz w:val="18"/>
          <w:vertAlign w:val="baseline"/>
        </w:rPr>
        <w:t> </w:t>
      </w:r>
      <w:r>
        <w:rPr>
          <w:sz w:val="18"/>
          <w:vertAlign w:val="baseline"/>
        </w:rPr>
        <w:t>look</w:t>
      </w:r>
      <w:r>
        <w:rPr>
          <w:spacing w:val="-3"/>
          <w:sz w:val="18"/>
          <w:vertAlign w:val="baseline"/>
        </w:rPr>
        <w:t> </w:t>
      </w:r>
      <w:r>
        <w:rPr>
          <w:sz w:val="18"/>
          <w:vertAlign w:val="baseline"/>
        </w:rPr>
        <w:t>at</w:t>
      </w:r>
      <w:r>
        <w:rPr>
          <w:spacing w:val="-2"/>
          <w:sz w:val="18"/>
          <w:vertAlign w:val="baseline"/>
        </w:rPr>
        <w:t> </w:t>
      </w:r>
      <w:r>
        <w:rPr>
          <w:sz w:val="18"/>
          <w:vertAlign w:val="baseline"/>
        </w:rPr>
        <w:t>these</w:t>
      </w:r>
      <w:r>
        <w:rPr>
          <w:spacing w:val="-3"/>
          <w:sz w:val="18"/>
          <w:vertAlign w:val="baseline"/>
        </w:rPr>
        <w:t> </w:t>
      </w:r>
      <w:r>
        <w:rPr>
          <w:sz w:val="18"/>
          <w:vertAlign w:val="baseline"/>
        </w:rPr>
        <w:t>exceptions</w:t>
      </w:r>
      <w:r>
        <w:rPr>
          <w:spacing w:val="-2"/>
          <w:sz w:val="18"/>
          <w:vertAlign w:val="baseline"/>
        </w:rPr>
        <w:t> </w:t>
      </w:r>
      <w:r>
        <w:rPr>
          <w:sz w:val="18"/>
          <w:vertAlign w:val="baseline"/>
        </w:rPr>
        <w:t>shows</w:t>
      </w:r>
      <w:r>
        <w:rPr>
          <w:spacing w:val="-2"/>
          <w:sz w:val="18"/>
          <w:vertAlign w:val="baseline"/>
        </w:rPr>
        <w:t> </w:t>
      </w:r>
      <w:r>
        <w:rPr>
          <w:sz w:val="18"/>
          <w:vertAlign w:val="baseline"/>
        </w:rPr>
        <w:t>that</w:t>
      </w:r>
      <w:r>
        <w:rPr>
          <w:spacing w:val="-2"/>
          <w:sz w:val="18"/>
          <w:vertAlign w:val="baseline"/>
        </w:rPr>
        <w:t> </w:t>
      </w:r>
      <w:r>
        <w:rPr>
          <w:sz w:val="18"/>
          <w:vertAlign w:val="baseline"/>
        </w:rPr>
        <w:t>five</w:t>
      </w:r>
      <w:r>
        <w:rPr>
          <w:spacing w:val="-3"/>
          <w:sz w:val="18"/>
          <w:vertAlign w:val="baseline"/>
        </w:rPr>
        <w:t> </w:t>
      </w:r>
      <w:r>
        <w:rPr>
          <w:sz w:val="18"/>
          <w:vertAlign w:val="baseline"/>
        </w:rPr>
        <w:t>of</w:t>
      </w:r>
      <w:r>
        <w:rPr>
          <w:spacing w:val="-4"/>
          <w:sz w:val="18"/>
          <w:vertAlign w:val="baseline"/>
        </w:rPr>
        <w:t> </w:t>
      </w:r>
      <w:r>
        <w:rPr>
          <w:sz w:val="18"/>
          <w:vertAlign w:val="baseline"/>
        </w:rPr>
        <w:t>them are</w:t>
      </w:r>
      <w:r>
        <w:rPr>
          <w:spacing w:val="-3"/>
          <w:sz w:val="18"/>
          <w:vertAlign w:val="baseline"/>
        </w:rPr>
        <w:t> </w:t>
      </w:r>
      <w:r>
        <w:rPr>
          <w:sz w:val="18"/>
          <w:vertAlign w:val="baseline"/>
        </w:rPr>
        <w:t>unconnected with the general rule in section 299 of the Act but based purely and wholly</w:t>
      </w:r>
      <w:r>
        <w:rPr>
          <w:spacing w:val="-2"/>
          <w:sz w:val="18"/>
          <w:vertAlign w:val="baseline"/>
        </w:rPr>
        <w:t> </w:t>
      </w:r>
      <w:r>
        <w:rPr>
          <w:sz w:val="18"/>
          <w:vertAlign w:val="baseline"/>
        </w:rPr>
        <w:t>on common sense. In section 300 (a),(b), (d) and (f) of the Act, the wrongful act is done not so much to the company</w:t>
      </w:r>
      <w:r>
        <w:rPr>
          <w:spacing w:val="-2"/>
          <w:sz w:val="18"/>
          <w:vertAlign w:val="baseline"/>
        </w:rPr>
        <w:t> </w:t>
      </w:r>
      <w:r>
        <w:rPr>
          <w:sz w:val="18"/>
          <w:vertAlign w:val="baseline"/>
        </w:rPr>
        <w:t>as by</w:t>
      </w:r>
      <w:r>
        <w:rPr>
          <w:spacing w:val="-2"/>
          <w:sz w:val="18"/>
          <w:vertAlign w:val="baseline"/>
        </w:rPr>
        <w:t> </w:t>
      </w:r>
      <w:r>
        <w:rPr>
          <w:sz w:val="18"/>
          <w:vertAlign w:val="baseline"/>
        </w:rPr>
        <w:t>it; and so if the majority</w:t>
      </w:r>
      <w:r>
        <w:rPr>
          <w:spacing w:val="-2"/>
          <w:sz w:val="18"/>
          <w:vertAlign w:val="baseline"/>
        </w:rPr>
        <w:t> </w:t>
      </w:r>
      <w:r>
        <w:rPr>
          <w:sz w:val="18"/>
          <w:vertAlign w:val="baseline"/>
        </w:rPr>
        <w:t>acts ultra vires or illegally, or alter the objects by ordinary resolution, or oppress the minority, or breach their duty, it is the company for purpose and not for another. One cannot say that the majority constitutes the company for one purpose and not for </w:t>
      </w:r>
      <w:r>
        <w:rPr>
          <w:spacing w:val="-2"/>
          <w:sz w:val="18"/>
          <w:vertAlign w:val="baseline"/>
        </w:rPr>
        <w:t>another.</w:t>
      </w:r>
    </w:p>
    <w:p>
      <w:pPr>
        <w:spacing w:line="207" w:lineRule="exact" w:before="1"/>
        <w:ind w:left="448" w:right="0" w:firstLine="0"/>
        <w:jc w:val="left"/>
        <w:rPr>
          <w:sz w:val="18"/>
        </w:rPr>
      </w:pPr>
      <w:r>
        <w:rPr>
          <w:sz w:val="18"/>
          <w:vertAlign w:val="superscript"/>
        </w:rPr>
        <w:t>105</w:t>
      </w:r>
      <w:r>
        <w:rPr>
          <w:spacing w:val="-6"/>
          <w:sz w:val="18"/>
          <w:vertAlign w:val="baseline"/>
        </w:rPr>
        <w:t> </w:t>
      </w:r>
      <w:r>
        <w:rPr>
          <w:sz w:val="18"/>
          <w:vertAlign w:val="baseline"/>
        </w:rPr>
        <w:t>As</w:t>
      </w:r>
      <w:r>
        <w:rPr>
          <w:spacing w:val="-6"/>
          <w:sz w:val="18"/>
          <w:vertAlign w:val="baseline"/>
        </w:rPr>
        <w:t> </w:t>
      </w:r>
      <w:r>
        <w:rPr>
          <w:sz w:val="18"/>
          <w:vertAlign w:val="baseline"/>
        </w:rPr>
        <w:t>demonstrated</w:t>
      </w:r>
      <w:r>
        <w:rPr>
          <w:spacing w:val="-4"/>
          <w:sz w:val="18"/>
          <w:vertAlign w:val="baseline"/>
        </w:rPr>
        <w:t> </w:t>
      </w:r>
      <w:r>
        <w:rPr>
          <w:sz w:val="18"/>
          <w:vertAlign w:val="baseline"/>
        </w:rPr>
        <w:t>in</w:t>
      </w:r>
      <w:r>
        <w:rPr>
          <w:spacing w:val="-6"/>
          <w:sz w:val="18"/>
          <w:vertAlign w:val="baseline"/>
        </w:rPr>
        <w:t> </w:t>
      </w:r>
      <w:r>
        <w:rPr>
          <w:sz w:val="18"/>
          <w:vertAlign w:val="baseline"/>
        </w:rPr>
        <w:t>Shaw‟s</w:t>
      </w:r>
      <w:r>
        <w:rPr>
          <w:spacing w:val="-6"/>
          <w:sz w:val="18"/>
          <w:vertAlign w:val="baseline"/>
        </w:rPr>
        <w:t> </w:t>
      </w:r>
      <w:r>
        <w:rPr>
          <w:sz w:val="18"/>
          <w:vertAlign w:val="baseline"/>
        </w:rPr>
        <w:t>case</w:t>
      </w:r>
      <w:r>
        <w:rPr>
          <w:spacing w:val="-4"/>
          <w:sz w:val="18"/>
          <w:vertAlign w:val="baseline"/>
        </w:rPr>
        <w:t> </w:t>
      </w:r>
      <w:r>
        <w:rPr>
          <w:spacing w:val="-2"/>
          <w:sz w:val="18"/>
          <w:vertAlign w:val="baseline"/>
        </w:rPr>
        <w:t>(supra).</w:t>
      </w:r>
    </w:p>
    <w:p>
      <w:pPr>
        <w:spacing w:line="207" w:lineRule="exact" w:before="0"/>
        <w:ind w:left="448" w:right="0" w:firstLine="0"/>
        <w:jc w:val="left"/>
        <w:rPr>
          <w:sz w:val="18"/>
        </w:rPr>
      </w:pPr>
      <w:r>
        <w:rPr>
          <w:sz w:val="18"/>
          <w:vertAlign w:val="superscript"/>
        </w:rPr>
        <w:t>106</w:t>
      </w:r>
      <w:r>
        <w:rPr>
          <w:sz w:val="18"/>
          <w:vertAlign w:val="baseline"/>
        </w:rPr>
        <w:t> </w:t>
      </w:r>
      <w:r>
        <w:rPr>
          <w:spacing w:val="-2"/>
          <w:sz w:val="18"/>
          <w:vertAlign w:val="baseline"/>
        </w:rPr>
        <w:t>Supra.</w:t>
      </w:r>
    </w:p>
    <w:p>
      <w:pPr>
        <w:spacing w:after="0" w:line="207" w:lineRule="exact"/>
        <w:jc w:val="left"/>
        <w:rPr>
          <w:sz w:val="18"/>
        </w:rPr>
        <w:sectPr>
          <w:pgSz w:w="11910" w:h="16840"/>
          <w:pgMar w:header="0" w:footer="1014" w:top="1340" w:bottom="1200" w:left="1280" w:right="460"/>
        </w:sectPr>
      </w:pPr>
    </w:p>
    <w:p>
      <w:pPr>
        <w:pStyle w:val="BodyText"/>
        <w:spacing w:line="480" w:lineRule="auto" w:before="74"/>
        <w:ind w:left="448" w:right="975"/>
        <w:jc w:val="both"/>
      </w:pPr>
      <w:r>
        <w:rPr/>
        <w:t>where the board of directors has defaulted in exercising their powers under the Articles owing to disagreement, deadlock or inability</w:t>
      </w:r>
      <w:r>
        <w:rPr>
          <w:spacing w:val="-5"/>
        </w:rPr>
        <w:t> </w:t>
      </w:r>
      <w:r>
        <w:rPr/>
        <w:t>to meet. Marshall‟s case can also be justified practically on this ground that the board had refused to exercise their power to initiate litigation so that it becomes legitimate for the general meeting to do so.</w:t>
      </w:r>
      <w:r>
        <w:rPr>
          <w:vertAlign w:val="superscript"/>
        </w:rPr>
        <w:t>107</w:t>
      </w:r>
    </w:p>
    <w:p>
      <w:pPr>
        <w:pStyle w:val="BodyText"/>
        <w:spacing w:line="480" w:lineRule="auto" w:before="199"/>
        <w:ind w:left="448" w:right="973"/>
        <w:jc w:val="both"/>
        <w:rPr>
          <w:b/>
        </w:rPr>
      </w:pPr>
      <w:r>
        <w:rPr/>
        <w:t>Again, the application of a particular theory would depend on who is in control in respect of the particular misconduct complained against. If those in control are the directors and they</w:t>
      </w:r>
      <w:r>
        <w:rPr>
          <w:spacing w:val="-3"/>
        </w:rPr>
        <w:t> </w:t>
      </w:r>
      <w:r>
        <w:rPr/>
        <w:t>perpetrate fraud, the general meeting can institute litigation on behalf of the company in accordance with the exceptions to </w:t>
      </w:r>
      <w:r>
        <w:rPr>
          <w:b/>
        </w:rPr>
        <w:t>Foss v. Harbottle.</w:t>
      </w:r>
      <w:r>
        <w:rPr>
          <w:b/>
          <w:vertAlign w:val="superscript"/>
        </w:rPr>
        <w:t>108</w:t>
      </w:r>
      <w:r>
        <w:rPr>
          <w:b/>
          <w:vertAlign w:val="baseline"/>
        </w:rPr>
        <w:t> </w:t>
      </w:r>
      <w:r>
        <w:rPr>
          <w:vertAlign w:val="baseline"/>
        </w:rPr>
        <w:t>However, where the wrong complained of is by some members of the general meeting, the board may take action.</w:t>
      </w:r>
      <w:r>
        <w:rPr>
          <w:spacing w:val="40"/>
          <w:vertAlign w:val="baseline"/>
        </w:rPr>
        <w:t> </w:t>
      </w:r>
      <w:r>
        <w:rPr>
          <w:vertAlign w:val="baseline"/>
        </w:rPr>
        <w:t>This appears to accord with the parallel power theory. By virtue of section 301 (3) of the Act, the member is entitled to be indemnified by the company against all costs reasonably incurred in the course of instituting the action.</w:t>
      </w:r>
      <w:r>
        <w:rPr>
          <w:spacing w:val="-5"/>
          <w:vertAlign w:val="baseline"/>
        </w:rPr>
        <w:t> </w:t>
      </w:r>
      <w:r>
        <w:rPr>
          <w:b/>
          <w:vertAlign w:val="superscript"/>
        </w:rPr>
        <w:t>109</w:t>
      </w:r>
    </w:p>
    <w:p>
      <w:pPr>
        <w:pStyle w:val="Heading1"/>
        <w:numPr>
          <w:ilvl w:val="1"/>
          <w:numId w:val="7"/>
        </w:numPr>
        <w:tabs>
          <w:tab w:pos="1168" w:val="left" w:leader="none"/>
          <w:tab w:pos="1899" w:val="left" w:leader="none"/>
          <w:tab w:pos="3309" w:val="left" w:leader="none"/>
          <w:tab w:pos="3861" w:val="left" w:leader="none"/>
          <w:tab w:pos="4592" w:val="left" w:leader="none"/>
          <w:tab w:pos="6389" w:val="left" w:leader="none"/>
          <w:tab w:pos="6943" w:val="left" w:leader="none"/>
          <w:tab w:pos="8660" w:val="left" w:leader="none"/>
        </w:tabs>
        <w:spacing w:line="482" w:lineRule="auto" w:before="205" w:after="0"/>
        <w:ind w:left="1168" w:right="981" w:hanging="720"/>
        <w:jc w:val="left"/>
      </w:pPr>
      <w:bookmarkStart w:name="_TOC_250032" w:id="34"/>
      <w:r>
        <w:rPr>
          <w:spacing w:val="-4"/>
        </w:rPr>
        <w:t>THE</w:t>
      </w:r>
      <w:r>
        <w:rPr/>
        <w:tab/>
      </w:r>
      <w:r>
        <w:rPr>
          <w:spacing w:val="-2"/>
        </w:rPr>
        <w:t>BENEFITS</w:t>
      </w:r>
      <w:r>
        <w:rPr/>
        <w:tab/>
      </w:r>
      <w:r>
        <w:rPr>
          <w:spacing w:val="-6"/>
        </w:rPr>
        <w:t>OF</w:t>
      </w:r>
      <w:r>
        <w:rPr/>
        <w:tab/>
      </w:r>
      <w:r>
        <w:rPr>
          <w:spacing w:val="-4"/>
        </w:rPr>
        <w:t>THE</w:t>
      </w:r>
      <w:r>
        <w:rPr/>
        <w:tab/>
      </w:r>
      <w:r>
        <w:rPr>
          <w:spacing w:val="-2"/>
        </w:rPr>
        <w:t>SEPARATION</w:t>
      </w:r>
      <w:r>
        <w:rPr/>
        <w:tab/>
      </w:r>
      <w:r>
        <w:rPr>
          <w:spacing w:val="-6"/>
        </w:rPr>
        <w:t>OF</w:t>
      </w:r>
      <w:r>
        <w:rPr/>
        <w:tab/>
      </w:r>
      <w:r>
        <w:rPr>
          <w:spacing w:val="-2"/>
        </w:rPr>
        <w:t>OWNERSHIP</w:t>
      </w:r>
      <w:r>
        <w:rPr/>
        <w:tab/>
      </w:r>
      <w:r>
        <w:rPr>
          <w:spacing w:val="-4"/>
        </w:rPr>
        <w:t>AND </w:t>
      </w:r>
      <w:bookmarkEnd w:id="34"/>
      <w:r>
        <w:rPr>
          <w:spacing w:val="-2"/>
        </w:rPr>
        <w:t>MANAGEMENT</w:t>
      </w:r>
    </w:p>
    <w:p>
      <w:pPr>
        <w:pStyle w:val="BodyText"/>
        <w:spacing w:line="480" w:lineRule="auto" w:before="192"/>
        <w:ind w:left="448" w:right="981"/>
        <w:jc w:val="both"/>
      </w:pPr>
      <w:r>
        <w:rPr/>
        <w:t>Separation of ownership and management in corporate governance involves placing the management of the firm under the responsibility of professionals who are not its owners. This delegation of management responsibilities may be due to various reasons ranging from professional managerial skills, ease of performance appraisals, capital utilization and ensuring a system of corporate checks and balances in place.</w:t>
      </w:r>
    </w:p>
    <w:p>
      <w:pPr>
        <w:pStyle w:val="BodyText"/>
        <w:spacing w:line="480" w:lineRule="auto" w:before="200"/>
        <w:ind w:left="448" w:right="981"/>
        <w:jc w:val="both"/>
      </w:pPr>
      <w:r>
        <w:rPr/>
        <w:t>The growth of a company comes with it the demand for different skills to manage the operations</w:t>
      </w:r>
      <w:r>
        <w:rPr>
          <w:spacing w:val="14"/>
        </w:rPr>
        <w:t> </w:t>
      </w:r>
      <w:r>
        <w:rPr/>
        <w:t>of</w:t>
      </w:r>
      <w:r>
        <w:rPr>
          <w:spacing w:val="13"/>
        </w:rPr>
        <w:t> </w:t>
      </w:r>
      <w:r>
        <w:rPr/>
        <w:t>the</w:t>
      </w:r>
      <w:r>
        <w:rPr>
          <w:spacing w:val="13"/>
        </w:rPr>
        <w:t> </w:t>
      </w:r>
      <w:r>
        <w:rPr/>
        <w:t>company,</w:t>
      </w:r>
      <w:r>
        <w:rPr>
          <w:spacing w:val="14"/>
        </w:rPr>
        <w:t> </w:t>
      </w:r>
      <w:r>
        <w:rPr/>
        <w:t>meaning</w:t>
      </w:r>
      <w:r>
        <w:rPr>
          <w:spacing w:val="13"/>
        </w:rPr>
        <w:t> </w:t>
      </w:r>
      <w:r>
        <w:rPr/>
        <w:t>that</w:t>
      </w:r>
      <w:r>
        <w:rPr>
          <w:spacing w:val="14"/>
        </w:rPr>
        <w:t> </w:t>
      </w:r>
      <w:r>
        <w:rPr/>
        <w:t>the</w:t>
      </w:r>
      <w:r>
        <w:rPr>
          <w:spacing w:val="13"/>
        </w:rPr>
        <w:t> </w:t>
      </w:r>
      <w:r>
        <w:rPr/>
        <w:t>owners</w:t>
      </w:r>
      <w:r>
        <w:rPr>
          <w:spacing w:val="13"/>
        </w:rPr>
        <w:t> </w:t>
      </w:r>
      <w:r>
        <w:rPr/>
        <w:t>of</w:t>
      </w:r>
      <w:r>
        <w:rPr>
          <w:spacing w:val="13"/>
        </w:rPr>
        <w:t> </w:t>
      </w:r>
      <w:r>
        <w:rPr/>
        <w:t>a</w:t>
      </w:r>
      <w:r>
        <w:rPr>
          <w:spacing w:val="16"/>
        </w:rPr>
        <w:t> </w:t>
      </w:r>
      <w:r>
        <w:rPr/>
        <w:t>company</w:t>
      </w:r>
      <w:r>
        <w:rPr>
          <w:spacing w:val="9"/>
        </w:rPr>
        <w:t> </w:t>
      </w:r>
      <w:r>
        <w:rPr/>
        <w:t>may</w:t>
      </w:r>
      <w:r>
        <w:rPr>
          <w:spacing w:val="11"/>
        </w:rPr>
        <w:t> </w:t>
      </w:r>
      <w:r>
        <w:rPr/>
        <w:t>not</w:t>
      </w:r>
      <w:r>
        <w:rPr>
          <w:spacing w:val="14"/>
        </w:rPr>
        <w:t> </w:t>
      </w:r>
      <w:r>
        <w:rPr/>
        <w:t>entirely</w:t>
      </w:r>
      <w:r>
        <w:rPr>
          <w:spacing w:val="10"/>
        </w:rPr>
        <w:t> </w:t>
      </w:r>
      <w:r>
        <w:rPr>
          <w:spacing w:val="-4"/>
        </w:rPr>
        <w:t>have</w:t>
      </w:r>
    </w:p>
    <w:p>
      <w:pPr>
        <w:pStyle w:val="BodyText"/>
        <w:spacing w:before="9"/>
        <w:rPr>
          <w:sz w:val="16"/>
        </w:rPr>
      </w:pPr>
      <w:r>
        <w:rPr/>
        <mc:AlternateContent>
          <mc:Choice Requires="wps">
            <w:drawing>
              <wp:anchor distT="0" distB="0" distL="0" distR="0" allowOverlap="1" layoutInCell="1" locked="0" behindDoc="1" simplePos="0" relativeHeight="487648768">
                <wp:simplePos x="0" y="0"/>
                <wp:positionH relativeFrom="page">
                  <wp:posOffset>1097584</wp:posOffset>
                </wp:positionH>
                <wp:positionV relativeFrom="paragraph">
                  <wp:posOffset>137836</wp:posOffset>
                </wp:positionV>
                <wp:extent cx="1829435" cy="9525"/>
                <wp:effectExtent l="0" t="0" r="0" b="0"/>
                <wp:wrapTopAndBottom/>
                <wp:docPr id="125" name="Graphic 125"/>
                <wp:cNvGraphicFramePr>
                  <a:graphicFrameLocks/>
                </wp:cNvGraphicFramePr>
                <a:graphic>
                  <a:graphicData uri="http://schemas.microsoft.com/office/word/2010/wordprocessingShape">
                    <wps:wsp>
                      <wps:cNvPr id="125" name="Graphic 12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0.853272pt;width:144.020pt;height:.71997pt;mso-position-horizontal-relative:page;mso-position-vertical-relative:paragraph;z-index:-15667712;mso-wrap-distance-left:0;mso-wrap-distance-right:0" id="docshape43" filled="true" fillcolor="#000000" stroked="false">
                <v:fill type="solid"/>
                <w10:wrap type="topAndBottom"/>
              </v:rect>
            </w:pict>
          </mc:Fallback>
        </mc:AlternateContent>
      </w:r>
    </w:p>
    <w:p>
      <w:pPr>
        <w:spacing w:before="98"/>
        <w:ind w:left="448" w:right="1045" w:firstLine="0"/>
        <w:jc w:val="left"/>
        <w:rPr>
          <w:sz w:val="18"/>
        </w:rPr>
      </w:pPr>
      <w:r>
        <w:rPr>
          <w:sz w:val="18"/>
          <w:vertAlign w:val="superscript"/>
        </w:rPr>
        <w:t>107</w:t>
      </w:r>
      <w:r>
        <w:rPr>
          <w:spacing w:val="-2"/>
          <w:sz w:val="18"/>
          <w:vertAlign w:val="baseline"/>
        </w:rPr>
        <w:t> </w:t>
      </w:r>
      <w:r>
        <w:rPr>
          <w:sz w:val="18"/>
          <w:vertAlign w:val="baseline"/>
        </w:rPr>
        <w:t>See</w:t>
      </w:r>
      <w:r>
        <w:rPr>
          <w:spacing w:val="-3"/>
          <w:sz w:val="18"/>
          <w:vertAlign w:val="baseline"/>
        </w:rPr>
        <w:t> </w:t>
      </w:r>
      <w:r>
        <w:rPr>
          <w:sz w:val="18"/>
          <w:vertAlign w:val="baseline"/>
        </w:rPr>
        <w:t>sections</w:t>
      </w:r>
      <w:r>
        <w:rPr>
          <w:spacing w:val="-2"/>
          <w:sz w:val="18"/>
          <w:vertAlign w:val="baseline"/>
        </w:rPr>
        <w:t> </w:t>
      </w:r>
      <w:r>
        <w:rPr>
          <w:sz w:val="18"/>
          <w:vertAlign w:val="baseline"/>
        </w:rPr>
        <w:t>63(5)(b)</w:t>
      </w:r>
      <w:r>
        <w:rPr>
          <w:spacing w:val="-2"/>
          <w:sz w:val="18"/>
          <w:vertAlign w:val="baseline"/>
        </w:rPr>
        <w:t> </w:t>
      </w:r>
      <w:r>
        <w:rPr>
          <w:sz w:val="18"/>
          <w:vertAlign w:val="baseline"/>
        </w:rPr>
        <w:t>and</w:t>
      </w:r>
      <w:r>
        <w:rPr>
          <w:spacing w:val="-3"/>
          <w:sz w:val="18"/>
          <w:vertAlign w:val="baseline"/>
        </w:rPr>
        <w:t> </w:t>
      </w:r>
      <w:r>
        <w:rPr>
          <w:sz w:val="18"/>
          <w:vertAlign w:val="baseline"/>
        </w:rPr>
        <w:t>303(2)</w:t>
      </w:r>
      <w:r>
        <w:rPr>
          <w:spacing w:val="-4"/>
          <w:sz w:val="18"/>
          <w:vertAlign w:val="baseline"/>
        </w:rPr>
        <w:t> </w:t>
      </w:r>
      <w:r>
        <w:rPr>
          <w:sz w:val="18"/>
          <w:vertAlign w:val="baseline"/>
        </w:rPr>
        <w:t>CAMA.</w:t>
      </w:r>
      <w:r>
        <w:rPr>
          <w:spacing w:val="-2"/>
          <w:sz w:val="18"/>
          <w:vertAlign w:val="baseline"/>
        </w:rPr>
        <w:t> </w:t>
      </w:r>
      <w:r>
        <w:rPr>
          <w:sz w:val="18"/>
          <w:vertAlign w:val="baseline"/>
        </w:rPr>
        <w:t>Therefore,</w:t>
      </w:r>
      <w:r>
        <w:rPr>
          <w:spacing w:val="-2"/>
          <w:sz w:val="18"/>
          <w:vertAlign w:val="baseline"/>
        </w:rPr>
        <w:t> </w:t>
      </w:r>
      <w:r>
        <w:rPr>
          <w:sz w:val="18"/>
          <w:vertAlign w:val="baseline"/>
        </w:rPr>
        <w:t>on</w:t>
      </w:r>
      <w:r>
        <w:rPr>
          <w:spacing w:val="-1"/>
          <w:sz w:val="18"/>
          <w:vertAlign w:val="baseline"/>
        </w:rPr>
        <w:t> </w:t>
      </w:r>
      <w:r>
        <w:rPr>
          <w:sz w:val="18"/>
          <w:vertAlign w:val="baseline"/>
        </w:rPr>
        <w:t>default</w:t>
      </w:r>
      <w:r>
        <w:rPr>
          <w:spacing w:val="-2"/>
          <w:sz w:val="18"/>
          <w:vertAlign w:val="baseline"/>
        </w:rPr>
        <w:t> </w:t>
      </w:r>
      <w:r>
        <w:rPr>
          <w:sz w:val="18"/>
          <w:vertAlign w:val="baseline"/>
        </w:rPr>
        <w:t>by</w:t>
      </w:r>
      <w:r>
        <w:rPr>
          <w:spacing w:val="-6"/>
          <w:sz w:val="18"/>
          <w:vertAlign w:val="baseline"/>
        </w:rPr>
        <w:t> </w:t>
      </w:r>
      <w:r>
        <w:rPr>
          <w:sz w:val="18"/>
          <w:vertAlign w:val="baseline"/>
        </w:rPr>
        <w:t>the</w:t>
      </w:r>
      <w:r>
        <w:rPr>
          <w:spacing w:val="-3"/>
          <w:sz w:val="18"/>
          <w:vertAlign w:val="baseline"/>
        </w:rPr>
        <w:t> </w:t>
      </w:r>
      <w:r>
        <w:rPr>
          <w:sz w:val="18"/>
          <w:vertAlign w:val="baseline"/>
        </w:rPr>
        <w:t>board</w:t>
      </w:r>
      <w:r>
        <w:rPr>
          <w:spacing w:val="-1"/>
          <w:sz w:val="18"/>
          <w:vertAlign w:val="baseline"/>
        </w:rPr>
        <w:t> </w:t>
      </w:r>
      <w:r>
        <w:rPr>
          <w:sz w:val="18"/>
          <w:vertAlign w:val="baseline"/>
        </w:rPr>
        <w:t>to</w:t>
      </w:r>
      <w:r>
        <w:rPr>
          <w:spacing w:val="-1"/>
          <w:sz w:val="18"/>
          <w:vertAlign w:val="baseline"/>
        </w:rPr>
        <w:t> </w:t>
      </w:r>
      <w:r>
        <w:rPr>
          <w:sz w:val="18"/>
          <w:vertAlign w:val="baseline"/>
        </w:rPr>
        <w:t>initiate</w:t>
      </w:r>
      <w:r>
        <w:rPr>
          <w:spacing w:val="-3"/>
          <w:sz w:val="18"/>
          <w:vertAlign w:val="baseline"/>
        </w:rPr>
        <w:t> </w:t>
      </w:r>
      <w:r>
        <w:rPr>
          <w:sz w:val="18"/>
          <w:vertAlign w:val="baseline"/>
        </w:rPr>
        <w:t>an</w:t>
      </w:r>
      <w:r>
        <w:rPr>
          <w:spacing w:val="-1"/>
          <w:sz w:val="18"/>
          <w:vertAlign w:val="baseline"/>
        </w:rPr>
        <w:t> </w:t>
      </w:r>
      <w:r>
        <w:rPr>
          <w:sz w:val="18"/>
          <w:vertAlign w:val="baseline"/>
        </w:rPr>
        <w:t>action,</w:t>
      </w:r>
      <w:r>
        <w:rPr>
          <w:spacing w:val="-4"/>
          <w:sz w:val="18"/>
          <w:vertAlign w:val="baseline"/>
        </w:rPr>
        <w:t> </w:t>
      </w:r>
      <w:r>
        <w:rPr>
          <w:sz w:val="18"/>
          <w:vertAlign w:val="baseline"/>
        </w:rPr>
        <w:t>the</w:t>
      </w:r>
      <w:r>
        <w:rPr>
          <w:spacing w:val="-5"/>
          <w:sz w:val="18"/>
          <w:vertAlign w:val="baseline"/>
        </w:rPr>
        <w:t> </w:t>
      </w:r>
      <w:r>
        <w:rPr>
          <w:sz w:val="18"/>
          <w:vertAlign w:val="baseline"/>
        </w:rPr>
        <w:t>general meeting can by ordinary resolution institute such an action under the above provision.</w:t>
      </w:r>
    </w:p>
    <w:p>
      <w:pPr>
        <w:spacing w:line="206" w:lineRule="exact" w:before="0"/>
        <w:ind w:left="448" w:right="0" w:firstLine="0"/>
        <w:jc w:val="left"/>
        <w:rPr>
          <w:sz w:val="18"/>
        </w:rPr>
      </w:pPr>
      <w:r>
        <w:rPr>
          <w:sz w:val="18"/>
          <w:vertAlign w:val="superscript"/>
        </w:rPr>
        <w:t>108</w:t>
      </w:r>
      <w:r>
        <w:rPr>
          <w:spacing w:val="-2"/>
          <w:sz w:val="18"/>
          <w:vertAlign w:val="baseline"/>
        </w:rPr>
        <w:t> </w:t>
      </w:r>
      <w:r>
        <w:rPr>
          <w:sz w:val="18"/>
          <w:vertAlign w:val="baseline"/>
        </w:rPr>
        <w:t>(Supra).</w:t>
      </w:r>
      <w:r>
        <w:rPr>
          <w:spacing w:val="-2"/>
          <w:sz w:val="18"/>
          <w:vertAlign w:val="baseline"/>
        </w:rPr>
        <w:t> </w:t>
      </w:r>
      <w:r>
        <w:rPr>
          <w:sz w:val="18"/>
          <w:vertAlign w:val="baseline"/>
        </w:rPr>
        <w:t>The</w:t>
      </w:r>
      <w:r>
        <w:rPr>
          <w:spacing w:val="-3"/>
          <w:sz w:val="18"/>
          <w:vertAlign w:val="baseline"/>
        </w:rPr>
        <w:t> </w:t>
      </w:r>
      <w:r>
        <w:rPr>
          <w:sz w:val="18"/>
          <w:vertAlign w:val="baseline"/>
        </w:rPr>
        <w:t>minorities</w:t>
      </w:r>
      <w:r>
        <w:rPr>
          <w:spacing w:val="-2"/>
          <w:sz w:val="18"/>
          <w:vertAlign w:val="baseline"/>
        </w:rPr>
        <w:t> </w:t>
      </w:r>
      <w:r>
        <w:rPr>
          <w:sz w:val="18"/>
          <w:vertAlign w:val="baseline"/>
        </w:rPr>
        <w:t>may</w:t>
      </w:r>
      <w:r>
        <w:rPr>
          <w:spacing w:val="-3"/>
          <w:sz w:val="18"/>
          <w:vertAlign w:val="baseline"/>
        </w:rPr>
        <w:t> </w:t>
      </w:r>
      <w:r>
        <w:rPr>
          <w:sz w:val="18"/>
          <w:vertAlign w:val="baseline"/>
        </w:rPr>
        <w:t>also</w:t>
      </w:r>
      <w:r>
        <w:rPr>
          <w:spacing w:val="-1"/>
          <w:sz w:val="18"/>
          <w:vertAlign w:val="baseline"/>
        </w:rPr>
        <w:t> </w:t>
      </w:r>
      <w:r>
        <w:rPr>
          <w:sz w:val="18"/>
          <w:vertAlign w:val="baseline"/>
        </w:rPr>
        <w:t>be</w:t>
      </w:r>
      <w:r>
        <w:rPr>
          <w:spacing w:val="-2"/>
          <w:sz w:val="18"/>
          <w:vertAlign w:val="baseline"/>
        </w:rPr>
        <w:t> </w:t>
      </w:r>
      <w:r>
        <w:rPr>
          <w:sz w:val="18"/>
          <w:vertAlign w:val="baseline"/>
        </w:rPr>
        <w:t>able</w:t>
      </w:r>
      <w:r>
        <w:rPr>
          <w:spacing w:val="-2"/>
          <w:sz w:val="18"/>
          <w:vertAlign w:val="baseline"/>
        </w:rPr>
        <w:t> </w:t>
      </w:r>
      <w:r>
        <w:rPr>
          <w:sz w:val="18"/>
          <w:vertAlign w:val="baseline"/>
        </w:rPr>
        <w:t>to</w:t>
      </w:r>
      <w:r>
        <w:rPr>
          <w:spacing w:val="-1"/>
          <w:sz w:val="18"/>
          <w:vertAlign w:val="baseline"/>
        </w:rPr>
        <w:t> </w:t>
      </w:r>
      <w:r>
        <w:rPr>
          <w:sz w:val="18"/>
          <w:vertAlign w:val="baseline"/>
        </w:rPr>
        <w:t>maintain</w:t>
      </w:r>
      <w:r>
        <w:rPr>
          <w:spacing w:val="-1"/>
          <w:sz w:val="18"/>
          <w:vertAlign w:val="baseline"/>
        </w:rPr>
        <w:t> </w:t>
      </w:r>
      <w:r>
        <w:rPr>
          <w:sz w:val="18"/>
          <w:vertAlign w:val="baseline"/>
        </w:rPr>
        <w:t>an action</w:t>
      </w:r>
      <w:r>
        <w:rPr>
          <w:spacing w:val="-1"/>
          <w:sz w:val="18"/>
          <w:vertAlign w:val="baseline"/>
        </w:rPr>
        <w:t> </w:t>
      </w:r>
      <w:r>
        <w:rPr>
          <w:sz w:val="18"/>
          <w:vertAlign w:val="baseline"/>
        </w:rPr>
        <w:t>in</w:t>
      </w:r>
      <w:r>
        <w:rPr>
          <w:spacing w:val="-1"/>
          <w:sz w:val="18"/>
          <w:vertAlign w:val="baseline"/>
        </w:rPr>
        <w:t> </w:t>
      </w:r>
      <w:r>
        <w:rPr>
          <w:sz w:val="18"/>
          <w:vertAlign w:val="baseline"/>
        </w:rPr>
        <w:t>such </w:t>
      </w:r>
      <w:r>
        <w:rPr>
          <w:spacing w:val="-2"/>
          <w:sz w:val="18"/>
          <w:vertAlign w:val="baseline"/>
        </w:rPr>
        <w:t>situation.</w:t>
      </w:r>
    </w:p>
    <w:p>
      <w:pPr>
        <w:spacing w:before="2"/>
        <w:ind w:left="448" w:right="1003" w:firstLine="0"/>
        <w:jc w:val="left"/>
        <w:rPr>
          <w:sz w:val="18"/>
        </w:rPr>
      </w:pPr>
      <w:r>
        <w:rPr>
          <w:sz w:val="18"/>
          <w:vertAlign w:val="superscript"/>
        </w:rPr>
        <w:t>109</w:t>
      </w:r>
      <w:r>
        <w:rPr>
          <w:sz w:val="18"/>
          <w:vertAlign w:val="baseline"/>
        </w:rPr>
        <w:t> Note however where a member institutes a personal action</w:t>
      </w:r>
      <w:r>
        <w:rPr>
          <w:spacing w:val="40"/>
          <w:sz w:val="18"/>
          <w:vertAlign w:val="baseline"/>
        </w:rPr>
        <w:t> </w:t>
      </w:r>
      <w:r>
        <w:rPr>
          <w:sz w:val="18"/>
          <w:vertAlign w:val="baseline"/>
        </w:rPr>
        <w:t>representative action on behalf of himself and other affected members,</w:t>
      </w:r>
      <w:r>
        <w:rPr>
          <w:spacing w:val="-1"/>
          <w:sz w:val="18"/>
          <w:vertAlign w:val="baseline"/>
        </w:rPr>
        <w:t> </w:t>
      </w:r>
      <w:r>
        <w:rPr>
          <w:sz w:val="18"/>
          <w:vertAlign w:val="baseline"/>
        </w:rPr>
        <w:t>he</w:t>
      </w:r>
      <w:r>
        <w:rPr>
          <w:spacing w:val="-2"/>
          <w:sz w:val="18"/>
          <w:vertAlign w:val="baseline"/>
        </w:rPr>
        <w:t> </w:t>
      </w:r>
      <w:r>
        <w:rPr>
          <w:sz w:val="18"/>
          <w:vertAlign w:val="baseline"/>
        </w:rPr>
        <w:t>shall</w:t>
      </w:r>
      <w:r>
        <w:rPr>
          <w:spacing w:val="-1"/>
          <w:sz w:val="18"/>
          <w:vertAlign w:val="baseline"/>
        </w:rPr>
        <w:t> </w:t>
      </w:r>
      <w:r>
        <w:rPr>
          <w:sz w:val="18"/>
          <w:vertAlign w:val="baseline"/>
        </w:rPr>
        <w:t>not</w:t>
      </w:r>
      <w:r>
        <w:rPr>
          <w:spacing w:val="-1"/>
          <w:sz w:val="18"/>
          <w:vertAlign w:val="baseline"/>
        </w:rPr>
        <w:t> </w:t>
      </w:r>
      <w:r>
        <w:rPr>
          <w:sz w:val="18"/>
          <w:vertAlign w:val="baseline"/>
        </w:rPr>
        <w:t>be</w:t>
      </w:r>
      <w:r>
        <w:rPr>
          <w:spacing w:val="-4"/>
          <w:sz w:val="18"/>
          <w:vertAlign w:val="baseline"/>
        </w:rPr>
        <w:t> </w:t>
      </w:r>
      <w:r>
        <w:rPr>
          <w:sz w:val="18"/>
          <w:vertAlign w:val="baseline"/>
        </w:rPr>
        <w:t>entitled</w:t>
      </w:r>
      <w:r>
        <w:rPr>
          <w:spacing w:val="-2"/>
          <w:sz w:val="18"/>
          <w:vertAlign w:val="baseline"/>
        </w:rPr>
        <w:t> </w:t>
      </w:r>
      <w:r>
        <w:rPr>
          <w:sz w:val="18"/>
          <w:vertAlign w:val="baseline"/>
        </w:rPr>
        <w:t>to any</w:t>
      </w:r>
      <w:r>
        <w:rPr>
          <w:spacing w:val="-5"/>
          <w:sz w:val="18"/>
          <w:vertAlign w:val="baseline"/>
        </w:rPr>
        <w:t> </w:t>
      </w:r>
      <w:r>
        <w:rPr>
          <w:sz w:val="18"/>
          <w:vertAlign w:val="baseline"/>
        </w:rPr>
        <w:t>damages</w:t>
      </w:r>
      <w:r>
        <w:rPr>
          <w:spacing w:val="-1"/>
          <w:sz w:val="18"/>
          <w:vertAlign w:val="baseline"/>
        </w:rPr>
        <w:t> </w:t>
      </w:r>
      <w:r>
        <w:rPr>
          <w:sz w:val="18"/>
          <w:vertAlign w:val="baseline"/>
        </w:rPr>
        <w:t>but</w:t>
      </w:r>
      <w:r>
        <w:rPr>
          <w:spacing w:val="-1"/>
          <w:sz w:val="18"/>
          <w:vertAlign w:val="baseline"/>
        </w:rPr>
        <w:t> </w:t>
      </w:r>
      <w:r>
        <w:rPr>
          <w:sz w:val="18"/>
          <w:vertAlign w:val="baseline"/>
        </w:rPr>
        <w:t>may</w:t>
      </w:r>
      <w:r>
        <w:rPr>
          <w:spacing w:val="-2"/>
          <w:sz w:val="18"/>
          <w:vertAlign w:val="baseline"/>
        </w:rPr>
        <w:t> </w:t>
      </w:r>
      <w:r>
        <w:rPr>
          <w:sz w:val="18"/>
          <w:vertAlign w:val="baseline"/>
        </w:rPr>
        <w:t>only</w:t>
      </w:r>
      <w:r>
        <w:rPr>
          <w:spacing w:val="-4"/>
          <w:sz w:val="18"/>
          <w:vertAlign w:val="baseline"/>
        </w:rPr>
        <w:t> </w:t>
      </w:r>
      <w:r>
        <w:rPr>
          <w:sz w:val="18"/>
          <w:vertAlign w:val="baseline"/>
        </w:rPr>
        <w:t>be</w:t>
      </w:r>
      <w:r>
        <w:rPr>
          <w:spacing w:val="-2"/>
          <w:sz w:val="18"/>
          <w:vertAlign w:val="baseline"/>
        </w:rPr>
        <w:t> </w:t>
      </w:r>
      <w:r>
        <w:rPr>
          <w:sz w:val="18"/>
          <w:vertAlign w:val="baseline"/>
        </w:rPr>
        <w:t>entitled</w:t>
      </w:r>
      <w:r>
        <w:rPr>
          <w:spacing w:val="-2"/>
          <w:sz w:val="18"/>
          <w:vertAlign w:val="baseline"/>
        </w:rPr>
        <w:t> </w:t>
      </w:r>
      <w:r>
        <w:rPr>
          <w:sz w:val="18"/>
          <w:vertAlign w:val="baseline"/>
        </w:rPr>
        <w:t>to</w:t>
      </w:r>
      <w:r>
        <w:rPr>
          <w:spacing w:val="-2"/>
          <w:sz w:val="18"/>
          <w:vertAlign w:val="baseline"/>
        </w:rPr>
        <w:t> </w:t>
      </w:r>
      <w:r>
        <w:rPr>
          <w:sz w:val="18"/>
          <w:vertAlign w:val="baseline"/>
        </w:rPr>
        <w:t>an</w:t>
      </w:r>
      <w:r>
        <w:rPr>
          <w:spacing w:val="-2"/>
          <w:sz w:val="18"/>
          <w:vertAlign w:val="baseline"/>
        </w:rPr>
        <w:t> </w:t>
      </w:r>
      <w:r>
        <w:rPr>
          <w:sz w:val="18"/>
          <w:vertAlign w:val="baseline"/>
        </w:rPr>
        <w:t>order</w:t>
      </w:r>
      <w:r>
        <w:rPr>
          <w:spacing w:val="-1"/>
          <w:sz w:val="18"/>
          <w:vertAlign w:val="baseline"/>
        </w:rPr>
        <w:t> </w:t>
      </w:r>
      <w:r>
        <w:rPr>
          <w:sz w:val="18"/>
          <w:vertAlign w:val="baseline"/>
        </w:rPr>
        <w:t>either</w:t>
      </w:r>
      <w:r>
        <w:rPr>
          <w:spacing w:val="-3"/>
          <w:sz w:val="18"/>
          <w:vertAlign w:val="baseline"/>
        </w:rPr>
        <w:t> </w:t>
      </w:r>
      <w:r>
        <w:rPr>
          <w:sz w:val="18"/>
          <w:vertAlign w:val="baseline"/>
        </w:rPr>
        <w:t>of</w:t>
      </w:r>
      <w:r>
        <w:rPr>
          <w:spacing w:val="-3"/>
          <w:sz w:val="18"/>
          <w:vertAlign w:val="baseline"/>
        </w:rPr>
        <w:t> </w:t>
      </w:r>
      <w:r>
        <w:rPr>
          <w:sz w:val="18"/>
          <w:vertAlign w:val="baseline"/>
        </w:rPr>
        <w:t>injunction or declaration to restrain the company and/or the directors from doing a particular act. See s.301 (1) and (2) CAMA.</w:t>
      </w:r>
    </w:p>
    <w:p>
      <w:pPr>
        <w:spacing w:after="0"/>
        <w:jc w:val="left"/>
        <w:rPr>
          <w:sz w:val="18"/>
        </w:rPr>
        <w:sectPr>
          <w:pgSz w:w="11910" w:h="16840"/>
          <w:pgMar w:header="0" w:footer="1014" w:top="1340" w:bottom="1200" w:left="1280" w:right="460"/>
        </w:sectPr>
      </w:pPr>
    </w:p>
    <w:p>
      <w:pPr>
        <w:pStyle w:val="BodyText"/>
        <w:spacing w:line="480" w:lineRule="auto" w:before="74"/>
        <w:ind w:left="448" w:right="980"/>
        <w:jc w:val="both"/>
      </w:pPr>
      <w:r>
        <w:rPr/>
        <w:t>the necessary skills and experience needed for certain managerial roles. Creating a management team separate from the ownership therefore enables the company to be run</w:t>
      </w:r>
      <w:r>
        <w:rPr>
          <w:spacing w:val="40"/>
        </w:rPr>
        <w:t> </w:t>
      </w:r>
      <w:r>
        <w:rPr/>
        <w:t>by professionals who have diverse skills such as in marketing, corporate financing, public relations, among others.</w:t>
      </w:r>
    </w:p>
    <w:p>
      <w:pPr>
        <w:pStyle w:val="BodyText"/>
        <w:spacing w:line="480" w:lineRule="auto" w:before="199"/>
        <w:ind w:left="448" w:right="974"/>
        <w:jc w:val="both"/>
      </w:pPr>
      <w:r>
        <w:rPr/>
        <w:t>Secondly, separation of ownership and management leads to performance appraisals as an essential part of good corporate governance; and in turn enables managers to evaluate the company and to point out areas of improvement. It could be imagined how complex it would be to evaluate performance where there is a lack of separation of ownership and management. Separation of ownership and management therefore makes it a lot easier for the board and those in management to be evaluated objectively; and owners are able to freely deal with the chief executive officer and other senior managers, even after the </w:t>
      </w:r>
      <w:r>
        <w:rPr>
          <w:spacing w:val="-2"/>
        </w:rPr>
        <w:t>appraisals.</w:t>
      </w:r>
    </w:p>
    <w:p>
      <w:pPr>
        <w:pStyle w:val="BodyText"/>
        <w:spacing w:line="480" w:lineRule="auto" w:before="201"/>
        <w:ind w:left="448" w:right="980"/>
        <w:jc w:val="both"/>
      </w:pPr>
      <w:r>
        <w:rPr/>
        <w:t>Thirdly, separation of ownership and control helps for capital utilization. By this it is meant</w:t>
      </w:r>
      <w:r>
        <w:rPr>
          <w:spacing w:val="-1"/>
        </w:rPr>
        <w:t> </w:t>
      </w:r>
      <w:r>
        <w:rPr/>
        <w:t>the</w:t>
      </w:r>
      <w:r>
        <w:rPr>
          <w:spacing w:val="-1"/>
        </w:rPr>
        <w:t> </w:t>
      </w:r>
      <w:r>
        <w:rPr/>
        <w:t>arrangements</w:t>
      </w:r>
      <w:r>
        <w:rPr>
          <w:spacing w:val="-1"/>
        </w:rPr>
        <w:t> </w:t>
      </w:r>
      <w:r>
        <w:rPr/>
        <w:t>that</w:t>
      </w:r>
      <w:r>
        <w:rPr>
          <w:spacing w:val="-1"/>
        </w:rPr>
        <w:t> </w:t>
      </w:r>
      <w:r>
        <w:rPr/>
        <w:t>determine</w:t>
      </w:r>
      <w:r>
        <w:rPr>
          <w:spacing w:val="-1"/>
        </w:rPr>
        <w:t> </w:t>
      </w:r>
      <w:r>
        <w:rPr/>
        <w:t>the</w:t>
      </w:r>
      <w:r>
        <w:rPr>
          <w:spacing w:val="-1"/>
        </w:rPr>
        <w:t> </w:t>
      </w:r>
      <w:r>
        <w:rPr/>
        <w:t>way</w:t>
      </w:r>
      <w:r>
        <w:rPr>
          <w:spacing w:val="-5"/>
        </w:rPr>
        <w:t> </w:t>
      </w:r>
      <w:r>
        <w:rPr/>
        <w:t>in</w:t>
      </w:r>
      <w:r>
        <w:rPr>
          <w:spacing w:val="-1"/>
        </w:rPr>
        <w:t> </w:t>
      </w:r>
      <w:r>
        <w:rPr/>
        <w:t>which</w:t>
      </w:r>
      <w:r>
        <w:rPr>
          <w:spacing w:val="-1"/>
        </w:rPr>
        <w:t> </w:t>
      </w:r>
      <w:r>
        <w:rPr/>
        <w:t>resources</w:t>
      </w:r>
      <w:r>
        <w:rPr>
          <w:spacing w:val="-1"/>
        </w:rPr>
        <w:t> </w:t>
      </w:r>
      <w:r>
        <w:rPr/>
        <w:t>and assets</w:t>
      </w:r>
      <w:r>
        <w:rPr>
          <w:spacing w:val="-1"/>
        </w:rPr>
        <w:t> </w:t>
      </w:r>
      <w:r>
        <w:rPr/>
        <w:t>are</w:t>
      </w:r>
      <w:r>
        <w:rPr>
          <w:spacing w:val="-2"/>
        </w:rPr>
        <w:t> </w:t>
      </w:r>
      <w:r>
        <w:rPr/>
        <w:t>managed in a company. Separating personal assets and liabilities from the business assets and liabilities may prove to be difficult for company owners. It is necessary therefore for managers to come in to devise ways in which business assets are managed to generate the highest profits for all the shareholders.</w:t>
      </w:r>
    </w:p>
    <w:p>
      <w:pPr>
        <w:pStyle w:val="BodyText"/>
        <w:spacing w:line="480" w:lineRule="auto" w:before="202"/>
        <w:ind w:left="448" w:right="979"/>
        <w:jc w:val="both"/>
      </w:pPr>
      <w:r>
        <w:rPr/>
        <w:t>Finally, separation of managers from owners in a firm ensures that a system of corporate checks and balances is in place. Managers act as a buffer between the company and stakeholders such that they can alleviate negative impacts of stakeholder activities and avoid hitches in public relations. Managers are well suited to put in place strategies that will lessen losses to the rest of the stakeholders as a result of the actions of another </w:t>
      </w:r>
      <w:r>
        <w:rPr>
          <w:spacing w:val="-2"/>
        </w:rPr>
        <w:t>stakeholder.</w:t>
      </w:r>
    </w:p>
    <w:p>
      <w:pPr>
        <w:spacing w:after="0" w:line="480" w:lineRule="auto"/>
        <w:jc w:val="both"/>
        <w:sectPr>
          <w:pgSz w:w="11910" w:h="16840"/>
          <w:pgMar w:header="0" w:footer="1014" w:top="1340" w:bottom="1200" w:left="1280" w:right="460"/>
        </w:sectPr>
      </w:pPr>
    </w:p>
    <w:p>
      <w:pPr>
        <w:pStyle w:val="Heading1"/>
        <w:numPr>
          <w:ilvl w:val="1"/>
          <w:numId w:val="7"/>
        </w:numPr>
        <w:tabs>
          <w:tab w:pos="1168" w:val="left" w:leader="none"/>
          <w:tab w:pos="3460" w:val="left" w:leader="none"/>
          <w:tab w:pos="4605" w:val="left" w:leader="none"/>
          <w:tab w:pos="5336" w:val="left" w:leader="none"/>
          <w:tab w:pos="6562" w:val="left" w:leader="none"/>
          <w:tab w:pos="7109" w:val="left" w:leader="none"/>
          <w:tab w:pos="8537" w:val="left" w:leader="none"/>
          <w:tab w:pos="9014" w:val="left" w:leader="none"/>
        </w:tabs>
        <w:spacing w:line="482" w:lineRule="auto" w:before="78" w:after="0"/>
        <w:ind w:left="1168" w:right="976" w:hanging="720"/>
        <w:jc w:val="left"/>
      </w:pPr>
      <w:bookmarkStart w:name="_TOC_250031" w:id="35"/>
      <w:r>
        <w:rPr>
          <w:spacing w:val="-2"/>
        </w:rPr>
        <w:t>SHAREHOLDERS’</w:t>
      </w:r>
      <w:r>
        <w:rPr/>
        <w:tab/>
      </w:r>
      <w:r>
        <w:rPr>
          <w:spacing w:val="-2"/>
        </w:rPr>
        <w:t>RIGHTS</w:t>
      </w:r>
      <w:r>
        <w:rPr/>
        <w:tab/>
      </w:r>
      <w:r>
        <w:rPr>
          <w:spacing w:val="-4"/>
        </w:rPr>
        <w:t>AND</w:t>
      </w:r>
      <w:r>
        <w:rPr/>
        <w:tab/>
      </w:r>
      <w:r>
        <w:rPr>
          <w:spacing w:val="-2"/>
        </w:rPr>
        <w:t>NATURE</w:t>
      </w:r>
      <w:r>
        <w:rPr/>
        <w:tab/>
      </w:r>
      <w:r>
        <w:rPr>
          <w:spacing w:val="-6"/>
        </w:rPr>
        <w:t>OF</w:t>
      </w:r>
      <w:r>
        <w:rPr/>
        <w:tab/>
      </w:r>
      <w:r>
        <w:rPr>
          <w:spacing w:val="-2"/>
        </w:rPr>
        <w:t>INTEREST</w:t>
      </w:r>
      <w:r>
        <w:rPr/>
        <w:tab/>
      </w:r>
      <w:r>
        <w:rPr>
          <w:spacing w:val="-6"/>
        </w:rPr>
        <w:t>IN</w:t>
      </w:r>
      <w:r>
        <w:rPr/>
        <w:tab/>
      </w:r>
      <w:r>
        <w:rPr>
          <w:spacing w:val="-10"/>
        </w:rPr>
        <w:t>A </w:t>
      </w:r>
      <w:bookmarkEnd w:id="35"/>
      <w:r>
        <w:rPr>
          <w:spacing w:val="-2"/>
        </w:rPr>
        <w:t>COMPANY</w:t>
      </w:r>
    </w:p>
    <w:p>
      <w:pPr>
        <w:pStyle w:val="BodyText"/>
        <w:spacing w:line="480" w:lineRule="auto" w:before="189"/>
        <w:ind w:left="448" w:right="972"/>
        <w:jc w:val="both"/>
      </w:pPr>
      <w:r>
        <w:rPr/>
        <w:t>A shareholder is a person, individual or corporation, that legally owns any part of a share or stock in a public or private corporation.</w:t>
      </w:r>
      <w:r>
        <w:rPr>
          <w:spacing w:val="-1"/>
        </w:rPr>
        <w:t> </w:t>
      </w:r>
      <w:r>
        <w:rPr>
          <w:vertAlign w:val="superscript"/>
        </w:rPr>
        <w:t>110</w:t>
      </w:r>
      <w:r>
        <w:rPr>
          <w:vertAlign w:val="baseline"/>
        </w:rPr>
        <w:t> A shareholder in the context of a company may be used interchangeably with a member, although a slight difference exists between the two terms in the sense that in a company limited by shares, there can be no</w:t>
      </w:r>
      <w:r>
        <w:rPr>
          <w:spacing w:val="40"/>
          <w:vertAlign w:val="baseline"/>
        </w:rPr>
        <w:t> </w:t>
      </w:r>
      <w:r>
        <w:rPr>
          <w:vertAlign w:val="baseline"/>
        </w:rPr>
        <w:t>membership except by the medium of shareholding whereas in a company limited by guarantee, there can only be members but not shareholder. Thus, all the shareholders in a company are members of the company, but not all members are shareholders.</w:t>
      </w:r>
    </w:p>
    <w:p>
      <w:pPr>
        <w:pStyle w:val="BodyText"/>
        <w:spacing w:line="480" w:lineRule="auto" w:before="201"/>
        <w:ind w:left="448" w:right="973"/>
        <w:jc w:val="both"/>
      </w:pPr>
      <w:r>
        <w:rPr/>
        <w:t>A member of a company is one who has subscribed to the Memorandum and Articles of Association, or who has been issued shares in the company, and his name is registered in the</w:t>
      </w:r>
      <w:r>
        <w:rPr>
          <w:spacing w:val="-1"/>
        </w:rPr>
        <w:t> </w:t>
      </w:r>
      <w:r>
        <w:rPr/>
        <w:t>company‟s register of members.</w:t>
      </w:r>
      <w:r>
        <w:rPr>
          <w:spacing w:val="-13"/>
        </w:rPr>
        <w:t> </w:t>
      </w:r>
      <w:r>
        <w:rPr>
          <w:b/>
          <w:vertAlign w:val="superscript"/>
        </w:rPr>
        <w:t>111</w:t>
      </w:r>
      <w:r>
        <w:rPr>
          <w:b/>
          <w:spacing w:val="-15"/>
          <w:vertAlign w:val="baseline"/>
        </w:rPr>
        <w:t> </w:t>
      </w:r>
      <w:r>
        <w:rPr>
          <w:vertAlign w:val="baseline"/>
        </w:rPr>
        <w:t>By</w:t>
      </w:r>
      <w:r>
        <w:rPr>
          <w:spacing w:val="-4"/>
          <w:vertAlign w:val="baseline"/>
        </w:rPr>
        <w:t> </w:t>
      </w:r>
      <w:r>
        <w:rPr>
          <w:vertAlign w:val="baseline"/>
        </w:rPr>
        <w:t>this definition, a person may</w:t>
      </w:r>
      <w:r>
        <w:rPr>
          <w:spacing w:val="-4"/>
          <w:vertAlign w:val="baseline"/>
        </w:rPr>
        <w:t> </w:t>
      </w:r>
      <w:r>
        <w:rPr>
          <w:vertAlign w:val="baseline"/>
        </w:rPr>
        <w:t>become a member of a company by subscribing to the Memorandum of Association of the company or by agreeing in writing to become a member of the company.</w:t>
      </w:r>
      <w:r>
        <w:rPr>
          <w:vertAlign w:val="superscript"/>
        </w:rPr>
        <w:t>112</w:t>
      </w:r>
      <w:r>
        <w:rPr>
          <w:vertAlign w:val="baseline"/>
        </w:rPr>
        <w:t> Other persons may from time to time become members.</w:t>
      </w:r>
      <w:r>
        <w:rPr>
          <w:vertAlign w:val="superscript"/>
        </w:rPr>
        <w:t>113</w:t>
      </w:r>
      <w:r>
        <w:rPr>
          <w:vertAlign w:val="baseline"/>
        </w:rPr>
        <w:t>A member who acquires shares of a company by whatever means must have his name entered on the register of members before he enjoys membership benefits.</w:t>
      </w:r>
      <w:r>
        <w:rPr>
          <w:vertAlign w:val="superscript"/>
        </w:rPr>
        <w:t>114</w:t>
      </w:r>
      <w:r>
        <w:rPr>
          <w:vertAlign w:val="baseline"/>
        </w:rPr>
        <w:t> By virtue of section 18 of the Act,</w:t>
      </w:r>
      <w:r>
        <w:rPr>
          <w:vertAlign w:val="superscript"/>
        </w:rPr>
        <w:t>115</w:t>
      </w:r>
      <w:r>
        <w:rPr>
          <w:vertAlign w:val="baseline"/>
        </w:rPr>
        <w:t> at least two persons must subscribe to the memorandum whether the company be a private or public company.</w:t>
      </w:r>
      <w:r>
        <w:rPr>
          <w:vertAlign w:val="superscript"/>
        </w:rPr>
        <w:t>116</w:t>
      </w:r>
    </w:p>
    <w:p>
      <w:pPr>
        <w:pStyle w:val="BodyText"/>
        <w:spacing w:before="120"/>
        <w:rPr>
          <w:sz w:val="20"/>
        </w:rPr>
      </w:pPr>
      <w:r>
        <w:rPr/>
        <mc:AlternateContent>
          <mc:Choice Requires="wps">
            <w:drawing>
              <wp:anchor distT="0" distB="0" distL="0" distR="0" allowOverlap="1" layoutInCell="1" locked="0" behindDoc="1" simplePos="0" relativeHeight="487649280">
                <wp:simplePos x="0" y="0"/>
                <wp:positionH relativeFrom="page">
                  <wp:posOffset>1097584</wp:posOffset>
                </wp:positionH>
                <wp:positionV relativeFrom="paragraph">
                  <wp:posOffset>237569</wp:posOffset>
                </wp:positionV>
                <wp:extent cx="1829435" cy="9525"/>
                <wp:effectExtent l="0" t="0" r="0" b="0"/>
                <wp:wrapTopAndBottom/>
                <wp:docPr id="126" name="Graphic 126"/>
                <wp:cNvGraphicFramePr>
                  <a:graphicFrameLocks/>
                </wp:cNvGraphicFramePr>
                <a:graphic>
                  <a:graphicData uri="http://schemas.microsoft.com/office/word/2010/wordprocessingShape">
                    <wps:wsp>
                      <wps:cNvPr id="126" name="Graphic 12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8.706242pt;width:144.020pt;height:.71997pt;mso-position-horizontal-relative:page;mso-position-vertical-relative:paragraph;z-index:-15667200;mso-wrap-distance-left:0;mso-wrap-distance-right:0" id="docshape44" filled="true" fillcolor="#000000" stroked="false">
                <v:fill type="solid"/>
                <w10:wrap type="topAndBottom"/>
              </v:rect>
            </w:pict>
          </mc:Fallback>
        </mc:AlternateContent>
      </w:r>
    </w:p>
    <w:p>
      <w:pPr>
        <w:spacing w:before="121"/>
        <w:ind w:left="448" w:right="0" w:firstLine="0"/>
        <w:jc w:val="left"/>
        <w:rPr>
          <w:sz w:val="18"/>
        </w:rPr>
      </w:pPr>
      <w:r>
        <w:rPr>
          <w:rFonts w:ascii="Calibri"/>
          <w:sz w:val="18"/>
          <w:vertAlign w:val="superscript"/>
        </w:rPr>
        <w:t>110</w:t>
      </w:r>
      <w:r>
        <w:rPr>
          <w:rFonts w:ascii="Calibri"/>
          <w:spacing w:val="3"/>
          <w:sz w:val="18"/>
          <w:vertAlign w:val="baseline"/>
        </w:rPr>
        <w:t> </w:t>
      </w:r>
      <w:r>
        <w:rPr>
          <w:sz w:val="18"/>
          <w:vertAlign w:val="baseline"/>
        </w:rPr>
        <w:t>He</w:t>
      </w:r>
      <w:r>
        <w:rPr>
          <w:spacing w:val="-1"/>
          <w:sz w:val="18"/>
          <w:vertAlign w:val="baseline"/>
        </w:rPr>
        <w:t> </w:t>
      </w:r>
      <w:r>
        <w:rPr>
          <w:sz w:val="18"/>
          <w:vertAlign w:val="baseline"/>
        </w:rPr>
        <w:t>is a</w:t>
      </w:r>
      <w:r>
        <w:rPr>
          <w:spacing w:val="-1"/>
          <w:sz w:val="18"/>
          <w:vertAlign w:val="baseline"/>
        </w:rPr>
        <w:t> </w:t>
      </w:r>
      <w:r>
        <w:rPr>
          <w:sz w:val="18"/>
          <w:vertAlign w:val="baseline"/>
        </w:rPr>
        <w:t>part owner</w:t>
      </w:r>
      <w:r>
        <w:rPr>
          <w:spacing w:val="-1"/>
          <w:sz w:val="18"/>
          <w:vertAlign w:val="baseline"/>
        </w:rPr>
        <w:t> </w:t>
      </w:r>
      <w:r>
        <w:rPr>
          <w:sz w:val="18"/>
          <w:vertAlign w:val="baseline"/>
        </w:rPr>
        <w:t>of</w:t>
      </w:r>
      <w:r>
        <w:rPr>
          <w:spacing w:val="-2"/>
          <w:sz w:val="18"/>
          <w:vertAlign w:val="baseline"/>
        </w:rPr>
        <w:t> </w:t>
      </w:r>
      <w:r>
        <w:rPr>
          <w:sz w:val="18"/>
          <w:vertAlign w:val="baseline"/>
        </w:rPr>
        <w:t>a</w:t>
      </w:r>
      <w:r>
        <w:rPr>
          <w:spacing w:val="-1"/>
          <w:sz w:val="18"/>
          <w:vertAlign w:val="baseline"/>
        </w:rPr>
        <w:t> </w:t>
      </w:r>
      <w:r>
        <w:rPr>
          <w:sz w:val="18"/>
          <w:vertAlign w:val="baseline"/>
        </w:rPr>
        <w:t>company</w:t>
      </w:r>
      <w:r>
        <w:rPr>
          <w:spacing w:val="-4"/>
          <w:sz w:val="18"/>
          <w:vertAlign w:val="baseline"/>
        </w:rPr>
        <w:t> </w:t>
      </w:r>
      <w:r>
        <w:rPr>
          <w:sz w:val="18"/>
          <w:vertAlign w:val="baseline"/>
        </w:rPr>
        <w:t>and</w:t>
      </w:r>
      <w:r>
        <w:rPr>
          <w:spacing w:val="1"/>
          <w:sz w:val="18"/>
          <w:vertAlign w:val="baseline"/>
        </w:rPr>
        <w:t> </w:t>
      </w:r>
      <w:r>
        <w:rPr>
          <w:sz w:val="18"/>
          <w:vertAlign w:val="baseline"/>
        </w:rPr>
        <w:t>is entitled</w:t>
      </w:r>
      <w:r>
        <w:rPr>
          <w:spacing w:val="-2"/>
          <w:sz w:val="18"/>
          <w:vertAlign w:val="baseline"/>
        </w:rPr>
        <w:t> </w:t>
      </w:r>
      <w:r>
        <w:rPr>
          <w:sz w:val="18"/>
          <w:vertAlign w:val="baseline"/>
        </w:rPr>
        <w:t>to</w:t>
      </w:r>
      <w:r>
        <w:rPr>
          <w:spacing w:val="-1"/>
          <w:sz w:val="18"/>
          <w:vertAlign w:val="baseline"/>
        </w:rPr>
        <w:t> </w:t>
      </w:r>
      <w:r>
        <w:rPr>
          <w:sz w:val="18"/>
          <w:vertAlign w:val="baseline"/>
        </w:rPr>
        <w:t>take</w:t>
      </w:r>
      <w:r>
        <w:rPr>
          <w:spacing w:val="-1"/>
          <w:sz w:val="18"/>
          <w:vertAlign w:val="baseline"/>
        </w:rPr>
        <w:t> </w:t>
      </w:r>
      <w:r>
        <w:rPr>
          <w:sz w:val="18"/>
          <w:vertAlign w:val="baseline"/>
        </w:rPr>
        <w:t>part in</w:t>
      </w:r>
      <w:r>
        <w:rPr>
          <w:spacing w:val="1"/>
          <w:sz w:val="18"/>
          <w:vertAlign w:val="baseline"/>
        </w:rPr>
        <w:t> </w:t>
      </w:r>
      <w:r>
        <w:rPr>
          <w:sz w:val="18"/>
          <w:vertAlign w:val="baseline"/>
        </w:rPr>
        <w:t>making</w:t>
      </w:r>
      <w:r>
        <w:rPr>
          <w:spacing w:val="-2"/>
          <w:sz w:val="18"/>
          <w:vertAlign w:val="baseline"/>
        </w:rPr>
        <w:t> </w:t>
      </w:r>
      <w:r>
        <w:rPr>
          <w:sz w:val="18"/>
          <w:vertAlign w:val="baseline"/>
        </w:rPr>
        <w:t>decisions for the</w:t>
      </w:r>
      <w:r>
        <w:rPr>
          <w:spacing w:val="8"/>
          <w:sz w:val="18"/>
          <w:vertAlign w:val="baseline"/>
        </w:rPr>
        <w:t> </w:t>
      </w:r>
      <w:r>
        <w:rPr>
          <w:sz w:val="18"/>
          <w:vertAlign w:val="baseline"/>
        </w:rPr>
        <w:t>running</w:t>
      </w:r>
      <w:r>
        <w:rPr>
          <w:spacing w:val="-1"/>
          <w:sz w:val="18"/>
          <w:vertAlign w:val="baseline"/>
        </w:rPr>
        <w:t> </w:t>
      </w:r>
      <w:r>
        <w:rPr>
          <w:sz w:val="18"/>
          <w:vertAlign w:val="baseline"/>
        </w:rPr>
        <w:t>of</w:t>
      </w:r>
      <w:r>
        <w:rPr>
          <w:spacing w:val="-3"/>
          <w:sz w:val="18"/>
          <w:vertAlign w:val="baseline"/>
        </w:rPr>
        <w:t> </w:t>
      </w:r>
      <w:r>
        <w:rPr>
          <w:sz w:val="18"/>
          <w:vertAlign w:val="baseline"/>
        </w:rPr>
        <w:t>the</w:t>
      </w:r>
      <w:r>
        <w:rPr>
          <w:spacing w:val="-1"/>
          <w:sz w:val="18"/>
          <w:vertAlign w:val="baseline"/>
        </w:rPr>
        <w:t> </w:t>
      </w:r>
      <w:r>
        <w:rPr>
          <w:spacing w:val="-2"/>
          <w:sz w:val="18"/>
          <w:vertAlign w:val="baseline"/>
        </w:rPr>
        <w:t>company.</w:t>
      </w:r>
    </w:p>
    <w:p>
      <w:pPr>
        <w:spacing w:line="207" w:lineRule="exact" w:before="2"/>
        <w:ind w:left="448" w:right="0" w:firstLine="0"/>
        <w:jc w:val="left"/>
        <w:rPr>
          <w:sz w:val="18"/>
        </w:rPr>
      </w:pPr>
      <w:r>
        <w:rPr>
          <w:sz w:val="18"/>
          <w:vertAlign w:val="superscript"/>
        </w:rPr>
        <w:t>111</w:t>
      </w:r>
      <w:r>
        <w:rPr>
          <w:spacing w:val="-1"/>
          <w:sz w:val="18"/>
          <w:vertAlign w:val="baseline"/>
        </w:rPr>
        <w:t> </w:t>
      </w:r>
      <w:r>
        <w:rPr>
          <w:sz w:val="18"/>
          <w:vertAlign w:val="baseline"/>
        </w:rPr>
        <w:t>See</w:t>
      </w:r>
      <w:r>
        <w:rPr>
          <w:spacing w:val="-2"/>
          <w:sz w:val="18"/>
          <w:vertAlign w:val="baseline"/>
        </w:rPr>
        <w:t> </w:t>
      </w:r>
      <w:r>
        <w:rPr>
          <w:sz w:val="18"/>
          <w:vertAlign w:val="baseline"/>
        </w:rPr>
        <w:t>Odumody</w:t>
      </w:r>
      <w:r>
        <w:rPr>
          <w:spacing w:val="-5"/>
          <w:sz w:val="18"/>
          <w:vertAlign w:val="baseline"/>
        </w:rPr>
        <w:t> </w:t>
      </w:r>
      <w:r>
        <w:rPr>
          <w:sz w:val="18"/>
          <w:vertAlign w:val="baseline"/>
        </w:rPr>
        <w:t>&amp;</w:t>
      </w:r>
      <w:r>
        <w:rPr>
          <w:spacing w:val="-2"/>
          <w:sz w:val="18"/>
          <w:vertAlign w:val="baseline"/>
        </w:rPr>
        <w:t> </w:t>
      </w:r>
      <w:r>
        <w:rPr>
          <w:sz w:val="18"/>
          <w:vertAlign w:val="baseline"/>
        </w:rPr>
        <w:t>Teil</w:t>
      </w:r>
      <w:r>
        <w:rPr>
          <w:spacing w:val="-1"/>
          <w:sz w:val="18"/>
          <w:vertAlign w:val="baseline"/>
        </w:rPr>
        <w:t> </w:t>
      </w:r>
      <w:r>
        <w:rPr>
          <w:sz w:val="18"/>
          <w:vertAlign w:val="baseline"/>
        </w:rPr>
        <w:t>Enterprises</w:t>
      </w:r>
      <w:r>
        <w:rPr>
          <w:spacing w:val="-1"/>
          <w:sz w:val="18"/>
          <w:vertAlign w:val="baseline"/>
        </w:rPr>
        <w:t> </w:t>
      </w:r>
      <w:r>
        <w:rPr>
          <w:sz w:val="18"/>
          <w:vertAlign w:val="baseline"/>
        </w:rPr>
        <w:t>(Nig)</w:t>
      </w:r>
      <w:r>
        <w:rPr>
          <w:spacing w:val="-1"/>
          <w:sz w:val="18"/>
          <w:vertAlign w:val="baseline"/>
        </w:rPr>
        <w:t> </w:t>
      </w:r>
      <w:r>
        <w:rPr>
          <w:sz w:val="18"/>
          <w:vertAlign w:val="baseline"/>
        </w:rPr>
        <w:t>Ltd v.</w:t>
      </w:r>
      <w:r>
        <w:rPr>
          <w:spacing w:val="-1"/>
          <w:sz w:val="18"/>
          <w:vertAlign w:val="baseline"/>
        </w:rPr>
        <w:t> </w:t>
      </w:r>
      <w:r>
        <w:rPr>
          <w:sz w:val="18"/>
          <w:vertAlign w:val="baseline"/>
        </w:rPr>
        <w:t>Mohammed &amp;</w:t>
      </w:r>
      <w:r>
        <w:rPr>
          <w:spacing w:val="-2"/>
          <w:sz w:val="18"/>
          <w:vertAlign w:val="baseline"/>
        </w:rPr>
        <w:t> </w:t>
      </w:r>
      <w:r>
        <w:rPr>
          <w:sz w:val="18"/>
          <w:vertAlign w:val="baseline"/>
        </w:rPr>
        <w:t>Ors</w:t>
      </w:r>
      <w:r>
        <w:rPr>
          <w:spacing w:val="-2"/>
          <w:sz w:val="18"/>
          <w:vertAlign w:val="baseline"/>
        </w:rPr>
        <w:t> </w:t>
      </w:r>
      <w:r>
        <w:rPr>
          <w:sz w:val="18"/>
          <w:vertAlign w:val="baseline"/>
        </w:rPr>
        <w:t>(1973)</w:t>
      </w:r>
      <w:r>
        <w:rPr>
          <w:spacing w:val="-1"/>
          <w:sz w:val="18"/>
          <w:vertAlign w:val="baseline"/>
        </w:rPr>
        <w:t> </w:t>
      </w:r>
      <w:r>
        <w:rPr>
          <w:sz w:val="18"/>
          <w:vertAlign w:val="baseline"/>
        </w:rPr>
        <w:t>NCLR</w:t>
      </w:r>
      <w:r>
        <w:rPr>
          <w:spacing w:val="-1"/>
          <w:sz w:val="18"/>
          <w:vertAlign w:val="baseline"/>
        </w:rPr>
        <w:t> </w:t>
      </w:r>
      <w:r>
        <w:rPr>
          <w:spacing w:val="-4"/>
          <w:sz w:val="18"/>
          <w:vertAlign w:val="baseline"/>
        </w:rPr>
        <w:t>452.</w:t>
      </w:r>
    </w:p>
    <w:p>
      <w:pPr>
        <w:spacing w:line="206" w:lineRule="exact" w:before="0"/>
        <w:ind w:left="448" w:right="0" w:firstLine="0"/>
        <w:jc w:val="left"/>
        <w:rPr>
          <w:sz w:val="18"/>
        </w:rPr>
      </w:pPr>
      <w:r>
        <w:rPr>
          <w:sz w:val="18"/>
          <w:vertAlign w:val="superscript"/>
        </w:rPr>
        <w:t>112</w:t>
      </w:r>
      <w:r>
        <w:rPr>
          <w:spacing w:val="-4"/>
          <w:sz w:val="18"/>
          <w:vertAlign w:val="baseline"/>
        </w:rPr>
        <w:t> </w:t>
      </w:r>
      <w:r>
        <w:rPr>
          <w:sz w:val="18"/>
          <w:vertAlign w:val="baseline"/>
        </w:rPr>
        <w:t>See</w:t>
      </w:r>
      <w:r>
        <w:rPr>
          <w:spacing w:val="-2"/>
          <w:sz w:val="18"/>
          <w:vertAlign w:val="baseline"/>
        </w:rPr>
        <w:t> </w:t>
      </w:r>
      <w:r>
        <w:rPr>
          <w:sz w:val="18"/>
          <w:vertAlign w:val="baseline"/>
        </w:rPr>
        <w:t>section 79 </w:t>
      </w:r>
      <w:r>
        <w:rPr>
          <w:spacing w:val="-4"/>
          <w:sz w:val="18"/>
          <w:vertAlign w:val="baseline"/>
        </w:rPr>
        <w:t>CAMA.</w:t>
      </w:r>
    </w:p>
    <w:p>
      <w:pPr>
        <w:spacing w:line="207" w:lineRule="exact" w:before="0"/>
        <w:ind w:left="448" w:right="0" w:firstLine="0"/>
        <w:jc w:val="left"/>
        <w:rPr>
          <w:sz w:val="18"/>
        </w:rPr>
      </w:pPr>
      <w:r>
        <w:rPr>
          <w:sz w:val="18"/>
          <w:vertAlign w:val="superscript"/>
        </w:rPr>
        <w:t>113</w:t>
      </w:r>
      <w:r>
        <w:rPr>
          <w:spacing w:val="-2"/>
          <w:sz w:val="18"/>
          <w:vertAlign w:val="baseline"/>
        </w:rPr>
        <w:t> </w:t>
      </w:r>
      <w:r>
        <w:rPr>
          <w:sz w:val="18"/>
          <w:vertAlign w:val="baseline"/>
        </w:rPr>
        <w:t>Membership can also be</w:t>
      </w:r>
      <w:r>
        <w:rPr>
          <w:spacing w:val="-4"/>
          <w:sz w:val="18"/>
          <w:vertAlign w:val="baseline"/>
        </w:rPr>
        <w:t> </w:t>
      </w:r>
      <w:r>
        <w:rPr>
          <w:sz w:val="18"/>
          <w:vertAlign w:val="baseline"/>
        </w:rPr>
        <w:t>by</w:t>
      </w:r>
      <w:r>
        <w:rPr>
          <w:spacing w:val="-5"/>
          <w:sz w:val="18"/>
          <w:vertAlign w:val="baseline"/>
        </w:rPr>
        <w:t> </w:t>
      </w:r>
      <w:r>
        <w:rPr>
          <w:sz w:val="18"/>
          <w:vertAlign w:val="baseline"/>
        </w:rPr>
        <w:t>acquisition</w:t>
      </w:r>
      <w:r>
        <w:rPr>
          <w:spacing w:val="-2"/>
          <w:sz w:val="18"/>
          <w:vertAlign w:val="baseline"/>
        </w:rPr>
        <w:t> </w:t>
      </w:r>
      <w:r>
        <w:rPr>
          <w:sz w:val="18"/>
          <w:vertAlign w:val="baseline"/>
        </w:rPr>
        <w:t>of</w:t>
      </w:r>
      <w:r>
        <w:rPr>
          <w:spacing w:val="-3"/>
          <w:sz w:val="18"/>
          <w:vertAlign w:val="baseline"/>
        </w:rPr>
        <w:t> </w:t>
      </w:r>
      <w:r>
        <w:rPr>
          <w:sz w:val="18"/>
          <w:vertAlign w:val="baseline"/>
        </w:rPr>
        <w:t>shares</w:t>
      </w:r>
      <w:r>
        <w:rPr>
          <w:spacing w:val="-1"/>
          <w:sz w:val="18"/>
          <w:vertAlign w:val="baseline"/>
        </w:rPr>
        <w:t> </w:t>
      </w:r>
      <w:r>
        <w:rPr>
          <w:sz w:val="18"/>
          <w:vertAlign w:val="baseline"/>
        </w:rPr>
        <w:t>through any</w:t>
      </w:r>
      <w:r>
        <w:rPr>
          <w:spacing w:val="-5"/>
          <w:sz w:val="18"/>
          <w:vertAlign w:val="baseline"/>
        </w:rPr>
        <w:t> </w:t>
      </w:r>
      <w:r>
        <w:rPr>
          <w:sz w:val="18"/>
          <w:vertAlign w:val="baseline"/>
        </w:rPr>
        <w:t>of</w:t>
      </w:r>
      <w:r>
        <w:rPr>
          <w:spacing w:val="-3"/>
          <w:sz w:val="18"/>
          <w:vertAlign w:val="baseline"/>
        </w:rPr>
        <w:t> </w:t>
      </w:r>
      <w:r>
        <w:rPr>
          <w:sz w:val="18"/>
          <w:vertAlign w:val="baseline"/>
        </w:rPr>
        <w:t>the</w:t>
      </w:r>
      <w:r>
        <w:rPr>
          <w:spacing w:val="-2"/>
          <w:sz w:val="18"/>
          <w:vertAlign w:val="baseline"/>
        </w:rPr>
        <w:t> </w:t>
      </w:r>
      <w:r>
        <w:rPr>
          <w:sz w:val="18"/>
          <w:vertAlign w:val="baseline"/>
        </w:rPr>
        <w:t>following means:</w:t>
      </w:r>
      <w:r>
        <w:rPr>
          <w:spacing w:val="-1"/>
          <w:sz w:val="18"/>
          <w:vertAlign w:val="baseline"/>
        </w:rPr>
        <w:t> </w:t>
      </w:r>
      <w:r>
        <w:rPr>
          <w:sz w:val="18"/>
          <w:vertAlign w:val="baseline"/>
        </w:rPr>
        <w:t>(i)</w:t>
      </w:r>
      <w:r>
        <w:rPr>
          <w:spacing w:val="-1"/>
          <w:sz w:val="18"/>
          <w:vertAlign w:val="baseline"/>
        </w:rPr>
        <w:t> </w:t>
      </w:r>
      <w:r>
        <w:rPr>
          <w:sz w:val="18"/>
          <w:vertAlign w:val="baseline"/>
        </w:rPr>
        <w:t>subscription,</w:t>
      </w:r>
      <w:r>
        <w:rPr>
          <w:spacing w:val="-1"/>
          <w:sz w:val="18"/>
          <w:vertAlign w:val="baseline"/>
        </w:rPr>
        <w:t> </w:t>
      </w:r>
      <w:r>
        <w:rPr>
          <w:sz w:val="18"/>
          <w:vertAlign w:val="baseline"/>
        </w:rPr>
        <w:t>(ii)</w:t>
      </w:r>
      <w:r>
        <w:rPr>
          <w:spacing w:val="-3"/>
          <w:sz w:val="18"/>
          <w:vertAlign w:val="baseline"/>
        </w:rPr>
        <w:t> </w:t>
      </w:r>
      <w:r>
        <w:rPr>
          <w:spacing w:val="-2"/>
          <w:sz w:val="18"/>
          <w:vertAlign w:val="baseline"/>
        </w:rPr>
        <w:t>allotment,</w:t>
      </w:r>
    </w:p>
    <w:p>
      <w:pPr>
        <w:spacing w:before="2"/>
        <w:ind w:left="448" w:right="1045" w:firstLine="0"/>
        <w:jc w:val="left"/>
        <w:rPr>
          <w:sz w:val="18"/>
        </w:rPr>
      </w:pPr>
      <w:r>
        <w:rPr>
          <w:sz w:val="18"/>
        </w:rPr>
        <w:t>(iii)</w:t>
      </w:r>
      <w:r>
        <w:rPr>
          <w:spacing w:val="-2"/>
          <w:sz w:val="18"/>
        </w:rPr>
        <w:t> </w:t>
      </w:r>
      <w:r>
        <w:rPr>
          <w:sz w:val="18"/>
        </w:rPr>
        <w:t>transmission,</w:t>
      </w:r>
      <w:r>
        <w:rPr>
          <w:spacing w:val="-2"/>
          <w:sz w:val="18"/>
        </w:rPr>
        <w:t> </w:t>
      </w:r>
      <w:r>
        <w:rPr>
          <w:sz w:val="18"/>
        </w:rPr>
        <w:t>and</w:t>
      </w:r>
      <w:r>
        <w:rPr>
          <w:spacing w:val="-1"/>
          <w:sz w:val="18"/>
        </w:rPr>
        <w:t> </w:t>
      </w:r>
      <w:r>
        <w:rPr>
          <w:sz w:val="18"/>
        </w:rPr>
        <w:t>(iv)</w:t>
      </w:r>
      <w:r>
        <w:rPr>
          <w:spacing w:val="-2"/>
          <w:sz w:val="18"/>
        </w:rPr>
        <w:t> </w:t>
      </w:r>
      <w:r>
        <w:rPr>
          <w:sz w:val="18"/>
        </w:rPr>
        <w:t>transfer –</w:t>
      </w:r>
      <w:r>
        <w:rPr>
          <w:spacing w:val="-1"/>
          <w:sz w:val="18"/>
        </w:rPr>
        <w:t> </w:t>
      </w:r>
      <w:r>
        <w:rPr>
          <w:sz w:val="18"/>
        </w:rPr>
        <w:t>see</w:t>
      </w:r>
      <w:r>
        <w:rPr>
          <w:spacing w:val="-3"/>
          <w:sz w:val="18"/>
        </w:rPr>
        <w:t> </w:t>
      </w:r>
      <w:r>
        <w:rPr>
          <w:sz w:val="18"/>
        </w:rPr>
        <w:t>sections</w:t>
      </w:r>
      <w:r>
        <w:rPr>
          <w:spacing w:val="-5"/>
          <w:sz w:val="18"/>
        </w:rPr>
        <w:t> </w:t>
      </w:r>
      <w:r>
        <w:rPr>
          <w:sz w:val="18"/>
        </w:rPr>
        <w:t>79,</w:t>
      </w:r>
      <w:r>
        <w:rPr>
          <w:spacing w:val="-4"/>
          <w:sz w:val="18"/>
        </w:rPr>
        <w:t> </w:t>
      </w:r>
      <w:r>
        <w:rPr>
          <w:sz w:val="18"/>
        </w:rPr>
        <w:t>124,</w:t>
      </w:r>
      <w:r>
        <w:rPr>
          <w:spacing w:val="-4"/>
          <w:sz w:val="18"/>
        </w:rPr>
        <w:t> </w:t>
      </w:r>
      <w:r>
        <w:rPr>
          <w:sz w:val="18"/>
        </w:rPr>
        <w:t>151</w:t>
      </w:r>
      <w:r>
        <w:rPr>
          <w:spacing w:val="-1"/>
          <w:sz w:val="18"/>
        </w:rPr>
        <w:t> </w:t>
      </w:r>
      <w:r>
        <w:rPr>
          <w:sz w:val="18"/>
        </w:rPr>
        <w:t>and</w:t>
      </w:r>
      <w:r>
        <w:rPr>
          <w:spacing w:val="-3"/>
          <w:sz w:val="18"/>
        </w:rPr>
        <w:t> </w:t>
      </w:r>
      <w:r>
        <w:rPr>
          <w:sz w:val="18"/>
        </w:rPr>
        <w:t>155</w:t>
      </w:r>
      <w:r>
        <w:rPr>
          <w:spacing w:val="-3"/>
          <w:sz w:val="18"/>
        </w:rPr>
        <w:t> </w:t>
      </w:r>
      <w:r>
        <w:rPr>
          <w:sz w:val="18"/>
        </w:rPr>
        <w:t>CAMA.</w:t>
      </w:r>
      <w:r>
        <w:rPr>
          <w:spacing w:val="40"/>
          <w:sz w:val="18"/>
        </w:rPr>
        <w:t> </w:t>
      </w:r>
      <w:r>
        <w:rPr>
          <w:sz w:val="18"/>
        </w:rPr>
        <w:t>In</w:t>
      </w:r>
      <w:r>
        <w:rPr>
          <w:spacing w:val="-1"/>
          <w:sz w:val="18"/>
        </w:rPr>
        <w:t> </w:t>
      </w:r>
      <w:r>
        <w:rPr>
          <w:sz w:val="18"/>
        </w:rPr>
        <w:t>section</w:t>
      </w:r>
      <w:r>
        <w:rPr>
          <w:spacing w:val="-1"/>
          <w:sz w:val="18"/>
        </w:rPr>
        <w:t> </w:t>
      </w:r>
      <w:r>
        <w:rPr>
          <w:sz w:val="18"/>
        </w:rPr>
        <w:t>46(2),</w:t>
      </w:r>
      <w:r>
        <w:rPr>
          <w:spacing w:val="-2"/>
          <w:sz w:val="18"/>
        </w:rPr>
        <w:t> </w:t>
      </w:r>
      <w:r>
        <w:rPr>
          <w:sz w:val="18"/>
        </w:rPr>
        <w:t>member</w:t>
      </w:r>
      <w:r>
        <w:rPr>
          <w:spacing w:val="-2"/>
          <w:sz w:val="18"/>
        </w:rPr>
        <w:t> </w:t>
      </w:r>
      <w:r>
        <w:rPr>
          <w:sz w:val="18"/>
        </w:rPr>
        <w:t>is</w:t>
      </w:r>
      <w:r>
        <w:rPr>
          <w:spacing w:val="-2"/>
          <w:sz w:val="18"/>
        </w:rPr>
        <w:t> </w:t>
      </w:r>
      <w:r>
        <w:rPr>
          <w:sz w:val="18"/>
        </w:rPr>
        <w:t>defined</w:t>
      </w:r>
      <w:r>
        <w:rPr>
          <w:spacing w:val="-1"/>
          <w:sz w:val="18"/>
        </w:rPr>
        <w:t> </w:t>
      </w:r>
      <w:r>
        <w:rPr>
          <w:sz w:val="18"/>
        </w:rPr>
        <w:t>in relation to the provision contained therein to include „any person financially interested in the company‟. See also sections 315 and 302 for more on definition of member.</w:t>
      </w:r>
    </w:p>
    <w:p>
      <w:pPr>
        <w:spacing w:line="242" w:lineRule="auto" w:before="0"/>
        <w:ind w:left="448" w:right="1045" w:firstLine="0"/>
        <w:jc w:val="left"/>
        <w:rPr>
          <w:sz w:val="18"/>
        </w:rPr>
      </w:pPr>
      <w:r>
        <w:rPr>
          <w:sz w:val="18"/>
          <w:vertAlign w:val="superscript"/>
        </w:rPr>
        <w:t>114</w:t>
      </w:r>
      <w:r>
        <w:rPr>
          <w:spacing w:val="-2"/>
          <w:sz w:val="18"/>
          <w:vertAlign w:val="baseline"/>
        </w:rPr>
        <w:t> </w:t>
      </w:r>
      <w:r>
        <w:rPr>
          <w:sz w:val="18"/>
          <w:vertAlign w:val="baseline"/>
        </w:rPr>
        <w:t>Agreement</w:t>
      </w:r>
      <w:r>
        <w:rPr>
          <w:spacing w:val="-2"/>
          <w:sz w:val="18"/>
          <w:vertAlign w:val="baseline"/>
        </w:rPr>
        <w:t> </w:t>
      </w:r>
      <w:r>
        <w:rPr>
          <w:sz w:val="18"/>
          <w:vertAlign w:val="baseline"/>
        </w:rPr>
        <w:t>per</w:t>
      </w:r>
      <w:r>
        <w:rPr>
          <w:spacing w:val="-2"/>
          <w:sz w:val="18"/>
          <w:vertAlign w:val="baseline"/>
        </w:rPr>
        <w:t> </w:t>
      </w:r>
      <w:r>
        <w:rPr>
          <w:sz w:val="18"/>
          <w:vertAlign w:val="baseline"/>
        </w:rPr>
        <w:t>se</w:t>
      </w:r>
      <w:r>
        <w:rPr>
          <w:spacing w:val="-3"/>
          <w:sz w:val="18"/>
          <w:vertAlign w:val="baseline"/>
        </w:rPr>
        <w:t> </w:t>
      </w:r>
      <w:r>
        <w:rPr>
          <w:sz w:val="18"/>
          <w:vertAlign w:val="baseline"/>
        </w:rPr>
        <w:t>does</w:t>
      </w:r>
      <w:r>
        <w:rPr>
          <w:spacing w:val="-2"/>
          <w:sz w:val="18"/>
          <w:vertAlign w:val="baseline"/>
        </w:rPr>
        <w:t> </w:t>
      </w:r>
      <w:r>
        <w:rPr>
          <w:sz w:val="18"/>
          <w:vertAlign w:val="baseline"/>
        </w:rPr>
        <w:t>not</w:t>
      </w:r>
      <w:r>
        <w:rPr>
          <w:spacing w:val="-4"/>
          <w:sz w:val="18"/>
          <w:vertAlign w:val="baseline"/>
        </w:rPr>
        <w:t> </w:t>
      </w:r>
      <w:r>
        <w:rPr>
          <w:sz w:val="18"/>
          <w:vertAlign w:val="baseline"/>
        </w:rPr>
        <w:t>make</w:t>
      </w:r>
      <w:r>
        <w:rPr>
          <w:spacing w:val="-3"/>
          <w:sz w:val="18"/>
          <w:vertAlign w:val="baseline"/>
        </w:rPr>
        <w:t> </w:t>
      </w:r>
      <w:r>
        <w:rPr>
          <w:sz w:val="18"/>
          <w:vertAlign w:val="baseline"/>
        </w:rPr>
        <w:t>a</w:t>
      </w:r>
      <w:r>
        <w:rPr>
          <w:spacing w:val="-3"/>
          <w:sz w:val="18"/>
          <w:vertAlign w:val="baseline"/>
        </w:rPr>
        <w:t> </w:t>
      </w:r>
      <w:r>
        <w:rPr>
          <w:sz w:val="18"/>
          <w:vertAlign w:val="baseline"/>
        </w:rPr>
        <w:t>person</w:t>
      </w:r>
      <w:r>
        <w:rPr>
          <w:spacing w:val="-1"/>
          <w:sz w:val="18"/>
          <w:vertAlign w:val="baseline"/>
        </w:rPr>
        <w:t> </w:t>
      </w:r>
      <w:r>
        <w:rPr>
          <w:sz w:val="18"/>
          <w:vertAlign w:val="baseline"/>
        </w:rPr>
        <w:t>member</w:t>
      </w:r>
      <w:r>
        <w:rPr>
          <w:spacing w:val="-2"/>
          <w:sz w:val="18"/>
          <w:vertAlign w:val="baseline"/>
        </w:rPr>
        <w:t> </w:t>
      </w:r>
      <w:r>
        <w:rPr>
          <w:sz w:val="18"/>
          <w:vertAlign w:val="baseline"/>
        </w:rPr>
        <w:t>of</w:t>
      </w:r>
      <w:r>
        <w:rPr>
          <w:spacing w:val="-4"/>
          <w:sz w:val="18"/>
          <w:vertAlign w:val="baseline"/>
        </w:rPr>
        <w:t> </w:t>
      </w:r>
      <w:r>
        <w:rPr>
          <w:sz w:val="18"/>
          <w:vertAlign w:val="baseline"/>
        </w:rPr>
        <w:t>a</w:t>
      </w:r>
      <w:r>
        <w:rPr>
          <w:spacing w:val="-3"/>
          <w:sz w:val="18"/>
          <w:vertAlign w:val="baseline"/>
        </w:rPr>
        <w:t> </w:t>
      </w:r>
      <w:r>
        <w:rPr>
          <w:sz w:val="18"/>
          <w:vertAlign w:val="baseline"/>
        </w:rPr>
        <w:t>company</w:t>
      </w:r>
      <w:r>
        <w:rPr>
          <w:spacing w:val="-6"/>
          <w:sz w:val="18"/>
          <w:vertAlign w:val="baseline"/>
        </w:rPr>
        <w:t> </w:t>
      </w:r>
      <w:r>
        <w:rPr>
          <w:sz w:val="18"/>
          <w:vertAlign w:val="baseline"/>
        </w:rPr>
        <w:t>but</w:t>
      </w:r>
      <w:r>
        <w:rPr>
          <w:spacing w:val="-2"/>
          <w:sz w:val="18"/>
          <w:vertAlign w:val="baseline"/>
        </w:rPr>
        <w:t> </w:t>
      </w:r>
      <w:r>
        <w:rPr>
          <w:sz w:val="18"/>
          <w:vertAlign w:val="baseline"/>
        </w:rPr>
        <w:t>only</w:t>
      </w:r>
      <w:r>
        <w:rPr>
          <w:spacing w:val="-5"/>
          <w:sz w:val="18"/>
          <w:vertAlign w:val="baseline"/>
        </w:rPr>
        <w:t> </w:t>
      </w:r>
      <w:r>
        <w:rPr>
          <w:sz w:val="18"/>
          <w:vertAlign w:val="baseline"/>
        </w:rPr>
        <w:t>bestows</w:t>
      </w:r>
      <w:r>
        <w:rPr>
          <w:spacing w:val="-2"/>
          <w:sz w:val="18"/>
          <w:vertAlign w:val="baseline"/>
        </w:rPr>
        <w:t> </w:t>
      </w:r>
      <w:r>
        <w:rPr>
          <w:sz w:val="18"/>
          <w:vertAlign w:val="baseline"/>
        </w:rPr>
        <w:t>in</w:t>
      </w:r>
      <w:r>
        <w:rPr>
          <w:spacing w:val="-1"/>
          <w:sz w:val="18"/>
          <w:vertAlign w:val="baseline"/>
        </w:rPr>
        <w:t> </w:t>
      </w:r>
      <w:r>
        <w:rPr>
          <w:sz w:val="18"/>
          <w:vertAlign w:val="baseline"/>
        </w:rPr>
        <w:t>him</w:t>
      </w:r>
      <w:r>
        <w:rPr>
          <w:spacing w:val="-5"/>
          <w:sz w:val="18"/>
          <w:vertAlign w:val="baseline"/>
        </w:rPr>
        <w:t> </w:t>
      </w:r>
      <w:r>
        <w:rPr>
          <w:sz w:val="18"/>
          <w:vertAlign w:val="baseline"/>
        </w:rPr>
        <w:t>some contractual</w:t>
      </w:r>
      <w:r>
        <w:rPr>
          <w:spacing w:val="-2"/>
          <w:sz w:val="18"/>
          <w:vertAlign w:val="baseline"/>
        </w:rPr>
        <w:t> </w:t>
      </w:r>
      <w:r>
        <w:rPr>
          <w:sz w:val="18"/>
          <w:vertAlign w:val="baseline"/>
        </w:rPr>
        <w:t>rights</w:t>
      </w:r>
      <w:r>
        <w:rPr>
          <w:spacing w:val="-2"/>
          <w:sz w:val="18"/>
          <w:vertAlign w:val="baseline"/>
        </w:rPr>
        <w:t> </w:t>
      </w:r>
      <w:r>
        <w:rPr>
          <w:sz w:val="18"/>
          <w:vertAlign w:val="baseline"/>
        </w:rPr>
        <w:t>to become a shareholder – See Odumody v. Mohammed (1973) NCLR 452 at p. 460 and Sparks Electric (Nig) Ltd v.</w:t>
      </w:r>
    </w:p>
    <w:p>
      <w:pPr>
        <w:spacing w:line="240" w:lineRule="auto" w:before="0"/>
        <w:ind w:left="448" w:right="1045" w:firstLine="0"/>
        <w:jc w:val="left"/>
        <w:rPr>
          <w:sz w:val="18"/>
        </w:rPr>
      </w:pPr>
      <w:r>
        <w:rPr>
          <w:sz w:val="18"/>
        </w:rPr>
        <w:t>Ponmile (1986) 2 NWLR (pt. 23) 516 at p.523. However, only subscribers to the Memorandum and Articles of Association</w:t>
      </w:r>
      <w:r>
        <w:rPr>
          <w:spacing w:val="-1"/>
          <w:sz w:val="18"/>
        </w:rPr>
        <w:t> </w:t>
      </w:r>
      <w:r>
        <w:rPr>
          <w:sz w:val="18"/>
        </w:rPr>
        <w:t>are</w:t>
      </w:r>
      <w:r>
        <w:rPr>
          <w:spacing w:val="-3"/>
          <w:sz w:val="18"/>
        </w:rPr>
        <w:t> </w:t>
      </w:r>
      <w:r>
        <w:rPr>
          <w:sz w:val="18"/>
        </w:rPr>
        <w:t>automatic members</w:t>
      </w:r>
      <w:r>
        <w:rPr>
          <w:spacing w:val="-2"/>
          <w:sz w:val="18"/>
        </w:rPr>
        <w:t> </w:t>
      </w:r>
      <w:r>
        <w:rPr>
          <w:sz w:val="18"/>
        </w:rPr>
        <w:t>whose</w:t>
      </w:r>
      <w:r>
        <w:rPr>
          <w:spacing w:val="-3"/>
          <w:sz w:val="18"/>
        </w:rPr>
        <w:t> </w:t>
      </w:r>
      <w:r>
        <w:rPr>
          <w:sz w:val="18"/>
        </w:rPr>
        <w:t>names must</w:t>
      </w:r>
      <w:r>
        <w:rPr>
          <w:spacing w:val="-2"/>
          <w:sz w:val="18"/>
        </w:rPr>
        <w:t> </w:t>
      </w:r>
      <w:r>
        <w:rPr>
          <w:sz w:val="18"/>
        </w:rPr>
        <w:t>be</w:t>
      </w:r>
      <w:r>
        <w:rPr>
          <w:spacing w:val="-3"/>
          <w:sz w:val="18"/>
        </w:rPr>
        <w:t> </w:t>
      </w:r>
      <w:r>
        <w:rPr>
          <w:sz w:val="18"/>
        </w:rPr>
        <w:t>registered,</w:t>
      </w:r>
      <w:r>
        <w:rPr>
          <w:spacing w:val="-2"/>
          <w:sz w:val="18"/>
        </w:rPr>
        <w:t> </w:t>
      </w:r>
      <w:r>
        <w:rPr>
          <w:sz w:val="18"/>
        </w:rPr>
        <w:t>others</w:t>
      </w:r>
      <w:r>
        <w:rPr>
          <w:spacing w:val="-2"/>
          <w:sz w:val="18"/>
        </w:rPr>
        <w:t> </w:t>
      </w:r>
      <w:r>
        <w:rPr>
          <w:sz w:val="18"/>
        </w:rPr>
        <w:t>would</w:t>
      </w:r>
      <w:r>
        <w:rPr>
          <w:spacing w:val="-3"/>
          <w:sz w:val="18"/>
        </w:rPr>
        <w:t> </w:t>
      </w:r>
      <w:r>
        <w:rPr>
          <w:sz w:val="18"/>
        </w:rPr>
        <w:t>take</w:t>
      </w:r>
      <w:r>
        <w:rPr>
          <w:spacing w:val="-3"/>
          <w:sz w:val="18"/>
        </w:rPr>
        <w:t> </w:t>
      </w:r>
      <w:r>
        <w:rPr>
          <w:sz w:val="18"/>
        </w:rPr>
        <w:t>steps</w:t>
      </w:r>
      <w:r>
        <w:rPr>
          <w:spacing w:val="-2"/>
          <w:sz w:val="18"/>
        </w:rPr>
        <w:t> </w:t>
      </w:r>
      <w:r>
        <w:rPr>
          <w:sz w:val="18"/>
        </w:rPr>
        <w:t>to</w:t>
      </w:r>
      <w:r>
        <w:rPr>
          <w:spacing w:val="-1"/>
          <w:sz w:val="18"/>
        </w:rPr>
        <w:t> </w:t>
      </w:r>
      <w:r>
        <w:rPr>
          <w:sz w:val="18"/>
        </w:rPr>
        <w:t>get</w:t>
      </w:r>
      <w:r>
        <w:rPr>
          <w:spacing w:val="-2"/>
          <w:sz w:val="18"/>
        </w:rPr>
        <w:t> </w:t>
      </w:r>
      <w:r>
        <w:rPr>
          <w:sz w:val="18"/>
        </w:rPr>
        <w:t>fully</w:t>
      </w:r>
      <w:r>
        <w:rPr>
          <w:spacing w:val="-6"/>
          <w:sz w:val="18"/>
        </w:rPr>
        <w:t> </w:t>
      </w:r>
      <w:r>
        <w:rPr>
          <w:sz w:val="18"/>
        </w:rPr>
        <w:t>registered-</w:t>
      </w:r>
      <w:r>
        <w:rPr>
          <w:spacing w:val="-2"/>
          <w:sz w:val="18"/>
        </w:rPr>
        <w:t> </w:t>
      </w:r>
      <w:r>
        <w:rPr>
          <w:sz w:val="18"/>
        </w:rPr>
        <w:t>see section 79(1) &amp; (2) CAMA, Ezeonwu v. Onyechi (1996) 2 SCNJ 250.</w:t>
      </w:r>
    </w:p>
    <w:p>
      <w:pPr>
        <w:spacing w:line="207" w:lineRule="exact" w:before="0"/>
        <w:ind w:left="448" w:right="0" w:firstLine="0"/>
        <w:jc w:val="left"/>
        <w:rPr>
          <w:sz w:val="18"/>
        </w:rPr>
      </w:pPr>
      <w:r>
        <w:rPr>
          <w:spacing w:val="-2"/>
          <w:sz w:val="18"/>
          <w:vertAlign w:val="superscript"/>
        </w:rPr>
        <w:t>115</w:t>
      </w:r>
      <w:r>
        <w:rPr>
          <w:spacing w:val="-2"/>
          <w:sz w:val="18"/>
          <w:vertAlign w:val="baseline"/>
        </w:rPr>
        <w:t>CAMA.</w:t>
      </w:r>
    </w:p>
    <w:p>
      <w:pPr>
        <w:spacing w:before="0"/>
        <w:ind w:left="448" w:right="1045" w:firstLine="0"/>
        <w:jc w:val="left"/>
        <w:rPr>
          <w:sz w:val="18"/>
        </w:rPr>
      </w:pPr>
      <w:r>
        <w:rPr>
          <w:sz w:val="18"/>
          <w:vertAlign w:val="superscript"/>
        </w:rPr>
        <w:t>116</w:t>
      </w:r>
      <w:r>
        <w:rPr>
          <w:spacing w:val="-2"/>
          <w:sz w:val="18"/>
          <w:vertAlign w:val="baseline"/>
        </w:rPr>
        <w:t> </w:t>
      </w:r>
      <w:r>
        <w:rPr>
          <w:sz w:val="18"/>
          <w:vertAlign w:val="baseline"/>
        </w:rPr>
        <w:t>The</w:t>
      </w:r>
      <w:r>
        <w:rPr>
          <w:spacing w:val="-3"/>
          <w:sz w:val="18"/>
          <w:vertAlign w:val="baseline"/>
        </w:rPr>
        <w:t> </w:t>
      </w:r>
      <w:r>
        <w:rPr>
          <w:sz w:val="18"/>
          <w:vertAlign w:val="baseline"/>
        </w:rPr>
        <w:t>memorandum</w:t>
      </w:r>
      <w:r>
        <w:rPr>
          <w:spacing w:val="-5"/>
          <w:sz w:val="18"/>
          <w:vertAlign w:val="baseline"/>
        </w:rPr>
        <w:t> </w:t>
      </w:r>
      <w:r>
        <w:rPr>
          <w:sz w:val="18"/>
          <w:vertAlign w:val="baseline"/>
        </w:rPr>
        <w:t>shall</w:t>
      </w:r>
      <w:r>
        <w:rPr>
          <w:spacing w:val="-2"/>
          <w:sz w:val="18"/>
          <w:vertAlign w:val="baseline"/>
        </w:rPr>
        <w:t> </w:t>
      </w:r>
      <w:r>
        <w:rPr>
          <w:sz w:val="18"/>
          <w:vertAlign w:val="baseline"/>
        </w:rPr>
        <w:t>be</w:t>
      </w:r>
      <w:r>
        <w:rPr>
          <w:spacing w:val="-3"/>
          <w:sz w:val="18"/>
          <w:vertAlign w:val="baseline"/>
        </w:rPr>
        <w:t> </w:t>
      </w:r>
      <w:r>
        <w:rPr>
          <w:sz w:val="18"/>
          <w:vertAlign w:val="baseline"/>
        </w:rPr>
        <w:t>signed</w:t>
      </w:r>
      <w:r>
        <w:rPr>
          <w:spacing w:val="-1"/>
          <w:sz w:val="18"/>
          <w:vertAlign w:val="baseline"/>
        </w:rPr>
        <w:t> </w:t>
      </w:r>
      <w:r>
        <w:rPr>
          <w:sz w:val="18"/>
          <w:vertAlign w:val="baseline"/>
        </w:rPr>
        <w:t>by</w:t>
      </w:r>
      <w:r>
        <w:rPr>
          <w:spacing w:val="-6"/>
          <w:sz w:val="18"/>
          <w:vertAlign w:val="baseline"/>
        </w:rPr>
        <w:t> </w:t>
      </w:r>
      <w:r>
        <w:rPr>
          <w:sz w:val="18"/>
          <w:vertAlign w:val="baseline"/>
        </w:rPr>
        <w:t>each</w:t>
      </w:r>
      <w:r>
        <w:rPr>
          <w:spacing w:val="-1"/>
          <w:sz w:val="18"/>
          <w:vertAlign w:val="baseline"/>
        </w:rPr>
        <w:t> </w:t>
      </w:r>
      <w:r>
        <w:rPr>
          <w:sz w:val="18"/>
          <w:vertAlign w:val="baseline"/>
        </w:rPr>
        <w:t>subscriber</w:t>
      </w:r>
      <w:r>
        <w:rPr>
          <w:spacing w:val="-2"/>
          <w:sz w:val="18"/>
          <w:vertAlign w:val="baseline"/>
        </w:rPr>
        <w:t> </w:t>
      </w:r>
      <w:r>
        <w:rPr>
          <w:sz w:val="18"/>
          <w:vertAlign w:val="baseline"/>
        </w:rPr>
        <w:t>in</w:t>
      </w:r>
      <w:r>
        <w:rPr>
          <w:spacing w:val="-1"/>
          <w:sz w:val="18"/>
          <w:vertAlign w:val="baseline"/>
        </w:rPr>
        <w:t> </w:t>
      </w:r>
      <w:r>
        <w:rPr>
          <w:sz w:val="18"/>
          <w:vertAlign w:val="baseline"/>
        </w:rPr>
        <w:t>the</w:t>
      </w:r>
      <w:r>
        <w:rPr>
          <w:spacing w:val="-5"/>
          <w:sz w:val="18"/>
          <w:vertAlign w:val="baseline"/>
        </w:rPr>
        <w:t> </w:t>
      </w:r>
      <w:r>
        <w:rPr>
          <w:sz w:val="18"/>
          <w:vertAlign w:val="baseline"/>
        </w:rPr>
        <w:t>presence</w:t>
      </w:r>
      <w:r>
        <w:rPr>
          <w:spacing w:val="-3"/>
          <w:sz w:val="18"/>
          <w:vertAlign w:val="baseline"/>
        </w:rPr>
        <w:t> </w:t>
      </w:r>
      <w:r>
        <w:rPr>
          <w:sz w:val="18"/>
          <w:vertAlign w:val="baseline"/>
        </w:rPr>
        <w:t>of</w:t>
      </w:r>
      <w:r>
        <w:rPr>
          <w:spacing w:val="-4"/>
          <w:sz w:val="18"/>
          <w:vertAlign w:val="baseline"/>
        </w:rPr>
        <w:t> </w:t>
      </w:r>
      <w:r>
        <w:rPr>
          <w:sz w:val="18"/>
          <w:vertAlign w:val="baseline"/>
        </w:rPr>
        <w:t>at</w:t>
      </w:r>
      <w:r>
        <w:rPr>
          <w:spacing w:val="-2"/>
          <w:sz w:val="18"/>
          <w:vertAlign w:val="baseline"/>
        </w:rPr>
        <w:t> </w:t>
      </w:r>
      <w:r>
        <w:rPr>
          <w:sz w:val="18"/>
          <w:vertAlign w:val="baseline"/>
        </w:rPr>
        <w:t>least</w:t>
      </w:r>
      <w:r>
        <w:rPr>
          <w:spacing w:val="-2"/>
          <w:sz w:val="18"/>
          <w:vertAlign w:val="baseline"/>
        </w:rPr>
        <w:t> </w:t>
      </w:r>
      <w:r>
        <w:rPr>
          <w:sz w:val="18"/>
          <w:vertAlign w:val="baseline"/>
        </w:rPr>
        <w:t>one</w:t>
      </w:r>
      <w:r>
        <w:rPr>
          <w:spacing w:val="-3"/>
          <w:sz w:val="18"/>
          <w:vertAlign w:val="baseline"/>
        </w:rPr>
        <w:t> </w:t>
      </w:r>
      <w:r>
        <w:rPr>
          <w:sz w:val="18"/>
          <w:vertAlign w:val="baseline"/>
        </w:rPr>
        <w:t>witness</w:t>
      </w:r>
      <w:r>
        <w:rPr>
          <w:spacing w:val="-1"/>
          <w:sz w:val="18"/>
          <w:vertAlign w:val="baseline"/>
        </w:rPr>
        <w:t> </w:t>
      </w:r>
      <w:r>
        <w:rPr>
          <w:sz w:val="18"/>
          <w:vertAlign w:val="baseline"/>
        </w:rPr>
        <w:t>who</w:t>
      </w:r>
      <w:r>
        <w:rPr>
          <w:spacing w:val="-1"/>
          <w:sz w:val="18"/>
          <w:vertAlign w:val="baseline"/>
        </w:rPr>
        <w:t> </w:t>
      </w:r>
      <w:r>
        <w:rPr>
          <w:sz w:val="18"/>
          <w:vertAlign w:val="baseline"/>
        </w:rPr>
        <w:t>shall</w:t>
      </w:r>
      <w:r>
        <w:rPr>
          <w:spacing w:val="-2"/>
          <w:sz w:val="18"/>
          <w:vertAlign w:val="baseline"/>
        </w:rPr>
        <w:t> </w:t>
      </w:r>
      <w:r>
        <w:rPr>
          <w:sz w:val="18"/>
          <w:vertAlign w:val="baseline"/>
        </w:rPr>
        <w:t>attest</w:t>
      </w:r>
      <w:r>
        <w:rPr>
          <w:spacing w:val="-2"/>
          <w:sz w:val="18"/>
          <w:vertAlign w:val="baseline"/>
        </w:rPr>
        <w:t> </w:t>
      </w:r>
      <w:r>
        <w:rPr>
          <w:sz w:val="18"/>
          <w:vertAlign w:val="baseline"/>
        </w:rPr>
        <w:t>the signature – section 27 (5) CAMA.</w:t>
      </w:r>
    </w:p>
    <w:p>
      <w:pPr>
        <w:spacing w:after="0"/>
        <w:jc w:val="left"/>
        <w:rPr>
          <w:sz w:val="18"/>
        </w:rPr>
        <w:sectPr>
          <w:pgSz w:w="11910" w:h="16840"/>
          <w:pgMar w:header="0" w:footer="1014" w:top="1340" w:bottom="1200" w:left="1280" w:right="460"/>
        </w:sectPr>
      </w:pPr>
    </w:p>
    <w:p>
      <w:pPr>
        <w:pStyle w:val="BodyText"/>
        <w:spacing w:line="480" w:lineRule="auto" w:before="114"/>
        <w:ind w:left="448" w:right="969"/>
        <w:jc w:val="both"/>
      </w:pPr>
      <w:r>
        <w:rPr/>
        <w:t>A person who is eligible</w:t>
      </w:r>
      <w:r>
        <w:rPr>
          <w:vertAlign w:val="superscript"/>
        </w:rPr>
        <w:t>117</w:t>
      </w:r>
      <w:r>
        <w:rPr>
          <w:vertAlign w:val="baseline"/>
        </w:rPr>
        <w:t> to be a member of a Nigerian company limited by shares must own at least one share</w:t>
      </w:r>
      <w:r>
        <w:rPr>
          <w:vertAlign w:val="superscript"/>
        </w:rPr>
        <w:t>118</w:t>
      </w:r>
      <w:r>
        <w:rPr>
          <w:vertAlign w:val="baseline"/>
        </w:rPr>
        <w:t> attracting at least one vote </w:t>
      </w:r>
      <w:r>
        <w:rPr>
          <w:b/>
          <w:vertAlign w:val="superscript"/>
        </w:rPr>
        <w:t>119</w:t>
      </w:r>
      <w:r>
        <w:rPr>
          <w:vertAlign w:val="baseline"/>
        </w:rPr>
        <w:t>and in the case of a company</w:t>
      </w:r>
      <w:r>
        <w:rPr>
          <w:spacing w:val="40"/>
          <w:vertAlign w:val="baseline"/>
        </w:rPr>
        <w:t> </w:t>
      </w:r>
      <w:r>
        <w:rPr>
          <w:vertAlign w:val="baseline"/>
        </w:rPr>
        <w:t>limited by guarantee, possess some guaranteed voting interest.</w:t>
      </w:r>
      <w:r>
        <w:rPr>
          <w:vertAlign w:val="superscript"/>
        </w:rPr>
        <w:t>120</w:t>
      </w:r>
      <w:r>
        <w:rPr>
          <w:vertAlign w:val="baseline"/>
        </w:rPr>
        <w:t> Membership benefits basically accrue from the rights on the terms of issue as in the company‟s Articles of Association.</w:t>
      </w:r>
      <w:r>
        <w:rPr>
          <w:vertAlign w:val="superscript"/>
        </w:rPr>
        <w:t>121</w:t>
      </w:r>
      <w:r>
        <w:rPr>
          <w:vertAlign w:val="baseline"/>
        </w:rPr>
        <w:t> When a person becomes a member of a company, he or she </w:t>
      </w:r>
      <w:r>
        <w:rPr>
          <w:vertAlign w:val="baseline"/>
        </w:rPr>
        <w:t>thereby relinquishes all proprietary and other interests in the monetary or other considerations he</w:t>
      </w:r>
      <w:r>
        <w:rPr>
          <w:spacing w:val="40"/>
          <w:vertAlign w:val="baseline"/>
        </w:rPr>
        <w:t> </w:t>
      </w:r>
      <w:r>
        <w:rPr>
          <w:vertAlign w:val="baseline"/>
        </w:rPr>
        <w:t>or she has given by his or her shares and which have become wholly vested in the company. In return he or she is granted some rights.</w:t>
      </w:r>
    </w:p>
    <w:p>
      <w:pPr>
        <w:spacing w:line="482" w:lineRule="auto" w:before="200"/>
        <w:ind w:left="448" w:right="979" w:firstLine="0"/>
        <w:jc w:val="both"/>
        <w:rPr>
          <w:sz w:val="24"/>
        </w:rPr>
      </w:pPr>
      <w:r>
        <w:rPr>
          <w:sz w:val="24"/>
        </w:rPr>
        <w:t>The classic definition of a share by </w:t>
      </w:r>
      <w:r>
        <w:rPr>
          <w:b/>
          <w:sz w:val="24"/>
        </w:rPr>
        <w:t>Farewell J</w:t>
      </w:r>
      <w:r>
        <w:rPr>
          <w:sz w:val="24"/>
        </w:rPr>
        <w:t>. in the case of </w:t>
      </w:r>
      <w:r>
        <w:rPr>
          <w:b/>
          <w:sz w:val="24"/>
        </w:rPr>
        <w:t>Borland’s Trustee v. Steel Brothers &amp; Coy Ltd</w:t>
      </w:r>
      <w:r>
        <w:rPr>
          <w:b/>
          <w:sz w:val="24"/>
          <w:vertAlign w:val="superscript"/>
        </w:rPr>
        <w:t>122</w:t>
      </w:r>
      <w:r>
        <w:rPr>
          <w:b/>
          <w:sz w:val="24"/>
          <w:vertAlign w:val="baseline"/>
        </w:rPr>
        <w:t> </w:t>
      </w:r>
      <w:r>
        <w:rPr>
          <w:sz w:val="24"/>
          <w:vertAlign w:val="baseline"/>
        </w:rPr>
        <w:t>sheds some light on its nature as follows:</w:t>
      </w:r>
    </w:p>
    <w:p>
      <w:pPr>
        <w:pStyle w:val="BodyText"/>
        <w:spacing w:before="194"/>
        <w:ind w:left="1888" w:right="2157"/>
        <w:jc w:val="both"/>
      </w:pPr>
      <w:r>
        <w:rPr/>
        <w:t>A share is the interest of a shareholder in the company measured by a sum of money, for the purpose of liability</w:t>
      </w:r>
      <w:r>
        <w:rPr>
          <w:spacing w:val="-5"/>
        </w:rPr>
        <w:t> </w:t>
      </w:r>
      <w:r>
        <w:rPr/>
        <w:t>in the first</w:t>
      </w:r>
      <w:r>
        <w:rPr>
          <w:spacing w:val="-2"/>
        </w:rPr>
        <w:t> </w:t>
      </w:r>
      <w:r>
        <w:rPr/>
        <w:t>place,</w:t>
      </w:r>
      <w:r>
        <w:rPr>
          <w:spacing w:val="-1"/>
        </w:rPr>
        <w:t> </w:t>
      </w:r>
      <w:r>
        <w:rPr/>
        <w:t>and</w:t>
      </w:r>
      <w:r>
        <w:rPr>
          <w:spacing w:val="-2"/>
        </w:rPr>
        <w:t> </w:t>
      </w:r>
      <w:r>
        <w:rPr/>
        <w:t>of</w:t>
      </w:r>
      <w:r>
        <w:rPr>
          <w:spacing w:val="-3"/>
        </w:rPr>
        <w:t> </w:t>
      </w:r>
      <w:r>
        <w:rPr/>
        <w:t>interest</w:t>
      </w:r>
      <w:r>
        <w:rPr>
          <w:spacing w:val="-2"/>
        </w:rPr>
        <w:t> </w:t>
      </w:r>
      <w:r>
        <w:rPr/>
        <w:t>in</w:t>
      </w:r>
      <w:r>
        <w:rPr>
          <w:spacing w:val="-2"/>
        </w:rPr>
        <w:t> </w:t>
      </w:r>
      <w:r>
        <w:rPr/>
        <w:t>the</w:t>
      </w:r>
      <w:r>
        <w:rPr>
          <w:spacing w:val="-4"/>
        </w:rPr>
        <w:t> </w:t>
      </w:r>
      <w:r>
        <w:rPr/>
        <w:t>second,</w:t>
      </w:r>
      <w:r>
        <w:rPr>
          <w:spacing w:val="-2"/>
        </w:rPr>
        <w:t> </w:t>
      </w:r>
      <w:r>
        <w:rPr/>
        <w:t>but</w:t>
      </w:r>
      <w:r>
        <w:rPr>
          <w:spacing w:val="-2"/>
        </w:rPr>
        <w:t> </w:t>
      </w:r>
      <w:r>
        <w:rPr/>
        <w:t>also</w:t>
      </w:r>
      <w:r>
        <w:rPr>
          <w:spacing w:val="-2"/>
        </w:rPr>
        <w:t> </w:t>
      </w:r>
      <w:r>
        <w:rPr/>
        <w:t>consisting</w:t>
      </w:r>
      <w:r>
        <w:rPr>
          <w:spacing w:val="-5"/>
        </w:rPr>
        <w:t> </w:t>
      </w:r>
      <w:r>
        <w:rPr/>
        <w:t>of</w:t>
      </w:r>
      <w:r>
        <w:rPr>
          <w:spacing w:val="-3"/>
        </w:rPr>
        <w:t> </w:t>
      </w:r>
      <w:r>
        <w:rPr/>
        <w:t>a series of mutual covenants entered into by all the shareholders.</w:t>
      </w:r>
    </w:p>
    <w:p>
      <w:pPr>
        <w:pStyle w:val="BodyText"/>
      </w:pPr>
    </w:p>
    <w:p>
      <w:pPr>
        <w:pStyle w:val="BodyText"/>
      </w:pPr>
    </w:p>
    <w:p>
      <w:pPr>
        <w:pStyle w:val="BodyText"/>
        <w:spacing w:line="480" w:lineRule="auto"/>
        <w:ind w:left="448" w:right="975"/>
        <w:jc w:val="both"/>
      </w:pPr>
      <w:r>
        <w:rPr/>
        <w:t>Shareholders of a company are entitled to certain rights, benefits and privileges</w:t>
      </w:r>
      <w:r>
        <w:rPr>
          <w:vertAlign w:val="superscript"/>
        </w:rPr>
        <w:t>123</w:t>
      </w:r>
      <w:r>
        <w:rPr>
          <w:vertAlign w:val="baseline"/>
        </w:rPr>
        <w:t> depending on the class of shares owned. Section 144 of the Act</w:t>
      </w:r>
      <w:r>
        <w:rPr>
          <w:vertAlign w:val="superscript"/>
        </w:rPr>
        <w:t>124</w:t>
      </w:r>
      <w:r>
        <w:rPr>
          <w:vertAlign w:val="baseline"/>
        </w:rPr>
        <w:t> provides that the rights and liabilities attaching to the shares of a company depend on the terms of issue and the company‟s articles. These rights and benefits include the followings:</w:t>
      </w:r>
    </w:p>
    <w:p>
      <w:pPr>
        <w:pStyle w:val="ListParagraph"/>
        <w:numPr>
          <w:ilvl w:val="0"/>
          <w:numId w:val="10"/>
        </w:numPr>
        <w:tabs>
          <w:tab w:pos="1617" w:val="left" w:leader="none"/>
        </w:tabs>
        <w:spacing w:line="240" w:lineRule="auto" w:before="1" w:after="0"/>
        <w:ind w:left="1617" w:right="0" w:hanging="538"/>
        <w:jc w:val="both"/>
        <w:rPr>
          <w:sz w:val="24"/>
        </w:rPr>
      </w:pPr>
      <w:r>
        <w:rPr>
          <w:sz w:val="24"/>
        </w:rPr>
        <w:t>Right to copy</w:t>
      </w:r>
      <w:r>
        <w:rPr>
          <w:spacing w:val="-5"/>
          <w:sz w:val="24"/>
        </w:rPr>
        <w:t> </w:t>
      </w:r>
      <w:r>
        <w:rPr>
          <w:sz w:val="24"/>
        </w:rPr>
        <w:t>of Memorandum and Articles of </w:t>
      </w:r>
      <w:r>
        <w:rPr>
          <w:spacing w:val="-2"/>
          <w:sz w:val="24"/>
        </w:rPr>
        <w:t>Association;</w:t>
      </w:r>
      <w:r>
        <w:rPr>
          <w:spacing w:val="-2"/>
          <w:sz w:val="24"/>
          <w:vertAlign w:val="superscript"/>
        </w:rPr>
        <w:t>125</w:t>
      </w:r>
    </w:p>
    <w:p>
      <w:pPr>
        <w:pStyle w:val="BodyText"/>
      </w:pPr>
    </w:p>
    <w:p>
      <w:pPr>
        <w:pStyle w:val="ListParagraph"/>
        <w:numPr>
          <w:ilvl w:val="0"/>
          <w:numId w:val="10"/>
        </w:numPr>
        <w:tabs>
          <w:tab w:pos="1617" w:val="left" w:leader="none"/>
        </w:tabs>
        <w:spacing w:line="240" w:lineRule="auto" w:before="0" w:after="0"/>
        <w:ind w:left="1617" w:right="0" w:hanging="538"/>
        <w:jc w:val="both"/>
        <w:rPr>
          <w:sz w:val="24"/>
        </w:rPr>
      </w:pPr>
      <w:r>
        <w:rPr>
          <w:sz w:val="24"/>
        </w:rPr>
        <w:t>Right</w:t>
      </w:r>
      <w:r>
        <w:rPr>
          <w:spacing w:val="-3"/>
          <w:sz w:val="24"/>
        </w:rPr>
        <w:t> </w:t>
      </w:r>
      <w:r>
        <w:rPr>
          <w:sz w:val="24"/>
        </w:rPr>
        <w:t>to</w:t>
      </w:r>
      <w:r>
        <w:rPr>
          <w:spacing w:val="-1"/>
          <w:sz w:val="24"/>
        </w:rPr>
        <w:t> </w:t>
      </w:r>
      <w:r>
        <w:rPr>
          <w:sz w:val="24"/>
        </w:rPr>
        <w:t>receive</w:t>
      </w:r>
      <w:r>
        <w:rPr>
          <w:spacing w:val="-1"/>
          <w:sz w:val="24"/>
        </w:rPr>
        <w:t> </w:t>
      </w:r>
      <w:r>
        <w:rPr>
          <w:sz w:val="24"/>
        </w:rPr>
        <w:t>notice</w:t>
      </w:r>
      <w:r>
        <w:rPr>
          <w:spacing w:val="-3"/>
          <w:sz w:val="24"/>
        </w:rPr>
        <w:t> </w:t>
      </w:r>
      <w:r>
        <w:rPr>
          <w:sz w:val="24"/>
        </w:rPr>
        <w:t>of meeting</w:t>
      </w:r>
      <w:r>
        <w:rPr>
          <w:spacing w:val="-4"/>
          <w:sz w:val="24"/>
        </w:rPr>
        <w:t> </w:t>
      </w:r>
      <w:r>
        <w:rPr>
          <w:sz w:val="24"/>
        </w:rPr>
        <w:t>for</w:t>
      </w:r>
      <w:r>
        <w:rPr>
          <w:spacing w:val="-1"/>
          <w:sz w:val="24"/>
        </w:rPr>
        <w:t> </w:t>
      </w:r>
      <w:r>
        <w:rPr>
          <w:sz w:val="24"/>
        </w:rPr>
        <w:t>alteration</w:t>
      </w:r>
      <w:r>
        <w:rPr>
          <w:spacing w:val="-1"/>
          <w:sz w:val="24"/>
        </w:rPr>
        <w:t> </w:t>
      </w:r>
      <w:r>
        <w:rPr>
          <w:sz w:val="24"/>
        </w:rPr>
        <w:t>of</w:t>
      </w:r>
      <w:r>
        <w:rPr>
          <w:spacing w:val="1"/>
          <w:sz w:val="24"/>
        </w:rPr>
        <w:t> </w:t>
      </w:r>
      <w:r>
        <w:rPr>
          <w:spacing w:val="-2"/>
          <w:sz w:val="24"/>
        </w:rPr>
        <w:t>business/objection;</w:t>
      </w:r>
      <w:r>
        <w:rPr>
          <w:spacing w:val="-2"/>
          <w:sz w:val="24"/>
          <w:vertAlign w:val="superscript"/>
        </w:rPr>
        <w:t>126</w:t>
      </w:r>
    </w:p>
    <w:p>
      <w:pPr>
        <w:pStyle w:val="BodyText"/>
        <w:spacing w:before="183"/>
        <w:rPr>
          <w:sz w:val="20"/>
        </w:rPr>
      </w:pPr>
      <w:r>
        <w:rPr/>
        <mc:AlternateContent>
          <mc:Choice Requires="wps">
            <w:drawing>
              <wp:anchor distT="0" distB="0" distL="0" distR="0" allowOverlap="1" layoutInCell="1" locked="0" behindDoc="1" simplePos="0" relativeHeight="487649792">
                <wp:simplePos x="0" y="0"/>
                <wp:positionH relativeFrom="page">
                  <wp:posOffset>1097584</wp:posOffset>
                </wp:positionH>
                <wp:positionV relativeFrom="paragraph">
                  <wp:posOffset>278097</wp:posOffset>
                </wp:positionV>
                <wp:extent cx="1829435" cy="9525"/>
                <wp:effectExtent l="0" t="0" r="0" b="0"/>
                <wp:wrapTopAndBottom/>
                <wp:docPr id="127" name="Graphic 127"/>
                <wp:cNvGraphicFramePr>
                  <a:graphicFrameLocks/>
                </wp:cNvGraphicFramePr>
                <a:graphic>
                  <a:graphicData uri="http://schemas.microsoft.com/office/word/2010/wordprocessingShape">
                    <wps:wsp>
                      <wps:cNvPr id="127" name="Graphic 12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1.897413pt;width:144.020pt;height:.71997pt;mso-position-horizontal-relative:page;mso-position-vertical-relative:paragraph;z-index:-15666688;mso-wrap-distance-left:0;mso-wrap-distance-right:0" id="docshape45" filled="true" fillcolor="#000000" stroked="false">
                <v:fill type="solid"/>
                <w10:wrap type="topAndBottom"/>
              </v:rect>
            </w:pict>
          </mc:Fallback>
        </mc:AlternateContent>
      </w:r>
    </w:p>
    <w:p>
      <w:pPr>
        <w:spacing w:before="98"/>
        <w:ind w:left="448" w:right="989" w:firstLine="0"/>
        <w:jc w:val="left"/>
        <w:rPr>
          <w:sz w:val="18"/>
        </w:rPr>
      </w:pPr>
      <w:r>
        <w:rPr>
          <w:sz w:val="18"/>
          <w:vertAlign w:val="superscript"/>
        </w:rPr>
        <w:t>117</w:t>
      </w:r>
      <w:r>
        <w:rPr>
          <w:spacing w:val="-2"/>
          <w:sz w:val="18"/>
          <w:vertAlign w:val="baseline"/>
        </w:rPr>
        <w:t> </w:t>
      </w:r>
      <w:r>
        <w:rPr>
          <w:sz w:val="18"/>
          <w:vertAlign w:val="baseline"/>
        </w:rPr>
        <w:t>Certain</w:t>
      </w:r>
      <w:r>
        <w:rPr>
          <w:spacing w:val="-1"/>
          <w:sz w:val="18"/>
          <w:vertAlign w:val="baseline"/>
        </w:rPr>
        <w:t> </w:t>
      </w:r>
      <w:r>
        <w:rPr>
          <w:sz w:val="18"/>
          <w:vertAlign w:val="baseline"/>
        </w:rPr>
        <w:t>persons</w:t>
      </w:r>
      <w:r>
        <w:rPr>
          <w:spacing w:val="-2"/>
          <w:sz w:val="18"/>
          <w:vertAlign w:val="baseline"/>
        </w:rPr>
        <w:t> </w:t>
      </w:r>
      <w:r>
        <w:rPr>
          <w:sz w:val="18"/>
          <w:vertAlign w:val="baseline"/>
        </w:rPr>
        <w:t>are</w:t>
      </w:r>
      <w:r>
        <w:rPr>
          <w:spacing w:val="-3"/>
          <w:sz w:val="18"/>
          <w:vertAlign w:val="baseline"/>
        </w:rPr>
        <w:t> </w:t>
      </w:r>
      <w:r>
        <w:rPr>
          <w:sz w:val="18"/>
          <w:vertAlign w:val="baseline"/>
        </w:rPr>
        <w:t>disqualified</w:t>
      </w:r>
      <w:r>
        <w:rPr>
          <w:spacing w:val="-1"/>
          <w:sz w:val="18"/>
          <w:vertAlign w:val="baseline"/>
        </w:rPr>
        <w:t> </w:t>
      </w:r>
      <w:r>
        <w:rPr>
          <w:sz w:val="18"/>
          <w:vertAlign w:val="baseline"/>
        </w:rPr>
        <w:t>from</w:t>
      </w:r>
      <w:r>
        <w:rPr>
          <w:spacing w:val="-5"/>
          <w:sz w:val="18"/>
          <w:vertAlign w:val="baseline"/>
        </w:rPr>
        <w:t> </w:t>
      </w:r>
      <w:r>
        <w:rPr>
          <w:sz w:val="18"/>
          <w:vertAlign w:val="baseline"/>
        </w:rPr>
        <w:t>being</w:t>
      </w:r>
      <w:r>
        <w:rPr>
          <w:spacing w:val="-3"/>
          <w:sz w:val="18"/>
          <w:vertAlign w:val="baseline"/>
        </w:rPr>
        <w:t> </w:t>
      </w:r>
      <w:r>
        <w:rPr>
          <w:sz w:val="18"/>
          <w:vertAlign w:val="baseline"/>
        </w:rPr>
        <w:t>members</w:t>
      </w:r>
      <w:r>
        <w:rPr>
          <w:spacing w:val="-2"/>
          <w:sz w:val="18"/>
          <w:vertAlign w:val="baseline"/>
        </w:rPr>
        <w:t> </w:t>
      </w:r>
      <w:r>
        <w:rPr>
          <w:sz w:val="18"/>
          <w:vertAlign w:val="baseline"/>
        </w:rPr>
        <w:t>of</w:t>
      </w:r>
      <w:r>
        <w:rPr>
          <w:spacing w:val="-4"/>
          <w:sz w:val="18"/>
          <w:vertAlign w:val="baseline"/>
        </w:rPr>
        <w:t> </w:t>
      </w:r>
      <w:r>
        <w:rPr>
          <w:sz w:val="18"/>
          <w:vertAlign w:val="baseline"/>
        </w:rPr>
        <w:t>a</w:t>
      </w:r>
      <w:r>
        <w:rPr>
          <w:spacing w:val="-3"/>
          <w:sz w:val="18"/>
          <w:vertAlign w:val="baseline"/>
        </w:rPr>
        <w:t> </w:t>
      </w:r>
      <w:r>
        <w:rPr>
          <w:sz w:val="18"/>
          <w:vertAlign w:val="baseline"/>
        </w:rPr>
        <w:t>companies</w:t>
      </w:r>
      <w:r>
        <w:rPr>
          <w:spacing w:val="-3"/>
          <w:sz w:val="18"/>
          <w:vertAlign w:val="baseline"/>
        </w:rPr>
        <w:t> </w:t>
      </w:r>
      <w:r>
        <w:rPr>
          <w:sz w:val="18"/>
          <w:vertAlign w:val="baseline"/>
        </w:rPr>
        <w:t>in</w:t>
      </w:r>
      <w:r>
        <w:rPr>
          <w:spacing w:val="-1"/>
          <w:sz w:val="18"/>
          <w:vertAlign w:val="baseline"/>
        </w:rPr>
        <w:t> </w:t>
      </w:r>
      <w:r>
        <w:rPr>
          <w:sz w:val="18"/>
          <w:vertAlign w:val="baseline"/>
        </w:rPr>
        <w:t>Nigeria –</w:t>
      </w:r>
      <w:r>
        <w:rPr>
          <w:spacing w:val="-1"/>
          <w:sz w:val="18"/>
          <w:vertAlign w:val="baseline"/>
        </w:rPr>
        <w:t> </w:t>
      </w:r>
      <w:r>
        <w:rPr>
          <w:sz w:val="18"/>
          <w:vertAlign w:val="baseline"/>
        </w:rPr>
        <w:t>see</w:t>
      </w:r>
      <w:r>
        <w:rPr>
          <w:spacing w:val="-3"/>
          <w:sz w:val="18"/>
          <w:vertAlign w:val="baseline"/>
        </w:rPr>
        <w:t> </w:t>
      </w:r>
      <w:r>
        <w:rPr>
          <w:sz w:val="18"/>
          <w:vertAlign w:val="baseline"/>
        </w:rPr>
        <w:t>sections</w:t>
      </w:r>
      <w:r>
        <w:rPr>
          <w:spacing w:val="-2"/>
          <w:sz w:val="18"/>
          <w:vertAlign w:val="baseline"/>
        </w:rPr>
        <w:t> </w:t>
      </w:r>
      <w:r>
        <w:rPr>
          <w:sz w:val="18"/>
          <w:vertAlign w:val="baseline"/>
        </w:rPr>
        <w:t>20</w:t>
      </w:r>
      <w:r>
        <w:rPr>
          <w:spacing w:val="-1"/>
          <w:sz w:val="18"/>
          <w:vertAlign w:val="baseline"/>
        </w:rPr>
        <w:t> </w:t>
      </w:r>
      <w:r>
        <w:rPr>
          <w:sz w:val="18"/>
          <w:vertAlign w:val="baseline"/>
        </w:rPr>
        <w:t>and</w:t>
      </w:r>
      <w:r>
        <w:rPr>
          <w:spacing w:val="-1"/>
          <w:sz w:val="18"/>
          <w:vertAlign w:val="baseline"/>
        </w:rPr>
        <w:t> </w:t>
      </w:r>
      <w:r>
        <w:rPr>
          <w:sz w:val="18"/>
          <w:vertAlign w:val="baseline"/>
        </w:rPr>
        <w:t>80</w:t>
      </w:r>
      <w:r>
        <w:rPr>
          <w:spacing w:val="-1"/>
          <w:sz w:val="18"/>
          <w:vertAlign w:val="baseline"/>
        </w:rPr>
        <w:t> </w:t>
      </w:r>
      <w:r>
        <w:rPr>
          <w:sz w:val="18"/>
          <w:vertAlign w:val="baseline"/>
        </w:rPr>
        <w:t>of</w:t>
      </w:r>
      <w:r>
        <w:rPr>
          <w:spacing w:val="-4"/>
          <w:sz w:val="18"/>
          <w:vertAlign w:val="baseline"/>
        </w:rPr>
        <w:t> </w:t>
      </w:r>
      <w:r>
        <w:rPr>
          <w:sz w:val="18"/>
          <w:vertAlign w:val="baseline"/>
        </w:rPr>
        <w:t>CAMA.</w:t>
      </w:r>
      <w:r>
        <w:rPr>
          <w:spacing w:val="-2"/>
          <w:sz w:val="18"/>
          <w:vertAlign w:val="baseline"/>
        </w:rPr>
        <w:t> </w:t>
      </w:r>
      <w:r>
        <w:rPr>
          <w:sz w:val="18"/>
          <w:vertAlign w:val="baseline"/>
        </w:rPr>
        <w:t>It is also an offence to impersonate a member of a company – see section 82 of CAMA.</w:t>
      </w:r>
    </w:p>
    <w:p>
      <w:pPr>
        <w:spacing w:line="206" w:lineRule="exact" w:before="0"/>
        <w:ind w:left="448" w:right="0" w:firstLine="0"/>
        <w:jc w:val="left"/>
        <w:rPr>
          <w:sz w:val="18"/>
        </w:rPr>
      </w:pPr>
      <w:r>
        <w:rPr>
          <w:sz w:val="18"/>
          <w:vertAlign w:val="superscript"/>
        </w:rPr>
        <w:t>118</w:t>
      </w:r>
      <w:r>
        <w:rPr>
          <w:spacing w:val="-4"/>
          <w:sz w:val="18"/>
          <w:vertAlign w:val="baseline"/>
        </w:rPr>
        <w:t> </w:t>
      </w:r>
      <w:r>
        <w:rPr>
          <w:sz w:val="18"/>
          <w:vertAlign w:val="baseline"/>
        </w:rPr>
        <w:t>See</w:t>
      </w:r>
      <w:r>
        <w:rPr>
          <w:spacing w:val="-2"/>
          <w:sz w:val="18"/>
          <w:vertAlign w:val="baseline"/>
        </w:rPr>
        <w:t> </w:t>
      </w:r>
      <w:r>
        <w:rPr>
          <w:sz w:val="18"/>
          <w:vertAlign w:val="baseline"/>
        </w:rPr>
        <w:t>section</w:t>
      </w:r>
      <w:r>
        <w:rPr>
          <w:spacing w:val="-1"/>
          <w:sz w:val="18"/>
          <w:vertAlign w:val="baseline"/>
        </w:rPr>
        <w:t> </w:t>
      </w:r>
      <w:r>
        <w:rPr>
          <w:sz w:val="18"/>
          <w:vertAlign w:val="baseline"/>
        </w:rPr>
        <w:t>79(3)</w:t>
      </w:r>
      <w:r>
        <w:rPr>
          <w:spacing w:val="-1"/>
          <w:sz w:val="18"/>
          <w:vertAlign w:val="baseline"/>
        </w:rPr>
        <w:t> </w:t>
      </w:r>
      <w:r>
        <w:rPr>
          <w:spacing w:val="-4"/>
          <w:sz w:val="18"/>
          <w:vertAlign w:val="baseline"/>
        </w:rPr>
        <w:t>CAMA.</w:t>
      </w:r>
    </w:p>
    <w:p>
      <w:pPr>
        <w:spacing w:line="207" w:lineRule="exact" w:before="0"/>
        <w:ind w:left="448" w:right="0" w:firstLine="0"/>
        <w:jc w:val="left"/>
        <w:rPr>
          <w:sz w:val="18"/>
        </w:rPr>
      </w:pPr>
      <w:r>
        <w:rPr>
          <w:sz w:val="18"/>
          <w:vertAlign w:val="superscript"/>
        </w:rPr>
        <w:t>119</w:t>
      </w:r>
      <w:r>
        <w:rPr>
          <w:spacing w:val="-2"/>
          <w:sz w:val="18"/>
          <w:vertAlign w:val="baseline"/>
        </w:rPr>
        <w:t> </w:t>
      </w:r>
      <w:r>
        <w:rPr>
          <w:sz w:val="18"/>
          <w:vertAlign w:val="baseline"/>
        </w:rPr>
        <w:t>See</w:t>
      </w:r>
      <w:r>
        <w:rPr>
          <w:spacing w:val="-3"/>
          <w:sz w:val="18"/>
          <w:vertAlign w:val="baseline"/>
        </w:rPr>
        <w:t> </w:t>
      </w:r>
      <w:r>
        <w:rPr>
          <w:sz w:val="18"/>
          <w:vertAlign w:val="baseline"/>
        </w:rPr>
        <w:t>section 116</w:t>
      </w:r>
      <w:r>
        <w:rPr>
          <w:spacing w:val="-3"/>
          <w:sz w:val="18"/>
          <w:vertAlign w:val="baseline"/>
        </w:rPr>
        <w:t> </w:t>
      </w:r>
      <w:r>
        <w:rPr>
          <w:sz w:val="18"/>
          <w:vertAlign w:val="baseline"/>
        </w:rPr>
        <w:t>CAMA.</w:t>
      </w:r>
      <w:r>
        <w:rPr>
          <w:spacing w:val="-1"/>
          <w:sz w:val="18"/>
          <w:vertAlign w:val="baseline"/>
        </w:rPr>
        <w:t> </w:t>
      </w:r>
      <w:r>
        <w:rPr>
          <w:sz w:val="18"/>
          <w:vertAlign w:val="baseline"/>
        </w:rPr>
        <w:t>Share without</w:t>
      </w:r>
      <w:r>
        <w:rPr>
          <w:spacing w:val="-1"/>
          <w:sz w:val="18"/>
          <w:vertAlign w:val="baseline"/>
        </w:rPr>
        <w:t> </w:t>
      </w:r>
      <w:r>
        <w:rPr>
          <w:sz w:val="18"/>
          <w:vertAlign w:val="baseline"/>
        </w:rPr>
        <w:t>voting</w:t>
      </w:r>
      <w:r>
        <w:rPr>
          <w:spacing w:val="-3"/>
          <w:sz w:val="18"/>
          <w:vertAlign w:val="baseline"/>
        </w:rPr>
        <w:t> </w:t>
      </w:r>
      <w:r>
        <w:rPr>
          <w:sz w:val="18"/>
          <w:vertAlign w:val="baseline"/>
        </w:rPr>
        <w:t>right</w:t>
      </w:r>
      <w:r>
        <w:rPr>
          <w:spacing w:val="-3"/>
          <w:sz w:val="18"/>
          <w:vertAlign w:val="baseline"/>
        </w:rPr>
        <w:t> </w:t>
      </w:r>
      <w:r>
        <w:rPr>
          <w:sz w:val="18"/>
          <w:vertAlign w:val="baseline"/>
        </w:rPr>
        <w:t>has</w:t>
      </w:r>
      <w:r>
        <w:rPr>
          <w:spacing w:val="-2"/>
          <w:sz w:val="18"/>
          <w:vertAlign w:val="baseline"/>
        </w:rPr>
        <w:t> </w:t>
      </w:r>
      <w:r>
        <w:rPr>
          <w:sz w:val="18"/>
          <w:vertAlign w:val="baseline"/>
        </w:rPr>
        <w:t>been abolished</w:t>
      </w:r>
      <w:r>
        <w:rPr>
          <w:spacing w:val="-1"/>
          <w:sz w:val="18"/>
          <w:vertAlign w:val="baseline"/>
        </w:rPr>
        <w:t> </w:t>
      </w:r>
      <w:r>
        <w:rPr>
          <w:sz w:val="18"/>
          <w:vertAlign w:val="baseline"/>
        </w:rPr>
        <w:t>in </w:t>
      </w:r>
      <w:r>
        <w:rPr>
          <w:spacing w:val="-2"/>
          <w:sz w:val="18"/>
          <w:vertAlign w:val="baseline"/>
        </w:rPr>
        <w:t>Nigeria.</w:t>
      </w:r>
    </w:p>
    <w:p>
      <w:pPr>
        <w:spacing w:before="2"/>
        <w:ind w:left="448" w:right="1045" w:firstLine="0"/>
        <w:jc w:val="left"/>
        <w:rPr>
          <w:sz w:val="18"/>
        </w:rPr>
      </w:pPr>
      <w:r>
        <w:rPr>
          <w:sz w:val="18"/>
          <w:vertAlign w:val="superscript"/>
        </w:rPr>
        <w:t>120</w:t>
      </w:r>
      <w:r>
        <w:rPr>
          <w:sz w:val="18"/>
          <w:vertAlign w:val="baseline"/>
        </w:rPr>
        <w:t> By</w:t>
      </w:r>
      <w:r>
        <w:rPr>
          <w:spacing w:val="-2"/>
          <w:sz w:val="18"/>
          <w:vertAlign w:val="baseline"/>
        </w:rPr>
        <w:t> </w:t>
      </w:r>
      <w:r>
        <w:rPr>
          <w:sz w:val="18"/>
          <w:vertAlign w:val="baseline"/>
        </w:rPr>
        <w:t>section 124 of CAMA, the power to allot shares is vested in the</w:t>
      </w:r>
      <w:r>
        <w:rPr>
          <w:spacing w:val="-1"/>
          <w:sz w:val="18"/>
          <w:vertAlign w:val="baseline"/>
        </w:rPr>
        <w:t> </w:t>
      </w:r>
      <w:r>
        <w:rPr>
          <w:sz w:val="18"/>
          <w:vertAlign w:val="baseline"/>
        </w:rPr>
        <w:t>company which may</w:t>
      </w:r>
      <w:r>
        <w:rPr>
          <w:spacing w:val="-2"/>
          <w:sz w:val="18"/>
          <w:vertAlign w:val="baseline"/>
        </w:rPr>
        <w:t> </w:t>
      </w:r>
      <w:r>
        <w:rPr>
          <w:sz w:val="18"/>
          <w:vertAlign w:val="baseline"/>
        </w:rPr>
        <w:t>however, delegate it to the directors,</w:t>
      </w:r>
      <w:r>
        <w:rPr>
          <w:spacing w:val="-2"/>
          <w:sz w:val="18"/>
          <w:vertAlign w:val="baseline"/>
        </w:rPr>
        <w:t> </w:t>
      </w:r>
      <w:r>
        <w:rPr>
          <w:sz w:val="18"/>
          <w:vertAlign w:val="baseline"/>
        </w:rPr>
        <w:t>subject</w:t>
      </w:r>
      <w:r>
        <w:rPr>
          <w:spacing w:val="-2"/>
          <w:sz w:val="18"/>
          <w:vertAlign w:val="baseline"/>
        </w:rPr>
        <w:t> </w:t>
      </w:r>
      <w:r>
        <w:rPr>
          <w:sz w:val="18"/>
          <w:vertAlign w:val="baseline"/>
        </w:rPr>
        <w:t>to</w:t>
      </w:r>
      <w:r>
        <w:rPr>
          <w:spacing w:val="-1"/>
          <w:sz w:val="18"/>
          <w:vertAlign w:val="baseline"/>
        </w:rPr>
        <w:t> </w:t>
      </w:r>
      <w:r>
        <w:rPr>
          <w:sz w:val="18"/>
          <w:vertAlign w:val="baseline"/>
        </w:rPr>
        <w:t>any</w:t>
      </w:r>
      <w:r>
        <w:rPr>
          <w:spacing w:val="-6"/>
          <w:sz w:val="18"/>
          <w:vertAlign w:val="baseline"/>
        </w:rPr>
        <w:t> </w:t>
      </w:r>
      <w:r>
        <w:rPr>
          <w:sz w:val="18"/>
          <w:vertAlign w:val="baseline"/>
        </w:rPr>
        <w:t>conditions</w:t>
      </w:r>
      <w:r>
        <w:rPr>
          <w:spacing w:val="-2"/>
          <w:sz w:val="18"/>
          <w:vertAlign w:val="baseline"/>
        </w:rPr>
        <w:t> </w:t>
      </w:r>
      <w:r>
        <w:rPr>
          <w:sz w:val="18"/>
          <w:vertAlign w:val="baseline"/>
        </w:rPr>
        <w:t>or</w:t>
      </w:r>
      <w:r>
        <w:rPr>
          <w:spacing w:val="-2"/>
          <w:sz w:val="18"/>
          <w:vertAlign w:val="baseline"/>
        </w:rPr>
        <w:t> </w:t>
      </w:r>
      <w:r>
        <w:rPr>
          <w:sz w:val="18"/>
          <w:vertAlign w:val="baseline"/>
        </w:rPr>
        <w:t>directions</w:t>
      </w:r>
      <w:r>
        <w:rPr>
          <w:spacing w:val="-2"/>
          <w:sz w:val="18"/>
          <w:vertAlign w:val="baseline"/>
        </w:rPr>
        <w:t> </w:t>
      </w:r>
      <w:r>
        <w:rPr>
          <w:sz w:val="18"/>
          <w:vertAlign w:val="baseline"/>
        </w:rPr>
        <w:t>imposed</w:t>
      </w:r>
      <w:r>
        <w:rPr>
          <w:spacing w:val="-3"/>
          <w:sz w:val="18"/>
          <w:vertAlign w:val="baseline"/>
        </w:rPr>
        <w:t> </w:t>
      </w:r>
      <w:r>
        <w:rPr>
          <w:sz w:val="18"/>
          <w:vertAlign w:val="baseline"/>
        </w:rPr>
        <w:t>in</w:t>
      </w:r>
      <w:r>
        <w:rPr>
          <w:spacing w:val="-1"/>
          <w:sz w:val="18"/>
          <w:vertAlign w:val="baseline"/>
        </w:rPr>
        <w:t> </w:t>
      </w:r>
      <w:r>
        <w:rPr>
          <w:sz w:val="18"/>
          <w:vertAlign w:val="baseline"/>
        </w:rPr>
        <w:t>the</w:t>
      </w:r>
      <w:r>
        <w:rPr>
          <w:spacing w:val="-3"/>
          <w:sz w:val="18"/>
          <w:vertAlign w:val="baseline"/>
        </w:rPr>
        <w:t> </w:t>
      </w:r>
      <w:r>
        <w:rPr>
          <w:sz w:val="18"/>
          <w:vertAlign w:val="baseline"/>
        </w:rPr>
        <w:t>Articles</w:t>
      </w:r>
      <w:r>
        <w:rPr>
          <w:spacing w:val="-3"/>
          <w:sz w:val="18"/>
          <w:vertAlign w:val="baseline"/>
        </w:rPr>
        <w:t> </w:t>
      </w:r>
      <w:r>
        <w:rPr>
          <w:sz w:val="18"/>
          <w:vertAlign w:val="baseline"/>
        </w:rPr>
        <w:t>or</w:t>
      </w:r>
      <w:r>
        <w:rPr>
          <w:spacing w:val="-2"/>
          <w:sz w:val="18"/>
          <w:vertAlign w:val="baseline"/>
        </w:rPr>
        <w:t> </w:t>
      </w:r>
      <w:r>
        <w:rPr>
          <w:sz w:val="18"/>
          <w:vertAlign w:val="baseline"/>
        </w:rPr>
        <w:t>from</w:t>
      </w:r>
      <w:r>
        <w:rPr>
          <w:spacing w:val="-5"/>
          <w:sz w:val="18"/>
          <w:vertAlign w:val="baseline"/>
        </w:rPr>
        <w:t> </w:t>
      </w:r>
      <w:r>
        <w:rPr>
          <w:sz w:val="18"/>
          <w:vertAlign w:val="baseline"/>
        </w:rPr>
        <w:t>time</w:t>
      </w:r>
      <w:r>
        <w:rPr>
          <w:spacing w:val="-3"/>
          <w:sz w:val="18"/>
          <w:vertAlign w:val="baseline"/>
        </w:rPr>
        <w:t> </w:t>
      </w:r>
      <w:r>
        <w:rPr>
          <w:sz w:val="18"/>
          <w:vertAlign w:val="baseline"/>
        </w:rPr>
        <w:t>to</w:t>
      </w:r>
      <w:r>
        <w:rPr>
          <w:spacing w:val="-1"/>
          <w:sz w:val="18"/>
          <w:vertAlign w:val="baseline"/>
        </w:rPr>
        <w:t> </w:t>
      </w:r>
      <w:r>
        <w:rPr>
          <w:sz w:val="18"/>
          <w:vertAlign w:val="baseline"/>
        </w:rPr>
        <w:t>time</w:t>
      </w:r>
      <w:r>
        <w:rPr>
          <w:spacing w:val="-3"/>
          <w:sz w:val="18"/>
          <w:vertAlign w:val="baseline"/>
        </w:rPr>
        <w:t> </w:t>
      </w:r>
      <w:r>
        <w:rPr>
          <w:sz w:val="18"/>
          <w:vertAlign w:val="baseline"/>
        </w:rPr>
        <w:t>by</w:t>
      </w:r>
      <w:r>
        <w:rPr>
          <w:spacing w:val="-6"/>
          <w:sz w:val="18"/>
          <w:vertAlign w:val="baseline"/>
        </w:rPr>
        <w:t> </w:t>
      </w:r>
      <w:r>
        <w:rPr>
          <w:sz w:val="18"/>
          <w:vertAlign w:val="baseline"/>
        </w:rPr>
        <w:t>the</w:t>
      </w:r>
      <w:r>
        <w:rPr>
          <w:spacing w:val="-3"/>
          <w:sz w:val="18"/>
          <w:vertAlign w:val="baseline"/>
        </w:rPr>
        <w:t> </w:t>
      </w:r>
      <w:r>
        <w:rPr>
          <w:sz w:val="18"/>
          <w:vertAlign w:val="baseline"/>
        </w:rPr>
        <w:t>company</w:t>
      </w:r>
      <w:r>
        <w:rPr>
          <w:spacing w:val="-6"/>
          <w:sz w:val="18"/>
          <w:vertAlign w:val="baseline"/>
        </w:rPr>
        <w:t> </w:t>
      </w:r>
      <w:r>
        <w:rPr>
          <w:sz w:val="18"/>
          <w:vertAlign w:val="baseline"/>
        </w:rPr>
        <w:t>in</w:t>
      </w:r>
      <w:r>
        <w:rPr>
          <w:spacing w:val="-1"/>
          <w:sz w:val="18"/>
          <w:vertAlign w:val="baseline"/>
        </w:rPr>
        <w:t> </w:t>
      </w:r>
      <w:r>
        <w:rPr>
          <w:sz w:val="18"/>
          <w:vertAlign w:val="baseline"/>
        </w:rPr>
        <w:t>general </w:t>
      </w:r>
      <w:r>
        <w:rPr>
          <w:spacing w:val="-2"/>
          <w:sz w:val="18"/>
          <w:vertAlign w:val="baseline"/>
        </w:rPr>
        <w:t>meeting.</w:t>
      </w:r>
    </w:p>
    <w:p>
      <w:pPr>
        <w:spacing w:line="206" w:lineRule="exact" w:before="0"/>
        <w:ind w:left="448" w:right="0" w:firstLine="0"/>
        <w:jc w:val="left"/>
        <w:rPr>
          <w:sz w:val="18"/>
        </w:rPr>
      </w:pPr>
      <w:r>
        <w:rPr>
          <w:sz w:val="18"/>
          <w:vertAlign w:val="superscript"/>
        </w:rPr>
        <w:t>121</w:t>
      </w:r>
      <w:r>
        <w:rPr>
          <w:spacing w:val="-3"/>
          <w:sz w:val="18"/>
          <w:vertAlign w:val="baseline"/>
        </w:rPr>
        <w:t> </w:t>
      </w:r>
      <w:r>
        <w:rPr>
          <w:sz w:val="18"/>
          <w:vertAlign w:val="baseline"/>
        </w:rPr>
        <w:t>See</w:t>
      </w:r>
      <w:r>
        <w:rPr>
          <w:spacing w:val="-2"/>
          <w:sz w:val="18"/>
          <w:vertAlign w:val="baseline"/>
        </w:rPr>
        <w:t> </w:t>
      </w:r>
      <w:r>
        <w:rPr>
          <w:sz w:val="18"/>
          <w:vertAlign w:val="baseline"/>
        </w:rPr>
        <w:t>section</w:t>
      </w:r>
      <w:r>
        <w:rPr>
          <w:spacing w:val="-1"/>
          <w:sz w:val="18"/>
          <w:vertAlign w:val="baseline"/>
        </w:rPr>
        <w:t> </w:t>
      </w:r>
      <w:r>
        <w:rPr>
          <w:sz w:val="18"/>
          <w:vertAlign w:val="baseline"/>
        </w:rPr>
        <w:t>114</w:t>
      </w:r>
      <w:r>
        <w:rPr>
          <w:spacing w:val="-1"/>
          <w:sz w:val="18"/>
          <w:vertAlign w:val="baseline"/>
        </w:rPr>
        <w:t> </w:t>
      </w:r>
      <w:r>
        <w:rPr>
          <w:spacing w:val="-4"/>
          <w:sz w:val="18"/>
          <w:vertAlign w:val="baseline"/>
        </w:rPr>
        <w:t>CAMA.</w:t>
      </w:r>
    </w:p>
    <w:p>
      <w:pPr>
        <w:spacing w:before="25"/>
        <w:ind w:left="448" w:right="0" w:firstLine="0"/>
        <w:jc w:val="left"/>
        <w:rPr>
          <w:sz w:val="18"/>
        </w:rPr>
      </w:pPr>
      <w:r>
        <w:rPr>
          <w:rFonts w:ascii="Calibri"/>
          <w:sz w:val="18"/>
          <w:vertAlign w:val="superscript"/>
        </w:rPr>
        <w:t>122</w:t>
      </w:r>
      <w:r>
        <w:rPr>
          <w:rFonts w:ascii="Calibri"/>
          <w:spacing w:val="5"/>
          <w:sz w:val="18"/>
          <w:vertAlign w:val="baseline"/>
        </w:rPr>
        <w:t> </w:t>
      </w:r>
      <w:r>
        <w:rPr>
          <w:sz w:val="18"/>
          <w:vertAlign w:val="baseline"/>
        </w:rPr>
        <w:t>(1901) 1</w:t>
      </w:r>
      <w:r>
        <w:rPr>
          <w:spacing w:val="2"/>
          <w:sz w:val="18"/>
          <w:vertAlign w:val="baseline"/>
        </w:rPr>
        <w:t> </w:t>
      </w:r>
      <w:r>
        <w:rPr>
          <w:sz w:val="18"/>
          <w:vertAlign w:val="baseline"/>
        </w:rPr>
        <w:t>CH 279; 17T.L.R.</w:t>
      </w:r>
      <w:r>
        <w:rPr>
          <w:spacing w:val="1"/>
          <w:sz w:val="18"/>
          <w:vertAlign w:val="baseline"/>
        </w:rPr>
        <w:t> </w:t>
      </w:r>
      <w:r>
        <w:rPr>
          <w:spacing w:val="-5"/>
          <w:sz w:val="18"/>
          <w:vertAlign w:val="baseline"/>
        </w:rPr>
        <w:t>45.</w:t>
      </w:r>
    </w:p>
    <w:p>
      <w:pPr>
        <w:spacing w:before="22"/>
        <w:ind w:left="448" w:right="0" w:firstLine="0"/>
        <w:jc w:val="left"/>
        <w:rPr>
          <w:sz w:val="18"/>
        </w:rPr>
      </w:pPr>
      <w:r>
        <w:rPr>
          <w:rFonts w:ascii="Calibri"/>
          <w:sz w:val="18"/>
          <w:vertAlign w:val="superscript"/>
        </w:rPr>
        <w:t>123</w:t>
      </w:r>
      <w:r>
        <w:rPr>
          <w:rFonts w:ascii="Calibri"/>
          <w:spacing w:val="4"/>
          <w:sz w:val="18"/>
          <w:vertAlign w:val="baseline"/>
        </w:rPr>
        <w:t> </w:t>
      </w:r>
      <w:r>
        <w:rPr>
          <w:sz w:val="18"/>
          <w:vertAlign w:val="baseline"/>
        </w:rPr>
        <w:t>See</w:t>
      </w:r>
      <w:r>
        <w:rPr>
          <w:spacing w:val="-1"/>
          <w:sz w:val="18"/>
          <w:vertAlign w:val="baseline"/>
        </w:rPr>
        <w:t> </w:t>
      </w:r>
      <w:r>
        <w:rPr>
          <w:sz w:val="18"/>
          <w:vertAlign w:val="baseline"/>
        </w:rPr>
        <w:t>Kotoye v</w:t>
      </w:r>
      <w:r>
        <w:rPr>
          <w:spacing w:val="-1"/>
          <w:sz w:val="18"/>
          <w:vertAlign w:val="baseline"/>
        </w:rPr>
        <w:t> </w:t>
      </w:r>
      <w:r>
        <w:rPr>
          <w:sz w:val="18"/>
          <w:vertAlign w:val="baseline"/>
        </w:rPr>
        <w:t>Saraki</w:t>
      </w:r>
      <w:r>
        <w:rPr>
          <w:spacing w:val="1"/>
          <w:sz w:val="18"/>
          <w:vertAlign w:val="baseline"/>
        </w:rPr>
        <w:t> </w:t>
      </w:r>
      <w:r>
        <w:rPr>
          <w:sz w:val="18"/>
          <w:vertAlign w:val="baseline"/>
        </w:rPr>
        <w:t>(1994)</w:t>
      </w:r>
      <w:r>
        <w:rPr>
          <w:spacing w:val="-2"/>
          <w:sz w:val="18"/>
          <w:vertAlign w:val="baseline"/>
        </w:rPr>
        <w:t> </w:t>
      </w:r>
      <w:r>
        <w:rPr>
          <w:sz w:val="18"/>
          <w:vertAlign w:val="baseline"/>
        </w:rPr>
        <w:t>7</w:t>
      </w:r>
      <w:r>
        <w:rPr>
          <w:spacing w:val="2"/>
          <w:sz w:val="18"/>
          <w:vertAlign w:val="baseline"/>
        </w:rPr>
        <w:t> </w:t>
      </w:r>
      <w:r>
        <w:rPr>
          <w:sz w:val="18"/>
          <w:vertAlign w:val="baseline"/>
        </w:rPr>
        <w:t>NWLR (Pt.</w:t>
      </w:r>
      <w:r>
        <w:rPr>
          <w:spacing w:val="-1"/>
          <w:sz w:val="18"/>
          <w:vertAlign w:val="baseline"/>
        </w:rPr>
        <w:t> </w:t>
      </w:r>
      <w:r>
        <w:rPr>
          <w:sz w:val="18"/>
          <w:vertAlign w:val="baseline"/>
        </w:rPr>
        <w:t>357)</w:t>
      </w:r>
      <w:r>
        <w:rPr>
          <w:spacing w:val="-2"/>
          <w:sz w:val="18"/>
          <w:vertAlign w:val="baseline"/>
        </w:rPr>
        <w:t> </w:t>
      </w:r>
      <w:r>
        <w:rPr>
          <w:spacing w:val="-4"/>
          <w:sz w:val="18"/>
          <w:vertAlign w:val="baseline"/>
        </w:rPr>
        <w:t>414.</w:t>
      </w:r>
    </w:p>
    <w:p>
      <w:pPr>
        <w:spacing w:line="242" w:lineRule="exact" w:before="6"/>
        <w:ind w:left="448" w:right="0" w:firstLine="0"/>
        <w:jc w:val="left"/>
        <w:rPr>
          <w:sz w:val="20"/>
        </w:rPr>
      </w:pPr>
      <w:r>
        <w:rPr>
          <w:rFonts w:ascii="Calibri"/>
          <w:sz w:val="20"/>
          <w:vertAlign w:val="superscript"/>
        </w:rPr>
        <w:t>124</w:t>
      </w:r>
      <w:r>
        <w:rPr>
          <w:rFonts w:ascii="Calibri"/>
          <w:spacing w:val="-5"/>
          <w:sz w:val="20"/>
          <w:vertAlign w:val="baseline"/>
        </w:rPr>
        <w:t> </w:t>
      </w:r>
      <w:r>
        <w:rPr>
          <w:spacing w:val="-2"/>
          <w:sz w:val="20"/>
          <w:vertAlign w:val="baseline"/>
        </w:rPr>
        <w:t>CAMA.</w:t>
      </w:r>
    </w:p>
    <w:p>
      <w:pPr>
        <w:spacing w:line="205" w:lineRule="exact" w:before="0"/>
        <w:ind w:left="448" w:right="0" w:firstLine="0"/>
        <w:jc w:val="left"/>
        <w:rPr>
          <w:sz w:val="18"/>
        </w:rPr>
      </w:pPr>
      <w:r>
        <w:rPr>
          <w:sz w:val="18"/>
          <w:vertAlign w:val="superscript"/>
        </w:rPr>
        <w:t>125</w:t>
      </w:r>
      <w:r>
        <w:rPr>
          <w:spacing w:val="-3"/>
          <w:sz w:val="18"/>
          <w:vertAlign w:val="baseline"/>
        </w:rPr>
        <w:t> </w:t>
      </w:r>
      <w:r>
        <w:rPr>
          <w:sz w:val="18"/>
          <w:vertAlign w:val="baseline"/>
        </w:rPr>
        <w:t>S.42 </w:t>
      </w:r>
      <w:r>
        <w:rPr>
          <w:spacing w:val="-2"/>
          <w:sz w:val="18"/>
          <w:vertAlign w:val="baseline"/>
        </w:rPr>
        <w:t>CAMA.</w:t>
      </w:r>
    </w:p>
    <w:p>
      <w:pPr>
        <w:spacing w:line="207" w:lineRule="exact" w:before="0"/>
        <w:ind w:left="448" w:right="0" w:firstLine="0"/>
        <w:jc w:val="left"/>
        <w:rPr>
          <w:sz w:val="18"/>
        </w:rPr>
      </w:pPr>
      <w:r>
        <w:rPr>
          <w:sz w:val="18"/>
          <w:vertAlign w:val="superscript"/>
        </w:rPr>
        <w:t>126</w:t>
      </w:r>
      <w:r>
        <w:rPr>
          <w:spacing w:val="-3"/>
          <w:sz w:val="18"/>
          <w:vertAlign w:val="baseline"/>
        </w:rPr>
        <w:t> </w:t>
      </w:r>
      <w:r>
        <w:rPr>
          <w:sz w:val="18"/>
          <w:vertAlign w:val="baseline"/>
        </w:rPr>
        <w:t>S.46 </w:t>
      </w:r>
      <w:r>
        <w:rPr>
          <w:spacing w:val="-2"/>
          <w:sz w:val="18"/>
          <w:vertAlign w:val="baseline"/>
        </w:rPr>
        <w:t>CAMA.</w:t>
      </w:r>
    </w:p>
    <w:p>
      <w:pPr>
        <w:spacing w:after="0" w:line="207" w:lineRule="exact"/>
        <w:jc w:val="left"/>
        <w:rPr>
          <w:sz w:val="18"/>
        </w:rPr>
        <w:sectPr>
          <w:pgSz w:w="11910" w:h="16840"/>
          <w:pgMar w:header="0" w:footer="1014" w:top="1300" w:bottom="1200" w:left="1280" w:right="460"/>
        </w:sectPr>
      </w:pPr>
    </w:p>
    <w:p>
      <w:pPr>
        <w:pStyle w:val="ListParagraph"/>
        <w:numPr>
          <w:ilvl w:val="0"/>
          <w:numId w:val="10"/>
        </w:numPr>
        <w:tabs>
          <w:tab w:pos="1619" w:val="left" w:leader="none"/>
        </w:tabs>
        <w:spacing w:line="240" w:lineRule="auto" w:before="114" w:after="0"/>
        <w:ind w:left="1619" w:right="0" w:hanging="540"/>
        <w:jc w:val="left"/>
        <w:rPr>
          <w:sz w:val="24"/>
        </w:rPr>
      </w:pPr>
      <w:r>
        <w:rPr>
          <w:sz w:val="24"/>
        </w:rPr>
        <w:t>Right</w:t>
      </w:r>
      <w:r>
        <w:rPr>
          <w:spacing w:val="-1"/>
          <w:sz w:val="24"/>
        </w:rPr>
        <w:t> </w:t>
      </w:r>
      <w:r>
        <w:rPr>
          <w:sz w:val="24"/>
        </w:rPr>
        <w:t>to</w:t>
      </w:r>
      <w:r>
        <w:rPr>
          <w:spacing w:val="-1"/>
          <w:sz w:val="24"/>
        </w:rPr>
        <w:t> </w:t>
      </w:r>
      <w:r>
        <w:rPr>
          <w:sz w:val="24"/>
        </w:rPr>
        <w:t>receive</w:t>
      </w:r>
      <w:r>
        <w:rPr>
          <w:spacing w:val="2"/>
          <w:sz w:val="24"/>
        </w:rPr>
        <w:t> </w:t>
      </w:r>
      <w:r>
        <w:rPr>
          <w:sz w:val="24"/>
        </w:rPr>
        <w:t>yearly</w:t>
      </w:r>
      <w:r>
        <w:rPr>
          <w:spacing w:val="-6"/>
          <w:sz w:val="24"/>
        </w:rPr>
        <w:t> </w:t>
      </w:r>
      <w:r>
        <w:rPr>
          <w:sz w:val="24"/>
        </w:rPr>
        <w:t>financial </w:t>
      </w:r>
      <w:r>
        <w:rPr>
          <w:spacing w:val="-2"/>
          <w:sz w:val="24"/>
        </w:rPr>
        <w:t>statements;</w:t>
      </w:r>
      <w:r>
        <w:rPr>
          <w:spacing w:val="-2"/>
          <w:sz w:val="24"/>
          <w:vertAlign w:val="superscript"/>
        </w:rPr>
        <w:t>127</w:t>
      </w:r>
    </w:p>
    <w:p>
      <w:pPr>
        <w:pStyle w:val="ListParagraph"/>
        <w:numPr>
          <w:ilvl w:val="0"/>
          <w:numId w:val="10"/>
        </w:numPr>
        <w:tabs>
          <w:tab w:pos="1619" w:val="left" w:leader="none"/>
        </w:tabs>
        <w:spacing w:line="240" w:lineRule="auto" w:before="276" w:after="0"/>
        <w:ind w:left="1619" w:right="0" w:hanging="540"/>
        <w:jc w:val="left"/>
        <w:rPr>
          <w:sz w:val="24"/>
        </w:rPr>
      </w:pPr>
      <w:r>
        <w:rPr>
          <w:sz w:val="24"/>
        </w:rPr>
        <w:t>Right</w:t>
      </w:r>
      <w:r>
        <w:rPr>
          <w:spacing w:val="-4"/>
          <w:sz w:val="24"/>
        </w:rPr>
        <w:t> </w:t>
      </w:r>
      <w:r>
        <w:rPr>
          <w:sz w:val="24"/>
        </w:rPr>
        <w:t>to</w:t>
      </w:r>
      <w:r>
        <w:rPr>
          <w:spacing w:val="-3"/>
          <w:sz w:val="24"/>
        </w:rPr>
        <w:t> </w:t>
      </w:r>
      <w:r>
        <w:rPr>
          <w:sz w:val="24"/>
        </w:rPr>
        <w:t>obtain</w:t>
      </w:r>
      <w:r>
        <w:rPr>
          <w:spacing w:val="-3"/>
          <w:sz w:val="24"/>
        </w:rPr>
        <w:t> </w:t>
      </w:r>
      <w:r>
        <w:rPr>
          <w:sz w:val="24"/>
        </w:rPr>
        <w:t>copy</w:t>
      </w:r>
      <w:r>
        <w:rPr>
          <w:spacing w:val="-8"/>
          <w:sz w:val="24"/>
        </w:rPr>
        <w:t> </w:t>
      </w:r>
      <w:r>
        <w:rPr>
          <w:sz w:val="24"/>
        </w:rPr>
        <w:t>of</w:t>
      </w:r>
      <w:r>
        <w:rPr>
          <w:spacing w:val="-3"/>
          <w:sz w:val="24"/>
        </w:rPr>
        <w:t> </w:t>
      </w:r>
      <w:r>
        <w:rPr>
          <w:sz w:val="24"/>
        </w:rPr>
        <w:t>the</w:t>
      </w:r>
      <w:r>
        <w:rPr>
          <w:spacing w:val="-4"/>
          <w:sz w:val="24"/>
        </w:rPr>
        <w:t> </w:t>
      </w:r>
      <w:r>
        <w:rPr>
          <w:sz w:val="24"/>
        </w:rPr>
        <w:t>company‟s</w:t>
      </w:r>
      <w:r>
        <w:rPr>
          <w:spacing w:val="-4"/>
          <w:sz w:val="24"/>
        </w:rPr>
        <w:t> </w:t>
      </w:r>
      <w:r>
        <w:rPr>
          <w:sz w:val="24"/>
        </w:rPr>
        <w:t>last</w:t>
      </w:r>
      <w:r>
        <w:rPr>
          <w:spacing w:val="-3"/>
          <w:sz w:val="24"/>
        </w:rPr>
        <w:t> </w:t>
      </w:r>
      <w:r>
        <w:rPr>
          <w:sz w:val="24"/>
        </w:rPr>
        <w:t>financial</w:t>
      </w:r>
      <w:r>
        <w:rPr>
          <w:spacing w:val="-3"/>
          <w:sz w:val="24"/>
        </w:rPr>
        <w:t> </w:t>
      </w:r>
      <w:r>
        <w:rPr>
          <w:spacing w:val="-2"/>
          <w:sz w:val="24"/>
        </w:rPr>
        <w:t>statements;</w:t>
      </w:r>
      <w:r>
        <w:rPr>
          <w:spacing w:val="-2"/>
          <w:sz w:val="24"/>
          <w:vertAlign w:val="superscript"/>
        </w:rPr>
        <w:t>128</w:t>
      </w:r>
    </w:p>
    <w:p>
      <w:pPr>
        <w:pStyle w:val="BodyText"/>
      </w:pPr>
    </w:p>
    <w:p>
      <w:pPr>
        <w:pStyle w:val="ListParagraph"/>
        <w:numPr>
          <w:ilvl w:val="0"/>
          <w:numId w:val="10"/>
        </w:numPr>
        <w:tabs>
          <w:tab w:pos="1619" w:val="left" w:leader="none"/>
        </w:tabs>
        <w:spacing w:line="240" w:lineRule="auto" w:before="0" w:after="0"/>
        <w:ind w:left="1619" w:right="0" w:hanging="540"/>
        <w:jc w:val="left"/>
        <w:rPr>
          <w:sz w:val="24"/>
        </w:rPr>
      </w:pPr>
      <w:r>
        <w:rPr>
          <w:sz w:val="24"/>
        </w:rPr>
        <w:t>Right</w:t>
      </w:r>
      <w:r>
        <w:rPr>
          <w:spacing w:val="-5"/>
          <w:sz w:val="24"/>
        </w:rPr>
        <w:t> </w:t>
      </w:r>
      <w:r>
        <w:rPr>
          <w:sz w:val="24"/>
        </w:rPr>
        <w:t>to</w:t>
      </w:r>
      <w:r>
        <w:rPr>
          <w:spacing w:val="-5"/>
          <w:sz w:val="24"/>
        </w:rPr>
        <w:t> </w:t>
      </w:r>
      <w:r>
        <w:rPr>
          <w:sz w:val="24"/>
        </w:rPr>
        <w:t>attend</w:t>
      </w:r>
      <w:r>
        <w:rPr>
          <w:spacing w:val="-5"/>
          <w:sz w:val="24"/>
        </w:rPr>
        <w:t> </w:t>
      </w:r>
      <w:r>
        <w:rPr>
          <w:sz w:val="24"/>
        </w:rPr>
        <w:t>and</w:t>
      </w:r>
      <w:r>
        <w:rPr>
          <w:spacing w:val="-5"/>
          <w:sz w:val="24"/>
        </w:rPr>
        <w:t> </w:t>
      </w:r>
      <w:r>
        <w:rPr>
          <w:sz w:val="24"/>
        </w:rPr>
        <w:t>vote</w:t>
      </w:r>
      <w:r>
        <w:rPr>
          <w:spacing w:val="-5"/>
          <w:sz w:val="24"/>
        </w:rPr>
        <w:t> </w:t>
      </w:r>
      <w:r>
        <w:rPr>
          <w:sz w:val="24"/>
        </w:rPr>
        <w:t>in</w:t>
      </w:r>
      <w:r>
        <w:rPr>
          <w:spacing w:val="-5"/>
          <w:sz w:val="24"/>
        </w:rPr>
        <w:t> </w:t>
      </w:r>
      <w:r>
        <w:rPr>
          <w:sz w:val="24"/>
        </w:rPr>
        <w:t>company‟s</w:t>
      </w:r>
      <w:r>
        <w:rPr>
          <w:spacing w:val="-5"/>
          <w:sz w:val="24"/>
        </w:rPr>
        <w:t> </w:t>
      </w:r>
      <w:r>
        <w:rPr>
          <w:spacing w:val="-2"/>
          <w:sz w:val="24"/>
        </w:rPr>
        <w:t>meetings;</w:t>
      </w:r>
      <w:r>
        <w:rPr>
          <w:spacing w:val="-2"/>
          <w:sz w:val="24"/>
          <w:vertAlign w:val="superscript"/>
        </w:rPr>
        <w:t>129</w:t>
      </w:r>
    </w:p>
    <w:p>
      <w:pPr>
        <w:pStyle w:val="BodyText"/>
      </w:pPr>
    </w:p>
    <w:p>
      <w:pPr>
        <w:pStyle w:val="ListParagraph"/>
        <w:numPr>
          <w:ilvl w:val="0"/>
          <w:numId w:val="10"/>
        </w:numPr>
        <w:tabs>
          <w:tab w:pos="1619" w:val="left" w:leader="none"/>
        </w:tabs>
        <w:spacing w:line="240" w:lineRule="auto" w:before="0" w:after="0"/>
        <w:ind w:left="1619" w:right="0" w:hanging="540"/>
        <w:jc w:val="left"/>
        <w:rPr>
          <w:sz w:val="24"/>
        </w:rPr>
      </w:pPr>
      <w:r>
        <w:rPr>
          <w:sz w:val="24"/>
        </w:rPr>
        <w:t>Entitlement</w:t>
      </w:r>
      <w:r>
        <w:rPr>
          <w:spacing w:val="-1"/>
          <w:sz w:val="24"/>
        </w:rPr>
        <w:t> </w:t>
      </w:r>
      <w:r>
        <w:rPr>
          <w:sz w:val="24"/>
        </w:rPr>
        <w:t>to notice</w:t>
      </w:r>
      <w:r>
        <w:rPr>
          <w:spacing w:val="-1"/>
          <w:sz w:val="24"/>
        </w:rPr>
        <w:t> </w:t>
      </w:r>
      <w:r>
        <w:rPr>
          <w:sz w:val="24"/>
        </w:rPr>
        <w:t>of </w:t>
      </w:r>
      <w:r>
        <w:rPr>
          <w:spacing w:val="-2"/>
          <w:sz w:val="24"/>
        </w:rPr>
        <w:t>meeting;</w:t>
      </w:r>
      <w:r>
        <w:rPr>
          <w:spacing w:val="-2"/>
          <w:sz w:val="24"/>
          <w:vertAlign w:val="superscript"/>
        </w:rPr>
        <w:t>130</w:t>
      </w:r>
    </w:p>
    <w:p>
      <w:pPr>
        <w:pStyle w:val="BodyText"/>
      </w:pPr>
    </w:p>
    <w:p>
      <w:pPr>
        <w:pStyle w:val="ListParagraph"/>
        <w:numPr>
          <w:ilvl w:val="0"/>
          <w:numId w:val="10"/>
        </w:numPr>
        <w:tabs>
          <w:tab w:pos="1619" w:val="left" w:leader="none"/>
        </w:tabs>
        <w:spacing w:line="240" w:lineRule="auto" w:before="0" w:after="0"/>
        <w:ind w:left="1619" w:right="0" w:hanging="540"/>
        <w:jc w:val="left"/>
        <w:rPr>
          <w:b/>
          <w:sz w:val="24"/>
        </w:rPr>
      </w:pPr>
      <w:r>
        <w:rPr>
          <w:sz w:val="24"/>
        </w:rPr>
        <w:t>Right</w:t>
      </w:r>
      <w:r>
        <w:rPr>
          <w:spacing w:val="-3"/>
          <w:sz w:val="24"/>
        </w:rPr>
        <w:t> </w:t>
      </w:r>
      <w:r>
        <w:rPr>
          <w:sz w:val="24"/>
        </w:rPr>
        <w:t>to</w:t>
      </w:r>
      <w:r>
        <w:rPr>
          <w:spacing w:val="-2"/>
          <w:sz w:val="24"/>
        </w:rPr>
        <w:t> </w:t>
      </w:r>
      <w:r>
        <w:rPr>
          <w:sz w:val="24"/>
        </w:rPr>
        <w:t>transfer</w:t>
      </w:r>
      <w:r>
        <w:rPr>
          <w:spacing w:val="-1"/>
          <w:sz w:val="24"/>
        </w:rPr>
        <w:t> </w:t>
      </w:r>
      <w:r>
        <w:rPr>
          <w:sz w:val="24"/>
        </w:rPr>
        <w:t>shares as</w:t>
      </w:r>
      <w:r>
        <w:rPr>
          <w:spacing w:val="-1"/>
          <w:sz w:val="24"/>
        </w:rPr>
        <w:t> </w:t>
      </w:r>
      <w:r>
        <w:rPr>
          <w:sz w:val="24"/>
        </w:rPr>
        <w:t>a</w:t>
      </w:r>
      <w:r>
        <w:rPr>
          <w:spacing w:val="-2"/>
          <w:sz w:val="24"/>
        </w:rPr>
        <w:t> </w:t>
      </w:r>
      <w:r>
        <w:rPr>
          <w:sz w:val="24"/>
        </w:rPr>
        <w:t>personal</w:t>
      </w:r>
      <w:r>
        <w:rPr>
          <w:spacing w:val="-1"/>
          <w:sz w:val="24"/>
        </w:rPr>
        <w:t> </w:t>
      </w:r>
      <w:r>
        <w:rPr>
          <w:sz w:val="24"/>
        </w:rPr>
        <w:t>property;</w:t>
      </w:r>
      <w:r>
        <w:rPr>
          <w:spacing w:val="-16"/>
          <w:sz w:val="24"/>
        </w:rPr>
        <w:t> </w:t>
      </w:r>
      <w:r>
        <w:rPr>
          <w:b/>
          <w:spacing w:val="-5"/>
          <w:sz w:val="24"/>
          <w:vertAlign w:val="superscript"/>
        </w:rPr>
        <w:t>131</w:t>
      </w:r>
    </w:p>
    <w:p>
      <w:pPr>
        <w:pStyle w:val="BodyText"/>
        <w:rPr>
          <w:b/>
        </w:rPr>
      </w:pPr>
    </w:p>
    <w:p>
      <w:pPr>
        <w:pStyle w:val="ListParagraph"/>
        <w:numPr>
          <w:ilvl w:val="0"/>
          <w:numId w:val="10"/>
        </w:numPr>
        <w:tabs>
          <w:tab w:pos="1618" w:val="left" w:leader="none"/>
        </w:tabs>
        <w:spacing w:line="240" w:lineRule="auto" w:before="0" w:after="0"/>
        <w:ind w:left="1618" w:right="0" w:hanging="539"/>
        <w:jc w:val="left"/>
        <w:rPr>
          <w:b/>
          <w:sz w:val="24"/>
        </w:rPr>
      </w:pPr>
      <w:r>
        <w:rPr>
          <w:sz w:val="24"/>
        </w:rPr>
        <w:t>Right</w:t>
      </w:r>
      <w:r>
        <w:rPr>
          <w:spacing w:val="-3"/>
          <w:sz w:val="24"/>
        </w:rPr>
        <w:t> </w:t>
      </w:r>
      <w:r>
        <w:rPr>
          <w:sz w:val="24"/>
        </w:rPr>
        <w:t>to</w:t>
      </w:r>
      <w:r>
        <w:rPr>
          <w:spacing w:val="-1"/>
          <w:sz w:val="24"/>
        </w:rPr>
        <w:t> </w:t>
      </w:r>
      <w:r>
        <w:rPr>
          <w:sz w:val="24"/>
        </w:rPr>
        <w:t>stop</w:t>
      </w:r>
      <w:r>
        <w:rPr>
          <w:spacing w:val="-2"/>
          <w:sz w:val="24"/>
        </w:rPr>
        <w:t> </w:t>
      </w:r>
      <w:r>
        <w:rPr>
          <w:sz w:val="24"/>
        </w:rPr>
        <w:t>alteration</w:t>
      </w:r>
      <w:r>
        <w:rPr>
          <w:spacing w:val="-1"/>
          <w:sz w:val="24"/>
        </w:rPr>
        <w:t> </w:t>
      </w:r>
      <w:r>
        <w:rPr>
          <w:sz w:val="24"/>
        </w:rPr>
        <w:t>of</w:t>
      </w:r>
      <w:r>
        <w:rPr>
          <w:spacing w:val="-2"/>
          <w:sz w:val="24"/>
        </w:rPr>
        <w:t> </w:t>
      </w:r>
      <w:r>
        <w:rPr>
          <w:sz w:val="24"/>
        </w:rPr>
        <w:t>object;</w:t>
      </w:r>
      <w:r>
        <w:rPr>
          <w:spacing w:val="-16"/>
          <w:sz w:val="24"/>
        </w:rPr>
        <w:t> </w:t>
      </w:r>
      <w:r>
        <w:rPr>
          <w:b/>
          <w:spacing w:val="-5"/>
          <w:sz w:val="24"/>
          <w:vertAlign w:val="superscript"/>
        </w:rPr>
        <w:t>132</w:t>
      </w:r>
    </w:p>
    <w:p>
      <w:pPr>
        <w:pStyle w:val="BodyText"/>
        <w:rPr>
          <w:b/>
        </w:rPr>
      </w:pPr>
    </w:p>
    <w:p>
      <w:pPr>
        <w:pStyle w:val="ListParagraph"/>
        <w:numPr>
          <w:ilvl w:val="0"/>
          <w:numId w:val="10"/>
        </w:numPr>
        <w:tabs>
          <w:tab w:pos="1619" w:val="left" w:leader="none"/>
        </w:tabs>
        <w:spacing w:line="240" w:lineRule="auto" w:before="0" w:after="0"/>
        <w:ind w:left="1619" w:right="0" w:hanging="540"/>
        <w:jc w:val="left"/>
        <w:rPr>
          <w:sz w:val="24"/>
        </w:rPr>
      </w:pPr>
      <w:r>
        <w:rPr>
          <w:sz w:val="24"/>
        </w:rPr>
        <w:t>Right</w:t>
      </w:r>
      <w:r>
        <w:rPr>
          <w:spacing w:val="-3"/>
          <w:sz w:val="24"/>
        </w:rPr>
        <w:t> </w:t>
      </w:r>
      <w:r>
        <w:rPr>
          <w:sz w:val="24"/>
        </w:rPr>
        <w:t>to receive</w:t>
      </w:r>
      <w:r>
        <w:rPr>
          <w:spacing w:val="-1"/>
          <w:sz w:val="24"/>
        </w:rPr>
        <w:t> </w:t>
      </w:r>
      <w:r>
        <w:rPr>
          <w:sz w:val="24"/>
        </w:rPr>
        <w:t>dividend</w:t>
      </w:r>
      <w:r>
        <w:rPr>
          <w:spacing w:val="1"/>
          <w:sz w:val="24"/>
        </w:rPr>
        <w:t> </w:t>
      </w:r>
      <w:r>
        <w:rPr>
          <w:sz w:val="24"/>
        </w:rPr>
        <w:t>once</w:t>
      </w:r>
      <w:r>
        <w:rPr>
          <w:spacing w:val="-2"/>
          <w:sz w:val="24"/>
        </w:rPr>
        <w:t> </w:t>
      </w:r>
      <w:r>
        <w:rPr>
          <w:sz w:val="24"/>
        </w:rPr>
        <w:t>it is declared</w:t>
      </w:r>
      <w:r>
        <w:rPr>
          <w:spacing w:val="-1"/>
          <w:sz w:val="24"/>
        </w:rPr>
        <w:t> </w:t>
      </w:r>
      <w:r>
        <w:rPr>
          <w:sz w:val="24"/>
        </w:rPr>
        <w:t>by</w:t>
      </w:r>
      <w:r>
        <w:rPr>
          <w:spacing w:val="-5"/>
          <w:sz w:val="24"/>
        </w:rPr>
        <w:t> </w:t>
      </w:r>
      <w:r>
        <w:rPr>
          <w:sz w:val="24"/>
        </w:rPr>
        <w:t>the</w:t>
      </w:r>
      <w:r>
        <w:rPr>
          <w:spacing w:val="1"/>
          <w:sz w:val="24"/>
        </w:rPr>
        <w:t> </w:t>
      </w:r>
      <w:r>
        <w:rPr>
          <w:spacing w:val="-2"/>
          <w:sz w:val="24"/>
        </w:rPr>
        <w:t>board;</w:t>
      </w:r>
      <w:r>
        <w:rPr>
          <w:spacing w:val="-2"/>
          <w:sz w:val="24"/>
          <w:vertAlign w:val="superscript"/>
        </w:rPr>
        <w:t>133</w:t>
      </w:r>
    </w:p>
    <w:p>
      <w:pPr>
        <w:pStyle w:val="BodyText"/>
      </w:pPr>
    </w:p>
    <w:p>
      <w:pPr>
        <w:pStyle w:val="ListParagraph"/>
        <w:numPr>
          <w:ilvl w:val="0"/>
          <w:numId w:val="10"/>
        </w:numPr>
        <w:tabs>
          <w:tab w:pos="1619" w:val="left" w:leader="none"/>
        </w:tabs>
        <w:spacing w:line="240" w:lineRule="auto" w:before="1" w:after="0"/>
        <w:ind w:left="1619" w:right="0" w:hanging="540"/>
        <w:jc w:val="left"/>
        <w:rPr>
          <w:b/>
          <w:sz w:val="24"/>
        </w:rPr>
      </w:pPr>
      <w:r>
        <w:rPr>
          <w:sz w:val="24"/>
        </w:rPr>
        <w:t>Right</w:t>
      </w:r>
      <w:r>
        <w:rPr>
          <w:spacing w:val="-3"/>
          <w:sz w:val="24"/>
        </w:rPr>
        <w:t> </w:t>
      </w:r>
      <w:r>
        <w:rPr>
          <w:sz w:val="24"/>
        </w:rPr>
        <w:t>to sue</w:t>
      </w:r>
      <w:r>
        <w:rPr>
          <w:spacing w:val="-1"/>
          <w:sz w:val="24"/>
        </w:rPr>
        <w:t> </w:t>
      </w:r>
      <w:r>
        <w:rPr>
          <w:sz w:val="24"/>
        </w:rPr>
        <w:t>for</w:t>
      </w:r>
      <w:r>
        <w:rPr>
          <w:spacing w:val="-2"/>
          <w:sz w:val="24"/>
        </w:rPr>
        <w:t> </w:t>
      </w:r>
      <w:r>
        <w:rPr>
          <w:sz w:val="24"/>
        </w:rPr>
        <w:t>dividends declared by</w:t>
      </w:r>
      <w:r>
        <w:rPr>
          <w:spacing w:val="-5"/>
          <w:sz w:val="24"/>
        </w:rPr>
        <w:t> </w:t>
      </w:r>
      <w:r>
        <w:rPr>
          <w:sz w:val="24"/>
        </w:rPr>
        <w:t>directors;</w:t>
      </w:r>
      <w:r>
        <w:rPr>
          <w:spacing w:val="-16"/>
          <w:sz w:val="24"/>
        </w:rPr>
        <w:t> </w:t>
      </w:r>
      <w:r>
        <w:rPr>
          <w:b/>
          <w:spacing w:val="-5"/>
          <w:sz w:val="24"/>
          <w:vertAlign w:val="superscript"/>
        </w:rPr>
        <w:t>134</w:t>
      </w:r>
    </w:p>
    <w:p>
      <w:pPr>
        <w:pStyle w:val="ListParagraph"/>
        <w:numPr>
          <w:ilvl w:val="0"/>
          <w:numId w:val="10"/>
        </w:numPr>
        <w:tabs>
          <w:tab w:pos="1619" w:val="left" w:leader="none"/>
        </w:tabs>
        <w:spacing w:line="240" w:lineRule="auto" w:before="276" w:after="0"/>
        <w:ind w:left="1619" w:right="0" w:hanging="540"/>
        <w:jc w:val="left"/>
        <w:rPr>
          <w:b/>
          <w:sz w:val="24"/>
        </w:rPr>
      </w:pPr>
      <w:r>
        <w:rPr>
          <w:sz w:val="24"/>
        </w:rPr>
        <w:t>Right</w:t>
      </w:r>
      <w:r>
        <w:rPr>
          <w:spacing w:val="-2"/>
          <w:sz w:val="24"/>
        </w:rPr>
        <w:t> </w:t>
      </w:r>
      <w:r>
        <w:rPr>
          <w:sz w:val="24"/>
        </w:rPr>
        <w:t>to</w:t>
      </w:r>
      <w:r>
        <w:rPr>
          <w:spacing w:val="-1"/>
          <w:sz w:val="24"/>
        </w:rPr>
        <w:t> </w:t>
      </w:r>
      <w:r>
        <w:rPr>
          <w:sz w:val="24"/>
        </w:rPr>
        <w:t>take</w:t>
      </w:r>
      <w:r>
        <w:rPr>
          <w:spacing w:val="-3"/>
          <w:sz w:val="24"/>
        </w:rPr>
        <w:t> </w:t>
      </w:r>
      <w:r>
        <w:rPr>
          <w:sz w:val="24"/>
        </w:rPr>
        <w:t>up minority</w:t>
      </w:r>
      <w:r>
        <w:rPr>
          <w:spacing w:val="-4"/>
          <w:sz w:val="24"/>
        </w:rPr>
        <w:t> </w:t>
      </w:r>
      <w:r>
        <w:rPr>
          <w:sz w:val="24"/>
        </w:rPr>
        <w:t>protection</w:t>
      </w:r>
      <w:r>
        <w:rPr>
          <w:spacing w:val="-1"/>
          <w:sz w:val="24"/>
        </w:rPr>
        <w:t> </w:t>
      </w:r>
      <w:r>
        <w:rPr>
          <w:sz w:val="24"/>
        </w:rPr>
        <w:t>actions</w:t>
      </w:r>
      <w:r>
        <w:rPr>
          <w:spacing w:val="-1"/>
          <w:sz w:val="24"/>
        </w:rPr>
        <w:t> </w:t>
      </w:r>
      <w:r>
        <w:rPr>
          <w:sz w:val="24"/>
        </w:rPr>
        <w:t>in</w:t>
      </w:r>
      <w:r>
        <w:rPr>
          <w:spacing w:val="-1"/>
          <w:sz w:val="24"/>
        </w:rPr>
        <w:t> </w:t>
      </w:r>
      <w:r>
        <w:rPr>
          <w:sz w:val="24"/>
        </w:rPr>
        <w:t>the company;</w:t>
      </w:r>
      <w:r>
        <w:rPr>
          <w:spacing w:val="-13"/>
          <w:sz w:val="24"/>
        </w:rPr>
        <w:t> </w:t>
      </w:r>
      <w:r>
        <w:rPr>
          <w:b/>
          <w:spacing w:val="-5"/>
          <w:sz w:val="24"/>
          <w:vertAlign w:val="superscript"/>
        </w:rPr>
        <w:t>135</w:t>
      </w:r>
    </w:p>
    <w:p>
      <w:pPr>
        <w:pStyle w:val="ListParagraph"/>
        <w:numPr>
          <w:ilvl w:val="0"/>
          <w:numId w:val="10"/>
        </w:numPr>
        <w:tabs>
          <w:tab w:pos="1619" w:val="left" w:leader="none"/>
        </w:tabs>
        <w:spacing w:line="240" w:lineRule="auto" w:before="276" w:after="0"/>
        <w:ind w:left="1619" w:right="0" w:hanging="540"/>
        <w:jc w:val="left"/>
        <w:rPr>
          <w:b/>
          <w:sz w:val="24"/>
        </w:rPr>
      </w:pPr>
      <w:r>
        <w:rPr>
          <w:sz w:val="24"/>
        </w:rPr>
        <w:t>Right</w:t>
      </w:r>
      <w:r>
        <w:rPr>
          <w:spacing w:val="-1"/>
          <w:sz w:val="24"/>
        </w:rPr>
        <w:t> </w:t>
      </w:r>
      <w:r>
        <w:rPr>
          <w:sz w:val="24"/>
        </w:rPr>
        <w:t>to</w:t>
      </w:r>
      <w:r>
        <w:rPr>
          <w:spacing w:val="-1"/>
          <w:sz w:val="24"/>
        </w:rPr>
        <w:t> </w:t>
      </w:r>
      <w:r>
        <w:rPr>
          <w:sz w:val="24"/>
        </w:rPr>
        <w:t>participate</w:t>
      </w:r>
      <w:r>
        <w:rPr>
          <w:spacing w:val="-1"/>
          <w:sz w:val="24"/>
        </w:rPr>
        <w:t> </w:t>
      </w:r>
      <w:r>
        <w:rPr>
          <w:sz w:val="24"/>
        </w:rPr>
        <w:t>in</w:t>
      </w:r>
      <w:r>
        <w:rPr>
          <w:spacing w:val="-1"/>
          <w:sz w:val="24"/>
        </w:rPr>
        <w:t> </w:t>
      </w:r>
      <w:r>
        <w:rPr>
          <w:sz w:val="24"/>
        </w:rPr>
        <w:t>appointment</w:t>
      </w:r>
      <w:r>
        <w:rPr>
          <w:spacing w:val="-1"/>
          <w:sz w:val="24"/>
        </w:rPr>
        <w:t> </w:t>
      </w:r>
      <w:r>
        <w:rPr>
          <w:sz w:val="24"/>
        </w:rPr>
        <w:t>and</w:t>
      </w:r>
      <w:r>
        <w:rPr>
          <w:spacing w:val="-1"/>
          <w:sz w:val="24"/>
        </w:rPr>
        <w:t> </w:t>
      </w:r>
      <w:r>
        <w:rPr>
          <w:sz w:val="24"/>
        </w:rPr>
        <w:t>removal</w:t>
      </w:r>
      <w:r>
        <w:rPr>
          <w:spacing w:val="-1"/>
          <w:sz w:val="24"/>
        </w:rPr>
        <w:t> </w:t>
      </w:r>
      <w:r>
        <w:rPr>
          <w:sz w:val="24"/>
        </w:rPr>
        <w:t>of</w:t>
      </w:r>
      <w:r>
        <w:rPr>
          <w:spacing w:val="-1"/>
          <w:sz w:val="24"/>
        </w:rPr>
        <w:t> </w:t>
      </w:r>
      <w:r>
        <w:rPr>
          <w:sz w:val="24"/>
        </w:rPr>
        <w:t>directors;</w:t>
      </w:r>
      <w:r>
        <w:rPr>
          <w:spacing w:val="-13"/>
          <w:sz w:val="24"/>
        </w:rPr>
        <w:t> </w:t>
      </w:r>
      <w:r>
        <w:rPr>
          <w:b/>
          <w:spacing w:val="-5"/>
          <w:sz w:val="24"/>
          <w:vertAlign w:val="superscript"/>
        </w:rPr>
        <w:t>136</w:t>
      </w:r>
    </w:p>
    <w:p>
      <w:pPr>
        <w:pStyle w:val="ListParagraph"/>
        <w:numPr>
          <w:ilvl w:val="0"/>
          <w:numId w:val="10"/>
        </w:numPr>
        <w:tabs>
          <w:tab w:pos="1618" w:val="left" w:leader="none"/>
        </w:tabs>
        <w:spacing w:line="240" w:lineRule="auto" w:before="276" w:after="0"/>
        <w:ind w:left="1618" w:right="0" w:hanging="539"/>
        <w:jc w:val="left"/>
        <w:rPr>
          <w:b/>
          <w:sz w:val="24"/>
        </w:rPr>
      </w:pPr>
      <w:r>
        <w:rPr>
          <w:sz w:val="24"/>
        </w:rPr>
        <w:t>Right to demand poll and</w:t>
      </w:r>
      <w:r>
        <w:rPr>
          <w:spacing w:val="1"/>
          <w:sz w:val="24"/>
        </w:rPr>
        <w:t> </w:t>
      </w:r>
      <w:r>
        <w:rPr>
          <w:sz w:val="24"/>
        </w:rPr>
        <w:t>appoint proxy</w:t>
      </w:r>
      <w:r>
        <w:rPr>
          <w:spacing w:val="-8"/>
          <w:sz w:val="24"/>
        </w:rPr>
        <w:t> </w:t>
      </w:r>
      <w:r>
        <w:rPr>
          <w:sz w:val="24"/>
        </w:rPr>
        <w:t>in company</w:t>
      </w:r>
      <w:r>
        <w:rPr>
          <w:spacing w:val="-5"/>
          <w:sz w:val="24"/>
        </w:rPr>
        <w:t> </w:t>
      </w:r>
      <w:r>
        <w:rPr>
          <w:sz w:val="24"/>
        </w:rPr>
        <w:t>meetings;</w:t>
      </w:r>
      <w:r>
        <w:rPr>
          <w:spacing w:val="-11"/>
          <w:sz w:val="24"/>
        </w:rPr>
        <w:t> </w:t>
      </w:r>
      <w:r>
        <w:rPr>
          <w:b/>
          <w:spacing w:val="-5"/>
          <w:sz w:val="24"/>
          <w:vertAlign w:val="superscript"/>
        </w:rPr>
        <w:t>137</w:t>
      </w:r>
    </w:p>
    <w:p>
      <w:pPr>
        <w:pStyle w:val="ListParagraph"/>
        <w:numPr>
          <w:ilvl w:val="0"/>
          <w:numId w:val="10"/>
        </w:numPr>
        <w:tabs>
          <w:tab w:pos="1618" w:val="left" w:leader="none"/>
        </w:tabs>
        <w:spacing w:line="240" w:lineRule="auto" w:before="276" w:after="0"/>
        <w:ind w:left="1618" w:right="0" w:hanging="539"/>
        <w:jc w:val="left"/>
        <w:rPr>
          <w:sz w:val="24"/>
        </w:rPr>
      </w:pPr>
      <w:r>
        <w:rPr>
          <w:sz w:val="24"/>
        </w:rPr>
        <w:t>Right</w:t>
      </w:r>
      <w:r>
        <w:rPr>
          <w:spacing w:val="-1"/>
          <w:sz w:val="24"/>
        </w:rPr>
        <w:t> </w:t>
      </w:r>
      <w:r>
        <w:rPr>
          <w:sz w:val="24"/>
        </w:rPr>
        <w:t>to</w:t>
      </w:r>
      <w:r>
        <w:rPr>
          <w:spacing w:val="-2"/>
          <w:sz w:val="24"/>
        </w:rPr>
        <w:t> </w:t>
      </w:r>
      <w:r>
        <w:rPr>
          <w:sz w:val="24"/>
        </w:rPr>
        <w:t>requisition</w:t>
      </w:r>
      <w:r>
        <w:rPr>
          <w:spacing w:val="-1"/>
          <w:sz w:val="24"/>
        </w:rPr>
        <w:t> </w:t>
      </w:r>
      <w:r>
        <w:rPr>
          <w:sz w:val="24"/>
        </w:rPr>
        <w:t>extra –ordinary</w:t>
      </w:r>
      <w:r>
        <w:rPr>
          <w:spacing w:val="-3"/>
          <w:sz w:val="24"/>
        </w:rPr>
        <w:t> </w:t>
      </w:r>
      <w:r>
        <w:rPr>
          <w:sz w:val="24"/>
        </w:rPr>
        <w:t>general</w:t>
      </w:r>
      <w:r>
        <w:rPr>
          <w:spacing w:val="-1"/>
          <w:sz w:val="24"/>
        </w:rPr>
        <w:t> </w:t>
      </w:r>
      <w:r>
        <w:rPr>
          <w:spacing w:val="-2"/>
          <w:sz w:val="24"/>
        </w:rPr>
        <w:t>meeting;</w:t>
      </w:r>
      <w:r>
        <w:rPr>
          <w:spacing w:val="-2"/>
          <w:sz w:val="24"/>
          <w:vertAlign w:val="superscript"/>
        </w:rPr>
        <w:t>138</w:t>
      </w:r>
    </w:p>
    <w:p>
      <w:pPr>
        <w:pStyle w:val="BodyText"/>
      </w:pPr>
    </w:p>
    <w:p>
      <w:pPr>
        <w:pStyle w:val="ListParagraph"/>
        <w:numPr>
          <w:ilvl w:val="0"/>
          <w:numId w:val="10"/>
        </w:numPr>
        <w:tabs>
          <w:tab w:pos="1619" w:val="left" w:leader="none"/>
        </w:tabs>
        <w:spacing w:line="240" w:lineRule="auto" w:before="0" w:after="0"/>
        <w:ind w:left="1619" w:right="0" w:hanging="540"/>
        <w:jc w:val="left"/>
        <w:rPr>
          <w:b/>
          <w:sz w:val="24"/>
        </w:rPr>
      </w:pPr>
      <w:r>
        <w:rPr>
          <w:sz w:val="24"/>
        </w:rPr>
        <w:t>Right</w:t>
      </w:r>
      <w:r>
        <w:rPr>
          <w:spacing w:val="25"/>
          <w:sz w:val="24"/>
        </w:rPr>
        <w:t> </w:t>
      </w:r>
      <w:r>
        <w:rPr>
          <w:sz w:val="24"/>
        </w:rPr>
        <w:t>to</w:t>
      </w:r>
      <w:r>
        <w:rPr>
          <w:spacing w:val="26"/>
          <w:sz w:val="24"/>
        </w:rPr>
        <w:t> </w:t>
      </w:r>
      <w:r>
        <w:rPr>
          <w:sz w:val="24"/>
        </w:rPr>
        <w:t>remain</w:t>
      </w:r>
      <w:r>
        <w:rPr>
          <w:spacing w:val="26"/>
          <w:sz w:val="24"/>
        </w:rPr>
        <w:t> </w:t>
      </w:r>
      <w:r>
        <w:rPr>
          <w:sz w:val="24"/>
        </w:rPr>
        <w:t>a</w:t>
      </w:r>
      <w:r>
        <w:rPr>
          <w:spacing w:val="25"/>
          <w:sz w:val="24"/>
        </w:rPr>
        <w:t> </w:t>
      </w:r>
      <w:r>
        <w:rPr>
          <w:sz w:val="24"/>
        </w:rPr>
        <w:t>member</w:t>
      </w:r>
      <w:r>
        <w:rPr>
          <w:spacing w:val="27"/>
          <w:sz w:val="24"/>
        </w:rPr>
        <w:t> </w:t>
      </w:r>
      <w:r>
        <w:rPr>
          <w:sz w:val="24"/>
        </w:rPr>
        <w:t>with</w:t>
      </w:r>
      <w:r>
        <w:rPr>
          <w:spacing w:val="26"/>
          <w:sz w:val="24"/>
        </w:rPr>
        <w:t> </w:t>
      </w:r>
      <w:r>
        <w:rPr>
          <w:sz w:val="24"/>
        </w:rPr>
        <w:t>no</w:t>
      </w:r>
      <w:r>
        <w:rPr>
          <w:spacing w:val="25"/>
          <w:sz w:val="24"/>
        </w:rPr>
        <w:t> </w:t>
      </w:r>
      <w:r>
        <w:rPr>
          <w:sz w:val="24"/>
        </w:rPr>
        <w:t>extra</w:t>
      </w:r>
      <w:r>
        <w:rPr>
          <w:spacing w:val="24"/>
          <w:sz w:val="24"/>
        </w:rPr>
        <w:t> </w:t>
      </w:r>
      <w:r>
        <w:rPr>
          <w:sz w:val="24"/>
        </w:rPr>
        <w:t>liability</w:t>
      </w:r>
      <w:r>
        <w:rPr>
          <w:spacing w:val="21"/>
          <w:sz w:val="24"/>
        </w:rPr>
        <w:t> </w:t>
      </w:r>
      <w:r>
        <w:rPr>
          <w:sz w:val="24"/>
        </w:rPr>
        <w:t>if</w:t>
      </w:r>
      <w:r>
        <w:rPr>
          <w:spacing w:val="25"/>
          <w:sz w:val="24"/>
        </w:rPr>
        <w:t> </w:t>
      </w:r>
      <w:r>
        <w:rPr>
          <w:sz w:val="24"/>
        </w:rPr>
        <w:t>shares</w:t>
      </w:r>
      <w:r>
        <w:rPr>
          <w:spacing w:val="26"/>
          <w:sz w:val="24"/>
        </w:rPr>
        <w:t> </w:t>
      </w:r>
      <w:r>
        <w:rPr>
          <w:sz w:val="24"/>
        </w:rPr>
        <w:t>are</w:t>
      </w:r>
      <w:r>
        <w:rPr>
          <w:spacing w:val="25"/>
          <w:sz w:val="24"/>
        </w:rPr>
        <w:t> </w:t>
      </w:r>
      <w:r>
        <w:rPr>
          <w:sz w:val="24"/>
        </w:rPr>
        <w:t>fully</w:t>
      </w:r>
      <w:r>
        <w:rPr>
          <w:spacing w:val="21"/>
          <w:sz w:val="24"/>
        </w:rPr>
        <w:t> </w:t>
      </w:r>
      <w:r>
        <w:rPr>
          <w:sz w:val="24"/>
        </w:rPr>
        <w:t>paid;</w:t>
      </w:r>
      <w:r>
        <w:rPr>
          <w:spacing w:val="6"/>
          <w:sz w:val="24"/>
        </w:rPr>
        <w:t> </w:t>
      </w:r>
      <w:r>
        <w:rPr>
          <w:b/>
          <w:spacing w:val="-5"/>
          <w:sz w:val="24"/>
          <w:vertAlign w:val="superscript"/>
        </w:rPr>
        <w:t>139</w:t>
      </w:r>
    </w:p>
    <w:p>
      <w:pPr>
        <w:pStyle w:val="BodyText"/>
        <w:rPr>
          <w:b/>
        </w:rPr>
      </w:pPr>
    </w:p>
    <w:p>
      <w:pPr>
        <w:pStyle w:val="BodyText"/>
        <w:ind w:left="1619"/>
      </w:pPr>
      <w:r>
        <w:rPr>
          <w:spacing w:val="-5"/>
        </w:rPr>
        <w:t>and</w:t>
      </w:r>
    </w:p>
    <w:p>
      <w:pPr>
        <w:pStyle w:val="BodyText"/>
      </w:pPr>
    </w:p>
    <w:p>
      <w:pPr>
        <w:pStyle w:val="ListParagraph"/>
        <w:numPr>
          <w:ilvl w:val="0"/>
          <w:numId w:val="10"/>
        </w:numPr>
        <w:tabs>
          <w:tab w:pos="1619" w:val="left" w:leader="none"/>
        </w:tabs>
        <w:spacing w:line="482" w:lineRule="auto" w:before="0" w:after="0"/>
        <w:ind w:left="1619" w:right="978" w:hanging="540"/>
        <w:jc w:val="left"/>
        <w:rPr>
          <w:sz w:val="24"/>
        </w:rPr>
      </w:pPr>
      <w:r>
        <w:rPr>
          <w:sz w:val="24"/>
        </w:rPr>
        <w:t>Right</w:t>
      </w:r>
      <w:r>
        <w:rPr>
          <w:spacing w:val="39"/>
          <w:sz w:val="24"/>
        </w:rPr>
        <w:t> </w:t>
      </w:r>
      <w:r>
        <w:rPr>
          <w:sz w:val="24"/>
        </w:rPr>
        <w:t>to</w:t>
      </w:r>
      <w:r>
        <w:rPr>
          <w:spacing w:val="39"/>
          <w:sz w:val="24"/>
        </w:rPr>
        <w:t> </w:t>
      </w:r>
      <w:r>
        <w:rPr>
          <w:sz w:val="24"/>
        </w:rPr>
        <w:t>remain</w:t>
      </w:r>
      <w:r>
        <w:rPr>
          <w:spacing w:val="38"/>
          <w:sz w:val="24"/>
        </w:rPr>
        <w:t> </w:t>
      </w:r>
      <w:r>
        <w:rPr>
          <w:sz w:val="24"/>
        </w:rPr>
        <w:t>a</w:t>
      </w:r>
      <w:r>
        <w:rPr>
          <w:spacing w:val="38"/>
          <w:sz w:val="24"/>
        </w:rPr>
        <w:t> </w:t>
      </w:r>
      <w:r>
        <w:rPr>
          <w:sz w:val="24"/>
        </w:rPr>
        <w:t>member</w:t>
      </w:r>
      <w:r>
        <w:rPr>
          <w:spacing w:val="38"/>
          <w:sz w:val="24"/>
        </w:rPr>
        <w:t> </w:t>
      </w:r>
      <w:r>
        <w:rPr>
          <w:sz w:val="24"/>
        </w:rPr>
        <w:t>unless</w:t>
      </w:r>
      <w:r>
        <w:rPr>
          <w:spacing w:val="38"/>
          <w:sz w:val="24"/>
        </w:rPr>
        <w:t> </w:t>
      </w:r>
      <w:r>
        <w:rPr>
          <w:sz w:val="24"/>
        </w:rPr>
        <w:t>restructured</w:t>
      </w:r>
      <w:r>
        <w:rPr>
          <w:spacing w:val="38"/>
          <w:sz w:val="24"/>
        </w:rPr>
        <w:t> </w:t>
      </w:r>
      <w:r>
        <w:rPr>
          <w:sz w:val="24"/>
        </w:rPr>
        <w:t>out</w:t>
      </w:r>
      <w:r>
        <w:rPr>
          <w:spacing w:val="39"/>
          <w:sz w:val="24"/>
        </w:rPr>
        <w:t> </w:t>
      </w:r>
      <w:r>
        <w:rPr>
          <w:sz w:val="24"/>
        </w:rPr>
        <w:t>and</w:t>
      </w:r>
      <w:r>
        <w:rPr>
          <w:spacing w:val="38"/>
          <w:sz w:val="24"/>
        </w:rPr>
        <w:t> </w:t>
      </w:r>
      <w:r>
        <w:rPr>
          <w:sz w:val="24"/>
        </w:rPr>
        <w:t>shares</w:t>
      </w:r>
      <w:r>
        <w:rPr>
          <w:spacing w:val="39"/>
          <w:sz w:val="24"/>
        </w:rPr>
        <w:t> </w:t>
      </w:r>
      <w:r>
        <w:rPr>
          <w:sz w:val="24"/>
        </w:rPr>
        <w:t>compulsorily </w:t>
      </w:r>
      <w:r>
        <w:rPr>
          <w:spacing w:val="-2"/>
          <w:sz w:val="24"/>
        </w:rPr>
        <w:t>acquired.</w:t>
      </w:r>
      <w:r>
        <w:rPr>
          <w:spacing w:val="-2"/>
          <w:sz w:val="24"/>
          <w:vertAlign w:val="superscript"/>
        </w:rPr>
        <w:t>140</w:t>
      </w:r>
    </w:p>
    <w:p>
      <w:pPr>
        <w:pStyle w:val="BodyText"/>
        <w:rPr>
          <w:sz w:val="20"/>
        </w:rPr>
      </w:pPr>
    </w:p>
    <w:p>
      <w:pPr>
        <w:pStyle w:val="BodyText"/>
        <w:spacing w:before="181"/>
        <w:rPr>
          <w:sz w:val="20"/>
        </w:rPr>
      </w:pPr>
      <w:r>
        <w:rPr/>
        <mc:AlternateContent>
          <mc:Choice Requires="wps">
            <w:drawing>
              <wp:anchor distT="0" distB="0" distL="0" distR="0" allowOverlap="1" layoutInCell="1" locked="0" behindDoc="1" simplePos="0" relativeHeight="487650304">
                <wp:simplePos x="0" y="0"/>
                <wp:positionH relativeFrom="page">
                  <wp:posOffset>1097584</wp:posOffset>
                </wp:positionH>
                <wp:positionV relativeFrom="paragraph">
                  <wp:posOffset>276562</wp:posOffset>
                </wp:positionV>
                <wp:extent cx="1829435" cy="9525"/>
                <wp:effectExtent l="0" t="0" r="0" b="0"/>
                <wp:wrapTopAndBottom/>
                <wp:docPr id="128" name="Graphic 128"/>
                <wp:cNvGraphicFramePr>
                  <a:graphicFrameLocks/>
                </wp:cNvGraphicFramePr>
                <a:graphic>
                  <a:graphicData uri="http://schemas.microsoft.com/office/word/2010/wordprocessingShape">
                    <wps:wsp>
                      <wps:cNvPr id="128" name="Graphic 12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1.776611pt;width:144.020pt;height:.72003pt;mso-position-horizontal-relative:page;mso-position-vertical-relative:paragraph;z-index:-15666176;mso-wrap-distance-left:0;mso-wrap-distance-right:0" id="docshape46" filled="true" fillcolor="#000000" stroked="false">
                <v:fill type="solid"/>
                <w10:wrap type="topAndBottom"/>
              </v:rect>
            </w:pict>
          </mc:Fallback>
        </mc:AlternateContent>
      </w:r>
    </w:p>
    <w:p>
      <w:pPr>
        <w:spacing w:line="207" w:lineRule="exact" w:before="99"/>
        <w:ind w:left="448" w:right="0" w:firstLine="0"/>
        <w:jc w:val="left"/>
        <w:rPr>
          <w:sz w:val="18"/>
        </w:rPr>
      </w:pPr>
      <w:r>
        <w:rPr>
          <w:sz w:val="18"/>
          <w:vertAlign w:val="superscript"/>
        </w:rPr>
        <w:t>127</w:t>
      </w:r>
      <w:r>
        <w:rPr>
          <w:spacing w:val="-3"/>
          <w:sz w:val="18"/>
          <w:vertAlign w:val="baseline"/>
        </w:rPr>
        <w:t> </w:t>
      </w:r>
      <w:r>
        <w:rPr>
          <w:sz w:val="18"/>
          <w:vertAlign w:val="baseline"/>
        </w:rPr>
        <w:t>S.344</w:t>
      </w:r>
      <w:r>
        <w:rPr>
          <w:spacing w:val="-1"/>
          <w:sz w:val="18"/>
          <w:vertAlign w:val="baseline"/>
        </w:rPr>
        <w:t> </w:t>
      </w:r>
      <w:r>
        <w:rPr>
          <w:spacing w:val="-2"/>
          <w:sz w:val="18"/>
          <w:vertAlign w:val="baseline"/>
        </w:rPr>
        <w:t>CAMA.</w:t>
      </w:r>
    </w:p>
    <w:p>
      <w:pPr>
        <w:spacing w:line="207" w:lineRule="exact" w:before="0"/>
        <w:ind w:left="448" w:right="0" w:firstLine="0"/>
        <w:jc w:val="left"/>
        <w:rPr>
          <w:sz w:val="18"/>
        </w:rPr>
      </w:pPr>
      <w:r>
        <w:rPr>
          <w:sz w:val="18"/>
          <w:vertAlign w:val="superscript"/>
        </w:rPr>
        <w:t>128</w:t>
      </w:r>
      <w:r>
        <w:rPr>
          <w:spacing w:val="-3"/>
          <w:sz w:val="18"/>
          <w:vertAlign w:val="baseline"/>
        </w:rPr>
        <w:t> </w:t>
      </w:r>
      <w:r>
        <w:rPr>
          <w:sz w:val="18"/>
          <w:vertAlign w:val="baseline"/>
        </w:rPr>
        <w:t>S.349</w:t>
      </w:r>
      <w:r>
        <w:rPr>
          <w:spacing w:val="-1"/>
          <w:sz w:val="18"/>
          <w:vertAlign w:val="baseline"/>
        </w:rPr>
        <w:t> </w:t>
      </w:r>
      <w:r>
        <w:rPr>
          <w:spacing w:val="-2"/>
          <w:sz w:val="18"/>
          <w:vertAlign w:val="baseline"/>
        </w:rPr>
        <w:t>CAMA.</w:t>
      </w:r>
    </w:p>
    <w:p>
      <w:pPr>
        <w:spacing w:before="1"/>
        <w:ind w:left="448" w:right="661" w:firstLine="0"/>
        <w:jc w:val="left"/>
        <w:rPr>
          <w:sz w:val="18"/>
        </w:rPr>
      </w:pPr>
      <w:r>
        <w:rPr>
          <w:sz w:val="18"/>
          <w:vertAlign w:val="superscript"/>
        </w:rPr>
        <w:t>129</w:t>
      </w:r>
      <w:r>
        <w:rPr>
          <w:spacing w:val="28"/>
          <w:sz w:val="18"/>
          <w:vertAlign w:val="baseline"/>
        </w:rPr>
        <w:t> </w:t>
      </w:r>
      <w:r>
        <w:rPr>
          <w:sz w:val="18"/>
          <w:vertAlign w:val="baseline"/>
        </w:rPr>
        <w:t>Ss.</w:t>
      </w:r>
      <w:r>
        <w:rPr>
          <w:spacing w:val="28"/>
          <w:sz w:val="18"/>
          <w:vertAlign w:val="baseline"/>
        </w:rPr>
        <w:t> </w:t>
      </w:r>
      <w:r>
        <w:rPr>
          <w:sz w:val="18"/>
          <w:vertAlign w:val="baseline"/>
        </w:rPr>
        <w:t>81,</w:t>
      </w:r>
      <w:r>
        <w:rPr>
          <w:spacing w:val="26"/>
          <w:sz w:val="18"/>
          <w:vertAlign w:val="baseline"/>
        </w:rPr>
        <w:t> </w:t>
      </w:r>
      <w:r>
        <w:rPr>
          <w:sz w:val="18"/>
          <w:vertAlign w:val="baseline"/>
        </w:rPr>
        <w:t>227</w:t>
      </w:r>
      <w:r>
        <w:rPr>
          <w:spacing w:val="29"/>
          <w:sz w:val="18"/>
          <w:vertAlign w:val="baseline"/>
        </w:rPr>
        <w:t> </w:t>
      </w:r>
      <w:r>
        <w:rPr>
          <w:sz w:val="18"/>
          <w:vertAlign w:val="baseline"/>
        </w:rPr>
        <w:t>and</w:t>
      </w:r>
      <w:r>
        <w:rPr>
          <w:spacing w:val="29"/>
          <w:sz w:val="18"/>
          <w:vertAlign w:val="baseline"/>
        </w:rPr>
        <w:t> </w:t>
      </w:r>
      <w:r>
        <w:rPr>
          <w:sz w:val="18"/>
          <w:vertAlign w:val="baseline"/>
        </w:rPr>
        <w:t>114(b)</w:t>
      </w:r>
      <w:r>
        <w:rPr>
          <w:spacing w:val="28"/>
          <w:sz w:val="18"/>
          <w:vertAlign w:val="baseline"/>
        </w:rPr>
        <w:t> </w:t>
      </w:r>
      <w:r>
        <w:rPr>
          <w:sz w:val="18"/>
          <w:vertAlign w:val="baseline"/>
        </w:rPr>
        <w:t>CAMA.</w:t>
      </w:r>
      <w:r>
        <w:rPr>
          <w:spacing w:val="28"/>
          <w:sz w:val="18"/>
          <w:vertAlign w:val="baseline"/>
        </w:rPr>
        <w:t> </w:t>
      </w:r>
      <w:r>
        <w:rPr>
          <w:sz w:val="18"/>
          <w:vertAlign w:val="baseline"/>
        </w:rPr>
        <w:t>A</w:t>
      </w:r>
      <w:r>
        <w:rPr>
          <w:spacing w:val="25"/>
          <w:sz w:val="18"/>
          <w:vertAlign w:val="baseline"/>
        </w:rPr>
        <w:t> </w:t>
      </w:r>
      <w:r>
        <w:rPr>
          <w:sz w:val="18"/>
          <w:vertAlign w:val="baseline"/>
        </w:rPr>
        <w:t>preference</w:t>
      </w:r>
      <w:r>
        <w:rPr>
          <w:spacing w:val="29"/>
          <w:sz w:val="18"/>
          <w:vertAlign w:val="baseline"/>
        </w:rPr>
        <w:t> </w:t>
      </w:r>
      <w:r>
        <w:rPr>
          <w:sz w:val="18"/>
          <w:vertAlign w:val="baseline"/>
        </w:rPr>
        <w:t>shareholder</w:t>
      </w:r>
      <w:r>
        <w:rPr>
          <w:spacing w:val="28"/>
          <w:sz w:val="18"/>
          <w:vertAlign w:val="baseline"/>
        </w:rPr>
        <w:t> </w:t>
      </w:r>
      <w:r>
        <w:rPr>
          <w:sz w:val="18"/>
          <w:vertAlign w:val="baseline"/>
        </w:rPr>
        <w:t>is</w:t>
      </w:r>
      <w:r>
        <w:rPr>
          <w:spacing w:val="28"/>
          <w:sz w:val="18"/>
          <w:vertAlign w:val="baseline"/>
        </w:rPr>
        <w:t> </w:t>
      </w:r>
      <w:r>
        <w:rPr>
          <w:sz w:val="18"/>
          <w:vertAlign w:val="baseline"/>
        </w:rPr>
        <w:t>entitled</w:t>
      </w:r>
      <w:r>
        <w:rPr>
          <w:spacing w:val="29"/>
          <w:sz w:val="18"/>
          <w:vertAlign w:val="baseline"/>
        </w:rPr>
        <w:t> </w:t>
      </w:r>
      <w:r>
        <w:rPr>
          <w:sz w:val="18"/>
          <w:vertAlign w:val="baseline"/>
        </w:rPr>
        <w:t>to</w:t>
      </w:r>
      <w:r>
        <w:rPr>
          <w:spacing w:val="29"/>
          <w:sz w:val="18"/>
          <w:vertAlign w:val="baseline"/>
        </w:rPr>
        <w:t> </w:t>
      </w:r>
      <w:r>
        <w:rPr>
          <w:sz w:val="18"/>
          <w:vertAlign w:val="baseline"/>
        </w:rPr>
        <w:t>more</w:t>
      </w:r>
      <w:r>
        <w:rPr>
          <w:spacing w:val="27"/>
          <w:sz w:val="18"/>
          <w:vertAlign w:val="baseline"/>
        </w:rPr>
        <w:t> </w:t>
      </w:r>
      <w:r>
        <w:rPr>
          <w:sz w:val="18"/>
          <w:vertAlign w:val="baseline"/>
        </w:rPr>
        <w:t>than</w:t>
      </w:r>
      <w:r>
        <w:rPr>
          <w:spacing w:val="26"/>
          <w:sz w:val="18"/>
          <w:vertAlign w:val="baseline"/>
        </w:rPr>
        <w:t> </w:t>
      </w:r>
      <w:r>
        <w:rPr>
          <w:sz w:val="18"/>
          <w:vertAlign w:val="baseline"/>
        </w:rPr>
        <w:t>one</w:t>
      </w:r>
      <w:r>
        <w:rPr>
          <w:spacing w:val="27"/>
          <w:sz w:val="18"/>
          <w:vertAlign w:val="baseline"/>
        </w:rPr>
        <w:t> </w:t>
      </w:r>
      <w:r>
        <w:rPr>
          <w:sz w:val="18"/>
          <w:vertAlign w:val="baseline"/>
        </w:rPr>
        <w:t>vote-</w:t>
      </w:r>
      <w:r>
        <w:rPr>
          <w:spacing w:val="28"/>
          <w:sz w:val="18"/>
          <w:vertAlign w:val="baseline"/>
        </w:rPr>
        <w:t> </w:t>
      </w:r>
      <w:r>
        <w:rPr>
          <w:sz w:val="18"/>
          <w:vertAlign w:val="baseline"/>
        </w:rPr>
        <w:t>ss.</w:t>
      </w:r>
      <w:r>
        <w:rPr>
          <w:spacing w:val="28"/>
          <w:sz w:val="18"/>
          <w:vertAlign w:val="baseline"/>
        </w:rPr>
        <w:t> </w:t>
      </w:r>
      <w:r>
        <w:rPr>
          <w:sz w:val="18"/>
          <w:vertAlign w:val="baseline"/>
        </w:rPr>
        <w:t>143</w:t>
      </w:r>
      <w:r>
        <w:rPr>
          <w:spacing w:val="29"/>
          <w:sz w:val="18"/>
          <w:vertAlign w:val="baseline"/>
        </w:rPr>
        <w:t> </w:t>
      </w:r>
      <w:r>
        <w:rPr>
          <w:sz w:val="18"/>
          <w:vertAlign w:val="baseline"/>
        </w:rPr>
        <w:t>and</w:t>
      </w:r>
      <w:r>
        <w:rPr>
          <w:spacing w:val="26"/>
          <w:sz w:val="18"/>
          <w:vertAlign w:val="baseline"/>
        </w:rPr>
        <w:t> </w:t>
      </w:r>
      <w:r>
        <w:rPr>
          <w:sz w:val="18"/>
          <w:vertAlign w:val="baseline"/>
        </w:rPr>
        <w:t>116(3) </w:t>
      </w:r>
      <w:r>
        <w:rPr>
          <w:spacing w:val="-2"/>
          <w:sz w:val="18"/>
          <w:vertAlign w:val="baseline"/>
        </w:rPr>
        <w:t>CAMA.</w:t>
      </w:r>
    </w:p>
    <w:p>
      <w:pPr>
        <w:spacing w:line="206" w:lineRule="exact" w:before="0"/>
        <w:ind w:left="448" w:right="0" w:firstLine="0"/>
        <w:jc w:val="left"/>
        <w:rPr>
          <w:sz w:val="18"/>
        </w:rPr>
      </w:pPr>
      <w:r>
        <w:rPr>
          <w:sz w:val="18"/>
          <w:vertAlign w:val="superscript"/>
        </w:rPr>
        <w:t>130</w:t>
      </w:r>
      <w:r>
        <w:rPr>
          <w:spacing w:val="-2"/>
          <w:sz w:val="18"/>
          <w:vertAlign w:val="baseline"/>
        </w:rPr>
        <w:t> </w:t>
      </w:r>
      <w:r>
        <w:rPr>
          <w:sz w:val="18"/>
          <w:vertAlign w:val="baseline"/>
        </w:rPr>
        <w:t>Ss.95(2),</w:t>
      </w:r>
      <w:r>
        <w:rPr>
          <w:spacing w:val="-2"/>
          <w:sz w:val="18"/>
          <w:vertAlign w:val="baseline"/>
        </w:rPr>
        <w:t> </w:t>
      </w:r>
      <w:r>
        <w:rPr>
          <w:sz w:val="18"/>
          <w:vertAlign w:val="baseline"/>
        </w:rPr>
        <w:t>219,</w:t>
      </w:r>
      <w:r>
        <w:rPr>
          <w:spacing w:val="-3"/>
          <w:sz w:val="18"/>
          <w:vertAlign w:val="baseline"/>
        </w:rPr>
        <w:t> </w:t>
      </w:r>
      <w:r>
        <w:rPr>
          <w:sz w:val="18"/>
          <w:vertAlign w:val="baseline"/>
        </w:rPr>
        <w:t>220,</w:t>
      </w:r>
      <w:r>
        <w:rPr>
          <w:spacing w:val="-3"/>
          <w:sz w:val="18"/>
          <w:vertAlign w:val="baseline"/>
        </w:rPr>
        <w:t> </w:t>
      </w:r>
      <w:r>
        <w:rPr>
          <w:sz w:val="18"/>
          <w:vertAlign w:val="baseline"/>
        </w:rPr>
        <w:t>222 and</w:t>
      </w:r>
      <w:r>
        <w:rPr>
          <w:spacing w:val="-2"/>
          <w:sz w:val="18"/>
          <w:vertAlign w:val="baseline"/>
        </w:rPr>
        <w:t> </w:t>
      </w:r>
      <w:r>
        <w:rPr>
          <w:sz w:val="18"/>
          <w:vertAlign w:val="baseline"/>
        </w:rPr>
        <w:t>228;</w:t>
      </w:r>
      <w:r>
        <w:rPr>
          <w:spacing w:val="-3"/>
          <w:sz w:val="18"/>
          <w:vertAlign w:val="baseline"/>
        </w:rPr>
        <w:t> </w:t>
      </w:r>
      <w:r>
        <w:rPr>
          <w:sz w:val="18"/>
          <w:vertAlign w:val="baseline"/>
        </w:rPr>
        <w:t>see</w:t>
      </w:r>
      <w:r>
        <w:rPr>
          <w:spacing w:val="-2"/>
          <w:sz w:val="18"/>
          <w:vertAlign w:val="baseline"/>
        </w:rPr>
        <w:t> </w:t>
      </w:r>
      <w:r>
        <w:rPr>
          <w:sz w:val="18"/>
          <w:vertAlign w:val="baseline"/>
        </w:rPr>
        <w:t>ss.</w:t>
      </w:r>
      <w:r>
        <w:rPr>
          <w:spacing w:val="-1"/>
          <w:sz w:val="18"/>
          <w:vertAlign w:val="baseline"/>
        </w:rPr>
        <w:t> </w:t>
      </w:r>
      <w:r>
        <w:rPr>
          <w:sz w:val="18"/>
          <w:vertAlign w:val="baseline"/>
        </w:rPr>
        <w:t>95(5)</w:t>
      </w:r>
      <w:r>
        <w:rPr>
          <w:spacing w:val="-1"/>
          <w:sz w:val="18"/>
          <w:vertAlign w:val="baseline"/>
        </w:rPr>
        <w:t> </w:t>
      </w:r>
      <w:r>
        <w:rPr>
          <w:sz w:val="18"/>
          <w:vertAlign w:val="baseline"/>
        </w:rPr>
        <w:t>and</w:t>
      </w:r>
      <w:r>
        <w:rPr>
          <w:spacing w:val="-2"/>
          <w:sz w:val="18"/>
          <w:vertAlign w:val="baseline"/>
        </w:rPr>
        <w:t> </w:t>
      </w:r>
      <w:r>
        <w:rPr>
          <w:sz w:val="18"/>
          <w:vertAlign w:val="baseline"/>
        </w:rPr>
        <w:t>221 for</w:t>
      </w:r>
      <w:r>
        <w:rPr>
          <w:spacing w:val="-1"/>
          <w:sz w:val="18"/>
          <w:vertAlign w:val="baseline"/>
        </w:rPr>
        <w:t> </w:t>
      </w:r>
      <w:r>
        <w:rPr>
          <w:sz w:val="18"/>
          <w:vertAlign w:val="baseline"/>
        </w:rPr>
        <w:t>sanctions</w:t>
      </w:r>
      <w:r>
        <w:rPr>
          <w:spacing w:val="-1"/>
          <w:sz w:val="18"/>
          <w:vertAlign w:val="baseline"/>
        </w:rPr>
        <w:t> </w:t>
      </w:r>
      <w:r>
        <w:rPr>
          <w:sz w:val="18"/>
          <w:vertAlign w:val="baseline"/>
        </w:rPr>
        <w:t>in</w:t>
      </w:r>
      <w:r>
        <w:rPr>
          <w:spacing w:val="-1"/>
          <w:sz w:val="18"/>
          <w:vertAlign w:val="baseline"/>
        </w:rPr>
        <w:t> </w:t>
      </w:r>
      <w:r>
        <w:rPr>
          <w:sz w:val="18"/>
          <w:vertAlign w:val="baseline"/>
        </w:rPr>
        <w:t>case</w:t>
      </w:r>
      <w:r>
        <w:rPr>
          <w:spacing w:val="-2"/>
          <w:sz w:val="18"/>
          <w:vertAlign w:val="baseline"/>
        </w:rPr>
        <w:t> </w:t>
      </w:r>
      <w:r>
        <w:rPr>
          <w:sz w:val="18"/>
          <w:vertAlign w:val="baseline"/>
        </w:rPr>
        <w:t>of</w:t>
      </w:r>
      <w:r>
        <w:rPr>
          <w:spacing w:val="-2"/>
          <w:sz w:val="18"/>
          <w:vertAlign w:val="baseline"/>
        </w:rPr>
        <w:t> default.</w:t>
      </w:r>
    </w:p>
    <w:p>
      <w:pPr>
        <w:spacing w:line="207" w:lineRule="exact" w:before="0"/>
        <w:ind w:left="448" w:right="0" w:firstLine="0"/>
        <w:jc w:val="left"/>
        <w:rPr>
          <w:sz w:val="18"/>
        </w:rPr>
      </w:pPr>
      <w:r>
        <w:rPr>
          <w:sz w:val="18"/>
          <w:vertAlign w:val="superscript"/>
        </w:rPr>
        <w:t>131</w:t>
      </w:r>
      <w:r>
        <w:rPr>
          <w:spacing w:val="-3"/>
          <w:sz w:val="18"/>
          <w:vertAlign w:val="baseline"/>
        </w:rPr>
        <w:t> </w:t>
      </w:r>
      <w:r>
        <w:rPr>
          <w:sz w:val="18"/>
          <w:vertAlign w:val="baseline"/>
        </w:rPr>
        <w:t>S.115</w:t>
      </w:r>
      <w:r>
        <w:rPr>
          <w:spacing w:val="-1"/>
          <w:sz w:val="18"/>
          <w:vertAlign w:val="baseline"/>
        </w:rPr>
        <w:t> </w:t>
      </w:r>
      <w:r>
        <w:rPr>
          <w:spacing w:val="-2"/>
          <w:sz w:val="18"/>
          <w:vertAlign w:val="baseline"/>
        </w:rPr>
        <w:t>CAMA.</w:t>
      </w:r>
    </w:p>
    <w:p>
      <w:pPr>
        <w:spacing w:line="207" w:lineRule="exact" w:before="2"/>
        <w:ind w:left="448" w:right="0" w:firstLine="0"/>
        <w:jc w:val="left"/>
        <w:rPr>
          <w:sz w:val="18"/>
        </w:rPr>
      </w:pPr>
      <w:r>
        <w:rPr>
          <w:sz w:val="18"/>
          <w:vertAlign w:val="superscript"/>
        </w:rPr>
        <w:t>132</w:t>
      </w:r>
      <w:r>
        <w:rPr>
          <w:sz w:val="18"/>
          <w:vertAlign w:val="baseline"/>
        </w:rPr>
        <w:t> S.46(2)</w:t>
      </w:r>
      <w:r>
        <w:rPr>
          <w:spacing w:val="-2"/>
          <w:sz w:val="18"/>
          <w:vertAlign w:val="baseline"/>
        </w:rPr>
        <w:t> CAMA.</w:t>
      </w:r>
    </w:p>
    <w:p>
      <w:pPr>
        <w:spacing w:line="206" w:lineRule="exact" w:before="0"/>
        <w:ind w:left="448" w:right="0" w:firstLine="0"/>
        <w:jc w:val="left"/>
        <w:rPr>
          <w:sz w:val="18"/>
        </w:rPr>
      </w:pPr>
      <w:r>
        <w:rPr>
          <w:sz w:val="18"/>
          <w:vertAlign w:val="superscript"/>
        </w:rPr>
        <w:t>133</w:t>
      </w:r>
      <w:r>
        <w:rPr>
          <w:spacing w:val="-3"/>
          <w:sz w:val="18"/>
          <w:vertAlign w:val="baseline"/>
        </w:rPr>
        <w:t> </w:t>
      </w:r>
      <w:r>
        <w:rPr>
          <w:sz w:val="18"/>
          <w:vertAlign w:val="baseline"/>
        </w:rPr>
        <w:t>S.379</w:t>
      </w:r>
      <w:r>
        <w:rPr>
          <w:spacing w:val="-1"/>
          <w:sz w:val="18"/>
          <w:vertAlign w:val="baseline"/>
        </w:rPr>
        <w:t> </w:t>
      </w:r>
      <w:r>
        <w:rPr>
          <w:spacing w:val="-2"/>
          <w:sz w:val="18"/>
          <w:vertAlign w:val="baseline"/>
        </w:rPr>
        <w:t>CAMA.</w:t>
      </w:r>
    </w:p>
    <w:p>
      <w:pPr>
        <w:spacing w:line="206" w:lineRule="exact" w:before="0"/>
        <w:ind w:left="448" w:right="0" w:firstLine="0"/>
        <w:jc w:val="left"/>
        <w:rPr>
          <w:sz w:val="18"/>
        </w:rPr>
      </w:pPr>
      <w:r>
        <w:rPr>
          <w:sz w:val="18"/>
          <w:vertAlign w:val="superscript"/>
        </w:rPr>
        <w:t>134</w:t>
      </w:r>
      <w:r>
        <w:rPr>
          <w:spacing w:val="-3"/>
          <w:sz w:val="18"/>
          <w:vertAlign w:val="baseline"/>
        </w:rPr>
        <w:t> </w:t>
      </w:r>
      <w:r>
        <w:rPr>
          <w:sz w:val="18"/>
          <w:vertAlign w:val="baseline"/>
        </w:rPr>
        <w:t>S.385</w:t>
      </w:r>
      <w:r>
        <w:rPr>
          <w:spacing w:val="-1"/>
          <w:sz w:val="18"/>
          <w:vertAlign w:val="baseline"/>
        </w:rPr>
        <w:t> </w:t>
      </w:r>
      <w:r>
        <w:rPr>
          <w:spacing w:val="-2"/>
          <w:sz w:val="18"/>
          <w:vertAlign w:val="baseline"/>
        </w:rPr>
        <w:t>CAMA.</w:t>
      </w:r>
    </w:p>
    <w:p>
      <w:pPr>
        <w:spacing w:line="207" w:lineRule="exact" w:before="0"/>
        <w:ind w:left="448" w:right="0" w:firstLine="0"/>
        <w:jc w:val="left"/>
        <w:rPr>
          <w:sz w:val="18"/>
        </w:rPr>
      </w:pPr>
      <w:r>
        <w:rPr>
          <w:sz w:val="18"/>
          <w:vertAlign w:val="superscript"/>
        </w:rPr>
        <w:t>135</w:t>
      </w:r>
      <w:r>
        <w:rPr>
          <w:spacing w:val="-3"/>
          <w:sz w:val="18"/>
          <w:vertAlign w:val="baseline"/>
        </w:rPr>
        <w:t> </w:t>
      </w:r>
      <w:r>
        <w:rPr>
          <w:sz w:val="18"/>
          <w:vertAlign w:val="baseline"/>
        </w:rPr>
        <w:t>Ss.</w:t>
      </w:r>
      <w:r>
        <w:rPr>
          <w:spacing w:val="-1"/>
          <w:sz w:val="18"/>
          <w:vertAlign w:val="baseline"/>
        </w:rPr>
        <w:t> </w:t>
      </w:r>
      <w:r>
        <w:rPr>
          <w:sz w:val="18"/>
          <w:vertAlign w:val="baseline"/>
        </w:rPr>
        <w:t>300,</w:t>
      </w:r>
      <w:r>
        <w:rPr>
          <w:spacing w:val="-1"/>
          <w:sz w:val="18"/>
          <w:vertAlign w:val="baseline"/>
        </w:rPr>
        <w:t> </w:t>
      </w:r>
      <w:r>
        <w:rPr>
          <w:sz w:val="18"/>
          <w:vertAlign w:val="baseline"/>
        </w:rPr>
        <w:t>302</w:t>
      </w:r>
      <w:r>
        <w:rPr>
          <w:spacing w:val="-2"/>
          <w:sz w:val="18"/>
          <w:vertAlign w:val="baseline"/>
        </w:rPr>
        <w:t> </w:t>
      </w:r>
      <w:r>
        <w:rPr>
          <w:sz w:val="18"/>
          <w:vertAlign w:val="baseline"/>
        </w:rPr>
        <w:t>and</w:t>
      </w:r>
      <w:r>
        <w:rPr>
          <w:spacing w:val="-2"/>
          <w:sz w:val="18"/>
          <w:vertAlign w:val="baseline"/>
        </w:rPr>
        <w:t> </w:t>
      </w:r>
      <w:r>
        <w:rPr>
          <w:sz w:val="18"/>
          <w:vertAlign w:val="baseline"/>
        </w:rPr>
        <w:t>303</w:t>
      </w:r>
      <w:r>
        <w:rPr>
          <w:spacing w:val="3"/>
          <w:sz w:val="18"/>
          <w:vertAlign w:val="baseline"/>
        </w:rPr>
        <w:t> </w:t>
      </w:r>
      <w:r>
        <w:rPr>
          <w:spacing w:val="-4"/>
          <w:sz w:val="18"/>
          <w:vertAlign w:val="baseline"/>
        </w:rPr>
        <w:t>CAMA.</w:t>
      </w:r>
    </w:p>
    <w:p>
      <w:pPr>
        <w:spacing w:line="207" w:lineRule="exact" w:before="2"/>
        <w:ind w:left="448" w:right="0" w:firstLine="0"/>
        <w:jc w:val="left"/>
        <w:rPr>
          <w:sz w:val="18"/>
        </w:rPr>
      </w:pPr>
      <w:r>
        <w:rPr>
          <w:sz w:val="18"/>
          <w:vertAlign w:val="superscript"/>
        </w:rPr>
        <w:t>136</w:t>
      </w:r>
      <w:r>
        <w:rPr>
          <w:spacing w:val="-4"/>
          <w:sz w:val="18"/>
          <w:vertAlign w:val="baseline"/>
        </w:rPr>
        <w:t> </w:t>
      </w:r>
      <w:r>
        <w:rPr>
          <w:sz w:val="18"/>
          <w:vertAlign w:val="baseline"/>
        </w:rPr>
        <w:t>Ss.247 and</w:t>
      </w:r>
      <w:r>
        <w:rPr>
          <w:spacing w:val="-2"/>
          <w:sz w:val="18"/>
          <w:vertAlign w:val="baseline"/>
        </w:rPr>
        <w:t> </w:t>
      </w:r>
      <w:r>
        <w:rPr>
          <w:sz w:val="18"/>
          <w:vertAlign w:val="baseline"/>
        </w:rPr>
        <w:t>248 </w:t>
      </w:r>
      <w:r>
        <w:rPr>
          <w:spacing w:val="-4"/>
          <w:sz w:val="18"/>
          <w:vertAlign w:val="baseline"/>
        </w:rPr>
        <w:t>CAMA.</w:t>
      </w:r>
    </w:p>
    <w:p>
      <w:pPr>
        <w:spacing w:line="206" w:lineRule="exact" w:before="0"/>
        <w:ind w:left="448" w:right="0" w:firstLine="0"/>
        <w:jc w:val="left"/>
        <w:rPr>
          <w:sz w:val="18"/>
        </w:rPr>
      </w:pPr>
      <w:r>
        <w:rPr>
          <w:sz w:val="18"/>
          <w:vertAlign w:val="superscript"/>
        </w:rPr>
        <w:t>137</w:t>
      </w:r>
      <w:r>
        <w:rPr>
          <w:spacing w:val="-3"/>
          <w:sz w:val="18"/>
          <w:vertAlign w:val="baseline"/>
        </w:rPr>
        <w:t> </w:t>
      </w:r>
      <w:r>
        <w:rPr>
          <w:sz w:val="18"/>
          <w:vertAlign w:val="baseline"/>
        </w:rPr>
        <w:t>Ss. 225</w:t>
      </w:r>
      <w:r>
        <w:rPr>
          <w:spacing w:val="-2"/>
          <w:sz w:val="18"/>
          <w:vertAlign w:val="baseline"/>
        </w:rPr>
        <w:t> </w:t>
      </w:r>
      <w:r>
        <w:rPr>
          <w:sz w:val="18"/>
          <w:vertAlign w:val="baseline"/>
        </w:rPr>
        <w:t>and</w:t>
      </w:r>
      <w:r>
        <w:rPr>
          <w:spacing w:val="-1"/>
          <w:sz w:val="18"/>
          <w:vertAlign w:val="baseline"/>
        </w:rPr>
        <w:t> </w:t>
      </w:r>
      <w:r>
        <w:rPr>
          <w:sz w:val="18"/>
          <w:vertAlign w:val="baseline"/>
        </w:rPr>
        <w:t>230</w:t>
      </w:r>
      <w:r>
        <w:rPr>
          <w:spacing w:val="1"/>
          <w:sz w:val="18"/>
          <w:vertAlign w:val="baseline"/>
        </w:rPr>
        <w:t> </w:t>
      </w:r>
      <w:r>
        <w:rPr>
          <w:spacing w:val="-4"/>
          <w:sz w:val="18"/>
          <w:vertAlign w:val="baseline"/>
        </w:rPr>
        <w:t>CAMA.</w:t>
      </w:r>
    </w:p>
    <w:p>
      <w:pPr>
        <w:spacing w:line="206" w:lineRule="exact" w:before="0"/>
        <w:ind w:left="448" w:right="0" w:firstLine="0"/>
        <w:jc w:val="left"/>
        <w:rPr>
          <w:sz w:val="18"/>
        </w:rPr>
      </w:pPr>
      <w:r>
        <w:rPr>
          <w:sz w:val="18"/>
          <w:vertAlign w:val="superscript"/>
        </w:rPr>
        <w:t>138</w:t>
      </w:r>
      <w:r>
        <w:rPr>
          <w:spacing w:val="-3"/>
          <w:sz w:val="18"/>
          <w:vertAlign w:val="baseline"/>
        </w:rPr>
        <w:t> </w:t>
      </w:r>
      <w:r>
        <w:rPr>
          <w:sz w:val="18"/>
          <w:vertAlign w:val="baseline"/>
        </w:rPr>
        <w:t>S.215</w:t>
      </w:r>
      <w:r>
        <w:rPr>
          <w:spacing w:val="-1"/>
          <w:sz w:val="18"/>
          <w:vertAlign w:val="baseline"/>
        </w:rPr>
        <w:t> </w:t>
      </w:r>
      <w:r>
        <w:rPr>
          <w:spacing w:val="-2"/>
          <w:sz w:val="18"/>
          <w:vertAlign w:val="baseline"/>
        </w:rPr>
        <w:t>CAMA.</w:t>
      </w:r>
    </w:p>
    <w:p>
      <w:pPr>
        <w:spacing w:line="207" w:lineRule="exact" w:before="0"/>
        <w:ind w:left="448" w:right="0" w:firstLine="0"/>
        <w:jc w:val="left"/>
        <w:rPr>
          <w:sz w:val="18"/>
        </w:rPr>
      </w:pPr>
      <w:r>
        <w:rPr>
          <w:sz w:val="18"/>
          <w:vertAlign w:val="superscript"/>
        </w:rPr>
        <w:t>139</w:t>
      </w:r>
      <w:r>
        <w:rPr>
          <w:spacing w:val="-3"/>
          <w:sz w:val="18"/>
          <w:vertAlign w:val="baseline"/>
        </w:rPr>
        <w:t> </w:t>
      </w:r>
      <w:r>
        <w:rPr>
          <w:sz w:val="18"/>
          <w:vertAlign w:val="baseline"/>
        </w:rPr>
        <w:t>S.49 </w:t>
      </w:r>
      <w:r>
        <w:rPr>
          <w:spacing w:val="-2"/>
          <w:sz w:val="18"/>
          <w:vertAlign w:val="baseline"/>
        </w:rPr>
        <w:t>CAMA.</w:t>
      </w:r>
    </w:p>
    <w:p>
      <w:pPr>
        <w:spacing w:before="2"/>
        <w:ind w:left="448" w:right="978" w:firstLine="0"/>
        <w:jc w:val="both"/>
        <w:rPr>
          <w:sz w:val="18"/>
        </w:rPr>
      </w:pPr>
      <w:r>
        <w:rPr>
          <w:sz w:val="18"/>
          <w:vertAlign w:val="superscript"/>
        </w:rPr>
        <w:t>140</w:t>
      </w:r>
      <w:r>
        <w:rPr>
          <w:spacing w:val="-1"/>
          <w:sz w:val="18"/>
          <w:vertAlign w:val="baseline"/>
        </w:rPr>
        <w:t> </w:t>
      </w:r>
      <w:r>
        <w:rPr>
          <w:sz w:val="18"/>
          <w:vertAlign w:val="baseline"/>
        </w:rPr>
        <w:t>It</w:t>
      </w:r>
      <w:r>
        <w:rPr>
          <w:spacing w:val="-1"/>
          <w:sz w:val="18"/>
          <w:vertAlign w:val="baseline"/>
        </w:rPr>
        <w:t> </w:t>
      </w:r>
      <w:r>
        <w:rPr>
          <w:sz w:val="18"/>
          <w:vertAlign w:val="baseline"/>
        </w:rPr>
        <w:t>should be</w:t>
      </w:r>
      <w:r>
        <w:rPr>
          <w:spacing w:val="-4"/>
          <w:sz w:val="18"/>
          <w:vertAlign w:val="baseline"/>
        </w:rPr>
        <w:t> </w:t>
      </w:r>
      <w:r>
        <w:rPr>
          <w:sz w:val="18"/>
          <w:vertAlign w:val="baseline"/>
        </w:rPr>
        <w:t>noted here</w:t>
      </w:r>
      <w:r>
        <w:rPr>
          <w:spacing w:val="-2"/>
          <w:sz w:val="18"/>
          <w:vertAlign w:val="baseline"/>
        </w:rPr>
        <w:t> </w:t>
      </w:r>
      <w:r>
        <w:rPr>
          <w:sz w:val="18"/>
          <w:vertAlign w:val="baseline"/>
        </w:rPr>
        <w:t>that</w:t>
      </w:r>
      <w:r>
        <w:rPr>
          <w:spacing w:val="-1"/>
          <w:sz w:val="18"/>
          <w:vertAlign w:val="baseline"/>
        </w:rPr>
        <w:t> </w:t>
      </w:r>
      <w:r>
        <w:rPr>
          <w:sz w:val="18"/>
          <w:vertAlign w:val="baseline"/>
        </w:rPr>
        <w:t>the</w:t>
      </w:r>
      <w:r>
        <w:rPr>
          <w:spacing w:val="-2"/>
          <w:sz w:val="18"/>
          <w:vertAlign w:val="baseline"/>
        </w:rPr>
        <w:t> </w:t>
      </w:r>
      <w:r>
        <w:rPr>
          <w:sz w:val="18"/>
          <w:vertAlign w:val="baseline"/>
        </w:rPr>
        <w:t>right</w:t>
      </w:r>
      <w:r>
        <w:rPr>
          <w:spacing w:val="-1"/>
          <w:sz w:val="18"/>
          <w:vertAlign w:val="baseline"/>
        </w:rPr>
        <w:t> </w:t>
      </w:r>
      <w:r>
        <w:rPr>
          <w:sz w:val="18"/>
          <w:vertAlign w:val="baseline"/>
        </w:rPr>
        <w:t>of</w:t>
      </w:r>
      <w:r>
        <w:rPr>
          <w:spacing w:val="-3"/>
          <w:sz w:val="18"/>
          <w:vertAlign w:val="baseline"/>
        </w:rPr>
        <w:t> </w:t>
      </w:r>
      <w:r>
        <w:rPr>
          <w:sz w:val="18"/>
          <w:vertAlign w:val="baseline"/>
        </w:rPr>
        <w:t>a</w:t>
      </w:r>
      <w:r>
        <w:rPr>
          <w:spacing w:val="-2"/>
          <w:sz w:val="18"/>
          <w:vertAlign w:val="baseline"/>
        </w:rPr>
        <w:t> </w:t>
      </w:r>
      <w:r>
        <w:rPr>
          <w:sz w:val="18"/>
          <w:vertAlign w:val="baseline"/>
        </w:rPr>
        <w:t>member</w:t>
      </w:r>
      <w:r>
        <w:rPr>
          <w:spacing w:val="-1"/>
          <w:sz w:val="18"/>
          <w:vertAlign w:val="baseline"/>
        </w:rPr>
        <w:t> </w:t>
      </w:r>
      <w:r>
        <w:rPr>
          <w:sz w:val="18"/>
          <w:vertAlign w:val="baseline"/>
        </w:rPr>
        <w:t>of</w:t>
      </w:r>
      <w:r>
        <w:rPr>
          <w:spacing w:val="-3"/>
          <w:sz w:val="18"/>
          <w:vertAlign w:val="baseline"/>
        </w:rPr>
        <w:t> </w:t>
      </w:r>
      <w:r>
        <w:rPr>
          <w:sz w:val="18"/>
          <w:vertAlign w:val="baseline"/>
        </w:rPr>
        <w:t>a</w:t>
      </w:r>
      <w:r>
        <w:rPr>
          <w:spacing w:val="-2"/>
          <w:sz w:val="18"/>
          <w:vertAlign w:val="baseline"/>
        </w:rPr>
        <w:t> </w:t>
      </w:r>
      <w:r>
        <w:rPr>
          <w:sz w:val="18"/>
          <w:vertAlign w:val="baseline"/>
        </w:rPr>
        <w:t>company</w:t>
      </w:r>
      <w:r>
        <w:rPr>
          <w:spacing w:val="-5"/>
          <w:sz w:val="18"/>
          <w:vertAlign w:val="baseline"/>
        </w:rPr>
        <w:t> </w:t>
      </w:r>
      <w:r>
        <w:rPr>
          <w:sz w:val="18"/>
          <w:vertAlign w:val="baseline"/>
        </w:rPr>
        <w:t>to share</w:t>
      </w:r>
      <w:r>
        <w:rPr>
          <w:spacing w:val="-2"/>
          <w:sz w:val="18"/>
          <w:vertAlign w:val="baseline"/>
        </w:rPr>
        <w:t> </w:t>
      </w:r>
      <w:r>
        <w:rPr>
          <w:sz w:val="18"/>
          <w:vertAlign w:val="baseline"/>
        </w:rPr>
        <w:t>in the</w:t>
      </w:r>
      <w:r>
        <w:rPr>
          <w:spacing w:val="-2"/>
          <w:sz w:val="18"/>
          <w:vertAlign w:val="baseline"/>
        </w:rPr>
        <w:t> </w:t>
      </w:r>
      <w:r>
        <w:rPr>
          <w:sz w:val="18"/>
          <w:vertAlign w:val="baseline"/>
        </w:rPr>
        <w:t>profits</w:t>
      </w:r>
      <w:r>
        <w:rPr>
          <w:spacing w:val="-1"/>
          <w:sz w:val="18"/>
          <w:vertAlign w:val="baseline"/>
        </w:rPr>
        <w:t> </w:t>
      </w:r>
      <w:r>
        <w:rPr>
          <w:sz w:val="18"/>
          <w:vertAlign w:val="baseline"/>
        </w:rPr>
        <w:t>and surplus</w:t>
      </w:r>
      <w:r>
        <w:rPr>
          <w:spacing w:val="-1"/>
          <w:sz w:val="18"/>
          <w:vertAlign w:val="baseline"/>
        </w:rPr>
        <w:t> </w:t>
      </w:r>
      <w:r>
        <w:rPr>
          <w:sz w:val="18"/>
          <w:vertAlign w:val="baseline"/>
        </w:rPr>
        <w:t>assets,</w:t>
      </w:r>
      <w:r>
        <w:rPr>
          <w:spacing w:val="-1"/>
          <w:sz w:val="18"/>
          <w:vertAlign w:val="baseline"/>
        </w:rPr>
        <w:t> </w:t>
      </w:r>
      <w:r>
        <w:rPr>
          <w:sz w:val="18"/>
          <w:vertAlign w:val="baseline"/>
        </w:rPr>
        <w:t>if</w:t>
      </w:r>
      <w:r>
        <w:rPr>
          <w:spacing w:val="-3"/>
          <w:sz w:val="18"/>
          <w:vertAlign w:val="baseline"/>
        </w:rPr>
        <w:t> </w:t>
      </w:r>
      <w:r>
        <w:rPr>
          <w:sz w:val="18"/>
          <w:vertAlign w:val="baseline"/>
        </w:rPr>
        <w:t>any,</w:t>
      </w:r>
      <w:r>
        <w:rPr>
          <w:spacing w:val="-1"/>
          <w:sz w:val="18"/>
          <w:vertAlign w:val="baseline"/>
        </w:rPr>
        <w:t> </w:t>
      </w:r>
      <w:r>
        <w:rPr>
          <w:sz w:val="18"/>
          <w:vertAlign w:val="baseline"/>
        </w:rPr>
        <w:t>of</w:t>
      </w:r>
      <w:r>
        <w:rPr>
          <w:spacing w:val="-3"/>
          <w:sz w:val="18"/>
          <w:vertAlign w:val="baseline"/>
        </w:rPr>
        <w:t> </w:t>
      </w:r>
      <w:r>
        <w:rPr>
          <w:sz w:val="18"/>
          <w:vertAlign w:val="baseline"/>
        </w:rPr>
        <w:t>the company does not apply to companies limited by guarantee. This is by virtue of section 26(9) CAMA which provides</w:t>
      </w:r>
      <w:r>
        <w:rPr>
          <w:spacing w:val="40"/>
          <w:sz w:val="18"/>
          <w:vertAlign w:val="baseline"/>
        </w:rPr>
        <w:t> </w:t>
      </w:r>
      <w:r>
        <w:rPr>
          <w:sz w:val="18"/>
          <w:vertAlign w:val="baseline"/>
        </w:rPr>
        <w:t>that the company‟s property which remains after the discharge of all its debts and liabilities are to be transferred “to</w:t>
      </w:r>
      <w:r>
        <w:rPr>
          <w:spacing w:val="40"/>
          <w:sz w:val="18"/>
          <w:vertAlign w:val="baseline"/>
        </w:rPr>
        <w:t> </w:t>
      </w:r>
      <w:r>
        <w:rPr>
          <w:sz w:val="18"/>
          <w:vertAlign w:val="baseline"/>
        </w:rPr>
        <w:t>some other company limited by guarantee having objects similar to the objects of the company or applied to some charitable object”. The members are however allowed to determine such other company or charity prior to the</w:t>
      </w:r>
      <w:r>
        <w:rPr>
          <w:spacing w:val="40"/>
          <w:sz w:val="18"/>
          <w:vertAlign w:val="baseline"/>
        </w:rPr>
        <w:t> </w:t>
      </w:r>
      <w:r>
        <w:rPr>
          <w:sz w:val="18"/>
          <w:vertAlign w:val="baseline"/>
        </w:rPr>
        <w:t>dissolution of the company. See Adeogun A. A. (1992). Membership of a Company” In</w:t>
      </w:r>
      <w:r>
        <w:rPr>
          <w:i/>
          <w:sz w:val="18"/>
          <w:vertAlign w:val="baseline"/>
        </w:rPr>
        <w:t>: </w:t>
      </w:r>
      <w:r>
        <w:rPr>
          <w:sz w:val="18"/>
          <w:vertAlign w:val="baseline"/>
        </w:rPr>
        <w:t>Akanki E.O. (ed.) Essays on Company Law. Lagos. University of Lagos Press,</w:t>
      </w:r>
      <w:r>
        <w:rPr>
          <w:spacing w:val="40"/>
          <w:sz w:val="18"/>
          <w:vertAlign w:val="baseline"/>
        </w:rPr>
        <w:t> </w:t>
      </w:r>
      <w:r>
        <w:rPr>
          <w:sz w:val="18"/>
          <w:vertAlign w:val="baseline"/>
        </w:rPr>
        <w:t>p.58 at 74.</w:t>
      </w:r>
    </w:p>
    <w:p>
      <w:pPr>
        <w:spacing w:after="0"/>
        <w:jc w:val="both"/>
        <w:rPr>
          <w:sz w:val="18"/>
        </w:rPr>
        <w:sectPr>
          <w:pgSz w:w="11910" w:h="16840"/>
          <w:pgMar w:header="0" w:footer="1014" w:top="1300" w:bottom="1200" w:left="1280" w:right="460"/>
        </w:sectPr>
      </w:pPr>
    </w:p>
    <w:p>
      <w:pPr>
        <w:pStyle w:val="BodyText"/>
        <w:spacing w:line="480" w:lineRule="auto" w:before="74"/>
        <w:ind w:left="448" w:right="973"/>
        <w:jc w:val="both"/>
      </w:pPr>
      <w:r>
        <w:rPr/>
        <w:t>These rights are either conferred by statute or by the articles. Rights conferred by the articles can only be altered and determined in accordance with the provisions of the articles, whereas rights conferred by statute cannot be altered by the board of directors or members in general meeting. These principles were brilliantly restated by </w:t>
      </w:r>
      <w:r>
        <w:rPr>
          <w:b/>
        </w:rPr>
        <w:t>Perkins, J.</w:t>
      </w:r>
      <w:r>
        <w:rPr/>
        <w:t>, in the Indian case of </w:t>
      </w:r>
      <w:r>
        <w:rPr>
          <w:b/>
        </w:rPr>
        <w:t>Ohio Ins. Co. v. Nunnemeher</w:t>
      </w:r>
      <w:r>
        <w:rPr>
          <w:vertAlign w:val="superscript"/>
        </w:rPr>
        <w:t>141</w:t>
      </w:r>
      <w:r>
        <w:rPr>
          <w:vertAlign w:val="baseline"/>
        </w:rPr>
        <w:t> where he said:</w:t>
      </w:r>
    </w:p>
    <w:p>
      <w:pPr>
        <w:pStyle w:val="BodyText"/>
        <w:spacing w:before="199"/>
        <w:ind w:left="1888" w:right="2160"/>
        <w:jc w:val="both"/>
      </w:pPr>
      <w:r>
        <w:rPr/>
        <w:t>A</w:t>
      </w:r>
      <w:r>
        <w:rPr>
          <w:spacing w:val="-1"/>
        </w:rPr>
        <w:t> </w:t>
      </w:r>
      <w:r>
        <w:rPr/>
        <w:t>corporation is a creature</w:t>
      </w:r>
      <w:r>
        <w:rPr>
          <w:spacing w:val="-2"/>
        </w:rPr>
        <w:t> </w:t>
      </w:r>
      <w:r>
        <w:rPr/>
        <w:t>existing, not by</w:t>
      </w:r>
      <w:r>
        <w:rPr>
          <w:spacing w:val="-3"/>
        </w:rPr>
        <w:t> </w:t>
      </w:r>
      <w:r>
        <w:rPr/>
        <w:t>contract; but, in this country, is created or authorized by statute; and its rights, and even mode of action, may be, and generally are, defined and marked out by statute; and when they are, they cannot </w:t>
      </w:r>
      <w:r>
        <w:rPr/>
        <w:t>be changed, even by the contracts of the corporators.</w:t>
      </w:r>
    </w:p>
    <w:p>
      <w:pPr>
        <w:pStyle w:val="BodyText"/>
        <w:spacing w:line="480" w:lineRule="auto" w:before="202"/>
        <w:ind w:left="448" w:right="973"/>
        <w:jc w:val="both"/>
      </w:pPr>
      <w:r>
        <w:rPr/>
        <w:t>Thus a shareholder has only</w:t>
      </w:r>
      <w:r>
        <w:rPr>
          <w:spacing w:val="-4"/>
        </w:rPr>
        <w:t> </w:t>
      </w:r>
      <w:r>
        <w:rPr/>
        <w:t>the right to have all the assets administered by</w:t>
      </w:r>
      <w:r>
        <w:rPr>
          <w:spacing w:val="-2"/>
        </w:rPr>
        <w:t> </w:t>
      </w:r>
      <w:r>
        <w:rPr/>
        <w:t>the directors in accordance with the constitution of the company</w:t>
      </w:r>
      <w:r>
        <w:rPr>
          <w:vertAlign w:val="superscript"/>
        </w:rPr>
        <w:t>142</w:t>
      </w:r>
      <w:r>
        <w:rPr>
          <w:vertAlign w:val="baseline"/>
        </w:rPr>
        <w:t> and he has such rights as the Memorandum and Articles give him and nothing more.</w:t>
      </w:r>
      <w:r>
        <w:rPr>
          <w:vertAlign w:val="superscript"/>
        </w:rPr>
        <w:t>143</w:t>
      </w:r>
      <w:r>
        <w:rPr>
          <w:vertAlign w:val="baseline"/>
        </w:rPr>
        <w:t> The Articles upon registration shall bear the same stamp as if they were contained in a deed.</w:t>
      </w:r>
      <w:r>
        <w:rPr>
          <w:spacing w:val="-6"/>
          <w:vertAlign w:val="baseline"/>
        </w:rPr>
        <w:t> </w:t>
      </w:r>
      <w:r>
        <w:rPr>
          <w:b/>
          <w:vertAlign w:val="superscript"/>
        </w:rPr>
        <w:t>144</w:t>
      </w:r>
      <w:r>
        <w:rPr>
          <w:b/>
          <w:vertAlign w:val="baseline"/>
        </w:rPr>
        <w:t> </w:t>
      </w:r>
      <w:r>
        <w:rPr>
          <w:vertAlign w:val="baseline"/>
        </w:rPr>
        <w:t>The effect is that subject to the provisions of the Act, the Memorandum and Articles of Association, when registered, shall constitute a contract under seal between the company and its members</w:t>
      </w:r>
      <w:r>
        <w:rPr>
          <w:spacing w:val="80"/>
          <w:vertAlign w:val="baseline"/>
        </w:rPr>
        <w:t> </w:t>
      </w:r>
      <w:r>
        <w:rPr>
          <w:vertAlign w:val="baseline"/>
        </w:rPr>
        <w:t>and officers and between the members and officers themselves whereby they agree to observe and perform the provisions of</w:t>
      </w:r>
      <w:r>
        <w:rPr>
          <w:spacing w:val="-1"/>
          <w:vertAlign w:val="baseline"/>
        </w:rPr>
        <w:t> </w:t>
      </w:r>
      <w:r>
        <w:rPr>
          <w:vertAlign w:val="baseline"/>
        </w:rPr>
        <w:t>the</w:t>
      </w:r>
      <w:r>
        <w:rPr>
          <w:spacing w:val="-1"/>
          <w:vertAlign w:val="baseline"/>
        </w:rPr>
        <w:t> </w:t>
      </w:r>
      <w:r>
        <w:rPr>
          <w:vertAlign w:val="baseline"/>
        </w:rPr>
        <w:t>Memorandum and Articles, as altered from</w:t>
      </w:r>
      <w:r>
        <w:rPr>
          <w:spacing w:val="-1"/>
          <w:vertAlign w:val="baseline"/>
        </w:rPr>
        <w:t> </w:t>
      </w:r>
      <w:r>
        <w:rPr>
          <w:vertAlign w:val="baseline"/>
        </w:rPr>
        <w:t>time to time in so far as they relate to the company, members, or officers as such. </w:t>
      </w:r>
      <w:r>
        <w:rPr>
          <w:b/>
          <w:vertAlign w:val="superscript"/>
        </w:rPr>
        <w:t>145</w:t>
      </w:r>
      <w:r>
        <w:rPr>
          <w:b/>
          <w:vertAlign w:val="baseline"/>
        </w:rPr>
        <w:t> </w:t>
      </w:r>
      <w:r>
        <w:rPr>
          <w:vertAlign w:val="baseline"/>
        </w:rPr>
        <w:t>This provision clearly establishes three main points.</w:t>
      </w:r>
    </w:p>
    <w:p>
      <w:pPr>
        <w:pStyle w:val="BodyText"/>
        <w:spacing w:line="480" w:lineRule="auto" w:before="201"/>
        <w:ind w:left="448" w:right="974"/>
        <w:jc w:val="both"/>
      </w:pPr>
      <w:r>
        <w:rPr/>
        <w:t>Firstly,</w:t>
      </w:r>
      <w:r>
        <w:rPr>
          <w:spacing w:val="-3"/>
        </w:rPr>
        <w:t> </w:t>
      </w:r>
      <w:r>
        <w:rPr/>
        <w:t>the</w:t>
      </w:r>
      <w:r>
        <w:rPr>
          <w:spacing w:val="-2"/>
        </w:rPr>
        <w:t> </w:t>
      </w:r>
      <w:r>
        <w:rPr/>
        <w:t>Memorandum</w:t>
      </w:r>
      <w:r>
        <w:rPr>
          <w:spacing w:val="-3"/>
        </w:rPr>
        <w:t> </w:t>
      </w:r>
      <w:r>
        <w:rPr/>
        <w:t>and</w:t>
      </w:r>
      <w:r>
        <w:rPr>
          <w:spacing w:val="-3"/>
        </w:rPr>
        <w:t> </w:t>
      </w:r>
      <w:r>
        <w:rPr/>
        <w:t>Articles</w:t>
      </w:r>
      <w:r>
        <w:rPr>
          <w:spacing w:val="-3"/>
        </w:rPr>
        <w:t> </w:t>
      </w:r>
      <w:r>
        <w:rPr/>
        <w:t>constitute</w:t>
      </w:r>
      <w:r>
        <w:rPr>
          <w:spacing w:val="-2"/>
        </w:rPr>
        <w:t> </w:t>
      </w:r>
      <w:r>
        <w:rPr/>
        <w:t>a</w:t>
      </w:r>
      <w:r>
        <w:rPr>
          <w:spacing w:val="-4"/>
        </w:rPr>
        <w:t> </w:t>
      </w:r>
      <w:r>
        <w:rPr/>
        <w:t>contract</w:t>
      </w:r>
      <w:r>
        <w:rPr>
          <w:spacing w:val="-3"/>
        </w:rPr>
        <w:t> </w:t>
      </w:r>
      <w:r>
        <w:rPr/>
        <w:t>between</w:t>
      </w:r>
      <w:r>
        <w:rPr>
          <w:spacing w:val="-3"/>
        </w:rPr>
        <w:t> </w:t>
      </w:r>
      <w:r>
        <w:rPr/>
        <w:t>the</w:t>
      </w:r>
      <w:r>
        <w:rPr>
          <w:spacing w:val="-2"/>
        </w:rPr>
        <w:t> </w:t>
      </w:r>
      <w:r>
        <w:rPr/>
        <w:t>company</w:t>
      </w:r>
      <w:r>
        <w:rPr>
          <w:spacing w:val="-6"/>
        </w:rPr>
        <w:t> </w:t>
      </w:r>
      <w:r>
        <w:rPr/>
        <w:t>and</w:t>
      </w:r>
      <w:r>
        <w:rPr>
          <w:spacing w:val="-3"/>
        </w:rPr>
        <w:t> </w:t>
      </w:r>
      <w:r>
        <w:rPr/>
        <w:t>each member.</w:t>
      </w:r>
      <w:r>
        <w:rPr>
          <w:vertAlign w:val="superscript"/>
        </w:rPr>
        <w:t>146</w:t>
      </w:r>
      <w:r>
        <w:rPr>
          <w:vertAlign w:val="baseline"/>
        </w:rPr>
        <w:t> Thus a member can sue the company to compel it to allow him to vote at a meeting</w:t>
      </w:r>
      <w:r>
        <w:rPr>
          <w:spacing w:val="12"/>
          <w:vertAlign w:val="baseline"/>
        </w:rPr>
        <w:t> </w:t>
      </w:r>
      <w:r>
        <w:rPr>
          <w:vertAlign w:val="baseline"/>
        </w:rPr>
        <w:t>of</w:t>
      </w:r>
      <w:r>
        <w:rPr>
          <w:spacing w:val="14"/>
          <w:vertAlign w:val="baseline"/>
        </w:rPr>
        <w:t> </w:t>
      </w:r>
      <w:r>
        <w:rPr>
          <w:vertAlign w:val="baseline"/>
        </w:rPr>
        <w:t>members</w:t>
      </w:r>
      <w:r>
        <w:rPr>
          <w:vertAlign w:val="superscript"/>
        </w:rPr>
        <w:t>147</w:t>
      </w:r>
      <w:r>
        <w:rPr>
          <w:spacing w:val="16"/>
          <w:vertAlign w:val="baseline"/>
        </w:rPr>
        <w:t> </w:t>
      </w:r>
      <w:r>
        <w:rPr>
          <w:vertAlign w:val="baseline"/>
        </w:rPr>
        <w:t>or</w:t>
      </w:r>
      <w:r>
        <w:rPr>
          <w:spacing w:val="15"/>
          <w:vertAlign w:val="baseline"/>
        </w:rPr>
        <w:t> </w:t>
      </w:r>
      <w:r>
        <w:rPr>
          <w:vertAlign w:val="baseline"/>
        </w:rPr>
        <w:t>to</w:t>
      </w:r>
      <w:r>
        <w:rPr>
          <w:spacing w:val="15"/>
          <w:vertAlign w:val="baseline"/>
        </w:rPr>
        <w:t> </w:t>
      </w:r>
      <w:r>
        <w:rPr>
          <w:vertAlign w:val="baseline"/>
        </w:rPr>
        <w:t>pay</w:t>
      </w:r>
      <w:r>
        <w:rPr>
          <w:spacing w:val="10"/>
          <w:vertAlign w:val="baseline"/>
        </w:rPr>
        <w:t> </w:t>
      </w:r>
      <w:r>
        <w:rPr>
          <w:vertAlign w:val="baseline"/>
        </w:rPr>
        <w:t>him</w:t>
      </w:r>
      <w:r>
        <w:rPr>
          <w:spacing w:val="16"/>
          <w:vertAlign w:val="baseline"/>
        </w:rPr>
        <w:t> </w:t>
      </w:r>
      <w:r>
        <w:rPr>
          <w:vertAlign w:val="baseline"/>
        </w:rPr>
        <w:t>the</w:t>
      </w:r>
      <w:r>
        <w:rPr>
          <w:spacing w:val="14"/>
          <w:vertAlign w:val="baseline"/>
        </w:rPr>
        <w:t> </w:t>
      </w:r>
      <w:r>
        <w:rPr>
          <w:vertAlign w:val="baseline"/>
        </w:rPr>
        <w:t>dividend</w:t>
      </w:r>
      <w:r>
        <w:rPr>
          <w:spacing w:val="17"/>
          <w:vertAlign w:val="baseline"/>
        </w:rPr>
        <w:t> </w:t>
      </w:r>
      <w:r>
        <w:rPr>
          <w:vertAlign w:val="baseline"/>
        </w:rPr>
        <w:t>on</w:t>
      </w:r>
      <w:r>
        <w:rPr>
          <w:spacing w:val="16"/>
          <w:vertAlign w:val="baseline"/>
        </w:rPr>
        <w:t> </w:t>
      </w:r>
      <w:r>
        <w:rPr>
          <w:vertAlign w:val="baseline"/>
        </w:rPr>
        <w:t>his</w:t>
      </w:r>
      <w:r>
        <w:rPr>
          <w:spacing w:val="15"/>
          <w:vertAlign w:val="baseline"/>
        </w:rPr>
        <w:t> </w:t>
      </w:r>
      <w:r>
        <w:rPr>
          <w:vertAlign w:val="baseline"/>
        </w:rPr>
        <w:t>share</w:t>
      </w:r>
      <w:r>
        <w:rPr>
          <w:vertAlign w:val="superscript"/>
        </w:rPr>
        <w:t>148</w:t>
      </w:r>
      <w:r>
        <w:rPr>
          <w:spacing w:val="17"/>
          <w:vertAlign w:val="baseline"/>
        </w:rPr>
        <w:t> </w:t>
      </w:r>
      <w:r>
        <w:rPr>
          <w:vertAlign w:val="baseline"/>
        </w:rPr>
        <w:t>or</w:t>
      </w:r>
      <w:r>
        <w:rPr>
          <w:spacing w:val="14"/>
          <w:vertAlign w:val="baseline"/>
        </w:rPr>
        <w:t> </w:t>
      </w:r>
      <w:r>
        <w:rPr>
          <w:vertAlign w:val="baseline"/>
        </w:rPr>
        <w:t>to</w:t>
      </w:r>
      <w:r>
        <w:rPr>
          <w:spacing w:val="16"/>
          <w:vertAlign w:val="baseline"/>
        </w:rPr>
        <w:t> </w:t>
      </w:r>
      <w:r>
        <w:rPr>
          <w:vertAlign w:val="baseline"/>
        </w:rPr>
        <w:t>enforce</w:t>
      </w:r>
      <w:r>
        <w:rPr>
          <w:spacing w:val="14"/>
          <w:vertAlign w:val="baseline"/>
        </w:rPr>
        <w:t> </w:t>
      </w:r>
      <w:r>
        <w:rPr>
          <w:vertAlign w:val="baseline"/>
        </w:rPr>
        <w:t>any</w:t>
      </w:r>
      <w:r>
        <w:rPr>
          <w:spacing w:val="10"/>
          <w:vertAlign w:val="baseline"/>
        </w:rPr>
        <w:t> </w:t>
      </w:r>
      <w:r>
        <w:rPr>
          <w:spacing w:val="-2"/>
          <w:vertAlign w:val="baseline"/>
        </w:rPr>
        <w:t>other</w:t>
      </w:r>
    </w:p>
    <w:p>
      <w:pPr>
        <w:pStyle w:val="BodyText"/>
        <w:spacing w:before="10"/>
        <w:rPr>
          <w:sz w:val="18"/>
        </w:rPr>
      </w:pPr>
      <w:r>
        <w:rPr/>
        <mc:AlternateContent>
          <mc:Choice Requires="wps">
            <w:drawing>
              <wp:anchor distT="0" distB="0" distL="0" distR="0" allowOverlap="1" layoutInCell="1" locked="0" behindDoc="1" simplePos="0" relativeHeight="487650816">
                <wp:simplePos x="0" y="0"/>
                <wp:positionH relativeFrom="page">
                  <wp:posOffset>1097584</wp:posOffset>
                </wp:positionH>
                <wp:positionV relativeFrom="paragraph">
                  <wp:posOffset>153264</wp:posOffset>
                </wp:positionV>
                <wp:extent cx="1829435" cy="9525"/>
                <wp:effectExtent l="0" t="0" r="0" b="0"/>
                <wp:wrapTopAndBottom/>
                <wp:docPr id="129" name="Graphic 129"/>
                <wp:cNvGraphicFramePr>
                  <a:graphicFrameLocks/>
                </wp:cNvGraphicFramePr>
                <a:graphic>
                  <a:graphicData uri="http://schemas.microsoft.com/office/word/2010/wordprocessingShape">
                    <wps:wsp>
                      <wps:cNvPr id="129" name="Graphic 12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2.068077pt;width:144.020pt;height:.71997pt;mso-position-horizontal-relative:page;mso-position-vertical-relative:paragraph;z-index:-15665664;mso-wrap-distance-left:0;mso-wrap-distance-right:0" id="docshape47" filled="true" fillcolor="#000000" stroked="false">
                <v:fill type="solid"/>
                <w10:wrap type="topAndBottom"/>
              </v:rect>
            </w:pict>
          </mc:Fallback>
        </mc:AlternateContent>
      </w:r>
    </w:p>
    <w:p>
      <w:pPr>
        <w:spacing w:before="121"/>
        <w:ind w:left="448" w:right="0" w:firstLine="0"/>
        <w:jc w:val="left"/>
        <w:rPr>
          <w:sz w:val="18"/>
        </w:rPr>
      </w:pPr>
      <w:r>
        <w:rPr>
          <w:rFonts w:ascii="Calibri"/>
          <w:sz w:val="18"/>
          <w:vertAlign w:val="superscript"/>
        </w:rPr>
        <w:t>141</w:t>
      </w:r>
      <w:r>
        <w:rPr>
          <w:rFonts w:ascii="Calibri"/>
          <w:spacing w:val="6"/>
          <w:sz w:val="18"/>
          <w:vertAlign w:val="baseline"/>
        </w:rPr>
        <w:t> </w:t>
      </w:r>
      <w:r>
        <w:rPr>
          <w:sz w:val="18"/>
          <w:vertAlign w:val="baseline"/>
        </w:rPr>
        <w:t>(1860)</w:t>
      </w:r>
      <w:r>
        <w:rPr>
          <w:spacing w:val="-1"/>
          <w:sz w:val="18"/>
          <w:vertAlign w:val="baseline"/>
        </w:rPr>
        <w:t> </w:t>
      </w:r>
      <w:r>
        <w:rPr>
          <w:sz w:val="18"/>
          <w:vertAlign w:val="baseline"/>
        </w:rPr>
        <w:t>15</w:t>
      </w:r>
      <w:r>
        <w:rPr>
          <w:spacing w:val="1"/>
          <w:sz w:val="18"/>
          <w:vertAlign w:val="baseline"/>
        </w:rPr>
        <w:t> </w:t>
      </w:r>
      <w:r>
        <w:rPr>
          <w:sz w:val="18"/>
          <w:vertAlign w:val="baseline"/>
        </w:rPr>
        <w:t>Ind. 294</w:t>
      </w:r>
      <w:r>
        <w:rPr>
          <w:spacing w:val="3"/>
          <w:sz w:val="18"/>
          <w:vertAlign w:val="baseline"/>
        </w:rPr>
        <w:t> </w:t>
      </w:r>
      <w:r>
        <w:rPr>
          <w:sz w:val="18"/>
          <w:vertAlign w:val="baseline"/>
        </w:rPr>
        <w:t>at </w:t>
      </w:r>
      <w:r>
        <w:rPr>
          <w:spacing w:val="-2"/>
          <w:sz w:val="18"/>
          <w:vertAlign w:val="baseline"/>
        </w:rPr>
        <w:t>P.295.</w:t>
      </w:r>
    </w:p>
    <w:p>
      <w:pPr>
        <w:spacing w:line="207" w:lineRule="exact" w:before="3"/>
        <w:ind w:left="448" w:right="0" w:firstLine="0"/>
        <w:jc w:val="left"/>
        <w:rPr>
          <w:sz w:val="18"/>
        </w:rPr>
      </w:pPr>
      <w:r>
        <w:rPr>
          <w:sz w:val="18"/>
          <w:vertAlign w:val="superscript"/>
        </w:rPr>
        <w:t>142</w:t>
      </w:r>
      <w:r>
        <w:rPr>
          <w:sz w:val="18"/>
          <w:vertAlign w:val="baseline"/>
        </w:rPr>
        <w:t>Hood</w:t>
      </w:r>
      <w:r>
        <w:rPr>
          <w:spacing w:val="-2"/>
          <w:sz w:val="18"/>
          <w:vertAlign w:val="baseline"/>
        </w:rPr>
        <w:t> </w:t>
      </w:r>
      <w:r>
        <w:rPr>
          <w:sz w:val="18"/>
          <w:vertAlign w:val="baseline"/>
        </w:rPr>
        <w:t>v.</w:t>
      </w:r>
      <w:r>
        <w:rPr>
          <w:spacing w:val="-1"/>
          <w:sz w:val="18"/>
          <w:vertAlign w:val="baseline"/>
        </w:rPr>
        <w:t> </w:t>
      </w:r>
      <w:r>
        <w:rPr>
          <w:sz w:val="18"/>
          <w:vertAlign w:val="baseline"/>
        </w:rPr>
        <w:t>Barrs</w:t>
      </w:r>
      <w:r>
        <w:rPr>
          <w:spacing w:val="-1"/>
          <w:sz w:val="18"/>
          <w:vertAlign w:val="baseline"/>
        </w:rPr>
        <w:t> </w:t>
      </w:r>
      <w:r>
        <w:rPr>
          <w:sz w:val="18"/>
          <w:vertAlign w:val="baseline"/>
        </w:rPr>
        <w:t>V.I.R.C</w:t>
      </w:r>
      <w:r>
        <w:rPr>
          <w:spacing w:val="-1"/>
          <w:sz w:val="18"/>
          <w:vertAlign w:val="baseline"/>
        </w:rPr>
        <w:t> </w:t>
      </w:r>
      <w:r>
        <w:rPr>
          <w:sz w:val="18"/>
          <w:vertAlign w:val="baseline"/>
        </w:rPr>
        <w:t>(1946)</w:t>
      </w:r>
      <w:r>
        <w:rPr>
          <w:spacing w:val="-3"/>
          <w:sz w:val="18"/>
          <w:vertAlign w:val="baseline"/>
        </w:rPr>
        <w:t> </w:t>
      </w:r>
      <w:r>
        <w:rPr>
          <w:sz w:val="18"/>
          <w:vertAlign w:val="baseline"/>
        </w:rPr>
        <w:t>1</w:t>
      </w:r>
      <w:r>
        <w:rPr>
          <w:spacing w:val="-1"/>
          <w:sz w:val="18"/>
          <w:vertAlign w:val="baseline"/>
        </w:rPr>
        <w:t> </w:t>
      </w:r>
      <w:r>
        <w:rPr>
          <w:sz w:val="18"/>
          <w:vertAlign w:val="baseline"/>
        </w:rPr>
        <w:t>All</w:t>
      </w:r>
      <w:r>
        <w:rPr>
          <w:spacing w:val="-1"/>
          <w:sz w:val="18"/>
          <w:vertAlign w:val="baseline"/>
        </w:rPr>
        <w:t> </w:t>
      </w:r>
      <w:r>
        <w:rPr>
          <w:sz w:val="18"/>
          <w:vertAlign w:val="baseline"/>
        </w:rPr>
        <w:t>E.R.</w:t>
      </w:r>
      <w:r>
        <w:rPr>
          <w:spacing w:val="-1"/>
          <w:sz w:val="18"/>
          <w:vertAlign w:val="baseline"/>
        </w:rPr>
        <w:t> </w:t>
      </w:r>
      <w:r>
        <w:rPr>
          <w:sz w:val="18"/>
          <w:vertAlign w:val="baseline"/>
        </w:rPr>
        <w:t>768 at</w:t>
      </w:r>
      <w:r>
        <w:rPr>
          <w:spacing w:val="-3"/>
          <w:sz w:val="18"/>
          <w:vertAlign w:val="baseline"/>
        </w:rPr>
        <w:t> </w:t>
      </w:r>
      <w:r>
        <w:rPr>
          <w:sz w:val="18"/>
          <w:vertAlign w:val="baseline"/>
        </w:rPr>
        <w:t>p.</w:t>
      </w:r>
      <w:r>
        <w:rPr>
          <w:spacing w:val="-2"/>
          <w:sz w:val="18"/>
          <w:vertAlign w:val="baseline"/>
        </w:rPr>
        <w:t> </w:t>
      </w:r>
      <w:r>
        <w:rPr>
          <w:spacing w:val="-4"/>
          <w:sz w:val="18"/>
          <w:vertAlign w:val="baseline"/>
        </w:rPr>
        <w:t>775.</w:t>
      </w:r>
    </w:p>
    <w:p>
      <w:pPr>
        <w:spacing w:line="206" w:lineRule="exact" w:before="0"/>
        <w:ind w:left="448" w:right="0" w:firstLine="0"/>
        <w:jc w:val="left"/>
        <w:rPr>
          <w:sz w:val="18"/>
        </w:rPr>
      </w:pPr>
      <w:r>
        <w:rPr>
          <w:sz w:val="18"/>
          <w:vertAlign w:val="superscript"/>
        </w:rPr>
        <w:t>143</w:t>
      </w:r>
      <w:r>
        <w:rPr>
          <w:spacing w:val="-1"/>
          <w:sz w:val="18"/>
          <w:vertAlign w:val="baseline"/>
        </w:rPr>
        <w:t> </w:t>
      </w:r>
      <w:r>
        <w:rPr>
          <w:sz w:val="18"/>
          <w:vertAlign w:val="baseline"/>
        </w:rPr>
        <w:t>Short</w:t>
      </w:r>
      <w:r>
        <w:rPr>
          <w:spacing w:val="-1"/>
          <w:sz w:val="18"/>
          <w:vertAlign w:val="baseline"/>
        </w:rPr>
        <w:t> </w:t>
      </w:r>
      <w:r>
        <w:rPr>
          <w:sz w:val="18"/>
          <w:vertAlign w:val="baseline"/>
        </w:rPr>
        <w:t>Treasury</w:t>
      </w:r>
      <w:r>
        <w:rPr>
          <w:spacing w:val="-4"/>
          <w:sz w:val="18"/>
          <w:vertAlign w:val="baseline"/>
        </w:rPr>
        <w:t> </w:t>
      </w:r>
      <w:r>
        <w:rPr>
          <w:sz w:val="18"/>
          <w:vertAlign w:val="baseline"/>
        </w:rPr>
        <w:t>Commissioner (1948)</w:t>
      </w:r>
      <w:r>
        <w:rPr>
          <w:spacing w:val="-1"/>
          <w:sz w:val="18"/>
          <w:vertAlign w:val="baseline"/>
        </w:rPr>
        <w:t> </w:t>
      </w:r>
      <w:r>
        <w:rPr>
          <w:sz w:val="18"/>
          <w:vertAlign w:val="baseline"/>
        </w:rPr>
        <w:t>2</w:t>
      </w:r>
      <w:r>
        <w:rPr>
          <w:spacing w:val="-1"/>
          <w:sz w:val="18"/>
          <w:vertAlign w:val="baseline"/>
        </w:rPr>
        <w:t> </w:t>
      </w:r>
      <w:r>
        <w:rPr>
          <w:sz w:val="18"/>
          <w:vertAlign w:val="baseline"/>
        </w:rPr>
        <w:t>All</w:t>
      </w:r>
      <w:r>
        <w:rPr>
          <w:spacing w:val="-1"/>
          <w:sz w:val="18"/>
          <w:vertAlign w:val="baseline"/>
        </w:rPr>
        <w:t> </w:t>
      </w:r>
      <w:r>
        <w:rPr>
          <w:sz w:val="18"/>
          <w:vertAlign w:val="baseline"/>
        </w:rPr>
        <w:t>E.R. 509</w:t>
      </w:r>
      <w:r>
        <w:rPr>
          <w:spacing w:val="-2"/>
          <w:sz w:val="18"/>
          <w:vertAlign w:val="baseline"/>
        </w:rPr>
        <w:t> </w:t>
      </w:r>
      <w:r>
        <w:rPr>
          <w:sz w:val="18"/>
          <w:vertAlign w:val="baseline"/>
        </w:rPr>
        <w:t>at p.</w:t>
      </w:r>
      <w:r>
        <w:rPr>
          <w:spacing w:val="-3"/>
          <w:sz w:val="18"/>
          <w:vertAlign w:val="baseline"/>
        </w:rPr>
        <w:t> </w:t>
      </w:r>
      <w:r>
        <w:rPr>
          <w:sz w:val="18"/>
          <w:vertAlign w:val="baseline"/>
        </w:rPr>
        <w:t>512.</w:t>
      </w:r>
      <w:r>
        <w:rPr>
          <w:spacing w:val="-2"/>
          <w:sz w:val="18"/>
          <w:vertAlign w:val="baseline"/>
        </w:rPr>
        <w:t> </w:t>
      </w:r>
      <w:r>
        <w:rPr>
          <w:sz w:val="18"/>
          <w:vertAlign w:val="baseline"/>
        </w:rPr>
        <w:t>Both authorities</w:t>
      </w:r>
      <w:r>
        <w:rPr>
          <w:spacing w:val="-1"/>
          <w:sz w:val="18"/>
          <w:vertAlign w:val="baseline"/>
        </w:rPr>
        <w:t> </w:t>
      </w:r>
      <w:r>
        <w:rPr>
          <w:sz w:val="18"/>
          <w:vertAlign w:val="baseline"/>
        </w:rPr>
        <w:t>cited by</w:t>
      </w:r>
      <w:r>
        <w:rPr>
          <w:spacing w:val="-4"/>
          <w:sz w:val="18"/>
          <w:vertAlign w:val="baseline"/>
        </w:rPr>
        <w:t> </w:t>
      </w:r>
      <w:r>
        <w:rPr>
          <w:sz w:val="18"/>
          <w:vertAlign w:val="baseline"/>
        </w:rPr>
        <w:t>Ayua,</w:t>
      </w:r>
      <w:r>
        <w:rPr>
          <w:spacing w:val="-1"/>
          <w:sz w:val="18"/>
          <w:vertAlign w:val="baseline"/>
        </w:rPr>
        <w:t> </w:t>
      </w:r>
      <w:r>
        <w:rPr>
          <w:sz w:val="18"/>
          <w:vertAlign w:val="baseline"/>
        </w:rPr>
        <w:t>op.cit</w:t>
      </w:r>
      <w:r>
        <w:rPr>
          <w:spacing w:val="46"/>
          <w:sz w:val="18"/>
          <w:vertAlign w:val="baseline"/>
        </w:rPr>
        <w:t> </w:t>
      </w:r>
      <w:r>
        <w:rPr>
          <w:sz w:val="18"/>
          <w:vertAlign w:val="baseline"/>
        </w:rPr>
        <w:t>pg</w:t>
      </w:r>
      <w:r>
        <w:rPr>
          <w:spacing w:val="-1"/>
          <w:sz w:val="18"/>
          <w:vertAlign w:val="baseline"/>
        </w:rPr>
        <w:t> </w:t>
      </w:r>
      <w:r>
        <w:rPr>
          <w:spacing w:val="-5"/>
          <w:sz w:val="18"/>
          <w:vertAlign w:val="baseline"/>
        </w:rPr>
        <w:t>11.</w:t>
      </w:r>
    </w:p>
    <w:p>
      <w:pPr>
        <w:spacing w:line="206" w:lineRule="exact" w:before="0"/>
        <w:ind w:left="448" w:right="0" w:firstLine="0"/>
        <w:jc w:val="left"/>
        <w:rPr>
          <w:sz w:val="18"/>
        </w:rPr>
      </w:pPr>
      <w:r>
        <w:rPr>
          <w:sz w:val="18"/>
          <w:vertAlign w:val="superscript"/>
        </w:rPr>
        <w:t>144</w:t>
      </w:r>
      <w:r>
        <w:rPr>
          <w:spacing w:val="-1"/>
          <w:sz w:val="18"/>
          <w:vertAlign w:val="baseline"/>
        </w:rPr>
        <w:t> </w:t>
      </w:r>
      <w:r>
        <w:rPr>
          <w:sz w:val="18"/>
          <w:vertAlign w:val="baseline"/>
        </w:rPr>
        <w:t>S.</w:t>
      </w:r>
      <w:r>
        <w:rPr>
          <w:spacing w:val="-3"/>
          <w:sz w:val="18"/>
          <w:vertAlign w:val="baseline"/>
        </w:rPr>
        <w:t> </w:t>
      </w:r>
      <w:r>
        <w:rPr>
          <w:sz w:val="18"/>
          <w:vertAlign w:val="baseline"/>
        </w:rPr>
        <w:t>34(4)</w:t>
      </w:r>
      <w:r>
        <w:rPr>
          <w:spacing w:val="-1"/>
          <w:sz w:val="18"/>
          <w:vertAlign w:val="baseline"/>
        </w:rPr>
        <w:t> </w:t>
      </w:r>
      <w:r>
        <w:rPr>
          <w:sz w:val="18"/>
          <w:vertAlign w:val="baseline"/>
        </w:rPr>
        <w:t>CAMA.</w:t>
      </w:r>
      <w:r>
        <w:rPr>
          <w:spacing w:val="-1"/>
          <w:sz w:val="18"/>
          <w:vertAlign w:val="baseline"/>
        </w:rPr>
        <w:t> </w:t>
      </w:r>
      <w:r>
        <w:rPr>
          <w:sz w:val="18"/>
          <w:vertAlign w:val="baseline"/>
        </w:rPr>
        <w:t>See</w:t>
      </w:r>
      <w:r>
        <w:rPr>
          <w:spacing w:val="-2"/>
          <w:sz w:val="18"/>
          <w:vertAlign w:val="baseline"/>
        </w:rPr>
        <w:t> </w:t>
      </w:r>
      <w:r>
        <w:rPr>
          <w:sz w:val="18"/>
          <w:vertAlign w:val="baseline"/>
        </w:rPr>
        <w:t>also section</w:t>
      </w:r>
      <w:r>
        <w:rPr>
          <w:spacing w:val="-1"/>
          <w:sz w:val="18"/>
          <w:vertAlign w:val="baseline"/>
        </w:rPr>
        <w:t> </w:t>
      </w:r>
      <w:r>
        <w:rPr>
          <w:sz w:val="18"/>
          <w:vertAlign w:val="baseline"/>
        </w:rPr>
        <w:t>27(6)</w:t>
      </w:r>
      <w:r>
        <w:rPr>
          <w:spacing w:val="-1"/>
          <w:sz w:val="18"/>
          <w:vertAlign w:val="baseline"/>
        </w:rPr>
        <w:t> </w:t>
      </w:r>
      <w:r>
        <w:rPr>
          <w:sz w:val="18"/>
          <w:vertAlign w:val="baseline"/>
        </w:rPr>
        <w:t>CAMA</w:t>
      </w:r>
      <w:r>
        <w:rPr>
          <w:spacing w:val="-1"/>
          <w:sz w:val="18"/>
          <w:vertAlign w:val="baseline"/>
        </w:rPr>
        <w:t> </w:t>
      </w:r>
      <w:r>
        <w:rPr>
          <w:sz w:val="18"/>
          <w:vertAlign w:val="baseline"/>
        </w:rPr>
        <w:t>which provides</w:t>
      </w:r>
      <w:r>
        <w:rPr>
          <w:spacing w:val="-1"/>
          <w:sz w:val="18"/>
          <w:vertAlign w:val="baseline"/>
        </w:rPr>
        <w:t> </w:t>
      </w:r>
      <w:r>
        <w:rPr>
          <w:sz w:val="18"/>
          <w:vertAlign w:val="baseline"/>
        </w:rPr>
        <w:t>that</w:t>
      </w:r>
      <w:r>
        <w:rPr>
          <w:spacing w:val="-1"/>
          <w:sz w:val="18"/>
          <w:vertAlign w:val="baseline"/>
        </w:rPr>
        <w:t> </w:t>
      </w:r>
      <w:r>
        <w:rPr>
          <w:sz w:val="18"/>
          <w:vertAlign w:val="baseline"/>
        </w:rPr>
        <w:t>the</w:t>
      </w:r>
      <w:r>
        <w:rPr>
          <w:spacing w:val="-2"/>
          <w:sz w:val="18"/>
          <w:vertAlign w:val="baseline"/>
        </w:rPr>
        <w:t> </w:t>
      </w:r>
      <w:r>
        <w:rPr>
          <w:sz w:val="18"/>
          <w:vertAlign w:val="baseline"/>
        </w:rPr>
        <w:t>memorandum</w:t>
      </w:r>
      <w:r>
        <w:rPr>
          <w:spacing w:val="-3"/>
          <w:sz w:val="18"/>
          <w:vertAlign w:val="baseline"/>
        </w:rPr>
        <w:t> </w:t>
      </w:r>
      <w:r>
        <w:rPr>
          <w:sz w:val="18"/>
          <w:vertAlign w:val="baseline"/>
        </w:rPr>
        <w:t>shall</w:t>
      </w:r>
      <w:r>
        <w:rPr>
          <w:spacing w:val="-1"/>
          <w:sz w:val="18"/>
          <w:vertAlign w:val="baseline"/>
        </w:rPr>
        <w:t> </w:t>
      </w:r>
      <w:r>
        <w:rPr>
          <w:sz w:val="18"/>
          <w:vertAlign w:val="baseline"/>
        </w:rPr>
        <w:t>be</w:t>
      </w:r>
      <w:r>
        <w:rPr>
          <w:spacing w:val="-2"/>
          <w:sz w:val="18"/>
          <w:vertAlign w:val="baseline"/>
        </w:rPr>
        <w:t> </w:t>
      </w:r>
      <w:r>
        <w:rPr>
          <w:sz w:val="18"/>
          <w:vertAlign w:val="baseline"/>
        </w:rPr>
        <w:t>stamped as</w:t>
      </w:r>
      <w:r>
        <w:rPr>
          <w:spacing w:val="-1"/>
          <w:sz w:val="18"/>
          <w:vertAlign w:val="baseline"/>
        </w:rPr>
        <w:t> </w:t>
      </w:r>
      <w:r>
        <w:rPr>
          <w:sz w:val="18"/>
          <w:vertAlign w:val="baseline"/>
        </w:rPr>
        <w:t>a</w:t>
      </w:r>
      <w:r>
        <w:rPr>
          <w:spacing w:val="-1"/>
          <w:sz w:val="18"/>
          <w:vertAlign w:val="baseline"/>
        </w:rPr>
        <w:t> </w:t>
      </w:r>
      <w:r>
        <w:rPr>
          <w:spacing w:val="-2"/>
          <w:sz w:val="18"/>
          <w:vertAlign w:val="baseline"/>
        </w:rPr>
        <w:t>deed.</w:t>
      </w:r>
    </w:p>
    <w:p>
      <w:pPr>
        <w:spacing w:line="207" w:lineRule="exact" w:before="0"/>
        <w:ind w:left="448" w:right="0" w:firstLine="0"/>
        <w:jc w:val="left"/>
        <w:rPr>
          <w:sz w:val="18"/>
        </w:rPr>
      </w:pPr>
      <w:r>
        <w:rPr>
          <w:sz w:val="18"/>
          <w:vertAlign w:val="superscript"/>
        </w:rPr>
        <w:t>145</w:t>
      </w:r>
      <w:r>
        <w:rPr>
          <w:spacing w:val="-4"/>
          <w:sz w:val="18"/>
          <w:vertAlign w:val="baseline"/>
        </w:rPr>
        <w:t> </w:t>
      </w:r>
      <w:r>
        <w:rPr>
          <w:sz w:val="18"/>
          <w:vertAlign w:val="baseline"/>
        </w:rPr>
        <w:t>See</w:t>
      </w:r>
      <w:r>
        <w:rPr>
          <w:spacing w:val="-2"/>
          <w:sz w:val="18"/>
          <w:vertAlign w:val="baseline"/>
        </w:rPr>
        <w:t> </w:t>
      </w:r>
      <w:r>
        <w:rPr>
          <w:sz w:val="18"/>
          <w:vertAlign w:val="baseline"/>
        </w:rPr>
        <w:t>section</w:t>
      </w:r>
      <w:r>
        <w:rPr>
          <w:spacing w:val="-1"/>
          <w:sz w:val="18"/>
          <w:vertAlign w:val="baseline"/>
        </w:rPr>
        <w:t> </w:t>
      </w:r>
      <w:r>
        <w:rPr>
          <w:sz w:val="18"/>
          <w:vertAlign w:val="baseline"/>
        </w:rPr>
        <w:t>41(1)</w:t>
      </w:r>
      <w:r>
        <w:rPr>
          <w:spacing w:val="-1"/>
          <w:sz w:val="18"/>
          <w:vertAlign w:val="baseline"/>
        </w:rPr>
        <w:t> </w:t>
      </w:r>
      <w:r>
        <w:rPr>
          <w:spacing w:val="-4"/>
          <w:sz w:val="18"/>
          <w:vertAlign w:val="baseline"/>
        </w:rPr>
        <w:t>CAMA.</w:t>
      </w:r>
    </w:p>
    <w:p>
      <w:pPr>
        <w:spacing w:line="207" w:lineRule="exact" w:before="1"/>
        <w:ind w:left="448" w:right="0" w:firstLine="0"/>
        <w:jc w:val="left"/>
        <w:rPr>
          <w:sz w:val="18"/>
        </w:rPr>
      </w:pPr>
      <w:r>
        <w:rPr>
          <w:sz w:val="18"/>
          <w:vertAlign w:val="superscript"/>
        </w:rPr>
        <w:t>146</w:t>
      </w:r>
      <w:r>
        <w:rPr>
          <w:spacing w:val="-2"/>
          <w:sz w:val="18"/>
          <w:vertAlign w:val="baseline"/>
        </w:rPr>
        <w:t> </w:t>
      </w:r>
      <w:r>
        <w:rPr>
          <w:sz w:val="18"/>
          <w:vertAlign w:val="baseline"/>
        </w:rPr>
        <w:t>See</w:t>
      </w:r>
      <w:r>
        <w:rPr>
          <w:spacing w:val="-3"/>
          <w:sz w:val="18"/>
          <w:vertAlign w:val="baseline"/>
        </w:rPr>
        <w:t> </w:t>
      </w:r>
      <w:r>
        <w:rPr>
          <w:sz w:val="18"/>
          <w:vertAlign w:val="baseline"/>
        </w:rPr>
        <w:t>Hickman</w:t>
      </w:r>
      <w:r>
        <w:rPr>
          <w:spacing w:val="-1"/>
          <w:sz w:val="18"/>
          <w:vertAlign w:val="baseline"/>
        </w:rPr>
        <w:t> </w:t>
      </w:r>
      <w:r>
        <w:rPr>
          <w:sz w:val="18"/>
          <w:vertAlign w:val="baseline"/>
        </w:rPr>
        <w:t>v.</w:t>
      </w:r>
      <w:r>
        <w:rPr>
          <w:spacing w:val="-1"/>
          <w:sz w:val="18"/>
          <w:vertAlign w:val="baseline"/>
        </w:rPr>
        <w:t> </w:t>
      </w:r>
      <w:r>
        <w:rPr>
          <w:sz w:val="18"/>
          <w:vertAlign w:val="baseline"/>
        </w:rPr>
        <w:t>Kent</w:t>
      </w:r>
      <w:r>
        <w:rPr>
          <w:spacing w:val="-2"/>
          <w:sz w:val="18"/>
          <w:vertAlign w:val="baseline"/>
        </w:rPr>
        <w:t> </w:t>
      </w:r>
      <w:r>
        <w:rPr>
          <w:sz w:val="18"/>
          <w:vertAlign w:val="baseline"/>
        </w:rPr>
        <w:t>or</w:t>
      </w:r>
      <w:r>
        <w:rPr>
          <w:spacing w:val="-2"/>
          <w:sz w:val="18"/>
          <w:vertAlign w:val="baseline"/>
        </w:rPr>
        <w:t> </w:t>
      </w:r>
      <w:r>
        <w:rPr>
          <w:sz w:val="18"/>
          <w:vertAlign w:val="baseline"/>
        </w:rPr>
        <w:t>Romney</w:t>
      </w:r>
      <w:r>
        <w:rPr>
          <w:spacing w:val="-2"/>
          <w:sz w:val="18"/>
          <w:vertAlign w:val="baseline"/>
        </w:rPr>
        <w:t> </w:t>
      </w:r>
      <w:r>
        <w:rPr>
          <w:sz w:val="18"/>
          <w:vertAlign w:val="baseline"/>
        </w:rPr>
        <w:t>Marsh</w:t>
      </w:r>
      <w:r>
        <w:rPr>
          <w:spacing w:val="-1"/>
          <w:sz w:val="18"/>
          <w:vertAlign w:val="baseline"/>
        </w:rPr>
        <w:t> </w:t>
      </w:r>
      <w:r>
        <w:rPr>
          <w:sz w:val="18"/>
          <w:vertAlign w:val="baseline"/>
        </w:rPr>
        <w:t>Sheep</w:t>
      </w:r>
      <w:r>
        <w:rPr>
          <w:spacing w:val="-1"/>
          <w:sz w:val="18"/>
          <w:vertAlign w:val="baseline"/>
        </w:rPr>
        <w:t> </w:t>
      </w:r>
      <w:r>
        <w:rPr>
          <w:sz w:val="18"/>
          <w:vertAlign w:val="baseline"/>
        </w:rPr>
        <w:t>breeders</w:t>
      </w:r>
      <w:r>
        <w:rPr>
          <w:spacing w:val="-2"/>
          <w:sz w:val="18"/>
          <w:vertAlign w:val="baseline"/>
        </w:rPr>
        <w:t> </w:t>
      </w:r>
      <w:r>
        <w:rPr>
          <w:sz w:val="18"/>
          <w:vertAlign w:val="baseline"/>
        </w:rPr>
        <w:t>Association (1915)</w:t>
      </w:r>
      <w:r>
        <w:rPr>
          <w:spacing w:val="-4"/>
          <w:sz w:val="18"/>
          <w:vertAlign w:val="baseline"/>
        </w:rPr>
        <w:t> </w:t>
      </w:r>
      <w:r>
        <w:rPr>
          <w:sz w:val="18"/>
          <w:vertAlign w:val="baseline"/>
        </w:rPr>
        <w:t>1</w:t>
      </w:r>
      <w:r>
        <w:rPr>
          <w:spacing w:val="-1"/>
          <w:sz w:val="18"/>
          <w:vertAlign w:val="baseline"/>
        </w:rPr>
        <w:t> </w:t>
      </w:r>
      <w:r>
        <w:rPr>
          <w:sz w:val="18"/>
          <w:vertAlign w:val="baseline"/>
        </w:rPr>
        <w:t>Ch.</w:t>
      </w:r>
      <w:r>
        <w:rPr>
          <w:spacing w:val="-4"/>
          <w:sz w:val="18"/>
          <w:vertAlign w:val="baseline"/>
        </w:rPr>
        <w:t> </w:t>
      </w:r>
      <w:r>
        <w:rPr>
          <w:sz w:val="18"/>
          <w:vertAlign w:val="baseline"/>
        </w:rPr>
        <w:t>881</w:t>
      </w:r>
      <w:r>
        <w:rPr>
          <w:spacing w:val="-2"/>
          <w:sz w:val="18"/>
          <w:vertAlign w:val="baseline"/>
        </w:rPr>
        <w:t> </w:t>
      </w:r>
      <w:r>
        <w:rPr>
          <w:sz w:val="18"/>
          <w:vertAlign w:val="baseline"/>
        </w:rPr>
        <w:t>,</w:t>
      </w:r>
      <w:r>
        <w:rPr>
          <w:spacing w:val="-2"/>
          <w:sz w:val="18"/>
          <w:vertAlign w:val="baseline"/>
        </w:rPr>
        <w:t> </w:t>
      </w:r>
      <w:r>
        <w:rPr>
          <w:sz w:val="18"/>
          <w:vertAlign w:val="baseline"/>
        </w:rPr>
        <w:t>per</w:t>
      </w:r>
      <w:r>
        <w:rPr>
          <w:spacing w:val="-2"/>
          <w:sz w:val="18"/>
          <w:vertAlign w:val="baseline"/>
        </w:rPr>
        <w:t> </w:t>
      </w:r>
      <w:r>
        <w:rPr>
          <w:sz w:val="18"/>
          <w:vertAlign w:val="baseline"/>
        </w:rPr>
        <w:t>Ashbury,</w:t>
      </w:r>
      <w:r>
        <w:rPr>
          <w:spacing w:val="2"/>
          <w:sz w:val="18"/>
          <w:vertAlign w:val="baseline"/>
        </w:rPr>
        <w:t> </w:t>
      </w:r>
      <w:r>
        <w:rPr>
          <w:spacing w:val="-5"/>
          <w:sz w:val="18"/>
          <w:vertAlign w:val="baseline"/>
        </w:rPr>
        <w:t>J.</w:t>
      </w:r>
    </w:p>
    <w:p>
      <w:pPr>
        <w:spacing w:line="206" w:lineRule="exact" w:before="0"/>
        <w:ind w:left="448" w:right="0" w:firstLine="0"/>
        <w:jc w:val="left"/>
        <w:rPr>
          <w:sz w:val="18"/>
        </w:rPr>
      </w:pPr>
      <w:r>
        <w:rPr>
          <w:sz w:val="18"/>
          <w:vertAlign w:val="superscript"/>
        </w:rPr>
        <w:t>147</w:t>
      </w:r>
      <w:r>
        <w:rPr>
          <w:spacing w:val="-4"/>
          <w:sz w:val="18"/>
          <w:vertAlign w:val="baseline"/>
        </w:rPr>
        <w:t> </w:t>
      </w:r>
      <w:r>
        <w:rPr>
          <w:sz w:val="18"/>
          <w:vertAlign w:val="baseline"/>
        </w:rPr>
        <w:t>Pender</w:t>
      </w:r>
      <w:r>
        <w:rPr>
          <w:spacing w:val="-1"/>
          <w:sz w:val="18"/>
          <w:vertAlign w:val="baseline"/>
        </w:rPr>
        <w:t> </w:t>
      </w:r>
      <w:r>
        <w:rPr>
          <w:sz w:val="18"/>
          <w:vertAlign w:val="baseline"/>
        </w:rPr>
        <w:t>v.</w:t>
      </w:r>
      <w:r>
        <w:rPr>
          <w:spacing w:val="-1"/>
          <w:sz w:val="18"/>
          <w:vertAlign w:val="baseline"/>
        </w:rPr>
        <w:t> </w:t>
      </w:r>
      <w:r>
        <w:rPr>
          <w:sz w:val="18"/>
          <w:vertAlign w:val="baseline"/>
        </w:rPr>
        <w:t>Lushington (1877)</w:t>
      </w:r>
      <w:r>
        <w:rPr>
          <w:spacing w:val="-3"/>
          <w:sz w:val="18"/>
          <w:vertAlign w:val="baseline"/>
        </w:rPr>
        <w:t> </w:t>
      </w:r>
      <w:r>
        <w:rPr>
          <w:sz w:val="18"/>
          <w:vertAlign w:val="baseline"/>
        </w:rPr>
        <w:t>6 Ch.</w:t>
      </w:r>
      <w:r>
        <w:rPr>
          <w:spacing w:val="-1"/>
          <w:sz w:val="18"/>
          <w:vertAlign w:val="baseline"/>
        </w:rPr>
        <w:t> </w:t>
      </w:r>
      <w:r>
        <w:rPr>
          <w:sz w:val="18"/>
          <w:vertAlign w:val="baseline"/>
        </w:rPr>
        <w:t>D.</w:t>
      </w:r>
      <w:r>
        <w:rPr>
          <w:spacing w:val="-3"/>
          <w:sz w:val="18"/>
          <w:vertAlign w:val="baseline"/>
        </w:rPr>
        <w:t> </w:t>
      </w:r>
      <w:r>
        <w:rPr>
          <w:spacing w:val="-5"/>
          <w:sz w:val="18"/>
          <w:vertAlign w:val="baseline"/>
        </w:rPr>
        <w:t>70.</w:t>
      </w:r>
    </w:p>
    <w:p>
      <w:pPr>
        <w:spacing w:line="207" w:lineRule="exact" w:before="0"/>
        <w:ind w:left="448" w:right="0" w:firstLine="0"/>
        <w:jc w:val="left"/>
        <w:rPr>
          <w:sz w:val="18"/>
        </w:rPr>
      </w:pPr>
      <w:r>
        <w:rPr>
          <w:sz w:val="18"/>
          <w:vertAlign w:val="superscript"/>
        </w:rPr>
        <w:t>148</w:t>
      </w:r>
      <w:r>
        <w:rPr>
          <w:spacing w:val="-2"/>
          <w:sz w:val="18"/>
          <w:vertAlign w:val="baseline"/>
        </w:rPr>
        <w:t> </w:t>
      </w:r>
      <w:r>
        <w:rPr>
          <w:sz w:val="18"/>
          <w:vertAlign w:val="baseline"/>
        </w:rPr>
        <w:t>Wood v.</w:t>
      </w:r>
      <w:r>
        <w:rPr>
          <w:spacing w:val="-1"/>
          <w:sz w:val="18"/>
          <w:vertAlign w:val="baseline"/>
        </w:rPr>
        <w:t> </w:t>
      </w:r>
      <w:r>
        <w:rPr>
          <w:sz w:val="18"/>
          <w:vertAlign w:val="baseline"/>
        </w:rPr>
        <w:t>Odessa</w:t>
      </w:r>
      <w:r>
        <w:rPr>
          <w:spacing w:val="-2"/>
          <w:sz w:val="18"/>
          <w:vertAlign w:val="baseline"/>
        </w:rPr>
        <w:t> </w:t>
      </w:r>
      <w:r>
        <w:rPr>
          <w:sz w:val="18"/>
          <w:vertAlign w:val="baseline"/>
        </w:rPr>
        <w:t>Waterworks</w:t>
      </w:r>
      <w:r>
        <w:rPr>
          <w:spacing w:val="-1"/>
          <w:sz w:val="18"/>
          <w:vertAlign w:val="baseline"/>
        </w:rPr>
        <w:t> </w:t>
      </w:r>
      <w:r>
        <w:rPr>
          <w:sz w:val="18"/>
          <w:vertAlign w:val="baseline"/>
        </w:rPr>
        <w:t>Co.</w:t>
      </w:r>
      <w:r>
        <w:rPr>
          <w:spacing w:val="-1"/>
          <w:sz w:val="18"/>
          <w:vertAlign w:val="baseline"/>
        </w:rPr>
        <w:t> </w:t>
      </w:r>
      <w:r>
        <w:rPr>
          <w:sz w:val="18"/>
          <w:vertAlign w:val="baseline"/>
        </w:rPr>
        <w:t>(1889)</w:t>
      </w:r>
      <w:r>
        <w:rPr>
          <w:spacing w:val="-3"/>
          <w:sz w:val="18"/>
          <w:vertAlign w:val="baseline"/>
        </w:rPr>
        <w:t> </w:t>
      </w:r>
      <w:r>
        <w:rPr>
          <w:sz w:val="18"/>
          <w:vertAlign w:val="baseline"/>
        </w:rPr>
        <w:t>42 Ch.</w:t>
      </w:r>
      <w:r>
        <w:rPr>
          <w:spacing w:val="-3"/>
          <w:sz w:val="18"/>
          <w:vertAlign w:val="baseline"/>
        </w:rPr>
        <w:t> </w:t>
      </w:r>
      <w:r>
        <w:rPr>
          <w:sz w:val="18"/>
          <w:vertAlign w:val="baseline"/>
        </w:rPr>
        <w:t>D.</w:t>
      </w:r>
      <w:r>
        <w:rPr>
          <w:spacing w:val="-2"/>
          <w:sz w:val="18"/>
          <w:vertAlign w:val="baseline"/>
        </w:rPr>
        <w:t> </w:t>
      </w:r>
      <w:r>
        <w:rPr>
          <w:spacing w:val="-4"/>
          <w:sz w:val="18"/>
          <w:vertAlign w:val="baseline"/>
        </w:rPr>
        <w:t>636.</w:t>
      </w:r>
    </w:p>
    <w:p>
      <w:pPr>
        <w:spacing w:after="0" w:line="207" w:lineRule="exact"/>
        <w:jc w:val="left"/>
        <w:rPr>
          <w:sz w:val="18"/>
        </w:rPr>
        <w:sectPr>
          <w:pgSz w:w="11910" w:h="16840"/>
          <w:pgMar w:header="0" w:footer="1014" w:top="1340" w:bottom="1200" w:left="1280" w:right="460"/>
        </w:sectPr>
      </w:pPr>
    </w:p>
    <w:p>
      <w:pPr>
        <w:pStyle w:val="BodyText"/>
        <w:spacing w:line="480" w:lineRule="auto" w:before="74"/>
        <w:ind w:left="448" w:right="973"/>
        <w:jc w:val="both"/>
      </w:pPr>
      <w:r>
        <w:rPr/>
        <w:t>right as spelt out in the Memorandum and Articles. Conversely, too, the members are contractually</w:t>
      </w:r>
      <w:r>
        <w:rPr>
          <w:spacing w:val="-7"/>
        </w:rPr>
        <w:t> </w:t>
      </w:r>
      <w:r>
        <w:rPr/>
        <w:t>bound</w:t>
      </w:r>
      <w:r>
        <w:rPr>
          <w:spacing w:val="-2"/>
        </w:rPr>
        <w:t> </w:t>
      </w:r>
      <w:r>
        <w:rPr/>
        <w:t>to</w:t>
      </w:r>
      <w:r>
        <w:rPr>
          <w:spacing w:val="-2"/>
        </w:rPr>
        <w:t> </w:t>
      </w:r>
      <w:r>
        <w:rPr/>
        <w:t>the</w:t>
      </w:r>
      <w:r>
        <w:rPr>
          <w:spacing w:val="-3"/>
        </w:rPr>
        <w:t> </w:t>
      </w:r>
      <w:r>
        <w:rPr/>
        <w:t>company.</w:t>
      </w:r>
      <w:r>
        <w:rPr>
          <w:spacing w:val="-2"/>
        </w:rPr>
        <w:t> </w:t>
      </w:r>
      <w:r>
        <w:rPr/>
        <w:t>This</w:t>
      </w:r>
      <w:r>
        <w:rPr>
          <w:spacing w:val="-2"/>
        </w:rPr>
        <w:t> </w:t>
      </w:r>
      <w:r>
        <w:rPr/>
        <w:t>contract between</w:t>
      </w:r>
      <w:r>
        <w:rPr>
          <w:spacing w:val="-2"/>
        </w:rPr>
        <w:t> </w:t>
      </w:r>
      <w:r>
        <w:rPr/>
        <w:t>the</w:t>
      </w:r>
      <w:r>
        <w:rPr>
          <w:spacing w:val="-3"/>
        </w:rPr>
        <w:t> </w:t>
      </w:r>
      <w:r>
        <w:rPr/>
        <w:t>company</w:t>
      </w:r>
      <w:r>
        <w:rPr>
          <w:spacing w:val="-5"/>
        </w:rPr>
        <w:t> </w:t>
      </w:r>
      <w:r>
        <w:rPr/>
        <w:t>and</w:t>
      </w:r>
      <w:r>
        <w:rPr>
          <w:spacing w:val="-2"/>
        </w:rPr>
        <w:t> </w:t>
      </w:r>
      <w:r>
        <w:rPr/>
        <w:t>each</w:t>
      </w:r>
      <w:r>
        <w:rPr>
          <w:spacing w:val="-2"/>
        </w:rPr>
        <w:t> </w:t>
      </w:r>
      <w:r>
        <w:rPr/>
        <w:t>member has been called a contract of “the most sacred character” in the sense that the shareholder advances his money in reliance upon it.</w:t>
      </w:r>
      <w:r>
        <w:rPr>
          <w:vertAlign w:val="superscript"/>
        </w:rPr>
        <w:t>149</w:t>
      </w:r>
      <w:r>
        <w:rPr>
          <w:vertAlign w:val="baseline"/>
        </w:rPr>
        <w:t> And as </w:t>
      </w:r>
      <w:r>
        <w:rPr>
          <w:b/>
          <w:vertAlign w:val="baseline"/>
        </w:rPr>
        <w:t>Buckley L. J.</w:t>
      </w:r>
      <w:r>
        <w:rPr>
          <w:b/>
          <w:vertAlign w:val="superscript"/>
        </w:rPr>
        <w:t>150</w:t>
      </w:r>
      <w:r>
        <w:rPr>
          <w:b/>
          <w:vertAlign w:val="baseline"/>
        </w:rPr>
        <w:t> </w:t>
      </w:r>
      <w:r>
        <w:rPr>
          <w:vertAlign w:val="baseline"/>
        </w:rPr>
        <w:t>said,</w:t>
      </w:r>
      <w:r>
        <w:rPr>
          <w:spacing w:val="-1"/>
          <w:vertAlign w:val="baseline"/>
        </w:rPr>
        <w:t> </w:t>
      </w:r>
      <w:r>
        <w:rPr>
          <w:vertAlign w:val="baseline"/>
        </w:rPr>
        <w:t>“the purpose of the Memorandum and Articles is to define the position of the shareholder as shareholder, not to bind in him in his capacity as an individual”.</w:t>
      </w:r>
      <w:r>
        <w:rPr>
          <w:vertAlign w:val="superscript"/>
        </w:rPr>
        <w:t>151</w:t>
      </w:r>
    </w:p>
    <w:p>
      <w:pPr>
        <w:pStyle w:val="BodyText"/>
        <w:spacing w:before="200"/>
        <w:ind w:left="448"/>
        <w:jc w:val="both"/>
        <w:rPr>
          <w:b/>
        </w:rPr>
      </w:pPr>
      <w:r>
        <w:rPr/>
        <w:t>Secondly, the</w:t>
      </w:r>
      <w:r>
        <w:rPr>
          <w:spacing w:val="3"/>
        </w:rPr>
        <w:t> </w:t>
      </w:r>
      <w:r>
        <w:rPr/>
        <w:t>contract</w:t>
      </w:r>
      <w:r>
        <w:rPr>
          <w:spacing w:val="3"/>
        </w:rPr>
        <w:t> </w:t>
      </w:r>
      <w:r>
        <w:rPr/>
        <w:t>under</w:t>
      </w:r>
      <w:r>
        <w:rPr>
          <w:spacing w:val="2"/>
        </w:rPr>
        <w:t> </w:t>
      </w:r>
      <w:r>
        <w:rPr/>
        <w:t>section</w:t>
      </w:r>
      <w:r>
        <w:rPr>
          <w:spacing w:val="3"/>
        </w:rPr>
        <w:t> </w:t>
      </w:r>
      <w:r>
        <w:rPr/>
        <w:t>41</w:t>
      </w:r>
      <w:r>
        <w:rPr>
          <w:spacing w:val="2"/>
        </w:rPr>
        <w:t> </w:t>
      </w:r>
      <w:r>
        <w:rPr/>
        <w:t>of</w:t>
      </w:r>
      <w:r>
        <w:rPr>
          <w:spacing w:val="2"/>
        </w:rPr>
        <w:t> </w:t>
      </w:r>
      <w:r>
        <w:rPr/>
        <w:t>the</w:t>
      </w:r>
      <w:r>
        <w:rPr>
          <w:spacing w:val="2"/>
        </w:rPr>
        <w:t> </w:t>
      </w:r>
      <w:r>
        <w:rPr/>
        <w:t>Act</w:t>
      </w:r>
      <w:r>
        <w:rPr>
          <w:spacing w:val="1"/>
        </w:rPr>
        <w:t> </w:t>
      </w:r>
      <w:r>
        <w:rPr/>
        <w:t>binds</w:t>
      </w:r>
      <w:r>
        <w:rPr>
          <w:spacing w:val="4"/>
        </w:rPr>
        <w:t> </w:t>
      </w:r>
      <w:r>
        <w:rPr/>
        <w:t>the</w:t>
      </w:r>
      <w:r>
        <w:rPr>
          <w:spacing w:val="2"/>
        </w:rPr>
        <w:t> </w:t>
      </w:r>
      <w:r>
        <w:rPr/>
        <w:t>members</w:t>
      </w:r>
      <w:r>
        <w:rPr>
          <w:spacing w:val="3"/>
        </w:rPr>
        <w:t> </w:t>
      </w:r>
      <w:r>
        <w:rPr/>
        <w:t>inter se.</w:t>
      </w:r>
      <w:r>
        <w:rPr>
          <w:spacing w:val="4"/>
        </w:rPr>
        <w:t> </w:t>
      </w:r>
      <w:r>
        <w:rPr/>
        <w:t>In</w:t>
      </w:r>
      <w:r>
        <w:rPr>
          <w:spacing w:val="11"/>
        </w:rPr>
        <w:t> </w:t>
      </w:r>
      <w:r>
        <w:rPr>
          <w:b/>
          <w:spacing w:val="-2"/>
        </w:rPr>
        <w:t>Rayfield</w:t>
      </w:r>
    </w:p>
    <w:p>
      <w:pPr>
        <w:pStyle w:val="BodyText"/>
        <w:rPr>
          <w:b/>
        </w:rPr>
      </w:pPr>
    </w:p>
    <w:p>
      <w:pPr>
        <w:pStyle w:val="BodyText"/>
        <w:spacing w:line="480" w:lineRule="auto"/>
        <w:ind w:left="448" w:right="975"/>
        <w:jc w:val="both"/>
      </w:pPr>
      <w:r>
        <w:rPr>
          <w:b/>
        </w:rPr>
        <w:t>v. Hands</w:t>
      </w:r>
      <w:r>
        <w:rPr/>
        <w:t>,</w:t>
      </w:r>
      <w:r>
        <w:rPr>
          <w:vertAlign w:val="superscript"/>
        </w:rPr>
        <w:t>152</w:t>
      </w:r>
      <w:r>
        <w:rPr>
          <w:vertAlign w:val="baseline"/>
        </w:rPr>
        <w:t> where the Articles provided that members wishing to transfer their shares must inform the directors of their intention who will take the shares equally between them at a fair value; it was held that the directors were bound to take the shares as the Articles constituted a contract between Ray field and the directors not as directors but as members of the company.</w:t>
      </w:r>
    </w:p>
    <w:p>
      <w:pPr>
        <w:pStyle w:val="BodyText"/>
        <w:spacing w:line="480" w:lineRule="auto" w:before="200"/>
        <w:ind w:left="448" w:right="970"/>
        <w:jc w:val="both"/>
      </w:pPr>
      <w:r>
        <w:rPr/>
        <w:t>Thirdly, the contractual relationship arising out of the Memorandum and Articles relates only</w:t>
      </w:r>
      <w:r>
        <w:rPr>
          <w:spacing w:val="-6"/>
        </w:rPr>
        <w:t> </w:t>
      </w:r>
      <w:r>
        <w:rPr/>
        <w:t>to the shareholder‟s rights and duties as member</w:t>
      </w:r>
      <w:r>
        <w:rPr>
          <w:spacing w:val="-1"/>
        </w:rPr>
        <w:t> </w:t>
      </w:r>
      <w:r>
        <w:rPr/>
        <w:t>and not in any</w:t>
      </w:r>
      <w:r>
        <w:rPr>
          <w:spacing w:val="-6"/>
        </w:rPr>
        <w:t> </w:t>
      </w:r>
      <w:r>
        <w:rPr/>
        <w:t>other</w:t>
      </w:r>
      <w:r>
        <w:rPr>
          <w:spacing w:val="-1"/>
        </w:rPr>
        <w:t> </w:t>
      </w:r>
      <w:r>
        <w:rPr/>
        <w:t>capacity.</w:t>
      </w:r>
      <w:r>
        <w:rPr>
          <w:vertAlign w:val="superscript"/>
        </w:rPr>
        <w:t>153</w:t>
      </w:r>
      <w:r>
        <w:rPr>
          <w:vertAlign w:val="baseline"/>
        </w:rPr>
        <w:t>Any right given to a person such as a director or solicitor is an outsider right.</w:t>
      </w:r>
    </w:p>
    <w:p>
      <w:pPr>
        <w:pStyle w:val="BodyText"/>
        <w:spacing w:line="480" w:lineRule="auto" w:before="201"/>
        <w:ind w:left="448" w:right="973"/>
        <w:jc w:val="both"/>
      </w:pPr>
      <w:r>
        <w:rPr/>
        <w:t>While a shareholder cannot rely</w:t>
      </w:r>
      <w:r>
        <w:rPr>
          <w:spacing w:val="-2"/>
        </w:rPr>
        <w:t> </w:t>
      </w:r>
      <w:r>
        <w:rPr/>
        <w:t>on an outsider right, he can nevertheless sue the company to observe the provisions of its Articles. Thus, in </w:t>
      </w:r>
      <w:r>
        <w:rPr>
          <w:b/>
        </w:rPr>
        <w:t>Quin &amp; Axtens v. Salmon</w:t>
      </w:r>
      <w:r>
        <w:rPr/>
        <w:t>,</w:t>
      </w:r>
      <w:r>
        <w:rPr>
          <w:vertAlign w:val="superscript"/>
        </w:rPr>
        <w:t>154</w:t>
      </w:r>
      <w:r>
        <w:rPr>
          <w:vertAlign w:val="baseline"/>
        </w:rPr>
        <w:t>the Article gave Salmon, a director, power of veto. The company passed some resolutions and proposed to implement them in defiance of Salmon‟s veto. He sued the company as a member to observe the provisions of the Articles. He succeeded and the company was restrained</w:t>
      </w:r>
      <w:r>
        <w:rPr>
          <w:spacing w:val="21"/>
          <w:vertAlign w:val="baseline"/>
        </w:rPr>
        <w:t> </w:t>
      </w:r>
      <w:r>
        <w:rPr>
          <w:vertAlign w:val="baseline"/>
        </w:rPr>
        <w:t>from</w:t>
      </w:r>
      <w:r>
        <w:rPr>
          <w:spacing w:val="19"/>
          <w:vertAlign w:val="baseline"/>
        </w:rPr>
        <w:t> </w:t>
      </w:r>
      <w:r>
        <w:rPr>
          <w:vertAlign w:val="baseline"/>
        </w:rPr>
        <w:t>acting</w:t>
      </w:r>
      <w:r>
        <w:rPr>
          <w:spacing w:val="16"/>
          <w:vertAlign w:val="baseline"/>
        </w:rPr>
        <w:t> </w:t>
      </w:r>
      <w:r>
        <w:rPr>
          <w:vertAlign w:val="baseline"/>
        </w:rPr>
        <w:t>in</w:t>
      </w:r>
      <w:r>
        <w:rPr>
          <w:spacing w:val="22"/>
          <w:vertAlign w:val="baseline"/>
        </w:rPr>
        <w:t> </w:t>
      </w:r>
      <w:r>
        <w:rPr>
          <w:vertAlign w:val="baseline"/>
        </w:rPr>
        <w:t>violation</w:t>
      </w:r>
      <w:r>
        <w:rPr>
          <w:spacing w:val="19"/>
          <w:vertAlign w:val="baseline"/>
        </w:rPr>
        <w:t> </w:t>
      </w:r>
      <w:r>
        <w:rPr>
          <w:vertAlign w:val="baseline"/>
        </w:rPr>
        <w:t>of</w:t>
      </w:r>
      <w:r>
        <w:rPr>
          <w:spacing w:val="18"/>
          <w:vertAlign w:val="baseline"/>
        </w:rPr>
        <w:t> </w:t>
      </w:r>
      <w:r>
        <w:rPr>
          <w:vertAlign w:val="baseline"/>
        </w:rPr>
        <w:t>its</w:t>
      </w:r>
      <w:r>
        <w:rPr>
          <w:spacing w:val="20"/>
          <w:vertAlign w:val="baseline"/>
        </w:rPr>
        <w:t> </w:t>
      </w:r>
      <w:r>
        <w:rPr>
          <w:vertAlign w:val="baseline"/>
        </w:rPr>
        <w:t>Articles.</w:t>
      </w:r>
      <w:r>
        <w:rPr>
          <w:spacing w:val="19"/>
          <w:vertAlign w:val="baseline"/>
        </w:rPr>
        <w:t> </w:t>
      </w:r>
      <w:r>
        <w:rPr>
          <w:vertAlign w:val="baseline"/>
        </w:rPr>
        <w:t>Similarly,</w:t>
      </w:r>
      <w:r>
        <w:rPr>
          <w:spacing w:val="21"/>
          <w:vertAlign w:val="baseline"/>
        </w:rPr>
        <w:t> </w:t>
      </w:r>
      <w:r>
        <w:rPr>
          <w:vertAlign w:val="baseline"/>
        </w:rPr>
        <w:t>although</w:t>
      </w:r>
      <w:r>
        <w:rPr>
          <w:spacing w:val="19"/>
          <w:vertAlign w:val="baseline"/>
        </w:rPr>
        <w:t> </w:t>
      </w:r>
      <w:r>
        <w:rPr>
          <w:vertAlign w:val="baseline"/>
        </w:rPr>
        <w:t>the</w:t>
      </w:r>
      <w:r>
        <w:rPr>
          <w:spacing w:val="21"/>
          <w:vertAlign w:val="baseline"/>
        </w:rPr>
        <w:t> </w:t>
      </w:r>
      <w:r>
        <w:rPr>
          <w:vertAlign w:val="baseline"/>
        </w:rPr>
        <w:t>Articles</w:t>
      </w:r>
      <w:r>
        <w:rPr>
          <w:spacing w:val="19"/>
          <w:vertAlign w:val="baseline"/>
        </w:rPr>
        <w:t> </w:t>
      </w:r>
      <w:r>
        <w:rPr>
          <w:vertAlign w:val="baseline"/>
        </w:rPr>
        <w:t>do</w:t>
      </w:r>
      <w:r>
        <w:rPr>
          <w:spacing w:val="20"/>
          <w:vertAlign w:val="baseline"/>
        </w:rPr>
        <w:t> </w:t>
      </w:r>
      <w:r>
        <w:rPr>
          <w:spacing w:val="-5"/>
          <w:vertAlign w:val="baseline"/>
        </w:rPr>
        <w:t>not</w:t>
      </w:r>
    </w:p>
    <w:p>
      <w:pPr>
        <w:pStyle w:val="BodyText"/>
        <w:spacing w:before="3"/>
        <w:rPr>
          <w:sz w:val="16"/>
        </w:rPr>
      </w:pPr>
      <w:r>
        <w:rPr/>
        <mc:AlternateContent>
          <mc:Choice Requires="wps">
            <w:drawing>
              <wp:anchor distT="0" distB="0" distL="0" distR="0" allowOverlap="1" layoutInCell="1" locked="0" behindDoc="1" simplePos="0" relativeHeight="487651328">
                <wp:simplePos x="0" y="0"/>
                <wp:positionH relativeFrom="page">
                  <wp:posOffset>1097584</wp:posOffset>
                </wp:positionH>
                <wp:positionV relativeFrom="paragraph">
                  <wp:posOffset>134101</wp:posOffset>
                </wp:positionV>
                <wp:extent cx="1829435" cy="9525"/>
                <wp:effectExtent l="0" t="0" r="0" b="0"/>
                <wp:wrapTopAndBottom/>
                <wp:docPr id="130" name="Graphic 130"/>
                <wp:cNvGraphicFramePr>
                  <a:graphicFrameLocks/>
                </wp:cNvGraphicFramePr>
                <a:graphic>
                  <a:graphicData uri="http://schemas.microsoft.com/office/word/2010/wordprocessingShape">
                    <wps:wsp>
                      <wps:cNvPr id="130" name="Graphic 13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0.559189pt;width:144.020pt;height:.72003pt;mso-position-horizontal-relative:page;mso-position-vertical-relative:paragraph;z-index:-15665152;mso-wrap-distance-left:0;mso-wrap-distance-right:0" id="docshape48" filled="true" fillcolor="#000000" stroked="false">
                <v:fill type="solid"/>
                <w10:wrap type="topAndBottom"/>
              </v:rect>
            </w:pict>
          </mc:Fallback>
        </mc:AlternateContent>
      </w:r>
    </w:p>
    <w:p>
      <w:pPr>
        <w:spacing w:before="98"/>
        <w:ind w:left="448" w:right="1091" w:firstLine="0"/>
        <w:jc w:val="left"/>
        <w:rPr>
          <w:sz w:val="18"/>
        </w:rPr>
      </w:pPr>
      <w:r>
        <w:rPr>
          <w:sz w:val="18"/>
          <w:vertAlign w:val="superscript"/>
        </w:rPr>
        <w:t>149</w:t>
      </w:r>
      <w:r>
        <w:rPr>
          <w:spacing w:val="-2"/>
          <w:sz w:val="18"/>
          <w:vertAlign w:val="baseline"/>
        </w:rPr>
        <w:t> </w:t>
      </w:r>
      <w:r>
        <w:rPr>
          <w:sz w:val="18"/>
          <w:vertAlign w:val="baseline"/>
        </w:rPr>
        <w:t>Section</w:t>
      </w:r>
      <w:r>
        <w:rPr>
          <w:spacing w:val="-3"/>
          <w:sz w:val="18"/>
          <w:vertAlign w:val="baseline"/>
        </w:rPr>
        <w:t> </w:t>
      </w:r>
      <w:r>
        <w:rPr>
          <w:sz w:val="18"/>
          <w:vertAlign w:val="baseline"/>
        </w:rPr>
        <w:t>41(2)</w:t>
      </w:r>
      <w:r>
        <w:rPr>
          <w:spacing w:val="-2"/>
          <w:sz w:val="18"/>
          <w:vertAlign w:val="baseline"/>
        </w:rPr>
        <w:t> </w:t>
      </w:r>
      <w:r>
        <w:rPr>
          <w:sz w:val="18"/>
          <w:vertAlign w:val="baseline"/>
        </w:rPr>
        <w:t>CAMA</w:t>
      </w:r>
      <w:r>
        <w:rPr>
          <w:spacing w:val="-5"/>
          <w:sz w:val="18"/>
          <w:vertAlign w:val="baseline"/>
        </w:rPr>
        <w:t> </w:t>
      </w:r>
      <w:r>
        <w:rPr>
          <w:sz w:val="18"/>
          <w:vertAlign w:val="baseline"/>
        </w:rPr>
        <w:t>provides</w:t>
      </w:r>
      <w:r>
        <w:rPr>
          <w:spacing w:val="-2"/>
          <w:sz w:val="18"/>
          <w:vertAlign w:val="baseline"/>
        </w:rPr>
        <w:t> </w:t>
      </w:r>
      <w:r>
        <w:rPr>
          <w:sz w:val="18"/>
          <w:vertAlign w:val="baseline"/>
        </w:rPr>
        <w:t>that</w:t>
      </w:r>
      <w:r>
        <w:rPr>
          <w:spacing w:val="-2"/>
          <w:sz w:val="18"/>
          <w:vertAlign w:val="baseline"/>
        </w:rPr>
        <w:t> </w:t>
      </w:r>
      <w:r>
        <w:rPr>
          <w:sz w:val="18"/>
          <w:vertAlign w:val="baseline"/>
        </w:rPr>
        <w:t>all</w:t>
      </w:r>
      <w:r>
        <w:rPr>
          <w:spacing w:val="-2"/>
          <w:sz w:val="18"/>
          <w:vertAlign w:val="baseline"/>
        </w:rPr>
        <w:t> </w:t>
      </w:r>
      <w:r>
        <w:rPr>
          <w:sz w:val="18"/>
          <w:vertAlign w:val="baseline"/>
        </w:rPr>
        <w:t>money</w:t>
      </w:r>
      <w:r>
        <w:rPr>
          <w:spacing w:val="-6"/>
          <w:sz w:val="18"/>
          <w:vertAlign w:val="baseline"/>
        </w:rPr>
        <w:t> </w:t>
      </w:r>
      <w:r>
        <w:rPr>
          <w:sz w:val="18"/>
          <w:vertAlign w:val="baseline"/>
        </w:rPr>
        <w:t>payable</w:t>
      </w:r>
      <w:r>
        <w:rPr>
          <w:spacing w:val="-2"/>
          <w:sz w:val="18"/>
          <w:vertAlign w:val="baseline"/>
        </w:rPr>
        <w:t> </w:t>
      </w:r>
      <w:r>
        <w:rPr>
          <w:sz w:val="18"/>
          <w:vertAlign w:val="baseline"/>
        </w:rPr>
        <w:t>by</w:t>
      </w:r>
      <w:r>
        <w:rPr>
          <w:spacing w:val="-3"/>
          <w:sz w:val="18"/>
          <w:vertAlign w:val="baseline"/>
        </w:rPr>
        <w:t> </w:t>
      </w:r>
      <w:r>
        <w:rPr>
          <w:sz w:val="18"/>
          <w:vertAlign w:val="baseline"/>
        </w:rPr>
        <w:t>member of</w:t>
      </w:r>
      <w:r>
        <w:rPr>
          <w:spacing w:val="-4"/>
          <w:sz w:val="18"/>
          <w:vertAlign w:val="baseline"/>
        </w:rPr>
        <w:t> </w:t>
      </w:r>
      <w:r>
        <w:rPr>
          <w:sz w:val="18"/>
          <w:vertAlign w:val="baseline"/>
        </w:rPr>
        <w:t>the</w:t>
      </w:r>
      <w:r>
        <w:rPr>
          <w:spacing w:val="-3"/>
          <w:sz w:val="18"/>
          <w:vertAlign w:val="baseline"/>
        </w:rPr>
        <w:t> </w:t>
      </w:r>
      <w:r>
        <w:rPr>
          <w:sz w:val="18"/>
          <w:vertAlign w:val="baseline"/>
        </w:rPr>
        <w:t>company</w:t>
      </w:r>
      <w:r>
        <w:rPr>
          <w:spacing w:val="-6"/>
          <w:sz w:val="18"/>
          <w:vertAlign w:val="baseline"/>
        </w:rPr>
        <w:t> </w:t>
      </w:r>
      <w:r>
        <w:rPr>
          <w:sz w:val="18"/>
          <w:vertAlign w:val="baseline"/>
        </w:rPr>
        <w:t>under</w:t>
      </w:r>
      <w:r>
        <w:rPr>
          <w:spacing w:val="-2"/>
          <w:sz w:val="18"/>
          <w:vertAlign w:val="baseline"/>
        </w:rPr>
        <w:t> </w:t>
      </w:r>
      <w:r>
        <w:rPr>
          <w:sz w:val="18"/>
          <w:vertAlign w:val="baseline"/>
        </w:rPr>
        <w:t>the</w:t>
      </w:r>
      <w:r>
        <w:rPr>
          <w:spacing w:val="-3"/>
          <w:sz w:val="18"/>
          <w:vertAlign w:val="baseline"/>
        </w:rPr>
        <w:t> </w:t>
      </w:r>
      <w:r>
        <w:rPr>
          <w:sz w:val="18"/>
          <w:vertAlign w:val="baseline"/>
        </w:rPr>
        <w:t>Memorandum</w:t>
      </w:r>
      <w:r>
        <w:rPr>
          <w:spacing w:val="-5"/>
          <w:sz w:val="18"/>
          <w:vertAlign w:val="baseline"/>
        </w:rPr>
        <w:t> </w:t>
      </w:r>
      <w:r>
        <w:rPr>
          <w:sz w:val="18"/>
          <w:vertAlign w:val="baseline"/>
        </w:rPr>
        <w:t>or Articles shall be a debt due from him to the company and shall be of the nature of a specialty debt.</w:t>
      </w:r>
    </w:p>
    <w:p>
      <w:pPr>
        <w:spacing w:line="206" w:lineRule="exact" w:before="0"/>
        <w:ind w:left="448" w:right="0" w:firstLine="0"/>
        <w:jc w:val="left"/>
        <w:rPr>
          <w:sz w:val="18"/>
        </w:rPr>
      </w:pPr>
      <w:r>
        <w:rPr>
          <w:sz w:val="18"/>
          <w:vertAlign w:val="superscript"/>
        </w:rPr>
        <w:t>150</w:t>
      </w:r>
      <w:r>
        <w:rPr>
          <w:spacing w:val="-2"/>
          <w:sz w:val="18"/>
          <w:vertAlign w:val="baseline"/>
        </w:rPr>
        <w:t> </w:t>
      </w:r>
      <w:r>
        <w:rPr>
          <w:sz w:val="18"/>
          <w:vertAlign w:val="baseline"/>
        </w:rPr>
        <w:t>Bisgood v.</w:t>
      </w:r>
      <w:r>
        <w:rPr>
          <w:spacing w:val="-1"/>
          <w:sz w:val="18"/>
          <w:vertAlign w:val="baseline"/>
        </w:rPr>
        <w:t> </w:t>
      </w:r>
      <w:r>
        <w:rPr>
          <w:sz w:val="18"/>
          <w:vertAlign w:val="baseline"/>
        </w:rPr>
        <w:t>Hendersenisi</w:t>
      </w:r>
      <w:r>
        <w:rPr>
          <w:spacing w:val="-2"/>
          <w:sz w:val="18"/>
          <w:vertAlign w:val="baseline"/>
        </w:rPr>
        <w:t> </w:t>
      </w:r>
      <w:r>
        <w:rPr>
          <w:sz w:val="18"/>
          <w:vertAlign w:val="baseline"/>
        </w:rPr>
        <w:t>Transvaal</w:t>
      </w:r>
      <w:r>
        <w:rPr>
          <w:spacing w:val="-1"/>
          <w:sz w:val="18"/>
          <w:vertAlign w:val="baseline"/>
        </w:rPr>
        <w:t> </w:t>
      </w:r>
      <w:r>
        <w:rPr>
          <w:sz w:val="18"/>
          <w:vertAlign w:val="baseline"/>
        </w:rPr>
        <w:t>Estate</w:t>
      </w:r>
      <w:r>
        <w:rPr>
          <w:spacing w:val="-2"/>
          <w:sz w:val="18"/>
          <w:vertAlign w:val="baseline"/>
        </w:rPr>
        <w:t> </w:t>
      </w:r>
      <w:r>
        <w:rPr>
          <w:sz w:val="18"/>
          <w:vertAlign w:val="baseline"/>
        </w:rPr>
        <w:t>Ltd</w:t>
      </w:r>
      <w:r>
        <w:rPr>
          <w:spacing w:val="-1"/>
          <w:sz w:val="18"/>
          <w:vertAlign w:val="baseline"/>
        </w:rPr>
        <w:t> </w:t>
      </w:r>
      <w:r>
        <w:rPr>
          <w:sz w:val="18"/>
          <w:vertAlign w:val="baseline"/>
        </w:rPr>
        <w:t>(1908)</w:t>
      </w:r>
      <w:r>
        <w:rPr>
          <w:spacing w:val="1"/>
          <w:sz w:val="18"/>
          <w:vertAlign w:val="baseline"/>
        </w:rPr>
        <w:t> </w:t>
      </w:r>
      <w:r>
        <w:rPr>
          <w:sz w:val="18"/>
          <w:vertAlign w:val="baseline"/>
        </w:rPr>
        <w:t>1 Ch.</w:t>
      </w:r>
      <w:r>
        <w:rPr>
          <w:spacing w:val="-4"/>
          <w:sz w:val="18"/>
          <w:vertAlign w:val="baseline"/>
        </w:rPr>
        <w:t> </w:t>
      </w:r>
      <w:r>
        <w:rPr>
          <w:sz w:val="18"/>
          <w:vertAlign w:val="baseline"/>
        </w:rPr>
        <w:t>743 at</w:t>
      </w:r>
      <w:r>
        <w:rPr>
          <w:spacing w:val="-3"/>
          <w:sz w:val="18"/>
          <w:vertAlign w:val="baseline"/>
        </w:rPr>
        <w:t> </w:t>
      </w:r>
      <w:r>
        <w:rPr>
          <w:sz w:val="18"/>
          <w:vertAlign w:val="baseline"/>
        </w:rPr>
        <w:t>p.</w:t>
      </w:r>
      <w:r>
        <w:rPr>
          <w:spacing w:val="-1"/>
          <w:sz w:val="18"/>
          <w:vertAlign w:val="baseline"/>
        </w:rPr>
        <w:t> </w:t>
      </w:r>
      <w:r>
        <w:rPr>
          <w:spacing w:val="-4"/>
          <w:sz w:val="18"/>
          <w:vertAlign w:val="baseline"/>
        </w:rPr>
        <w:t>759.</w:t>
      </w:r>
    </w:p>
    <w:p>
      <w:pPr>
        <w:spacing w:line="207" w:lineRule="exact" w:before="0"/>
        <w:ind w:left="448" w:right="0" w:firstLine="0"/>
        <w:jc w:val="left"/>
        <w:rPr>
          <w:sz w:val="18"/>
        </w:rPr>
      </w:pPr>
      <w:r>
        <w:rPr>
          <w:sz w:val="18"/>
          <w:vertAlign w:val="superscript"/>
        </w:rPr>
        <w:t>151</w:t>
      </w:r>
      <w:r>
        <w:rPr>
          <w:spacing w:val="-4"/>
          <w:sz w:val="18"/>
          <w:vertAlign w:val="baseline"/>
        </w:rPr>
        <w:t> </w:t>
      </w:r>
      <w:r>
        <w:rPr>
          <w:sz w:val="18"/>
          <w:vertAlign w:val="baseline"/>
        </w:rPr>
        <w:t>See</w:t>
      </w:r>
      <w:r>
        <w:rPr>
          <w:spacing w:val="-4"/>
          <w:sz w:val="18"/>
          <w:vertAlign w:val="baseline"/>
        </w:rPr>
        <w:t> </w:t>
      </w:r>
      <w:r>
        <w:rPr>
          <w:sz w:val="18"/>
          <w:vertAlign w:val="baseline"/>
        </w:rPr>
        <w:t>also</w:t>
      </w:r>
      <w:r>
        <w:rPr>
          <w:spacing w:val="-2"/>
          <w:sz w:val="18"/>
          <w:vertAlign w:val="baseline"/>
        </w:rPr>
        <w:t> </w:t>
      </w:r>
      <w:r>
        <w:rPr>
          <w:sz w:val="18"/>
          <w:vertAlign w:val="baseline"/>
        </w:rPr>
        <w:t>Iyle</w:t>
      </w:r>
      <w:r>
        <w:rPr>
          <w:spacing w:val="-3"/>
          <w:sz w:val="18"/>
          <w:vertAlign w:val="baseline"/>
        </w:rPr>
        <w:t> </w:t>
      </w:r>
      <w:r>
        <w:rPr>
          <w:sz w:val="18"/>
          <w:vertAlign w:val="baseline"/>
        </w:rPr>
        <w:t>and</w:t>
      </w:r>
      <w:r>
        <w:rPr>
          <w:spacing w:val="-2"/>
          <w:sz w:val="18"/>
          <w:vertAlign w:val="baseline"/>
        </w:rPr>
        <w:t> </w:t>
      </w:r>
      <w:r>
        <w:rPr>
          <w:sz w:val="18"/>
          <w:vertAlign w:val="baseline"/>
        </w:rPr>
        <w:t>Scott</w:t>
      </w:r>
      <w:r>
        <w:rPr>
          <w:spacing w:val="-3"/>
          <w:sz w:val="18"/>
          <w:vertAlign w:val="baseline"/>
        </w:rPr>
        <w:t> </w:t>
      </w:r>
      <w:r>
        <w:rPr>
          <w:sz w:val="18"/>
          <w:vertAlign w:val="baseline"/>
        </w:rPr>
        <w:t>Ltd</w:t>
      </w:r>
      <w:r>
        <w:rPr>
          <w:spacing w:val="-2"/>
          <w:sz w:val="18"/>
          <w:vertAlign w:val="baseline"/>
        </w:rPr>
        <w:t> </w:t>
      </w:r>
      <w:r>
        <w:rPr>
          <w:sz w:val="18"/>
          <w:vertAlign w:val="baseline"/>
        </w:rPr>
        <w:t>v.</w:t>
      </w:r>
      <w:r>
        <w:rPr>
          <w:spacing w:val="-5"/>
          <w:sz w:val="18"/>
          <w:vertAlign w:val="baseline"/>
        </w:rPr>
        <w:t> </w:t>
      </w:r>
      <w:r>
        <w:rPr>
          <w:sz w:val="18"/>
          <w:vertAlign w:val="baseline"/>
        </w:rPr>
        <w:t>Scott‟s</w:t>
      </w:r>
      <w:r>
        <w:rPr>
          <w:spacing w:val="-4"/>
          <w:sz w:val="18"/>
          <w:vertAlign w:val="baseline"/>
        </w:rPr>
        <w:t> </w:t>
      </w:r>
      <w:r>
        <w:rPr>
          <w:sz w:val="18"/>
          <w:vertAlign w:val="baseline"/>
        </w:rPr>
        <w:t>Trustees</w:t>
      </w:r>
      <w:r>
        <w:rPr>
          <w:spacing w:val="-4"/>
          <w:sz w:val="18"/>
          <w:vertAlign w:val="baseline"/>
        </w:rPr>
        <w:t> </w:t>
      </w:r>
      <w:r>
        <w:rPr>
          <w:sz w:val="18"/>
          <w:vertAlign w:val="baseline"/>
        </w:rPr>
        <w:t>(1759)</w:t>
      </w:r>
      <w:r>
        <w:rPr>
          <w:spacing w:val="-3"/>
          <w:sz w:val="18"/>
          <w:vertAlign w:val="baseline"/>
        </w:rPr>
        <w:t> </w:t>
      </w:r>
      <w:r>
        <w:rPr>
          <w:sz w:val="18"/>
          <w:vertAlign w:val="baseline"/>
        </w:rPr>
        <w:t>A.C.</w:t>
      </w:r>
      <w:r>
        <w:rPr>
          <w:spacing w:val="-3"/>
          <w:sz w:val="18"/>
          <w:vertAlign w:val="baseline"/>
        </w:rPr>
        <w:t> </w:t>
      </w:r>
      <w:r>
        <w:rPr>
          <w:spacing w:val="-4"/>
          <w:sz w:val="18"/>
          <w:vertAlign w:val="baseline"/>
        </w:rPr>
        <w:t>763.</w:t>
      </w:r>
    </w:p>
    <w:p>
      <w:pPr>
        <w:spacing w:line="207" w:lineRule="exact" w:before="2"/>
        <w:ind w:left="448" w:right="0" w:firstLine="0"/>
        <w:jc w:val="left"/>
        <w:rPr>
          <w:sz w:val="18"/>
        </w:rPr>
      </w:pPr>
      <w:r>
        <w:rPr>
          <w:sz w:val="18"/>
          <w:vertAlign w:val="superscript"/>
        </w:rPr>
        <w:t>152</w:t>
      </w:r>
      <w:r>
        <w:rPr>
          <w:sz w:val="18"/>
          <w:vertAlign w:val="baseline"/>
        </w:rPr>
        <w:t> (1960)</w:t>
      </w:r>
      <w:r>
        <w:rPr>
          <w:spacing w:val="-2"/>
          <w:sz w:val="18"/>
          <w:vertAlign w:val="baseline"/>
        </w:rPr>
        <w:t> </w:t>
      </w:r>
      <w:r>
        <w:rPr>
          <w:sz w:val="18"/>
          <w:vertAlign w:val="baseline"/>
        </w:rPr>
        <w:t>Ch.</w:t>
      </w:r>
      <w:r>
        <w:rPr>
          <w:spacing w:val="-1"/>
          <w:sz w:val="18"/>
          <w:vertAlign w:val="baseline"/>
        </w:rPr>
        <w:t> </w:t>
      </w:r>
      <w:r>
        <w:rPr>
          <w:spacing w:val="-5"/>
          <w:sz w:val="18"/>
          <w:vertAlign w:val="baseline"/>
        </w:rPr>
        <w:t>1.</w:t>
      </w:r>
    </w:p>
    <w:p>
      <w:pPr>
        <w:spacing w:line="206" w:lineRule="exact" w:before="0"/>
        <w:ind w:left="448" w:right="0" w:firstLine="0"/>
        <w:jc w:val="left"/>
        <w:rPr>
          <w:sz w:val="18"/>
        </w:rPr>
      </w:pPr>
      <w:r>
        <w:rPr>
          <w:sz w:val="18"/>
          <w:vertAlign w:val="superscript"/>
        </w:rPr>
        <w:t>153</w:t>
      </w:r>
      <w:r>
        <w:rPr>
          <w:spacing w:val="-1"/>
          <w:sz w:val="18"/>
          <w:vertAlign w:val="baseline"/>
        </w:rPr>
        <w:t> </w:t>
      </w:r>
      <w:r>
        <w:rPr>
          <w:sz w:val="18"/>
          <w:vertAlign w:val="baseline"/>
        </w:rPr>
        <w:t>See</w:t>
      </w:r>
      <w:r>
        <w:rPr>
          <w:spacing w:val="-2"/>
          <w:sz w:val="18"/>
          <w:vertAlign w:val="baseline"/>
        </w:rPr>
        <w:t> </w:t>
      </w:r>
      <w:r>
        <w:rPr>
          <w:sz w:val="18"/>
          <w:vertAlign w:val="baseline"/>
        </w:rPr>
        <w:t>Eley</w:t>
      </w:r>
      <w:r>
        <w:rPr>
          <w:spacing w:val="-2"/>
          <w:sz w:val="18"/>
          <w:vertAlign w:val="baseline"/>
        </w:rPr>
        <w:t> </w:t>
      </w:r>
      <w:r>
        <w:rPr>
          <w:sz w:val="18"/>
          <w:vertAlign w:val="baseline"/>
        </w:rPr>
        <w:t>v.</w:t>
      </w:r>
      <w:r>
        <w:rPr>
          <w:spacing w:val="-1"/>
          <w:sz w:val="18"/>
          <w:vertAlign w:val="baseline"/>
        </w:rPr>
        <w:t> </w:t>
      </w:r>
      <w:r>
        <w:rPr>
          <w:sz w:val="18"/>
          <w:vertAlign w:val="baseline"/>
        </w:rPr>
        <w:t>Positive</w:t>
      </w:r>
      <w:r>
        <w:rPr>
          <w:spacing w:val="-2"/>
          <w:sz w:val="18"/>
          <w:vertAlign w:val="baseline"/>
        </w:rPr>
        <w:t> </w:t>
      </w:r>
      <w:r>
        <w:rPr>
          <w:sz w:val="18"/>
          <w:vertAlign w:val="baseline"/>
        </w:rPr>
        <w:t>Life</w:t>
      </w:r>
      <w:r>
        <w:rPr>
          <w:spacing w:val="1"/>
          <w:sz w:val="18"/>
          <w:vertAlign w:val="baseline"/>
        </w:rPr>
        <w:t> </w:t>
      </w:r>
      <w:r>
        <w:rPr>
          <w:sz w:val="18"/>
          <w:vertAlign w:val="baseline"/>
        </w:rPr>
        <w:t>Assurance</w:t>
      </w:r>
      <w:r>
        <w:rPr>
          <w:spacing w:val="-2"/>
          <w:sz w:val="18"/>
          <w:vertAlign w:val="baseline"/>
        </w:rPr>
        <w:t> </w:t>
      </w:r>
      <w:r>
        <w:rPr>
          <w:sz w:val="18"/>
          <w:vertAlign w:val="baseline"/>
        </w:rPr>
        <w:t>Co</w:t>
      </w:r>
      <w:r>
        <w:rPr>
          <w:spacing w:val="-1"/>
          <w:sz w:val="18"/>
          <w:vertAlign w:val="baseline"/>
        </w:rPr>
        <w:t> </w:t>
      </w:r>
      <w:r>
        <w:rPr>
          <w:sz w:val="18"/>
          <w:vertAlign w:val="baseline"/>
        </w:rPr>
        <w:t>(1876)</w:t>
      </w:r>
      <w:r>
        <w:rPr>
          <w:spacing w:val="-2"/>
          <w:sz w:val="18"/>
          <w:vertAlign w:val="baseline"/>
        </w:rPr>
        <w:t> </w:t>
      </w:r>
      <w:r>
        <w:rPr>
          <w:sz w:val="18"/>
          <w:vertAlign w:val="baseline"/>
        </w:rPr>
        <w:t>1 Ex.</w:t>
      </w:r>
      <w:r>
        <w:rPr>
          <w:spacing w:val="-2"/>
          <w:sz w:val="18"/>
          <w:vertAlign w:val="baseline"/>
        </w:rPr>
        <w:t> </w:t>
      </w:r>
      <w:r>
        <w:rPr>
          <w:sz w:val="18"/>
          <w:vertAlign w:val="baseline"/>
        </w:rPr>
        <w:t>D.</w:t>
      </w:r>
      <w:r>
        <w:rPr>
          <w:spacing w:val="-2"/>
          <w:sz w:val="18"/>
          <w:vertAlign w:val="baseline"/>
        </w:rPr>
        <w:t> </w:t>
      </w:r>
      <w:r>
        <w:rPr>
          <w:sz w:val="18"/>
          <w:vertAlign w:val="baseline"/>
        </w:rPr>
        <w:t>88,</w:t>
      </w:r>
      <w:r>
        <w:rPr>
          <w:spacing w:val="-1"/>
          <w:sz w:val="18"/>
          <w:vertAlign w:val="baseline"/>
        </w:rPr>
        <w:t> </w:t>
      </w:r>
      <w:r>
        <w:rPr>
          <w:sz w:val="18"/>
          <w:vertAlign w:val="baseline"/>
        </w:rPr>
        <w:t>C.A.</w:t>
      </w:r>
      <w:r>
        <w:rPr>
          <w:spacing w:val="-1"/>
          <w:sz w:val="18"/>
          <w:vertAlign w:val="baseline"/>
        </w:rPr>
        <w:t> </w:t>
      </w:r>
      <w:r>
        <w:rPr>
          <w:sz w:val="18"/>
          <w:vertAlign w:val="baseline"/>
        </w:rPr>
        <w:t>See</w:t>
      </w:r>
      <w:r>
        <w:rPr>
          <w:spacing w:val="-2"/>
          <w:sz w:val="18"/>
          <w:vertAlign w:val="baseline"/>
        </w:rPr>
        <w:t> </w:t>
      </w:r>
      <w:r>
        <w:rPr>
          <w:sz w:val="18"/>
          <w:vertAlign w:val="baseline"/>
        </w:rPr>
        <w:t>also Beattie</w:t>
      </w:r>
      <w:r>
        <w:rPr>
          <w:spacing w:val="-1"/>
          <w:sz w:val="18"/>
          <w:vertAlign w:val="baseline"/>
        </w:rPr>
        <w:t> </w:t>
      </w:r>
      <w:r>
        <w:rPr>
          <w:sz w:val="18"/>
          <w:vertAlign w:val="baseline"/>
        </w:rPr>
        <w:t>v.</w:t>
      </w:r>
      <w:r>
        <w:rPr>
          <w:spacing w:val="-1"/>
          <w:sz w:val="18"/>
          <w:vertAlign w:val="baseline"/>
        </w:rPr>
        <w:t> </w:t>
      </w:r>
      <w:r>
        <w:rPr>
          <w:sz w:val="18"/>
          <w:vertAlign w:val="baseline"/>
        </w:rPr>
        <w:t>Beattie</w:t>
      </w:r>
      <w:r>
        <w:rPr>
          <w:spacing w:val="-1"/>
          <w:sz w:val="18"/>
          <w:vertAlign w:val="baseline"/>
        </w:rPr>
        <w:t> </w:t>
      </w:r>
      <w:r>
        <w:rPr>
          <w:sz w:val="18"/>
          <w:vertAlign w:val="baseline"/>
        </w:rPr>
        <w:t>Ltd</w:t>
      </w:r>
      <w:r>
        <w:rPr>
          <w:spacing w:val="-1"/>
          <w:sz w:val="18"/>
          <w:vertAlign w:val="baseline"/>
        </w:rPr>
        <w:t> </w:t>
      </w:r>
      <w:r>
        <w:rPr>
          <w:sz w:val="18"/>
          <w:vertAlign w:val="baseline"/>
        </w:rPr>
        <w:t>(1938)</w:t>
      </w:r>
      <w:r>
        <w:rPr>
          <w:spacing w:val="-1"/>
          <w:sz w:val="18"/>
          <w:vertAlign w:val="baseline"/>
        </w:rPr>
        <w:t> </w:t>
      </w:r>
      <w:r>
        <w:rPr>
          <w:sz w:val="18"/>
          <w:vertAlign w:val="baseline"/>
        </w:rPr>
        <w:t>Ch.</w:t>
      </w:r>
      <w:r>
        <w:rPr>
          <w:spacing w:val="-2"/>
          <w:sz w:val="18"/>
          <w:vertAlign w:val="baseline"/>
        </w:rPr>
        <w:t> </w:t>
      </w:r>
      <w:r>
        <w:rPr>
          <w:spacing w:val="-4"/>
          <w:sz w:val="18"/>
          <w:vertAlign w:val="baseline"/>
        </w:rPr>
        <w:t>708.</w:t>
      </w:r>
    </w:p>
    <w:p>
      <w:pPr>
        <w:spacing w:line="207" w:lineRule="exact" w:before="0"/>
        <w:ind w:left="448" w:right="0" w:firstLine="0"/>
        <w:jc w:val="left"/>
        <w:rPr>
          <w:sz w:val="18"/>
        </w:rPr>
      </w:pPr>
      <w:r>
        <w:rPr>
          <w:sz w:val="18"/>
          <w:vertAlign w:val="superscript"/>
        </w:rPr>
        <w:t>154</w:t>
      </w:r>
      <w:r>
        <w:rPr>
          <w:spacing w:val="-3"/>
          <w:sz w:val="18"/>
          <w:vertAlign w:val="baseline"/>
        </w:rPr>
        <w:t> </w:t>
      </w:r>
      <w:r>
        <w:rPr>
          <w:sz w:val="18"/>
          <w:vertAlign w:val="baseline"/>
        </w:rPr>
        <w:t>(1909)</w:t>
      </w:r>
      <w:r>
        <w:rPr>
          <w:spacing w:val="-2"/>
          <w:sz w:val="18"/>
          <w:vertAlign w:val="baseline"/>
        </w:rPr>
        <w:t> </w:t>
      </w:r>
      <w:r>
        <w:rPr>
          <w:sz w:val="18"/>
          <w:vertAlign w:val="baseline"/>
        </w:rPr>
        <w:t>1 A.C. </w:t>
      </w:r>
      <w:r>
        <w:rPr>
          <w:spacing w:val="-4"/>
          <w:sz w:val="18"/>
          <w:vertAlign w:val="baseline"/>
        </w:rPr>
        <w:t>442.</w:t>
      </w:r>
    </w:p>
    <w:p>
      <w:pPr>
        <w:spacing w:after="0" w:line="207" w:lineRule="exact"/>
        <w:jc w:val="left"/>
        <w:rPr>
          <w:sz w:val="18"/>
        </w:rPr>
        <w:sectPr>
          <w:pgSz w:w="11910" w:h="16840"/>
          <w:pgMar w:header="0" w:footer="1014" w:top="1340" w:bottom="1200" w:left="1280" w:right="460"/>
        </w:sectPr>
      </w:pPr>
    </w:p>
    <w:p>
      <w:pPr>
        <w:pStyle w:val="BodyText"/>
        <w:spacing w:line="480" w:lineRule="auto" w:before="74"/>
        <w:ind w:left="448" w:right="979"/>
        <w:jc w:val="both"/>
      </w:pPr>
      <w:r>
        <w:rPr/>
        <w:t>constitute a contract between the company and the members except as members, nevertheless a contract may be inferred from the conduct of the parties particularly where there has been part performance.</w:t>
      </w:r>
      <w:r>
        <w:rPr>
          <w:vertAlign w:val="superscript"/>
        </w:rPr>
        <w:t>155</w:t>
      </w:r>
    </w:p>
    <w:p>
      <w:pPr>
        <w:pStyle w:val="BodyText"/>
        <w:spacing w:line="480" w:lineRule="auto" w:before="199"/>
        <w:ind w:left="448" w:right="973"/>
        <w:jc w:val="both"/>
      </w:pPr>
      <w:r>
        <w:rPr/>
        <w:t>Similarly, where the Articles provide for the removal of the directors at a general meeting and a director is so removed the company will not be liable for breach of contract if the director has no separate contract of service with the company</w:t>
      </w:r>
      <w:r>
        <w:rPr>
          <w:spacing w:val="-3"/>
        </w:rPr>
        <w:t> </w:t>
      </w:r>
      <w:r>
        <w:rPr/>
        <w:t>or if there is one which does not stipulate the duration of the appointment. It therefore means that a person can now exercise an outsider right which relates to the appointment or removal of a director or officer of a company. </w:t>
      </w:r>
      <w:r>
        <w:rPr>
          <w:b/>
          <w:vertAlign w:val="superscript"/>
        </w:rPr>
        <w:t>156</w:t>
      </w:r>
      <w:r>
        <w:rPr>
          <w:b/>
          <w:vertAlign w:val="baseline"/>
        </w:rPr>
        <w:t> </w:t>
      </w:r>
      <w:r>
        <w:rPr>
          <w:vertAlign w:val="baseline"/>
        </w:rPr>
        <w:t>But where a company dismisses a director in pursuance of the powers conferred by the Articles in violation of the contract of service which makes provisions for the determination of the appointment, such a dismissal will amount to a breach of contract for which the company will be liable in damages.</w:t>
      </w:r>
      <w:r>
        <w:rPr>
          <w:vertAlign w:val="superscript"/>
        </w:rPr>
        <w:t>157</w:t>
      </w:r>
      <w:r>
        <w:rPr>
          <w:vertAlign w:val="baseline"/>
        </w:rPr>
        <w:t> Thus, the Supreme Court of Nigeria in the case of </w:t>
      </w:r>
      <w:r>
        <w:rPr>
          <w:b/>
          <w:vertAlign w:val="baseline"/>
        </w:rPr>
        <w:t>Longe v. First Bank of Nig. Plc</w:t>
      </w:r>
      <w:r>
        <w:rPr>
          <w:vertAlign w:val="baseline"/>
        </w:rPr>
        <w:t>,</w:t>
      </w:r>
      <w:r>
        <w:rPr>
          <w:spacing w:val="-4"/>
          <w:vertAlign w:val="baseline"/>
        </w:rPr>
        <w:t> </w:t>
      </w:r>
      <w:r>
        <w:rPr>
          <w:b/>
          <w:vertAlign w:val="superscript"/>
        </w:rPr>
        <w:t>158</w:t>
      </w:r>
      <w:r>
        <w:rPr>
          <w:vertAlign w:val="baseline"/>
        </w:rPr>
        <w:t>nullified the removal</w:t>
      </w:r>
      <w:r>
        <w:rPr>
          <w:spacing w:val="40"/>
          <w:vertAlign w:val="baseline"/>
        </w:rPr>
        <w:t> </w:t>
      </w:r>
      <w:r>
        <w:rPr>
          <w:vertAlign w:val="baseline"/>
        </w:rPr>
        <w:t>of the appellant as director of the respondent bank and awarded damages for failure of the board of directors of the respondent‟s to serve on the appellant notice of directors meeting in compliance with the mandatory procedural requirements as stipulated in section 266 of the Act.</w:t>
      </w:r>
      <w:r>
        <w:rPr>
          <w:vertAlign w:val="superscript"/>
        </w:rPr>
        <w:t>159</w:t>
      </w:r>
      <w:r>
        <w:rPr>
          <w:vertAlign w:val="baseline"/>
        </w:rPr>
        <w:t> In that case, the appellant who was appointed an executive director and subsequently elevated to the office of the Managing director by the Board of Directors pursuant to the power conferred on the Board under Article 105 of the Articles of Association</w:t>
      </w:r>
      <w:r>
        <w:rPr>
          <w:spacing w:val="6"/>
          <w:vertAlign w:val="baseline"/>
        </w:rPr>
        <w:t> </w:t>
      </w:r>
      <w:r>
        <w:rPr>
          <w:vertAlign w:val="baseline"/>
        </w:rPr>
        <w:t>of</w:t>
      </w:r>
      <w:r>
        <w:rPr>
          <w:spacing w:val="7"/>
          <w:vertAlign w:val="baseline"/>
        </w:rPr>
        <w:t> </w:t>
      </w:r>
      <w:r>
        <w:rPr>
          <w:vertAlign w:val="baseline"/>
        </w:rPr>
        <w:t>the</w:t>
      </w:r>
      <w:r>
        <w:rPr>
          <w:spacing w:val="7"/>
          <w:vertAlign w:val="baseline"/>
        </w:rPr>
        <w:t> </w:t>
      </w:r>
      <w:r>
        <w:rPr>
          <w:vertAlign w:val="baseline"/>
        </w:rPr>
        <w:t>Respondent</w:t>
      </w:r>
      <w:r>
        <w:rPr>
          <w:spacing w:val="8"/>
          <w:vertAlign w:val="baseline"/>
        </w:rPr>
        <w:t> </w:t>
      </w:r>
      <w:r>
        <w:rPr>
          <w:vertAlign w:val="baseline"/>
        </w:rPr>
        <w:t>bank,</w:t>
      </w:r>
      <w:r>
        <w:rPr>
          <w:spacing w:val="7"/>
          <w:vertAlign w:val="baseline"/>
        </w:rPr>
        <w:t> </w:t>
      </w:r>
      <w:r>
        <w:rPr>
          <w:vertAlign w:val="baseline"/>
        </w:rPr>
        <w:t>irregularly</w:t>
      </w:r>
      <w:r>
        <w:rPr>
          <w:spacing w:val="6"/>
          <w:vertAlign w:val="baseline"/>
        </w:rPr>
        <w:t> </w:t>
      </w:r>
      <w:r>
        <w:rPr>
          <w:vertAlign w:val="baseline"/>
        </w:rPr>
        <w:t>granted</w:t>
      </w:r>
      <w:r>
        <w:rPr>
          <w:spacing w:val="7"/>
          <w:vertAlign w:val="baseline"/>
        </w:rPr>
        <w:t> </w:t>
      </w:r>
      <w:r>
        <w:rPr>
          <w:vertAlign w:val="baseline"/>
        </w:rPr>
        <w:t>credit</w:t>
      </w:r>
      <w:r>
        <w:rPr>
          <w:spacing w:val="9"/>
          <w:vertAlign w:val="baseline"/>
        </w:rPr>
        <w:t> </w:t>
      </w:r>
      <w:r>
        <w:rPr>
          <w:vertAlign w:val="baseline"/>
        </w:rPr>
        <w:t>facilities</w:t>
      </w:r>
      <w:r>
        <w:rPr>
          <w:spacing w:val="8"/>
          <w:vertAlign w:val="baseline"/>
        </w:rPr>
        <w:t> </w:t>
      </w:r>
      <w:r>
        <w:rPr>
          <w:vertAlign w:val="baseline"/>
        </w:rPr>
        <w:t>to</w:t>
      </w:r>
      <w:r>
        <w:rPr>
          <w:spacing w:val="7"/>
          <w:vertAlign w:val="baseline"/>
        </w:rPr>
        <w:t> </w:t>
      </w:r>
      <w:r>
        <w:rPr>
          <w:vertAlign w:val="baseline"/>
        </w:rPr>
        <w:t>a</w:t>
      </w:r>
      <w:r>
        <w:rPr>
          <w:spacing w:val="8"/>
          <w:vertAlign w:val="baseline"/>
        </w:rPr>
        <w:t> </w:t>
      </w:r>
      <w:r>
        <w:rPr>
          <w:vertAlign w:val="baseline"/>
        </w:rPr>
        <w:t>customer</w:t>
      </w:r>
      <w:r>
        <w:rPr>
          <w:spacing w:val="7"/>
          <w:vertAlign w:val="baseline"/>
        </w:rPr>
        <w:t> </w:t>
      </w:r>
      <w:r>
        <w:rPr>
          <w:spacing w:val="-5"/>
          <w:vertAlign w:val="baseline"/>
        </w:rPr>
        <w:t>and</w:t>
      </w:r>
    </w:p>
    <w:p>
      <w:pPr>
        <w:pStyle w:val="BodyText"/>
        <w:spacing w:before="83"/>
        <w:rPr>
          <w:sz w:val="20"/>
        </w:rPr>
      </w:pPr>
      <w:r>
        <w:rPr/>
        <mc:AlternateContent>
          <mc:Choice Requires="wps">
            <w:drawing>
              <wp:anchor distT="0" distB="0" distL="0" distR="0" allowOverlap="1" layoutInCell="1" locked="0" behindDoc="1" simplePos="0" relativeHeight="487651840">
                <wp:simplePos x="0" y="0"/>
                <wp:positionH relativeFrom="page">
                  <wp:posOffset>1097584</wp:posOffset>
                </wp:positionH>
                <wp:positionV relativeFrom="paragraph">
                  <wp:posOffset>214081</wp:posOffset>
                </wp:positionV>
                <wp:extent cx="1829435" cy="9525"/>
                <wp:effectExtent l="0" t="0" r="0" b="0"/>
                <wp:wrapTopAndBottom/>
                <wp:docPr id="131" name="Graphic 131"/>
                <wp:cNvGraphicFramePr>
                  <a:graphicFrameLocks/>
                </wp:cNvGraphicFramePr>
                <a:graphic>
                  <a:graphicData uri="http://schemas.microsoft.com/office/word/2010/wordprocessingShape">
                    <wps:wsp>
                      <wps:cNvPr id="131" name="Graphic 13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6.856846pt;width:144.020pt;height:.72003pt;mso-position-horizontal-relative:page;mso-position-vertical-relative:paragraph;z-index:-15664640;mso-wrap-distance-left:0;mso-wrap-distance-right:0" id="docshape49" filled="true" fillcolor="#000000" stroked="false">
                <v:fill type="solid"/>
                <w10:wrap type="topAndBottom"/>
              </v:rect>
            </w:pict>
          </mc:Fallback>
        </mc:AlternateContent>
      </w:r>
    </w:p>
    <w:p>
      <w:pPr>
        <w:spacing w:line="240" w:lineRule="auto" w:before="98"/>
        <w:ind w:left="448" w:right="980" w:firstLine="0"/>
        <w:jc w:val="both"/>
        <w:rPr>
          <w:sz w:val="18"/>
        </w:rPr>
      </w:pPr>
      <w:r>
        <w:rPr>
          <w:sz w:val="18"/>
          <w:vertAlign w:val="superscript"/>
        </w:rPr>
        <w:t>155</w:t>
      </w:r>
      <w:r>
        <w:rPr>
          <w:sz w:val="18"/>
          <w:vertAlign w:val="baseline"/>
        </w:rPr>
        <w:t> See Ex Parte Beckwith (1898) 1 Ch. 324 (New British Iron Co.) where the articles required the directors to have a share qualification and a remuneration of #1,000.00 per annum. The directors took office on the basis of the articles and also became members as well. There was no separate contract between them and the company and they never paid any salary before the company went into liquidation. In upholding their claim to salary, the court per Wright, J., held: “Articles do not by themselves create a contract between the company and the directors but where on the footing of the articles</w:t>
      </w:r>
      <w:r>
        <w:rPr>
          <w:spacing w:val="-2"/>
          <w:sz w:val="18"/>
          <w:vertAlign w:val="baseline"/>
        </w:rPr>
        <w:t> </w:t>
      </w:r>
      <w:r>
        <w:rPr>
          <w:sz w:val="18"/>
          <w:vertAlign w:val="baseline"/>
        </w:rPr>
        <w:t>of</w:t>
      </w:r>
      <w:r>
        <w:rPr>
          <w:spacing w:val="-3"/>
          <w:sz w:val="18"/>
          <w:vertAlign w:val="baseline"/>
        </w:rPr>
        <w:t> </w:t>
      </w:r>
      <w:r>
        <w:rPr>
          <w:sz w:val="18"/>
          <w:vertAlign w:val="baseline"/>
        </w:rPr>
        <w:t>association the</w:t>
      </w:r>
      <w:r>
        <w:rPr>
          <w:spacing w:val="-2"/>
          <w:sz w:val="18"/>
          <w:vertAlign w:val="baseline"/>
        </w:rPr>
        <w:t> </w:t>
      </w:r>
      <w:r>
        <w:rPr>
          <w:sz w:val="18"/>
          <w:vertAlign w:val="baseline"/>
        </w:rPr>
        <w:t>directors</w:t>
      </w:r>
      <w:r>
        <w:rPr>
          <w:spacing w:val="-1"/>
          <w:sz w:val="18"/>
          <w:vertAlign w:val="baseline"/>
        </w:rPr>
        <w:t> </w:t>
      </w:r>
      <w:r>
        <w:rPr>
          <w:sz w:val="18"/>
          <w:vertAlign w:val="baseline"/>
        </w:rPr>
        <w:t>are employed by</w:t>
      </w:r>
      <w:r>
        <w:rPr>
          <w:spacing w:val="-2"/>
          <w:sz w:val="18"/>
          <w:vertAlign w:val="baseline"/>
        </w:rPr>
        <w:t> </w:t>
      </w:r>
      <w:r>
        <w:rPr>
          <w:sz w:val="18"/>
          <w:vertAlign w:val="baseline"/>
        </w:rPr>
        <w:t>company</w:t>
      </w:r>
      <w:r>
        <w:rPr>
          <w:spacing w:val="-2"/>
          <w:sz w:val="18"/>
          <w:vertAlign w:val="baseline"/>
        </w:rPr>
        <w:t> </w:t>
      </w:r>
      <w:r>
        <w:rPr>
          <w:sz w:val="18"/>
          <w:vertAlign w:val="baseline"/>
        </w:rPr>
        <w:t>and accept</w:t>
      </w:r>
      <w:r>
        <w:rPr>
          <w:spacing w:val="-1"/>
          <w:sz w:val="18"/>
          <w:vertAlign w:val="baseline"/>
        </w:rPr>
        <w:t> </w:t>
      </w:r>
      <w:r>
        <w:rPr>
          <w:sz w:val="18"/>
          <w:vertAlign w:val="baseline"/>
        </w:rPr>
        <w:t>office,</w:t>
      </w:r>
      <w:r>
        <w:rPr>
          <w:spacing w:val="-1"/>
          <w:sz w:val="18"/>
          <w:vertAlign w:val="baseline"/>
        </w:rPr>
        <w:t> </w:t>
      </w:r>
      <w:r>
        <w:rPr>
          <w:sz w:val="18"/>
          <w:vertAlign w:val="baseline"/>
        </w:rPr>
        <w:t>the</w:t>
      </w:r>
      <w:r>
        <w:rPr>
          <w:spacing w:val="-2"/>
          <w:sz w:val="18"/>
          <w:vertAlign w:val="baseline"/>
        </w:rPr>
        <w:t> </w:t>
      </w:r>
      <w:r>
        <w:rPr>
          <w:sz w:val="18"/>
          <w:vertAlign w:val="baseline"/>
        </w:rPr>
        <w:t>terms</w:t>
      </w:r>
      <w:r>
        <w:rPr>
          <w:spacing w:val="-1"/>
          <w:sz w:val="18"/>
          <w:vertAlign w:val="baseline"/>
        </w:rPr>
        <w:t> </w:t>
      </w:r>
      <w:r>
        <w:rPr>
          <w:sz w:val="18"/>
          <w:vertAlign w:val="baseline"/>
        </w:rPr>
        <w:t>of</w:t>
      </w:r>
      <w:r>
        <w:rPr>
          <w:spacing w:val="-3"/>
          <w:sz w:val="18"/>
          <w:vertAlign w:val="baseline"/>
        </w:rPr>
        <w:t> </w:t>
      </w:r>
      <w:r>
        <w:rPr>
          <w:sz w:val="18"/>
          <w:vertAlign w:val="baseline"/>
        </w:rPr>
        <w:t>the articles</w:t>
      </w:r>
      <w:r>
        <w:rPr>
          <w:spacing w:val="-2"/>
          <w:sz w:val="18"/>
          <w:vertAlign w:val="baseline"/>
        </w:rPr>
        <w:t> </w:t>
      </w:r>
      <w:r>
        <w:rPr>
          <w:sz w:val="18"/>
          <w:vertAlign w:val="baseline"/>
        </w:rPr>
        <w:t>are</w:t>
      </w:r>
      <w:r>
        <w:rPr>
          <w:spacing w:val="-2"/>
          <w:sz w:val="18"/>
          <w:vertAlign w:val="baseline"/>
        </w:rPr>
        <w:t> </w:t>
      </w:r>
      <w:r>
        <w:rPr>
          <w:sz w:val="18"/>
          <w:vertAlign w:val="baseline"/>
        </w:rPr>
        <w:t>embodied in and formed part of the contract between the company and the directors”.</w:t>
      </w:r>
    </w:p>
    <w:p>
      <w:pPr>
        <w:spacing w:line="206" w:lineRule="exact" w:before="0"/>
        <w:ind w:left="448" w:right="0" w:firstLine="0"/>
        <w:jc w:val="left"/>
        <w:rPr>
          <w:sz w:val="18"/>
        </w:rPr>
      </w:pPr>
      <w:r>
        <w:rPr>
          <w:sz w:val="18"/>
          <w:vertAlign w:val="superscript"/>
        </w:rPr>
        <w:t>156</w:t>
      </w:r>
      <w:r>
        <w:rPr>
          <w:spacing w:val="-4"/>
          <w:sz w:val="18"/>
          <w:vertAlign w:val="baseline"/>
        </w:rPr>
        <w:t> </w:t>
      </w:r>
      <w:r>
        <w:rPr>
          <w:sz w:val="18"/>
          <w:vertAlign w:val="baseline"/>
        </w:rPr>
        <w:t>Section</w:t>
      </w:r>
      <w:r>
        <w:rPr>
          <w:spacing w:val="-2"/>
          <w:sz w:val="18"/>
          <w:vertAlign w:val="baseline"/>
        </w:rPr>
        <w:t> </w:t>
      </w:r>
      <w:r>
        <w:rPr>
          <w:sz w:val="18"/>
          <w:vertAlign w:val="baseline"/>
        </w:rPr>
        <w:t>41(3)</w:t>
      </w:r>
      <w:r>
        <w:rPr>
          <w:spacing w:val="-2"/>
          <w:sz w:val="18"/>
          <w:vertAlign w:val="baseline"/>
        </w:rPr>
        <w:t> </w:t>
      </w:r>
      <w:r>
        <w:rPr>
          <w:sz w:val="18"/>
          <w:vertAlign w:val="baseline"/>
        </w:rPr>
        <w:t>CAMA</w:t>
      </w:r>
      <w:r>
        <w:rPr>
          <w:spacing w:val="-4"/>
          <w:sz w:val="18"/>
          <w:vertAlign w:val="baseline"/>
        </w:rPr>
        <w:t> </w:t>
      </w:r>
      <w:r>
        <w:rPr>
          <w:sz w:val="18"/>
          <w:vertAlign w:val="baseline"/>
        </w:rPr>
        <w:t>See</w:t>
      </w:r>
      <w:r>
        <w:rPr>
          <w:spacing w:val="-3"/>
          <w:sz w:val="18"/>
          <w:vertAlign w:val="baseline"/>
        </w:rPr>
        <w:t> </w:t>
      </w:r>
      <w:r>
        <w:rPr>
          <w:sz w:val="18"/>
          <w:vertAlign w:val="baseline"/>
        </w:rPr>
        <w:t>also the</w:t>
      </w:r>
      <w:r>
        <w:rPr>
          <w:spacing w:val="-3"/>
          <w:sz w:val="18"/>
          <w:vertAlign w:val="baseline"/>
        </w:rPr>
        <w:t> </w:t>
      </w:r>
      <w:r>
        <w:rPr>
          <w:sz w:val="18"/>
          <w:vertAlign w:val="baseline"/>
        </w:rPr>
        <w:t>case</w:t>
      </w:r>
      <w:r>
        <w:rPr>
          <w:spacing w:val="-2"/>
          <w:sz w:val="18"/>
          <w:vertAlign w:val="baseline"/>
        </w:rPr>
        <w:t> </w:t>
      </w:r>
      <w:r>
        <w:rPr>
          <w:sz w:val="18"/>
          <w:vertAlign w:val="baseline"/>
        </w:rPr>
        <w:t>of</w:t>
      </w:r>
      <w:r>
        <w:rPr>
          <w:spacing w:val="-4"/>
          <w:sz w:val="18"/>
          <w:vertAlign w:val="baseline"/>
        </w:rPr>
        <w:t> </w:t>
      </w:r>
      <w:r>
        <w:rPr>
          <w:sz w:val="18"/>
          <w:vertAlign w:val="baseline"/>
        </w:rPr>
        <w:t>Read v.</w:t>
      </w:r>
      <w:r>
        <w:rPr>
          <w:spacing w:val="-2"/>
          <w:sz w:val="18"/>
          <w:vertAlign w:val="baseline"/>
        </w:rPr>
        <w:t> </w:t>
      </w:r>
      <w:r>
        <w:rPr>
          <w:sz w:val="18"/>
          <w:vertAlign w:val="baseline"/>
        </w:rPr>
        <w:t>Astoria</w:t>
      </w:r>
      <w:r>
        <w:rPr>
          <w:spacing w:val="1"/>
          <w:sz w:val="18"/>
          <w:vertAlign w:val="baseline"/>
        </w:rPr>
        <w:t> </w:t>
      </w:r>
      <w:r>
        <w:rPr>
          <w:sz w:val="18"/>
          <w:vertAlign w:val="baseline"/>
        </w:rPr>
        <w:t>Garage (Streatham)</w:t>
      </w:r>
      <w:r>
        <w:rPr>
          <w:spacing w:val="1"/>
          <w:sz w:val="18"/>
          <w:vertAlign w:val="baseline"/>
        </w:rPr>
        <w:t> </w:t>
      </w:r>
      <w:r>
        <w:rPr>
          <w:sz w:val="18"/>
          <w:vertAlign w:val="baseline"/>
        </w:rPr>
        <w:t>Ltd</w:t>
      </w:r>
      <w:r>
        <w:rPr>
          <w:spacing w:val="-1"/>
          <w:sz w:val="18"/>
          <w:vertAlign w:val="baseline"/>
        </w:rPr>
        <w:t> </w:t>
      </w:r>
      <w:r>
        <w:rPr>
          <w:sz w:val="18"/>
          <w:vertAlign w:val="baseline"/>
        </w:rPr>
        <w:t>(1952)</w:t>
      </w:r>
      <w:r>
        <w:rPr>
          <w:spacing w:val="-3"/>
          <w:sz w:val="18"/>
          <w:vertAlign w:val="baseline"/>
        </w:rPr>
        <w:t> </w:t>
      </w:r>
      <w:r>
        <w:rPr>
          <w:sz w:val="18"/>
          <w:vertAlign w:val="baseline"/>
        </w:rPr>
        <w:t>Ch.</w:t>
      </w:r>
      <w:r>
        <w:rPr>
          <w:spacing w:val="-3"/>
          <w:sz w:val="18"/>
          <w:vertAlign w:val="baseline"/>
        </w:rPr>
        <w:t> </w:t>
      </w:r>
      <w:r>
        <w:rPr>
          <w:spacing w:val="-4"/>
          <w:sz w:val="18"/>
          <w:vertAlign w:val="baseline"/>
        </w:rPr>
        <w:t>637.</w:t>
      </w:r>
    </w:p>
    <w:p>
      <w:pPr>
        <w:spacing w:line="207" w:lineRule="exact" w:before="2"/>
        <w:ind w:left="448" w:right="0" w:firstLine="0"/>
        <w:jc w:val="left"/>
        <w:rPr>
          <w:sz w:val="18"/>
        </w:rPr>
      </w:pPr>
      <w:r>
        <w:rPr>
          <w:sz w:val="18"/>
          <w:vertAlign w:val="superscript"/>
        </w:rPr>
        <w:t>157</w:t>
      </w:r>
      <w:r>
        <w:rPr>
          <w:spacing w:val="-2"/>
          <w:sz w:val="18"/>
          <w:vertAlign w:val="baseline"/>
        </w:rPr>
        <w:t> </w:t>
      </w:r>
      <w:r>
        <w:rPr>
          <w:sz w:val="18"/>
          <w:vertAlign w:val="baseline"/>
        </w:rPr>
        <w:t>Shindler</w:t>
      </w:r>
      <w:r>
        <w:rPr>
          <w:spacing w:val="-1"/>
          <w:sz w:val="18"/>
          <w:vertAlign w:val="baseline"/>
        </w:rPr>
        <w:t> </w:t>
      </w:r>
      <w:r>
        <w:rPr>
          <w:sz w:val="18"/>
          <w:vertAlign w:val="baseline"/>
        </w:rPr>
        <w:t>v.</w:t>
      </w:r>
      <w:r>
        <w:rPr>
          <w:spacing w:val="-2"/>
          <w:sz w:val="18"/>
          <w:vertAlign w:val="baseline"/>
        </w:rPr>
        <w:t> </w:t>
      </w:r>
      <w:r>
        <w:rPr>
          <w:sz w:val="18"/>
          <w:vertAlign w:val="baseline"/>
        </w:rPr>
        <w:t>Northern Raincoat</w:t>
      </w:r>
      <w:r>
        <w:rPr>
          <w:spacing w:val="-1"/>
          <w:sz w:val="18"/>
          <w:vertAlign w:val="baseline"/>
        </w:rPr>
        <w:t> </w:t>
      </w:r>
      <w:r>
        <w:rPr>
          <w:sz w:val="18"/>
          <w:vertAlign w:val="baseline"/>
        </w:rPr>
        <w:t>Co.</w:t>
      </w:r>
      <w:r>
        <w:rPr>
          <w:spacing w:val="-2"/>
          <w:sz w:val="18"/>
          <w:vertAlign w:val="baseline"/>
        </w:rPr>
        <w:t> </w:t>
      </w:r>
      <w:r>
        <w:rPr>
          <w:sz w:val="18"/>
          <w:vertAlign w:val="baseline"/>
        </w:rPr>
        <w:t>Ltd (1906)</w:t>
      </w:r>
      <w:r>
        <w:rPr>
          <w:spacing w:val="-3"/>
          <w:sz w:val="18"/>
          <w:vertAlign w:val="baseline"/>
        </w:rPr>
        <w:t> </w:t>
      </w:r>
      <w:r>
        <w:rPr>
          <w:sz w:val="18"/>
          <w:vertAlign w:val="baseline"/>
        </w:rPr>
        <w:t>2</w:t>
      </w:r>
      <w:r>
        <w:rPr>
          <w:spacing w:val="-1"/>
          <w:sz w:val="18"/>
          <w:vertAlign w:val="baseline"/>
        </w:rPr>
        <w:t> </w:t>
      </w:r>
      <w:r>
        <w:rPr>
          <w:sz w:val="18"/>
          <w:vertAlign w:val="baseline"/>
        </w:rPr>
        <w:t>All</w:t>
      </w:r>
      <w:r>
        <w:rPr>
          <w:spacing w:val="-1"/>
          <w:sz w:val="18"/>
          <w:vertAlign w:val="baseline"/>
        </w:rPr>
        <w:t> </w:t>
      </w:r>
      <w:r>
        <w:rPr>
          <w:sz w:val="18"/>
          <w:vertAlign w:val="baseline"/>
        </w:rPr>
        <w:t>E.R.</w:t>
      </w:r>
      <w:r>
        <w:rPr>
          <w:spacing w:val="-3"/>
          <w:sz w:val="18"/>
          <w:vertAlign w:val="baseline"/>
        </w:rPr>
        <w:t> </w:t>
      </w:r>
      <w:r>
        <w:rPr>
          <w:spacing w:val="-4"/>
          <w:sz w:val="18"/>
          <w:vertAlign w:val="baseline"/>
        </w:rPr>
        <w:t>239.</w:t>
      </w:r>
    </w:p>
    <w:p>
      <w:pPr>
        <w:spacing w:line="206" w:lineRule="exact" w:before="0"/>
        <w:ind w:left="448" w:right="0" w:firstLine="0"/>
        <w:jc w:val="left"/>
        <w:rPr>
          <w:sz w:val="18"/>
        </w:rPr>
      </w:pPr>
      <w:r>
        <w:rPr>
          <w:sz w:val="18"/>
          <w:vertAlign w:val="superscript"/>
        </w:rPr>
        <w:t>158</w:t>
      </w:r>
      <w:r>
        <w:rPr>
          <w:spacing w:val="-1"/>
          <w:sz w:val="18"/>
          <w:vertAlign w:val="baseline"/>
        </w:rPr>
        <w:t> </w:t>
      </w:r>
      <w:r>
        <w:rPr>
          <w:sz w:val="18"/>
          <w:vertAlign w:val="baseline"/>
        </w:rPr>
        <w:t>(2010)</w:t>
      </w:r>
      <w:r>
        <w:rPr>
          <w:spacing w:val="-3"/>
          <w:sz w:val="18"/>
          <w:vertAlign w:val="baseline"/>
        </w:rPr>
        <w:t> </w:t>
      </w:r>
      <w:r>
        <w:rPr>
          <w:sz w:val="18"/>
          <w:vertAlign w:val="baseline"/>
        </w:rPr>
        <w:t>6</w:t>
      </w:r>
      <w:r>
        <w:rPr>
          <w:spacing w:val="1"/>
          <w:sz w:val="18"/>
          <w:vertAlign w:val="baseline"/>
        </w:rPr>
        <w:t> </w:t>
      </w:r>
      <w:r>
        <w:rPr>
          <w:sz w:val="18"/>
          <w:vertAlign w:val="baseline"/>
        </w:rPr>
        <w:t>NWLR</w:t>
      </w:r>
      <w:r>
        <w:rPr>
          <w:spacing w:val="-1"/>
          <w:sz w:val="18"/>
          <w:vertAlign w:val="baseline"/>
        </w:rPr>
        <w:t> </w:t>
      </w:r>
      <w:r>
        <w:rPr>
          <w:sz w:val="18"/>
          <w:vertAlign w:val="baseline"/>
        </w:rPr>
        <w:t>(Pt.</w:t>
      </w:r>
      <w:r>
        <w:rPr>
          <w:spacing w:val="-2"/>
          <w:sz w:val="18"/>
          <w:vertAlign w:val="baseline"/>
        </w:rPr>
        <w:t> </w:t>
      </w:r>
      <w:r>
        <w:rPr>
          <w:sz w:val="18"/>
          <w:vertAlign w:val="baseline"/>
        </w:rPr>
        <w:t>1189)</w:t>
      </w:r>
      <w:r>
        <w:rPr>
          <w:spacing w:val="-1"/>
          <w:sz w:val="18"/>
          <w:vertAlign w:val="baseline"/>
        </w:rPr>
        <w:t> </w:t>
      </w:r>
      <w:r>
        <w:rPr>
          <w:sz w:val="18"/>
          <w:vertAlign w:val="baseline"/>
        </w:rPr>
        <w:t>1</w:t>
      </w:r>
      <w:r>
        <w:rPr>
          <w:spacing w:val="-2"/>
          <w:sz w:val="18"/>
          <w:vertAlign w:val="baseline"/>
        </w:rPr>
        <w:t> </w:t>
      </w:r>
      <w:r>
        <w:rPr>
          <w:sz w:val="18"/>
          <w:vertAlign w:val="baseline"/>
        </w:rPr>
        <w:t>SC</w:t>
      </w:r>
      <w:r>
        <w:rPr>
          <w:spacing w:val="-2"/>
          <w:sz w:val="18"/>
          <w:vertAlign w:val="baseline"/>
        </w:rPr>
        <w:t> </w:t>
      </w:r>
      <w:r>
        <w:rPr>
          <w:sz w:val="18"/>
          <w:vertAlign w:val="baseline"/>
        </w:rPr>
        <w:t>23;</w:t>
      </w:r>
      <w:r>
        <w:rPr>
          <w:spacing w:val="-1"/>
          <w:sz w:val="18"/>
          <w:vertAlign w:val="baseline"/>
        </w:rPr>
        <w:t> </w:t>
      </w:r>
      <w:r>
        <w:rPr>
          <w:sz w:val="18"/>
          <w:vertAlign w:val="baseline"/>
        </w:rPr>
        <w:t>(2010)</w:t>
      </w:r>
      <w:r>
        <w:rPr>
          <w:spacing w:val="-2"/>
          <w:sz w:val="18"/>
          <w:vertAlign w:val="baseline"/>
        </w:rPr>
        <w:t> </w:t>
      </w:r>
      <w:r>
        <w:rPr>
          <w:sz w:val="18"/>
          <w:vertAlign w:val="baseline"/>
        </w:rPr>
        <w:t>All</w:t>
      </w:r>
      <w:r>
        <w:rPr>
          <w:spacing w:val="-1"/>
          <w:sz w:val="18"/>
          <w:vertAlign w:val="baseline"/>
        </w:rPr>
        <w:t> </w:t>
      </w:r>
      <w:r>
        <w:rPr>
          <w:sz w:val="18"/>
          <w:vertAlign w:val="baseline"/>
        </w:rPr>
        <w:t>FWLR (Part</w:t>
      </w:r>
      <w:r>
        <w:rPr>
          <w:spacing w:val="-1"/>
          <w:sz w:val="18"/>
          <w:vertAlign w:val="baseline"/>
        </w:rPr>
        <w:t> </w:t>
      </w:r>
      <w:r>
        <w:rPr>
          <w:sz w:val="18"/>
          <w:vertAlign w:val="baseline"/>
        </w:rPr>
        <w:t>525)</w:t>
      </w:r>
      <w:r>
        <w:rPr>
          <w:spacing w:val="-2"/>
          <w:sz w:val="18"/>
          <w:vertAlign w:val="baseline"/>
        </w:rPr>
        <w:t> </w:t>
      </w:r>
      <w:r>
        <w:rPr>
          <w:spacing w:val="-4"/>
          <w:sz w:val="18"/>
          <w:vertAlign w:val="baseline"/>
        </w:rPr>
        <w:t>258.</w:t>
      </w:r>
    </w:p>
    <w:p>
      <w:pPr>
        <w:spacing w:line="207" w:lineRule="exact" w:before="0"/>
        <w:ind w:left="448" w:right="0" w:firstLine="0"/>
        <w:jc w:val="left"/>
        <w:rPr>
          <w:sz w:val="18"/>
        </w:rPr>
      </w:pPr>
      <w:r>
        <w:rPr>
          <w:sz w:val="18"/>
          <w:vertAlign w:val="superscript"/>
        </w:rPr>
        <w:t>159</w:t>
      </w:r>
      <w:r>
        <w:rPr>
          <w:spacing w:val="-2"/>
          <w:sz w:val="18"/>
          <w:vertAlign w:val="baseline"/>
        </w:rPr>
        <w:t> CAMA.</w:t>
      </w:r>
    </w:p>
    <w:p>
      <w:pPr>
        <w:spacing w:after="0" w:line="207" w:lineRule="exact"/>
        <w:jc w:val="left"/>
        <w:rPr>
          <w:sz w:val="18"/>
        </w:rPr>
        <w:sectPr>
          <w:pgSz w:w="11910" w:h="16840"/>
          <w:pgMar w:header="0" w:footer="1014" w:top="1340" w:bottom="1200" w:left="1280" w:right="460"/>
        </w:sectPr>
      </w:pPr>
    </w:p>
    <w:p>
      <w:pPr>
        <w:pStyle w:val="BodyText"/>
        <w:spacing w:line="480" w:lineRule="auto" w:before="74"/>
        <w:ind w:left="448" w:right="975"/>
        <w:jc w:val="both"/>
      </w:pPr>
      <w:r>
        <w:rPr/>
        <w:t>therefore subsequently suspended from office by the board of directors pending his recovery of the money. At another meeting of the respondent‟s board of directors, the appellant‟s appointment as the managing director of the respondent bank was eventually “revoked”. The appellant was dissatisfied with the decision of the respondent and</w:t>
      </w:r>
      <w:r>
        <w:rPr>
          <w:spacing w:val="40"/>
        </w:rPr>
        <w:t> </w:t>
      </w:r>
      <w:r>
        <w:rPr/>
        <w:t>instituted an action before the Federal High Court Lagos against the respondent seeking to nullify his removal as director on the ground that, he was not served any notice of the meeting at which the decision was taken.</w:t>
      </w:r>
      <w:r>
        <w:rPr>
          <w:spacing w:val="40"/>
        </w:rPr>
        <w:t> </w:t>
      </w:r>
      <w:r>
        <w:rPr/>
        <w:t>Both the trial court and the Court of Appeal dismissed the appellant‟s claims and appeal, respectively. But the Supreme Court allowed the appeal and held that the office of the appellant as both a director and subsequently a managing director of the respondent bank is regulated by a statute, to wit, the Companies and Allied Matters Act,</w:t>
      </w:r>
      <w:r>
        <w:rPr>
          <w:spacing w:val="80"/>
        </w:rPr>
        <w:t> </w:t>
      </w:r>
      <w:r>
        <w:rPr/>
        <w:t>and therefore the removal of the appellant was not done in accordance with the law.</w:t>
      </w:r>
    </w:p>
    <w:p>
      <w:pPr>
        <w:pStyle w:val="BodyText"/>
        <w:spacing w:line="480" w:lineRule="auto" w:before="200"/>
        <w:ind w:left="448" w:right="977"/>
        <w:jc w:val="both"/>
      </w:pPr>
      <w:r>
        <w:rPr/>
        <w:t>A company may by special resolution alter or add to its Articles and such alteration or addition shall be as valid as if originally contained therein and may by special resolution</w:t>
      </w:r>
      <w:r>
        <w:rPr>
          <w:spacing w:val="40"/>
        </w:rPr>
        <w:t> </w:t>
      </w:r>
      <w:r>
        <w:rPr/>
        <w:t>be subject to alteration.</w:t>
      </w:r>
      <w:r>
        <w:rPr>
          <w:vertAlign w:val="superscript"/>
        </w:rPr>
        <w:t>160</w:t>
      </w:r>
      <w:r>
        <w:rPr>
          <w:vertAlign w:val="baseline"/>
        </w:rPr>
        <w:t> In as much as the company cannot be restrained from altering</w:t>
      </w:r>
      <w:r>
        <w:rPr>
          <w:spacing w:val="80"/>
          <w:vertAlign w:val="baseline"/>
        </w:rPr>
        <w:t> </w:t>
      </w:r>
      <w:r>
        <w:rPr>
          <w:vertAlign w:val="baseline"/>
        </w:rPr>
        <w:t>its Articles, it will be liable for breach of contract if there is a separate contract between it and the injured party and the alteration results into a breach of contract.</w:t>
      </w:r>
      <w:r>
        <w:rPr>
          <w:vertAlign w:val="superscript"/>
        </w:rPr>
        <w:t>161</w:t>
      </w:r>
    </w:p>
    <w:p>
      <w:pPr>
        <w:pStyle w:val="BodyText"/>
        <w:spacing w:line="480" w:lineRule="auto" w:before="200"/>
        <w:ind w:left="448" w:right="980"/>
        <w:jc w:val="both"/>
      </w:pPr>
      <w:r>
        <w:rPr/>
        <w:t>According to section 41(4) of the Act, in an action to enforce any obligation owed under the</w:t>
      </w:r>
      <w:r>
        <w:rPr>
          <w:spacing w:val="-2"/>
        </w:rPr>
        <w:t> </w:t>
      </w:r>
      <w:r>
        <w:rPr/>
        <w:t>Memorandum or</w:t>
      </w:r>
      <w:r>
        <w:rPr>
          <w:spacing w:val="-2"/>
        </w:rPr>
        <w:t> </w:t>
      </w:r>
      <w:r>
        <w:rPr/>
        <w:t>the</w:t>
      </w:r>
      <w:r>
        <w:rPr>
          <w:spacing w:val="-1"/>
        </w:rPr>
        <w:t> </w:t>
      </w:r>
      <w:r>
        <w:rPr/>
        <w:t>Articles</w:t>
      </w:r>
      <w:r>
        <w:rPr>
          <w:spacing w:val="-2"/>
        </w:rPr>
        <w:t> </w:t>
      </w:r>
      <w:r>
        <w:rPr/>
        <w:t>to</w:t>
      </w:r>
      <w:r>
        <w:rPr>
          <w:spacing w:val="-2"/>
        </w:rPr>
        <w:t> </w:t>
      </w:r>
      <w:r>
        <w:rPr/>
        <w:t>him and</w:t>
      </w:r>
      <w:r>
        <w:rPr>
          <w:spacing w:val="-2"/>
        </w:rPr>
        <w:t> </w:t>
      </w:r>
      <w:r>
        <w:rPr/>
        <w:t>any</w:t>
      </w:r>
      <w:r>
        <w:rPr>
          <w:spacing w:val="-5"/>
        </w:rPr>
        <w:t> </w:t>
      </w:r>
      <w:r>
        <w:rPr/>
        <w:t>other</w:t>
      </w:r>
      <w:r>
        <w:rPr>
          <w:spacing w:val="-4"/>
        </w:rPr>
        <w:t> </w:t>
      </w:r>
      <w:r>
        <w:rPr/>
        <w:t>member</w:t>
      </w:r>
      <w:r>
        <w:rPr>
          <w:spacing w:val="-2"/>
        </w:rPr>
        <w:t> </w:t>
      </w:r>
      <w:r>
        <w:rPr/>
        <w:t>or</w:t>
      </w:r>
      <w:r>
        <w:rPr>
          <w:spacing w:val="-2"/>
        </w:rPr>
        <w:t> </w:t>
      </w:r>
      <w:r>
        <w:rPr/>
        <w:t>officer,</w:t>
      </w:r>
      <w:r>
        <w:rPr>
          <w:spacing w:val="-1"/>
        </w:rPr>
        <w:t> </w:t>
      </w:r>
      <w:r>
        <w:rPr/>
        <w:t>such</w:t>
      </w:r>
      <w:r>
        <w:rPr>
          <w:spacing w:val="-2"/>
        </w:rPr>
        <w:t> </w:t>
      </w:r>
      <w:r>
        <w:rPr/>
        <w:t>member,</w:t>
      </w:r>
      <w:r>
        <w:rPr>
          <w:spacing w:val="-1"/>
        </w:rPr>
        <w:t> </w:t>
      </w:r>
      <w:r>
        <w:rPr/>
        <w:t>or officer, may, if any other officer is affected by the alleged breach of such obligation with his consent, sue</w:t>
      </w:r>
      <w:r>
        <w:rPr>
          <w:spacing w:val="-1"/>
        </w:rPr>
        <w:t> </w:t>
      </w:r>
      <w:r>
        <w:rPr/>
        <w:t>in a</w:t>
      </w:r>
      <w:r>
        <w:rPr>
          <w:spacing w:val="-1"/>
        </w:rPr>
        <w:t> </w:t>
      </w:r>
      <w:r>
        <w:rPr/>
        <w:t>representative</w:t>
      </w:r>
      <w:r>
        <w:rPr>
          <w:spacing w:val="-1"/>
        </w:rPr>
        <w:t> </w:t>
      </w:r>
      <w:r>
        <w:rPr/>
        <w:t>capacity, on behalf</w:t>
      </w:r>
      <w:r>
        <w:rPr>
          <w:spacing w:val="-1"/>
        </w:rPr>
        <w:t> </w:t>
      </w:r>
      <w:r>
        <w:rPr/>
        <w:t>of</w:t>
      </w:r>
      <w:r>
        <w:rPr>
          <w:spacing w:val="-1"/>
        </w:rPr>
        <w:t> </w:t>
      </w:r>
      <w:r>
        <w:rPr/>
        <w:t>himself</w:t>
      </w:r>
      <w:r>
        <w:rPr>
          <w:spacing w:val="-1"/>
        </w:rPr>
        <w:t> </w:t>
      </w:r>
      <w:r>
        <w:rPr/>
        <w:t>and all other</w:t>
      </w:r>
      <w:r>
        <w:rPr>
          <w:spacing w:val="-2"/>
        </w:rPr>
        <w:t> </w:t>
      </w:r>
      <w:r>
        <w:rPr/>
        <w:t>members</w:t>
      </w:r>
      <w:r>
        <w:rPr>
          <w:spacing w:val="-1"/>
        </w:rPr>
        <w:t> </w:t>
      </w:r>
      <w:r>
        <w:rPr/>
        <w:t>or officers who may be affected.</w:t>
      </w:r>
    </w:p>
    <w:p>
      <w:pPr>
        <w:pStyle w:val="BodyText"/>
        <w:rPr>
          <w:sz w:val="20"/>
        </w:rPr>
      </w:pPr>
    </w:p>
    <w:p>
      <w:pPr>
        <w:pStyle w:val="BodyText"/>
        <w:rPr>
          <w:sz w:val="20"/>
        </w:rPr>
      </w:pPr>
    </w:p>
    <w:p>
      <w:pPr>
        <w:pStyle w:val="BodyText"/>
        <w:spacing w:before="181"/>
        <w:rPr>
          <w:sz w:val="20"/>
        </w:rPr>
      </w:pPr>
      <w:r>
        <w:rPr/>
        <mc:AlternateContent>
          <mc:Choice Requires="wps">
            <w:drawing>
              <wp:anchor distT="0" distB="0" distL="0" distR="0" allowOverlap="1" layoutInCell="1" locked="0" behindDoc="1" simplePos="0" relativeHeight="487652352">
                <wp:simplePos x="0" y="0"/>
                <wp:positionH relativeFrom="page">
                  <wp:posOffset>1097584</wp:posOffset>
                </wp:positionH>
                <wp:positionV relativeFrom="paragraph">
                  <wp:posOffset>276270</wp:posOffset>
                </wp:positionV>
                <wp:extent cx="1829435" cy="9525"/>
                <wp:effectExtent l="0" t="0" r="0" b="0"/>
                <wp:wrapTopAndBottom/>
                <wp:docPr id="132" name="Graphic 132"/>
                <wp:cNvGraphicFramePr>
                  <a:graphicFrameLocks/>
                </wp:cNvGraphicFramePr>
                <a:graphic>
                  <a:graphicData uri="http://schemas.microsoft.com/office/word/2010/wordprocessingShape">
                    <wps:wsp>
                      <wps:cNvPr id="132" name="Graphic 13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1.753546pt;width:144.020pt;height:.71997pt;mso-position-horizontal-relative:page;mso-position-vertical-relative:paragraph;z-index:-15664128;mso-wrap-distance-left:0;mso-wrap-distance-right:0" id="docshape50" filled="true" fillcolor="#000000" stroked="false">
                <v:fill type="solid"/>
                <w10:wrap type="topAndBottom"/>
              </v:rect>
            </w:pict>
          </mc:Fallback>
        </mc:AlternateContent>
      </w:r>
    </w:p>
    <w:p>
      <w:pPr>
        <w:spacing w:line="207" w:lineRule="exact" w:before="98"/>
        <w:ind w:left="448" w:right="0" w:firstLine="0"/>
        <w:jc w:val="left"/>
        <w:rPr>
          <w:sz w:val="18"/>
        </w:rPr>
      </w:pPr>
      <w:r>
        <w:rPr>
          <w:sz w:val="18"/>
          <w:vertAlign w:val="superscript"/>
        </w:rPr>
        <w:t>160</w:t>
      </w:r>
      <w:r>
        <w:rPr>
          <w:spacing w:val="-3"/>
          <w:sz w:val="18"/>
          <w:vertAlign w:val="baseline"/>
        </w:rPr>
        <w:t> </w:t>
      </w:r>
      <w:r>
        <w:rPr>
          <w:sz w:val="18"/>
          <w:vertAlign w:val="baseline"/>
        </w:rPr>
        <w:t>Section</w:t>
      </w:r>
      <w:r>
        <w:rPr>
          <w:spacing w:val="-2"/>
          <w:sz w:val="18"/>
          <w:vertAlign w:val="baseline"/>
        </w:rPr>
        <w:t> </w:t>
      </w:r>
      <w:r>
        <w:rPr>
          <w:sz w:val="18"/>
          <w:vertAlign w:val="baseline"/>
        </w:rPr>
        <w:t>48 </w:t>
      </w:r>
      <w:r>
        <w:rPr>
          <w:spacing w:val="-4"/>
          <w:sz w:val="18"/>
          <w:vertAlign w:val="baseline"/>
        </w:rPr>
        <w:t>CAMA.</w:t>
      </w:r>
    </w:p>
    <w:p>
      <w:pPr>
        <w:spacing w:line="207" w:lineRule="exact" w:before="0"/>
        <w:ind w:left="448" w:right="0" w:firstLine="0"/>
        <w:jc w:val="left"/>
        <w:rPr>
          <w:sz w:val="18"/>
        </w:rPr>
      </w:pPr>
      <w:r>
        <w:rPr>
          <w:sz w:val="18"/>
          <w:vertAlign w:val="superscript"/>
        </w:rPr>
        <w:t>161</w:t>
      </w:r>
      <w:r>
        <w:rPr>
          <w:spacing w:val="-4"/>
          <w:sz w:val="18"/>
          <w:vertAlign w:val="baseline"/>
        </w:rPr>
        <w:t> </w:t>
      </w:r>
      <w:r>
        <w:rPr>
          <w:sz w:val="18"/>
          <w:vertAlign w:val="baseline"/>
        </w:rPr>
        <w:t>Punt</w:t>
      </w:r>
      <w:r>
        <w:rPr>
          <w:spacing w:val="-1"/>
          <w:sz w:val="18"/>
          <w:vertAlign w:val="baseline"/>
        </w:rPr>
        <w:t> </w:t>
      </w:r>
      <w:r>
        <w:rPr>
          <w:sz w:val="18"/>
          <w:vertAlign w:val="baseline"/>
        </w:rPr>
        <w:t>v.</w:t>
      </w:r>
      <w:r>
        <w:rPr>
          <w:spacing w:val="-1"/>
          <w:sz w:val="18"/>
          <w:vertAlign w:val="baseline"/>
        </w:rPr>
        <w:t> </w:t>
      </w:r>
      <w:r>
        <w:rPr>
          <w:sz w:val="18"/>
          <w:vertAlign w:val="baseline"/>
        </w:rPr>
        <w:t>Symons</w:t>
      </w:r>
      <w:r>
        <w:rPr>
          <w:spacing w:val="-1"/>
          <w:sz w:val="18"/>
          <w:vertAlign w:val="baseline"/>
        </w:rPr>
        <w:t> </w:t>
      </w:r>
      <w:r>
        <w:rPr>
          <w:sz w:val="18"/>
          <w:vertAlign w:val="baseline"/>
        </w:rPr>
        <w:t>Ltd (1903)</w:t>
      </w:r>
      <w:r>
        <w:rPr>
          <w:spacing w:val="-2"/>
          <w:sz w:val="18"/>
          <w:vertAlign w:val="baseline"/>
        </w:rPr>
        <w:t> </w:t>
      </w:r>
      <w:r>
        <w:rPr>
          <w:sz w:val="18"/>
          <w:vertAlign w:val="baseline"/>
        </w:rPr>
        <w:t>2</w:t>
      </w:r>
      <w:r>
        <w:rPr>
          <w:spacing w:val="-2"/>
          <w:sz w:val="18"/>
          <w:vertAlign w:val="baseline"/>
        </w:rPr>
        <w:t> </w:t>
      </w:r>
      <w:r>
        <w:rPr>
          <w:sz w:val="18"/>
          <w:vertAlign w:val="baseline"/>
        </w:rPr>
        <w:t>Ch.</w:t>
      </w:r>
      <w:r>
        <w:rPr>
          <w:spacing w:val="-3"/>
          <w:sz w:val="18"/>
          <w:vertAlign w:val="baseline"/>
        </w:rPr>
        <w:t> </w:t>
      </w:r>
      <w:r>
        <w:rPr>
          <w:sz w:val="18"/>
          <w:vertAlign w:val="baseline"/>
        </w:rPr>
        <w:t>506;</w:t>
      </w:r>
      <w:r>
        <w:rPr>
          <w:spacing w:val="-1"/>
          <w:sz w:val="18"/>
          <w:vertAlign w:val="baseline"/>
        </w:rPr>
        <w:t> </w:t>
      </w:r>
      <w:r>
        <w:rPr>
          <w:sz w:val="18"/>
          <w:vertAlign w:val="baseline"/>
        </w:rPr>
        <w:t>Southern</w:t>
      </w:r>
      <w:r>
        <w:rPr>
          <w:spacing w:val="-2"/>
          <w:sz w:val="18"/>
          <w:vertAlign w:val="baseline"/>
        </w:rPr>
        <w:t> </w:t>
      </w:r>
      <w:r>
        <w:rPr>
          <w:sz w:val="18"/>
          <w:vertAlign w:val="baseline"/>
        </w:rPr>
        <w:t>Foundris</w:t>
      </w:r>
      <w:r>
        <w:rPr>
          <w:spacing w:val="-1"/>
          <w:sz w:val="18"/>
          <w:vertAlign w:val="baseline"/>
        </w:rPr>
        <w:t> </w:t>
      </w:r>
      <w:r>
        <w:rPr>
          <w:sz w:val="18"/>
          <w:vertAlign w:val="baseline"/>
        </w:rPr>
        <w:t>Ltd</w:t>
      </w:r>
      <w:r>
        <w:rPr>
          <w:spacing w:val="-1"/>
          <w:sz w:val="18"/>
          <w:vertAlign w:val="baseline"/>
        </w:rPr>
        <w:t> </w:t>
      </w:r>
      <w:r>
        <w:rPr>
          <w:sz w:val="18"/>
          <w:vertAlign w:val="baseline"/>
        </w:rPr>
        <w:t>v.</w:t>
      </w:r>
      <w:r>
        <w:rPr>
          <w:spacing w:val="-1"/>
          <w:sz w:val="18"/>
          <w:vertAlign w:val="baseline"/>
        </w:rPr>
        <w:t> </w:t>
      </w:r>
      <w:r>
        <w:rPr>
          <w:sz w:val="18"/>
          <w:vertAlign w:val="baseline"/>
        </w:rPr>
        <w:t>Shirtlaw</w:t>
      </w:r>
      <w:r>
        <w:rPr>
          <w:spacing w:val="-4"/>
          <w:sz w:val="18"/>
          <w:vertAlign w:val="baseline"/>
        </w:rPr>
        <w:t> </w:t>
      </w:r>
      <w:r>
        <w:rPr>
          <w:sz w:val="18"/>
          <w:vertAlign w:val="baseline"/>
        </w:rPr>
        <w:t>(1940)</w:t>
      </w:r>
      <w:r>
        <w:rPr>
          <w:spacing w:val="-3"/>
          <w:sz w:val="18"/>
          <w:vertAlign w:val="baseline"/>
        </w:rPr>
        <w:t> </w:t>
      </w:r>
      <w:r>
        <w:rPr>
          <w:sz w:val="18"/>
          <w:vertAlign w:val="baseline"/>
        </w:rPr>
        <w:t>2 All</w:t>
      </w:r>
      <w:r>
        <w:rPr>
          <w:spacing w:val="-1"/>
          <w:sz w:val="18"/>
          <w:vertAlign w:val="baseline"/>
        </w:rPr>
        <w:t> </w:t>
      </w:r>
      <w:r>
        <w:rPr>
          <w:sz w:val="18"/>
          <w:vertAlign w:val="baseline"/>
        </w:rPr>
        <w:t>E.R.</w:t>
      </w:r>
      <w:r>
        <w:rPr>
          <w:spacing w:val="-3"/>
          <w:sz w:val="18"/>
          <w:vertAlign w:val="baseline"/>
        </w:rPr>
        <w:t> </w:t>
      </w:r>
      <w:r>
        <w:rPr>
          <w:spacing w:val="-4"/>
          <w:sz w:val="18"/>
          <w:vertAlign w:val="baseline"/>
        </w:rPr>
        <w:t>445.</w:t>
      </w:r>
    </w:p>
    <w:p>
      <w:pPr>
        <w:spacing w:after="0" w:line="207" w:lineRule="exact"/>
        <w:jc w:val="left"/>
        <w:rPr>
          <w:sz w:val="18"/>
        </w:rPr>
        <w:sectPr>
          <w:pgSz w:w="11910" w:h="16840"/>
          <w:pgMar w:header="0" w:footer="1014" w:top="1340" w:bottom="1200" w:left="1280" w:right="460"/>
        </w:sectPr>
      </w:pPr>
    </w:p>
    <w:p>
      <w:pPr>
        <w:pStyle w:val="BodyText"/>
        <w:spacing w:line="480" w:lineRule="auto" w:before="74"/>
        <w:ind w:left="448" w:right="974"/>
        <w:jc w:val="both"/>
        <w:rPr>
          <w:b/>
        </w:rPr>
      </w:pPr>
      <w:r>
        <w:rPr/>
        <w:t>From the discussion so far, it would appear that the nature of shareholder‟s rights in the company is only contractual. A shareholder quite apart from having rights against the company also has rights in the company. According to </w:t>
      </w:r>
      <w:r>
        <w:rPr>
          <w:b/>
        </w:rPr>
        <w:t>Ayua</w:t>
      </w:r>
      <w:r>
        <w:rPr/>
        <w:t>,</w:t>
      </w:r>
      <w:r>
        <w:rPr>
          <w:b/>
          <w:vertAlign w:val="superscript"/>
        </w:rPr>
        <w:t>162</w:t>
      </w:r>
      <w:r>
        <w:rPr>
          <w:b/>
          <w:vertAlign w:val="baseline"/>
        </w:rPr>
        <w:t> </w:t>
      </w:r>
      <w:r>
        <w:rPr>
          <w:vertAlign w:val="baseline"/>
        </w:rPr>
        <w:t>he indeed has an interest in it. It is the rights he has in and against the company that distinguish him from a debenture holder who has rights only against the company. Hence the rights of shareholders include powers of control in the widest sense of an entitlement to participate, by voting, in the management of the company through the appointment and removal of directors and other important decisions of company in general meeting. </w:t>
      </w:r>
      <w:r>
        <w:rPr>
          <w:b/>
          <w:vertAlign w:val="superscript"/>
        </w:rPr>
        <w:t>163</w:t>
      </w:r>
    </w:p>
    <w:p>
      <w:pPr>
        <w:pStyle w:val="BodyText"/>
        <w:spacing w:line="480" w:lineRule="auto" w:before="200"/>
        <w:ind w:left="448" w:right="974"/>
        <w:jc w:val="both"/>
      </w:pPr>
      <w:r>
        <w:rPr/>
        <w:t>The liability of a member, on the other hand, has two phases. The first phase relates to the company as a going concern, that is, before the process of winding up sets in. In this case, his</w:t>
      </w:r>
      <w:r>
        <w:rPr>
          <w:spacing w:val="-1"/>
        </w:rPr>
        <w:t> </w:t>
      </w:r>
      <w:r>
        <w:rPr/>
        <w:t>liability</w:t>
      </w:r>
      <w:r>
        <w:rPr>
          <w:spacing w:val="-6"/>
        </w:rPr>
        <w:t> </w:t>
      </w:r>
      <w:r>
        <w:rPr/>
        <w:t>is</w:t>
      </w:r>
      <w:r>
        <w:rPr>
          <w:spacing w:val="-1"/>
        </w:rPr>
        <w:t> </w:t>
      </w:r>
      <w:r>
        <w:rPr/>
        <w:t>as</w:t>
      </w:r>
      <w:r>
        <w:rPr>
          <w:spacing w:val="-1"/>
        </w:rPr>
        <w:t> </w:t>
      </w:r>
      <w:r>
        <w:rPr/>
        <w:t>to</w:t>
      </w:r>
      <w:r>
        <w:rPr>
          <w:spacing w:val="-1"/>
        </w:rPr>
        <w:t> </w:t>
      </w:r>
      <w:r>
        <w:rPr/>
        <w:t>the</w:t>
      </w:r>
      <w:r>
        <w:rPr>
          <w:spacing w:val="-2"/>
        </w:rPr>
        <w:t> </w:t>
      </w:r>
      <w:r>
        <w:rPr/>
        <w:t>contribution</w:t>
      </w:r>
      <w:r>
        <w:rPr>
          <w:spacing w:val="-1"/>
        </w:rPr>
        <w:t> </w:t>
      </w:r>
      <w:r>
        <w:rPr/>
        <w:t>of</w:t>
      </w:r>
      <w:r>
        <w:rPr>
          <w:spacing w:val="-1"/>
        </w:rPr>
        <w:t> </w:t>
      </w:r>
      <w:r>
        <w:rPr/>
        <w:t>the</w:t>
      </w:r>
      <w:r>
        <w:rPr>
          <w:spacing w:val="-2"/>
        </w:rPr>
        <w:t> </w:t>
      </w:r>
      <w:r>
        <w:rPr/>
        <w:t>balance,</w:t>
      </w:r>
      <w:r>
        <w:rPr>
          <w:spacing w:val="-1"/>
        </w:rPr>
        <w:t> </w:t>
      </w:r>
      <w:r>
        <w:rPr/>
        <w:t>if any,</w:t>
      </w:r>
      <w:r>
        <w:rPr>
          <w:spacing w:val="-1"/>
        </w:rPr>
        <w:t> </w:t>
      </w:r>
      <w:r>
        <w:rPr/>
        <w:t>of the amount</w:t>
      </w:r>
      <w:r>
        <w:rPr>
          <w:spacing w:val="-1"/>
        </w:rPr>
        <w:t> </w:t>
      </w:r>
      <w:r>
        <w:rPr/>
        <w:t>payable</w:t>
      </w:r>
      <w:r>
        <w:rPr>
          <w:spacing w:val="-1"/>
        </w:rPr>
        <w:t> </w:t>
      </w:r>
      <w:r>
        <w:rPr/>
        <w:t>in respect of the shares held by him in accordance with the terms of the agreement under which he acquired the shares. This will arise by way of a call validly made by the company otherwise the shares would be fortified to the company and his membership is lost.</w:t>
      </w:r>
    </w:p>
    <w:p>
      <w:pPr>
        <w:pStyle w:val="BodyText"/>
        <w:spacing w:line="480" w:lineRule="auto" w:before="200"/>
        <w:ind w:left="448" w:right="978"/>
        <w:jc w:val="both"/>
      </w:pPr>
      <w:r>
        <w:rPr/>
        <w:t>The</w:t>
      </w:r>
      <w:r>
        <w:rPr>
          <w:spacing w:val="-3"/>
        </w:rPr>
        <w:t> </w:t>
      </w:r>
      <w:r>
        <w:rPr/>
        <w:t>second</w:t>
      </w:r>
      <w:r>
        <w:rPr>
          <w:spacing w:val="-1"/>
        </w:rPr>
        <w:t> </w:t>
      </w:r>
      <w:r>
        <w:rPr/>
        <w:t>phase</w:t>
      </w:r>
      <w:r>
        <w:rPr>
          <w:spacing w:val="-2"/>
        </w:rPr>
        <w:t> </w:t>
      </w:r>
      <w:r>
        <w:rPr/>
        <w:t>arises</w:t>
      </w:r>
      <w:r>
        <w:rPr>
          <w:spacing w:val="-1"/>
        </w:rPr>
        <w:t> </w:t>
      </w:r>
      <w:r>
        <w:rPr/>
        <w:t>in</w:t>
      </w:r>
      <w:r>
        <w:rPr>
          <w:spacing w:val="-1"/>
        </w:rPr>
        <w:t> </w:t>
      </w:r>
      <w:r>
        <w:rPr/>
        <w:t>the</w:t>
      </w:r>
      <w:r>
        <w:rPr>
          <w:spacing w:val="-1"/>
        </w:rPr>
        <w:t> </w:t>
      </w:r>
      <w:r>
        <w:rPr/>
        <w:t>event</w:t>
      </w:r>
      <w:r>
        <w:rPr>
          <w:spacing w:val="-1"/>
        </w:rPr>
        <w:t> </w:t>
      </w:r>
      <w:r>
        <w:rPr/>
        <w:t>of a company</w:t>
      </w:r>
      <w:r>
        <w:rPr>
          <w:spacing w:val="-4"/>
        </w:rPr>
        <w:t> </w:t>
      </w:r>
      <w:r>
        <w:rPr/>
        <w:t>being</w:t>
      </w:r>
      <w:r>
        <w:rPr>
          <w:spacing w:val="-4"/>
        </w:rPr>
        <w:t> </w:t>
      </w:r>
      <w:r>
        <w:rPr/>
        <w:t>wound up</w:t>
      </w:r>
      <w:r>
        <w:rPr>
          <w:spacing w:val="-1"/>
        </w:rPr>
        <w:t> </w:t>
      </w:r>
      <w:r>
        <w:rPr/>
        <w:t>and here</w:t>
      </w:r>
      <w:r>
        <w:rPr>
          <w:spacing w:val="-2"/>
        </w:rPr>
        <w:t> </w:t>
      </w:r>
      <w:r>
        <w:rPr/>
        <w:t>the</w:t>
      </w:r>
      <w:r>
        <w:rPr>
          <w:spacing w:val="-1"/>
        </w:rPr>
        <w:t> </w:t>
      </w:r>
      <w:r>
        <w:rPr/>
        <w:t>liability</w:t>
      </w:r>
      <w:r>
        <w:rPr>
          <w:spacing w:val="-4"/>
        </w:rPr>
        <w:t> </w:t>
      </w:r>
      <w:r>
        <w:rPr/>
        <w:t>is only as to the amount, if any, unpaid on the shares which he holds either as a present or past member. Again, where the member has paid in full on becoming a member, his liability as a contributory is virtually nil.</w:t>
      </w:r>
      <w:r>
        <w:rPr>
          <w:vertAlign w:val="superscript"/>
        </w:rPr>
        <w:t>164</w:t>
      </w:r>
    </w:p>
    <w:p>
      <w:pPr>
        <w:pStyle w:val="BodyText"/>
        <w:spacing w:line="482" w:lineRule="auto" w:before="202"/>
        <w:ind w:left="448" w:right="984"/>
        <w:jc w:val="both"/>
      </w:pPr>
      <w:r>
        <w:rPr/>
        <w:t>The liability of members as outlined here hinges on the agreement under which a person becomes a member and his liability cannot be increased unless with his consent.</w:t>
      </w:r>
      <w:r>
        <w:rPr>
          <w:vertAlign w:val="superscript"/>
        </w:rPr>
        <w:t>165</w:t>
      </w:r>
    </w:p>
    <w:p>
      <w:pPr>
        <w:pStyle w:val="BodyText"/>
        <w:rPr>
          <w:sz w:val="20"/>
        </w:rPr>
      </w:pPr>
    </w:p>
    <w:p>
      <w:pPr>
        <w:pStyle w:val="BodyText"/>
        <w:rPr>
          <w:sz w:val="20"/>
        </w:rPr>
      </w:pPr>
    </w:p>
    <w:p>
      <w:pPr>
        <w:pStyle w:val="BodyText"/>
        <w:rPr>
          <w:sz w:val="20"/>
        </w:rPr>
      </w:pPr>
    </w:p>
    <w:p>
      <w:pPr>
        <w:pStyle w:val="BodyText"/>
        <w:spacing w:before="19"/>
        <w:rPr>
          <w:sz w:val="20"/>
        </w:rPr>
      </w:pPr>
      <w:r>
        <w:rPr/>
        <mc:AlternateContent>
          <mc:Choice Requires="wps">
            <w:drawing>
              <wp:anchor distT="0" distB="0" distL="0" distR="0" allowOverlap="1" layoutInCell="1" locked="0" behindDoc="1" simplePos="0" relativeHeight="487652864">
                <wp:simplePos x="0" y="0"/>
                <wp:positionH relativeFrom="page">
                  <wp:posOffset>1097584</wp:posOffset>
                </wp:positionH>
                <wp:positionV relativeFrom="paragraph">
                  <wp:posOffset>173403</wp:posOffset>
                </wp:positionV>
                <wp:extent cx="1829435" cy="9525"/>
                <wp:effectExtent l="0" t="0" r="0" b="0"/>
                <wp:wrapTopAndBottom/>
                <wp:docPr id="133" name="Graphic 133"/>
                <wp:cNvGraphicFramePr>
                  <a:graphicFrameLocks/>
                </wp:cNvGraphicFramePr>
                <a:graphic>
                  <a:graphicData uri="http://schemas.microsoft.com/office/word/2010/wordprocessingShape">
                    <wps:wsp>
                      <wps:cNvPr id="133" name="Graphic 13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3.653858pt;width:144.020pt;height:.71997pt;mso-position-horizontal-relative:page;mso-position-vertical-relative:paragraph;z-index:-15663616;mso-wrap-distance-left:0;mso-wrap-distance-right:0" id="docshape51" filled="true" fillcolor="#000000" stroked="false">
                <v:fill type="solid"/>
                <w10:wrap type="topAndBottom"/>
              </v:rect>
            </w:pict>
          </mc:Fallback>
        </mc:AlternateContent>
      </w:r>
    </w:p>
    <w:p>
      <w:pPr>
        <w:spacing w:line="207" w:lineRule="exact" w:before="98"/>
        <w:ind w:left="448" w:right="0" w:firstLine="0"/>
        <w:jc w:val="left"/>
        <w:rPr>
          <w:sz w:val="18"/>
        </w:rPr>
      </w:pPr>
      <w:r>
        <w:rPr>
          <w:sz w:val="18"/>
          <w:vertAlign w:val="superscript"/>
        </w:rPr>
        <w:t>162</w:t>
      </w:r>
      <w:r>
        <w:rPr>
          <w:spacing w:val="-2"/>
          <w:sz w:val="18"/>
          <w:vertAlign w:val="baseline"/>
        </w:rPr>
        <w:t> </w:t>
      </w:r>
      <w:r>
        <w:rPr>
          <w:sz w:val="18"/>
          <w:vertAlign w:val="baseline"/>
        </w:rPr>
        <w:t>Op.cit,</w:t>
      </w:r>
      <w:r>
        <w:rPr>
          <w:spacing w:val="-2"/>
          <w:sz w:val="18"/>
          <w:vertAlign w:val="baseline"/>
        </w:rPr>
        <w:t> </w:t>
      </w:r>
      <w:r>
        <w:rPr>
          <w:sz w:val="18"/>
          <w:vertAlign w:val="baseline"/>
        </w:rPr>
        <w:t>p.</w:t>
      </w:r>
      <w:r>
        <w:rPr>
          <w:spacing w:val="-1"/>
          <w:sz w:val="18"/>
          <w:vertAlign w:val="baseline"/>
        </w:rPr>
        <w:t> </w:t>
      </w:r>
      <w:r>
        <w:rPr>
          <w:spacing w:val="-5"/>
          <w:sz w:val="18"/>
          <w:vertAlign w:val="baseline"/>
        </w:rPr>
        <w:t>18.</w:t>
      </w:r>
    </w:p>
    <w:p>
      <w:pPr>
        <w:spacing w:line="206" w:lineRule="exact" w:before="0"/>
        <w:ind w:left="448" w:right="0" w:firstLine="0"/>
        <w:jc w:val="left"/>
        <w:rPr>
          <w:sz w:val="18"/>
        </w:rPr>
      </w:pPr>
      <w:r>
        <w:rPr>
          <w:sz w:val="18"/>
          <w:vertAlign w:val="superscript"/>
        </w:rPr>
        <w:t>163</w:t>
      </w:r>
      <w:r>
        <w:rPr>
          <w:spacing w:val="-4"/>
          <w:sz w:val="18"/>
          <w:vertAlign w:val="baseline"/>
        </w:rPr>
        <w:t> </w:t>
      </w:r>
      <w:r>
        <w:rPr>
          <w:sz w:val="18"/>
          <w:vertAlign w:val="baseline"/>
        </w:rPr>
        <w:t>In fact, the</w:t>
      </w:r>
      <w:r>
        <w:rPr>
          <w:spacing w:val="-2"/>
          <w:sz w:val="18"/>
          <w:vertAlign w:val="baseline"/>
        </w:rPr>
        <w:t> </w:t>
      </w:r>
      <w:r>
        <w:rPr>
          <w:sz w:val="18"/>
          <w:vertAlign w:val="baseline"/>
        </w:rPr>
        <w:t>acts</w:t>
      </w:r>
      <w:r>
        <w:rPr>
          <w:spacing w:val="-1"/>
          <w:sz w:val="18"/>
          <w:vertAlign w:val="baseline"/>
        </w:rPr>
        <w:t> </w:t>
      </w:r>
      <w:r>
        <w:rPr>
          <w:sz w:val="18"/>
          <w:vertAlign w:val="baseline"/>
        </w:rPr>
        <w:t>of</w:t>
      </w:r>
      <w:r>
        <w:rPr>
          <w:spacing w:val="-3"/>
          <w:sz w:val="18"/>
          <w:vertAlign w:val="baseline"/>
        </w:rPr>
        <w:t> </w:t>
      </w:r>
      <w:r>
        <w:rPr>
          <w:sz w:val="18"/>
          <w:vertAlign w:val="baseline"/>
        </w:rPr>
        <w:t>the</w:t>
      </w:r>
      <w:r>
        <w:rPr>
          <w:spacing w:val="-2"/>
          <w:sz w:val="18"/>
          <w:vertAlign w:val="baseline"/>
        </w:rPr>
        <w:t> </w:t>
      </w:r>
      <w:r>
        <w:rPr>
          <w:sz w:val="18"/>
          <w:vertAlign w:val="baseline"/>
        </w:rPr>
        <w:t>members</w:t>
      </w:r>
      <w:r>
        <w:rPr>
          <w:spacing w:val="-2"/>
          <w:sz w:val="18"/>
          <w:vertAlign w:val="baseline"/>
        </w:rPr>
        <w:t> </w:t>
      </w:r>
      <w:r>
        <w:rPr>
          <w:sz w:val="18"/>
          <w:vertAlign w:val="baseline"/>
        </w:rPr>
        <w:t>in general</w:t>
      </w:r>
      <w:r>
        <w:rPr>
          <w:spacing w:val="-1"/>
          <w:sz w:val="18"/>
          <w:vertAlign w:val="baseline"/>
        </w:rPr>
        <w:t> </w:t>
      </w:r>
      <w:r>
        <w:rPr>
          <w:sz w:val="18"/>
          <w:vertAlign w:val="baseline"/>
        </w:rPr>
        <w:t>meeting</w:t>
      </w:r>
      <w:r>
        <w:rPr>
          <w:spacing w:val="-2"/>
          <w:sz w:val="18"/>
          <w:vertAlign w:val="baseline"/>
        </w:rPr>
        <w:t> </w:t>
      </w:r>
      <w:r>
        <w:rPr>
          <w:sz w:val="18"/>
          <w:vertAlign w:val="baseline"/>
        </w:rPr>
        <w:t>are</w:t>
      </w:r>
      <w:r>
        <w:rPr>
          <w:spacing w:val="-2"/>
          <w:sz w:val="18"/>
          <w:vertAlign w:val="baseline"/>
        </w:rPr>
        <w:t> </w:t>
      </w:r>
      <w:r>
        <w:rPr>
          <w:sz w:val="18"/>
          <w:vertAlign w:val="baseline"/>
        </w:rPr>
        <w:t>those</w:t>
      </w:r>
      <w:r>
        <w:rPr>
          <w:spacing w:val="-2"/>
          <w:sz w:val="18"/>
          <w:vertAlign w:val="baseline"/>
        </w:rPr>
        <w:t> </w:t>
      </w:r>
      <w:r>
        <w:rPr>
          <w:sz w:val="18"/>
          <w:vertAlign w:val="baseline"/>
        </w:rPr>
        <w:t>of</w:t>
      </w:r>
      <w:r>
        <w:rPr>
          <w:spacing w:val="-3"/>
          <w:sz w:val="18"/>
          <w:vertAlign w:val="baseline"/>
        </w:rPr>
        <w:t> </w:t>
      </w:r>
      <w:r>
        <w:rPr>
          <w:sz w:val="18"/>
          <w:vertAlign w:val="baseline"/>
        </w:rPr>
        <w:t>the</w:t>
      </w:r>
      <w:r>
        <w:rPr>
          <w:spacing w:val="-3"/>
          <w:sz w:val="18"/>
          <w:vertAlign w:val="baseline"/>
        </w:rPr>
        <w:t> </w:t>
      </w:r>
      <w:r>
        <w:rPr>
          <w:spacing w:val="-2"/>
          <w:sz w:val="18"/>
          <w:vertAlign w:val="baseline"/>
        </w:rPr>
        <w:t>company‟s.</w:t>
      </w:r>
    </w:p>
    <w:p>
      <w:pPr>
        <w:spacing w:before="0"/>
        <w:ind w:left="448" w:right="989" w:firstLine="0"/>
        <w:jc w:val="left"/>
        <w:rPr>
          <w:sz w:val="18"/>
        </w:rPr>
      </w:pPr>
      <w:r>
        <w:rPr>
          <w:sz w:val="18"/>
          <w:vertAlign w:val="superscript"/>
        </w:rPr>
        <w:t>164</w:t>
      </w:r>
      <w:r>
        <w:rPr>
          <w:sz w:val="18"/>
          <w:vertAlign w:val="baseline"/>
        </w:rPr>
        <w:t> Adeogun A. A. op.cit . This exemption from any liability that may exist despite having fully paid for the subscribed shares</w:t>
      </w:r>
      <w:r>
        <w:rPr>
          <w:spacing w:val="-2"/>
          <w:sz w:val="18"/>
          <w:vertAlign w:val="baseline"/>
        </w:rPr>
        <w:t> </w:t>
      </w:r>
      <w:r>
        <w:rPr>
          <w:sz w:val="18"/>
          <w:vertAlign w:val="baseline"/>
        </w:rPr>
        <w:t>does</w:t>
      </w:r>
      <w:r>
        <w:rPr>
          <w:spacing w:val="-2"/>
          <w:sz w:val="18"/>
          <w:vertAlign w:val="baseline"/>
        </w:rPr>
        <w:t> </w:t>
      </w:r>
      <w:r>
        <w:rPr>
          <w:sz w:val="18"/>
          <w:vertAlign w:val="baseline"/>
        </w:rPr>
        <w:t>not</w:t>
      </w:r>
      <w:r>
        <w:rPr>
          <w:spacing w:val="-2"/>
          <w:sz w:val="18"/>
          <w:vertAlign w:val="baseline"/>
        </w:rPr>
        <w:t> </w:t>
      </w:r>
      <w:r>
        <w:rPr>
          <w:sz w:val="18"/>
          <w:vertAlign w:val="baseline"/>
        </w:rPr>
        <w:t>apply</w:t>
      </w:r>
      <w:r>
        <w:rPr>
          <w:spacing w:val="-5"/>
          <w:sz w:val="18"/>
          <w:vertAlign w:val="baseline"/>
        </w:rPr>
        <w:t> </w:t>
      </w:r>
      <w:r>
        <w:rPr>
          <w:sz w:val="18"/>
          <w:vertAlign w:val="baseline"/>
        </w:rPr>
        <w:t>to</w:t>
      </w:r>
      <w:r>
        <w:rPr>
          <w:spacing w:val="-1"/>
          <w:sz w:val="18"/>
          <w:vertAlign w:val="baseline"/>
        </w:rPr>
        <w:t> </w:t>
      </w:r>
      <w:r>
        <w:rPr>
          <w:sz w:val="18"/>
          <w:vertAlign w:val="baseline"/>
        </w:rPr>
        <w:t>an</w:t>
      </w:r>
      <w:r>
        <w:rPr>
          <w:spacing w:val="-1"/>
          <w:sz w:val="18"/>
          <w:vertAlign w:val="baseline"/>
        </w:rPr>
        <w:t> </w:t>
      </w:r>
      <w:r>
        <w:rPr>
          <w:sz w:val="18"/>
          <w:vertAlign w:val="baseline"/>
        </w:rPr>
        <w:t>unlimited</w:t>
      </w:r>
      <w:r>
        <w:rPr>
          <w:spacing w:val="-1"/>
          <w:sz w:val="18"/>
          <w:vertAlign w:val="baseline"/>
        </w:rPr>
        <w:t> </w:t>
      </w:r>
      <w:r>
        <w:rPr>
          <w:sz w:val="18"/>
          <w:vertAlign w:val="baseline"/>
        </w:rPr>
        <w:t>company.</w:t>
      </w:r>
      <w:r>
        <w:rPr>
          <w:spacing w:val="-2"/>
          <w:sz w:val="18"/>
          <w:vertAlign w:val="baseline"/>
        </w:rPr>
        <w:t> </w:t>
      </w:r>
      <w:r>
        <w:rPr>
          <w:sz w:val="18"/>
          <w:vertAlign w:val="baseline"/>
        </w:rPr>
        <w:t>In</w:t>
      </w:r>
      <w:r>
        <w:rPr>
          <w:spacing w:val="-1"/>
          <w:sz w:val="18"/>
          <w:vertAlign w:val="baseline"/>
        </w:rPr>
        <w:t> </w:t>
      </w:r>
      <w:r>
        <w:rPr>
          <w:sz w:val="18"/>
          <w:vertAlign w:val="baseline"/>
        </w:rPr>
        <w:t>the</w:t>
      </w:r>
      <w:r>
        <w:rPr>
          <w:spacing w:val="-3"/>
          <w:sz w:val="18"/>
          <w:vertAlign w:val="baseline"/>
        </w:rPr>
        <w:t> </w:t>
      </w:r>
      <w:r>
        <w:rPr>
          <w:sz w:val="18"/>
          <w:vertAlign w:val="baseline"/>
        </w:rPr>
        <w:t>case</w:t>
      </w:r>
      <w:r>
        <w:rPr>
          <w:spacing w:val="-3"/>
          <w:sz w:val="18"/>
          <w:vertAlign w:val="baseline"/>
        </w:rPr>
        <w:t> </w:t>
      </w:r>
      <w:r>
        <w:rPr>
          <w:sz w:val="18"/>
          <w:vertAlign w:val="baseline"/>
        </w:rPr>
        <w:t>of</w:t>
      </w:r>
      <w:r>
        <w:rPr>
          <w:spacing w:val="-4"/>
          <w:sz w:val="18"/>
          <w:vertAlign w:val="baseline"/>
        </w:rPr>
        <w:t> </w:t>
      </w:r>
      <w:r>
        <w:rPr>
          <w:sz w:val="18"/>
          <w:vertAlign w:val="baseline"/>
        </w:rPr>
        <w:t>a</w:t>
      </w:r>
      <w:r>
        <w:rPr>
          <w:spacing w:val="-3"/>
          <w:sz w:val="18"/>
          <w:vertAlign w:val="baseline"/>
        </w:rPr>
        <w:t> </w:t>
      </w:r>
      <w:r>
        <w:rPr>
          <w:sz w:val="18"/>
          <w:vertAlign w:val="baseline"/>
        </w:rPr>
        <w:t>company</w:t>
      </w:r>
      <w:r>
        <w:rPr>
          <w:spacing w:val="-6"/>
          <w:sz w:val="18"/>
          <w:vertAlign w:val="baseline"/>
        </w:rPr>
        <w:t> </w:t>
      </w:r>
      <w:r>
        <w:rPr>
          <w:sz w:val="18"/>
          <w:vertAlign w:val="baseline"/>
        </w:rPr>
        <w:t>limited</w:t>
      </w:r>
      <w:r>
        <w:rPr>
          <w:spacing w:val="-1"/>
          <w:sz w:val="18"/>
          <w:vertAlign w:val="baseline"/>
        </w:rPr>
        <w:t> </w:t>
      </w:r>
      <w:r>
        <w:rPr>
          <w:sz w:val="18"/>
          <w:vertAlign w:val="baseline"/>
        </w:rPr>
        <w:t>by</w:t>
      </w:r>
      <w:r>
        <w:rPr>
          <w:spacing w:val="-6"/>
          <w:sz w:val="18"/>
          <w:vertAlign w:val="baseline"/>
        </w:rPr>
        <w:t> </w:t>
      </w:r>
      <w:r>
        <w:rPr>
          <w:sz w:val="18"/>
          <w:vertAlign w:val="baseline"/>
        </w:rPr>
        <w:t>guarantee,</w:t>
      </w:r>
      <w:r>
        <w:rPr>
          <w:spacing w:val="-2"/>
          <w:sz w:val="18"/>
          <w:vertAlign w:val="baseline"/>
        </w:rPr>
        <w:t> </w:t>
      </w:r>
      <w:r>
        <w:rPr>
          <w:sz w:val="18"/>
          <w:vertAlign w:val="baseline"/>
        </w:rPr>
        <w:t>the</w:t>
      </w:r>
      <w:r>
        <w:rPr>
          <w:spacing w:val="-3"/>
          <w:sz w:val="18"/>
          <w:vertAlign w:val="baseline"/>
        </w:rPr>
        <w:t> </w:t>
      </w:r>
      <w:r>
        <w:rPr>
          <w:sz w:val="18"/>
          <w:vertAlign w:val="baseline"/>
        </w:rPr>
        <w:t>liability</w:t>
      </w:r>
      <w:r>
        <w:rPr>
          <w:spacing w:val="-6"/>
          <w:sz w:val="18"/>
          <w:vertAlign w:val="baseline"/>
        </w:rPr>
        <w:t> </w:t>
      </w:r>
      <w:r>
        <w:rPr>
          <w:sz w:val="18"/>
          <w:vertAlign w:val="baseline"/>
        </w:rPr>
        <w:t>is</w:t>
      </w:r>
      <w:r>
        <w:rPr>
          <w:spacing w:val="-2"/>
          <w:sz w:val="18"/>
          <w:vertAlign w:val="baseline"/>
        </w:rPr>
        <w:t> </w:t>
      </w:r>
      <w:r>
        <w:rPr>
          <w:sz w:val="18"/>
          <w:vertAlign w:val="baseline"/>
        </w:rPr>
        <w:t>the</w:t>
      </w:r>
      <w:r>
        <w:rPr>
          <w:spacing w:val="-3"/>
          <w:sz w:val="18"/>
          <w:vertAlign w:val="baseline"/>
        </w:rPr>
        <w:t> </w:t>
      </w:r>
      <w:r>
        <w:rPr>
          <w:sz w:val="18"/>
          <w:vertAlign w:val="baseline"/>
        </w:rPr>
        <w:t>amount undertaken to be contributed by the member to the assets of the company in the event of its being wound up.</w:t>
      </w:r>
    </w:p>
    <w:p>
      <w:pPr>
        <w:spacing w:before="1"/>
        <w:ind w:left="448" w:right="0" w:firstLine="0"/>
        <w:jc w:val="left"/>
        <w:rPr>
          <w:sz w:val="18"/>
        </w:rPr>
      </w:pPr>
      <w:r>
        <w:rPr>
          <w:sz w:val="18"/>
          <w:vertAlign w:val="superscript"/>
        </w:rPr>
        <w:t>165</w:t>
      </w:r>
      <w:r>
        <w:rPr>
          <w:spacing w:val="-4"/>
          <w:sz w:val="18"/>
          <w:vertAlign w:val="baseline"/>
        </w:rPr>
        <w:t> </w:t>
      </w:r>
      <w:r>
        <w:rPr>
          <w:sz w:val="18"/>
          <w:vertAlign w:val="baseline"/>
        </w:rPr>
        <w:t>See</w:t>
      </w:r>
      <w:r>
        <w:rPr>
          <w:spacing w:val="-2"/>
          <w:sz w:val="18"/>
          <w:vertAlign w:val="baseline"/>
        </w:rPr>
        <w:t> </w:t>
      </w:r>
      <w:r>
        <w:rPr>
          <w:sz w:val="18"/>
          <w:vertAlign w:val="baseline"/>
        </w:rPr>
        <w:t>section 49 </w:t>
      </w:r>
      <w:r>
        <w:rPr>
          <w:spacing w:val="-4"/>
          <w:sz w:val="18"/>
          <w:vertAlign w:val="baseline"/>
        </w:rPr>
        <w:t>CAMA.</w:t>
      </w:r>
    </w:p>
    <w:p>
      <w:pPr>
        <w:spacing w:after="0"/>
        <w:jc w:val="left"/>
        <w:rPr>
          <w:sz w:val="18"/>
        </w:rPr>
        <w:sectPr>
          <w:pgSz w:w="11910" w:h="16840"/>
          <w:pgMar w:header="0" w:footer="1014" w:top="1340" w:bottom="1200" w:left="1280" w:right="460"/>
        </w:sectPr>
      </w:pPr>
    </w:p>
    <w:p>
      <w:pPr>
        <w:pStyle w:val="Heading1"/>
        <w:numPr>
          <w:ilvl w:val="1"/>
          <w:numId w:val="7"/>
        </w:numPr>
        <w:tabs>
          <w:tab w:pos="1168" w:val="left" w:leader="none"/>
          <w:tab w:pos="3517" w:val="left" w:leader="none"/>
          <w:tab w:pos="4316" w:val="left" w:leader="none"/>
          <w:tab w:pos="6492" w:val="left" w:leader="none"/>
          <w:tab w:pos="7103" w:val="left" w:leader="none"/>
        </w:tabs>
        <w:spacing w:line="482" w:lineRule="auto" w:before="78" w:after="0"/>
        <w:ind w:left="1168" w:right="972" w:hanging="720"/>
        <w:jc w:val="left"/>
      </w:pPr>
      <w:bookmarkStart w:name="_TOC_250030" w:id="36"/>
      <w:r>
        <w:rPr>
          <w:spacing w:val="-2"/>
        </w:rPr>
        <w:t>CLASSIFICATION</w:t>
      </w:r>
      <w:r>
        <w:rPr/>
        <w:tab/>
      </w:r>
      <w:r>
        <w:rPr>
          <w:spacing w:val="-4"/>
        </w:rPr>
        <w:t>AND</w:t>
      </w:r>
      <w:r>
        <w:rPr/>
        <w:tab/>
      </w:r>
      <w:r>
        <w:rPr>
          <w:spacing w:val="-2"/>
        </w:rPr>
        <w:t>ENFORCEMENT</w:t>
      </w:r>
      <w:r>
        <w:rPr/>
        <w:tab/>
      </w:r>
      <w:r>
        <w:rPr>
          <w:spacing w:val="-6"/>
        </w:rPr>
        <w:t>OF</w:t>
      </w:r>
      <w:r>
        <w:rPr/>
        <w:tab/>
      </w:r>
      <w:bookmarkEnd w:id="36"/>
      <w:r>
        <w:rPr>
          <w:spacing w:val="-2"/>
        </w:rPr>
        <w:t>SHAREHOLDERS’ RIGHTS</w:t>
      </w:r>
    </w:p>
    <w:p>
      <w:pPr>
        <w:pStyle w:val="BodyText"/>
        <w:spacing w:line="480" w:lineRule="auto" w:before="189"/>
        <w:ind w:left="448" w:right="981"/>
        <w:jc w:val="both"/>
      </w:pPr>
      <w:r>
        <w:rPr/>
        <w:t>The legal rights of shareholders under the Companies and Allied Matters Act may be broadly categorized into four groups, namely; economic rights, control rights, information rights, and litigation rights. Each of these rights will now be examined as follows.</w:t>
      </w:r>
    </w:p>
    <w:p>
      <w:pPr>
        <w:pStyle w:val="Heading2"/>
        <w:numPr>
          <w:ilvl w:val="2"/>
          <w:numId w:val="7"/>
        </w:numPr>
        <w:tabs>
          <w:tab w:pos="987" w:val="left" w:leader="none"/>
        </w:tabs>
        <w:spacing w:line="240" w:lineRule="auto" w:before="210" w:after="0"/>
        <w:ind w:left="987" w:right="0" w:hanging="539"/>
        <w:jc w:val="both"/>
      </w:pPr>
      <w:bookmarkStart w:name="_TOC_250029" w:id="37"/>
      <w:r>
        <w:rPr/>
        <w:t>Economic</w:t>
      </w:r>
      <w:r>
        <w:rPr>
          <w:spacing w:val="-5"/>
        </w:rPr>
        <w:t> </w:t>
      </w:r>
      <w:bookmarkEnd w:id="37"/>
      <w:r>
        <w:rPr>
          <w:spacing w:val="-2"/>
        </w:rPr>
        <w:t>Rights</w:t>
      </w:r>
    </w:p>
    <w:p>
      <w:pPr>
        <w:pStyle w:val="BodyText"/>
        <w:spacing w:before="192"/>
        <w:rPr>
          <w:b/>
        </w:rPr>
      </w:pPr>
    </w:p>
    <w:p>
      <w:pPr>
        <w:pStyle w:val="BodyText"/>
        <w:spacing w:line="480" w:lineRule="auto"/>
        <w:ind w:left="448" w:right="975"/>
        <w:jc w:val="both"/>
      </w:pPr>
      <w:r>
        <w:rPr/>
        <w:t>Shareholders invest in companies primarily for economic gains. There are two main ways in which shareholders can profit from a company; by receiving distributions of the company‟s profits and by selling all or part of their interest in the company. These methods correspond with the two main economic rights of the shareholder; namely, the right to receive dividends once it is declared by the board</w:t>
      </w:r>
      <w:r>
        <w:rPr>
          <w:vertAlign w:val="superscript"/>
        </w:rPr>
        <w:t>166</w:t>
      </w:r>
      <w:r>
        <w:rPr>
          <w:vertAlign w:val="baseline"/>
        </w:rPr>
        <w:t> and the right to sell shares as personal property.</w:t>
      </w:r>
      <w:r>
        <w:rPr>
          <w:vertAlign w:val="superscript"/>
        </w:rPr>
        <w:t>167</w:t>
      </w:r>
      <w:r>
        <w:rPr>
          <w:vertAlign w:val="baseline"/>
        </w:rPr>
        <w:t> Shareholders are also entitled to the net proceeds of the company upon dissolution.</w:t>
      </w:r>
      <w:r>
        <w:rPr>
          <w:vertAlign w:val="superscript"/>
        </w:rPr>
        <w:t>168</w:t>
      </w:r>
    </w:p>
    <w:p>
      <w:pPr>
        <w:pStyle w:val="BodyText"/>
        <w:spacing w:line="480" w:lineRule="auto" w:before="200"/>
        <w:ind w:left="448" w:right="978"/>
        <w:jc w:val="both"/>
      </w:pPr>
      <w:r>
        <w:rPr/>
        <w:t>However, it should be noted that the economic rights of the shareholder does not apply to companies limited by guarantee. This is by virtue of section 26(9) of the Act</w:t>
      </w:r>
      <w:r>
        <w:rPr>
          <w:vertAlign w:val="superscript"/>
        </w:rPr>
        <w:t>169</w:t>
      </w:r>
      <w:r>
        <w:rPr>
          <w:vertAlign w:val="baseline"/>
        </w:rPr>
        <w:t> which provides</w:t>
      </w:r>
      <w:r>
        <w:rPr>
          <w:spacing w:val="-3"/>
          <w:vertAlign w:val="baseline"/>
        </w:rPr>
        <w:t> </w:t>
      </w:r>
      <w:r>
        <w:rPr>
          <w:vertAlign w:val="baseline"/>
        </w:rPr>
        <w:t>that</w:t>
      </w:r>
      <w:r>
        <w:rPr>
          <w:spacing w:val="-2"/>
          <w:vertAlign w:val="baseline"/>
        </w:rPr>
        <w:t> </w:t>
      </w:r>
      <w:r>
        <w:rPr>
          <w:vertAlign w:val="baseline"/>
        </w:rPr>
        <w:t>the</w:t>
      </w:r>
      <w:r>
        <w:rPr>
          <w:spacing w:val="-3"/>
          <w:vertAlign w:val="baseline"/>
        </w:rPr>
        <w:t> </w:t>
      </w:r>
      <w:r>
        <w:rPr>
          <w:vertAlign w:val="baseline"/>
        </w:rPr>
        <w:t>company‟s</w:t>
      </w:r>
      <w:r>
        <w:rPr>
          <w:spacing w:val="-2"/>
          <w:vertAlign w:val="baseline"/>
        </w:rPr>
        <w:t> </w:t>
      </w:r>
      <w:r>
        <w:rPr>
          <w:vertAlign w:val="baseline"/>
        </w:rPr>
        <w:t>property</w:t>
      </w:r>
      <w:r>
        <w:rPr>
          <w:spacing w:val="-7"/>
          <w:vertAlign w:val="baseline"/>
        </w:rPr>
        <w:t> </w:t>
      </w:r>
      <w:r>
        <w:rPr>
          <w:vertAlign w:val="baseline"/>
        </w:rPr>
        <w:t>which</w:t>
      </w:r>
      <w:r>
        <w:rPr>
          <w:spacing w:val="-2"/>
          <w:vertAlign w:val="baseline"/>
        </w:rPr>
        <w:t> </w:t>
      </w:r>
      <w:r>
        <w:rPr>
          <w:vertAlign w:val="baseline"/>
        </w:rPr>
        <w:t>remains</w:t>
      </w:r>
      <w:r>
        <w:rPr>
          <w:spacing w:val="-2"/>
          <w:vertAlign w:val="baseline"/>
        </w:rPr>
        <w:t> </w:t>
      </w:r>
      <w:r>
        <w:rPr>
          <w:vertAlign w:val="baseline"/>
        </w:rPr>
        <w:t>after</w:t>
      </w:r>
      <w:r>
        <w:rPr>
          <w:spacing w:val="-3"/>
          <w:vertAlign w:val="baseline"/>
        </w:rPr>
        <w:t> </w:t>
      </w:r>
      <w:r>
        <w:rPr>
          <w:vertAlign w:val="baseline"/>
        </w:rPr>
        <w:t>the</w:t>
      </w:r>
      <w:r>
        <w:rPr>
          <w:spacing w:val="-3"/>
          <w:vertAlign w:val="baseline"/>
        </w:rPr>
        <w:t> </w:t>
      </w:r>
      <w:r>
        <w:rPr>
          <w:vertAlign w:val="baseline"/>
        </w:rPr>
        <w:t>discharge</w:t>
      </w:r>
      <w:r>
        <w:rPr>
          <w:spacing w:val="-3"/>
          <w:vertAlign w:val="baseline"/>
        </w:rPr>
        <w:t> </w:t>
      </w:r>
      <w:r>
        <w:rPr>
          <w:vertAlign w:val="baseline"/>
        </w:rPr>
        <w:t>of</w:t>
      </w:r>
      <w:r>
        <w:rPr>
          <w:spacing w:val="-1"/>
          <w:vertAlign w:val="baseline"/>
        </w:rPr>
        <w:t> </w:t>
      </w:r>
      <w:r>
        <w:rPr>
          <w:vertAlign w:val="baseline"/>
        </w:rPr>
        <w:t>all</w:t>
      </w:r>
      <w:r>
        <w:rPr>
          <w:spacing w:val="-2"/>
          <w:vertAlign w:val="baseline"/>
        </w:rPr>
        <w:t> </w:t>
      </w:r>
      <w:r>
        <w:rPr>
          <w:vertAlign w:val="baseline"/>
        </w:rPr>
        <w:t>its</w:t>
      </w:r>
      <w:r>
        <w:rPr>
          <w:spacing w:val="-2"/>
          <w:vertAlign w:val="baseline"/>
        </w:rPr>
        <w:t> </w:t>
      </w:r>
      <w:r>
        <w:rPr>
          <w:vertAlign w:val="baseline"/>
        </w:rPr>
        <w:t>debts</w:t>
      </w:r>
      <w:r>
        <w:rPr>
          <w:spacing w:val="-2"/>
          <w:vertAlign w:val="baseline"/>
        </w:rPr>
        <w:t> </w:t>
      </w:r>
      <w:r>
        <w:rPr>
          <w:vertAlign w:val="baseline"/>
        </w:rPr>
        <w:t>and liabilities are to be transferred “to some other company limited by guarantee having</w:t>
      </w:r>
      <w:r>
        <w:rPr>
          <w:spacing w:val="40"/>
          <w:vertAlign w:val="baseline"/>
        </w:rPr>
        <w:t> </w:t>
      </w:r>
      <w:r>
        <w:rPr>
          <w:vertAlign w:val="baseline"/>
        </w:rPr>
        <w:t>objects similar to the objects of the company or applied to some charitable object”.</w:t>
      </w:r>
    </w:p>
    <w:p>
      <w:pPr>
        <w:pStyle w:val="BodyText"/>
        <w:spacing w:line="480" w:lineRule="auto" w:before="200"/>
        <w:ind w:left="448" w:right="977"/>
        <w:jc w:val="both"/>
      </w:pPr>
      <w:r>
        <w:rPr/>
        <w:t>One of the most important aspects of corporate share ownership is the payment of dividends.</w:t>
      </w:r>
      <w:r>
        <w:rPr>
          <w:vertAlign w:val="superscript"/>
        </w:rPr>
        <w:t>170</w:t>
      </w:r>
      <w:r>
        <w:rPr>
          <w:vertAlign w:val="baseline"/>
        </w:rPr>
        <w:t> Section 567 of the Act defines dividend to mean a proportion of the distributed</w:t>
      </w:r>
      <w:r>
        <w:rPr>
          <w:spacing w:val="1"/>
          <w:vertAlign w:val="baseline"/>
        </w:rPr>
        <w:t> </w:t>
      </w:r>
      <w:r>
        <w:rPr>
          <w:vertAlign w:val="baseline"/>
        </w:rPr>
        <w:t>profits</w:t>
      </w:r>
      <w:r>
        <w:rPr>
          <w:spacing w:val="4"/>
          <w:vertAlign w:val="baseline"/>
        </w:rPr>
        <w:t> </w:t>
      </w:r>
      <w:r>
        <w:rPr>
          <w:vertAlign w:val="baseline"/>
        </w:rPr>
        <w:t>of</w:t>
      </w:r>
      <w:r>
        <w:rPr>
          <w:spacing w:val="3"/>
          <w:vertAlign w:val="baseline"/>
        </w:rPr>
        <w:t> </w:t>
      </w:r>
      <w:r>
        <w:rPr>
          <w:vertAlign w:val="baseline"/>
        </w:rPr>
        <w:t>the</w:t>
      </w:r>
      <w:r>
        <w:rPr>
          <w:spacing w:val="1"/>
          <w:vertAlign w:val="baseline"/>
        </w:rPr>
        <w:t> </w:t>
      </w:r>
      <w:r>
        <w:rPr>
          <w:vertAlign w:val="baseline"/>
        </w:rPr>
        <w:t>company</w:t>
      </w:r>
      <w:r>
        <w:rPr>
          <w:spacing w:val="-1"/>
          <w:vertAlign w:val="baseline"/>
        </w:rPr>
        <w:t> </w:t>
      </w:r>
      <w:r>
        <w:rPr>
          <w:vertAlign w:val="baseline"/>
        </w:rPr>
        <w:t>which</w:t>
      </w:r>
      <w:r>
        <w:rPr>
          <w:spacing w:val="3"/>
          <w:vertAlign w:val="baseline"/>
        </w:rPr>
        <w:t> </w:t>
      </w:r>
      <w:r>
        <w:rPr>
          <w:vertAlign w:val="baseline"/>
        </w:rPr>
        <w:t>may</w:t>
      </w:r>
      <w:r>
        <w:rPr>
          <w:spacing w:val="-3"/>
          <w:vertAlign w:val="baseline"/>
        </w:rPr>
        <w:t> </w:t>
      </w:r>
      <w:r>
        <w:rPr>
          <w:vertAlign w:val="baseline"/>
        </w:rPr>
        <w:t>be</w:t>
      </w:r>
      <w:r>
        <w:rPr>
          <w:spacing w:val="3"/>
          <w:vertAlign w:val="baseline"/>
        </w:rPr>
        <w:t> </w:t>
      </w:r>
      <w:r>
        <w:rPr>
          <w:vertAlign w:val="baseline"/>
        </w:rPr>
        <w:t>fixed</w:t>
      </w:r>
      <w:r>
        <w:rPr>
          <w:spacing w:val="4"/>
          <w:vertAlign w:val="baseline"/>
        </w:rPr>
        <w:t> </w:t>
      </w:r>
      <w:r>
        <w:rPr>
          <w:vertAlign w:val="baseline"/>
        </w:rPr>
        <w:t>annual</w:t>
      </w:r>
      <w:r>
        <w:rPr>
          <w:spacing w:val="5"/>
          <w:vertAlign w:val="baseline"/>
        </w:rPr>
        <w:t> </w:t>
      </w:r>
      <w:r>
        <w:rPr>
          <w:vertAlign w:val="baseline"/>
        </w:rPr>
        <w:t>percentage,</w:t>
      </w:r>
      <w:r>
        <w:rPr>
          <w:spacing w:val="3"/>
          <w:vertAlign w:val="baseline"/>
        </w:rPr>
        <w:t> </w:t>
      </w:r>
      <w:r>
        <w:rPr>
          <w:vertAlign w:val="baseline"/>
        </w:rPr>
        <w:t>as</w:t>
      </w:r>
      <w:r>
        <w:rPr>
          <w:spacing w:val="4"/>
          <w:vertAlign w:val="baseline"/>
        </w:rPr>
        <w:t> </w:t>
      </w:r>
      <w:r>
        <w:rPr>
          <w:vertAlign w:val="baseline"/>
        </w:rPr>
        <w:t>in</w:t>
      </w:r>
      <w:r>
        <w:rPr>
          <w:spacing w:val="5"/>
          <w:vertAlign w:val="baseline"/>
        </w:rPr>
        <w:t> </w:t>
      </w:r>
      <w:r>
        <w:rPr>
          <w:vertAlign w:val="baseline"/>
        </w:rPr>
        <w:t>the</w:t>
      </w:r>
      <w:r>
        <w:rPr>
          <w:spacing w:val="4"/>
          <w:vertAlign w:val="baseline"/>
        </w:rPr>
        <w:t> </w:t>
      </w:r>
      <w:r>
        <w:rPr>
          <w:vertAlign w:val="baseline"/>
        </w:rPr>
        <w:t>case</w:t>
      </w:r>
      <w:r>
        <w:rPr>
          <w:spacing w:val="3"/>
          <w:vertAlign w:val="baseline"/>
        </w:rPr>
        <w:t> </w:t>
      </w:r>
      <w:r>
        <w:rPr>
          <w:spacing w:val="-5"/>
          <w:vertAlign w:val="baseline"/>
        </w:rPr>
        <w:t>of</w:t>
      </w:r>
    </w:p>
    <w:p>
      <w:pPr>
        <w:pStyle w:val="BodyText"/>
        <w:rPr>
          <w:sz w:val="13"/>
        </w:rPr>
      </w:pPr>
      <w:r>
        <w:rPr/>
        <mc:AlternateContent>
          <mc:Choice Requires="wps">
            <w:drawing>
              <wp:anchor distT="0" distB="0" distL="0" distR="0" allowOverlap="1" layoutInCell="1" locked="0" behindDoc="1" simplePos="0" relativeHeight="487653376">
                <wp:simplePos x="0" y="0"/>
                <wp:positionH relativeFrom="page">
                  <wp:posOffset>1097584</wp:posOffset>
                </wp:positionH>
                <wp:positionV relativeFrom="paragraph">
                  <wp:posOffset>110784</wp:posOffset>
                </wp:positionV>
                <wp:extent cx="1829435" cy="9525"/>
                <wp:effectExtent l="0" t="0" r="0" b="0"/>
                <wp:wrapTopAndBottom/>
                <wp:docPr id="134" name="Graphic 134"/>
                <wp:cNvGraphicFramePr>
                  <a:graphicFrameLocks/>
                </wp:cNvGraphicFramePr>
                <a:graphic>
                  <a:graphicData uri="http://schemas.microsoft.com/office/word/2010/wordprocessingShape">
                    <wps:wsp>
                      <wps:cNvPr id="134" name="Graphic 13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8.723212pt;width:144.020pt;height:.72003pt;mso-position-horizontal-relative:page;mso-position-vertical-relative:paragraph;z-index:-15663104;mso-wrap-distance-left:0;mso-wrap-distance-right:0" id="docshape52" filled="true" fillcolor="#000000" stroked="false">
                <v:fill type="solid"/>
                <w10:wrap type="topAndBottom"/>
              </v:rect>
            </w:pict>
          </mc:Fallback>
        </mc:AlternateContent>
      </w:r>
    </w:p>
    <w:p>
      <w:pPr>
        <w:spacing w:line="207" w:lineRule="exact" w:before="98"/>
        <w:ind w:left="448" w:right="0" w:firstLine="0"/>
        <w:jc w:val="left"/>
        <w:rPr>
          <w:sz w:val="18"/>
        </w:rPr>
      </w:pPr>
      <w:r>
        <w:rPr>
          <w:sz w:val="18"/>
          <w:vertAlign w:val="superscript"/>
        </w:rPr>
        <w:t>166</w:t>
      </w:r>
      <w:r>
        <w:rPr>
          <w:spacing w:val="-3"/>
          <w:sz w:val="18"/>
          <w:vertAlign w:val="baseline"/>
        </w:rPr>
        <w:t> </w:t>
      </w:r>
      <w:r>
        <w:rPr>
          <w:sz w:val="18"/>
          <w:vertAlign w:val="baseline"/>
        </w:rPr>
        <w:t>Section</w:t>
      </w:r>
      <w:r>
        <w:rPr>
          <w:spacing w:val="-2"/>
          <w:sz w:val="18"/>
          <w:vertAlign w:val="baseline"/>
        </w:rPr>
        <w:t> </w:t>
      </w:r>
      <w:r>
        <w:rPr>
          <w:sz w:val="18"/>
          <w:vertAlign w:val="baseline"/>
        </w:rPr>
        <w:t>379</w:t>
      </w:r>
      <w:r>
        <w:rPr>
          <w:spacing w:val="1"/>
          <w:sz w:val="18"/>
          <w:vertAlign w:val="baseline"/>
        </w:rPr>
        <w:t> </w:t>
      </w:r>
      <w:r>
        <w:rPr>
          <w:spacing w:val="-4"/>
          <w:sz w:val="18"/>
          <w:vertAlign w:val="baseline"/>
        </w:rPr>
        <w:t>CAMA.</w:t>
      </w:r>
    </w:p>
    <w:p>
      <w:pPr>
        <w:spacing w:line="206" w:lineRule="exact" w:before="0"/>
        <w:ind w:left="448" w:right="0" w:firstLine="0"/>
        <w:jc w:val="left"/>
        <w:rPr>
          <w:sz w:val="18"/>
        </w:rPr>
      </w:pPr>
      <w:r>
        <w:rPr>
          <w:sz w:val="18"/>
          <w:vertAlign w:val="superscript"/>
        </w:rPr>
        <w:t>167</w:t>
      </w:r>
      <w:r>
        <w:rPr>
          <w:spacing w:val="-3"/>
          <w:sz w:val="18"/>
          <w:vertAlign w:val="baseline"/>
        </w:rPr>
        <w:t> </w:t>
      </w:r>
      <w:r>
        <w:rPr>
          <w:sz w:val="18"/>
          <w:vertAlign w:val="baseline"/>
        </w:rPr>
        <w:t>Section</w:t>
      </w:r>
      <w:r>
        <w:rPr>
          <w:spacing w:val="-2"/>
          <w:sz w:val="18"/>
          <w:vertAlign w:val="baseline"/>
        </w:rPr>
        <w:t> </w:t>
      </w:r>
      <w:r>
        <w:rPr>
          <w:sz w:val="18"/>
          <w:vertAlign w:val="baseline"/>
        </w:rPr>
        <w:t>115</w:t>
      </w:r>
      <w:r>
        <w:rPr>
          <w:spacing w:val="1"/>
          <w:sz w:val="18"/>
          <w:vertAlign w:val="baseline"/>
        </w:rPr>
        <w:t> </w:t>
      </w:r>
      <w:r>
        <w:rPr>
          <w:spacing w:val="-4"/>
          <w:sz w:val="18"/>
          <w:vertAlign w:val="baseline"/>
        </w:rPr>
        <w:t>CAMA.</w:t>
      </w:r>
    </w:p>
    <w:p>
      <w:pPr>
        <w:spacing w:line="207" w:lineRule="exact" w:before="0"/>
        <w:ind w:left="448" w:right="0" w:firstLine="0"/>
        <w:jc w:val="left"/>
        <w:rPr>
          <w:sz w:val="18"/>
        </w:rPr>
      </w:pPr>
      <w:r>
        <w:rPr>
          <w:sz w:val="18"/>
          <w:vertAlign w:val="superscript"/>
        </w:rPr>
        <w:t>168</w:t>
      </w:r>
      <w:r>
        <w:rPr>
          <w:spacing w:val="-1"/>
          <w:sz w:val="18"/>
          <w:vertAlign w:val="baseline"/>
        </w:rPr>
        <w:t> </w:t>
      </w:r>
      <w:r>
        <w:rPr>
          <w:sz w:val="18"/>
          <w:vertAlign w:val="baseline"/>
        </w:rPr>
        <w:t>Sections</w:t>
      </w:r>
      <w:r>
        <w:rPr>
          <w:spacing w:val="-3"/>
          <w:sz w:val="18"/>
          <w:vertAlign w:val="baseline"/>
        </w:rPr>
        <w:t> </w:t>
      </w:r>
      <w:r>
        <w:rPr>
          <w:sz w:val="18"/>
          <w:vertAlign w:val="baseline"/>
        </w:rPr>
        <w:t>480</w:t>
      </w:r>
      <w:r>
        <w:rPr>
          <w:spacing w:val="1"/>
          <w:sz w:val="18"/>
          <w:vertAlign w:val="baseline"/>
        </w:rPr>
        <w:t> </w:t>
      </w:r>
      <w:r>
        <w:rPr>
          <w:sz w:val="18"/>
          <w:vertAlign w:val="baseline"/>
        </w:rPr>
        <w:t>&amp;</w:t>
      </w:r>
      <w:r>
        <w:rPr>
          <w:spacing w:val="-1"/>
          <w:sz w:val="18"/>
          <w:vertAlign w:val="baseline"/>
        </w:rPr>
        <w:t> </w:t>
      </w:r>
      <w:r>
        <w:rPr>
          <w:spacing w:val="-5"/>
          <w:sz w:val="18"/>
          <w:vertAlign w:val="baseline"/>
        </w:rPr>
        <w:t>518</w:t>
      </w:r>
    </w:p>
    <w:p>
      <w:pPr>
        <w:spacing w:before="2"/>
        <w:ind w:left="448" w:right="0" w:firstLine="0"/>
        <w:jc w:val="left"/>
        <w:rPr>
          <w:sz w:val="18"/>
        </w:rPr>
      </w:pPr>
      <w:r>
        <w:rPr>
          <w:sz w:val="18"/>
          <w:vertAlign w:val="superscript"/>
        </w:rPr>
        <w:t>169</w:t>
      </w:r>
      <w:r>
        <w:rPr>
          <w:spacing w:val="-2"/>
          <w:sz w:val="18"/>
          <w:vertAlign w:val="baseline"/>
        </w:rPr>
        <w:t> CAMA.</w:t>
      </w:r>
    </w:p>
    <w:p>
      <w:pPr>
        <w:spacing w:before="30"/>
        <w:ind w:left="448" w:right="0" w:firstLine="0"/>
        <w:jc w:val="left"/>
        <w:rPr>
          <w:sz w:val="18"/>
        </w:rPr>
      </w:pPr>
      <w:r>
        <w:rPr>
          <w:rFonts w:ascii="Cambria"/>
          <w:position w:val="5"/>
          <w:sz w:val="14"/>
        </w:rPr>
        <w:t>170</w:t>
      </w:r>
      <w:r>
        <w:rPr>
          <w:rFonts w:ascii="Cambria"/>
          <w:spacing w:val="12"/>
          <w:position w:val="5"/>
          <w:sz w:val="14"/>
        </w:rPr>
        <w:t> </w:t>
      </w:r>
      <w:r>
        <w:rPr>
          <w:sz w:val="18"/>
        </w:rPr>
        <w:t>A</w:t>
      </w:r>
      <w:r>
        <w:rPr>
          <w:spacing w:val="-4"/>
          <w:sz w:val="18"/>
        </w:rPr>
        <w:t> </w:t>
      </w:r>
      <w:r>
        <w:rPr>
          <w:sz w:val="18"/>
        </w:rPr>
        <w:t>distribution</w:t>
      </w:r>
      <w:r>
        <w:rPr>
          <w:spacing w:val="-1"/>
          <w:sz w:val="18"/>
        </w:rPr>
        <w:t> </w:t>
      </w:r>
      <w:r>
        <w:rPr>
          <w:sz w:val="18"/>
        </w:rPr>
        <w:t>which a</w:t>
      </w:r>
      <w:r>
        <w:rPr>
          <w:spacing w:val="-2"/>
          <w:sz w:val="18"/>
        </w:rPr>
        <w:t> </w:t>
      </w:r>
      <w:r>
        <w:rPr>
          <w:sz w:val="18"/>
        </w:rPr>
        <w:t>company</w:t>
      </w:r>
      <w:r>
        <w:rPr>
          <w:spacing w:val="-3"/>
          <w:sz w:val="18"/>
        </w:rPr>
        <w:t> </w:t>
      </w:r>
      <w:r>
        <w:rPr>
          <w:sz w:val="18"/>
        </w:rPr>
        <w:t>may</w:t>
      </w:r>
      <w:r>
        <w:rPr>
          <w:spacing w:val="-2"/>
          <w:sz w:val="18"/>
        </w:rPr>
        <w:t> </w:t>
      </w:r>
      <w:r>
        <w:rPr>
          <w:sz w:val="18"/>
        </w:rPr>
        <w:t>make</w:t>
      </w:r>
      <w:r>
        <w:rPr>
          <w:spacing w:val="-2"/>
          <w:sz w:val="18"/>
        </w:rPr>
        <w:t> </w:t>
      </w:r>
      <w:r>
        <w:rPr>
          <w:sz w:val="18"/>
        </w:rPr>
        <w:t>to</w:t>
      </w:r>
      <w:r>
        <w:rPr>
          <w:spacing w:val="-1"/>
          <w:sz w:val="18"/>
        </w:rPr>
        <w:t> </w:t>
      </w:r>
      <w:r>
        <w:rPr>
          <w:sz w:val="18"/>
        </w:rPr>
        <w:t>its</w:t>
      </w:r>
      <w:r>
        <w:rPr>
          <w:spacing w:val="-1"/>
          <w:sz w:val="18"/>
        </w:rPr>
        <w:t> </w:t>
      </w:r>
      <w:r>
        <w:rPr>
          <w:sz w:val="18"/>
        </w:rPr>
        <w:t>members</w:t>
      </w:r>
      <w:r>
        <w:rPr>
          <w:spacing w:val="-2"/>
          <w:sz w:val="18"/>
        </w:rPr>
        <w:t> </w:t>
      </w:r>
      <w:r>
        <w:rPr>
          <w:sz w:val="18"/>
        </w:rPr>
        <w:t>out</w:t>
      </w:r>
      <w:r>
        <w:rPr>
          <w:spacing w:val="-1"/>
          <w:sz w:val="18"/>
        </w:rPr>
        <w:t> </w:t>
      </w:r>
      <w:r>
        <w:rPr>
          <w:sz w:val="18"/>
        </w:rPr>
        <w:t>of</w:t>
      </w:r>
      <w:r>
        <w:rPr>
          <w:spacing w:val="-3"/>
          <w:sz w:val="18"/>
        </w:rPr>
        <w:t> </w:t>
      </w:r>
      <w:r>
        <w:rPr>
          <w:sz w:val="18"/>
        </w:rPr>
        <w:t>its</w:t>
      </w:r>
      <w:r>
        <w:rPr>
          <w:spacing w:val="-2"/>
          <w:sz w:val="18"/>
        </w:rPr>
        <w:t> profits.</w:t>
      </w:r>
    </w:p>
    <w:p>
      <w:pPr>
        <w:spacing w:after="0"/>
        <w:jc w:val="left"/>
        <w:rPr>
          <w:sz w:val="18"/>
        </w:rPr>
        <w:sectPr>
          <w:pgSz w:w="11910" w:h="16840"/>
          <w:pgMar w:header="0" w:footer="1014" w:top="1340" w:bottom="1200" w:left="1280" w:right="460"/>
        </w:sectPr>
      </w:pPr>
    </w:p>
    <w:p>
      <w:pPr>
        <w:pStyle w:val="BodyText"/>
        <w:spacing w:line="480" w:lineRule="auto" w:before="74"/>
        <w:ind w:left="448" w:right="977"/>
        <w:jc w:val="both"/>
      </w:pPr>
      <w:r>
        <w:rPr/>
        <w:t>preference shares, or it may be variable according to the prosperity or other circumstances of, the company, as in the case of equity shares. Similarly, the Supreme Court of Nigeria</w:t>
      </w:r>
      <w:r>
        <w:rPr>
          <w:spacing w:val="40"/>
        </w:rPr>
        <w:t> </w:t>
      </w:r>
      <w:r>
        <w:rPr/>
        <w:t>in the case of </w:t>
      </w:r>
      <w:r>
        <w:rPr>
          <w:b/>
        </w:rPr>
        <w:t>Kotoye v. Saraki</w:t>
      </w:r>
      <w:r>
        <w:rPr>
          <w:b/>
          <w:vertAlign w:val="superscript"/>
        </w:rPr>
        <w:t>171</w:t>
      </w:r>
      <w:r>
        <w:rPr>
          <w:b/>
          <w:vertAlign w:val="baseline"/>
        </w:rPr>
        <w:t> </w:t>
      </w:r>
      <w:r>
        <w:rPr>
          <w:vertAlign w:val="baseline"/>
        </w:rPr>
        <w:t>defined „dividend‟ as the payment made out of profits to a shareholder of a company from time to time. This payment is only made to shareholders as return on investment while the company is a going concern. In other words, entitlement to a dividend can arise only before the winding up of the company in </w:t>
      </w:r>
      <w:r>
        <w:rPr>
          <w:spacing w:val="-2"/>
          <w:vertAlign w:val="baseline"/>
        </w:rPr>
        <w:t>question.</w:t>
      </w:r>
    </w:p>
    <w:p>
      <w:pPr>
        <w:pStyle w:val="BodyText"/>
        <w:spacing w:line="480" w:lineRule="auto" w:before="1"/>
        <w:ind w:left="448" w:right="977"/>
        <w:jc w:val="both"/>
      </w:pPr>
      <w:r>
        <w:rPr/>
        <w:t>Section 385 of the Act provides that dividends shall be special debts due to, and recoverable by, shareholders within 12 years, and actionable only when declared. By Section 382 of the same Act, where dividends are returned to the company unclaimed, the company shall send a list of the names of the persons entitled with the notice of the next general meeting of the members. If three months after the notice, the dividends are still unclaimed,</w:t>
      </w:r>
      <w:r>
        <w:rPr>
          <w:spacing w:val="-2"/>
        </w:rPr>
        <w:t> </w:t>
      </w:r>
      <w:r>
        <w:rPr/>
        <w:t>the</w:t>
      </w:r>
      <w:r>
        <w:rPr>
          <w:spacing w:val="-3"/>
        </w:rPr>
        <w:t> </w:t>
      </w:r>
      <w:r>
        <w:rPr/>
        <w:t>company</w:t>
      </w:r>
      <w:r>
        <w:rPr>
          <w:spacing w:val="-5"/>
        </w:rPr>
        <w:t> </w:t>
      </w:r>
      <w:r>
        <w:rPr/>
        <w:t>may</w:t>
      </w:r>
      <w:r>
        <w:rPr>
          <w:spacing w:val="-7"/>
        </w:rPr>
        <w:t> </w:t>
      </w:r>
      <w:r>
        <w:rPr/>
        <w:t>invest</w:t>
      </w:r>
      <w:r>
        <w:rPr>
          <w:spacing w:val="-2"/>
        </w:rPr>
        <w:t> </w:t>
      </w:r>
      <w:r>
        <w:rPr/>
        <w:t>the</w:t>
      </w:r>
      <w:r>
        <w:rPr>
          <w:spacing w:val="-3"/>
        </w:rPr>
        <w:t> </w:t>
      </w:r>
      <w:r>
        <w:rPr/>
        <w:t>unclaimed</w:t>
      </w:r>
      <w:r>
        <w:rPr>
          <w:spacing w:val="-2"/>
        </w:rPr>
        <w:t> </w:t>
      </w:r>
      <w:r>
        <w:rPr/>
        <w:t>dividends</w:t>
      </w:r>
      <w:r>
        <w:rPr>
          <w:spacing w:val="-2"/>
        </w:rPr>
        <w:t> </w:t>
      </w:r>
      <w:r>
        <w:rPr/>
        <w:t>in</w:t>
      </w:r>
      <w:r>
        <w:rPr>
          <w:spacing w:val="-2"/>
        </w:rPr>
        <w:t> </w:t>
      </w:r>
      <w:r>
        <w:rPr/>
        <w:t>any</w:t>
      </w:r>
      <w:r>
        <w:rPr>
          <w:spacing w:val="-7"/>
        </w:rPr>
        <w:t> </w:t>
      </w:r>
      <w:r>
        <w:rPr/>
        <w:t>investment</w:t>
      </w:r>
      <w:r>
        <w:rPr>
          <w:spacing w:val="-2"/>
        </w:rPr>
        <w:t> </w:t>
      </w:r>
      <w:r>
        <w:rPr/>
        <w:t>outside</w:t>
      </w:r>
      <w:r>
        <w:rPr>
          <w:spacing w:val="-2"/>
        </w:rPr>
        <w:t> </w:t>
      </w:r>
      <w:r>
        <w:rPr/>
        <w:t>the company</w:t>
      </w:r>
      <w:r>
        <w:rPr>
          <w:spacing w:val="-5"/>
        </w:rPr>
        <w:t> </w:t>
      </w:r>
      <w:r>
        <w:rPr/>
        <w:t>without paying any</w:t>
      </w:r>
      <w:r>
        <w:rPr>
          <w:spacing w:val="-5"/>
        </w:rPr>
        <w:t> </w:t>
      </w:r>
      <w:r>
        <w:rPr/>
        <w:t>interest on them. If</w:t>
      </w:r>
      <w:r>
        <w:rPr>
          <w:spacing w:val="-1"/>
        </w:rPr>
        <w:t> </w:t>
      </w:r>
      <w:r>
        <w:rPr/>
        <w:t>however,</w:t>
      </w:r>
      <w:r>
        <w:rPr>
          <w:spacing w:val="-1"/>
        </w:rPr>
        <w:t> </w:t>
      </w:r>
      <w:r>
        <w:rPr/>
        <w:t>dividends have not been sent to members due to the fault of the company, the dividends shall earn interest at the current bank rate after three months from the date on which they ought to have been posted.</w:t>
      </w:r>
    </w:p>
    <w:p>
      <w:pPr>
        <w:pStyle w:val="BodyText"/>
        <w:spacing w:line="480" w:lineRule="auto"/>
        <w:ind w:left="448" w:right="980"/>
        <w:jc w:val="both"/>
      </w:pPr>
      <w:r>
        <w:rPr/>
        <w:t>The power to declare dividends is vested in the board of directors. Section 379(1) of the Act provides that a company may, in general meeting, declare dividends in respect of any year or other period only on the recommendation of the directors. Therefore, shareholders only have a legal right to the payment of dividends after, and to the extent that, the board of directors declares any. Hence, it was held in </w:t>
      </w:r>
      <w:r>
        <w:rPr>
          <w:b/>
        </w:rPr>
        <w:t>Bond v. Barrow Haematite Steel Co.</w:t>
      </w:r>
      <w:r>
        <w:rPr/>
        <w:t>,</w:t>
      </w:r>
      <w:r>
        <w:rPr>
          <w:vertAlign w:val="superscript"/>
        </w:rPr>
        <w:t>172</w:t>
      </w:r>
      <w:r>
        <w:rPr>
          <w:vertAlign w:val="baseline"/>
        </w:rPr>
        <w:t>that until a dividend is declared, the shareholders could not sue for it and the court could</w:t>
      </w:r>
      <w:r>
        <w:rPr>
          <w:spacing w:val="40"/>
          <w:vertAlign w:val="baseline"/>
        </w:rPr>
        <w:t> </w:t>
      </w:r>
      <w:r>
        <w:rPr>
          <w:vertAlign w:val="baseline"/>
        </w:rPr>
        <w:t>not</w:t>
      </w:r>
      <w:r>
        <w:rPr>
          <w:spacing w:val="40"/>
          <w:vertAlign w:val="baseline"/>
        </w:rPr>
        <w:t> </w:t>
      </w:r>
      <w:r>
        <w:rPr>
          <w:vertAlign w:val="baseline"/>
        </w:rPr>
        <w:t>override</w:t>
      </w:r>
      <w:r>
        <w:rPr>
          <w:spacing w:val="39"/>
          <w:vertAlign w:val="baseline"/>
        </w:rPr>
        <w:t> </w:t>
      </w:r>
      <w:r>
        <w:rPr>
          <w:vertAlign w:val="baseline"/>
        </w:rPr>
        <w:t>the</w:t>
      </w:r>
      <w:r>
        <w:rPr>
          <w:spacing w:val="40"/>
          <w:vertAlign w:val="baseline"/>
        </w:rPr>
        <w:t> </w:t>
      </w:r>
      <w:r>
        <w:rPr>
          <w:vertAlign w:val="baseline"/>
        </w:rPr>
        <w:t>discretion</w:t>
      </w:r>
      <w:r>
        <w:rPr>
          <w:spacing w:val="39"/>
          <w:vertAlign w:val="baseline"/>
        </w:rPr>
        <w:t> </w:t>
      </w:r>
      <w:r>
        <w:rPr>
          <w:vertAlign w:val="baseline"/>
        </w:rPr>
        <w:t>given</w:t>
      </w:r>
      <w:r>
        <w:rPr>
          <w:spacing w:val="39"/>
          <w:vertAlign w:val="baseline"/>
        </w:rPr>
        <w:t> </w:t>
      </w:r>
      <w:r>
        <w:rPr>
          <w:vertAlign w:val="baseline"/>
        </w:rPr>
        <w:t>to</w:t>
      </w:r>
      <w:r>
        <w:rPr>
          <w:spacing w:val="41"/>
          <w:vertAlign w:val="baseline"/>
        </w:rPr>
        <w:t> </w:t>
      </w:r>
      <w:r>
        <w:rPr>
          <w:vertAlign w:val="baseline"/>
        </w:rPr>
        <w:t>the</w:t>
      </w:r>
      <w:r>
        <w:rPr>
          <w:spacing w:val="39"/>
          <w:vertAlign w:val="baseline"/>
        </w:rPr>
        <w:t> </w:t>
      </w:r>
      <w:r>
        <w:rPr>
          <w:vertAlign w:val="baseline"/>
        </w:rPr>
        <w:t>directors</w:t>
      </w:r>
      <w:r>
        <w:rPr>
          <w:spacing w:val="39"/>
          <w:vertAlign w:val="baseline"/>
        </w:rPr>
        <w:t> </w:t>
      </w:r>
      <w:r>
        <w:rPr>
          <w:vertAlign w:val="baseline"/>
        </w:rPr>
        <w:t>to</w:t>
      </w:r>
      <w:r>
        <w:rPr>
          <w:spacing w:val="41"/>
          <w:vertAlign w:val="baseline"/>
        </w:rPr>
        <w:t> </w:t>
      </w:r>
      <w:r>
        <w:rPr>
          <w:vertAlign w:val="baseline"/>
        </w:rPr>
        <w:t>declare</w:t>
      </w:r>
      <w:r>
        <w:rPr>
          <w:spacing w:val="38"/>
          <w:vertAlign w:val="baseline"/>
        </w:rPr>
        <w:t> </w:t>
      </w:r>
      <w:r>
        <w:rPr>
          <w:vertAlign w:val="baseline"/>
        </w:rPr>
        <w:t>dividends.</w:t>
      </w:r>
      <w:r>
        <w:rPr>
          <w:spacing w:val="39"/>
          <w:vertAlign w:val="baseline"/>
        </w:rPr>
        <w:t> </w:t>
      </w:r>
      <w:r>
        <w:rPr>
          <w:vertAlign w:val="baseline"/>
        </w:rPr>
        <w:t>Since</w:t>
      </w:r>
      <w:r>
        <w:rPr>
          <w:spacing w:val="39"/>
          <w:vertAlign w:val="baseline"/>
        </w:rPr>
        <w:t> </w:t>
      </w:r>
      <w:r>
        <w:rPr>
          <w:spacing w:val="-5"/>
          <w:vertAlign w:val="baseline"/>
        </w:rPr>
        <w:t>the</w:t>
      </w:r>
    </w:p>
    <w:p>
      <w:pPr>
        <w:pStyle w:val="BodyText"/>
        <w:spacing w:before="152"/>
        <w:rPr>
          <w:sz w:val="20"/>
        </w:rPr>
      </w:pPr>
      <w:r>
        <w:rPr/>
        <mc:AlternateContent>
          <mc:Choice Requires="wps">
            <w:drawing>
              <wp:anchor distT="0" distB="0" distL="0" distR="0" allowOverlap="1" layoutInCell="1" locked="0" behindDoc="1" simplePos="0" relativeHeight="487653888">
                <wp:simplePos x="0" y="0"/>
                <wp:positionH relativeFrom="page">
                  <wp:posOffset>1097584</wp:posOffset>
                </wp:positionH>
                <wp:positionV relativeFrom="paragraph">
                  <wp:posOffset>257859</wp:posOffset>
                </wp:positionV>
                <wp:extent cx="1829435" cy="9525"/>
                <wp:effectExtent l="0" t="0" r="0" b="0"/>
                <wp:wrapTopAndBottom/>
                <wp:docPr id="135" name="Graphic 135"/>
                <wp:cNvGraphicFramePr>
                  <a:graphicFrameLocks/>
                </wp:cNvGraphicFramePr>
                <a:graphic>
                  <a:graphicData uri="http://schemas.microsoft.com/office/word/2010/wordprocessingShape">
                    <wps:wsp>
                      <wps:cNvPr id="135" name="Graphic 13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0.303936pt;width:144.020pt;height:.71997pt;mso-position-horizontal-relative:page;mso-position-vertical-relative:paragraph;z-index:-15662592;mso-wrap-distance-left:0;mso-wrap-distance-right:0" id="docshape53" filled="true" fillcolor="#000000" stroked="false">
                <v:fill type="solid"/>
                <w10:wrap type="topAndBottom"/>
              </v:rect>
            </w:pict>
          </mc:Fallback>
        </mc:AlternateContent>
      </w:r>
    </w:p>
    <w:p>
      <w:pPr>
        <w:spacing w:before="122"/>
        <w:ind w:left="448" w:right="0" w:firstLine="0"/>
        <w:jc w:val="left"/>
        <w:rPr>
          <w:rFonts w:ascii="Cambria"/>
          <w:sz w:val="20"/>
        </w:rPr>
      </w:pPr>
      <w:r>
        <w:rPr>
          <w:rFonts w:ascii="Cambria"/>
          <w:position w:val="5"/>
          <w:sz w:val="14"/>
        </w:rPr>
        <w:t>171</w:t>
      </w:r>
      <w:r>
        <w:rPr>
          <w:rFonts w:ascii="Cambria"/>
          <w:spacing w:val="8"/>
          <w:position w:val="5"/>
          <w:sz w:val="14"/>
        </w:rPr>
        <w:t> </w:t>
      </w:r>
      <w:r>
        <w:rPr>
          <w:rFonts w:ascii="Cambria"/>
          <w:sz w:val="20"/>
        </w:rPr>
        <w:t>(1994)</w:t>
      </w:r>
      <w:r>
        <w:rPr>
          <w:rFonts w:ascii="Cambria"/>
          <w:spacing w:val="-5"/>
          <w:sz w:val="20"/>
        </w:rPr>
        <w:t> </w:t>
      </w:r>
      <w:r>
        <w:rPr>
          <w:rFonts w:ascii="Cambria"/>
          <w:sz w:val="20"/>
        </w:rPr>
        <w:t>7</w:t>
      </w:r>
      <w:r>
        <w:rPr>
          <w:rFonts w:ascii="Cambria"/>
          <w:spacing w:val="-4"/>
          <w:sz w:val="20"/>
        </w:rPr>
        <w:t> </w:t>
      </w:r>
      <w:r>
        <w:rPr>
          <w:rFonts w:ascii="Cambria"/>
          <w:sz w:val="20"/>
        </w:rPr>
        <w:t>NWLR</w:t>
      </w:r>
      <w:r>
        <w:rPr>
          <w:rFonts w:ascii="Cambria"/>
          <w:spacing w:val="-4"/>
          <w:sz w:val="20"/>
        </w:rPr>
        <w:t> </w:t>
      </w:r>
      <w:r>
        <w:rPr>
          <w:rFonts w:ascii="Cambria"/>
          <w:sz w:val="20"/>
        </w:rPr>
        <w:t>(Pt.</w:t>
      </w:r>
      <w:r>
        <w:rPr>
          <w:rFonts w:ascii="Cambria"/>
          <w:spacing w:val="-3"/>
          <w:sz w:val="20"/>
        </w:rPr>
        <w:t> </w:t>
      </w:r>
      <w:r>
        <w:rPr>
          <w:rFonts w:ascii="Cambria"/>
          <w:sz w:val="20"/>
        </w:rPr>
        <w:t>357)</w:t>
      </w:r>
      <w:r>
        <w:rPr>
          <w:rFonts w:ascii="Cambria"/>
          <w:spacing w:val="-5"/>
          <w:sz w:val="20"/>
        </w:rPr>
        <w:t> </w:t>
      </w:r>
      <w:r>
        <w:rPr>
          <w:rFonts w:ascii="Cambria"/>
          <w:sz w:val="20"/>
        </w:rPr>
        <w:t>414</w:t>
      </w:r>
      <w:r>
        <w:rPr>
          <w:rFonts w:ascii="Cambria"/>
          <w:spacing w:val="-5"/>
          <w:sz w:val="20"/>
        </w:rPr>
        <w:t> </w:t>
      </w:r>
      <w:r>
        <w:rPr>
          <w:rFonts w:ascii="Cambria"/>
          <w:sz w:val="20"/>
        </w:rPr>
        <w:t>at</w:t>
      </w:r>
      <w:r>
        <w:rPr>
          <w:rFonts w:ascii="Cambria"/>
          <w:spacing w:val="-5"/>
          <w:sz w:val="20"/>
        </w:rPr>
        <w:t> </w:t>
      </w:r>
      <w:r>
        <w:rPr>
          <w:rFonts w:ascii="Cambria"/>
          <w:sz w:val="20"/>
        </w:rPr>
        <w:t>page</w:t>
      </w:r>
      <w:r>
        <w:rPr>
          <w:rFonts w:ascii="Cambria"/>
          <w:spacing w:val="-6"/>
          <w:sz w:val="20"/>
        </w:rPr>
        <w:t> </w:t>
      </w:r>
      <w:r>
        <w:rPr>
          <w:rFonts w:ascii="Cambria"/>
          <w:spacing w:val="-5"/>
          <w:sz w:val="20"/>
        </w:rPr>
        <w:t>467</w:t>
      </w:r>
    </w:p>
    <w:p>
      <w:pPr>
        <w:spacing w:before="22"/>
        <w:ind w:left="448" w:right="0" w:firstLine="0"/>
        <w:jc w:val="left"/>
        <w:rPr>
          <w:rFonts w:ascii="Cambria"/>
          <w:sz w:val="20"/>
        </w:rPr>
      </w:pPr>
      <w:r>
        <w:rPr>
          <w:rFonts w:ascii="Cambria"/>
          <w:position w:val="5"/>
          <w:sz w:val="14"/>
        </w:rPr>
        <w:t>172</w:t>
      </w:r>
      <w:r>
        <w:rPr>
          <w:rFonts w:ascii="Cambria"/>
          <w:spacing w:val="8"/>
          <w:position w:val="5"/>
          <w:sz w:val="14"/>
        </w:rPr>
        <w:t> </w:t>
      </w:r>
      <w:r>
        <w:rPr>
          <w:rFonts w:ascii="Cambria"/>
          <w:sz w:val="20"/>
        </w:rPr>
        <w:t>(1902)</w:t>
      </w:r>
      <w:r>
        <w:rPr>
          <w:rFonts w:ascii="Cambria"/>
          <w:spacing w:val="-5"/>
          <w:sz w:val="20"/>
        </w:rPr>
        <w:t> </w:t>
      </w:r>
      <w:r>
        <w:rPr>
          <w:rFonts w:ascii="Cambria"/>
          <w:sz w:val="20"/>
        </w:rPr>
        <w:t>1</w:t>
      </w:r>
      <w:r>
        <w:rPr>
          <w:rFonts w:ascii="Cambria"/>
          <w:spacing w:val="-5"/>
          <w:sz w:val="20"/>
        </w:rPr>
        <w:t> </w:t>
      </w:r>
      <w:r>
        <w:rPr>
          <w:rFonts w:ascii="Cambria"/>
          <w:sz w:val="20"/>
        </w:rPr>
        <w:t>Ch.</w:t>
      </w:r>
      <w:r>
        <w:rPr>
          <w:rFonts w:ascii="Cambria"/>
          <w:spacing w:val="-4"/>
          <w:sz w:val="20"/>
        </w:rPr>
        <w:t> 279.</w:t>
      </w:r>
    </w:p>
    <w:p>
      <w:pPr>
        <w:spacing w:after="0"/>
        <w:jc w:val="left"/>
        <w:rPr>
          <w:rFonts w:ascii="Cambria"/>
          <w:sz w:val="20"/>
        </w:rPr>
        <w:sectPr>
          <w:pgSz w:w="11910" w:h="16840"/>
          <w:pgMar w:header="0" w:footer="1014" w:top="1340" w:bottom="1200" w:left="1280" w:right="460"/>
        </w:sectPr>
      </w:pPr>
    </w:p>
    <w:p>
      <w:pPr>
        <w:pStyle w:val="BodyText"/>
        <w:spacing w:line="480" w:lineRule="auto" w:before="74"/>
        <w:ind w:left="448" w:right="978"/>
        <w:jc w:val="both"/>
      </w:pPr>
      <w:r>
        <w:rPr/>
        <w:t>declaration of dividends rests in the directors‟ discretion, the shareholder has no effective intra-corporate remedy to overcome a failure to declare dividends, even though funds are available. An exception is as provided in section 384 of the Act.</w:t>
      </w:r>
    </w:p>
    <w:p>
      <w:pPr>
        <w:pStyle w:val="BodyText"/>
        <w:spacing w:line="480" w:lineRule="auto" w:before="199"/>
        <w:ind w:left="448" w:right="975"/>
        <w:jc w:val="both"/>
        <w:rPr>
          <w:sz w:val="20"/>
        </w:rPr>
      </w:pPr>
      <w:r>
        <w:rPr/>
        <w:t>Under section 384 of the Act, if under his contract of service an employee is entitled to share in the profits of the company as an incentive, he shall be entitled to share in the profits of the company, whether or not dividends have been declared. This invariably entitles an employee shareholder to enforce payment of his share of the profits of the company under his contract of service irrespective of the declaration of dividends by the company. Similarly, a shareholder could bring a court action to compel the directors to meet and declare dividends for abuse of discretion. Therefore, the burden lies on such a shareholder to prove abuse of discretion. This, he can do by proving fraud, bad faith or clear unreasonableness on the part of directors</w:t>
      </w:r>
      <w:r>
        <w:rPr>
          <w:sz w:val="20"/>
        </w:rPr>
        <w:t>.</w:t>
      </w:r>
      <w:r>
        <w:rPr>
          <w:sz w:val="20"/>
          <w:vertAlign w:val="superscript"/>
        </w:rPr>
        <w:t>173</w:t>
      </w:r>
    </w:p>
    <w:p>
      <w:pPr>
        <w:pStyle w:val="BodyText"/>
        <w:spacing w:line="480" w:lineRule="auto" w:before="201"/>
        <w:ind w:left="448" w:right="972"/>
        <w:jc w:val="both"/>
      </w:pPr>
      <w:r>
        <w:rPr/>
        <w:t>Besides declaration of dividends by the directors, dividends are payable only if the company will be solvent after the payment. Thus, section 381 of the Act provides that a company shall not declare or pay dividends if there are reasonable grounds for believing that the company</w:t>
      </w:r>
      <w:r>
        <w:rPr>
          <w:spacing w:val="-1"/>
        </w:rPr>
        <w:t> </w:t>
      </w:r>
      <w:r>
        <w:rPr/>
        <w:t>is or would be, after the payment, unable to pay</w:t>
      </w:r>
      <w:r>
        <w:rPr>
          <w:spacing w:val="-3"/>
        </w:rPr>
        <w:t> </w:t>
      </w:r>
      <w:r>
        <w:rPr/>
        <w:t>its debts as they</w:t>
      </w:r>
      <w:r>
        <w:rPr>
          <w:spacing w:val="-3"/>
        </w:rPr>
        <w:t> </w:t>
      </w:r>
      <w:r>
        <w:rPr/>
        <w:t>become due. Similarly, dividends are payable only out of profits. In other words, dividends cannot be paid out of issued capital</w:t>
      </w:r>
      <w:r>
        <w:rPr>
          <w:vertAlign w:val="superscript"/>
        </w:rPr>
        <w:t>174</w:t>
      </w:r>
      <w:r>
        <w:rPr>
          <w:vertAlign w:val="baseline"/>
        </w:rPr>
        <w:t> and any contravention of this principle will make the directors personally liable.</w:t>
      </w:r>
      <w:r>
        <w:rPr>
          <w:vertAlign w:val="superscript"/>
        </w:rPr>
        <w:t>175</w:t>
      </w:r>
      <w:r>
        <w:rPr>
          <w:spacing w:val="-8"/>
          <w:vertAlign w:val="baseline"/>
        </w:rPr>
        <w:t> </w:t>
      </w:r>
      <w:r>
        <w:rPr>
          <w:vertAlign w:val="baseline"/>
        </w:rPr>
        <w:t>Section 380 of the Act provides that subject to the company being able to pay its debts as they fall due, the company may pay dividends out of the following profits:</w:t>
      </w:r>
    </w:p>
    <w:p>
      <w:pPr>
        <w:pStyle w:val="ListParagraph"/>
        <w:numPr>
          <w:ilvl w:val="0"/>
          <w:numId w:val="11"/>
        </w:numPr>
        <w:tabs>
          <w:tab w:pos="1166" w:val="left" w:leader="none"/>
        </w:tabs>
        <w:spacing w:line="240" w:lineRule="auto" w:before="203" w:after="0"/>
        <w:ind w:left="1166" w:right="0" w:hanging="358"/>
        <w:jc w:val="both"/>
        <w:rPr>
          <w:sz w:val="24"/>
        </w:rPr>
      </w:pPr>
      <w:r>
        <w:rPr>
          <w:sz w:val="24"/>
        </w:rPr>
        <w:t>Profits</w:t>
      </w:r>
      <w:r>
        <w:rPr>
          <w:spacing w:val="-4"/>
          <w:sz w:val="24"/>
        </w:rPr>
        <w:t> </w:t>
      </w:r>
      <w:r>
        <w:rPr>
          <w:sz w:val="24"/>
        </w:rPr>
        <w:t>arising</w:t>
      </w:r>
      <w:r>
        <w:rPr>
          <w:spacing w:val="-5"/>
          <w:sz w:val="24"/>
        </w:rPr>
        <w:t> </w:t>
      </w:r>
      <w:r>
        <w:rPr>
          <w:sz w:val="24"/>
        </w:rPr>
        <w:t>from</w:t>
      </w:r>
      <w:r>
        <w:rPr>
          <w:spacing w:val="-3"/>
          <w:sz w:val="24"/>
        </w:rPr>
        <w:t> </w:t>
      </w:r>
      <w:r>
        <w:rPr>
          <w:sz w:val="24"/>
        </w:rPr>
        <w:t>the</w:t>
      </w:r>
      <w:r>
        <w:rPr>
          <w:spacing w:val="-2"/>
          <w:sz w:val="24"/>
        </w:rPr>
        <w:t> </w:t>
      </w:r>
      <w:r>
        <w:rPr>
          <w:sz w:val="24"/>
        </w:rPr>
        <w:t>use</w:t>
      </w:r>
      <w:r>
        <w:rPr>
          <w:spacing w:val="-5"/>
          <w:sz w:val="24"/>
        </w:rPr>
        <w:t> </w:t>
      </w:r>
      <w:r>
        <w:rPr>
          <w:sz w:val="24"/>
        </w:rPr>
        <w:t>of</w:t>
      </w:r>
      <w:r>
        <w:rPr>
          <w:spacing w:val="-2"/>
          <w:sz w:val="24"/>
        </w:rPr>
        <w:t> </w:t>
      </w:r>
      <w:r>
        <w:rPr>
          <w:sz w:val="24"/>
        </w:rPr>
        <w:t>the</w:t>
      </w:r>
      <w:r>
        <w:rPr>
          <w:spacing w:val="-5"/>
          <w:sz w:val="24"/>
        </w:rPr>
        <w:t> </w:t>
      </w:r>
      <w:r>
        <w:rPr>
          <w:sz w:val="24"/>
        </w:rPr>
        <w:t>company‟s</w:t>
      </w:r>
      <w:r>
        <w:rPr>
          <w:spacing w:val="-3"/>
          <w:sz w:val="24"/>
        </w:rPr>
        <w:t> </w:t>
      </w:r>
      <w:r>
        <w:rPr>
          <w:sz w:val="24"/>
        </w:rPr>
        <w:t>property</w:t>
      </w:r>
      <w:r>
        <w:rPr>
          <w:spacing w:val="-6"/>
          <w:sz w:val="24"/>
        </w:rPr>
        <w:t> </w:t>
      </w:r>
      <w:r>
        <w:rPr>
          <w:sz w:val="24"/>
        </w:rPr>
        <w:t>(that</w:t>
      </w:r>
      <w:r>
        <w:rPr>
          <w:spacing w:val="-2"/>
          <w:sz w:val="24"/>
        </w:rPr>
        <w:t> </w:t>
      </w:r>
      <w:r>
        <w:rPr>
          <w:sz w:val="24"/>
        </w:rPr>
        <w:t>is,</w:t>
      </w:r>
      <w:r>
        <w:rPr>
          <w:spacing w:val="-3"/>
          <w:sz w:val="24"/>
        </w:rPr>
        <w:t> </w:t>
      </w:r>
      <w:r>
        <w:rPr>
          <w:sz w:val="24"/>
        </w:rPr>
        <w:t>trading</w:t>
      </w:r>
      <w:r>
        <w:rPr>
          <w:spacing w:val="-5"/>
          <w:sz w:val="24"/>
        </w:rPr>
        <w:t> </w:t>
      </w:r>
      <w:r>
        <w:rPr>
          <w:spacing w:val="-2"/>
          <w:sz w:val="24"/>
        </w:rPr>
        <w:t>profits);</w:t>
      </w:r>
    </w:p>
    <w:p>
      <w:pPr>
        <w:pStyle w:val="BodyText"/>
        <w:spacing w:before="226"/>
        <w:rPr>
          <w:sz w:val="20"/>
        </w:rPr>
      </w:pPr>
      <w:r>
        <w:rPr/>
        <mc:AlternateContent>
          <mc:Choice Requires="wps">
            <w:drawing>
              <wp:anchor distT="0" distB="0" distL="0" distR="0" allowOverlap="1" layoutInCell="1" locked="0" behindDoc="1" simplePos="0" relativeHeight="487654400">
                <wp:simplePos x="0" y="0"/>
                <wp:positionH relativeFrom="page">
                  <wp:posOffset>1097584</wp:posOffset>
                </wp:positionH>
                <wp:positionV relativeFrom="paragraph">
                  <wp:posOffset>305190</wp:posOffset>
                </wp:positionV>
                <wp:extent cx="1829435" cy="9525"/>
                <wp:effectExtent l="0" t="0" r="0" b="0"/>
                <wp:wrapTopAndBottom/>
                <wp:docPr id="136" name="Graphic 136"/>
                <wp:cNvGraphicFramePr>
                  <a:graphicFrameLocks/>
                </wp:cNvGraphicFramePr>
                <a:graphic>
                  <a:graphicData uri="http://schemas.microsoft.com/office/word/2010/wordprocessingShape">
                    <wps:wsp>
                      <wps:cNvPr id="136" name="Graphic 13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4.030752pt;width:144.020pt;height:.72003pt;mso-position-horizontal-relative:page;mso-position-vertical-relative:paragraph;z-index:-15662080;mso-wrap-distance-left:0;mso-wrap-distance-right:0" id="docshape54" filled="true" fillcolor="#000000" stroked="false">
                <v:fill type="solid"/>
                <w10:wrap type="topAndBottom"/>
              </v:rect>
            </w:pict>
          </mc:Fallback>
        </mc:AlternateContent>
      </w:r>
    </w:p>
    <w:p>
      <w:pPr>
        <w:spacing w:before="98"/>
        <w:ind w:left="448" w:right="0" w:firstLine="0"/>
        <w:jc w:val="left"/>
        <w:rPr>
          <w:sz w:val="18"/>
        </w:rPr>
      </w:pPr>
      <w:r>
        <w:rPr>
          <w:sz w:val="18"/>
          <w:vertAlign w:val="superscript"/>
        </w:rPr>
        <w:t>173</w:t>
      </w:r>
      <w:r>
        <w:rPr>
          <w:spacing w:val="-2"/>
          <w:sz w:val="18"/>
          <w:vertAlign w:val="baseline"/>
        </w:rPr>
        <w:t> </w:t>
      </w:r>
      <w:r>
        <w:rPr>
          <w:sz w:val="18"/>
          <w:vertAlign w:val="baseline"/>
        </w:rPr>
        <w:t>Dodge</w:t>
      </w:r>
      <w:r>
        <w:rPr>
          <w:spacing w:val="-2"/>
          <w:sz w:val="18"/>
          <w:vertAlign w:val="baseline"/>
        </w:rPr>
        <w:t> </w:t>
      </w:r>
      <w:r>
        <w:rPr>
          <w:sz w:val="18"/>
          <w:vertAlign w:val="baseline"/>
        </w:rPr>
        <w:t>v.</w:t>
      </w:r>
      <w:r>
        <w:rPr>
          <w:spacing w:val="-1"/>
          <w:sz w:val="18"/>
          <w:vertAlign w:val="baseline"/>
        </w:rPr>
        <w:t> </w:t>
      </w:r>
      <w:r>
        <w:rPr>
          <w:sz w:val="18"/>
          <w:vertAlign w:val="baseline"/>
        </w:rPr>
        <w:t>Ford Motor</w:t>
      </w:r>
      <w:r>
        <w:rPr>
          <w:spacing w:val="-2"/>
          <w:sz w:val="18"/>
          <w:vertAlign w:val="baseline"/>
        </w:rPr>
        <w:t> </w:t>
      </w:r>
      <w:r>
        <w:rPr>
          <w:sz w:val="18"/>
          <w:vertAlign w:val="baseline"/>
        </w:rPr>
        <w:t>Co.</w:t>
      </w:r>
      <w:r>
        <w:rPr>
          <w:spacing w:val="-1"/>
          <w:sz w:val="18"/>
          <w:vertAlign w:val="baseline"/>
        </w:rPr>
        <w:t> </w:t>
      </w:r>
      <w:r>
        <w:rPr>
          <w:sz w:val="18"/>
          <w:vertAlign w:val="baseline"/>
        </w:rPr>
        <w:t>(1919)</w:t>
      </w:r>
      <w:r>
        <w:rPr>
          <w:spacing w:val="-3"/>
          <w:sz w:val="18"/>
          <w:vertAlign w:val="baseline"/>
        </w:rPr>
        <w:t> </w:t>
      </w:r>
      <w:r>
        <w:rPr>
          <w:sz w:val="18"/>
          <w:vertAlign w:val="baseline"/>
        </w:rPr>
        <w:t>204</w:t>
      </w:r>
      <w:r>
        <w:rPr>
          <w:spacing w:val="-2"/>
          <w:sz w:val="18"/>
          <w:vertAlign w:val="baseline"/>
        </w:rPr>
        <w:t> </w:t>
      </w:r>
      <w:r>
        <w:rPr>
          <w:sz w:val="18"/>
          <w:vertAlign w:val="baseline"/>
        </w:rPr>
        <w:t>Mich.</w:t>
      </w:r>
      <w:r>
        <w:rPr>
          <w:spacing w:val="-1"/>
          <w:sz w:val="18"/>
          <w:vertAlign w:val="baseline"/>
        </w:rPr>
        <w:t> </w:t>
      </w:r>
      <w:r>
        <w:rPr>
          <w:spacing w:val="-4"/>
          <w:sz w:val="18"/>
          <w:vertAlign w:val="baseline"/>
        </w:rPr>
        <w:t>459.</w:t>
      </w:r>
    </w:p>
    <w:p>
      <w:pPr>
        <w:spacing w:before="2"/>
        <w:ind w:left="448" w:right="0" w:firstLine="0"/>
        <w:jc w:val="left"/>
        <w:rPr>
          <w:sz w:val="18"/>
        </w:rPr>
      </w:pPr>
      <w:r>
        <w:rPr>
          <w:sz w:val="18"/>
          <w:vertAlign w:val="superscript"/>
        </w:rPr>
        <w:t>174</w:t>
      </w:r>
      <w:r>
        <w:rPr>
          <w:spacing w:val="-1"/>
          <w:sz w:val="18"/>
          <w:vertAlign w:val="baseline"/>
        </w:rPr>
        <w:t> </w:t>
      </w:r>
      <w:r>
        <w:rPr>
          <w:sz w:val="18"/>
          <w:vertAlign w:val="baseline"/>
        </w:rPr>
        <w:t>Asomugha,</w:t>
      </w:r>
      <w:r>
        <w:rPr>
          <w:spacing w:val="-1"/>
          <w:sz w:val="18"/>
          <w:vertAlign w:val="baseline"/>
        </w:rPr>
        <w:t> </w:t>
      </w:r>
      <w:r>
        <w:rPr>
          <w:sz w:val="18"/>
          <w:vertAlign w:val="baseline"/>
        </w:rPr>
        <w:t>E.M.</w:t>
      </w:r>
      <w:r>
        <w:rPr>
          <w:spacing w:val="-1"/>
          <w:sz w:val="18"/>
          <w:vertAlign w:val="baseline"/>
        </w:rPr>
        <w:t> </w:t>
      </w:r>
      <w:r>
        <w:rPr>
          <w:sz w:val="18"/>
          <w:vertAlign w:val="baseline"/>
        </w:rPr>
        <w:t>(1973).</w:t>
      </w:r>
      <w:r>
        <w:rPr>
          <w:spacing w:val="-3"/>
          <w:sz w:val="18"/>
          <w:vertAlign w:val="baseline"/>
        </w:rPr>
        <w:t> </w:t>
      </w:r>
      <w:r>
        <w:rPr>
          <w:sz w:val="18"/>
          <w:vertAlign w:val="baseline"/>
        </w:rPr>
        <w:t>The</w:t>
      </w:r>
      <w:r>
        <w:rPr>
          <w:spacing w:val="-2"/>
          <w:sz w:val="18"/>
          <w:vertAlign w:val="baseline"/>
        </w:rPr>
        <w:t> </w:t>
      </w:r>
      <w:r>
        <w:rPr>
          <w:sz w:val="18"/>
          <w:vertAlign w:val="baseline"/>
        </w:rPr>
        <w:t>Shareholder,</w:t>
      </w:r>
      <w:r>
        <w:rPr>
          <w:spacing w:val="-1"/>
          <w:sz w:val="18"/>
          <w:vertAlign w:val="baseline"/>
        </w:rPr>
        <w:t> </w:t>
      </w:r>
      <w:r>
        <w:rPr>
          <w:sz w:val="18"/>
          <w:vertAlign w:val="baseline"/>
        </w:rPr>
        <w:t>His</w:t>
      </w:r>
      <w:r>
        <w:rPr>
          <w:spacing w:val="-1"/>
          <w:sz w:val="18"/>
          <w:vertAlign w:val="baseline"/>
        </w:rPr>
        <w:t> </w:t>
      </w:r>
      <w:r>
        <w:rPr>
          <w:sz w:val="18"/>
          <w:vertAlign w:val="baseline"/>
        </w:rPr>
        <w:t>Rights and</w:t>
      </w:r>
      <w:r>
        <w:rPr>
          <w:spacing w:val="-2"/>
          <w:sz w:val="18"/>
          <w:vertAlign w:val="baseline"/>
        </w:rPr>
        <w:t> </w:t>
      </w:r>
      <w:r>
        <w:rPr>
          <w:sz w:val="18"/>
          <w:vertAlign w:val="baseline"/>
        </w:rPr>
        <w:t>Liabilities. </w:t>
      </w:r>
      <w:r>
        <w:rPr>
          <w:i/>
          <w:sz w:val="18"/>
          <w:vertAlign w:val="baseline"/>
        </w:rPr>
        <w:t>NLJ</w:t>
      </w:r>
      <w:r>
        <w:rPr>
          <w:i/>
          <w:spacing w:val="-2"/>
          <w:sz w:val="18"/>
          <w:vertAlign w:val="baseline"/>
        </w:rPr>
        <w:t> </w:t>
      </w:r>
      <w:r>
        <w:rPr>
          <w:i/>
          <w:sz w:val="18"/>
          <w:vertAlign w:val="baseline"/>
        </w:rPr>
        <w:t>7</w:t>
      </w:r>
      <w:r>
        <w:rPr>
          <w:sz w:val="18"/>
          <w:vertAlign w:val="baseline"/>
        </w:rPr>
        <w:t>;</w:t>
      </w:r>
      <w:r>
        <w:rPr>
          <w:spacing w:val="-3"/>
          <w:sz w:val="18"/>
          <w:vertAlign w:val="baseline"/>
        </w:rPr>
        <w:t> </w:t>
      </w:r>
      <w:r>
        <w:rPr>
          <w:sz w:val="18"/>
          <w:vertAlign w:val="baseline"/>
        </w:rPr>
        <w:t>100 at</w:t>
      </w:r>
      <w:r>
        <w:rPr>
          <w:spacing w:val="-3"/>
          <w:sz w:val="18"/>
          <w:vertAlign w:val="baseline"/>
        </w:rPr>
        <w:t> </w:t>
      </w:r>
      <w:r>
        <w:rPr>
          <w:sz w:val="18"/>
          <w:vertAlign w:val="baseline"/>
        </w:rPr>
        <w:t>p.</w:t>
      </w:r>
      <w:r>
        <w:rPr>
          <w:spacing w:val="-2"/>
          <w:sz w:val="18"/>
          <w:vertAlign w:val="baseline"/>
        </w:rPr>
        <w:t> </w:t>
      </w:r>
      <w:r>
        <w:rPr>
          <w:spacing w:val="-4"/>
          <w:sz w:val="18"/>
          <w:vertAlign w:val="baseline"/>
        </w:rPr>
        <w:t>107.</w:t>
      </w:r>
    </w:p>
    <w:p>
      <w:pPr>
        <w:spacing w:before="4"/>
        <w:ind w:left="448" w:right="0" w:firstLine="0"/>
        <w:jc w:val="left"/>
        <w:rPr>
          <w:rFonts w:ascii="Cambria"/>
          <w:sz w:val="20"/>
        </w:rPr>
      </w:pPr>
      <w:r>
        <w:rPr>
          <w:sz w:val="18"/>
          <w:vertAlign w:val="superscript"/>
        </w:rPr>
        <w:t>175</w:t>
      </w:r>
      <w:r>
        <w:rPr>
          <w:spacing w:val="-2"/>
          <w:sz w:val="18"/>
          <w:vertAlign w:val="baseline"/>
        </w:rPr>
        <w:t> </w:t>
      </w:r>
      <w:r>
        <w:rPr>
          <w:sz w:val="18"/>
          <w:vertAlign w:val="baseline"/>
        </w:rPr>
        <w:t>Section</w:t>
      </w:r>
      <w:r>
        <w:rPr>
          <w:spacing w:val="-2"/>
          <w:sz w:val="18"/>
          <w:vertAlign w:val="baseline"/>
        </w:rPr>
        <w:t> </w:t>
      </w:r>
      <w:r>
        <w:rPr>
          <w:sz w:val="18"/>
          <w:vertAlign w:val="baseline"/>
        </w:rPr>
        <w:t>386 CAMA.</w:t>
      </w:r>
      <w:r>
        <w:rPr>
          <w:spacing w:val="-1"/>
          <w:sz w:val="18"/>
          <w:vertAlign w:val="baseline"/>
        </w:rPr>
        <w:t> </w:t>
      </w:r>
      <w:r>
        <w:rPr>
          <w:sz w:val="18"/>
          <w:vertAlign w:val="baseline"/>
        </w:rPr>
        <w:t>This</w:t>
      </w:r>
      <w:r>
        <w:rPr>
          <w:spacing w:val="-1"/>
          <w:sz w:val="18"/>
          <w:vertAlign w:val="baseline"/>
        </w:rPr>
        <w:t> </w:t>
      </w:r>
      <w:r>
        <w:rPr>
          <w:sz w:val="18"/>
          <w:vertAlign w:val="baseline"/>
        </w:rPr>
        <w:t>is</w:t>
      </w:r>
      <w:r>
        <w:rPr>
          <w:spacing w:val="-1"/>
          <w:sz w:val="18"/>
          <w:vertAlign w:val="baseline"/>
        </w:rPr>
        <w:t> </w:t>
      </w:r>
      <w:r>
        <w:rPr>
          <w:sz w:val="18"/>
          <w:vertAlign w:val="baseline"/>
        </w:rPr>
        <w:t>a</w:t>
      </w:r>
      <w:r>
        <w:rPr>
          <w:spacing w:val="-2"/>
          <w:sz w:val="18"/>
          <w:vertAlign w:val="baseline"/>
        </w:rPr>
        <w:t> </w:t>
      </w:r>
      <w:r>
        <w:rPr>
          <w:sz w:val="18"/>
          <w:vertAlign w:val="baseline"/>
        </w:rPr>
        <w:t>codification of</w:t>
      </w:r>
      <w:r>
        <w:rPr>
          <w:spacing w:val="-3"/>
          <w:sz w:val="18"/>
          <w:vertAlign w:val="baseline"/>
        </w:rPr>
        <w:t> </w:t>
      </w:r>
      <w:r>
        <w:rPr>
          <w:sz w:val="18"/>
          <w:vertAlign w:val="baseline"/>
        </w:rPr>
        <w:t>the</w:t>
      </w:r>
      <w:r>
        <w:rPr>
          <w:spacing w:val="-4"/>
          <w:sz w:val="18"/>
          <w:vertAlign w:val="baseline"/>
        </w:rPr>
        <w:t> </w:t>
      </w:r>
      <w:r>
        <w:rPr>
          <w:sz w:val="18"/>
          <w:vertAlign w:val="baseline"/>
        </w:rPr>
        <w:t>decision</w:t>
      </w:r>
      <w:r>
        <w:rPr>
          <w:spacing w:val="-2"/>
          <w:sz w:val="18"/>
          <w:vertAlign w:val="baseline"/>
        </w:rPr>
        <w:t> </w:t>
      </w:r>
      <w:r>
        <w:rPr>
          <w:sz w:val="18"/>
          <w:vertAlign w:val="baseline"/>
        </w:rPr>
        <w:t>in Re</w:t>
      </w:r>
      <w:r>
        <w:rPr>
          <w:spacing w:val="-2"/>
          <w:sz w:val="18"/>
          <w:vertAlign w:val="baseline"/>
        </w:rPr>
        <w:t> </w:t>
      </w:r>
      <w:r>
        <w:rPr>
          <w:sz w:val="18"/>
          <w:vertAlign w:val="baseline"/>
        </w:rPr>
        <w:t>London</w:t>
      </w:r>
      <w:r>
        <w:rPr>
          <w:spacing w:val="-2"/>
          <w:sz w:val="18"/>
          <w:vertAlign w:val="baseline"/>
        </w:rPr>
        <w:t> </w:t>
      </w:r>
      <w:r>
        <w:rPr>
          <w:sz w:val="18"/>
          <w:vertAlign w:val="baseline"/>
        </w:rPr>
        <w:t>and</w:t>
      </w:r>
      <w:r>
        <w:rPr>
          <w:spacing w:val="-2"/>
          <w:sz w:val="18"/>
          <w:vertAlign w:val="baseline"/>
        </w:rPr>
        <w:t> </w:t>
      </w:r>
      <w:r>
        <w:rPr>
          <w:sz w:val="18"/>
          <w:vertAlign w:val="baseline"/>
        </w:rPr>
        <w:t>General</w:t>
      </w:r>
      <w:r>
        <w:rPr>
          <w:spacing w:val="-1"/>
          <w:sz w:val="18"/>
          <w:vertAlign w:val="baseline"/>
        </w:rPr>
        <w:t> </w:t>
      </w:r>
      <w:r>
        <w:rPr>
          <w:sz w:val="18"/>
          <w:vertAlign w:val="baseline"/>
        </w:rPr>
        <w:t>Bank</w:t>
      </w:r>
      <w:r>
        <w:rPr>
          <w:spacing w:val="-2"/>
          <w:sz w:val="18"/>
          <w:vertAlign w:val="baseline"/>
        </w:rPr>
        <w:t> </w:t>
      </w:r>
      <w:r>
        <w:rPr>
          <w:sz w:val="18"/>
          <w:vertAlign w:val="baseline"/>
        </w:rPr>
        <w:t>(1895)</w:t>
      </w:r>
      <w:r>
        <w:rPr>
          <w:spacing w:val="-1"/>
          <w:sz w:val="18"/>
          <w:vertAlign w:val="baseline"/>
        </w:rPr>
        <w:t> </w:t>
      </w:r>
      <w:r>
        <w:rPr>
          <w:sz w:val="18"/>
          <w:vertAlign w:val="baseline"/>
        </w:rPr>
        <w:t>2</w:t>
      </w:r>
      <w:r>
        <w:rPr>
          <w:spacing w:val="8"/>
          <w:sz w:val="18"/>
          <w:vertAlign w:val="baseline"/>
        </w:rPr>
        <w:t> </w:t>
      </w:r>
      <w:r>
        <w:rPr>
          <w:rFonts w:ascii="Cambria"/>
          <w:sz w:val="20"/>
          <w:vertAlign w:val="baseline"/>
        </w:rPr>
        <w:t>Ch.</w:t>
      </w:r>
      <w:r>
        <w:rPr>
          <w:rFonts w:ascii="Cambria"/>
          <w:spacing w:val="-2"/>
          <w:sz w:val="20"/>
          <w:vertAlign w:val="baseline"/>
        </w:rPr>
        <w:t> </w:t>
      </w:r>
      <w:r>
        <w:rPr>
          <w:rFonts w:ascii="Cambria"/>
          <w:spacing w:val="-4"/>
          <w:sz w:val="20"/>
          <w:vertAlign w:val="baseline"/>
        </w:rPr>
        <w:t>166.</w:t>
      </w:r>
    </w:p>
    <w:p>
      <w:pPr>
        <w:spacing w:after="0"/>
        <w:jc w:val="left"/>
        <w:rPr>
          <w:rFonts w:ascii="Cambria"/>
          <w:sz w:val="20"/>
        </w:rPr>
        <w:sectPr>
          <w:pgSz w:w="11910" w:h="16840"/>
          <w:pgMar w:header="0" w:footer="1014" w:top="1340" w:bottom="1200" w:left="1280" w:right="460"/>
        </w:sectPr>
      </w:pPr>
    </w:p>
    <w:p>
      <w:pPr>
        <w:pStyle w:val="ListParagraph"/>
        <w:numPr>
          <w:ilvl w:val="0"/>
          <w:numId w:val="11"/>
        </w:numPr>
        <w:tabs>
          <w:tab w:pos="1166" w:val="left" w:leader="none"/>
          <w:tab w:pos="1168" w:val="left" w:leader="none"/>
        </w:tabs>
        <w:spacing w:line="456" w:lineRule="auto" w:before="74" w:after="0"/>
        <w:ind w:left="1168" w:right="982" w:hanging="360"/>
        <w:jc w:val="both"/>
        <w:rPr>
          <w:sz w:val="24"/>
        </w:rPr>
      </w:pPr>
      <w:r>
        <w:rPr>
          <w:sz w:val="24"/>
        </w:rPr>
        <w:t>Revenue reserves (that is, profits not previously utilized by distribution or </w:t>
      </w:r>
      <w:r>
        <w:rPr>
          <w:spacing w:val="-2"/>
          <w:sz w:val="24"/>
        </w:rPr>
        <w:t>capitalization);</w:t>
      </w:r>
    </w:p>
    <w:p>
      <w:pPr>
        <w:pStyle w:val="ListParagraph"/>
        <w:numPr>
          <w:ilvl w:val="0"/>
          <w:numId w:val="11"/>
        </w:numPr>
        <w:tabs>
          <w:tab w:pos="1078" w:val="left" w:leader="none"/>
          <w:tab w:pos="1168" w:val="left" w:leader="none"/>
        </w:tabs>
        <w:spacing w:line="456" w:lineRule="auto" w:before="28" w:after="0"/>
        <w:ind w:left="1168" w:right="976" w:hanging="360"/>
        <w:jc w:val="both"/>
        <w:rPr>
          <w:sz w:val="24"/>
        </w:rPr>
      </w:pPr>
      <w:r>
        <w:rPr>
          <w:sz w:val="24"/>
        </w:rPr>
        <w:t>Realized profit on fixed asset sold, but where more than one asset is sold, the net realized profit in the assets sold.</w:t>
      </w:r>
    </w:p>
    <w:p>
      <w:pPr>
        <w:pStyle w:val="BodyText"/>
        <w:spacing w:line="480" w:lineRule="auto" w:before="27"/>
        <w:ind w:left="448" w:right="975"/>
        <w:jc w:val="both"/>
      </w:pPr>
      <w:r>
        <w:rPr/>
        <w:t>Another way shareholder can benefit economically in the company is by selling his shares at a profit. This right of alienation flows from the fact that shares is a form of personal property.</w:t>
      </w:r>
      <w:r>
        <w:rPr>
          <w:vertAlign w:val="superscript"/>
        </w:rPr>
        <w:t>176</w:t>
      </w:r>
      <w:r>
        <w:rPr>
          <w:vertAlign w:val="baseline"/>
        </w:rPr>
        <w:t> It is of the ultimate importance to shareholders both because it is a means of obtaining economic benefit from their investment in the corporation and also because it is their means of exit should they become dissatisfied with management. However, the law does allow for some restrictions on the right to sell shares. For example, a controlling shareholder may</w:t>
      </w:r>
      <w:r>
        <w:rPr>
          <w:spacing w:val="-5"/>
          <w:vertAlign w:val="baseline"/>
        </w:rPr>
        <w:t> </w:t>
      </w:r>
      <w:r>
        <w:rPr>
          <w:vertAlign w:val="baseline"/>
        </w:rPr>
        <w:t>not sell her shares to a known or suspected looter because this carries too great a risk of harm to minority shareholders.</w:t>
      </w:r>
      <w:r>
        <w:rPr>
          <w:vertAlign w:val="superscript"/>
        </w:rPr>
        <w:t>177</w:t>
      </w:r>
    </w:p>
    <w:p>
      <w:pPr>
        <w:pStyle w:val="Heading2"/>
        <w:numPr>
          <w:ilvl w:val="2"/>
          <w:numId w:val="7"/>
        </w:numPr>
        <w:tabs>
          <w:tab w:pos="987" w:val="left" w:leader="none"/>
        </w:tabs>
        <w:spacing w:line="240" w:lineRule="auto" w:before="6" w:after="0"/>
        <w:ind w:left="987" w:right="0" w:hanging="539"/>
        <w:jc w:val="both"/>
      </w:pPr>
      <w:bookmarkStart w:name="_TOC_250028" w:id="38"/>
      <w:r>
        <w:rPr/>
        <w:t>Control</w:t>
      </w:r>
      <w:bookmarkEnd w:id="38"/>
      <w:r>
        <w:rPr>
          <w:spacing w:val="-2"/>
        </w:rPr>
        <w:t> Rights</w:t>
      </w:r>
    </w:p>
    <w:p>
      <w:pPr>
        <w:pStyle w:val="BodyText"/>
        <w:spacing w:before="195"/>
        <w:rPr>
          <w:b/>
        </w:rPr>
      </w:pPr>
    </w:p>
    <w:p>
      <w:pPr>
        <w:pStyle w:val="BodyText"/>
        <w:spacing w:line="480" w:lineRule="auto"/>
        <w:ind w:left="448" w:right="983"/>
        <w:jc w:val="both"/>
      </w:pPr>
      <w:r>
        <w:rPr/>
        <w:t>The authority to manage the business of company is generally vested in the board of directors.</w:t>
      </w:r>
      <w:r>
        <w:rPr>
          <w:spacing w:val="-1"/>
        </w:rPr>
        <w:t> </w:t>
      </w:r>
      <w:r>
        <w:rPr/>
        <w:t>However,</w:t>
      </w:r>
      <w:r>
        <w:rPr>
          <w:spacing w:val="-3"/>
        </w:rPr>
        <w:t> </w:t>
      </w:r>
      <w:r>
        <w:rPr/>
        <w:t>shareholders</w:t>
      </w:r>
      <w:r>
        <w:rPr>
          <w:spacing w:val="-3"/>
        </w:rPr>
        <w:t> </w:t>
      </w:r>
      <w:r>
        <w:rPr/>
        <w:t>have</w:t>
      </w:r>
      <w:r>
        <w:rPr>
          <w:spacing w:val="-2"/>
        </w:rPr>
        <w:t> </w:t>
      </w:r>
      <w:r>
        <w:rPr/>
        <w:t>the</w:t>
      </w:r>
      <w:r>
        <w:rPr>
          <w:spacing w:val="-2"/>
        </w:rPr>
        <w:t> </w:t>
      </w:r>
      <w:r>
        <w:rPr/>
        <w:t>right</w:t>
      </w:r>
      <w:r>
        <w:rPr>
          <w:spacing w:val="-1"/>
        </w:rPr>
        <w:t> </w:t>
      </w:r>
      <w:r>
        <w:rPr/>
        <w:t>to</w:t>
      </w:r>
      <w:r>
        <w:rPr>
          <w:spacing w:val="-3"/>
        </w:rPr>
        <w:t> </w:t>
      </w:r>
      <w:r>
        <w:rPr/>
        <w:t>vote</w:t>
      </w:r>
      <w:r>
        <w:rPr>
          <w:spacing w:val="-4"/>
        </w:rPr>
        <w:t> </w:t>
      </w:r>
      <w:r>
        <w:rPr/>
        <w:t>on</w:t>
      </w:r>
      <w:r>
        <w:rPr>
          <w:spacing w:val="-1"/>
        </w:rPr>
        <w:t> </w:t>
      </w:r>
      <w:r>
        <w:rPr/>
        <w:t>important</w:t>
      </w:r>
      <w:r>
        <w:rPr>
          <w:spacing w:val="-3"/>
        </w:rPr>
        <w:t> </w:t>
      </w:r>
      <w:r>
        <w:rPr/>
        <w:t>matters</w:t>
      </w:r>
      <w:r>
        <w:rPr>
          <w:spacing w:val="-3"/>
        </w:rPr>
        <w:t> </w:t>
      </w:r>
      <w:r>
        <w:rPr/>
        <w:t>relating</w:t>
      </w:r>
      <w:r>
        <w:rPr>
          <w:spacing w:val="-6"/>
        </w:rPr>
        <w:t> </w:t>
      </w:r>
      <w:r>
        <w:rPr/>
        <w:t>to</w:t>
      </w:r>
      <w:r>
        <w:rPr>
          <w:spacing w:val="-1"/>
        </w:rPr>
        <w:t> </w:t>
      </w:r>
      <w:r>
        <w:rPr/>
        <w:t>the business,</w:t>
      </w:r>
      <w:r>
        <w:rPr>
          <w:vertAlign w:val="superscript"/>
        </w:rPr>
        <w:t>178</w:t>
      </w:r>
      <w:r>
        <w:rPr>
          <w:vertAlign w:val="baseline"/>
        </w:rPr>
        <w:t> which gives them some control over the company.</w:t>
      </w:r>
    </w:p>
    <w:p>
      <w:pPr>
        <w:pStyle w:val="BodyText"/>
        <w:spacing w:line="480" w:lineRule="auto"/>
        <w:ind w:left="448" w:right="980"/>
        <w:jc w:val="both"/>
      </w:pPr>
      <w:r>
        <w:rPr/>
        <w:t>The right to vote is regarded as an inherent part of share ownership, and, therefore, as a property</w:t>
      </w:r>
      <w:r>
        <w:rPr>
          <w:spacing w:val="-7"/>
        </w:rPr>
        <w:t> </w:t>
      </w:r>
      <w:r>
        <w:rPr/>
        <w:t>right.</w:t>
      </w:r>
      <w:r>
        <w:rPr>
          <w:vertAlign w:val="superscript"/>
        </w:rPr>
        <w:t>179</w:t>
      </w:r>
      <w:r>
        <w:rPr>
          <w:spacing w:val="-10"/>
          <w:vertAlign w:val="baseline"/>
        </w:rPr>
        <w:t> </w:t>
      </w:r>
      <w:r>
        <w:rPr>
          <w:vertAlign w:val="baseline"/>
        </w:rPr>
        <w:t>As</w:t>
      </w:r>
      <w:r>
        <w:rPr>
          <w:spacing w:val="-2"/>
          <w:vertAlign w:val="baseline"/>
        </w:rPr>
        <w:t> </w:t>
      </w:r>
      <w:r>
        <w:rPr>
          <w:vertAlign w:val="baseline"/>
        </w:rPr>
        <w:t>a</w:t>
      </w:r>
      <w:r>
        <w:rPr>
          <w:spacing w:val="-2"/>
          <w:vertAlign w:val="baseline"/>
        </w:rPr>
        <w:t> </w:t>
      </w:r>
      <w:r>
        <w:rPr>
          <w:vertAlign w:val="baseline"/>
        </w:rPr>
        <w:t>result,</w:t>
      </w:r>
      <w:r>
        <w:rPr>
          <w:spacing w:val="-2"/>
          <w:vertAlign w:val="baseline"/>
        </w:rPr>
        <w:t> </w:t>
      </w:r>
      <w:r>
        <w:rPr>
          <w:vertAlign w:val="baseline"/>
        </w:rPr>
        <w:t>the</w:t>
      </w:r>
      <w:r>
        <w:rPr>
          <w:spacing w:val="-3"/>
          <w:vertAlign w:val="baseline"/>
        </w:rPr>
        <w:t> </w:t>
      </w:r>
      <w:r>
        <w:rPr>
          <w:vertAlign w:val="baseline"/>
        </w:rPr>
        <w:t>shareholder</w:t>
      </w:r>
      <w:r>
        <w:rPr>
          <w:spacing w:val="-4"/>
          <w:vertAlign w:val="baseline"/>
        </w:rPr>
        <w:t> </w:t>
      </w:r>
      <w:r>
        <w:rPr>
          <w:vertAlign w:val="baseline"/>
        </w:rPr>
        <w:t>is entitled,</w:t>
      </w:r>
      <w:r>
        <w:rPr>
          <w:spacing w:val="-2"/>
          <w:vertAlign w:val="baseline"/>
        </w:rPr>
        <w:t> </w:t>
      </w:r>
      <w:r>
        <w:rPr>
          <w:vertAlign w:val="baseline"/>
        </w:rPr>
        <w:t>by</w:t>
      </w:r>
      <w:r>
        <w:rPr>
          <w:spacing w:val="-7"/>
          <w:vertAlign w:val="baseline"/>
        </w:rPr>
        <w:t> </w:t>
      </w:r>
      <w:r>
        <w:rPr>
          <w:vertAlign w:val="baseline"/>
        </w:rPr>
        <w:t>statute</w:t>
      </w:r>
      <w:r>
        <w:rPr>
          <w:spacing w:val="-3"/>
          <w:vertAlign w:val="baseline"/>
        </w:rPr>
        <w:t> </w:t>
      </w:r>
      <w:r>
        <w:rPr>
          <w:vertAlign w:val="baseline"/>
        </w:rPr>
        <w:t>or</w:t>
      </w:r>
      <w:r>
        <w:rPr>
          <w:spacing w:val="-2"/>
          <w:vertAlign w:val="baseline"/>
        </w:rPr>
        <w:t> </w:t>
      </w:r>
      <w:r>
        <w:rPr>
          <w:vertAlign w:val="baseline"/>
        </w:rPr>
        <w:t>as a</w:t>
      </w:r>
      <w:r>
        <w:rPr>
          <w:spacing w:val="-3"/>
          <w:vertAlign w:val="baseline"/>
        </w:rPr>
        <w:t> </w:t>
      </w:r>
      <w:r>
        <w:rPr>
          <w:vertAlign w:val="baseline"/>
        </w:rPr>
        <w:t>matter</w:t>
      </w:r>
      <w:r>
        <w:rPr>
          <w:spacing w:val="-2"/>
          <w:vertAlign w:val="baseline"/>
        </w:rPr>
        <w:t> </w:t>
      </w:r>
      <w:r>
        <w:rPr>
          <w:vertAlign w:val="baseline"/>
        </w:rPr>
        <w:t>of general law, to one vote per share.</w:t>
      </w:r>
      <w:r>
        <w:rPr>
          <w:vertAlign w:val="superscript"/>
        </w:rPr>
        <w:t>180</w:t>
      </w:r>
    </w:p>
    <w:p>
      <w:pPr>
        <w:pStyle w:val="BodyText"/>
        <w:rPr>
          <w:sz w:val="20"/>
        </w:rPr>
      </w:pPr>
    </w:p>
    <w:p>
      <w:pPr>
        <w:pStyle w:val="BodyText"/>
        <w:rPr>
          <w:sz w:val="20"/>
        </w:rPr>
      </w:pPr>
    </w:p>
    <w:p>
      <w:pPr>
        <w:pStyle w:val="BodyText"/>
        <w:spacing w:before="108"/>
        <w:rPr>
          <w:sz w:val="20"/>
        </w:rPr>
      </w:pPr>
      <w:r>
        <w:rPr/>
        <mc:AlternateContent>
          <mc:Choice Requires="wps">
            <w:drawing>
              <wp:anchor distT="0" distB="0" distL="0" distR="0" allowOverlap="1" layoutInCell="1" locked="0" behindDoc="1" simplePos="0" relativeHeight="487654912">
                <wp:simplePos x="0" y="0"/>
                <wp:positionH relativeFrom="page">
                  <wp:posOffset>1097584</wp:posOffset>
                </wp:positionH>
                <wp:positionV relativeFrom="paragraph">
                  <wp:posOffset>230346</wp:posOffset>
                </wp:positionV>
                <wp:extent cx="1829435" cy="9525"/>
                <wp:effectExtent l="0" t="0" r="0" b="0"/>
                <wp:wrapTopAndBottom/>
                <wp:docPr id="137" name="Graphic 137"/>
                <wp:cNvGraphicFramePr>
                  <a:graphicFrameLocks/>
                </wp:cNvGraphicFramePr>
                <a:graphic>
                  <a:graphicData uri="http://schemas.microsoft.com/office/word/2010/wordprocessingShape">
                    <wps:wsp>
                      <wps:cNvPr id="137" name="Graphic 13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8.137529pt;width:144.020pt;height:.71997pt;mso-position-horizontal-relative:page;mso-position-vertical-relative:paragraph;z-index:-15661568;mso-wrap-distance-left:0;mso-wrap-distance-right:0" id="docshape55" filled="true" fillcolor="#000000" stroked="false">
                <v:fill type="solid"/>
                <w10:wrap type="topAndBottom"/>
              </v:rect>
            </w:pict>
          </mc:Fallback>
        </mc:AlternateContent>
      </w:r>
    </w:p>
    <w:p>
      <w:pPr>
        <w:spacing w:before="98"/>
        <w:ind w:left="448" w:right="985" w:firstLine="0"/>
        <w:jc w:val="both"/>
        <w:rPr>
          <w:sz w:val="18"/>
        </w:rPr>
      </w:pPr>
      <w:r>
        <w:rPr>
          <w:sz w:val="18"/>
          <w:vertAlign w:val="superscript"/>
        </w:rPr>
        <w:t>176</w:t>
      </w:r>
      <w:r>
        <w:rPr>
          <w:sz w:val="18"/>
          <w:vertAlign w:val="baseline"/>
        </w:rPr>
        <w:t> Section 115 CAMA. To say that shares are the property of the shareholder is not necessarily to suggest that the company and its assets are the property of the shareholder.</w:t>
      </w:r>
    </w:p>
    <w:p>
      <w:pPr>
        <w:spacing w:line="206" w:lineRule="exact" w:before="0"/>
        <w:ind w:left="448" w:right="0" w:firstLine="0"/>
        <w:jc w:val="both"/>
        <w:rPr>
          <w:sz w:val="18"/>
        </w:rPr>
      </w:pPr>
      <w:r>
        <w:rPr>
          <w:sz w:val="18"/>
          <w:vertAlign w:val="superscript"/>
        </w:rPr>
        <w:t>177</w:t>
      </w:r>
      <w:r>
        <w:rPr>
          <w:spacing w:val="-4"/>
          <w:sz w:val="18"/>
          <w:vertAlign w:val="baseline"/>
        </w:rPr>
        <w:t> </w:t>
      </w:r>
      <w:r>
        <w:rPr>
          <w:sz w:val="18"/>
          <w:vertAlign w:val="baseline"/>
        </w:rPr>
        <w:t>Hollinger</w:t>
      </w:r>
      <w:r>
        <w:rPr>
          <w:spacing w:val="-3"/>
          <w:sz w:val="18"/>
          <w:vertAlign w:val="baseline"/>
        </w:rPr>
        <w:t> </w:t>
      </w:r>
      <w:r>
        <w:rPr>
          <w:sz w:val="18"/>
          <w:vertAlign w:val="baseline"/>
        </w:rPr>
        <w:t>Int‟l,</w:t>
      </w:r>
      <w:r>
        <w:rPr>
          <w:spacing w:val="-3"/>
          <w:sz w:val="18"/>
          <w:vertAlign w:val="baseline"/>
        </w:rPr>
        <w:t> </w:t>
      </w:r>
      <w:r>
        <w:rPr>
          <w:sz w:val="18"/>
          <w:vertAlign w:val="baseline"/>
        </w:rPr>
        <w:t>Inc.</w:t>
      </w:r>
      <w:r>
        <w:rPr>
          <w:spacing w:val="-4"/>
          <w:sz w:val="18"/>
          <w:vertAlign w:val="baseline"/>
        </w:rPr>
        <w:t> </w:t>
      </w:r>
      <w:r>
        <w:rPr>
          <w:sz w:val="18"/>
          <w:vertAlign w:val="baseline"/>
        </w:rPr>
        <w:t>v.</w:t>
      </w:r>
      <w:r>
        <w:rPr>
          <w:spacing w:val="-3"/>
          <w:sz w:val="18"/>
          <w:vertAlign w:val="baseline"/>
        </w:rPr>
        <w:t> </w:t>
      </w:r>
      <w:r>
        <w:rPr>
          <w:sz w:val="18"/>
          <w:vertAlign w:val="baseline"/>
        </w:rPr>
        <w:t>Black,</w:t>
      </w:r>
      <w:r>
        <w:rPr>
          <w:spacing w:val="-3"/>
          <w:sz w:val="18"/>
          <w:vertAlign w:val="baseline"/>
        </w:rPr>
        <w:t> </w:t>
      </w:r>
      <w:r>
        <w:rPr>
          <w:sz w:val="18"/>
          <w:vertAlign w:val="baseline"/>
        </w:rPr>
        <w:t>844</w:t>
      </w:r>
      <w:r>
        <w:rPr>
          <w:spacing w:val="-3"/>
          <w:sz w:val="18"/>
          <w:vertAlign w:val="baseline"/>
        </w:rPr>
        <w:t> </w:t>
      </w:r>
      <w:r>
        <w:rPr>
          <w:sz w:val="18"/>
          <w:vertAlign w:val="baseline"/>
        </w:rPr>
        <w:t>A.</w:t>
      </w:r>
      <w:r>
        <w:rPr>
          <w:spacing w:val="-3"/>
          <w:sz w:val="18"/>
          <w:vertAlign w:val="baseline"/>
        </w:rPr>
        <w:t> </w:t>
      </w:r>
      <w:r>
        <w:rPr>
          <w:sz w:val="18"/>
          <w:vertAlign w:val="baseline"/>
        </w:rPr>
        <w:t>2d</w:t>
      </w:r>
      <w:r>
        <w:rPr>
          <w:spacing w:val="-4"/>
          <w:sz w:val="18"/>
          <w:vertAlign w:val="baseline"/>
        </w:rPr>
        <w:t> </w:t>
      </w:r>
      <w:r>
        <w:rPr>
          <w:sz w:val="18"/>
          <w:vertAlign w:val="baseline"/>
        </w:rPr>
        <w:t>1022,</w:t>
      </w:r>
      <w:r>
        <w:rPr>
          <w:spacing w:val="-4"/>
          <w:sz w:val="18"/>
          <w:vertAlign w:val="baseline"/>
        </w:rPr>
        <w:t> </w:t>
      </w:r>
      <w:r>
        <w:rPr>
          <w:sz w:val="18"/>
          <w:vertAlign w:val="baseline"/>
        </w:rPr>
        <w:t>1087</w:t>
      </w:r>
      <w:r>
        <w:rPr>
          <w:spacing w:val="-2"/>
          <w:sz w:val="18"/>
          <w:vertAlign w:val="baseline"/>
        </w:rPr>
        <w:t> </w:t>
      </w:r>
      <w:r>
        <w:rPr>
          <w:sz w:val="18"/>
          <w:vertAlign w:val="baseline"/>
        </w:rPr>
        <w:t>&amp;</w:t>
      </w:r>
      <w:r>
        <w:rPr>
          <w:spacing w:val="-4"/>
          <w:sz w:val="18"/>
          <w:vertAlign w:val="baseline"/>
        </w:rPr>
        <w:t> </w:t>
      </w:r>
      <w:r>
        <w:rPr>
          <w:sz w:val="18"/>
          <w:vertAlign w:val="baseline"/>
        </w:rPr>
        <w:t>n.151</w:t>
      </w:r>
      <w:r>
        <w:rPr>
          <w:spacing w:val="-3"/>
          <w:sz w:val="18"/>
          <w:vertAlign w:val="baseline"/>
        </w:rPr>
        <w:t> </w:t>
      </w:r>
      <w:r>
        <w:rPr>
          <w:sz w:val="18"/>
          <w:vertAlign w:val="baseline"/>
        </w:rPr>
        <w:t>(Del.</w:t>
      </w:r>
      <w:r>
        <w:rPr>
          <w:spacing w:val="-5"/>
          <w:sz w:val="18"/>
          <w:vertAlign w:val="baseline"/>
        </w:rPr>
        <w:t> </w:t>
      </w:r>
      <w:r>
        <w:rPr>
          <w:sz w:val="18"/>
          <w:vertAlign w:val="baseline"/>
        </w:rPr>
        <w:t>Ch.</w:t>
      </w:r>
      <w:r>
        <w:rPr>
          <w:spacing w:val="-5"/>
          <w:sz w:val="18"/>
          <w:vertAlign w:val="baseline"/>
        </w:rPr>
        <w:t> </w:t>
      </w:r>
      <w:r>
        <w:rPr>
          <w:spacing w:val="-2"/>
          <w:sz w:val="18"/>
          <w:vertAlign w:val="baseline"/>
        </w:rPr>
        <w:t>2004).</w:t>
      </w:r>
    </w:p>
    <w:p>
      <w:pPr>
        <w:spacing w:before="0"/>
        <w:ind w:left="448" w:right="978" w:firstLine="0"/>
        <w:jc w:val="both"/>
        <w:rPr>
          <w:sz w:val="18"/>
        </w:rPr>
      </w:pPr>
      <w:r>
        <w:rPr>
          <w:sz w:val="18"/>
          <w:vertAlign w:val="superscript"/>
        </w:rPr>
        <w:t>178</w:t>
      </w:r>
      <w:r>
        <w:rPr>
          <w:spacing w:val="-2"/>
          <w:sz w:val="18"/>
          <w:vertAlign w:val="baseline"/>
        </w:rPr>
        <w:t> </w:t>
      </w:r>
      <w:r>
        <w:rPr>
          <w:sz w:val="18"/>
          <w:vertAlign w:val="baseline"/>
        </w:rPr>
        <w:t>Sections</w:t>
      </w:r>
      <w:r>
        <w:rPr>
          <w:spacing w:val="-2"/>
          <w:sz w:val="18"/>
          <w:vertAlign w:val="baseline"/>
        </w:rPr>
        <w:t> </w:t>
      </w:r>
      <w:r>
        <w:rPr>
          <w:sz w:val="18"/>
          <w:vertAlign w:val="baseline"/>
        </w:rPr>
        <w:t>81,</w:t>
      </w:r>
      <w:r>
        <w:rPr>
          <w:spacing w:val="-2"/>
          <w:sz w:val="18"/>
          <w:vertAlign w:val="baseline"/>
        </w:rPr>
        <w:t> </w:t>
      </w:r>
      <w:r>
        <w:rPr>
          <w:sz w:val="18"/>
          <w:vertAlign w:val="baseline"/>
        </w:rPr>
        <w:t>227</w:t>
      </w:r>
      <w:r>
        <w:rPr>
          <w:spacing w:val="-1"/>
          <w:sz w:val="18"/>
          <w:vertAlign w:val="baseline"/>
        </w:rPr>
        <w:t> </w:t>
      </w:r>
      <w:r>
        <w:rPr>
          <w:sz w:val="18"/>
          <w:vertAlign w:val="baseline"/>
        </w:rPr>
        <w:t>and</w:t>
      </w:r>
      <w:r>
        <w:rPr>
          <w:spacing w:val="-1"/>
          <w:sz w:val="18"/>
          <w:vertAlign w:val="baseline"/>
        </w:rPr>
        <w:t> </w:t>
      </w:r>
      <w:r>
        <w:rPr>
          <w:sz w:val="18"/>
          <w:vertAlign w:val="baseline"/>
        </w:rPr>
        <w:t>114(b)</w:t>
      </w:r>
      <w:r>
        <w:rPr>
          <w:spacing w:val="-2"/>
          <w:sz w:val="18"/>
          <w:vertAlign w:val="baseline"/>
        </w:rPr>
        <w:t> </w:t>
      </w:r>
      <w:r>
        <w:rPr>
          <w:sz w:val="18"/>
          <w:vertAlign w:val="baseline"/>
        </w:rPr>
        <w:t>CAMA.</w:t>
      </w:r>
      <w:r>
        <w:rPr>
          <w:spacing w:val="40"/>
          <w:sz w:val="18"/>
          <w:vertAlign w:val="baseline"/>
        </w:rPr>
        <w:t> </w:t>
      </w:r>
      <w:r>
        <w:rPr>
          <w:sz w:val="18"/>
          <w:vertAlign w:val="baseline"/>
        </w:rPr>
        <w:t>It was</w:t>
      </w:r>
      <w:r>
        <w:rPr>
          <w:spacing w:val="-2"/>
          <w:sz w:val="18"/>
          <w:vertAlign w:val="baseline"/>
        </w:rPr>
        <w:t> </w:t>
      </w:r>
      <w:r>
        <w:rPr>
          <w:sz w:val="18"/>
          <w:vertAlign w:val="baseline"/>
        </w:rPr>
        <w:t>held</w:t>
      </w:r>
      <w:r>
        <w:rPr>
          <w:spacing w:val="-1"/>
          <w:sz w:val="18"/>
          <w:vertAlign w:val="baseline"/>
        </w:rPr>
        <w:t> </w:t>
      </w:r>
      <w:r>
        <w:rPr>
          <w:sz w:val="18"/>
          <w:vertAlign w:val="baseline"/>
        </w:rPr>
        <w:t>in</w:t>
      </w:r>
      <w:r>
        <w:rPr>
          <w:spacing w:val="-1"/>
          <w:sz w:val="18"/>
          <w:vertAlign w:val="baseline"/>
        </w:rPr>
        <w:t> </w:t>
      </w:r>
      <w:r>
        <w:rPr>
          <w:sz w:val="18"/>
          <w:vertAlign w:val="baseline"/>
        </w:rPr>
        <w:t>Sun</w:t>
      </w:r>
      <w:r>
        <w:rPr>
          <w:spacing w:val="-1"/>
          <w:sz w:val="18"/>
          <w:vertAlign w:val="baseline"/>
        </w:rPr>
        <w:t> </w:t>
      </w:r>
      <w:r>
        <w:rPr>
          <w:sz w:val="18"/>
          <w:vertAlign w:val="baseline"/>
        </w:rPr>
        <w:t>Insurance</w:t>
      </w:r>
      <w:r>
        <w:rPr>
          <w:spacing w:val="-3"/>
          <w:sz w:val="18"/>
          <w:vertAlign w:val="baseline"/>
        </w:rPr>
        <w:t> </w:t>
      </w:r>
      <w:r>
        <w:rPr>
          <w:sz w:val="18"/>
          <w:vertAlign w:val="baseline"/>
        </w:rPr>
        <w:t>Nig.</w:t>
      </w:r>
      <w:r>
        <w:rPr>
          <w:spacing w:val="-2"/>
          <w:sz w:val="18"/>
          <w:vertAlign w:val="baseline"/>
        </w:rPr>
        <w:t> </w:t>
      </w:r>
      <w:r>
        <w:rPr>
          <w:sz w:val="18"/>
          <w:vertAlign w:val="baseline"/>
        </w:rPr>
        <w:t>Plc</w:t>
      </w:r>
      <w:r>
        <w:rPr>
          <w:spacing w:val="-2"/>
          <w:sz w:val="18"/>
          <w:vertAlign w:val="baseline"/>
        </w:rPr>
        <w:t> </w:t>
      </w:r>
      <w:r>
        <w:rPr>
          <w:sz w:val="18"/>
          <w:vertAlign w:val="baseline"/>
        </w:rPr>
        <w:t>&amp;</w:t>
      </w:r>
      <w:r>
        <w:rPr>
          <w:spacing w:val="-3"/>
          <w:sz w:val="18"/>
          <w:vertAlign w:val="baseline"/>
        </w:rPr>
        <w:t> </w:t>
      </w:r>
      <w:r>
        <w:rPr>
          <w:sz w:val="18"/>
          <w:vertAlign w:val="baseline"/>
        </w:rPr>
        <w:t>Anor</w:t>
      </w:r>
      <w:r>
        <w:rPr>
          <w:spacing w:val="-2"/>
          <w:sz w:val="18"/>
          <w:vertAlign w:val="baseline"/>
        </w:rPr>
        <w:t> </w:t>
      </w:r>
      <w:r>
        <w:rPr>
          <w:sz w:val="18"/>
          <w:vertAlign w:val="baseline"/>
        </w:rPr>
        <w:t>v. LMB</w:t>
      </w:r>
      <w:r>
        <w:rPr>
          <w:spacing w:val="-2"/>
          <w:sz w:val="18"/>
          <w:vertAlign w:val="baseline"/>
        </w:rPr>
        <w:t> </w:t>
      </w:r>
      <w:r>
        <w:rPr>
          <w:sz w:val="18"/>
          <w:vertAlign w:val="baseline"/>
        </w:rPr>
        <w:t>Stock</w:t>
      </w:r>
      <w:r>
        <w:rPr>
          <w:spacing w:val="-3"/>
          <w:sz w:val="18"/>
          <w:vertAlign w:val="baseline"/>
        </w:rPr>
        <w:t> </w:t>
      </w:r>
      <w:r>
        <w:rPr>
          <w:sz w:val="18"/>
          <w:vertAlign w:val="baseline"/>
        </w:rPr>
        <w:t>Brokers</w:t>
      </w:r>
      <w:r>
        <w:rPr>
          <w:spacing w:val="-2"/>
          <w:sz w:val="18"/>
          <w:vertAlign w:val="baseline"/>
        </w:rPr>
        <w:t> </w:t>
      </w:r>
      <w:r>
        <w:rPr>
          <w:sz w:val="18"/>
          <w:vertAlign w:val="baseline"/>
        </w:rPr>
        <w:t>Ltd</w:t>
      </w:r>
      <w:r>
        <w:rPr>
          <w:spacing w:val="-1"/>
          <w:sz w:val="18"/>
          <w:vertAlign w:val="baseline"/>
        </w:rPr>
        <w:t> </w:t>
      </w:r>
      <w:r>
        <w:rPr>
          <w:sz w:val="18"/>
          <w:vertAlign w:val="baseline"/>
        </w:rPr>
        <w:t>&amp; Ors (2005) 12 NWLR (Pt. 940) 608 that a member of a company or shareholders is entitled by virtue of the shareholding to certain statutorily prescribed rights which include attendance and voting at Annual General Meetings.</w:t>
      </w:r>
    </w:p>
    <w:p>
      <w:pPr>
        <w:spacing w:before="1"/>
        <w:ind w:left="448" w:right="985" w:firstLine="0"/>
        <w:jc w:val="both"/>
        <w:rPr>
          <w:sz w:val="18"/>
        </w:rPr>
      </w:pPr>
      <w:r>
        <w:rPr>
          <w:sz w:val="18"/>
          <w:vertAlign w:val="superscript"/>
        </w:rPr>
        <w:t>179</w:t>
      </w:r>
      <w:r>
        <w:rPr>
          <w:sz w:val="18"/>
          <w:vertAlign w:val="baseline"/>
        </w:rPr>
        <w:t> Brown v. McLanahan, 148 F. 2d 703 (4</w:t>
      </w:r>
      <w:r>
        <w:rPr>
          <w:sz w:val="18"/>
          <w:vertAlign w:val="superscript"/>
        </w:rPr>
        <w:t>th</w:t>
      </w:r>
      <w:r>
        <w:rPr>
          <w:sz w:val="18"/>
          <w:vertAlign w:val="baseline"/>
        </w:rPr>
        <w:t> Cir. 1945). Also, in Carruth v. I.C.I. Ltd (1937) A.C. 707 at p. 765, it was held per Lord Maugham, “The shareholder‟s vote is a right of property, and prima facie may be exercised by a shareholder as he thinks fit in his own interest.</w:t>
      </w:r>
    </w:p>
    <w:p>
      <w:pPr>
        <w:spacing w:before="5"/>
        <w:ind w:left="448" w:right="0" w:firstLine="0"/>
        <w:jc w:val="both"/>
        <w:rPr>
          <w:rFonts w:ascii="Cambria"/>
          <w:sz w:val="20"/>
        </w:rPr>
      </w:pPr>
      <w:r>
        <w:rPr>
          <w:sz w:val="18"/>
          <w:vertAlign w:val="superscript"/>
        </w:rPr>
        <w:t>180</w:t>
      </w:r>
      <w:r>
        <w:rPr>
          <w:spacing w:val="7"/>
          <w:sz w:val="18"/>
          <w:vertAlign w:val="baseline"/>
        </w:rPr>
        <w:t> </w:t>
      </w:r>
      <w:r>
        <w:rPr>
          <w:sz w:val="18"/>
          <w:vertAlign w:val="baseline"/>
        </w:rPr>
        <w:t>Section</w:t>
      </w:r>
      <w:r>
        <w:rPr>
          <w:spacing w:val="9"/>
          <w:sz w:val="18"/>
          <w:vertAlign w:val="baseline"/>
        </w:rPr>
        <w:t> </w:t>
      </w:r>
      <w:r>
        <w:rPr>
          <w:sz w:val="18"/>
          <w:vertAlign w:val="baseline"/>
        </w:rPr>
        <w:t>224</w:t>
      </w:r>
      <w:r>
        <w:rPr>
          <w:spacing w:val="9"/>
          <w:sz w:val="18"/>
          <w:vertAlign w:val="baseline"/>
        </w:rPr>
        <w:t> </w:t>
      </w:r>
      <w:r>
        <w:rPr>
          <w:sz w:val="18"/>
          <w:vertAlign w:val="baseline"/>
        </w:rPr>
        <w:t>CAMA.</w:t>
      </w:r>
      <w:r>
        <w:rPr>
          <w:spacing w:val="9"/>
          <w:sz w:val="18"/>
          <w:vertAlign w:val="baseline"/>
        </w:rPr>
        <w:t> </w:t>
      </w:r>
      <w:r>
        <w:rPr>
          <w:sz w:val="18"/>
          <w:vertAlign w:val="baseline"/>
        </w:rPr>
        <w:t>However,</w:t>
      </w:r>
      <w:r>
        <w:rPr>
          <w:spacing w:val="8"/>
          <w:sz w:val="18"/>
          <w:vertAlign w:val="baseline"/>
        </w:rPr>
        <w:t> </w:t>
      </w:r>
      <w:r>
        <w:rPr>
          <w:sz w:val="18"/>
          <w:vertAlign w:val="baseline"/>
        </w:rPr>
        <w:t>in</w:t>
      </w:r>
      <w:r>
        <w:rPr>
          <w:spacing w:val="9"/>
          <w:sz w:val="18"/>
          <w:vertAlign w:val="baseline"/>
        </w:rPr>
        <w:t> </w:t>
      </w:r>
      <w:r>
        <w:rPr>
          <w:sz w:val="18"/>
          <w:vertAlign w:val="baseline"/>
        </w:rPr>
        <w:t>some</w:t>
      </w:r>
      <w:r>
        <w:rPr>
          <w:spacing w:val="8"/>
          <w:sz w:val="18"/>
          <w:vertAlign w:val="baseline"/>
        </w:rPr>
        <w:t> </w:t>
      </w:r>
      <w:r>
        <w:rPr>
          <w:sz w:val="18"/>
          <w:vertAlign w:val="baseline"/>
        </w:rPr>
        <w:t>specified</w:t>
      </w:r>
      <w:r>
        <w:rPr>
          <w:spacing w:val="9"/>
          <w:sz w:val="18"/>
          <w:vertAlign w:val="baseline"/>
        </w:rPr>
        <w:t> </w:t>
      </w:r>
      <w:r>
        <w:rPr>
          <w:sz w:val="18"/>
          <w:vertAlign w:val="baseline"/>
        </w:rPr>
        <w:t>circumstances,</w:t>
      </w:r>
      <w:r>
        <w:rPr>
          <w:spacing w:val="10"/>
          <w:sz w:val="18"/>
          <w:vertAlign w:val="baseline"/>
        </w:rPr>
        <w:t> </w:t>
      </w:r>
      <w:r>
        <w:rPr>
          <w:sz w:val="18"/>
          <w:vertAlign w:val="baseline"/>
        </w:rPr>
        <w:t>preference</w:t>
      </w:r>
      <w:r>
        <w:rPr>
          <w:spacing w:val="8"/>
          <w:sz w:val="18"/>
          <w:vertAlign w:val="baseline"/>
        </w:rPr>
        <w:t> </w:t>
      </w:r>
      <w:r>
        <w:rPr>
          <w:sz w:val="18"/>
          <w:vertAlign w:val="baseline"/>
        </w:rPr>
        <w:t>shares</w:t>
      </w:r>
      <w:r>
        <w:rPr>
          <w:spacing w:val="10"/>
          <w:sz w:val="18"/>
          <w:vertAlign w:val="baseline"/>
        </w:rPr>
        <w:t> </w:t>
      </w:r>
      <w:r>
        <w:rPr>
          <w:sz w:val="18"/>
          <w:vertAlign w:val="baseline"/>
        </w:rPr>
        <w:t>may</w:t>
      </w:r>
      <w:r>
        <w:rPr>
          <w:spacing w:val="6"/>
          <w:sz w:val="18"/>
          <w:vertAlign w:val="baseline"/>
        </w:rPr>
        <w:t> </w:t>
      </w:r>
      <w:r>
        <w:rPr>
          <w:sz w:val="18"/>
          <w:vertAlign w:val="baseline"/>
        </w:rPr>
        <w:t>carry</w:t>
      </w:r>
      <w:r>
        <w:rPr>
          <w:spacing w:val="9"/>
          <w:sz w:val="18"/>
          <w:vertAlign w:val="baseline"/>
        </w:rPr>
        <w:t> </w:t>
      </w:r>
      <w:r>
        <w:rPr>
          <w:sz w:val="18"/>
          <w:vertAlign w:val="baseline"/>
        </w:rPr>
        <w:t>more</w:t>
      </w:r>
      <w:r>
        <w:rPr>
          <w:spacing w:val="15"/>
          <w:sz w:val="18"/>
          <w:vertAlign w:val="baseline"/>
        </w:rPr>
        <w:t> </w:t>
      </w:r>
      <w:r>
        <w:rPr>
          <w:rFonts w:ascii="Cambria"/>
          <w:sz w:val="20"/>
          <w:vertAlign w:val="baseline"/>
        </w:rPr>
        <w:t>than</w:t>
      </w:r>
      <w:r>
        <w:rPr>
          <w:rFonts w:ascii="Cambria"/>
          <w:spacing w:val="8"/>
          <w:sz w:val="20"/>
          <w:vertAlign w:val="baseline"/>
        </w:rPr>
        <w:t> </w:t>
      </w:r>
      <w:r>
        <w:rPr>
          <w:rFonts w:ascii="Cambria"/>
          <w:sz w:val="20"/>
          <w:vertAlign w:val="baseline"/>
        </w:rPr>
        <w:t>one</w:t>
      </w:r>
      <w:r>
        <w:rPr>
          <w:rFonts w:ascii="Cambria"/>
          <w:spacing w:val="6"/>
          <w:sz w:val="20"/>
          <w:vertAlign w:val="baseline"/>
        </w:rPr>
        <w:t> </w:t>
      </w:r>
      <w:r>
        <w:rPr>
          <w:rFonts w:ascii="Cambria"/>
          <w:spacing w:val="-4"/>
          <w:sz w:val="20"/>
          <w:vertAlign w:val="baseline"/>
        </w:rPr>
        <w:t>vote</w:t>
      </w:r>
    </w:p>
    <w:p>
      <w:pPr>
        <w:spacing w:before="1"/>
        <w:ind w:left="448" w:right="0" w:firstLine="0"/>
        <w:jc w:val="both"/>
        <w:rPr>
          <w:rFonts w:ascii="Cambria" w:hAnsi="Cambria"/>
          <w:sz w:val="20"/>
        </w:rPr>
      </w:pPr>
      <w:r>
        <w:rPr>
          <w:sz w:val="18"/>
        </w:rPr>
        <w:t>per</w:t>
      </w:r>
      <w:r>
        <w:rPr>
          <w:spacing w:val="-2"/>
          <w:sz w:val="18"/>
        </w:rPr>
        <w:t> </w:t>
      </w:r>
      <w:r>
        <w:rPr>
          <w:sz w:val="18"/>
        </w:rPr>
        <w:t>share</w:t>
      </w:r>
      <w:r>
        <w:rPr>
          <w:spacing w:val="-1"/>
          <w:sz w:val="18"/>
        </w:rPr>
        <w:t> </w:t>
      </w:r>
      <w:r>
        <w:rPr>
          <w:sz w:val="18"/>
        </w:rPr>
        <w:t>– sections</w:t>
      </w:r>
      <w:r>
        <w:rPr>
          <w:spacing w:val="-1"/>
          <w:sz w:val="18"/>
        </w:rPr>
        <w:t> </w:t>
      </w:r>
      <w:r>
        <w:rPr>
          <w:sz w:val="18"/>
        </w:rPr>
        <w:t>143</w:t>
      </w:r>
      <w:r>
        <w:rPr>
          <w:spacing w:val="-2"/>
          <w:sz w:val="18"/>
        </w:rPr>
        <w:t> </w:t>
      </w:r>
      <w:r>
        <w:rPr>
          <w:sz w:val="18"/>
        </w:rPr>
        <w:t>&amp;</w:t>
      </w:r>
      <w:r>
        <w:rPr>
          <w:spacing w:val="-2"/>
          <w:sz w:val="18"/>
        </w:rPr>
        <w:t> </w:t>
      </w:r>
      <w:r>
        <w:rPr>
          <w:sz w:val="18"/>
        </w:rPr>
        <w:t>116(3)</w:t>
      </w:r>
      <w:r>
        <w:rPr>
          <w:spacing w:val="-3"/>
          <w:sz w:val="18"/>
        </w:rPr>
        <w:t> </w:t>
      </w:r>
      <w:r>
        <w:rPr>
          <w:spacing w:val="-4"/>
          <w:sz w:val="18"/>
        </w:rPr>
        <w:t>CAMA</w:t>
      </w:r>
      <w:r>
        <w:rPr>
          <w:rFonts w:ascii="Cambria" w:hAnsi="Cambria"/>
          <w:spacing w:val="-4"/>
          <w:sz w:val="20"/>
        </w:rPr>
        <w:t>.</w:t>
      </w:r>
    </w:p>
    <w:p>
      <w:pPr>
        <w:spacing w:after="0"/>
        <w:jc w:val="both"/>
        <w:rPr>
          <w:rFonts w:ascii="Cambria" w:hAnsi="Cambria"/>
          <w:sz w:val="20"/>
        </w:rPr>
        <w:sectPr>
          <w:pgSz w:w="11910" w:h="16840"/>
          <w:pgMar w:header="0" w:footer="1014" w:top="1340" w:bottom="1200" w:left="1280" w:right="460"/>
        </w:sectPr>
      </w:pPr>
    </w:p>
    <w:p>
      <w:pPr>
        <w:pStyle w:val="BodyText"/>
        <w:spacing w:line="480" w:lineRule="auto" w:before="74"/>
        <w:ind w:left="448" w:right="973"/>
        <w:jc w:val="both"/>
      </w:pPr>
      <w:r>
        <w:rPr/>
        <w:t>As directors invariably hold a strong position of de facto control within the company, the shareholder‟s right to vote is often seen as the source of corporate control.</w:t>
      </w:r>
      <w:r>
        <w:rPr>
          <w:vertAlign w:val="superscript"/>
        </w:rPr>
        <w:t>181</w:t>
      </w:r>
      <w:r>
        <w:rPr>
          <w:vertAlign w:val="baseline"/>
        </w:rPr>
        <w:t> Voting can</w:t>
      </w:r>
      <w:r>
        <w:rPr>
          <w:spacing w:val="40"/>
          <w:vertAlign w:val="baseline"/>
        </w:rPr>
        <w:t> </w:t>
      </w:r>
      <w:r>
        <w:rPr>
          <w:vertAlign w:val="baseline"/>
        </w:rPr>
        <w:t>be done by proxy.</w:t>
      </w:r>
    </w:p>
    <w:p>
      <w:pPr>
        <w:pStyle w:val="BodyText"/>
        <w:spacing w:line="480" w:lineRule="auto" w:before="199"/>
        <w:ind w:left="448" w:right="976"/>
        <w:jc w:val="both"/>
      </w:pPr>
      <w:r>
        <w:rPr/>
        <w:t>Section 230(1) of the Act provides that any member of a company entitled to attend and vote at a meeting of the company shall be entitled to appoint another person as his proxy</w:t>
      </w:r>
      <w:r>
        <w:rPr>
          <w:spacing w:val="40"/>
        </w:rPr>
        <w:t> </w:t>
      </w:r>
      <w:r>
        <w:rPr/>
        <w:t>to attend and vote instead of him. </w:t>
      </w:r>
      <w:r>
        <w:rPr>
          <w:vertAlign w:val="superscript"/>
        </w:rPr>
        <w:t>182</w:t>
      </w:r>
      <w:r>
        <w:rPr>
          <w:vertAlign w:val="baseline"/>
        </w:rPr>
        <w:t>The Act requires every notice of meeting of a company having a share capital to contain a statement that a member having the right to attend and vote at the meeting is entitled to appoint a proxy to attend and vote instead of him and that a proxy need not be a member.</w:t>
      </w:r>
      <w:r>
        <w:rPr>
          <w:vertAlign w:val="superscript"/>
        </w:rPr>
        <w:t>183</w:t>
      </w:r>
      <w:r>
        <w:rPr>
          <w:spacing w:val="40"/>
          <w:vertAlign w:val="baseline"/>
        </w:rPr>
        <w:t> </w:t>
      </w:r>
      <w:r>
        <w:rPr>
          <w:vertAlign w:val="baseline"/>
        </w:rPr>
        <w:t>A person appointed as a proxy shall have the same right as the member to speak at the meeting. Chief among their voting rights is the right to appoint directors,</w:t>
      </w:r>
      <w:r>
        <w:rPr>
          <w:vertAlign w:val="superscript"/>
        </w:rPr>
        <w:t>184</w:t>
      </w:r>
      <w:r>
        <w:rPr>
          <w:vertAlign w:val="baseline"/>
        </w:rPr>
        <w:t>who in turn manage the business of the </w:t>
      </w:r>
      <w:r>
        <w:rPr>
          <w:vertAlign w:val="baseline"/>
        </w:rPr>
        <w:t>company.</w:t>
      </w:r>
      <w:r>
        <w:rPr>
          <w:vertAlign w:val="superscript"/>
        </w:rPr>
        <w:t>185</w:t>
      </w:r>
      <w:r>
        <w:rPr>
          <w:vertAlign w:val="baseline"/>
        </w:rPr>
        <w:t> Shareholder</w:t>
      </w:r>
      <w:r>
        <w:rPr>
          <w:spacing w:val="-5"/>
          <w:vertAlign w:val="baseline"/>
        </w:rPr>
        <w:t> </w:t>
      </w:r>
      <w:r>
        <w:rPr>
          <w:vertAlign w:val="baseline"/>
        </w:rPr>
        <w:t>voting</w:t>
      </w:r>
      <w:r>
        <w:rPr>
          <w:spacing w:val="-6"/>
          <w:vertAlign w:val="baseline"/>
        </w:rPr>
        <w:t> </w:t>
      </w:r>
      <w:r>
        <w:rPr>
          <w:vertAlign w:val="baseline"/>
        </w:rPr>
        <w:t>rights</w:t>
      </w:r>
      <w:r>
        <w:rPr>
          <w:spacing w:val="-1"/>
          <w:vertAlign w:val="baseline"/>
        </w:rPr>
        <w:t> </w:t>
      </w:r>
      <w:r>
        <w:rPr>
          <w:vertAlign w:val="baseline"/>
        </w:rPr>
        <w:t>are</w:t>
      </w:r>
      <w:r>
        <w:rPr>
          <w:spacing w:val="-5"/>
          <w:vertAlign w:val="baseline"/>
        </w:rPr>
        <w:t> </w:t>
      </w:r>
      <w:r>
        <w:rPr>
          <w:vertAlign w:val="baseline"/>
        </w:rPr>
        <w:t>not</w:t>
      </w:r>
      <w:r>
        <w:rPr>
          <w:spacing w:val="-3"/>
          <w:vertAlign w:val="baseline"/>
        </w:rPr>
        <w:t> </w:t>
      </w:r>
      <w:r>
        <w:rPr>
          <w:vertAlign w:val="baseline"/>
        </w:rPr>
        <w:t>limited</w:t>
      </w:r>
      <w:r>
        <w:rPr>
          <w:spacing w:val="-3"/>
          <w:vertAlign w:val="baseline"/>
        </w:rPr>
        <w:t> </w:t>
      </w:r>
      <w:r>
        <w:rPr>
          <w:vertAlign w:val="baseline"/>
        </w:rPr>
        <w:t>to</w:t>
      </w:r>
      <w:r>
        <w:rPr>
          <w:spacing w:val="-3"/>
          <w:vertAlign w:val="baseline"/>
        </w:rPr>
        <w:t> </w:t>
      </w:r>
      <w:r>
        <w:rPr>
          <w:vertAlign w:val="baseline"/>
        </w:rPr>
        <w:t>the</w:t>
      </w:r>
      <w:r>
        <w:rPr>
          <w:spacing w:val="-4"/>
          <w:vertAlign w:val="baseline"/>
        </w:rPr>
        <w:t> </w:t>
      </w:r>
      <w:r>
        <w:rPr>
          <w:vertAlign w:val="baseline"/>
        </w:rPr>
        <w:t>appointment</w:t>
      </w:r>
      <w:r>
        <w:rPr>
          <w:spacing w:val="-3"/>
          <w:vertAlign w:val="baseline"/>
        </w:rPr>
        <w:t> </w:t>
      </w:r>
      <w:r>
        <w:rPr>
          <w:vertAlign w:val="baseline"/>
        </w:rPr>
        <w:t>of</w:t>
      </w:r>
      <w:r>
        <w:rPr>
          <w:spacing w:val="-4"/>
          <w:vertAlign w:val="baseline"/>
        </w:rPr>
        <w:t> </w:t>
      </w:r>
      <w:r>
        <w:rPr>
          <w:vertAlign w:val="baseline"/>
        </w:rPr>
        <w:t>directors.</w:t>
      </w:r>
      <w:r>
        <w:rPr>
          <w:spacing w:val="-3"/>
          <w:vertAlign w:val="baseline"/>
        </w:rPr>
        <w:t> </w:t>
      </w:r>
      <w:r>
        <w:rPr>
          <w:vertAlign w:val="baseline"/>
        </w:rPr>
        <w:t>Shareholders</w:t>
      </w:r>
      <w:r>
        <w:rPr>
          <w:spacing w:val="-3"/>
          <w:vertAlign w:val="baseline"/>
        </w:rPr>
        <w:t> </w:t>
      </w:r>
      <w:r>
        <w:rPr>
          <w:vertAlign w:val="baseline"/>
        </w:rPr>
        <w:t>also are permitted to vote on certain fundamental matters.</w:t>
      </w:r>
      <w:r>
        <w:rPr>
          <w:vertAlign w:val="superscript"/>
        </w:rPr>
        <w:t>186</w:t>
      </w:r>
      <w:r>
        <w:rPr>
          <w:vertAlign w:val="baseline"/>
        </w:rPr>
        <w:t> The right to vote on fundamental matters gives shareholders a voice in corporate affairs. However, this right is limited.</w:t>
      </w:r>
    </w:p>
    <w:p>
      <w:pPr>
        <w:pStyle w:val="BodyText"/>
        <w:spacing w:line="480" w:lineRule="auto" w:before="201"/>
        <w:ind w:left="448" w:right="979"/>
        <w:jc w:val="both"/>
      </w:pPr>
      <w:r>
        <w:rPr/>
        <w:t>First, shareholders generally can vote only on matters submitted to them by the directors. Shareholders can neither propose their own transactions or articles amendments, nor modify those proposed by directors. Moreover, directors often can find ways around the shareholder approval requirement. Thus, they limit shareholders‟ ability to exercise their control rights effectively.</w:t>
      </w:r>
    </w:p>
    <w:p>
      <w:pPr>
        <w:pStyle w:val="BodyText"/>
        <w:spacing w:before="225"/>
        <w:rPr>
          <w:sz w:val="20"/>
        </w:rPr>
      </w:pPr>
      <w:r>
        <w:rPr/>
        <mc:AlternateContent>
          <mc:Choice Requires="wps">
            <w:drawing>
              <wp:anchor distT="0" distB="0" distL="0" distR="0" allowOverlap="1" layoutInCell="1" locked="0" behindDoc="1" simplePos="0" relativeHeight="487655424">
                <wp:simplePos x="0" y="0"/>
                <wp:positionH relativeFrom="page">
                  <wp:posOffset>1097584</wp:posOffset>
                </wp:positionH>
                <wp:positionV relativeFrom="paragraph">
                  <wp:posOffset>304349</wp:posOffset>
                </wp:positionV>
                <wp:extent cx="1829435" cy="9525"/>
                <wp:effectExtent l="0" t="0" r="0" b="0"/>
                <wp:wrapTopAndBottom/>
                <wp:docPr id="138" name="Graphic 138"/>
                <wp:cNvGraphicFramePr>
                  <a:graphicFrameLocks/>
                </wp:cNvGraphicFramePr>
                <a:graphic>
                  <a:graphicData uri="http://schemas.microsoft.com/office/word/2010/wordprocessingShape">
                    <wps:wsp>
                      <wps:cNvPr id="138" name="Graphic 13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3.964561pt;width:144.020pt;height:.71997pt;mso-position-horizontal-relative:page;mso-position-vertical-relative:paragraph;z-index:-15661056;mso-wrap-distance-left:0;mso-wrap-distance-right:0" id="docshape56" filled="true" fillcolor="#000000" stroked="false">
                <v:fill type="solid"/>
                <w10:wrap type="topAndBottom"/>
              </v:rect>
            </w:pict>
          </mc:Fallback>
        </mc:AlternateContent>
      </w:r>
    </w:p>
    <w:p>
      <w:pPr>
        <w:spacing w:before="98"/>
        <w:ind w:left="448" w:right="977" w:firstLine="0"/>
        <w:jc w:val="both"/>
        <w:rPr>
          <w:sz w:val="18"/>
        </w:rPr>
      </w:pPr>
      <w:r>
        <w:rPr>
          <w:sz w:val="18"/>
          <w:vertAlign w:val="superscript"/>
        </w:rPr>
        <w:t>181</w:t>
      </w:r>
      <w:r>
        <w:rPr>
          <w:sz w:val="18"/>
          <w:vertAlign w:val="baseline"/>
        </w:rPr>
        <w:t> Asomugha E.M., (1994). </w:t>
      </w:r>
      <w:r>
        <w:rPr>
          <w:i/>
          <w:sz w:val="18"/>
          <w:vertAlign w:val="baseline"/>
        </w:rPr>
        <w:t>Company Law in Nigeria</w:t>
      </w:r>
      <w:r>
        <w:rPr>
          <w:i/>
          <w:spacing w:val="-1"/>
          <w:sz w:val="18"/>
          <w:vertAlign w:val="baseline"/>
        </w:rPr>
        <w:t> </w:t>
      </w:r>
      <w:r>
        <w:rPr>
          <w:i/>
          <w:sz w:val="18"/>
          <w:vertAlign w:val="baseline"/>
        </w:rPr>
        <w:t>under the Companies and Allied Matters</w:t>
      </w:r>
      <w:r>
        <w:rPr>
          <w:i/>
          <w:spacing w:val="-1"/>
          <w:sz w:val="18"/>
          <w:vertAlign w:val="baseline"/>
        </w:rPr>
        <w:t> </w:t>
      </w:r>
      <w:r>
        <w:rPr>
          <w:i/>
          <w:sz w:val="18"/>
          <w:vertAlign w:val="baseline"/>
        </w:rPr>
        <w:t>Act. </w:t>
      </w:r>
      <w:r>
        <w:rPr>
          <w:sz w:val="18"/>
          <w:vertAlign w:val="baseline"/>
        </w:rPr>
        <w:t>Lagos. Tema Micro Publishers Ltd, p. 101.</w:t>
      </w:r>
    </w:p>
    <w:p>
      <w:pPr>
        <w:spacing w:before="1"/>
        <w:ind w:left="448" w:right="975" w:firstLine="0"/>
        <w:jc w:val="both"/>
        <w:rPr>
          <w:sz w:val="18"/>
        </w:rPr>
      </w:pPr>
      <w:r>
        <w:rPr>
          <w:sz w:val="18"/>
          <w:vertAlign w:val="superscript"/>
        </w:rPr>
        <w:t>182</w:t>
      </w:r>
      <w:r>
        <w:rPr>
          <w:sz w:val="18"/>
          <w:vertAlign w:val="baseline"/>
        </w:rPr>
        <w:t> A</w:t>
      </w:r>
      <w:r>
        <w:rPr>
          <w:spacing w:val="-1"/>
          <w:sz w:val="18"/>
          <w:vertAlign w:val="baseline"/>
        </w:rPr>
        <w:t> </w:t>
      </w:r>
      <w:r>
        <w:rPr>
          <w:sz w:val="18"/>
          <w:vertAlign w:val="baseline"/>
        </w:rPr>
        <w:t>proxy</w:t>
      </w:r>
      <w:r>
        <w:rPr>
          <w:spacing w:val="-2"/>
          <w:sz w:val="18"/>
          <w:vertAlign w:val="baseline"/>
        </w:rPr>
        <w:t> </w:t>
      </w:r>
      <w:r>
        <w:rPr>
          <w:sz w:val="18"/>
          <w:vertAlign w:val="baseline"/>
        </w:rPr>
        <w:t>need not</w:t>
      </w:r>
      <w:r>
        <w:rPr>
          <w:spacing w:val="-1"/>
          <w:sz w:val="18"/>
          <w:vertAlign w:val="baseline"/>
        </w:rPr>
        <w:t> </w:t>
      </w:r>
      <w:r>
        <w:rPr>
          <w:sz w:val="18"/>
          <w:vertAlign w:val="baseline"/>
        </w:rPr>
        <w:t>be a member of</w:t>
      </w:r>
      <w:r>
        <w:rPr>
          <w:spacing w:val="-1"/>
          <w:sz w:val="18"/>
          <w:vertAlign w:val="baseline"/>
        </w:rPr>
        <w:t> </w:t>
      </w:r>
      <w:r>
        <w:rPr>
          <w:sz w:val="18"/>
          <w:vertAlign w:val="baseline"/>
        </w:rPr>
        <w:t>the company. The instrument appointing a</w:t>
      </w:r>
      <w:r>
        <w:rPr>
          <w:spacing w:val="-2"/>
          <w:sz w:val="18"/>
          <w:vertAlign w:val="baseline"/>
        </w:rPr>
        <w:t> </w:t>
      </w:r>
      <w:r>
        <w:rPr>
          <w:sz w:val="18"/>
          <w:vertAlign w:val="baseline"/>
        </w:rPr>
        <w:t>proxy must be in writing under the</w:t>
      </w:r>
      <w:r>
        <w:rPr>
          <w:spacing w:val="-2"/>
          <w:sz w:val="18"/>
          <w:vertAlign w:val="baseline"/>
        </w:rPr>
        <w:t> </w:t>
      </w:r>
      <w:r>
        <w:rPr>
          <w:sz w:val="18"/>
          <w:vertAlign w:val="baseline"/>
        </w:rPr>
        <w:t>hand of the appointor or his attorney duly authorized in writing. If the appointor is a company, then the instrument must be under seal or under the hand of the officer or attorney duly authorized – see section 230(2) CAMA.</w:t>
      </w:r>
    </w:p>
    <w:p>
      <w:pPr>
        <w:spacing w:before="1"/>
        <w:ind w:left="448" w:right="985" w:firstLine="0"/>
        <w:jc w:val="both"/>
        <w:rPr>
          <w:sz w:val="18"/>
        </w:rPr>
      </w:pPr>
      <w:r>
        <w:rPr>
          <w:sz w:val="18"/>
          <w:vertAlign w:val="superscript"/>
        </w:rPr>
        <w:t>183</w:t>
      </w:r>
      <w:r>
        <w:rPr>
          <w:sz w:val="18"/>
          <w:vertAlign w:val="baseline"/>
        </w:rPr>
        <w:t> Section</w:t>
      </w:r>
      <w:r>
        <w:rPr>
          <w:spacing w:val="-1"/>
          <w:sz w:val="18"/>
          <w:vertAlign w:val="baseline"/>
        </w:rPr>
        <w:t> </w:t>
      </w:r>
      <w:r>
        <w:rPr>
          <w:sz w:val="18"/>
          <w:vertAlign w:val="baseline"/>
        </w:rPr>
        <w:t>218(4) CAMA. If</w:t>
      </w:r>
      <w:r>
        <w:rPr>
          <w:spacing w:val="-2"/>
          <w:sz w:val="18"/>
          <w:vertAlign w:val="baseline"/>
        </w:rPr>
        <w:t> </w:t>
      </w:r>
      <w:r>
        <w:rPr>
          <w:sz w:val="18"/>
          <w:vertAlign w:val="baseline"/>
        </w:rPr>
        <w:t>default is made in complying with this</w:t>
      </w:r>
      <w:r>
        <w:rPr>
          <w:spacing w:val="-2"/>
          <w:sz w:val="18"/>
          <w:vertAlign w:val="baseline"/>
        </w:rPr>
        <w:t> </w:t>
      </w:r>
      <w:r>
        <w:rPr>
          <w:sz w:val="18"/>
          <w:vertAlign w:val="baseline"/>
        </w:rPr>
        <w:t>requirement, every</w:t>
      </w:r>
      <w:r>
        <w:rPr>
          <w:spacing w:val="-3"/>
          <w:sz w:val="18"/>
          <w:vertAlign w:val="baseline"/>
        </w:rPr>
        <w:t> </w:t>
      </w:r>
      <w:r>
        <w:rPr>
          <w:sz w:val="18"/>
          <w:vertAlign w:val="baseline"/>
        </w:rPr>
        <w:t>officer of</w:t>
      </w:r>
      <w:r>
        <w:rPr>
          <w:spacing w:val="-2"/>
          <w:sz w:val="18"/>
          <w:vertAlign w:val="baseline"/>
        </w:rPr>
        <w:t> </w:t>
      </w:r>
      <w:r>
        <w:rPr>
          <w:sz w:val="18"/>
          <w:vertAlign w:val="baseline"/>
        </w:rPr>
        <w:t>the company</w:t>
      </w:r>
      <w:r>
        <w:rPr>
          <w:spacing w:val="-3"/>
          <w:sz w:val="18"/>
          <w:vertAlign w:val="baseline"/>
        </w:rPr>
        <w:t> </w:t>
      </w:r>
      <w:r>
        <w:rPr>
          <w:sz w:val="18"/>
          <w:vertAlign w:val="baseline"/>
        </w:rPr>
        <w:t>who is in default shall be guilty of an offence and liable to a fine.</w:t>
      </w:r>
    </w:p>
    <w:p>
      <w:pPr>
        <w:spacing w:line="206" w:lineRule="exact" w:before="0"/>
        <w:ind w:left="448" w:right="0" w:firstLine="0"/>
        <w:jc w:val="both"/>
        <w:rPr>
          <w:sz w:val="18"/>
        </w:rPr>
      </w:pPr>
      <w:r>
        <w:rPr>
          <w:sz w:val="18"/>
          <w:vertAlign w:val="superscript"/>
        </w:rPr>
        <w:t>184</w:t>
      </w:r>
      <w:r>
        <w:rPr>
          <w:spacing w:val="-3"/>
          <w:sz w:val="18"/>
          <w:vertAlign w:val="baseline"/>
        </w:rPr>
        <w:t> </w:t>
      </w:r>
      <w:r>
        <w:rPr>
          <w:sz w:val="18"/>
          <w:vertAlign w:val="baseline"/>
        </w:rPr>
        <w:t>Sections</w:t>
      </w:r>
      <w:r>
        <w:rPr>
          <w:spacing w:val="-4"/>
          <w:sz w:val="18"/>
          <w:vertAlign w:val="baseline"/>
        </w:rPr>
        <w:t> </w:t>
      </w:r>
      <w:r>
        <w:rPr>
          <w:sz w:val="18"/>
          <w:vertAlign w:val="baseline"/>
        </w:rPr>
        <w:t>247 and</w:t>
      </w:r>
      <w:r>
        <w:rPr>
          <w:spacing w:val="-2"/>
          <w:sz w:val="18"/>
          <w:vertAlign w:val="baseline"/>
        </w:rPr>
        <w:t> </w:t>
      </w:r>
      <w:r>
        <w:rPr>
          <w:sz w:val="18"/>
          <w:vertAlign w:val="baseline"/>
        </w:rPr>
        <w:t>248 </w:t>
      </w:r>
      <w:r>
        <w:rPr>
          <w:spacing w:val="-4"/>
          <w:sz w:val="18"/>
          <w:vertAlign w:val="baseline"/>
        </w:rPr>
        <w:t>CAMA.</w:t>
      </w:r>
    </w:p>
    <w:p>
      <w:pPr>
        <w:spacing w:line="207" w:lineRule="exact" w:before="0"/>
        <w:ind w:left="448" w:right="0" w:firstLine="0"/>
        <w:jc w:val="both"/>
        <w:rPr>
          <w:sz w:val="18"/>
        </w:rPr>
      </w:pPr>
      <w:r>
        <w:rPr>
          <w:sz w:val="18"/>
          <w:vertAlign w:val="superscript"/>
        </w:rPr>
        <w:t>185</w:t>
      </w:r>
      <w:r>
        <w:rPr>
          <w:spacing w:val="-3"/>
          <w:sz w:val="18"/>
          <w:vertAlign w:val="baseline"/>
        </w:rPr>
        <w:t> </w:t>
      </w:r>
      <w:r>
        <w:rPr>
          <w:sz w:val="18"/>
          <w:vertAlign w:val="baseline"/>
        </w:rPr>
        <w:t>Section</w:t>
      </w:r>
      <w:r>
        <w:rPr>
          <w:spacing w:val="-2"/>
          <w:sz w:val="18"/>
          <w:vertAlign w:val="baseline"/>
        </w:rPr>
        <w:t> </w:t>
      </w:r>
      <w:r>
        <w:rPr>
          <w:sz w:val="18"/>
          <w:vertAlign w:val="baseline"/>
        </w:rPr>
        <w:t>247</w:t>
      </w:r>
      <w:r>
        <w:rPr>
          <w:spacing w:val="1"/>
          <w:sz w:val="18"/>
          <w:vertAlign w:val="baseline"/>
        </w:rPr>
        <w:t> </w:t>
      </w:r>
      <w:r>
        <w:rPr>
          <w:spacing w:val="-4"/>
          <w:sz w:val="18"/>
          <w:vertAlign w:val="baseline"/>
        </w:rPr>
        <w:t>CAMA.</w:t>
      </w:r>
    </w:p>
    <w:p>
      <w:pPr>
        <w:spacing w:before="2"/>
        <w:ind w:left="448" w:right="980" w:firstLine="0"/>
        <w:jc w:val="both"/>
        <w:rPr>
          <w:sz w:val="18"/>
        </w:rPr>
      </w:pPr>
      <w:r>
        <w:rPr>
          <w:sz w:val="18"/>
          <w:vertAlign w:val="superscript"/>
        </w:rPr>
        <w:t>186</w:t>
      </w:r>
      <w:r>
        <w:rPr>
          <w:sz w:val="18"/>
          <w:vertAlign w:val="baseline"/>
        </w:rPr>
        <w:t> For instance, amending the articles of association, selling substantial parts of corporate assets, merging with another company or dissolving the company. In theory, this should give shareholders ultimate control over the business. In practice, however, it does not.</w:t>
      </w:r>
    </w:p>
    <w:p>
      <w:pPr>
        <w:spacing w:after="0"/>
        <w:jc w:val="both"/>
        <w:rPr>
          <w:sz w:val="18"/>
        </w:rPr>
        <w:sectPr>
          <w:pgSz w:w="11910" w:h="16840"/>
          <w:pgMar w:header="0" w:footer="1014" w:top="1340" w:bottom="1200" w:left="1280" w:right="460"/>
        </w:sectPr>
      </w:pPr>
    </w:p>
    <w:p>
      <w:pPr>
        <w:pStyle w:val="BodyText"/>
        <w:spacing w:line="480" w:lineRule="auto" w:before="74"/>
        <w:ind w:left="448" w:right="975"/>
        <w:jc w:val="both"/>
        <w:rPr>
          <w:b/>
        </w:rPr>
      </w:pPr>
      <w:r>
        <w:rPr/>
        <w:t>Secondly, it is common knowledge that individual shareholders generally are not</w:t>
      </w:r>
      <w:r>
        <w:rPr>
          <w:spacing w:val="40"/>
        </w:rPr>
        <w:t> </w:t>
      </w:r>
      <w:r>
        <w:rPr/>
        <w:t>interested in – or, at least, not capable of – exercising their control rights effectively. As Professors Adolf A. Berle, Jr., and Gardiner C. Means</w:t>
      </w:r>
      <w:r>
        <w:rPr>
          <w:vertAlign w:val="superscript"/>
        </w:rPr>
        <w:t>187</w:t>
      </w:r>
      <w:r>
        <w:rPr>
          <w:vertAlign w:val="baseline"/>
        </w:rPr>
        <w:t> argued long ago, shareholders often are virtually powerless against management.</w:t>
      </w:r>
      <w:r>
        <w:rPr>
          <w:vertAlign w:val="superscript"/>
        </w:rPr>
        <w:t>188</w:t>
      </w:r>
      <w:r>
        <w:rPr>
          <w:vertAlign w:val="baseline"/>
        </w:rPr>
        <w:t> Because each individual shareholder owns only a very small percentage of the outstanding shares of the company, he does not have a stake sufficient to make monitoring worthwhile. After all, becoming informed is costly; it is also futile, because one shareholder‟s meager vote is unlikely to affect the outcome. Thus, shareholders tend to be rationally apathetic</w:t>
      </w:r>
      <w:r>
        <w:rPr>
          <w:vertAlign w:val="superscript"/>
        </w:rPr>
        <w:t>189</w:t>
      </w:r>
      <w:r>
        <w:rPr>
          <w:vertAlign w:val="baseline"/>
        </w:rPr>
        <w:t> and support the incumbent board</w:t>
      </w:r>
      <w:r>
        <w:rPr>
          <w:spacing w:val="-1"/>
          <w:vertAlign w:val="baseline"/>
        </w:rPr>
        <w:t> </w:t>
      </w:r>
      <w:r>
        <w:rPr>
          <w:vertAlign w:val="baseline"/>
        </w:rPr>
        <w:t>on</w:t>
      </w:r>
      <w:r>
        <w:rPr>
          <w:spacing w:val="-2"/>
          <w:vertAlign w:val="baseline"/>
        </w:rPr>
        <w:t> </w:t>
      </w:r>
      <w:r>
        <w:rPr>
          <w:vertAlign w:val="baseline"/>
        </w:rPr>
        <w:t>the</w:t>
      </w:r>
      <w:r>
        <w:rPr>
          <w:spacing w:val="-1"/>
          <w:vertAlign w:val="baseline"/>
        </w:rPr>
        <w:t> </w:t>
      </w:r>
      <w:r>
        <w:rPr>
          <w:vertAlign w:val="baseline"/>
        </w:rPr>
        <w:t>notion</w:t>
      </w:r>
      <w:r>
        <w:rPr>
          <w:spacing w:val="-1"/>
          <w:vertAlign w:val="baseline"/>
        </w:rPr>
        <w:t> </w:t>
      </w:r>
      <w:r>
        <w:rPr>
          <w:vertAlign w:val="baseline"/>
        </w:rPr>
        <w:t>that</w:t>
      </w:r>
      <w:r>
        <w:rPr>
          <w:spacing w:val="-1"/>
          <w:vertAlign w:val="baseline"/>
        </w:rPr>
        <w:t> </w:t>
      </w:r>
      <w:r>
        <w:rPr>
          <w:vertAlign w:val="baseline"/>
        </w:rPr>
        <w:t>the</w:t>
      </w:r>
      <w:r>
        <w:rPr>
          <w:spacing w:val="-2"/>
          <w:vertAlign w:val="baseline"/>
        </w:rPr>
        <w:t> </w:t>
      </w:r>
      <w:r>
        <w:rPr>
          <w:vertAlign w:val="baseline"/>
        </w:rPr>
        <w:t>directors are</w:t>
      </w:r>
      <w:r>
        <w:rPr>
          <w:spacing w:val="-1"/>
          <w:vertAlign w:val="baseline"/>
        </w:rPr>
        <w:t> </w:t>
      </w:r>
      <w:r>
        <w:rPr>
          <w:vertAlign w:val="baseline"/>
        </w:rPr>
        <w:t>experts</w:t>
      </w:r>
      <w:r>
        <w:rPr>
          <w:spacing w:val="-1"/>
          <w:vertAlign w:val="baseline"/>
        </w:rPr>
        <w:t> </w:t>
      </w:r>
      <w:r>
        <w:rPr>
          <w:vertAlign w:val="baseline"/>
        </w:rPr>
        <w:t>and</w:t>
      </w:r>
      <w:r>
        <w:rPr>
          <w:spacing w:val="-1"/>
          <w:vertAlign w:val="baseline"/>
        </w:rPr>
        <w:t> </w:t>
      </w:r>
      <w:r>
        <w:rPr>
          <w:vertAlign w:val="baseline"/>
        </w:rPr>
        <w:t>have</w:t>
      </w:r>
      <w:r>
        <w:rPr>
          <w:spacing w:val="-2"/>
          <w:vertAlign w:val="baseline"/>
        </w:rPr>
        <w:t> </w:t>
      </w:r>
      <w:r>
        <w:rPr>
          <w:vertAlign w:val="baseline"/>
        </w:rPr>
        <w:t>access</w:t>
      </w:r>
      <w:r>
        <w:rPr>
          <w:spacing w:val="-1"/>
          <w:vertAlign w:val="baseline"/>
        </w:rPr>
        <w:t> </w:t>
      </w:r>
      <w:r>
        <w:rPr>
          <w:vertAlign w:val="baseline"/>
        </w:rPr>
        <w:t>to greater information.</w:t>
      </w:r>
      <w:r>
        <w:rPr>
          <w:vertAlign w:val="superscript"/>
        </w:rPr>
        <w:t>190</w:t>
      </w:r>
      <w:r>
        <w:rPr>
          <w:vertAlign w:val="baseline"/>
        </w:rPr>
        <w:t> Even if they wanted to oppose the incumbents, however, shareholders would have a difficult time. Shareholders generally do not attend shareholders‟ meetings, but rather exercise their right to vote by proxy. Directors have control over the proxy mechanism</w:t>
      </w:r>
      <w:r>
        <w:rPr>
          <w:spacing w:val="40"/>
          <w:vertAlign w:val="baseline"/>
        </w:rPr>
        <w:t> </w:t>
      </w:r>
      <w:r>
        <w:rPr>
          <w:vertAlign w:val="baseline"/>
        </w:rPr>
        <w:t>and, in many ways; the process is stacked against the shareholders.</w:t>
      </w:r>
      <w:r>
        <w:rPr>
          <w:spacing w:val="-7"/>
          <w:vertAlign w:val="baseline"/>
        </w:rPr>
        <w:t> </w:t>
      </w:r>
      <w:r>
        <w:rPr>
          <w:b/>
          <w:vertAlign w:val="superscript"/>
        </w:rPr>
        <w:t>191</w:t>
      </w:r>
    </w:p>
    <w:p>
      <w:pPr>
        <w:pStyle w:val="BodyText"/>
        <w:spacing w:line="480" w:lineRule="auto" w:before="200"/>
        <w:ind w:left="448" w:right="973"/>
        <w:jc w:val="both"/>
      </w:pPr>
      <w:r>
        <w:rPr/>
        <w:t>Although shareholders face many obstacles in exercising their right to appoint directors, the fact remains that only shareholders can appoints first directors.</w:t>
      </w:r>
      <w:r>
        <w:rPr>
          <w:vertAlign w:val="superscript"/>
        </w:rPr>
        <w:t>192</w:t>
      </w:r>
      <w:r>
        <w:rPr>
          <w:vertAlign w:val="baseline"/>
        </w:rPr>
        <w:t> As shareholder dissatisfaction with existing management grows, it becomes easier for someone to wage a proxy contest to convince shareholders to vote against the incumbent directors. Thus, under certain circumstances, the right to appoint directors can become quite meaningful.</w:t>
      </w:r>
    </w:p>
    <w:p>
      <w:pPr>
        <w:pStyle w:val="BodyText"/>
        <w:rPr>
          <w:sz w:val="20"/>
        </w:rPr>
      </w:pPr>
    </w:p>
    <w:p>
      <w:pPr>
        <w:pStyle w:val="BodyText"/>
        <w:rPr>
          <w:sz w:val="20"/>
        </w:rPr>
      </w:pPr>
    </w:p>
    <w:p>
      <w:pPr>
        <w:pStyle w:val="BodyText"/>
        <w:rPr>
          <w:sz w:val="20"/>
        </w:rPr>
      </w:pPr>
    </w:p>
    <w:p>
      <w:pPr>
        <w:pStyle w:val="BodyText"/>
        <w:spacing w:before="76"/>
        <w:rPr>
          <w:sz w:val="20"/>
        </w:rPr>
      </w:pPr>
      <w:r>
        <w:rPr/>
        <mc:AlternateContent>
          <mc:Choice Requires="wps">
            <w:drawing>
              <wp:anchor distT="0" distB="0" distL="0" distR="0" allowOverlap="1" layoutInCell="1" locked="0" behindDoc="1" simplePos="0" relativeHeight="487655936">
                <wp:simplePos x="0" y="0"/>
                <wp:positionH relativeFrom="page">
                  <wp:posOffset>1097584</wp:posOffset>
                </wp:positionH>
                <wp:positionV relativeFrom="paragraph">
                  <wp:posOffset>209614</wp:posOffset>
                </wp:positionV>
                <wp:extent cx="1829435" cy="9525"/>
                <wp:effectExtent l="0" t="0" r="0" b="0"/>
                <wp:wrapTopAndBottom/>
                <wp:docPr id="139" name="Graphic 139"/>
                <wp:cNvGraphicFramePr>
                  <a:graphicFrameLocks/>
                </wp:cNvGraphicFramePr>
                <a:graphic>
                  <a:graphicData uri="http://schemas.microsoft.com/office/word/2010/wordprocessingShape">
                    <wps:wsp>
                      <wps:cNvPr id="139" name="Graphic 13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6.505087pt;width:144.020pt;height:.72003pt;mso-position-horizontal-relative:page;mso-position-vertical-relative:paragraph;z-index:-15660544;mso-wrap-distance-left:0;mso-wrap-distance-right:0" id="docshape57" filled="true" fillcolor="#000000" stroked="false">
                <v:fill type="solid"/>
                <w10:wrap type="topAndBottom"/>
              </v:rect>
            </w:pict>
          </mc:Fallback>
        </mc:AlternateContent>
      </w:r>
    </w:p>
    <w:p>
      <w:pPr>
        <w:spacing w:line="242" w:lineRule="auto" w:before="122"/>
        <w:ind w:left="448" w:right="978" w:firstLine="0"/>
        <w:jc w:val="both"/>
        <w:rPr>
          <w:rFonts w:ascii="Cambria"/>
          <w:sz w:val="20"/>
        </w:rPr>
      </w:pPr>
      <w:r>
        <w:rPr>
          <w:rFonts w:ascii="Cambria"/>
          <w:position w:val="5"/>
          <w:sz w:val="14"/>
        </w:rPr>
        <w:t>187</w:t>
      </w:r>
      <w:r>
        <w:rPr>
          <w:rFonts w:ascii="Cambria"/>
          <w:spacing w:val="13"/>
          <w:position w:val="5"/>
          <w:sz w:val="14"/>
        </w:rPr>
        <w:t> </w:t>
      </w:r>
      <w:r>
        <w:rPr>
          <w:rFonts w:ascii="Cambria"/>
          <w:sz w:val="20"/>
        </w:rPr>
        <w:t>Adolf A. Berle Jr. and Gardiner C. Means (1932). </w:t>
      </w:r>
      <w:r>
        <w:rPr>
          <w:rFonts w:ascii="Cambria"/>
          <w:i/>
          <w:sz w:val="20"/>
        </w:rPr>
        <w:t>The Modern Corporation and Private Property. </w:t>
      </w:r>
      <w:r>
        <w:rPr>
          <w:rFonts w:ascii="Cambria"/>
          <w:sz w:val="20"/>
        </w:rPr>
        <w:t>New York</w:t>
      </w:r>
      <w:r>
        <w:rPr>
          <w:rFonts w:ascii="Cambria"/>
          <w:i/>
          <w:sz w:val="20"/>
        </w:rPr>
        <w:t>. </w:t>
      </w:r>
      <w:r>
        <w:rPr>
          <w:rFonts w:ascii="Cambria"/>
          <w:sz w:val="20"/>
        </w:rPr>
        <w:t>The Macmillan Company.</w:t>
      </w:r>
    </w:p>
    <w:p>
      <w:pPr>
        <w:spacing w:line="234" w:lineRule="exact" w:before="0"/>
        <w:ind w:left="448" w:right="0" w:firstLine="0"/>
        <w:jc w:val="both"/>
        <w:rPr>
          <w:rFonts w:ascii="Cambria"/>
          <w:sz w:val="20"/>
        </w:rPr>
      </w:pPr>
      <w:r>
        <w:rPr>
          <w:rFonts w:ascii="Cambria"/>
          <w:position w:val="5"/>
          <w:sz w:val="13"/>
        </w:rPr>
        <w:t>188</w:t>
      </w:r>
      <w:r>
        <w:rPr>
          <w:rFonts w:ascii="Cambria"/>
          <w:spacing w:val="11"/>
          <w:position w:val="5"/>
          <w:sz w:val="13"/>
        </w:rPr>
        <w:t> </w:t>
      </w:r>
      <w:r>
        <w:rPr>
          <w:rFonts w:ascii="Cambria"/>
          <w:spacing w:val="-4"/>
          <w:sz w:val="20"/>
        </w:rPr>
        <w:t>Ibid</w:t>
      </w:r>
    </w:p>
    <w:p>
      <w:pPr>
        <w:spacing w:line="242" w:lineRule="auto" w:before="20"/>
        <w:ind w:left="448" w:right="983" w:firstLine="0"/>
        <w:jc w:val="both"/>
        <w:rPr>
          <w:rFonts w:ascii="Cambria"/>
          <w:sz w:val="20"/>
        </w:rPr>
      </w:pPr>
      <w:r>
        <w:rPr>
          <w:rFonts w:ascii="Cambria"/>
          <w:position w:val="5"/>
          <w:sz w:val="14"/>
        </w:rPr>
        <w:t>189</w:t>
      </w:r>
      <w:r>
        <w:rPr>
          <w:rFonts w:ascii="Cambria"/>
          <w:sz w:val="20"/>
        </w:rPr>
        <w:t>Rational apathy on the part of the shareholders stems from dispersed ownership; with large institutional investors holding significant minority interests in many corporations, the old paradigm was becoming inapplicable.</w:t>
      </w:r>
    </w:p>
    <w:p>
      <w:pPr>
        <w:spacing w:before="14"/>
        <w:ind w:left="448" w:right="0" w:firstLine="0"/>
        <w:jc w:val="both"/>
        <w:rPr>
          <w:rFonts w:ascii="Cambria"/>
          <w:sz w:val="20"/>
        </w:rPr>
      </w:pPr>
      <w:r>
        <w:rPr>
          <w:rFonts w:ascii="Cambria"/>
          <w:position w:val="5"/>
          <w:sz w:val="14"/>
        </w:rPr>
        <w:t>190</w:t>
      </w:r>
      <w:r>
        <w:rPr>
          <w:rFonts w:ascii="Cambria"/>
          <w:spacing w:val="13"/>
          <w:position w:val="5"/>
          <w:sz w:val="14"/>
        </w:rPr>
        <w:t> </w:t>
      </w:r>
      <w:r>
        <w:rPr>
          <w:rFonts w:ascii="Cambria"/>
          <w:sz w:val="20"/>
        </w:rPr>
        <w:t>Bernard</w:t>
      </w:r>
      <w:r>
        <w:rPr>
          <w:rFonts w:ascii="Cambria"/>
          <w:spacing w:val="1"/>
          <w:sz w:val="20"/>
        </w:rPr>
        <w:t> </w:t>
      </w:r>
      <w:r>
        <w:rPr>
          <w:rFonts w:ascii="Cambria"/>
          <w:sz w:val="20"/>
        </w:rPr>
        <w:t>S.</w:t>
      </w:r>
      <w:r>
        <w:rPr>
          <w:rFonts w:ascii="Cambria"/>
          <w:spacing w:val="2"/>
          <w:sz w:val="20"/>
        </w:rPr>
        <w:t> </w:t>
      </w:r>
      <w:r>
        <w:rPr>
          <w:rFonts w:ascii="Cambria"/>
          <w:sz w:val="20"/>
        </w:rPr>
        <w:t>Black</w:t>
      </w:r>
      <w:r>
        <w:rPr>
          <w:rFonts w:ascii="Cambria"/>
          <w:spacing w:val="4"/>
          <w:sz w:val="20"/>
        </w:rPr>
        <w:t> </w:t>
      </w:r>
      <w:r>
        <w:rPr>
          <w:rFonts w:ascii="Cambria"/>
          <w:sz w:val="20"/>
        </w:rPr>
        <w:t>(1990).</w:t>
      </w:r>
      <w:r>
        <w:rPr>
          <w:rFonts w:ascii="Cambria"/>
          <w:spacing w:val="1"/>
          <w:sz w:val="20"/>
        </w:rPr>
        <w:t> </w:t>
      </w:r>
      <w:r>
        <w:rPr>
          <w:rFonts w:ascii="Cambria"/>
          <w:sz w:val="20"/>
        </w:rPr>
        <w:t>Shareholder Passivity</w:t>
      </w:r>
      <w:r>
        <w:rPr>
          <w:rFonts w:ascii="Cambria"/>
          <w:spacing w:val="2"/>
          <w:sz w:val="20"/>
        </w:rPr>
        <w:t> </w:t>
      </w:r>
      <w:r>
        <w:rPr>
          <w:rFonts w:ascii="Cambria"/>
          <w:sz w:val="20"/>
        </w:rPr>
        <w:t>Reexamined.</w:t>
      </w:r>
      <w:r>
        <w:rPr>
          <w:rFonts w:ascii="Cambria"/>
          <w:spacing w:val="1"/>
          <w:sz w:val="20"/>
        </w:rPr>
        <w:t> </w:t>
      </w:r>
      <w:r>
        <w:rPr>
          <w:rFonts w:ascii="Cambria"/>
          <w:i/>
          <w:sz w:val="20"/>
        </w:rPr>
        <w:t>MICH.</w:t>
      </w:r>
      <w:r>
        <w:rPr>
          <w:rFonts w:ascii="Cambria"/>
          <w:i/>
          <w:spacing w:val="2"/>
          <w:sz w:val="20"/>
        </w:rPr>
        <w:t> </w:t>
      </w:r>
      <w:r>
        <w:rPr>
          <w:rFonts w:ascii="Cambria"/>
          <w:i/>
          <w:sz w:val="20"/>
        </w:rPr>
        <w:t>L.</w:t>
      </w:r>
      <w:r>
        <w:rPr>
          <w:rFonts w:ascii="Cambria"/>
          <w:i/>
          <w:spacing w:val="2"/>
          <w:sz w:val="20"/>
        </w:rPr>
        <w:t> </w:t>
      </w:r>
      <w:r>
        <w:rPr>
          <w:rFonts w:ascii="Cambria"/>
          <w:i/>
          <w:sz w:val="20"/>
        </w:rPr>
        <w:t>REV.</w:t>
      </w:r>
      <w:r>
        <w:rPr>
          <w:rFonts w:ascii="Cambria"/>
          <w:i/>
          <w:spacing w:val="5"/>
          <w:sz w:val="20"/>
        </w:rPr>
        <w:t> </w:t>
      </w:r>
      <w:r>
        <w:rPr>
          <w:rFonts w:ascii="Cambria"/>
          <w:sz w:val="20"/>
        </w:rPr>
        <w:t>89;</w:t>
      </w:r>
      <w:r>
        <w:rPr>
          <w:rFonts w:ascii="Cambria"/>
          <w:spacing w:val="2"/>
          <w:sz w:val="20"/>
        </w:rPr>
        <w:t> </w:t>
      </w:r>
      <w:r>
        <w:rPr>
          <w:rFonts w:ascii="Cambria"/>
          <w:sz w:val="20"/>
        </w:rPr>
        <w:t>520,</w:t>
      </w:r>
      <w:r>
        <w:rPr>
          <w:rFonts w:ascii="Cambria"/>
          <w:spacing w:val="2"/>
          <w:sz w:val="20"/>
        </w:rPr>
        <w:t> </w:t>
      </w:r>
      <w:r>
        <w:rPr>
          <w:rFonts w:ascii="Cambria"/>
          <w:sz w:val="20"/>
        </w:rPr>
        <w:t>526-29;</w:t>
      </w:r>
      <w:r>
        <w:rPr>
          <w:rFonts w:ascii="Cambria"/>
          <w:spacing w:val="2"/>
          <w:sz w:val="20"/>
        </w:rPr>
        <w:t> </w:t>
      </w:r>
      <w:r>
        <w:rPr>
          <w:rFonts w:ascii="Cambria"/>
          <w:spacing w:val="-2"/>
          <w:sz w:val="20"/>
        </w:rPr>
        <w:t>Jeffrey</w:t>
      </w:r>
    </w:p>
    <w:p>
      <w:pPr>
        <w:spacing w:before="6"/>
        <w:ind w:left="448" w:right="973" w:firstLine="0"/>
        <w:jc w:val="both"/>
        <w:rPr>
          <w:rFonts w:ascii="Cambria"/>
          <w:sz w:val="20"/>
        </w:rPr>
      </w:pPr>
      <w:r>
        <w:rPr>
          <w:rFonts w:ascii="Cambria"/>
          <w:sz w:val="20"/>
        </w:rPr>
        <w:t>N. Gordon (1989). The Mandatory Structure of Corporate Law. </w:t>
      </w:r>
      <w:r>
        <w:rPr>
          <w:rFonts w:ascii="Cambria"/>
          <w:i/>
          <w:sz w:val="20"/>
        </w:rPr>
        <w:t>COLUM. L. REV. </w:t>
      </w:r>
      <w:r>
        <w:rPr>
          <w:rFonts w:ascii="Cambria"/>
          <w:sz w:val="20"/>
        </w:rPr>
        <w:t>89; 1549, 1575-77: (discussing rational apathy).</w:t>
      </w:r>
    </w:p>
    <w:p>
      <w:pPr>
        <w:spacing w:before="18"/>
        <w:ind w:left="448" w:right="0" w:firstLine="0"/>
        <w:jc w:val="both"/>
        <w:rPr>
          <w:rFonts w:ascii="Cambria"/>
          <w:sz w:val="20"/>
        </w:rPr>
      </w:pPr>
      <w:r>
        <w:rPr>
          <w:rFonts w:ascii="Cambria"/>
          <w:position w:val="5"/>
          <w:sz w:val="14"/>
        </w:rPr>
        <w:t>191</w:t>
      </w:r>
      <w:r>
        <w:rPr>
          <w:rFonts w:ascii="Cambria"/>
          <w:spacing w:val="7"/>
          <w:position w:val="5"/>
          <w:sz w:val="14"/>
        </w:rPr>
        <w:t> </w:t>
      </w:r>
      <w:r>
        <w:rPr>
          <w:rFonts w:ascii="Cambria"/>
          <w:sz w:val="20"/>
        </w:rPr>
        <w:t>Bernard</w:t>
      </w:r>
      <w:r>
        <w:rPr>
          <w:rFonts w:ascii="Cambria"/>
          <w:spacing w:val="-4"/>
          <w:sz w:val="20"/>
        </w:rPr>
        <w:t> </w:t>
      </w:r>
      <w:r>
        <w:rPr>
          <w:rFonts w:ascii="Cambria"/>
          <w:sz w:val="20"/>
        </w:rPr>
        <w:t>S.</w:t>
      </w:r>
      <w:r>
        <w:rPr>
          <w:rFonts w:ascii="Cambria"/>
          <w:spacing w:val="-7"/>
          <w:sz w:val="20"/>
        </w:rPr>
        <w:t> </w:t>
      </w:r>
      <w:r>
        <w:rPr>
          <w:rFonts w:ascii="Cambria"/>
          <w:sz w:val="20"/>
        </w:rPr>
        <w:t>Black</w:t>
      </w:r>
      <w:r>
        <w:rPr>
          <w:rFonts w:ascii="Cambria"/>
          <w:spacing w:val="-5"/>
          <w:sz w:val="20"/>
        </w:rPr>
        <w:t> </w:t>
      </w:r>
      <w:r>
        <w:rPr>
          <w:rFonts w:ascii="Cambria"/>
          <w:sz w:val="20"/>
        </w:rPr>
        <w:t>op</w:t>
      </w:r>
      <w:r>
        <w:rPr>
          <w:rFonts w:ascii="Cambria"/>
          <w:spacing w:val="-7"/>
          <w:sz w:val="20"/>
        </w:rPr>
        <w:t> </w:t>
      </w:r>
      <w:r>
        <w:rPr>
          <w:rFonts w:ascii="Cambria"/>
          <w:sz w:val="20"/>
        </w:rPr>
        <w:t>cit.,</w:t>
      </w:r>
      <w:r>
        <w:rPr>
          <w:rFonts w:ascii="Cambria"/>
          <w:spacing w:val="-4"/>
          <w:sz w:val="20"/>
        </w:rPr>
        <w:t> </w:t>
      </w:r>
      <w:r>
        <w:rPr>
          <w:rFonts w:ascii="Cambria"/>
          <w:sz w:val="20"/>
        </w:rPr>
        <w:t>at</w:t>
      </w:r>
      <w:r>
        <w:rPr>
          <w:rFonts w:ascii="Cambria"/>
          <w:spacing w:val="-6"/>
          <w:sz w:val="20"/>
        </w:rPr>
        <w:t> </w:t>
      </w:r>
      <w:r>
        <w:rPr>
          <w:rFonts w:ascii="Cambria"/>
          <w:sz w:val="20"/>
        </w:rPr>
        <w:t>530-66,</w:t>
      </w:r>
      <w:r>
        <w:rPr>
          <w:rFonts w:ascii="Cambria"/>
          <w:spacing w:val="-6"/>
          <w:sz w:val="20"/>
        </w:rPr>
        <w:t> </w:t>
      </w:r>
      <w:r>
        <w:rPr>
          <w:rFonts w:ascii="Cambria"/>
          <w:sz w:val="20"/>
        </w:rPr>
        <w:t>592-</w:t>
      </w:r>
      <w:r>
        <w:rPr>
          <w:rFonts w:ascii="Cambria"/>
          <w:spacing w:val="-5"/>
          <w:sz w:val="20"/>
        </w:rPr>
        <w:t>95.</w:t>
      </w:r>
    </w:p>
    <w:p>
      <w:pPr>
        <w:spacing w:before="25"/>
        <w:ind w:left="448" w:right="0" w:firstLine="0"/>
        <w:jc w:val="both"/>
        <w:rPr>
          <w:rFonts w:ascii="Cambria"/>
          <w:sz w:val="20"/>
        </w:rPr>
      </w:pPr>
      <w:r>
        <w:rPr>
          <w:rFonts w:ascii="Cambria"/>
          <w:position w:val="5"/>
          <w:sz w:val="14"/>
        </w:rPr>
        <w:t>192</w:t>
      </w:r>
      <w:r>
        <w:rPr>
          <w:rFonts w:ascii="Cambria"/>
          <w:spacing w:val="7"/>
          <w:position w:val="5"/>
          <w:sz w:val="14"/>
        </w:rPr>
        <w:t> </w:t>
      </w:r>
      <w:r>
        <w:rPr>
          <w:rFonts w:ascii="Cambria"/>
          <w:sz w:val="20"/>
        </w:rPr>
        <w:t>Section</w:t>
      </w:r>
      <w:r>
        <w:rPr>
          <w:rFonts w:ascii="Cambria"/>
          <w:spacing w:val="-5"/>
          <w:sz w:val="20"/>
        </w:rPr>
        <w:t> </w:t>
      </w:r>
      <w:r>
        <w:rPr>
          <w:rFonts w:ascii="Cambria"/>
          <w:sz w:val="20"/>
        </w:rPr>
        <w:t>247</w:t>
      </w:r>
      <w:r>
        <w:rPr>
          <w:rFonts w:ascii="Cambria"/>
          <w:spacing w:val="-6"/>
          <w:sz w:val="20"/>
        </w:rPr>
        <w:t> </w:t>
      </w:r>
      <w:r>
        <w:rPr>
          <w:rFonts w:ascii="Cambria"/>
          <w:spacing w:val="-2"/>
          <w:sz w:val="20"/>
        </w:rPr>
        <w:t>CAMA.</w:t>
      </w:r>
    </w:p>
    <w:p>
      <w:pPr>
        <w:spacing w:after="0"/>
        <w:jc w:val="both"/>
        <w:rPr>
          <w:rFonts w:ascii="Cambria"/>
          <w:sz w:val="20"/>
        </w:rPr>
        <w:sectPr>
          <w:pgSz w:w="11910" w:h="16840"/>
          <w:pgMar w:header="0" w:footer="1014" w:top="1340" w:bottom="1200" w:left="1280" w:right="460"/>
        </w:sectPr>
      </w:pPr>
    </w:p>
    <w:p>
      <w:pPr>
        <w:pStyle w:val="Heading2"/>
        <w:numPr>
          <w:ilvl w:val="2"/>
          <w:numId w:val="7"/>
        </w:numPr>
        <w:tabs>
          <w:tab w:pos="987" w:val="left" w:leader="none"/>
        </w:tabs>
        <w:spacing w:line="240" w:lineRule="auto" w:before="78" w:after="0"/>
        <w:ind w:left="987" w:right="0" w:hanging="539"/>
        <w:jc w:val="both"/>
      </w:pPr>
      <w:bookmarkStart w:name="_TOC_250027" w:id="39"/>
      <w:r>
        <w:rPr/>
        <w:t>Information</w:t>
      </w:r>
      <w:r>
        <w:rPr>
          <w:spacing w:val="-4"/>
        </w:rPr>
        <w:t> </w:t>
      </w:r>
      <w:bookmarkEnd w:id="39"/>
      <w:r>
        <w:rPr>
          <w:spacing w:val="-2"/>
        </w:rPr>
        <w:t>Rights</w:t>
      </w:r>
    </w:p>
    <w:p>
      <w:pPr>
        <w:pStyle w:val="BodyText"/>
        <w:spacing w:line="480" w:lineRule="auto" w:before="272"/>
        <w:ind w:left="448" w:right="977"/>
        <w:jc w:val="both"/>
      </w:pPr>
      <w:r>
        <w:rPr/>
        <w:t>Shareholders also have the right to at least some information about the company‟s affairs. The right to be informed about corporate conditions and transactions is a necessary prerequisite to the effective exercise of shareholder rights.</w:t>
      </w:r>
    </w:p>
    <w:p>
      <w:pPr>
        <w:pStyle w:val="BodyText"/>
        <w:spacing w:line="480" w:lineRule="auto"/>
        <w:ind w:left="448" w:right="982"/>
        <w:jc w:val="both"/>
      </w:pPr>
      <w:r>
        <w:rPr/>
        <w:t>The directors are required under the Act to prepare financial statements for each year.</w:t>
      </w:r>
      <w:r>
        <w:rPr>
          <w:vertAlign w:val="superscript"/>
        </w:rPr>
        <w:t>193</w:t>
      </w:r>
      <w:r>
        <w:rPr>
          <w:vertAlign w:val="baseline"/>
        </w:rPr>
        <w:t>The financial statements are the balance sheet, the profit and loss accounts and, in the case of a holding company, the group accounts. A copy of the balance sheet, together with the profit and loss account, the directors‟ report and the auditors‟ report must be laid before the company at its annual general meeting. Copies of these financial statements must be sent to every shareholder not less than 21 days before the date of the meeting.</w:t>
      </w:r>
    </w:p>
    <w:p>
      <w:pPr>
        <w:pStyle w:val="BodyText"/>
        <w:spacing w:line="480" w:lineRule="auto" w:before="1"/>
        <w:ind w:left="448" w:right="973"/>
        <w:jc w:val="both"/>
      </w:pPr>
      <w:r>
        <w:rPr/>
        <w:t>In addition, the Act requires every</w:t>
      </w:r>
      <w:r>
        <w:rPr>
          <w:spacing w:val="-2"/>
        </w:rPr>
        <w:t> </w:t>
      </w:r>
      <w:r>
        <w:rPr/>
        <w:t>company</w:t>
      </w:r>
      <w:r>
        <w:rPr>
          <w:spacing w:val="-4"/>
        </w:rPr>
        <w:t> </w:t>
      </w:r>
      <w:r>
        <w:rPr/>
        <w:t>to maintain certain registers. They</w:t>
      </w:r>
      <w:r>
        <w:rPr>
          <w:spacing w:val="-2"/>
        </w:rPr>
        <w:t> </w:t>
      </w:r>
      <w:r>
        <w:rPr/>
        <w:t>include the register of members,</w:t>
      </w:r>
      <w:r>
        <w:rPr>
          <w:vertAlign w:val="superscript"/>
        </w:rPr>
        <w:t>194</w:t>
      </w:r>
      <w:r>
        <w:rPr>
          <w:vertAlign w:val="baseline"/>
        </w:rPr>
        <w:t> index of members,</w:t>
      </w:r>
      <w:r>
        <w:rPr>
          <w:vertAlign w:val="superscript"/>
        </w:rPr>
        <w:t>195</w:t>
      </w:r>
      <w:r>
        <w:rPr>
          <w:vertAlign w:val="baseline"/>
        </w:rPr>
        <w:t>register of directors‟ interests,</w:t>
      </w:r>
      <w:r>
        <w:rPr>
          <w:vertAlign w:val="superscript"/>
        </w:rPr>
        <w:t>196</w:t>
      </w:r>
      <w:r>
        <w:rPr>
          <w:vertAlign w:val="baseline"/>
        </w:rPr>
        <w:t> register of directors and secretaries,</w:t>
      </w:r>
      <w:r>
        <w:rPr>
          <w:vertAlign w:val="superscript"/>
        </w:rPr>
        <w:t>197</w:t>
      </w:r>
      <w:r>
        <w:rPr>
          <w:vertAlign w:val="baseline"/>
        </w:rPr>
        <w:t> register of charges</w:t>
      </w:r>
      <w:r>
        <w:rPr>
          <w:vertAlign w:val="superscript"/>
        </w:rPr>
        <w:t>198</w:t>
      </w:r>
      <w:r>
        <w:rPr>
          <w:vertAlign w:val="baseline"/>
        </w:rPr>
        <w:t> and register of debenture</w:t>
      </w:r>
      <w:r>
        <w:rPr>
          <w:spacing w:val="40"/>
          <w:vertAlign w:val="baseline"/>
        </w:rPr>
        <w:t> </w:t>
      </w:r>
      <w:r>
        <w:rPr>
          <w:vertAlign w:val="baseline"/>
        </w:rPr>
        <w:t>holders.</w:t>
      </w:r>
      <w:r>
        <w:rPr>
          <w:vertAlign w:val="superscript"/>
        </w:rPr>
        <w:t>199</w:t>
      </w:r>
      <w:r>
        <w:rPr>
          <w:vertAlign w:val="baseline"/>
        </w:rPr>
        <w:t>These registers are kept at the company‟s registered office and must be open to inspection during business hours by any shareholder of the company without fee.</w:t>
      </w:r>
    </w:p>
    <w:p>
      <w:pPr>
        <w:pStyle w:val="BodyText"/>
        <w:spacing w:line="480" w:lineRule="auto" w:before="200"/>
        <w:ind w:left="448" w:right="977"/>
        <w:jc w:val="both"/>
      </w:pPr>
      <w:r>
        <w:rPr/>
        <w:t>Section 370 of the Act also requires every company, once at least in every year, to make and deliver to the Corporate Affairs Commission a return called the “annual return”, usually accompanied by the financial statements. There are other returns that are made on the</w:t>
      </w:r>
      <w:r>
        <w:rPr>
          <w:spacing w:val="22"/>
        </w:rPr>
        <w:t> </w:t>
      </w:r>
      <w:r>
        <w:rPr/>
        <w:t>occurrence</w:t>
      </w:r>
      <w:r>
        <w:rPr>
          <w:spacing w:val="25"/>
        </w:rPr>
        <w:t> </w:t>
      </w:r>
      <w:r>
        <w:rPr/>
        <w:t>of</w:t>
      </w:r>
      <w:r>
        <w:rPr>
          <w:spacing w:val="25"/>
        </w:rPr>
        <w:t> </w:t>
      </w:r>
      <w:r>
        <w:rPr/>
        <w:t>specified</w:t>
      </w:r>
      <w:r>
        <w:rPr>
          <w:spacing w:val="25"/>
        </w:rPr>
        <w:t> </w:t>
      </w:r>
      <w:r>
        <w:rPr/>
        <w:t>events.</w:t>
      </w:r>
      <w:r>
        <w:rPr>
          <w:spacing w:val="25"/>
        </w:rPr>
        <w:t> </w:t>
      </w:r>
      <w:r>
        <w:rPr/>
        <w:t>For</w:t>
      </w:r>
      <w:r>
        <w:rPr>
          <w:spacing w:val="25"/>
        </w:rPr>
        <w:t> </w:t>
      </w:r>
      <w:r>
        <w:rPr/>
        <w:t>instance,</w:t>
      </w:r>
      <w:r>
        <w:rPr>
          <w:spacing w:val="28"/>
        </w:rPr>
        <w:t> </w:t>
      </w:r>
      <w:r>
        <w:rPr/>
        <w:t>whenever</w:t>
      </w:r>
      <w:r>
        <w:rPr>
          <w:spacing w:val="25"/>
        </w:rPr>
        <w:t> </w:t>
      </w:r>
      <w:r>
        <w:rPr/>
        <w:t>a</w:t>
      </w:r>
      <w:r>
        <w:rPr>
          <w:spacing w:val="24"/>
        </w:rPr>
        <w:t> </w:t>
      </w:r>
      <w:r>
        <w:rPr/>
        <w:t>company</w:t>
      </w:r>
      <w:r>
        <w:rPr>
          <w:spacing w:val="21"/>
        </w:rPr>
        <w:t> </w:t>
      </w:r>
      <w:r>
        <w:rPr/>
        <w:t>limited</w:t>
      </w:r>
      <w:r>
        <w:rPr>
          <w:spacing w:val="25"/>
        </w:rPr>
        <w:t> </w:t>
      </w:r>
      <w:r>
        <w:rPr/>
        <w:t>by</w:t>
      </w:r>
      <w:r>
        <w:rPr>
          <w:spacing w:val="29"/>
        </w:rPr>
        <w:t> </w:t>
      </w:r>
      <w:r>
        <w:rPr>
          <w:spacing w:val="-2"/>
        </w:rPr>
        <w:t>shares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7"/>
        <w:rPr>
          <w:sz w:val="20"/>
        </w:rPr>
      </w:pPr>
      <w:r>
        <w:rPr/>
        <mc:AlternateContent>
          <mc:Choice Requires="wps">
            <w:drawing>
              <wp:anchor distT="0" distB="0" distL="0" distR="0" allowOverlap="1" layoutInCell="1" locked="0" behindDoc="1" simplePos="0" relativeHeight="487656448">
                <wp:simplePos x="0" y="0"/>
                <wp:positionH relativeFrom="page">
                  <wp:posOffset>1097584</wp:posOffset>
                </wp:positionH>
                <wp:positionV relativeFrom="paragraph">
                  <wp:posOffset>191239</wp:posOffset>
                </wp:positionV>
                <wp:extent cx="1829435" cy="9525"/>
                <wp:effectExtent l="0" t="0" r="0" b="0"/>
                <wp:wrapTopAndBottom/>
                <wp:docPr id="140" name="Graphic 140"/>
                <wp:cNvGraphicFramePr>
                  <a:graphicFrameLocks/>
                </wp:cNvGraphicFramePr>
                <a:graphic>
                  <a:graphicData uri="http://schemas.microsoft.com/office/word/2010/wordprocessingShape">
                    <wps:wsp>
                      <wps:cNvPr id="140" name="Graphic 14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5.058212pt;width:144.020pt;height:.72003pt;mso-position-horizontal-relative:page;mso-position-vertical-relative:paragraph;z-index:-15660032;mso-wrap-distance-left:0;mso-wrap-distance-right:0" id="docshape58" filled="true" fillcolor="#000000" stroked="false">
                <v:fill type="solid"/>
                <w10:wrap type="topAndBottom"/>
              </v:rect>
            </w:pict>
          </mc:Fallback>
        </mc:AlternateContent>
      </w:r>
    </w:p>
    <w:p>
      <w:pPr>
        <w:spacing w:before="122"/>
        <w:ind w:left="448" w:right="0" w:firstLine="0"/>
        <w:jc w:val="left"/>
        <w:rPr>
          <w:rFonts w:ascii="Cambria"/>
          <w:sz w:val="20"/>
        </w:rPr>
      </w:pPr>
      <w:r>
        <w:rPr>
          <w:rFonts w:ascii="Cambria"/>
          <w:position w:val="5"/>
          <w:sz w:val="14"/>
        </w:rPr>
        <w:t>193</w:t>
      </w:r>
      <w:r>
        <w:rPr>
          <w:rFonts w:ascii="Cambria"/>
          <w:sz w:val="20"/>
        </w:rPr>
        <w:t>Section</w:t>
      </w:r>
      <w:r>
        <w:rPr>
          <w:rFonts w:ascii="Cambria"/>
          <w:spacing w:val="-9"/>
          <w:sz w:val="20"/>
        </w:rPr>
        <w:t> </w:t>
      </w:r>
      <w:r>
        <w:rPr>
          <w:rFonts w:ascii="Cambria"/>
          <w:sz w:val="20"/>
        </w:rPr>
        <w:t>331</w:t>
      </w:r>
      <w:r>
        <w:rPr>
          <w:rFonts w:ascii="Cambria"/>
          <w:spacing w:val="-8"/>
          <w:sz w:val="20"/>
        </w:rPr>
        <w:t> </w:t>
      </w:r>
      <w:r>
        <w:rPr>
          <w:rFonts w:ascii="Cambria"/>
          <w:spacing w:val="-2"/>
          <w:sz w:val="20"/>
        </w:rPr>
        <w:t>CAMA.</w:t>
      </w:r>
    </w:p>
    <w:p>
      <w:pPr>
        <w:spacing w:before="25"/>
        <w:ind w:left="448" w:right="0" w:firstLine="0"/>
        <w:jc w:val="left"/>
        <w:rPr>
          <w:rFonts w:ascii="Cambria"/>
          <w:sz w:val="20"/>
        </w:rPr>
      </w:pPr>
      <w:r>
        <w:rPr>
          <w:rFonts w:ascii="Cambria"/>
          <w:position w:val="5"/>
          <w:sz w:val="14"/>
        </w:rPr>
        <w:t>194</w:t>
      </w:r>
      <w:r>
        <w:rPr>
          <w:rFonts w:ascii="Cambria"/>
          <w:spacing w:val="7"/>
          <w:position w:val="5"/>
          <w:sz w:val="14"/>
        </w:rPr>
        <w:t> </w:t>
      </w:r>
      <w:r>
        <w:rPr>
          <w:rFonts w:ascii="Cambria"/>
          <w:sz w:val="20"/>
        </w:rPr>
        <w:t>Section</w:t>
      </w:r>
      <w:r>
        <w:rPr>
          <w:rFonts w:ascii="Cambria"/>
          <w:spacing w:val="-5"/>
          <w:sz w:val="20"/>
        </w:rPr>
        <w:t> </w:t>
      </w:r>
      <w:r>
        <w:rPr>
          <w:rFonts w:ascii="Cambria"/>
          <w:sz w:val="20"/>
        </w:rPr>
        <w:t>83</w:t>
      </w:r>
      <w:r>
        <w:rPr>
          <w:rFonts w:ascii="Cambria"/>
          <w:spacing w:val="-5"/>
          <w:sz w:val="20"/>
        </w:rPr>
        <w:t> </w:t>
      </w:r>
      <w:r>
        <w:rPr>
          <w:rFonts w:ascii="Cambria"/>
          <w:spacing w:val="-2"/>
          <w:sz w:val="20"/>
        </w:rPr>
        <w:t>CAMA.</w:t>
      </w:r>
    </w:p>
    <w:p>
      <w:pPr>
        <w:spacing w:before="3"/>
        <w:ind w:left="448" w:right="0" w:firstLine="0"/>
        <w:jc w:val="left"/>
        <w:rPr>
          <w:rFonts w:ascii="Cambria"/>
          <w:sz w:val="20"/>
        </w:rPr>
      </w:pPr>
      <w:r>
        <w:rPr>
          <w:rFonts w:ascii="Cambria"/>
          <w:position w:val="5"/>
          <w:sz w:val="13"/>
        </w:rPr>
        <w:t>195</w:t>
      </w:r>
      <w:r>
        <w:rPr>
          <w:rFonts w:ascii="Cambria"/>
          <w:spacing w:val="10"/>
          <w:position w:val="5"/>
          <w:sz w:val="13"/>
        </w:rPr>
        <w:t> </w:t>
      </w:r>
      <w:r>
        <w:rPr>
          <w:rFonts w:ascii="Cambria"/>
          <w:sz w:val="20"/>
        </w:rPr>
        <w:t>Section</w:t>
      </w:r>
      <w:r>
        <w:rPr>
          <w:rFonts w:ascii="Cambria"/>
          <w:spacing w:val="-4"/>
          <w:sz w:val="20"/>
        </w:rPr>
        <w:t> </w:t>
      </w:r>
      <w:r>
        <w:rPr>
          <w:rFonts w:ascii="Cambria"/>
          <w:sz w:val="20"/>
        </w:rPr>
        <w:t>85</w:t>
      </w:r>
      <w:r>
        <w:rPr>
          <w:rFonts w:ascii="Cambria"/>
          <w:spacing w:val="-5"/>
          <w:sz w:val="20"/>
        </w:rPr>
        <w:t> </w:t>
      </w:r>
      <w:r>
        <w:rPr>
          <w:rFonts w:ascii="Cambria"/>
          <w:spacing w:val="-4"/>
          <w:sz w:val="20"/>
        </w:rPr>
        <w:t>CAMA.</w:t>
      </w:r>
    </w:p>
    <w:p>
      <w:pPr>
        <w:spacing w:before="1"/>
        <w:ind w:left="448" w:right="0" w:firstLine="0"/>
        <w:jc w:val="left"/>
        <w:rPr>
          <w:rFonts w:ascii="Cambria"/>
          <w:sz w:val="20"/>
        </w:rPr>
      </w:pPr>
      <w:r>
        <w:rPr>
          <w:rFonts w:ascii="Cambria"/>
          <w:position w:val="5"/>
          <w:sz w:val="13"/>
        </w:rPr>
        <w:t>196</w:t>
      </w:r>
      <w:r>
        <w:rPr>
          <w:rFonts w:ascii="Cambria"/>
          <w:spacing w:val="9"/>
          <w:position w:val="5"/>
          <w:sz w:val="13"/>
        </w:rPr>
        <w:t> </w:t>
      </w:r>
      <w:r>
        <w:rPr>
          <w:rFonts w:ascii="Cambria"/>
          <w:sz w:val="20"/>
        </w:rPr>
        <w:t>Section</w:t>
      </w:r>
      <w:r>
        <w:rPr>
          <w:rFonts w:ascii="Cambria"/>
          <w:spacing w:val="-4"/>
          <w:sz w:val="20"/>
        </w:rPr>
        <w:t> </w:t>
      </w:r>
      <w:r>
        <w:rPr>
          <w:rFonts w:ascii="Cambria"/>
          <w:sz w:val="20"/>
        </w:rPr>
        <w:t>275</w:t>
      </w:r>
      <w:r>
        <w:rPr>
          <w:rFonts w:ascii="Cambria"/>
          <w:spacing w:val="-5"/>
          <w:sz w:val="20"/>
        </w:rPr>
        <w:t> </w:t>
      </w:r>
      <w:r>
        <w:rPr>
          <w:rFonts w:ascii="Cambria"/>
          <w:spacing w:val="-4"/>
          <w:sz w:val="20"/>
        </w:rPr>
        <w:t>CAMA.</w:t>
      </w:r>
    </w:p>
    <w:p>
      <w:pPr>
        <w:spacing w:before="17"/>
        <w:ind w:left="448" w:right="0" w:firstLine="0"/>
        <w:jc w:val="left"/>
        <w:rPr>
          <w:rFonts w:ascii="Cambria"/>
          <w:sz w:val="20"/>
        </w:rPr>
      </w:pPr>
      <w:r>
        <w:rPr>
          <w:rFonts w:ascii="Cambria"/>
          <w:position w:val="5"/>
          <w:sz w:val="14"/>
        </w:rPr>
        <w:t>197</w:t>
      </w:r>
      <w:r>
        <w:rPr>
          <w:rFonts w:ascii="Cambria"/>
          <w:spacing w:val="7"/>
          <w:position w:val="5"/>
          <w:sz w:val="14"/>
        </w:rPr>
        <w:t> </w:t>
      </w:r>
      <w:r>
        <w:rPr>
          <w:rFonts w:ascii="Cambria"/>
          <w:sz w:val="20"/>
        </w:rPr>
        <w:t>Section</w:t>
      </w:r>
      <w:r>
        <w:rPr>
          <w:rFonts w:ascii="Cambria"/>
          <w:spacing w:val="-5"/>
          <w:sz w:val="20"/>
        </w:rPr>
        <w:t> </w:t>
      </w:r>
      <w:r>
        <w:rPr>
          <w:rFonts w:ascii="Cambria"/>
          <w:sz w:val="20"/>
        </w:rPr>
        <w:t>292</w:t>
      </w:r>
      <w:r>
        <w:rPr>
          <w:rFonts w:ascii="Cambria"/>
          <w:spacing w:val="-6"/>
          <w:sz w:val="20"/>
        </w:rPr>
        <w:t> </w:t>
      </w:r>
      <w:r>
        <w:rPr>
          <w:rFonts w:ascii="Cambria"/>
          <w:spacing w:val="-2"/>
          <w:sz w:val="20"/>
        </w:rPr>
        <w:t>CAMA.</w:t>
      </w:r>
    </w:p>
    <w:p>
      <w:pPr>
        <w:spacing w:before="6"/>
        <w:ind w:left="448" w:right="0" w:firstLine="0"/>
        <w:jc w:val="left"/>
        <w:rPr>
          <w:rFonts w:ascii="Cambria"/>
          <w:sz w:val="20"/>
        </w:rPr>
      </w:pPr>
      <w:r>
        <w:rPr>
          <w:rFonts w:ascii="Cambria"/>
          <w:position w:val="5"/>
          <w:sz w:val="13"/>
        </w:rPr>
        <w:t>198</w:t>
      </w:r>
      <w:r>
        <w:rPr>
          <w:rFonts w:ascii="Cambria"/>
          <w:spacing w:val="9"/>
          <w:position w:val="5"/>
          <w:sz w:val="13"/>
        </w:rPr>
        <w:t> </w:t>
      </w:r>
      <w:r>
        <w:rPr>
          <w:rFonts w:ascii="Cambria"/>
          <w:sz w:val="20"/>
        </w:rPr>
        <w:t>Section</w:t>
      </w:r>
      <w:r>
        <w:rPr>
          <w:rFonts w:ascii="Cambria"/>
          <w:spacing w:val="-5"/>
          <w:sz w:val="20"/>
        </w:rPr>
        <w:t> </w:t>
      </w:r>
      <w:r>
        <w:rPr>
          <w:rFonts w:ascii="Cambria"/>
          <w:spacing w:val="-2"/>
          <w:sz w:val="20"/>
        </w:rPr>
        <w:t>191CAMA.</w:t>
      </w:r>
    </w:p>
    <w:p>
      <w:pPr>
        <w:spacing w:before="0"/>
        <w:ind w:left="448" w:right="0" w:firstLine="0"/>
        <w:jc w:val="left"/>
        <w:rPr>
          <w:rFonts w:ascii="Cambria"/>
          <w:sz w:val="20"/>
        </w:rPr>
      </w:pPr>
      <w:r>
        <w:rPr>
          <w:rFonts w:ascii="Cambria"/>
          <w:position w:val="5"/>
          <w:sz w:val="13"/>
        </w:rPr>
        <w:t>199</w:t>
      </w:r>
      <w:r>
        <w:rPr>
          <w:rFonts w:ascii="Cambria"/>
          <w:spacing w:val="9"/>
          <w:position w:val="5"/>
          <w:sz w:val="13"/>
        </w:rPr>
        <w:t> </w:t>
      </w:r>
      <w:r>
        <w:rPr>
          <w:rFonts w:ascii="Cambria"/>
          <w:sz w:val="20"/>
        </w:rPr>
        <w:t>Section</w:t>
      </w:r>
      <w:r>
        <w:rPr>
          <w:rFonts w:ascii="Cambria"/>
          <w:spacing w:val="-4"/>
          <w:sz w:val="20"/>
        </w:rPr>
        <w:t> </w:t>
      </w:r>
      <w:r>
        <w:rPr>
          <w:rFonts w:ascii="Cambria"/>
          <w:sz w:val="20"/>
        </w:rPr>
        <w:t>193</w:t>
      </w:r>
      <w:r>
        <w:rPr>
          <w:rFonts w:ascii="Cambria"/>
          <w:spacing w:val="-5"/>
          <w:sz w:val="20"/>
        </w:rPr>
        <w:t> </w:t>
      </w:r>
      <w:r>
        <w:rPr>
          <w:rFonts w:ascii="Cambria"/>
          <w:spacing w:val="-4"/>
          <w:sz w:val="20"/>
        </w:rPr>
        <w:t>CAMA.</w:t>
      </w:r>
    </w:p>
    <w:p>
      <w:pPr>
        <w:spacing w:after="0"/>
        <w:jc w:val="left"/>
        <w:rPr>
          <w:rFonts w:ascii="Cambria"/>
          <w:sz w:val="20"/>
        </w:rPr>
        <w:sectPr>
          <w:pgSz w:w="11910" w:h="16840"/>
          <w:pgMar w:header="0" w:footer="1014" w:top="1340" w:bottom="1200" w:left="1280" w:right="460"/>
        </w:sectPr>
      </w:pPr>
    </w:p>
    <w:p>
      <w:pPr>
        <w:pStyle w:val="BodyText"/>
        <w:spacing w:line="482" w:lineRule="auto" w:before="74"/>
        <w:ind w:left="448" w:right="983"/>
        <w:jc w:val="both"/>
      </w:pPr>
      <w:r>
        <w:rPr/>
        <w:t>makes any allotment of its shares, the company must within one month thereafter deliver</w:t>
      </w:r>
      <w:r>
        <w:rPr>
          <w:spacing w:val="40"/>
        </w:rPr>
        <w:t> </w:t>
      </w:r>
      <w:r>
        <w:rPr/>
        <w:t>to the Commission a return of the allotment on the prescribed form.</w:t>
      </w:r>
      <w:r>
        <w:rPr>
          <w:vertAlign w:val="superscript"/>
        </w:rPr>
        <w:t>200</w:t>
      </w:r>
    </w:p>
    <w:p>
      <w:pPr>
        <w:pStyle w:val="BodyText"/>
        <w:spacing w:line="480" w:lineRule="auto" w:before="193"/>
        <w:ind w:left="448" w:right="979"/>
        <w:jc w:val="both"/>
      </w:pPr>
      <w:r>
        <w:rPr/>
        <w:t>Also, whenever a company creates a charge on its property or undertaking, a return must be made within ninety days thereafter to the Commission otherwise the charge will be void.</w:t>
      </w:r>
      <w:r>
        <w:rPr>
          <w:vertAlign w:val="superscript"/>
        </w:rPr>
        <w:t>201</w:t>
      </w:r>
      <w:r>
        <w:rPr>
          <w:spacing w:val="-9"/>
          <w:vertAlign w:val="baseline"/>
        </w:rPr>
        <w:t> </w:t>
      </w:r>
      <w:r>
        <w:rPr>
          <w:vertAlign w:val="baseline"/>
        </w:rPr>
        <w:t>In</w:t>
      </w:r>
      <w:r>
        <w:rPr>
          <w:spacing w:val="-1"/>
          <w:vertAlign w:val="baseline"/>
        </w:rPr>
        <w:t> </w:t>
      </w:r>
      <w:r>
        <w:rPr>
          <w:vertAlign w:val="baseline"/>
        </w:rPr>
        <w:t>the</w:t>
      </w:r>
      <w:r>
        <w:rPr>
          <w:spacing w:val="-3"/>
          <w:vertAlign w:val="baseline"/>
        </w:rPr>
        <w:t> </w:t>
      </w:r>
      <w:r>
        <w:rPr>
          <w:vertAlign w:val="baseline"/>
        </w:rPr>
        <w:t>same</w:t>
      </w:r>
      <w:r>
        <w:rPr>
          <w:spacing w:val="-4"/>
          <w:vertAlign w:val="baseline"/>
        </w:rPr>
        <w:t> </w:t>
      </w:r>
      <w:r>
        <w:rPr>
          <w:vertAlign w:val="baseline"/>
        </w:rPr>
        <w:t>vein,</w:t>
      </w:r>
      <w:r>
        <w:rPr>
          <w:spacing w:val="-1"/>
          <w:vertAlign w:val="baseline"/>
        </w:rPr>
        <w:t> </w:t>
      </w:r>
      <w:r>
        <w:rPr>
          <w:vertAlign w:val="baseline"/>
        </w:rPr>
        <w:t>whenever</w:t>
      </w:r>
      <w:r>
        <w:rPr>
          <w:spacing w:val="-2"/>
          <w:vertAlign w:val="baseline"/>
        </w:rPr>
        <w:t> </w:t>
      </w:r>
      <w:r>
        <w:rPr>
          <w:vertAlign w:val="baseline"/>
        </w:rPr>
        <w:t>the</w:t>
      </w:r>
      <w:r>
        <w:rPr>
          <w:spacing w:val="-3"/>
          <w:vertAlign w:val="baseline"/>
        </w:rPr>
        <w:t> </w:t>
      </w:r>
      <w:r>
        <w:rPr>
          <w:vertAlign w:val="baseline"/>
        </w:rPr>
        <w:t>debt</w:t>
      </w:r>
      <w:r>
        <w:rPr>
          <w:spacing w:val="-3"/>
          <w:vertAlign w:val="baseline"/>
        </w:rPr>
        <w:t> </w:t>
      </w:r>
      <w:r>
        <w:rPr>
          <w:vertAlign w:val="baseline"/>
        </w:rPr>
        <w:t>for</w:t>
      </w:r>
      <w:r>
        <w:rPr>
          <w:spacing w:val="-2"/>
          <w:vertAlign w:val="baseline"/>
        </w:rPr>
        <w:t> </w:t>
      </w:r>
      <w:r>
        <w:rPr>
          <w:vertAlign w:val="baseline"/>
        </w:rPr>
        <w:t>which</w:t>
      </w:r>
      <w:r>
        <w:rPr>
          <w:spacing w:val="-3"/>
          <w:vertAlign w:val="baseline"/>
        </w:rPr>
        <w:t> </w:t>
      </w:r>
      <w:r>
        <w:rPr>
          <w:vertAlign w:val="baseline"/>
        </w:rPr>
        <w:t>the</w:t>
      </w:r>
      <w:r>
        <w:rPr>
          <w:spacing w:val="-3"/>
          <w:vertAlign w:val="baseline"/>
        </w:rPr>
        <w:t> </w:t>
      </w:r>
      <w:r>
        <w:rPr>
          <w:vertAlign w:val="baseline"/>
        </w:rPr>
        <w:t>charge</w:t>
      </w:r>
      <w:r>
        <w:rPr>
          <w:spacing w:val="-2"/>
          <w:vertAlign w:val="baseline"/>
        </w:rPr>
        <w:t> </w:t>
      </w:r>
      <w:r>
        <w:rPr>
          <w:vertAlign w:val="baseline"/>
        </w:rPr>
        <w:t>was</w:t>
      </w:r>
      <w:r>
        <w:rPr>
          <w:spacing w:val="-1"/>
          <w:vertAlign w:val="baseline"/>
        </w:rPr>
        <w:t> </w:t>
      </w:r>
      <w:r>
        <w:rPr>
          <w:vertAlign w:val="baseline"/>
        </w:rPr>
        <w:t>given</w:t>
      </w:r>
      <w:r>
        <w:rPr>
          <w:spacing w:val="-3"/>
          <w:vertAlign w:val="baseline"/>
        </w:rPr>
        <w:t> </w:t>
      </w:r>
      <w:r>
        <w:rPr>
          <w:vertAlign w:val="baseline"/>
        </w:rPr>
        <w:t>has</w:t>
      </w:r>
      <w:r>
        <w:rPr>
          <w:spacing w:val="-3"/>
          <w:vertAlign w:val="baseline"/>
        </w:rPr>
        <w:t> </w:t>
      </w:r>
      <w:r>
        <w:rPr>
          <w:vertAlign w:val="baseline"/>
        </w:rPr>
        <w:t>been</w:t>
      </w:r>
      <w:r>
        <w:rPr>
          <w:spacing w:val="-1"/>
          <w:vertAlign w:val="baseline"/>
        </w:rPr>
        <w:t> </w:t>
      </w:r>
      <w:r>
        <w:rPr>
          <w:vertAlign w:val="baseline"/>
        </w:rPr>
        <w:t>paid, the company must send a memorandum of satisfaction to the Commission.</w:t>
      </w:r>
      <w:r>
        <w:rPr>
          <w:vertAlign w:val="superscript"/>
        </w:rPr>
        <w:t>202</w:t>
      </w:r>
    </w:p>
    <w:p>
      <w:pPr>
        <w:pStyle w:val="BodyText"/>
        <w:spacing w:line="480" w:lineRule="auto" w:before="1"/>
        <w:ind w:left="448" w:right="976"/>
        <w:jc w:val="both"/>
      </w:pPr>
      <w:r>
        <w:rPr/>
        <w:t>In any case, documents filed with the Commission are considered as public documents</w:t>
      </w:r>
      <w:r>
        <w:rPr>
          <w:vertAlign w:val="superscript"/>
        </w:rPr>
        <w:t>203</w:t>
      </w:r>
      <w:r>
        <w:rPr>
          <w:vertAlign w:val="baseline"/>
        </w:rPr>
        <w:t> and are</w:t>
      </w:r>
      <w:r>
        <w:rPr>
          <w:spacing w:val="-1"/>
          <w:vertAlign w:val="baseline"/>
        </w:rPr>
        <w:t> </w:t>
      </w:r>
      <w:r>
        <w:rPr>
          <w:vertAlign w:val="baseline"/>
        </w:rPr>
        <w:t>open to inspection by</w:t>
      </w:r>
      <w:r>
        <w:rPr>
          <w:spacing w:val="-2"/>
          <w:vertAlign w:val="baseline"/>
        </w:rPr>
        <w:t> </w:t>
      </w:r>
      <w:r>
        <w:rPr>
          <w:vertAlign w:val="baseline"/>
        </w:rPr>
        <w:t>shareholders and other</w:t>
      </w:r>
      <w:r>
        <w:rPr>
          <w:spacing w:val="-1"/>
          <w:vertAlign w:val="baseline"/>
        </w:rPr>
        <w:t> </w:t>
      </w:r>
      <w:r>
        <w:rPr>
          <w:vertAlign w:val="baseline"/>
        </w:rPr>
        <w:t>interested persons upon payment of a prescribed fee.</w:t>
      </w:r>
    </w:p>
    <w:p>
      <w:pPr>
        <w:pStyle w:val="BodyText"/>
        <w:spacing w:line="480" w:lineRule="auto" w:before="200"/>
        <w:ind w:left="448" w:right="974"/>
        <w:jc w:val="both"/>
        <w:rPr>
          <w:b/>
        </w:rPr>
      </w:pPr>
      <w:r>
        <w:rPr/>
        <w:t>Other information rights of shareholders include right to copy of Memorandum and Articles of Association;</w:t>
      </w:r>
      <w:r>
        <w:rPr>
          <w:vertAlign w:val="superscript"/>
        </w:rPr>
        <w:t>204</w:t>
      </w:r>
      <w:r>
        <w:rPr>
          <w:spacing w:val="40"/>
          <w:vertAlign w:val="baseline"/>
        </w:rPr>
        <w:t> </w:t>
      </w:r>
      <w:r>
        <w:rPr>
          <w:vertAlign w:val="baseline"/>
        </w:rPr>
        <w:t>right to receive notice of meeting for alteration of business/objection;</w:t>
      </w:r>
      <w:r>
        <w:rPr>
          <w:vertAlign w:val="superscript"/>
        </w:rPr>
        <w:t>205</w:t>
      </w:r>
      <w:r>
        <w:rPr>
          <w:spacing w:val="-9"/>
          <w:vertAlign w:val="baseline"/>
        </w:rPr>
        <w:t> </w:t>
      </w:r>
      <w:r>
        <w:rPr>
          <w:vertAlign w:val="baseline"/>
        </w:rPr>
        <w:t>right</w:t>
      </w:r>
      <w:r>
        <w:rPr>
          <w:spacing w:val="-1"/>
          <w:vertAlign w:val="baseline"/>
        </w:rPr>
        <w:t> </w:t>
      </w:r>
      <w:r>
        <w:rPr>
          <w:vertAlign w:val="baseline"/>
        </w:rPr>
        <w:t>to</w:t>
      </w:r>
      <w:r>
        <w:rPr>
          <w:spacing w:val="-1"/>
          <w:vertAlign w:val="baseline"/>
        </w:rPr>
        <w:t> </w:t>
      </w:r>
      <w:r>
        <w:rPr>
          <w:vertAlign w:val="baseline"/>
        </w:rPr>
        <w:t>receive yearly</w:t>
      </w:r>
      <w:r>
        <w:rPr>
          <w:spacing w:val="-6"/>
          <w:vertAlign w:val="baseline"/>
        </w:rPr>
        <w:t> </w:t>
      </w:r>
      <w:r>
        <w:rPr>
          <w:vertAlign w:val="baseline"/>
        </w:rPr>
        <w:t>financial</w:t>
      </w:r>
      <w:r>
        <w:rPr>
          <w:spacing w:val="-1"/>
          <w:vertAlign w:val="baseline"/>
        </w:rPr>
        <w:t> </w:t>
      </w:r>
      <w:r>
        <w:rPr>
          <w:vertAlign w:val="baseline"/>
        </w:rPr>
        <w:t>statements;</w:t>
      </w:r>
      <w:r>
        <w:rPr>
          <w:vertAlign w:val="superscript"/>
        </w:rPr>
        <w:t>206</w:t>
      </w:r>
      <w:r>
        <w:rPr>
          <w:spacing w:val="-9"/>
          <w:vertAlign w:val="baseline"/>
        </w:rPr>
        <w:t> </w:t>
      </w:r>
      <w:r>
        <w:rPr>
          <w:vertAlign w:val="baseline"/>
        </w:rPr>
        <w:t>right</w:t>
      </w:r>
      <w:r>
        <w:rPr>
          <w:spacing w:val="-1"/>
          <w:vertAlign w:val="baseline"/>
        </w:rPr>
        <w:t> </w:t>
      </w:r>
      <w:r>
        <w:rPr>
          <w:vertAlign w:val="baseline"/>
        </w:rPr>
        <w:t>to</w:t>
      </w:r>
      <w:r>
        <w:rPr>
          <w:spacing w:val="-1"/>
          <w:vertAlign w:val="baseline"/>
        </w:rPr>
        <w:t> </w:t>
      </w:r>
      <w:r>
        <w:rPr>
          <w:vertAlign w:val="baseline"/>
        </w:rPr>
        <w:t>obtain</w:t>
      </w:r>
      <w:r>
        <w:rPr>
          <w:spacing w:val="-1"/>
          <w:vertAlign w:val="baseline"/>
        </w:rPr>
        <w:t> </w:t>
      </w:r>
      <w:r>
        <w:rPr>
          <w:vertAlign w:val="baseline"/>
        </w:rPr>
        <w:t>copy</w:t>
      </w:r>
      <w:r>
        <w:rPr>
          <w:spacing w:val="-10"/>
          <w:vertAlign w:val="baseline"/>
        </w:rPr>
        <w:t> </w:t>
      </w:r>
      <w:r>
        <w:rPr>
          <w:vertAlign w:val="baseline"/>
        </w:rPr>
        <w:t>of the company‟s last financial statements;</w:t>
      </w:r>
      <w:r>
        <w:rPr>
          <w:spacing w:val="-8"/>
          <w:vertAlign w:val="baseline"/>
        </w:rPr>
        <w:t> </w:t>
      </w:r>
      <w:r>
        <w:rPr>
          <w:b/>
          <w:vertAlign w:val="superscript"/>
        </w:rPr>
        <w:t>207</w:t>
      </w:r>
      <w:r>
        <w:rPr>
          <w:b/>
          <w:vertAlign w:val="baseline"/>
        </w:rPr>
        <w:t> </w:t>
      </w:r>
      <w:r>
        <w:rPr>
          <w:vertAlign w:val="baseline"/>
        </w:rPr>
        <w:t>entitlement to notice of meeting;</w:t>
      </w:r>
      <w:r>
        <w:rPr>
          <w:spacing w:val="-8"/>
          <w:vertAlign w:val="baseline"/>
        </w:rPr>
        <w:t> </w:t>
      </w:r>
      <w:r>
        <w:rPr>
          <w:b/>
          <w:vertAlign w:val="superscript"/>
        </w:rPr>
        <w:t>208</w:t>
      </w:r>
    </w:p>
    <w:p>
      <w:pPr>
        <w:pStyle w:val="Heading2"/>
        <w:numPr>
          <w:ilvl w:val="2"/>
          <w:numId w:val="7"/>
        </w:numPr>
        <w:tabs>
          <w:tab w:pos="1167" w:val="left" w:leader="none"/>
        </w:tabs>
        <w:spacing w:line="240" w:lineRule="auto" w:before="207" w:after="0"/>
        <w:ind w:left="1167" w:right="0" w:hanging="719"/>
        <w:jc w:val="both"/>
      </w:pPr>
      <w:r>
        <w:rPr/>
        <w:t>Litigation </w:t>
      </w:r>
      <w:r>
        <w:rPr>
          <w:spacing w:val="-2"/>
        </w:rPr>
        <w:t>Rights</w:t>
      </w:r>
    </w:p>
    <w:p>
      <w:pPr>
        <w:pStyle w:val="BodyText"/>
        <w:spacing w:line="480" w:lineRule="auto" w:before="271"/>
        <w:ind w:left="448" w:right="983"/>
        <w:jc w:val="both"/>
      </w:pPr>
      <w:r>
        <w:rPr/>
        <w:t>There are three different types of actions open to a minority shareholder under the Companies and Allied Matters Act. These are personal action, representative action and derivative action.</w:t>
      </w:r>
    </w:p>
    <w:p>
      <w:pPr>
        <w:pStyle w:val="BodyText"/>
        <w:spacing w:line="480" w:lineRule="auto"/>
        <w:ind w:left="448" w:right="979"/>
        <w:jc w:val="both"/>
      </w:pPr>
      <w:r>
        <w:rPr/>
        <w:t>Generally, the decision to bring an action on behalf of the company</w:t>
      </w:r>
      <w:r>
        <w:rPr>
          <w:spacing w:val="-3"/>
        </w:rPr>
        <w:t> </w:t>
      </w:r>
      <w:r>
        <w:rPr/>
        <w:t>is part of management powers</w:t>
      </w:r>
      <w:r>
        <w:rPr>
          <w:spacing w:val="5"/>
        </w:rPr>
        <w:t> </w:t>
      </w:r>
      <w:r>
        <w:rPr/>
        <w:t>which</w:t>
      </w:r>
      <w:r>
        <w:rPr>
          <w:spacing w:val="8"/>
        </w:rPr>
        <w:t> </w:t>
      </w:r>
      <w:r>
        <w:rPr/>
        <w:t>belongs</w:t>
      </w:r>
      <w:r>
        <w:rPr>
          <w:spacing w:val="8"/>
        </w:rPr>
        <w:t> </w:t>
      </w:r>
      <w:r>
        <w:rPr/>
        <w:t>to</w:t>
      </w:r>
      <w:r>
        <w:rPr>
          <w:spacing w:val="8"/>
        </w:rPr>
        <w:t> </w:t>
      </w:r>
      <w:r>
        <w:rPr/>
        <w:t>the</w:t>
      </w:r>
      <w:r>
        <w:rPr>
          <w:spacing w:val="7"/>
        </w:rPr>
        <w:t> </w:t>
      </w:r>
      <w:r>
        <w:rPr/>
        <w:t>board</w:t>
      </w:r>
      <w:r>
        <w:rPr>
          <w:spacing w:val="7"/>
        </w:rPr>
        <w:t> </w:t>
      </w:r>
      <w:r>
        <w:rPr/>
        <w:t>of</w:t>
      </w:r>
      <w:r>
        <w:rPr>
          <w:spacing w:val="7"/>
        </w:rPr>
        <w:t> </w:t>
      </w:r>
      <w:r>
        <w:rPr/>
        <w:t>directors</w:t>
      </w:r>
      <w:r>
        <w:rPr>
          <w:spacing w:val="9"/>
        </w:rPr>
        <w:t> </w:t>
      </w:r>
      <w:r>
        <w:rPr/>
        <w:t>subject</w:t>
      </w:r>
      <w:r>
        <w:rPr>
          <w:spacing w:val="8"/>
        </w:rPr>
        <w:t> </w:t>
      </w:r>
      <w:r>
        <w:rPr/>
        <w:t>to</w:t>
      </w:r>
      <w:r>
        <w:rPr>
          <w:spacing w:val="8"/>
        </w:rPr>
        <w:t> </w:t>
      </w:r>
      <w:r>
        <w:rPr/>
        <w:t>the</w:t>
      </w:r>
      <w:r>
        <w:rPr>
          <w:spacing w:val="7"/>
        </w:rPr>
        <w:t> </w:t>
      </w:r>
      <w:r>
        <w:rPr/>
        <w:t>provisions</w:t>
      </w:r>
      <w:r>
        <w:rPr>
          <w:spacing w:val="8"/>
        </w:rPr>
        <w:t> </w:t>
      </w:r>
      <w:r>
        <w:rPr/>
        <w:t>of</w:t>
      </w:r>
      <w:r>
        <w:rPr>
          <w:spacing w:val="5"/>
        </w:rPr>
        <w:t> </w:t>
      </w:r>
      <w:r>
        <w:rPr/>
        <w:t>the</w:t>
      </w:r>
      <w:r>
        <w:rPr>
          <w:spacing w:val="7"/>
        </w:rPr>
        <w:t> </w:t>
      </w:r>
      <w:r>
        <w:rPr/>
        <w:t>Articles</w:t>
      </w:r>
      <w:r>
        <w:rPr>
          <w:spacing w:val="9"/>
        </w:rPr>
        <w:t> </w:t>
      </w:r>
      <w:r>
        <w:rPr>
          <w:spacing w:val="-5"/>
        </w:rPr>
        <w:t>of</w:t>
      </w:r>
    </w:p>
    <w:p>
      <w:pPr>
        <w:pStyle w:val="BodyText"/>
        <w:spacing w:before="162"/>
        <w:rPr>
          <w:sz w:val="20"/>
        </w:rPr>
      </w:pPr>
      <w:r>
        <w:rPr/>
        <mc:AlternateContent>
          <mc:Choice Requires="wps">
            <w:drawing>
              <wp:anchor distT="0" distB="0" distL="0" distR="0" allowOverlap="1" layoutInCell="1" locked="0" behindDoc="1" simplePos="0" relativeHeight="487656960">
                <wp:simplePos x="0" y="0"/>
                <wp:positionH relativeFrom="page">
                  <wp:posOffset>1097584</wp:posOffset>
                </wp:positionH>
                <wp:positionV relativeFrom="paragraph">
                  <wp:posOffset>264761</wp:posOffset>
                </wp:positionV>
                <wp:extent cx="1829435" cy="9525"/>
                <wp:effectExtent l="0" t="0" r="0" b="0"/>
                <wp:wrapTopAndBottom/>
                <wp:docPr id="141" name="Graphic 141"/>
                <wp:cNvGraphicFramePr>
                  <a:graphicFrameLocks/>
                </wp:cNvGraphicFramePr>
                <a:graphic>
                  <a:graphicData uri="http://schemas.microsoft.com/office/word/2010/wordprocessingShape">
                    <wps:wsp>
                      <wps:cNvPr id="141" name="Graphic 14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0.847353pt;width:144.020pt;height:.72003pt;mso-position-horizontal-relative:page;mso-position-vertical-relative:paragraph;z-index:-15659520;mso-wrap-distance-left:0;mso-wrap-distance-right:0" id="docshape59" filled="true" fillcolor="#000000" stroked="false">
                <v:fill type="solid"/>
                <w10:wrap type="topAndBottom"/>
              </v:rect>
            </w:pict>
          </mc:Fallback>
        </mc:AlternateContent>
      </w:r>
    </w:p>
    <w:p>
      <w:pPr>
        <w:spacing w:before="102"/>
        <w:ind w:left="448" w:right="0" w:firstLine="0"/>
        <w:jc w:val="left"/>
        <w:rPr>
          <w:rFonts w:ascii="Cambria"/>
          <w:sz w:val="20"/>
        </w:rPr>
      </w:pPr>
      <w:r>
        <w:rPr>
          <w:rFonts w:ascii="Cambria"/>
          <w:position w:val="5"/>
          <w:sz w:val="13"/>
        </w:rPr>
        <w:t>200</w:t>
      </w:r>
      <w:r>
        <w:rPr>
          <w:rFonts w:ascii="Cambria"/>
          <w:spacing w:val="9"/>
          <w:position w:val="5"/>
          <w:sz w:val="13"/>
        </w:rPr>
        <w:t> </w:t>
      </w:r>
      <w:r>
        <w:rPr>
          <w:rFonts w:ascii="Cambria"/>
          <w:sz w:val="20"/>
        </w:rPr>
        <w:t>Section</w:t>
      </w:r>
      <w:r>
        <w:rPr>
          <w:rFonts w:ascii="Cambria"/>
          <w:spacing w:val="-4"/>
          <w:sz w:val="20"/>
        </w:rPr>
        <w:t> </w:t>
      </w:r>
      <w:r>
        <w:rPr>
          <w:rFonts w:ascii="Cambria"/>
          <w:sz w:val="20"/>
        </w:rPr>
        <w:t>129</w:t>
      </w:r>
      <w:r>
        <w:rPr>
          <w:rFonts w:ascii="Cambria"/>
          <w:spacing w:val="-5"/>
          <w:sz w:val="20"/>
        </w:rPr>
        <w:t> </w:t>
      </w:r>
      <w:r>
        <w:rPr>
          <w:rFonts w:ascii="Cambria"/>
          <w:spacing w:val="-4"/>
          <w:sz w:val="20"/>
        </w:rPr>
        <w:t>CAMA.</w:t>
      </w:r>
    </w:p>
    <w:p>
      <w:pPr>
        <w:spacing w:before="1"/>
        <w:ind w:left="448" w:right="0" w:firstLine="0"/>
        <w:jc w:val="left"/>
        <w:rPr>
          <w:rFonts w:ascii="Cambria"/>
          <w:sz w:val="20"/>
        </w:rPr>
      </w:pPr>
      <w:r>
        <w:rPr>
          <w:rFonts w:ascii="Cambria"/>
          <w:position w:val="5"/>
          <w:sz w:val="13"/>
        </w:rPr>
        <w:t>201</w:t>
      </w:r>
      <w:r>
        <w:rPr>
          <w:rFonts w:ascii="Cambria"/>
          <w:spacing w:val="9"/>
          <w:position w:val="5"/>
          <w:sz w:val="13"/>
        </w:rPr>
        <w:t> </w:t>
      </w:r>
      <w:r>
        <w:rPr>
          <w:rFonts w:ascii="Cambria"/>
          <w:sz w:val="20"/>
        </w:rPr>
        <w:t>Section</w:t>
      </w:r>
      <w:r>
        <w:rPr>
          <w:rFonts w:ascii="Cambria"/>
          <w:spacing w:val="-4"/>
          <w:sz w:val="20"/>
        </w:rPr>
        <w:t> </w:t>
      </w:r>
      <w:r>
        <w:rPr>
          <w:rFonts w:ascii="Cambria"/>
          <w:sz w:val="20"/>
        </w:rPr>
        <w:t>197</w:t>
      </w:r>
      <w:r>
        <w:rPr>
          <w:rFonts w:ascii="Cambria"/>
          <w:spacing w:val="-5"/>
          <w:sz w:val="20"/>
        </w:rPr>
        <w:t> </w:t>
      </w:r>
      <w:r>
        <w:rPr>
          <w:rFonts w:ascii="Cambria"/>
          <w:spacing w:val="-4"/>
          <w:sz w:val="20"/>
        </w:rPr>
        <w:t>CAMA.</w:t>
      </w:r>
    </w:p>
    <w:p>
      <w:pPr>
        <w:spacing w:line="234" w:lineRule="exact" w:before="1"/>
        <w:ind w:left="448" w:right="0" w:firstLine="0"/>
        <w:jc w:val="left"/>
        <w:rPr>
          <w:rFonts w:ascii="Cambria"/>
          <w:sz w:val="20"/>
        </w:rPr>
      </w:pPr>
      <w:r>
        <w:rPr>
          <w:rFonts w:ascii="Cambria"/>
          <w:position w:val="5"/>
          <w:sz w:val="13"/>
        </w:rPr>
        <w:t>202</w:t>
      </w:r>
      <w:r>
        <w:rPr>
          <w:rFonts w:ascii="Cambria"/>
          <w:spacing w:val="9"/>
          <w:position w:val="5"/>
          <w:sz w:val="13"/>
        </w:rPr>
        <w:t> </w:t>
      </w:r>
      <w:r>
        <w:rPr>
          <w:rFonts w:ascii="Cambria"/>
          <w:sz w:val="20"/>
        </w:rPr>
        <w:t>Section</w:t>
      </w:r>
      <w:r>
        <w:rPr>
          <w:rFonts w:ascii="Cambria"/>
          <w:spacing w:val="-4"/>
          <w:sz w:val="20"/>
        </w:rPr>
        <w:t> </w:t>
      </w:r>
      <w:r>
        <w:rPr>
          <w:rFonts w:ascii="Cambria"/>
          <w:sz w:val="20"/>
        </w:rPr>
        <w:t>204</w:t>
      </w:r>
      <w:r>
        <w:rPr>
          <w:rFonts w:ascii="Cambria"/>
          <w:spacing w:val="-5"/>
          <w:sz w:val="20"/>
        </w:rPr>
        <w:t> </w:t>
      </w:r>
      <w:r>
        <w:rPr>
          <w:rFonts w:ascii="Cambria"/>
          <w:spacing w:val="-4"/>
          <w:sz w:val="20"/>
        </w:rPr>
        <w:t>CAMA.</w:t>
      </w:r>
    </w:p>
    <w:p>
      <w:pPr>
        <w:spacing w:line="234" w:lineRule="exact" w:before="0"/>
        <w:ind w:left="448" w:right="0" w:firstLine="0"/>
        <w:jc w:val="left"/>
        <w:rPr>
          <w:rFonts w:ascii="Cambria"/>
          <w:sz w:val="20"/>
        </w:rPr>
      </w:pPr>
      <w:r>
        <w:rPr>
          <w:rFonts w:ascii="Cambria"/>
          <w:position w:val="5"/>
          <w:sz w:val="13"/>
        </w:rPr>
        <w:t>203</w:t>
      </w:r>
      <w:r>
        <w:rPr>
          <w:rFonts w:ascii="Cambria"/>
          <w:spacing w:val="9"/>
          <w:position w:val="5"/>
          <w:sz w:val="13"/>
        </w:rPr>
        <w:t> </w:t>
      </w:r>
      <w:r>
        <w:rPr>
          <w:rFonts w:ascii="Cambria"/>
          <w:sz w:val="20"/>
        </w:rPr>
        <w:t>Section</w:t>
      </w:r>
      <w:r>
        <w:rPr>
          <w:rFonts w:ascii="Cambria"/>
          <w:spacing w:val="-6"/>
          <w:sz w:val="20"/>
        </w:rPr>
        <w:t> </w:t>
      </w:r>
      <w:r>
        <w:rPr>
          <w:rFonts w:ascii="Cambria"/>
          <w:sz w:val="20"/>
        </w:rPr>
        <w:t>102(b)</w:t>
      </w:r>
      <w:r>
        <w:rPr>
          <w:rFonts w:ascii="Cambria"/>
          <w:spacing w:val="-3"/>
          <w:sz w:val="20"/>
        </w:rPr>
        <w:t> </w:t>
      </w:r>
      <w:r>
        <w:rPr>
          <w:rFonts w:ascii="Cambria"/>
          <w:sz w:val="20"/>
        </w:rPr>
        <w:t>Evidence</w:t>
      </w:r>
      <w:r>
        <w:rPr>
          <w:rFonts w:ascii="Cambria"/>
          <w:spacing w:val="-5"/>
          <w:sz w:val="20"/>
        </w:rPr>
        <w:t> </w:t>
      </w:r>
      <w:r>
        <w:rPr>
          <w:rFonts w:ascii="Cambria"/>
          <w:sz w:val="20"/>
        </w:rPr>
        <w:t>Act,</w:t>
      </w:r>
      <w:r>
        <w:rPr>
          <w:rFonts w:ascii="Cambria"/>
          <w:spacing w:val="-6"/>
          <w:sz w:val="20"/>
        </w:rPr>
        <w:t> </w:t>
      </w:r>
      <w:r>
        <w:rPr>
          <w:rFonts w:ascii="Cambria"/>
          <w:sz w:val="20"/>
        </w:rPr>
        <w:t>2011</w:t>
      </w:r>
      <w:r>
        <w:rPr>
          <w:rFonts w:ascii="Cambria"/>
          <w:spacing w:val="-6"/>
          <w:sz w:val="20"/>
        </w:rPr>
        <w:t> </w:t>
      </w:r>
      <w:r>
        <w:rPr>
          <w:rFonts w:ascii="Cambria"/>
          <w:sz w:val="20"/>
        </w:rPr>
        <w:t>(as</w:t>
      </w:r>
      <w:r>
        <w:rPr>
          <w:rFonts w:ascii="Cambria"/>
          <w:spacing w:val="-6"/>
          <w:sz w:val="20"/>
        </w:rPr>
        <w:t> </w:t>
      </w:r>
      <w:r>
        <w:rPr>
          <w:rFonts w:ascii="Cambria"/>
          <w:spacing w:val="-2"/>
          <w:sz w:val="20"/>
        </w:rPr>
        <w:t>amended).</w:t>
      </w:r>
    </w:p>
    <w:p>
      <w:pPr>
        <w:spacing w:before="1"/>
        <w:ind w:left="448" w:right="0" w:firstLine="0"/>
        <w:jc w:val="left"/>
        <w:rPr>
          <w:rFonts w:ascii="Cambria"/>
          <w:sz w:val="20"/>
        </w:rPr>
      </w:pPr>
      <w:r>
        <w:rPr>
          <w:rFonts w:ascii="Cambria"/>
          <w:position w:val="5"/>
          <w:sz w:val="13"/>
        </w:rPr>
        <w:t>204</w:t>
      </w:r>
      <w:r>
        <w:rPr>
          <w:rFonts w:ascii="Cambria"/>
          <w:spacing w:val="10"/>
          <w:position w:val="5"/>
          <w:sz w:val="13"/>
        </w:rPr>
        <w:t> </w:t>
      </w:r>
      <w:r>
        <w:rPr>
          <w:rFonts w:ascii="Cambria"/>
          <w:sz w:val="20"/>
        </w:rPr>
        <w:t>Section</w:t>
      </w:r>
      <w:r>
        <w:rPr>
          <w:rFonts w:ascii="Cambria"/>
          <w:spacing w:val="-4"/>
          <w:sz w:val="20"/>
        </w:rPr>
        <w:t> </w:t>
      </w:r>
      <w:r>
        <w:rPr>
          <w:rFonts w:ascii="Cambria"/>
          <w:sz w:val="20"/>
        </w:rPr>
        <w:t>42</w:t>
      </w:r>
      <w:r>
        <w:rPr>
          <w:rFonts w:ascii="Cambria"/>
          <w:spacing w:val="-5"/>
          <w:sz w:val="20"/>
        </w:rPr>
        <w:t> </w:t>
      </w:r>
      <w:r>
        <w:rPr>
          <w:rFonts w:ascii="Cambria"/>
          <w:spacing w:val="-4"/>
          <w:sz w:val="20"/>
        </w:rPr>
        <w:t>CAMA.</w:t>
      </w:r>
    </w:p>
    <w:p>
      <w:pPr>
        <w:spacing w:line="234" w:lineRule="exact" w:before="1"/>
        <w:ind w:left="448" w:right="0" w:firstLine="0"/>
        <w:jc w:val="left"/>
        <w:rPr>
          <w:rFonts w:ascii="Cambria"/>
          <w:sz w:val="20"/>
        </w:rPr>
      </w:pPr>
      <w:r>
        <w:rPr>
          <w:rFonts w:ascii="Cambria"/>
          <w:position w:val="5"/>
          <w:sz w:val="13"/>
        </w:rPr>
        <w:t>205</w:t>
      </w:r>
      <w:r>
        <w:rPr>
          <w:rFonts w:ascii="Cambria"/>
          <w:spacing w:val="10"/>
          <w:position w:val="5"/>
          <w:sz w:val="13"/>
        </w:rPr>
        <w:t> </w:t>
      </w:r>
      <w:r>
        <w:rPr>
          <w:rFonts w:ascii="Cambria"/>
          <w:sz w:val="20"/>
        </w:rPr>
        <w:t>Section</w:t>
      </w:r>
      <w:r>
        <w:rPr>
          <w:rFonts w:ascii="Cambria"/>
          <w:spacing w:val="-4"/>
          <w:sz w:val="20"/>
        </w:rPr>
        <w:t> </w:t>
      </w:r>
      <w:r>
        <w:rPr>
          <w:rFonts w:ascii="Cambria"/>
          <w:sz w:val="20"/>
        </w:rPr>
        <w:t>46</w:t>
      </w:r>
      <w:r>
        <w:rPr>
          <w:rFonts w:ascii="Cambria"/>
          <w:spacing w:val="-5"/>
          <w:sz w:val="20"/>
        </w:rPr>
        <w:t> </w:t>
      </w:r>
      <w:r>
        <w:rPr>
          <w:rFonts w:ascii="Cambria"/>
          <w:spacing w:val="-4"/>
          <w:sz w:val="20"/>
        </w:rPr>
        <w:t>CAMA.</w:t>
      </w:r>
    </w:p>
    <w:p>
      <w:pPr>
        <w:spacing w:line="234" w:lineRule="exact" w:before="0"/>
        <w:ind w:left="448" w:right="0" w:firstLine="0"/>
        <w:jc w:val="left"/>
        <w:rPr>
          <w:rFonts w:ascii="Cambria"/>
          <w:sz w:val="20"/>
        </w:rPr>
      </w:pPr>
      <w:r>
        <w:rPr>
          <w:rFonts w:ascii="Cambria"/>
          <w:position w:val="5"/>
          <w:sz w:val="13"/>
        </w:rPr>
        <w:t>206</w:t>
      </w:r>
      <w:r>
        <w:rPr>
          <w:rFonts w:ascii="Cambria"/>
          <w:spacing w:val="9"/>
          <w:position w:val="5"/>
          <w:sz w:val="13"/>
        </w:rPr>
        <w:t> </w:t>
      </w:r>
      <w:r>
        <w:rPr>
          <w:rFonts w:ascii="Cambria"/>
          <w:sz w:val="20"/>
        </w:rPr>
        <w:t>Section</w:t>
      </w:r>
      <w:r>
        <w:rPr>
          <w:rFonts w:ascii="Cambria"/>
          <w:spacing w:val="-4"/>
          <w:sz w:val="20"/>
        </w:rPr>
        <w:t> </w:t>
      </w:r>
      <w:r>
        <w:rPr>
          <w:rFonts w:ascii="Cambria"/>
          <w:sz w:val="20"/>
        </w:rPr>
        <w:t>344</w:t>
      </w:r>
      <w:r>
        <w:rPr>
          <w:rFonts w:ascii="Cambria"/>
          <w:spacing w:val="-5"/>
          <w:sz w:val="20"/>
        </w:rPr>
        <w:t> </w:t>
      </w:r>
      <w:r>
        <w:rPr>
          <w:rFonts w:ascii="Cambria"/>
          <w:spacing w:val="-4"/>
          <w:sz w:val="20"/>
        </w:rPr>
        <w:t>CAMA.</w:t>
      </w:r>
    </w:p>
    <w:p>
      <w:pPr>
        <w:spacing w:before="0"/>
        <w:ind w:left="448" w:right="0" w:firstLine="0"/>
        <w:jc w:val="left"/>
        <w:rPr>
          <w:rFonts w:ascii="Cambria"/>
          <w:sz w:val="20"/>
        </w:rPr>
      </w:pPr>
      <w:r>
        <w:rPr>
          <w:rFonts w:ascii="Cambria"/>
          <w:position w:val="5"/>
          <w:sz w:val="13"/>
        </w:rPr>
        <w:t>207</w:t>
      </w:r>
      <w:r>
        <w:rPr>
          <w:rFonts w:ascii="Cambria"/>
          <w:spacing w:val="9"/>
          <w:position w:val="5"/>
          <w:sz w:val="13"/>
        </w:rPr>
        <w:t> </w:t>
      </w:r>
      <w:r>
        <w:rPr>
          <w:rFonts w:ascii="Cambria"/>
          <w:sz w:val="20"/>
        </w:rPr>
        <w:t>Section</w:t>
      </w:r>
      <w:r>
        <w:rPr>
          <w:rFonts w:ascii="Cambria"/>
          <w:spacing w:val="-4"/>
          <w:sz w:val="20"/>
        </w:rPr>
        <w:t> </w:t>
      </w:r>
      <w:r>
        <w:rPr>
          <w:rFonts w:ascii="Cambria"/>
          <w:sz w:val="20"/>
        </w:rPr>
        <w:t>349</w:t>
      </w:r>
      <w:r>
        <w:rPr>
          <w:rFonts w:ascii="Cambria"/>
          <w:spacing w:val="-5"/>
          <w:sz w:val="20"/>
        </w:rPr>
        <w:t> </w:t>
      </w:r>
      <w:r>
        <w:rPr>
          <w:rFonts w:ascii="Cambria"/>
          <w:spacing w:val="-4"/>
          <w:sz w:val="20"/>
        </w:rPr>
        <w:t>CAMA.</w:t>
      </w:r>
    </w:p>
    <w:p>
      <w:pPr>
        <w:spacing w:before="1"/>
        <w:ind w:left="448" w:right="1045" w:firstLine="0"/>
        <w:jc w:val="left"/>
        <w:rPr>
          <w:rFonts w:ascii="Cambria"/>
          <w:sz w:val="20"/>
        </w:rPr>
      </w:pPr>
      <w:r>
        <w:rPr>
          <w:rFonts w:ascii="Cambria"/>
          <w:position w:val="5"/>
          <w:sz w:val="13"/>
        </w:rPr>
        <w:t>208</w:t>
      </w:r>
      <w:r>
        <w:rPr>
          <w:rFonts w:ascii="Cambria"/>
          <w:spacing w:val="24"/>
          <w:position w:val="5"/>
          <w:sz w:val="13"/>
        </w:rPr>
        <w:t> </w:t>
      </w:r>
      <w:r>
        <w:rPr>
          <w:rFonts w:ascii="Cambria"/>
          <w:sz w:val="20"/>
        </w:rPr>
        <w:t>Sections 95(2), 219, 220, 222 and 228 CAMA; see ss. 95(5) and 221 CAMA for sanctions in case of </w:t>
      </w:r>
      <w:r>
        <w:rPr>
          <w:rFonts w:ascii="Cambria"/>
          <w:spacing w:val="-2"/>
          <w:sz w:val="20"/>
        </w:rPr>
        <w:t>default.</w:t>
      </w:r>
    </w:p>
    <w:p>
      <w:pPr>
        <w:spacing w:after="0"/>
        <w:jc w:val="left"/>
        <w:rPr>
          <w:rFonts w:ascii="Cambria"/>
          <w:sz w:val="20"/>
        </w:rPr>
        <w:sectPr>
          <w:pgSz w:w="11910" w:h="16840"/>
          <w:pgMar w:header="0" w:footer="1014" w:top="1340" w:bottom="1200" w:left="1280" w:right="460"/>
        </w:sectPr>
      </w:pPr>
    </w:p>
    <w:p>
      <w:pPr>
        <w:pStyle w:val="BodyText"/>
        <w:spacing w:line="480" w:lineRule="auto" w:before="74"/>
        <w:ind w:left="448" w:right="970"/>
        <w:jc w:val="both"/>
      </w:pPr>
      <w:r>
        <w:rPr/>
        <w:t>the company. This is especially so because, technically speaking, derivative actions are brought on behalf of the company, and it is the directors who are entitled to decide</w:t>
      </w:r>
      <w:r>
        <w:rPr>
          <w:spacing w:val="40"/>
        </w:rPr>
        <w:t> </w:t>
      </w:r>
      <w:r>
        <w:rPr/>
        <w:t>whether or not to pursue legal action.</w:t>
      </w:r>
      <w:r>
        <w:rPr>
          <w:vertAlign w:val="superscript"/>
        </w:rPr>
        <w:t>209</w:t>
      </w:r>
      <w:r>
        <w:rPr>
          <w:vertAlign w:val="baseline"/>
        </w:rPr>
        <w:t> However, a shareholder may institute a personal action against the company to enforce a right due to him personally.</w:t>
      </w:r>
      <w:r>
        <w:rPr>
          <w:vertAlign w:val="superscript"/>
        </w:rPr>
        <w:t>210</w:t>
      </w:r>
      <w:r>
        <w:rPr>
          <w:vertAlign w:val="baseline"/>
        </w:rPr>
        <w:t> Such a right may originate from the articles of association, or from a separate contract between the shareholder and the company, or from some special duty owed to the shareholders by the directors. In any case, a shareholder suing in his personal capacity shall not be entitled to damages but only</w:t>
      </w:r>
      <w:r>
        <w:rPr>
          <w:spacing w:val="-7"/>
          <w:vertAlign w:val="baseline"/>
        </w:rPr>
        <w:t> </w:t>
      </w:r>
      <w:r>
        <w:rPr>
          <w:vertAlign w:val="baseline"/>
        </w:rPr>
        <w:t>to declaration or</w:t>
      </w:r>
      <w:r>
        <w:rPr>
          <w:spacing w:val="-1"/>
          <w:vertAlign w:val="baseline"/>
        </w:rPr>
        <w:t> </w:t>
      </w:r>
      <w:r>
        <w:rPr>
          <w:vertAlign w:val="baseline"/>
        </w:rPr>
        <w:t>injunction to restrain the</w:t>
      </w:r>
      <w:r>
        <w:rPr>
          <w:spacing w:val="-1"/>
          <w:vertAlign w:val="baseline"/>
        </w:rPr>
        <w:t> </w:t>
      </w:r>
      <w:r>
        <w:rPr>
          <w:vertAlign w:val="baseline"/>
        </w:rPr>
        <w:t>company</w:t>
      </w:r>
      <w:r>
        <w:rPr>
          <w:spacing w:val="-7"/>
          <w:vertAlign w:val="baseline"/>
        </w:rPr>
        <w:t> </w:t>
      </w:r>
      <w:r>
        <w:rPr>
          <w:vertAlign w:val="baseline"/>
        </w:rPr>
        <w:t>or</w:t>
      </w:r>
      <w:r>
        <w:rPr>
          <w:spacing w:val="-1"/>
          <w:vertAlign w:val="baseline"/>
        </w:rPr>
        <w:t> </w:t>
      </w:r>
      <w:r>
        <w:rPr>
          <w:vertAlign w:val="baseline"/>
        </w:rPr>
        <w:t>the</w:t>
      </w:r>
      <w:r>
        <w:rPr>
          <w:spacing w:val="-1"/>
          <w:vertAlign w:val="baseline"/>
        </w:rPr>
        <w:t> </w:t>
      </w:r>
      <w:r>
        <w:rPr>
          <w:vertAlign w:val="baseline"/>
        </w:rPr>
        <w:t>directors from doing</w:t>
      </w:r>
      <w:r>
        <w:rPr>
          <w:spacing w:val="-1"/>
          <w:vertAlign w:val="baseline"/>
        </w:rPr>
        <w:t> </w:t>
      </w:r>
      <w:r>
        <w:rPr>
          <w:vertAlign w:val="baseline"/>
        </w:rPr>
        <w:t>a particular act. However, the court may</w:t>
      </w:r>
      <w:r>
        <w:rPr>
          <w:spacing w:val="-2"/>
          <w:vertAlign w:val="baseline"/>
        </w:rPr>
        <w:t> </w:t>
      </w:r>
      <w:r>
        <w:rPr>
          <w:vertAlign w:val="baseline"/>
        </w:rPr>
        <w:t>award cost to him whether or not his action </w:t>
      </w:r>
      <w:r>
        <w:rPr>
          <w:spacing w:val="-2"/>
          <w:vertAlign w:val="baseline"/>
        </w:rPr>
        <w:t>succeeds.</w:t>
      </w:r>
      <w:r>
        <w:rPr>
          <w:spacing w:val="-2"/>
          <w:vertAlign w:val="superscript"/>
        </w:rPr>
        <w:t>211</w:t>
      </w:r>
    </w:p>
    <w:p>
      <w:pPr>
        <w:pStyle w:val="BodyText"/>
        <w:spacing w:line="480" w:lineRule="auto" w:before="200"/>
        <w:ind w:left="448" w:right="977"/>
        <w:jc w:val="both"/>
        <w:rPr>
          <w:b/>
        </w:rPr>
      </w:pPr>
      <w:r>
        <w:rPr/>
        <w:t>Similarly, shareholders have the right to seek judicial enforcement of their other rights under certain circumstances. Firstly, shareholders have the right to take legal action on behalf of the company when directors are conflicted</w:t>
      </w:r>
      <w:r>
        <w:rPr>
          <w:vertAlign w:val="superscript"/>
        </w:rPr>
        <w:t>212</w:t>
      </w:r>
      <w:r>
        <w:rPr>
          <w:vertAlign w:val="baseline"/>
        </w:rPr>
        <w:t> or if the board of directors refuses or neglects to do so. </w:t>
      </w:r>
      <w:r>
        <w:rPr>
          <w:b/>
          <w:vertAlign w:val="superscript"/>
        </w:rPr>
        <w:t>213</w:t>
      </w:r>
    </w:p>
    <w:p>
      <w:pPr>
        <w:pStyle w:val="BodyText"/>
        <w:spacing w:line="480" w:lineRule="auto" w:before="200"/>
        <w:ind w:left="448" w:right="973"/>
        <w:jc w:val="both"/>
      </w:pPr>
      <w:r>
        <w:rPr/>
        <w:t>Most significantly, they have the right to seek enforcement of, and redress for breach of, management‟s fiduciary duties to the company by means of derivative litigation.</w:t>
      </w:r>
      <w:r>
        <w:rPr>
          <w:vertAlign w:val="superscript"/>
        </w:rPr>
        <w:t>214</w:t>
      </w:r>
      <w:r>
        <w:rPr>
          <w:vertAlign w:val="baseline"/>
        </w:rPr>
        <w:t> To enforce rights, shareholders have to seek redress in the law courts. Hence, any member who feels aggrieved may approach the court for declarations and/or injunctions to restrain the company from the following:</w:t>
      </w:r>
    </w:p>
    <w:p>
      <w:pPr>
        <w:pStyle w:val="BodyText"/>
        <w:spacing w:before="131"/>
        <w:rPr>
          <w:sz w:val="20"/>
        </w:rPr>
      </w:pPr>
      <w:r>
        <w:rPr/>
        <mc:AlternateContent>
          <mc:Choice Requires="wps">
            <w:drawing>
              <wp:anchor distT="0" distB="0" distL="0" distR="0" allowOverlap="1" layoutInCell="1" locked="0" behindDoc="1" simplePos="0" relativeHeight="487657472">
                <wp:simplePos x="0" y="0"/>
                <wp:positionH relativeFrom="page">
                  <wp:posOffset>1097584</wp:posOffset>
                </wp:positionH>
                <wp:positionV relativeFrom="paragraph">
                  <wp:posOffset>244913</wp:posOffset>
                </wp:positionV>
                <wp:extent cx="1829435" cy="9525"/>
                <wp:effectExtent l="0" t="0" r="0" b="0"/>
                <wp:wrapTopAndBottom/>
                <wp:docPr id="142" name="Graphic 142"/>
                <wp:cNvGraphicFramePr>
                  <a:graphicFrameLocks/>
                </wp:cNvGraphicFramePr>
                <a:graphic>
                  <a:graphicData uri="http://schemas.microsoft.com/office/word/2010/wordprocessingShape">
                    <wps:wsp>
                      <wps:cNvPr id="142" name="Graphic 14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9.284502pt;width:144.020pt;height:.72003pt;mso-position-horizontal-relative:page;mso-position-vertical-relative:paragraph;z-index:-15659008;mso-wrap-distance-left:0;mso-wrap-distance-right:0" id="docshape60" filled="true" fillcolor="#000000" stroked="false">
                <v:fill type="solid"/>
                <w10:wrap type="topAndBottom"/>
              </v:rect>
            </w:pict>
          </mc:Fallback>
        </mc:AlternateContent>
      </w:r>
    </w:p>
    <w:p>
      <w:pPr>
        <w:spacing w:before="102"/>
        <w:ind w:left="448" w:right="981" w:firstLine="0"/>
        <w:jc w:val="both"/>
        <w:rPr>
          <w:rFonts w:ascii="Cambria"/>
          <w:sz w:val="20"/>
        </w:rPr>
      </w:pPr>
      <w:r>
        <w:rPr>
          <w:rFonts w:ascii="Cambria"/>
          <w:position w:val="5"/>
          <w:sz w:val="13"/>
        </w:rPr>
        <w:t>209</w:t>
      </w:r>
      <w:r>
        <w:rPr>
          <w:rFonts w:ascii="Cambria"/>
          <w:spacing w:val="16"/>
          <w:position w:val="5"/>
          <w:sz w:val="13"/>
        </w:rPr>
        <w:t> </w:t>
      </w:r>
      <w:r>
        <w:rPr>
          <w:rFonts w:ascii="Cambria"/>
          <w:sz w:val="20"/>
        </w:rPr>
        <w:t>Sections 63(3) and 299 CAMA. See also the case of Odutola Holdings Ltd &amp; Ors v. Ladejobi (2006) 5 SC (Pt. 1) 83 where it was held that under and by virtue of the provisions of section 63 of CAMA the directors of a company are competent to institute an action for the protection of the business of the company,</w:t>
      </w:r>
      <w:r>
        <w:rPr>
          <w:rFonts w:ascii="Cambria"/>
          <w:spacing w:val="-2"/>
          <w:sz w:val="20"/>
        </w:rPr>
        <w:t> </w:t>
      </w:r>
      <w:r>
        <w:rPr>
          <w:rFonts w:ascii="Cambria"/>
          <w:sz w:val="20"/>
        </w:rPr>
        <w:t>save</w:t>
      </w:r>
      <w:r>
        <w:rPr>
          <w:rFonts w:ascii="Cambria"/>
          <w:spacing w:val="-3"/>
          <w:sz w:val="20"/>
        </w:rPr>
        <w:t> </w:t>
      </w:r>
      <w:r>
        <w:rPr>
          <w:rFonts w:ascii="Cambria"/>
          <w:sz w:val="20"/>
        </w:rPr>
        <w:t>where</w:t>
      </w:r>
      <w:r>
        <w:rPr>
          <w:rFonts w:ascii="Cambria"/>
          <w:spacing w:val="-3"/>
          <w:sz w:val="20"/>
        </w:rPr>
        <w:t> </w:t>
      </w:r>
      <w:r>
        <w:rPr>
          <w:rFonts w:ascii="Cambria"/>
          <w:sz w:val="20"/>
        </w:rPr>
        <w:t>the</w:t>
      </w:r>
      <w:r>
        <w:rPr>
          <w:rFonts w:ascii="Cambria"/>
          <w:spacing w:val="-3"/>
          <w:sz w:val="20"/>
        </w:rPr>
        <w:t> </w:t>
      </w:r>
      <w:r>
        <w:rPr>
          <w:rFonts w:ascii="Cambria"/>
          <w:sz w:val="20"/>
        </w:rPr>
        <w:t>defendants</w:t>
      </w:r>
      <w:r>
        <w:rPr>
          <w:rFonts w:ascii="Cambria"/>
          <w:spacing w:val="-2"/>
          <w:sz w:val="20"/>
        </w:rPr>
        <w:t> </w:t>
      </w:r>
      <w:r>
        <w:rPr>
          <w:rFonts w:ascii="Cambria"/>
          <w:sz w:val="20"/>
        </w:rPr>
        <w:t>are</w:t>
      </w:r>
      <w:r>
        <w:rPr>
          <w:rFonts w:ascii="Cambria"/>
          <w:spacing w:val="-3"/>
          <w:sz w:val="20"/>
        </w:rPr>
        <w:t> </w:t>
      </w:r>
      <w:r>
        <w:rPr>
          <w:rFonts w:ascii="Cambria"/>
          <w:sz w:val="20"/>
        </w:rPr>
        <w:t>able</w:t>
      </w:r>
      <w:r>
        <w:rPr>
          <w:rFonts w:ascii="Cambria"/>
          <w:spacing w:val="-3"/>
          <w:sz w:val="20"/>
        </w:rPr>
        <w:t> </w:t>
      </w:r>
      <w:r>
        <w:rPr>
          <w:rFonts w:ascii="Cambria"/>
          <w:sz w:val="20"/>
        </w:rPr>
        <w:t>to</w:t>
      </w:r>
      <w:r>
        <w:rPr>
          <w:rFonts w:ascii="Cambria"/>
          <w:spacing w:val="-2"/>
          <w:sz w:val="20"/>
        </w:rPr>
        <w:t> </w:t>
      </w:r>
      <w:r>
        <w:rPr>
          <w:rFonts w:ascii="Cambria"/>
          <w:sz w:val="20"/>
        </w:rPr>
        <w:t>show</w:t>
      </w:r>
      <w:r>
        <w:rPr>
          <w:rFonts w:ascii="Cambria"/>
          <w:spacing w:val="-3"/>
          <w:sz w:val="20"/>
        </w:rPr>
        <w:t> </w:t>
      </w:r>
      <w:r>
        <w:rPr>
          <w:rFonts w:ascii="Cambria"/>
          <w:sz w:val="20"/>
        </w:rPr>
        <w:t>otherwise</w:t>
      </w:r>
      <w:r>
        <w:rPr>
          <w:rFonts w:ascii="Cambria"/>
          <w:spacing w:val="-3"/>
          <w:sz w:val="20"/>
        </w:rPr>
        <w:t> </w:t>
      </w:r>
      <w:r>
        <w:rPr>
          <w:rFonts w:ascii="Cambria"/>
          <w:sz w:val="20"/>
        </w:rPr>
        <w:t>from</w:t>
      </w:r>
      <w:r>
        <w:rPr>
          <w:rFonts w:ascii="Cambria"/>
          <w:spacing w:val="-3"/>
          <w:sz w:val="20"/>
        </w:rPr>
        <w:t> </w:t>
      </w:r>
      <w:r>
        <w:rPr>
          <w:rFonts w:ascii="Cambria"/>
          <w:sz w:val="20"/>
        </w:rPr>
        <w:t>the</w:t>
      </w:r>
      <w:r>
        <w:rPr>
          <w:rFonts w:ascii="Cambria"/>
          <w:spacing w:val="-3"/>
          <w:sz w:val="20"/>
        </w:rPr>
        <w:t> </w:t>
      </w:r>
      <w:r>
        <w:rPr>
          <w:rFonts w:ascii="Cambria"/>
          <w:sz w:val="20"/>
        </w:rPr>
        <w:t>company</w:t>
      </w:r>
      <w:r>
        <w:rPr>
          <w:rFonts w:ascii="Cambria"/>
          <w:spacing w:val="-2"/>
          <w:sz w:val="20"/>
        </w:rPr>
        <w:t> </w:t>
      </w:r>
      <w:r>
        <w:rPr>
          <w:rFonts w:ascii="Cambria"/>
          <w:sz w:val="20"/>
        </w:rPr>
        <w:t>Memorandum</w:t>
      </w:r>
      <w:r>
        <w:rPr>
          <w:rFonts w:ascii="Cambria"/>
          <w:spacing w:val="-2"/>
          <w:sz w:val="20"/>
        </w:rPr>
        <w:t> </w:t>
      </w:r>
      <w:r>
        <w:rPr>
          <w:rFonts w:ascii="Cambria"/>
          <w:sz w:val="20"/>
        </w:rPr>
        <w:t>and Articles of Association, that the directors lack capacity to so do.</w:t>
      </w:r>
    </w:p>
    <w:p>
      <w:pPr>
        <w:spacing w:line="234" w:lineRule="exact" w:before="0"/>
        <w:ind w:left="448" w:right="0" w:firstLine="0"/>
        <w:jc w:val="left"/>
        <w:rPr>
          <w:rFonts w:ascii="Cambria" w:hAnsi="Cambria"/>
          <w:sz w:val="20"/>
        </w:rPr>
      </w:pPr>
      <w:r>
        <w:rPr>
          <w:rFonts w:ascii="Cambria" w:hAnsi="Cambria"/>
          <w:position w:val="5"/>
          <w:sz w:val="13"/>
        </w:rPr>
        <w:t>210</w:t>
      </w:r>
      <w:r>
        <w:rPr>
          <w:rFonts w:ascii="Cambria" w:hAnsi="Cambria"/>
          <w:spacing w:val="9"/>
          <w:position w:val="5"/>
          <w:sz w:val="13"/>
        </w:rPr>
        <w:t> </w:t>
      </w:r>
      <w:r>
        <w:rPr>
          <w:rFonts w:ascii="Cambria" w:hAnsi="Cambria"/>
          <w:sz w:val="20"/>
        </w:rPr>
        <w:t>For</w:t>
      </w:r>
      <w:r>
        <w:rPr>
          <w:rFonts w:ascii="Cambria" w:hAnsi="Cambria"/>
          <w:spacing w:val="-6"/>
          <w:sz w:val="20"/>
        </w:rPr>
        <w:t> </w:t>
      </w:r>
      <w:r>
        <w:rPr>
          <w:rFonts w:ascii="Cambria" w:hAnsi="Cambria"/>
          <w:sz w:val="20"/>
        </w:rPr>
        <w:t>instance,</w:t>
      </w:r>
      <w:r>
        <w:rPr>
          <w:rFonts w:ascii="Cambria" w:hAnsi="Cambria"/>
          <w:spacing w:val="-5"/>
          <w:sz w:val="20"/>
        </w:rPr>
        <w:t> </w:t>
      </w:r>
      <w:r>
        <w:rPr>
          <w:rFonts w:ascii="Cambria" w:hAnsi="Cambria"/>
          <w:sz w:val="20"/>
        </w:rPr>
        <w:t>right</w:t>
      </w:r>
      <w:r>
        <w:rPr>
          <w:rFonts w:ascii="Cambria" w:hAnsi="Cambria"/>
          <w:spacing w:val="-6"/>
          <w:sz w:val="20"/>
        </w:rPr>
        <w:t> </w:t>
      </w:r>
      <w:r>
        <w:rPr>
          <w:rFonts w:ascii="Cambria" w:hAnsi="Cambria"/>
          <w:sz w:val="20"/>
        </w:rPr>
        <w:t>to</w:t>
      </w:r>
      <w:r>
        <w:rPr>
          <w:rFonts w:ascii="Cambria" w:hAnsi="Cambria"/>
          <w:spacing w:val="-5"/>
          <w:sz w:val="20"/>
        </w:rPr>
        <w:t> </w:t>
      </w:r>
      <w:r>
        <w:rPr>
          <w:rFonts w:ascii="Cambria" w:hAnsi="Cambria"/>
          <w:sz w:val="20"/>
        </w:rPr>
        <w:t>sue</w:t>
      </w:r>
      <w:r>
        <w:rPr>
          <w:rFonts w:ascii="Cambria" w:hAnsi="Cambria"/>
          <w:spacing w:val="-4"/>
          <w:sz w:val="20"/>
        </w:rPr>
        <w:t> </w:t>
      </w:r>
      <w:r>
        <w:rPr>
          <w:rFonts w:ascii="Cambria" w:hAnsi="Cambria"/>
          <w:sz w:val="20"/>
        </w:rPr>
        <w:t>for</w:t>
      </w:r>
      <w:r>
        <w:rPr>
          <w:rFonts w:ascii="Cambria" w:hAnsi="Cambria"/>
          <w:spacing w:val="-5"/>
          <w:sz w:val="20"/>
        </w:rPr>
        <w:t> </w:t>
      </w:r>
      <w:r>
        <w:rPr>
          <w:rFonts w:ascii="Cambria" w:hAnsi="Cambria"/>
          <w:sz w:val="20"/>
        </w:rPr>
        <w:t>dividends</w:t>
      </w:r>
      <w:r>
        <w:rPr>
          <w:rFonts w:ascii="Cambria" w:hAnsi="Cambria"/>
          <w:spacing w:val="-5"/>
          <w:sz w:val="20"/>
        </w:rPr>
        <w:t> </w:t>
      </w:r>
      <w:r>
        <w:rPr>
          <w:rFonts w:ascii="Cambria" w:hAnsi="Cambria"/>
          <w:sz w:val="20"/>
        </w:rPr>
        <w:t>declared</w:t>
      </w:r>
      <w:r>
        <w:rPr>
          <w:rFonts w:ascii="Cambria" w:hAnsi="Cambria"/>
          <w:spacing w:val="-4"/>
          <w:sz w:val="20"/>
        </w:rPr>
        <w:t> </w:t>
      </w:r>
      <w:r>
        <w:rPr>
          <w:rFonts w:ascii="Cambria" w:hAnsi="Cambria"/>
          <w:sz w:val="20"/>
        </w:rPr>
        <w:t>by</w:t>
      </w:r>
      <w:r>
        <w:rPr>
          <w:rFonts w:ascii="Cambria" w:hAnsi="Cambria"/>
          <w:spacing w:val="-3"/>
          <w:sz w:val="20"/>
        </w:rPr>
        <w:t> </w:t>
      </w:r>
      <w:r>
        <w:rPr>
          <w:rFonts w:ascii="Cambria" w:hAnsi="Cambria"/>
          <w:sz w:val="20"/>
        </w:rPr>
        <w:t>directors</w:t>
      </w:r>
      <w:r>
        <w:rPr>
          <w:rFonts w:ascii="Cambria" w:hAnsi="Cambria"/>
          <w:spacing w:val="-1"/>
          <w:sz w:val="20"/>
        </w:rPr>
        <w:t> </w:t>
      </w:r>
      <w:r>
        <w:rPr>
          <w:rFonts w:ascii="Cambria" w:hAnsi="Cambria"/>
          <w:sz w:val="20"/>
        </w:rPr>
        <w:t>–</w:t>
      </w:r>
      <w:r>
        <w:rPr>
          <w:rFonts w:ascii="Cambria" w:hAnsi="Cambria"/>
          <w:spacing w:val="-4"/>
          <w:sz w:val="20"/>
        </w:rPr>
        <w:t> </w:t>
      </w:r>
      <w:r>
        <w:rPr>
          <w:rFonts w:ascii="Cambria" w:hAnsi="Cambria"/>
          <w:sz w:val="20"/>
        </w:rPr>
        <w:t>Section</w:t>
      </w:r>
      <w:r>
        <w:rPr>
          <w:rFonts w:ascii="Cambria" w:hAnsi="Cambria"/>
          <w:spacing w:val="-6"/>
          <w:sz w:val="20"/>
        </w:rPr>
        <w:t> </w:t>
      </w:r>
      <w:r>
        <w:rPr>
          <w:rFonts w:ascii="Cambria" w:hAnsi="Cambria"/>
          <w:sz w:val="20"/>
        </w:rPr>
        <w:t>385</w:t>
      </w:r>
      <w:r>
        <w:rPr>
          <w:rFonts w:ascii="Cambria" w:hAnsi="Cambria"/>
          <w:spacing w:val="-6"/>
          <w:sz w:val="20"/>
        </w:rPr>
        <w:t> </w:t>
      </w:r>
      <w:r>
        <w:rPr>
          <w:rFonts w:ascii="Cambria" w:hAnsi="Cambria"/>
          <w:spacing w:val="-2"/>
          <w:sz w:val="20"/>
        </w:rPr>
        <w:t>CAMA.</w:t>
      </w:r>
    </w:p>
    <w:p>
      <w:pPr>
        <w:spacing w:line="234" w:lineRule="exact" w:before="1"/>
        <w:ind w:left="448" w:right="0" w:firstLine="0"/>
        <w:jc w:val="left"/>
        <w:rPr>
          <w:rFonts w:ascii="Cambria"/>
          <w:sz w:val="20"/>
        </w:rPr>
      </w:pPr>
      <w:r>
        <w:rPr>
          <w:rFonts w:ascii="Cambria"/>
          <w:position w:val="5"/>
          <w:sz w:val="13"/>
        </w:rPr>
        <w:t>211</w:t>
      </w:r>
      <w:r>
        <w:rPr>
          <w:rFonts w:ascii="Cambria"/>
          <w:spacing w:val="9"/>
          <w:position w:val="5"/>
          <w:sz w:val="13"/>
        </w:rPr>
        <w:t> </w:t>
      </w:r>
      <w:r>
        <w:rPr>
          <w:rFonts w:ascii="Cambria"/>
          <w:sz w:val="20"/>
        </w:rPr>
        <w:t>Section</w:t>
      </w:r>
      <w:r>
        <w:rPr>
          <w:rFonts w:ascii="Cambria"/>
          <w:spacing w:val="-5"/>
          <w:sz w:val="20"/>
        </w:rPr>
        <w:t> </w:t>
      </w:r>
      <w:r>
        <w:rPr>
          <w:rFonts w:ascii="Cambria"/>
          <w:spacing w:val="-2"/>
          <w:sz w:val="20"/>
        </w:rPr>
        <w:t>301CAMA.</w:t>
      </w:r>
    </w:p>
    <w:p>
      <w:pPr>
        <w:spacing w:line="234" w:lineRule="exact" w:before="0"/>
        <w:ind w:left="448" w:right="0" w:firstLine="0"/>
        <w:jc w:val="left"/>
        <w:rPr>
          <w:rFonts w:ascii="Cambria"/>
          <w:sz w:val="20"/>
        </w:rPr>
      </w:pPr>
      <w:r>
        <w:rPr>
          <w:rFonts w:ascii="Cambria"/>
          <w:position w:val="5"/>
          <w:sz w:val="13"/>
        </w:rPr>
        <w:t>212</w:t>
      </w:r>
      <w:r>
        <w:rPr>
          <w:rFonts w:ascii="Cambria"/>
          <w:spacing w:val="8"/>
          <w:position w:val="5"/>
          <w:sz w:val="13"/>
        </w:rPr>
        <w:t> </w:t>
      </w:r>
      <w:r>
        <w:rPr>
          <w:rFonts w:ascii="Cambria"/>
          <w:sz w:val="20"/>
        </w:rPr>
        <w:t>Section</w:t>
      </w:r>
      <w:r>
        <w:rPr>
          <w:rFonts w:ascii="Cambria"/>
          <w:spacing w:val="-5"/>
          <w:sz w:val="20"/>
        </w:rPr>
        <w:t> </w:t>
      </w:r>
      <w:r>
        <w:rPr>
          <w:rFonts w:ascii="Cambria"/>
          <w:sz w:val="20"/>
        </w:rPr>
        <w:t>63(5)(a)</w:t>
      </w:r>
      <w:r>
        <w:rPr>
          <w:rFonts w:ascii="Cambria"/>
          <w:spacing w:val="-6"/>
          <w:sz w:val="20"/>
        </w:rPr>
        <w:t> </w:t>
      </w:r>
      <w:r>
        <w:rPr>
          <w:rFonts w:ascii="Cambria"/>
          <w:spacing w:val="-4"/>
          <w:sz w:val="20"/>
        </w:rPr>
        <w:t>CAMA.</w:t>
      </w:r>
    </w:p>
    <w:p>
      <w:pPr>
        <w:spacing w:before="1"/>
        <w:ind w:left="448" w:right="0" w:firstLine="0"/>
        <w:jc w:val="left"/>
        <w:rPr>
          <w:rFonts w:ascii="Cambria"/>
          <w:sz w:val="20"/>
        </w:rPr>
      </w:pPr>
      <w:r>
        <w:rPr>
          <w:rFonts w:ascii="Cambria"/>
          <w:position w:val="5"/>
          <w:sz w:val="13"/>
        </w:rPr>
        <w:t>213</w:t>
      </w:r>
      <w:r>
        <w:rPr>
          <w:rFonts w:ascii="Cambria"/>
          <w:spacing w:val="40"/>
          <w:position w:val="5"/>
          <w:sz w:val="13"/>
        </w:rPr>
        <w:t> </w:t>
      </w:r>
      <w:r>
        <w:rPr>
          <w:rFonts w:ascii="Cambria"/>
          <w:sz w:val="20"/>
        </w:rPr>
        <w:t>Section</w:t>
      </w:r>
      <w:r>
        <w:rPr>
          <w:rFonts w:ascii="Cambria"/>
          <w:spacing w:val="27"/>
          <w:sz w:val="20"/>
        </w:rPr>
        <w:t> </w:t>
      </w:r>
      <w:r>
        <w:rPr>
          <w:rFonts w:ascii="Cambria"/>
          <w:sz w:val="20"/>
        </w:rPr>
        <w:t>63(5)(b)</w:t>
      </w:r>
      <w:r>
        <w:rPr>
          <w:rFonts w:ascii="Cambria"/>
          <w:spacing w:val="28"/>
          <w:sz w:val="20"/>
        </w:rPr>
        <w:t> </w:t>
      </w:r>
      <w:r>
        <w:rPr>
          <w:rFonts w:ascii="Cambria"/>
          <w:sz w:val="20"/>
        </w:rPr>
        <w:t>CAMA.</w:t>
      </w:r>
      <w:r>
        <w:rPr>
          <w:rFonts w:ascii="Cambria"/>
          <w:spacing w:val="28"/>
          <w:sz w:val="20"/>
        </w:rPr>
        <w:t> </w:t>
      </w:r>
      <w:r>
        <w:rPr>
          <w:rFonts w:ascii="Cambria"/>
          <w:sz w:val="20"/>
        </w:rPr>
        <w:t>This</w:t>
      </w:r>
      <w:r>
        <w:rPr>
          <w:rFonts w:ascii="Cambria"/>
          <w:spacing w:val="28"/>
          <w:sz w:val="20"/>
        </w:rPr>
        <w:t> </w:t>
      </w:r>
      <w:r>
        <w:rPr>
          <w:rFonts w:ascii="Cambria"/>
          <w:sz w:val="20"/>
        </w:rPr>
        <w:t>permits</w:t>
      </w:r>
      <w:r>
        <w:rPr>
          <w:rFonts w:ascii="Cambria"/>
          <w:spacing w:val="28"/>
          <w:sz w:val="20"/>
        </w:rPr>
        <w:t> </w:t>
      </w:r>
      <w:r>
        <w:rPr>
          <w:rFonts w:ascii="Cambria"/>
          <w:sz w:val="20"/>
        </w:rPr>
        <w:t>them</w:t>
      </w:r>
      <w:r>
        <w:rPr>
          <w:rFonts w:ascii="Cambria"/>
          <w:spacing w:val="30"/>
          <w:sz w:val="20"/>
        </w:rPr>
        <w:t> </w:t>
      </w:r>
      <w:r>
        <w:rPr>
          <w:rFonts w:ascii="Cambria"/>
          <w:sz w:val="20"/>
        </w:rPr>
        <w:t>to</w:t>
      </w:r>
      <w:r>
        <w:rPr>
          <w:rFonts w:ascii="Cambria"/>
          <w:spacing w:val="30"/>
          <w:sz w:val="20"/>
        </w:rPr>
        <w:t> </w:t>
      </w:r>
      <w:r>
        <w:rPr>
          <w:rFonts w:ascii="Cambria"/>
          <w:sz w:val="20"/>
        </w:rPr>
        <w:t>enforce</w:t>
      </w:r>
      <w:r>
        <w:rPr>
          <w:rFonts w:ascii="Cambria"/>
          <w:spacing w:val="26"/>
          <w:sz w:val="20"/>
        </w:rPr>
        <w:t> </w:t>
      </w:r>
      <w:r>
        <w:rPr>
          <w:rFonts w:ascii="Cambria"/>
          <w:sz w:val="20"/>
        </w:rPr>
        <w:t>the</w:t>
      </w:r>
      <w:r>
        <w:rPr>
          <w:rFonts w:ascii="Cambria"/>
          <w:spacing w:val="26"/>
          <w:sz w:val="20"/>
        </w:rPr>
        <w:t> </w:t>
      </w:r>
      <w:r>
        <w:rPr>
          <w:rFonts w:ascii="Cambria"/>
          <w:sz w:val="20"/>
        </w:rPr>
        <w:t>duties</w:t>
      </w:r>
      <w:r>
        <w:rPr>
          <w:rFonts w:ascii="Cambria"/>
          <w:spacing w:val="28"/>
          <w:sz w:val="20"/>
        </w:rPr>
        <w:t> </w:t>
      </w:r>
      <w:r>
        <w:rPr>
          <w:rFonts w:ascii="Cambria"/>
          <w:sz w:val="20"/>
        </w:rPr>
        <w:t>of</w:t>
      </w:r>
      <w:r>
        <w:rPr>
          <w:rFonts w:ascii="Cambria"/>
          <w:spacing w:val="27"/>
          <w:sz w:val="20"/>
        </w:rPr>
        <w:t> </w:t>
      </w:r>
      <w:r>
        <w:rPr>
          <w:rFonts w:ascii="Cambria"/>
          <w:sz w:val="20"/>
        </w:rPr>
        <w:t>which</w:t>
      </w:r>
      <w:r>
        <w:rPr>
          <w:rFonts w:ascii="Cambria"/>
          <w:spacing w:val="28"/>
          <w:sz w:val="20"/>
        </w:rPr>
        <w:t> </w:t>
      </w:r>
      <w:r>
        <w:rPr>
          <w:rFonts w:ascii="Cambria"/>
          <w:sz w:val="20"/>
        </w:rPr>
        <w:t>they</w:t>
      </w:r>
      <w:r>
        <w:rPr>
          <w:rFonts w:ascii="Cambria"/>
          <w:spacing w:val="31"/>
          <w:sz w:val="20"/>
        </w:rPr>
        <w:t> </w:t>
      </w:r>
      <w:r>
        <w:rPr>
          <w:rFonts w:ascii="Cambria"/>
          <w:sz w:val="20"/>
        </w:rPr>
        <w:t>are</w:t>
      </w:r>
      <w:r>
        <w:rPr>
          <w:rFonts w:ascii="Cambria"/>
          <w:spacing w:val="26"/>
          <w:sz w:val="20"/>
        </w:rPr>
        <w:t> </w:t>
      </w:r>
      <w:r>
        <w:rPr>
          <w:rFonts w:ascii="Cambria"/>
          <w:sz w:val="20"/>
        </w:rPr>
        <w:t>the</w:t>
      </w:r>
      <w:r>
        <w:rPr>
          <w:rFonts w:ascii="Cambria"/>
          <w:spacing w:val="26"/>
          <w:sz w:val="20"/>
        </w:rPr>
        <w:t> </w:t>
      </w:r>
      <w:r>
        <w:rPr>
          <w:rFonts w:ascii="Cambria"/>
          <w:sz w:val="20"/>
        </w:rPr>
        <w:t>indirect </w:t>
      </w:r>
      <w:r>
        <w:rPr>
          <w:rFonts w:ascii="Cambria"/>
          <w:spacing w:val="-2"/>
          <w:sz w:val="20"/>
        </w:rPr>
        <w:t>beneficiaries.</w:t>
      </w:r>
    </w:p>
    <w:p>
      <w:pPr>
        <w:spacing w:before="1"/>
        <w:ind w:left="448" w:right="0" w:firstLine="0"/>
        <w:jc w:val="left"/>
        <w:rPr>
          <w:rFonts w:ascii="Cambria"/>
          <w:sz w:val="20"/>
        </w:rPr>
      </w:pPr>
      <w:r>
        <w:rPr>
          <w:rFonts w:ascii="Cambria"/>
          <w:position w:val="5"/>
          <w:sz w:val="13"/>
        </w:rPr>
        <w:t>214</w:t>
      </w:r>
      <w:r>
        <w:rPr>
          <w:rFonts w:ascii="Cambria"/>
          <w:spacing w:val="9"/>
          <w:position w:val="5"/>
          <w:sz w:val="13"/>
        </w:rPr>
        <w:t> </w:t>
      </w:r>
      <w:r>
        <w:rPr>
          <w:rFonts w:ascii="Cambria"/>
          <w:sz w:val="20"/>
        </w:rPr>
        <w:t>Section</w:t>
      </w:r>
      <w:r>
        <w:rPr>
          <w:rFonts w:ascii="Cambria"/>
          <w:spacing w:val="-5"/>
          <w:sz w:val="20"/>
        </w:rPr>
        <w:t> </w:t>
      </w:r>
      <w:r>
        <w:rPr>
          <w:rFonts w:ascii="Cambria"/>
          <w:sz w:val="20"/>
        </w:rPr>
        <w:t>300(f)</w:t>
      </w:r>
      <w:r>
        <w:rPr>
          <w:rFonts w:ascii="Cambria"/>
          <w:spacing w:val="-6"/>
          <w:sz w:val="20"/>
        </w:rPr>
        <w:t> </w:t>
      </w:r>
      <w:r>
        <w:rPr>
          <w:rFonts w:ascii="Cambria"/>
          <w:spacing w:val="-4"/>
          <w:sz w:val="20"/>
        </w:rPr>
        <w:t>CAMA.</w:t>
      </w:r>
    </w:p>
    <w:p>
      <w:pPr>
        <w:spacing w:after="0"/>
        <w:jc w:val="left"/>
        <w:rPr>
          <w:rFonts w:ascii="Cambria"/>
          <w:sz w:val="20"/>
        </w:rPr>
        <w:sectPr>
          <w:pgSz w:w="11910" w:h="16840"/>
          <w:pgMar w:header="0" w:footer="1014" w:top="1340" w:bottom="1200" w:left="1280" w:right="460"/>
        </w:sectPr>
      </w:pPr>
    </w:p>
    <w:p>
      <w:pPr>
        <w:pStyle w:val="ListParagraph"/>
        <w:numPr>
          <w:ilvl w:val="0"/>
          <w:numId w:val="12"/>
        </w:numPr>
        <w:tabs>
          <w:tab w:pos="807" w:val="left" w:leader="none"/>
        </w:tabs>
        <w:spacing w:line="240" w:lineRule="auto" w:before="114" w:after="0"/>
        <w:ind w:left="807" w:right="0" w:hanging="359"/>
        <w:jc w:val="left"/>
        <w:rPr>
          <w:sz w:val="24"/>
        </w:rPr>
      </w:pPr>
      <w:r>
        <w:rPr>
          <w:sz w:val="24"/>
        </w:rPr>
        <w:t>entering</w:t>
      </w:r>
      <w:r>
        <w:rPr>
          <w:spacing w:val="-6"/>
          <w:sz w:val="24"/>
        </w:rPr>
        <w:t> </w:t>
      </w:r>
      <w:r>
        <w:rPr>
          <w:sz w:val="24"/>
        </w:rPr>
        <w:t>into any</w:t>
      </w:r>
      <w:r>
        <w:rPr>
          <w:spacing w:val="-5"/>
          <w:sz w:val="24"/>
        </w:rPr>
        <w:t> </w:t>
      </w:r>
      <w:r>
        <w:rPr>
          <w:sz w:val="24"/>
        </w:rPr>
        <w:t>transaction which is illegal or ultra</w:t>
      </w:r>
      <w:r>
        <w:rPr>
          <w:spacing w:val="-2"/>
          <w:sz w:val="24"/>
        </w:rPr>
        <w:t> vires;</w:t>
      </w:r>
      <w:r>
        <w:rPr>
          <w:spacing w:val="-2"/>
          <w:sz w:val="24"/>
          <w:vertAlign w:val="superscript"/>
        </w:rPr>
        <w:t>215</w:t>
      </w:r>
    </w:p>
    <w:p>
      <w:pPr>
        <w:pStyle w:val="ListParagraph"/>
        <w:numPr>
          <w:ilvl w:val="0"/>
          <w:numId w:val="12"/>
        </w:numPr>
        <w:tabs>
          <w:tab w:pos="808" w:val="left" w:leader="none"/>
        </w:tabs>
        <w:spacing w:line="480" w:lineRule="auto" w:before="276" w:after="0"/>
        <w:ind w:left="808" w:right="983" w:hanging="360"/>
        <w:jc w:val="left"/>
        <w:rPr>
          <w:b/>
          <w:sz w:val="24"/>
        </w:rPr>
      </w:pPr>
      <w:r>
        <w:rPr>
          <w:sz w:val="24"/>
        </w:rPr>
        <w:t>purporting</w:t>
      </w:r>
      <w:r>
        <w:rPr>
          <w:spacing w:val="27"/>
          <w:sz w:val="24"/>
        </w:rPr>
        <w:t> </w:t>
      </w:r>
      <w:r>
        <w:rPr>
          <w:sz w:val="24"/>
        </w:rPr>
        <w:t>to</w:t>
      </w:r>
      <w:r>
        <w:rPr>
          <w:spacing w:val="30"/>
          <w:sz w:val="24"/>
        </w:rPr>
        <w:t> </w:t>
      </w:r>
      <w:r>
        <w:rPr>
          <w:sz w:val="24"/>
        </w:rPr>
        <w:t>do</w:t>
      </w:r>
      <w:r>
        <w:rPr>
          <w:spacing w:val="29"/>
          <w:sz w:val="24"/>
        </w:rPr>
        <w:t> </w:t>
      </w:r>
      <w:r>
        <w:rPr>
          <w:sz w:val="24"/>
        </w:rPr>
        <w:t>by</w:t>
      </w:r>
      <w:r>
        <w:rPr>
          <w:spacing w:val="25"/>
          <w:sz w:val="24"/>
        </w:rPr>
        <w:t> </w:t>
      </w:r>
      <w:r>
        <w:rPr>
          <w:sz w:val="24"/>
        </w:rPr>
        <w:t>ordinary</w:t>
      </w:r>
      <w:r>
        <w:rPr>
          <w:spacing w:val="25"/>
          <w:sz w:val="24"/>
        </w:rPr>
        <w:t> </w:t>
      </w:r>
      <w:r>
        <w:rPr>
          <w:sz w:val="24"/>
        </w:rPr>
        <w:t>resolution</w:t>
      </w:r>
      <w:r>
        <w:rPr>
          <w:spacing w:val="30"/>
          <w:sz w:val="24"/>
        </w:rPr>
        <w:t> </w:t>
      </w:r>
      <w:r>
        <w:rPr>
          <w:sz w:val="24"/>
        </w:rPr>
        <w:t>any</w:t>
      </w:r>
      <w:r>
        <w:rPr>
          <w:spacing w:val="25"/>
          <w:sz w:val="24"/>
        </w:rPr>
        <w:t> </w:t>
      </w:r>
      <w:r>
        <w:rPr>
          <w:sz w:val="24"/>
        </w:rPr>
        <w:t>act</w:t>
      </w:r>
      <w:r>
        <w:rPr>
          <w:spacing w:val="30"/>
          <w:sz w:val="24"/>
        </w:rPr>
        <w:t> </w:t>
      </w:r>
      <w:r>
        <w:rPr>
          <w:sz w:val="24"/>
        </w:rPr>
        <w:t>which</w:t>
      </w:r>
      <w:r>
        <w:rPr>
          <w:spacing w:val="29"/>
          <w:sz w:val="24"/>
        </w:rPr>
        <w:t> </w:t>
      </w:r>
      <w:r>
        <w:rPr>
          <w:sz w:val="24"/>
        </w:rPr>
        <w:t>by</w:t>
      </w:r>
      <w:r>
        <w:rPr>
          <w:spacing w:val="25"/>
          <w:sz w:val="24"/>
        </w:rPr>
        <w:t> </w:t>
      </w:r>
      <w:r>
        <w:rPr>
          <w:sz w:val="24"/>
        </w:rPr>
        <w:t>its</w:t>
      </w:r>
      <w:r>
        <w:rPr>
          <w:spacing w:val="30"/>
          <w:sz w:val="24"/>
        </w:rPr>
        <w:t> </w:t>
      </w:r>
      <w:r>
        <w:rPr>
          <w:sz w:val="24"/>
        </w:rPr>
        <w:t>constitution</w:t>
      </w:r>
      <w:r>
        <w:rPr>
          <w:spacing w:val="29"/>
          <w:sz w:val="24"/>
        </w:rPr>
        <w:t> </w:t>
      </w:r>
      <w:r>
        <w:rPr>
          <w:sz w:val="24"/>
        </w:rPr>
        <w:t>or</w:t>
      </w:r>
      <w:r>
        <w:rPr>
          <w:spacing w:val="29"/>
          <w:sz w:val="24"/>
        </w:rPr>
        <w:t> </w:t>
      </w:r>
      <w:r>
        <w:rPr>
          <w:sz w:val="24"/>
        </w:rPr>
        <w:t>the</w:t>
      </w:r>
      <w:r>
        <w:rPr>
          <w:spacing w:val="29"/>
          <w:sz w:val="24"/>
        </w:rPr>
        <w:t> </w:t>
      </w:r>
      <w:r>
        <w:rPr>
          <w:sz w:val="24"/>
        </w:rPr>
        <w:t>law requires to be down by special resolution;</w:t>
      </w:r>
      <w:r>
        <w:rPr>
          <w:spacing w:val="-1"/>
          <w:sz w:val="24"/>
        </w:rPr>
        <w:t> </w:t>
      </w:r>
      <w:r>
        <w:rPr>
          <w:b/>
          <w:sz w:val="24"/>
          <w:vertAlign w:val="superscript"/>
        </w:rPr>
        <w:t>216</w:t>
      </w:r>
    </w:p>
    <w:p>
      <w:pPr>
        <w:pStyle w:val="ListParagraph"/>
        <w:numPr>
          <w:ilvl w:val="0"/>
          <w:numId w:val="12"/>
        </w:numPr>
        <w:tabs>
          <w:tab w:pos="807" w:val="left" w:leader="none"/>
        </w:tabs>
        <w:spacing w:line="240" w:lineRule="auto" w:before="0" w:after="0"/>
        <w:ind w:left="807" w:right="0" w:hanging="359"/>
        <w:jc w:val="left"/>
        <w:rPr>
          <w:sz w:val="24"/>
        </w:rPr>
      </w:pPr>
      <w:r>
        <w:rPr>
          <w:sz w:val="24"/>
        </w:rPr>
        <w:t>any</w:t>
      </w:r>
      <w:r>
        <w:rPr>
          <w:spacing w:val="-7"/>
          <w:sz w:val="24"/>
        </w:rPr>
        <w:t> </w:t>
      </w:r>
      <w:r>
        <w:rPr>
          <w:sz w:val="24"/>
        </w:rPr>
        <w:t>act</w:t>
      </w:r>
      <w:r>
        <w:rPr>
          <w:spacing w:val="-4"/>
          <w:sz w:val="24"/>
        </w:rPr>
        <w:t> </w:t>
      </w:r>
      <w:r>
        <w:rPr>
          <w:sz w:val="24"/>
        </w:rPr>
        <w:t>or</w:t>
      </w:r>
      <w:r>
        <w:rPr>
          <w:spacing w:val="-3"/>
          <w:sz w:val="24"/>
        </w:rPr>
        <w:t> </w:t>
      </w:r>
      <w:r>
        <w:rPr>
          <w:sz w:val="24"/>
        </w:rPr>
        <w:t>omission</w:t>
      </w:r>
      <w:r>
        <w:rPr>
          <w:spacing w:val="-4"/>
          <w:sz w:val="24"/>
        </w:rPr>
        <w:t> </w:t>
      </w:r>
      <w:r>
        <w:rPr>
          <w:sz w:val="24"/>
        </w:rPr>
        <w:t>affecting</w:t>
      </w:r>
      <w:r>
        <w:rPr>
          <w:spacing w:val="-7"/>
          <w:sz w:val="24"/>
        </w:rPr>
        <w:t> </w:t>
      </w:r>
      <w:r>
        <w:rPr>
          <w:sz w:val="24"/>
        </w:rPr>
        <w:t>the</w:t>
      </w:r>
      <w:r>
        <w:rPr>
          <w:spacing w:val="-3"/>
          <w:sz w:val="24"/>
        </w:rPr>
        <w:t> </w:t>
      </w:r>
      <w:r>
        <w:rPr>
          <w:sz w:val="24"/>
        </w:rPr>
        <w:t>applicant‟s</w:t>
      </w:r>
      <w:r>
        <w:rPr>
          <w:spacing w:val="-5"/>
          <w:sz w:val="24"/>
        </w:rPr>
        <w:t> </w:t>
      </w:r>
      <w:r>
        <w:rPr>
          <w:sz w:val="24"/>
        </w:rPr>
        <w:t>individual</w:t>
      </w:r>
      <w:r>
        <w:rPr>
          <w:spacing w:val="-4"/>
          <w:sz w:val="24"/>
        </w:rPr>
        <w:t> </w:t>
      </w:r>
      <w:r>
        <w:rPr>
          <w:sz w:val="24"/>
        </w:rPr>
        <w:t>rights</w:t>
      </w:r>
      <w:r>
        <w:rPr>
          <w:spacing w:val="-4"/>
          <w:sz w:val="24"/>
        </w:rPr>
        <w:t> </w:t>
      </w:r>
      <w:r>
        <w:rPr>
          <w:sz w:val="24"/>
        </w:rPr>
        <w:t>as</w:t>
      </w:r>
      <w:r>
        <w:rPr>
          <w:spacing w:val="-5"/>
          <w:sz w:val="24"/>
        </w:rPr>
        <w:t> </w:t>
      </w:r>
      <w:r>
        <w:rPr>
          <w:sz w:val="24"/>
        </w:rPr>
        <w:t>a</w:t>
      </w:r>
      <w:r>
        <w:rPr>
          <w:spacing w:val="-5"/>
          <w:sz w:val="24"/>
        </w:rPr>
        <w:t> </w:t>
      </w:r>
      <w:r>
        <w:rPr>
          <w:spacing w:val="-2"/>
          <w:sz w:val="24"/>
        </w:rPr>
        <w:t>member;</w:t>
      </w:r>
      <w:r>
        <w:rPr>
          <w:spacing w:val="-2"/>
          <w:sz w:val="24"/>
          <w:vertAlign w:val="superscript"/>
        </w:rPr>
        <w:t>217</w:t>
      </w:r>
    </w:p>
    <w:p>
      <w:pPr>
        <w:pStyle w:val="BodyText"/>
      </w:pPr>
    </w:p>
    <w:p>
      <w:pPr>
        <w:pStyle w:val="ListParagraph"/>
        <w:numPr>
          <w:ilvl w:val="0"/>
          <w:numId w:val="12"/>
        </w:numPr>
        <w:tabs>
          <w:tab w:pos="808" w:val="left" w:leader="none"/>
        </w:tabs>
        <w:spacing w:line="480" w:lineRule="auto" w:before="0" w:after="0"/>
        <w:ind w:left="808" w:right="986" w:hanging="360"/>
        <w:jc w:val="left"/>
        <w:rPr>
          <w:sz w:val="24"/>
        </w:rPr>
      </w:pPr>
      <w:r>
        <w:rPr>
          <w:sz w:val="24"/>
        </w:rPr>
        <w:t>committing</w:t>
      </w:r>
      <w:r>
        <w:rPr>
          <w:spacing w:val="40"/>
          <w:sz w:val="24"/>
        </w:rPr>
        <w:t> </w:t>
      </w:r>
      <w:r>
        <w:rPr>
          <w:sz w:val="24"/>
        </w:rPr>
        <w:t>fraud</w:t>
      </w:r>
      <w:r>
        <w:rPr>
          <w:spacing w:val="71"/>
          <w:sz w:val="24"/>
        </w:rPr>
        <w:t> </w:t>
      </w:r>
      <w:r>
        <w:rPr>
          <w:sz w:val="24"/>
        </w:rPr>
        <w:t>affecting</w:t>
      </w:r>
      <w:r>
        <w:rPr>
          <w:spacing w:val="40"/>
          <w:sz w:val="24"/>
        </w:rPr>
        <w:t> </w:t>
      </w:r>
      <w:r>
        <w:rPr>
          <w:sz w:val="24"/>
        </w:rPr>
        <w:t>the</w:t>
      </w:r>
      <w:r>
        <w:rPr>
          <w:spacing w:val="71"/>
          <w:sz w:val="24"/>
        </w:rPr>
        <w:t> </w:t>
      </w:r>
      <w:r>
        <w:rPr>
          <w:sz w:val="24"/>
        </w:rPr>
        <w:t>company</w:t>
      </w:r>
      <w:r>
        <w:rPr>
          <w:spacing w:val="40"/>
          <w:sz w:val="24"/>
        </w:rPr>
        <w:t> </w:t>
      </w:r>
      <w:r>
        <w:rPr>
          <w:sz w:val="24"/>
        </w:rPr>
        <w:t>or</w:t>
      </w:r>
      <w:r>
        <w:rPr>
          <w:spacing w:val="40"/>
          <w:sz w:val="24"/>
        </w:rPr>
        <w:t> </w:t>
      </w:r>
      <w:r>
        <w:rPr>
          <w:sz w:val="24"/>
        </w:rPr>
        <w:t>the</w:t>
      </w:r>
      <w:r>
        <w:rPr>
          <w:spacing w:val="40"/>
          <w:sz w:val="24"/>
        </w:rPr>
        <w:t> </w:t>
      </w:r>
      <w:r>
        <w:rPr>
          <w:sz w:val="24"/>
        </w:rPr>
        <w:t>minority</w:t>
      </w:r>
      <w:r>
        <w:rPr>
          <w:spacing w:val="40"/>
          <w:sz w:val="24"/>
        </w:rPr>
        <w:t> </w:t>
      </w:r>
      <w:r>
        <w:rPr>
          <w:sz w:val="24"/>
        </w:rPr>
        <w:t>shareholders</w:t>
      </w:r>
      <w:r>
        <w:rPr>
          <w:spacing w:val="72"/>
          <w:sz w:val="24"/>
        </w:rPr>
        <w:t> </w:t>
      </w:r>
      <w:r>
        <w:rPr>
          <w:sz w:val="24"/>
        </w:rPr>
        <w:t>where</w:t>
      </w:r>
      <w:r>
        <w:rPr>
          <w:spacing w:val="40"/>
          <w:sz w:val="24"/>
        </w:rPr>
        <w:t> </w:t>
      </w:r>
      <w:r>
        <w:rPr>
          <w:sz w:val="24"/>
        </w:rPr>
        <w:t>the directors fail to take appropriate action or redress the wrong done;</w:t>
      </w:r>
      <w:r>
        <w:rPr>
          <w:sz w:val="24"/>
          <w:vertAlign w:val="superscript"/>
        </w:rPr>
        <w:t>218</w:t>
      </w:r>
    </w:p>
    <w:p>
      <w:pPr>
        <w:pStyle w:val="ListParagraph"/>
        <w:numPr>
          <w:ilvl w:val="0"/>
          <w:numId w:val="12"/>
        </w:numPr>
        <w:tabs>
          <w:tab w:pos="808" w:val="left" w:leader="none"/>
        </w:tabs>
        <w:spacing w:line="480" w:lineRule="auto" w:before="0" w:after="0"/>
        <w:ind w:left="808" w:right="982" w:hanging="360"/>
        <w:jc w:val="left"/>
        <w:rPr>
          <w:sz w:val="24"/>
        </w:rPr>
      </w:pPr>
      <w:r>
        <w:rPr>
          <w:sz w:val="24"/>
        </w:rPr>
        <w:t>where a company meeting cannot be called in time to be of practical use in redressing</w:t>
      </w:r>
      <w:r>
        <w:rPr>
          <w:spacing w:val="40"/>
          <w:sz w:val="24"/>
        </w:rPr>
        <w:t> </w:t>
      </w:r>
      <w:r>
        <w:rPr>
          <w:sz w:val="24"/>
        </w:rPr>
        <w:t>a wrong done to the company or minority shareholders;</w:t>
      </w:r>
      <w:r>
        <w:rPr>
          <w:sz w:val="24"/>
          <w:vertAlign w:val="superscript"/>
        </w:rPr>
        <w:t>219</w:t>
      </w:r>
    </w:p>
    <w:p>
      <w:pPr>
        <w:pStyle w:val="ListParagraph"/>
        <w:numPr>
          <w:ilvl w:val="0"/>
          <w:numId w:val="12"/>
        </w:numPr>
        <w:tabs>
          <w:tab w:pos="808" w:val="left" w:leader="none"/>
        </w:tabs>
        <w:spacing w:line="482" w:lineRule="auto" w:before="1" w:after="0"/>
        <w:ind w:left="808" w:right="986" w:hanging="360"/>
        <w:jc w:val="left"/>
        <w:rPr>
          <w:sz w:val="24"/>
        </w:rPr>
      </w:pPr>
      <w:r>
        <w:rPr>
          <w:sz w:val="24"/>
        </w:rPr>
        <w:t>where</w:t>
      </w:r>
      <w:r>
        <w:rPr>
          <w:spacing w:val="34"/>
          <w:sz w:val="24"/>
        </w:rPr>
        <w:t> </w:t>
      </w:r>
      <w:r>
        <w:rPr>
          <w:sz w:val="24"/>
        </w:rPr>
        <w:t>the</w:t>
      </w:r>
      <w:r>
        <w:rPr>
          <w:spacing w:val="33"/>
          <w:sz w:val="24"/>
        </w:rPr>
        <w:t> </w:t>
      </w:r>
      <w:r>
        <w:rPr>
          <w:sz w:val="24"/>
        </w:rPr>
        <w:t>directors</w:t>
      </w:r>
      <w:r>
        <w:rPr>
          <w:spacing w:val="36"/>
          <w:sz w:val="24"/>
        </w:rPr>
        <w:t> </w:t>
      </w:r>
      <w:r>
        <w:rPr>
          <w:sz w:val="24"/>
        </w:rPr>
        <w:t>are</w:t>
      </w:r>
      <w:r>
        <w:rPr>
          <w:spacing w:val="34"/>
          <w:sz w:val="24"/>
        </w:rPr>
        <w:t> </w:t>
      </w:r>
      <w:r>
        <w:rPr>
          <w:sz w:val="24"/>
        </w:rPr>
        <w:t>likely</w:t>
      </w:r>
      <w:r>
        <w:rPr>
          <w:spacing w:val="28"/>
          <w:sz w:val="24"/>
        </w:rPr>
        <w:t> </w:t>
      </w:r>
      <w:r>
        <w:rPr>
          <w:sz w:val="24"/>
        </w:rPr>
        <w:t>to</w:t>
      </w:r>
      <w:r>
        <w:rPr>
          <w:spacing w:val="34"/>
          <w:sz w:val="24"/>
        </w:rPr>
        <w:t> </w:t>
      </w:r>
      <w:r>
        <w:rPr>
          <w:sz w:val="24"/>
        </w:rPr>
        <w:t>derive</w:t>
      </w:r>
      <w:r>
        <w:rPr>
          <w:spacing w:val="34"/>
          <w:sz w:val="24"/>
        </w:rPr>
        <w:t> </w:t>
      </w:r>
      <w:r>
        <w:rPr>
          <w:sz w:val="24"/>
        </w:rPr>
        <w:t>a</w:t>
      </w:r>
      <w:r>
        <w:rPr>
          <w:spacing w:val="32"/>
          <w:sz w:val="24"/>
        </w:rPr>
        <w:t> </w:t>
      </w:r>
      <w:r>
        <w:rPr>
          <w:sz w:val="24"/>
        </w:rPr>
        <w:t>profit</w:t>
      </w:r>
      <w:r>
        <w:rPr>
          <w:spacing w:val="36"/>
          <w:sz w:val="24"/>
        </w:rPr>
        <w:t> </w:t>
      </w:r>
      <w:r>
        <w:rPr>
          <w:sz w:val="24"/>
        </w:rPr>
        <w:t>or</w:t>
      </w:r>
      <w:r>
        <w:rPr>
          <w:spacing w:val="33"/>
          <w:sz w:val="24"/>
        </w:rPr>
        <w:t> </w:t>
      </w:r>
      <w:r>
        <w:rPr>
          <w:sz w:val="24"/>
        </w:rPr>
        <w:t>benefit</w:t>
      </w:r>
      <w:r>
        <w:rPr>
          <w:spacing w:val="34"/>
          <w:sz w:val="24"/>
        </w:rPr>
        <w:t> </w:t>
      </w:r>
      <w:r>
        <w:rPr>
          <w:sz w:val="24"/>
        </w:rPr>
        <w:t>from</w:t>
      </w:r>
      <w:r>
        <w:rPr>
          <w:spacing w:val="34"/>
          <w:sz w:val="24"/>
        </w:rPr>
        <w:t> </w:t>
      </w:r>
      <w:r>
        <w:rPr>
          <w:sz w:val="24"/>
        </w:rPr>
        <w:t>or</w:t>
      </w:r>
      <w:r>
        <w:rPr>
          <w:spacing w:val="35"/>
          <w:sz w:val="24"/>
        </w:rPr>
        <w:t> </w:t>
      </w:r>
      <w:r>
        <w:rPr>
          <w:sz w:val="24"/>
        </w:rPr>
        <w:t>have</w:t>
      </w:r>
      <w:r>
        <w:rPr>
          <w:spacing w:val="34"/>
          <w:sz w:val="24"/>
        </w:rPr>
        <w:t> </w:t>
      </w:r>
      <w:r>
        <w:rPr>
          <w:sz w:val="24"/>
        </w:rPr>
        <w:t>profited</w:t>
      </w:r>
      <w:r>
        <w:rPr>
          <w:spacing w:val="33"/>
          <w:sz w:val="24"/>
        </w:rPr>
        <w:t> </w:t>
      </w:r>
      <w:r>
        <w:rPr>
          <w:sz w:val="24"/>
        </w:rPr>
        <w:t>or benefited from their negligence or their breach of duty.</w:t>
      </w:r>
      <w:r>
        <w:rPr>
          <w:sz w:val="24"/>
          <w:vertAlign w:val="superscript"/>
        </w:rPr>
        <w:t>220</w:t>
      </w:r>
    </w:p>
    <w:p>
      <w:pPr>
        <w:pStyle w:val="BodyText"/>
        <w:spacing w:line="480" w:lineRule="auto" w:before="193"/>
        <w:ind w:left="448" w:right="976"/>
        <w:jc w:val="both"/>
      </w:pPr>
      <w:r>
        <w:rPr/>
        <w:t>Shareholders can also seek redress in the</w:t>
      </w:r>
      <w:r>
        <w:rPr>
          <w:spacing w:val="-1"/>
        </w:rPr>
        <w:t> </w:t>
      </w:r>
      <w:r>
        <w:rPr/>
        <w:t>law</w:t>
      </w:r>
      <w:r>
        <w:rPr>
          <w:spacing w:val="-1"/>
        </w:rPr>
        <w:t> </w:t>
      </w:r>
      <w:r>
        <w:rPr/>
        <w:t>courts for</w:t>
      </w:r>
      <w:r>
        <w:rPr>
          <w:spacing w:val="-2"/>
        </w:rPr>
        <w:t> </w:t>
      </w:r>
      <w:r>
        <w:rPr/>
        <w:t>unfairly</w:t>
      </w:r>
      <w:r>
        <w:rPr>
          <w:spacing w:val="-5"/>
        </w:rPr>
        <w:t> </w:t>
      </w:r>
      <w:r>
        <w:rPr/>
        <w:t>prejudicial and oppressive conduct. Sections 310 - 312 of the Act contain provisions of relief that can be sought by any</w:t>
      </w:r>
      <w:r>
        <w:rPr>
          <w:spacing w:val="-3"/>
        </w:rPr>
        <w:t> </w:t>
      </w:r>
      <w:r>
        <w:rPr/>
        <w:t>shareholder on the grounds of unfairly</w:t>
      </w:r>
      <w:r>
        <w:rPr>
          <w:spacing w:val="-3"/>
        </w:rPr>
        <w:t> </w:t>
      </w:r>
      <w:r>
        <w:rPr/>
        <w:t>prejudicial and oppressive conduct. If the court is satisfied that the petition so made</w:t>
      </w:r>
      <w:r>
        <w:rPr>
          <w:spacing w:val="-1"/>
        </w:rPr>
        <w:t> </w:t>
      </w:r>
      <w:r>
        <w:rPr/>
        <w:t>is founded, it may</w:t>
      </w:r>
      <w:r>
        <w:rPr>
          <w:spacing w:val="-4"/>
        </w:rPr>
        <w:t> </w:t>
      </w:r>
      <w:r>
        <w:rPr/>
        <w:t>make such orders as it thinks fit for giving relief to the petitioner. Such order can include winding up the company; regulating the affairs of the company in the future; the purchase of shares of any member by other members of the company; the purchase of the shares of any member by the company and reducing the capital of the company accordingly; among other orders. The circumstances under</w:t>
      </w:r>
      <w:r>
        <w:rPr>
          <w:spacing w:val="12"/>
        </w:rPr>
        <w:t> </w:t>
      </w:r>
      <w:r>
        <w:rPr/>
        <w:t>which</w:t>
      </w:r>
      <w:r>
        <w:rPr>
          <w:spacing w:val="16"/>
        </w:rPr>
        <w:t> </w:t>
      </w:r>
      <w:r>
        <w:rPr/>
        <w:t>shareholders</w:t>
      </w:r>
      <w:r>
        <w:rPr>
          <w:spacing w:val="15"/>
        </w:rPr>
        <w:t> </w:t>
      </w:r>
      <w:r>
        <w:rPr/>
        <w:t>may</w:t>
      </w:r>
      <w:r>
        <w:rPr>
          <w:spacing w:val="11"/>
        </w:rPr>
        <w:t> </w:t>
      </w:r>
      <w:r>
        <w:rPr/>
        <w:t>bring</w:t>
      </w:r>
      <w:r>
        <w:rPr>
          <w:spacing w:val="14"/>
        </w:rPr>
        <w:t> </w:t>
      </w:r>
      <w:r>
        <w:rPr/>
        <w:t>actions</w:t>
      </w:r>
      <w:r>
        <w:rPr>
          <w:spacing w:val="15"/>
        </w:rPr>
        <w:t> </w:t>
      </w:r>
      <w:r>
        <w:rPr/>
        <w:t>in</w:t>
      </w:r>
      <w:r>
        <w:rPr>
          <w:spacing w:val="17"/>
        </w:rPr>
        <w:t> </w:t>
      </w:r>
      <w:r>
        <w:rPr/>
        <w:t>their</w:t>
      </w:r>
      <w:r>
        <w:rPr>
          <w:spacing w:val="15"/>
        </w:rPr>
        <w:t> </w:t>
      </w:r>
      <w:r>
        <w:rPr/>
        <w:t>own</w:t>
      </w:r>
      <w:r>
        <w:rPr>
          <w:spacing w:val="16"/>
        </w:rPr>
        <w:t> </w:t>
      </w:r>
      <w:r>
        <w:rPr/>
        <w:t>name</w:t>
      </w:r>
      <w:r>
        <w:rPr>
          <w:spacing w:val="16"/>
        </w:rPr>
        <w:t> </w:t>
      </w:r>
      <w:r>
        <w:rPr/>
        <w:t>are</w:t>
      </w:r>
      <w:r>
        <w:rPr>
          <w:spacing w:val="13"/>
        </w:rPr>
        <w:t> </w:t>
      </w:r>
      <w:r>
        <w:rPr/>
        <w:t>limited.</w:t>
      </w:r>
      <w:r>
        <w:rPr>
          <w:spacing w:val="16"/>
        </w:rPr>
        <w:t> </w:t>
      </w:r>
      <w:r>
        <w:rPr/>
        <w:t>For</w:t>
      </w:r>
      <w:r>
        <w:rPr>
          <w:spacing w:val="15"/>
        </w:rPr>
        <w:t> </w:t>
      </w:r>
      <w:r>
        <w:rPr>
          <w:spacing w:val="-2"/>
        </w:rPr>
        <w:t>example,</w:t>
      </w:r>
    </w:p>
    <w:p>
      <w:pPr>
        <w:pStyle w:val="BodyText"/>
        <w:spacing w:before="96"/>
        <w:rPr>
          <w:sz w:val="20"/>
        </w:rPr>
      </w:pPr>
      <w:r>
        <w:rPr/>
        <mc:AlternateContent>
          <mc:Choice Requires="wps">
            <w:drawing>
              <wp:anchor distT="0" distB="0" distL="0" distR="0" allowOverlap="1" layoutInCell="1" locked="0" behindDoc="1" simplePos="0" relativeHeight="487657984">
                <wp:simplePos x="0" y="0"/>
                <wp:positionH relativeFrom="page">
                  <wp:posOffset>1097584</wp:posOffset>
                </wp:positionH>
                <wp:positionV relativeFrom="paragraph">
                  <wp:posOffset>222852</wp:posOffset>
                </wp:positionV>
                <wp:extent cx="1829435" cy="9525"/>
                <wp:effectExtent l="0" t="0" r="0" b="0"/>
                <wp:wrapTopAndBottom/>
                <wp:docPr id="143" name="Graphic 143"/>
                <wp:cNvGraphicFramePr>
                  <a:graphicFrameLocks/>
                </wp:cNvGraphicFramePr>
                <a:graphic>
                  <a:graphicData uri="http://schemas.microsoft.com/office/word/2010/wordprocessingShape">
                    <wps:wsp>
                      <wps:cNvPr id="143" name="Graphic 14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7.547413pt;width:144.020pt;height:.71997pt;mso-position-horizontal-relative:page;mso-position-vertical-relative:paragraph;z-index:-15658496;mso-wrap-distance-left:0;mso-wrap-distance-right:0" id="docshape61" filled="true" fillcolor="#000000" stroked="false">
                <v:fill type="solid"/>
                <w10:wrap type="topAndBottom"/>
              </v:rect>
            </w:pict>
          </mc:Fallback>
        </mc:AlternateContent>
      </w:r>
    </w:p>
    <w:p>
      <w:pPr>
        <w:spacing w:before="102"/>
        <w:ind w:left="448" w:right="986" w:firstLine="0"/>
        <w:jc w:val="both"/>
        <w:rPr>
          <w:rFonts w:ascii="Cambria"/>
          <w:sz w:val="20"/>
        </w:rPr>
      </w:pPr>
      <w:r>
        <w:rPr>
          <w:rFonts w:ascii="Cambria"/>
          <w:position w:val="5"/>
          <w:sz w:val="13"/>
        </w:rPr>
        <w:t>215</w:t>
      </w:r>
      <w:r>
        <w:rPr>
          <w:rFonts w:ascii="Cambria"/>
          <w:spacing w:val="19"/>
          <w:position w:val="5"/>
          <w:sz w:val="13"/>
        </w:rPr>
        <w:t> </w:t>
      </w:r>
      <w:r>
        <w:rPr>
          <w:rFonts w:ascii="Cambria"/>
          <w:sz w:val="20"/>
        </w:rPr>
        <w:t>Section 300(a) CAMA. Thus, in Parke v. Daily News (1962) 2 All ER 929, it was held that a member of the company can ask for a declaration that certain actions which the directors propose to take are ultra vires the company. See also Hutton v. West Cork Rly Co. (1883) 23 Ch.D. 564.</w:t>
      </w:r>
    </w:p>
    <w:p>
      <w:pPr>
        <w:spacing w:before="0"/>
        <w:ind w:left="448" w:right="977" w:firstLine="0"/>
        <w:jc w:val="both"/>
        <w:rPr>
          <w:rFonts w:ascii="Cambria"/>
          <w:sz w:val="20"/>
        </w:rPr>
      </w:pPr>
      <w:r>
        <w:rPr>
          <w:rFonts w:ascii="Cambria"/>
          <w:position w:val="5"/>
          <w:sz w:val="13"/>
        </w:rPr>
        <w:t>216</w:t>
      </w:r>
      <w:r>
        <w:rPr>
          <w:rFonts w:ascii="Cambria"/>
          <w:spacing w:val="13"/>
          <w:position w:val="5"/>
          <w:sz w:val="13"/>
        </w:rPr>
        <w:t> </w:t>
      </w:r>
      <w:r>
        <w:rPr>
          <w:rFonts w:ascii="Cambria"/>
          <w:sz w:val="20"/>
        </w:rPr>
        <w:t>Section</w:t>
      </w:r>
      <w:r>
        <w:rPr>
          <w:rFonts w:ascii="Cambria"/>
          <w:spacing w:val="-1"/>
          <w:sz w:val="20"/>
        </w:rPr>
        <w:t> </w:t>
      </w:r>
      <w:r>
        <w:rPr>
          <w:rFonts w:ascii="Cambria"/>
          <w:sz w:val="20"/>
        </w:rPr>
        <w:t>300(b)</w:t>
      </w:r>
      <w:r>
        <w:rPr>
          <w:rFonts w:ascii="Cambria"/>
          <w:spacing w:val="-2"/>
          <w:sz w:val="20"/>
        </w:rPr>
        <w:t> </w:t>
      </w:r>
      <w:r>
        <w:rPr>
          <w:rFonts w:ascii="Cambria"/>
          <w:sz w:val="20"/>
        </w:rPr>
        <w:t>CAMA.</w:t>
      </w:r>
      <w:r>
        <w:rPr>
          <w:rFonts w:ascii="Cambria"/>
          <w:spacing w:val="-2"/>
          <w:sz w:val="20"/>
        </w:rPr>
        <w:t> </w:t>
      </w:r>
      <w:r>
        <w:rPr>
          <w:rFonts w:ascii="Cambria"/>
          <w:sz w:val="20"/>
        </w:rPr>
        <w:t>In</w:t>
      </w:r>
      <w:r>
        <w:rPr>
          <w:rFonts w:ascii="Cambria"/>
          <w:spacing w:val="-3"/>
          <w:sz w:val="20"/>
        </w:rPr>
        <w:t> </w:t>
      </w:r>
      <w:r>
        <w:rPr>
          <w:rFonts w:ascii="Cambria"/>
          <w:sz w:val="20"/>
        </w:rPr>
        <w:t>Beallie</w:t>
      </w:r>
      <w:r>
        <w:rPr>
          <w:rFonts w:ascii="Cambria"/>
          <w:spacing w:val="-4"/>
          <w:sz w:val="20"/>
        </w:rPr>
        <w:t> </w:t>
      </w:r>
      <w:r>
        <w:rPr>
          <w:rFonts w:ascii="Cambria"/>
          <w:sz w:val="20"/>
        </w:rPr>
        <w:t>v.</w:t>
      </w:r>
      <w:r>
        <w:rPr>
          <w:rFonts w:ascii="Cambria"/>
          <w:spacing w:val="-2"/>
          <w:sz w:val="20"/>
        </w:rPr>
        <w:t> </w:t>
      </w:r>
      <w:r>
        <w:rPr>
          <w:rFonts w:ascii="Cambria"/>
          <w:sz w:val="20"/>
        </w:rPr>
        <w:t>Oriental</w:t>
      </w:r>
      <w:r>
        <w:rPr>
          <w:rFonts w:ascii="Cambria"/>
          <w:spacing w:val="-1"/>
          <w:sz w:val="20"/>
        </w:rPr>
        <w:t> </w:t>
      </w:r>
      <w:r>
        <w:rPr>
          <w:rFonts w:ascii="Cambria"/>
          <w:sz w:val="20"/>
        </w:rPr>
        <w:t>Telephone</w:t>
      </w:r>
      <w:r>
        <w:rPr>
          <w:rFonts w:ascii="Cambria"/>
          <w:spacing w:val="-3"/>
          <w:sz w:val="20"/>
        </w:rPr>
        <w:t> </w:t>
      </w:r>
      <w:r>
        <w:rPr>
          <w:rFonts w:ascii="Cambria"/>
          <w:sz w:val="20"/>
        </w:rPr>
        <w:t>Co.</w:t>
      </w:r>
      <w:r>
        <w:rPr>
          <w:rFonts w:ascii="Cambria"/>
          <w:spacing w:val="-3"/>
          <w:sz w:val="20"/>
        </w:rPr>
        <w:t> </w:t>
      </w:r>
      <w:r>
        <w:rPr>
          <w:rFonts w:ascii="Cambria"/>
          <w:sz w:val="20"/>
        </w:rPr>
        <w:t>Ltd</w:t>
      </w:r>
      <w:r>
        <w:rPr>
          <w:rFonts w:ascii="Cambria"/>
          <w:spacing w:val="-3"/>
          <w:sz w:val="20"/>
        </w:rPr>
        <w:t> </w:t>
      </w:r>
      <w:r>
        <w:rPr>
          <w:rFonts w:ascii="Cambria"/>
          <w:sz w:val="20"/>
        </w:rPr>
        <w:t>(1915)</w:t>
      </w:r>
      <w:r>
        <w:rPr>
          <w:rFonts w:ascii="Cambria"/>
          <w:spacing w:val="-2"/>
          <w:sz w:val="20"/>
        </w:rPr>
        <w:t> </w:t>
      </w:r>
      <w:r>
        <w:rPr>
          <w:rFonts w:ascii="Cambria"/>
          <w:sz w:val="20"/>
        </w:rPr>
        <w:t>1 Ch.</w:t>
      </w:r>
      <w:r>
        <w:rPr>
          <w:rFonts w:ascii="Cambria"/>
          <w:spacing w:val="-2"/>
          <w:sz w:val="20"/>
        </w:rPr>
        <w:t> </w:t>
      </w:r>
      <w:r>
        <w:rPr>
          <w:rFonts w:ascii="Cambria"/>
          <w:sz w:val="20"/>
        </w:rPr>
        <w:t>503, where</w:t>
      </w:r>
      <w:r>
        <w:rPr>
          <w:rFonts w:ascii="Cambria"/>
          <w:spacing w:val="-1"/>
          <w:sz w:val="20"/>
        </w:rPr>
        <w:t> </w:t>
      </w:r>
      <w:r>
        <w:rPr>
          <w:rFonts w:ascii="Cambria"/>
          <w:sz w:val="20"/>
        </w:rPr>
        <w:t>the</w:t>
      </w:r>
      <w:r>
        <w:rPr>
          <w:rFonts w:ascii="Cambria"/>
          <w:spacing w:val="-1"/>
          <w:sz w:val="20"/>
        </w:rPr>
        <w:t> </w:t>
      </w:r>
      <w:r>
        <w:rPr>
          <w:rFonts w:ascii="Cambria"/>
          <w:sz w:val="20"/>
        </w:rPr>
        <w:t>directors were</w:t>
      </w:r>
      <w:r>
        <w:rPr>
          <w:rFonts w:ascii="Cambria"/>
          <w:spacing w:val="-3"/>
          <w:sz w:val="20"/>
        </w:rPr>
        <w:t> </w:t>
      </w:r>
      <w:r>
        <w:rPr>
          <w:rFonts w:ascii="Cambria"/>
          <w:sz w:val="20"/>
        </w:rPr>
        <w:t>acting</w:t>
      </w:r>
      <w:r>
        <w:rPr>
          <w:rFonts w:ascii="Cambria"/>
          <w:spacing w:val="-2"/>
          <w:sz w:val="20"/>
        </w:rPr>
        <w:t> </w:t>
      </w:r>
      <w:r>
        <w:rPr>
          <w:rFonts w:ascii="Cambria"/>
          <w:sz w:val="20"/>
        </w:rPr>
        <w:t>on</w:t>
      </w:r>
      <w:r>
        <w:rPr>
          <w:rFonts w:ascii="Cambria"/>
          <w:spacing w:val="-3"/>
          <w:sz w:val="20"/>
        </w:rPr>
        <w:t> </w:t>
      </w:r>
      <w:r>
        <w:rPr>
          <w:rFonts w:ascii="Cambria"/>
          <w:sz w:val="20"/>
        </w:rPr>
        <w:t>a</w:t>
      </w:r>
      <w:r>
        <w:rPr>
          <w:rFonts w:ascii="Cambria"/>
          <w:spacing w:val="-1"/>
          <w:sz w:val="20"/>
        </w:rPr>
        <w:t> </w:t>
      </w:r>
      <w:r>
        <w:rPr>
          <w:rFonts w:ascii="Cambria"/>
          <w:sz w:val="20"/>
        </w:rPr>
        <w:t>purported special</w:t>
      </w:r>
      <w:r>
        <w:rPr>
          <w:rFonts w:ascii="Cambria"/>
          <w:spacing w:val="-1"/>
          <w:sz w:val="20"/>
        </w:rPr>
        <w:t> </w:t>
      </w:r>
      <w:r>
        <w:rPr>
          <w:rFonts w:ascii="Cambria"/>
          <w:sz w:val="20"/>
        </w:rPr>
        <w:t>resolution</w:t>
      </w:r>
      <w:r>
        <w:rPr>
          <w:rFonts w:ascii="Cambria"/>
          <w:spacing w:val="-3"/>
          <w:sz w:val="20"/>
        </w:rPr>
        <w:t> </w:t>
      </w:r>
      <w:r>
        <w:rPr>
          <w:rFonts w:ascii="Cambria"/>
          <w:sz w:val="20"/>
        </w:rPr>
        <w:t>of</w:t>
      </w:r>
      <w:r>
        <w:rPr>
          <w:rFonts w:ascii="Cambria"/>
          <w:spacing w:val="-3"/>
          <w:sz w:val="20"/>
        </w:rPr>
        <w:t> </w:t>
      </w:r>
      <w:r>
        <w:rPr>
          <w:rFonts w:ascii="Cambria"/>
          <w:sz w:val="20"/>
        </w:rPr>
        <w:t>which</w:t>
      </w:r>
      <w:r>
        <w:rPr>
          <w:rFonts w:ascii="Cambria"/>
          <w:spacing w:val="-2"/>
          <w:sz w:val="20"/>
        </w:rPr>
        <w:t> </w:t>
      </w:r>
      <w:r>
        <w:rPr>
          <w:rFonts w:ascii="Cambria"/>
          <w:sz w:val="20"/>
        </w:rPr>
        <w:t>sufficient</w:t>
      </w:r>
      <w:r>
        <w:rPr>
          <w:rFonts w:ascii="Cambria"/>
          <w:spacing w:val="-2"/>
          <w:sz w:val="20"/>
        </w:rPr>
        <w:t> </w:t>
      </w:r>
      <w:r>
        <w:rPr>
          <w:rFonts w:ascii="Cambria"/>
          <w:sz w:val="20"/>
        </w:rPr>
        <w:t>notice</w:t>
      </w:r>
      <w:r>
        <w:rPr>
          <w:rFonts w:ascii="Cambria"/>
          <w:spacing w:val="-3"/>
          <w:sz w:val="20"/>
        </w:rPr>
        <w:t> </w:t>
      </w:r>
      <w:r>
        <w:rPr>
          <w:rFonts w:ascii="Cambria"/>
          <w:sz w:val="20"/>
        </w:rPr>
        <w:t>had</w:t>
      </w:r>
      <w:r>
        <w:rPr>
          <w:rFonts w:ascii="Cambria"/>
          <w:spacing w:val="-2"/>
          <w:sz w:val="20"/>
        </w:rPr>
        <w:t> </w:t>
      </w:r>
      <w:r>
        <w:rPr>
          <w:rFonts w:ascii="Cambria"/>
          <w:sz w:val="20"/>
        </w:rPr>
        <w:t>not</w:t>
      </w:r>
      <w:r>
        <w:rPr>
          <w:rFonts w:ascii="Cambria"/>
          <w:spacing w:val="-3"/>
          <w:sz w:val="20"/>
        </w:rPr>
        <w:t> </w:t>
      </w:r>
      <w:r>
        <w:rPr>
          <w:rFonts w:ascii="Cambria"/>
          <w:sz w:val="20"/>
        </w:rPr>
        <w:t>been</w:t>
      </w:r>
      <w:r>
        <w:rPr>
          <w:rFonts w:ascii="Cambria"/>
          <w:spacing w:val="-1"/>
          <w:sz w:val="20"/>
        </w:rPr>
        <w:t> </w:t>
      </w:r>
      <w:r>
        <w:rPr>
          <w:rFonts w:ascii="Cambria"/>
          <w:sz w:val="20"/>
        </w:rPr>
        <w:t>given,</w:t>
      </w:r>
      <w:r>
        <w:rPr>
          <w:rFonts w:ascii="Cambria"/>
          <w:spacing w:val="-2"/>
          <w:sz w:val="20"/>
        </w:rPr>
        <w:t> </w:t>
      </w:r>
      <w:r>
        <w:rPr>
          <w:rFonts w:ascii="Cambria"/>
          <w:sz w:val="20"/>
        </w:rPr>
        <w:t>it</w:t>
      </w:r>
      <w:r>
        <w:rPr>
          <w:rFonts w:ascii="Cambria"/>
          <w:spacing w:val="-3"/>
          <w:sz w:val="20"/>
        </w:rPr>
        <w:t> </w:t>
      </w:r>
      <w:r>
        <w:rPr>
          <w:rFonts w:ascii="Cambria"/>
          <w:sz w:val="20"/>
        </w:rPr>
        <w:t>was</w:t>
      </w:r>
      <w:r>
        <w:rPr>
          <w:rFonts w:ascii="Cambria"/>
          <w:spacing w:val="-1"/>
          <w:sz w:val="20"/>
        </w:rPr>
        <w:t> </w:t>
      </w:r>
      <w:r>
        <w:rPr>
          <w:rFonts w:ascii="Cambria"/>
          <w:sz w:val="20"/>
        </w:rPr>
        <w:t>held that a minority shareholder was entitled to an injunction.</w:t>
      </w:r>
    </w:p>
    <w:p>
      <w:pPr>
        <w:spacing w:before="0"/>
        <w:ind w:left="448" w:right="984" w:firstLine="0"/>
        <w:jc w:val="both"/>
        <w:rPr>
          <w:rFonts w:ascii="Cambria"/>
          <w:sz w:val="20"/>
        </w:rPr>
      </w:pPr>
      <w:r>
        <w:rPr>
          <w:rFonts w:ascii="Cambria"/>
          <w:position w:val="5"/>
          <w:sz w:val="13"/>
        </w:rPr>
        <w:t>217</w:t>
      </w:r>
      <w:r>
        <w:rPr>
          <w:rFonts w:ascii="Cambria"/>
          <w:spacing w:val="13"/>
          <w:position w:val="5"/>
          <w:sz w:val="13"/>
        </w:rPr>
        <w:t> </w:t>
      </w:r>
      <w:r>
        <w:rPr>
          <w:rFonts w:ascii="Cambria"/>
          <w:sz w:val="20"/>
        </w:rPr>
        <w:t>Section</w:t>
      </w:r>
      <w:r>
        <w:rPr>
          <w:rFonts w:ascii="Cambria"/>
          <w:spacing w:val="-3"/>
          <w:sz w:val="20"/>
        </w:rPr>
        <w:t> </w:t>
      </w:r>
      <w:r>
        <w:rPr>
          <w:rFonts w:ascii="Cambria"/>
          <w:sz w:val="20"/>
        </w:rPr>
        <w:t>300</w:t>
      </w:r>
      <w:r>
        <w:rPr>
          <w:rFonts w:ascii="Cambria"/>
          <w:spacing w:val="-2"/>
          <w:sz w:val="20"/>
        </w:rPr>
        <w:t> </w:t>
      </w:r>
      <w:r>
        <w:rPr>
          <w:rFonts w:ascii="Cambria"/>
          <w:sz w:val="20"/>
        </w:rPr>
        <w:t>(c)</w:t>
      </w:r>
      <w:r>
        <w:rPr>
          <w:rFonts w:ascii="Cambria"/>
          <w:spacing w:val="-1"/>
          <w:sz w:val="20"/>
        </w:rPr>
        <w:t> </w:t>
      </w:r>
      <w:r>
        <w:rPr>
          <w:rFonts w:ascii="Cambria"/>
          <w:sz w:val="20"/>
        </w:rPr>
        <w:t>CAMA.</w:t>
      </w:r>
      <w:r>
        <w:rPr>
          <w:rFonts w:ascii="Cambria"/>
          <w:spacing w:val="-2"/>
          <w:sz w:val="20"/>
        </w:rPr>
        <w:t> </w:t>
      </w:r>
      <w:r>
        <w:rPr>
          <w:rFonts w:ascii="Cambria"/>
          <w:sz w:val="20"/>
        </w:rPr>
        <w:t>Thus,</w:t>
      </w:r>
      <w:r>
        <w:rPr>
          <w:rFonts w:ascii="Cambria"/>
          <w:spacing w:val="-5"/>
          <w:sz w:val="20"/>
        </w:rPr>
        <w:t> </w:t>
      </w:r>
      <w:r>
        <w:rPr>
          <w:rFonts w:ascii="Cambria"/>
          <w:sz w:val="20"/>
        </w:rPr>
        <w:t>in</w:t>
      </w:r>
      <w:r>
        <w:rPr>
          <w:rFonts w:ascii="Cambria"/>
          <w:spacing w:val="-3"/>
          <w:sz w:val="20"/>
        </w:rPr>
        <w:t> </w:t>
      </w:r>
      <w:r>
        <w:rPr>
          <w:rFonts w:ascii="Cambria"/>
          <w:sz w:val="20"/>
        </w:rPr>
        <w:t>Pender</w:t>
      </w:r>
      <w:r>
        <w:rPr>
          <w:rFonts w:ascii="Cambria"/>
          <w:spacing w:val="-3"/>
          <w:sz w:val="20"/>
        </w:rPr>
        <w:t> </w:t>
      </w:r>
      <w:r>
        <w:rPr>
          <w:rFonts w:ascii="Cambria"/>
          <w:sz w:val="20"/>
        </w:rPr>
        <w:t>v.</w:t>
      </w:r>
      <w:r>
        <w:rPr>
          <w:rFonts w:ascii="Cambria"/>
          <w:spacing w:val="-2"/>
          <w:sz w:val="20"/>
        </w:rPr>
        <w:t> </w:t>
      </w:r>
      <w:r>
        <w:rPr>
          <w:rFonts w:ascii="Cambria"/>
          <w:sz w:val="20"/>
        </w:rPr>
        <w:t>Lushington</w:t>
      </w:r>
      <w:r>
        <w:rPr>
          <w:rFonts w:ascii="Cambria"/>
          <w:spacing w:val="-3"/>
          <w:sz w:val="20"/>
        </w:rPr>
        <w:t> </w:t>
      </w:r>
      <w:r>
        <w:rPr>
          <w:rFonts w:ascii="Cambria"/>
          <w:sz w:val="20"/>
        </w:rPr>
        <w:t>(1877)</w:t>
      </w:r>
      <w:r>
        <w:rPr>
          <w:rFonts w:ascii="Cambria"/>
          <w:spacing w:val="-1"/>
          <w:sz w:val="20"/>
        </w:rPr>
        <w:t> </w:t>
      </w:r>
      <w:r>
        <w:rPr>
          <w:rFonts w:ascii="Cambria"/>
          <w:sz w:val="20"/>
        </w:rPr>
        <w:t>6</w:t>
      </w:r>
      <w:r>
        <w:rPr>
          <w:rFonts w:ascii="Cambria"/>
          <w:spacing w:val="-2"/>
          <w:sz w:val="20"/>
        </w:rPr>
        <w:t> </w:t>
      </w:r>
      <w:r>
        <w:rPr>
          <w:rFonts w:ascii="Cambria"/>
          <w:sz w:val="20"/>
        </w:rPr>
        <w:t>Ch.D.</w:t>
      </w:r>
      <w:r>
        <w:rPr>
          <w:rFonts w:ascii="Cambria"/>
          <w:spacing w:val="-2"/>
          <w:sz w:val="20"/>
        </w:rPr>
        <w:t> </w:t>
      </w:r>
      <w:r>
        <w:rPr>
          <w:rFonts w:ascii="Cambria"/>
          <w:sz w:val="20"/>
        </w:rPr>
        <w:t>70,</w:t>
      </w:r>
      <w:r>
        <w:rPr>
          <w:rFonts w:ascii="Cambria"/>
          <w:spacing w:val="-2"/>
          <w:sz w:val="20"/>
        </w:rPr>
        <w:t> </w:t>
      </w:r>
      <w:r>
        <w:rPr>
          <w:rFonts w:ascii="Cambria"/>
          <w:sz w:val="20"/>
        </w:rPr>
        <w:t>where</w:t>
      </w:r>
      <w:r>
        <w:rPr>
          <w:rFonts w:ascii="Cambria"/>
          <w:spacing w:val="-3"/>
          <w:sz w:val="20"/>
        </w:rPr>
        <w:t> </w:t>
      </w:r>
      <w:r>
        <w:rPr>
          <w:rFonts w:ascii="Cambria"/>
          <w:sz w:val="20"/>
        </w:rPr>
        <w:t>the</w:t>
      </w:r>
      <w:r>
        <w:rPr>
          <w:rFonts w:ascii="Cambria"/>
          <w:spacing w:val="-3"/>
          <w:sz w:val="20"/>
        </w:rPr>
        <w:t> </w:t>
      </w:r>
      <w:r>
        <w:rPr>
          <w:rFonts w:ascii="Cambria"/>
          <w:sz w:val="20"/>
        </w:rPr>
        <w:t>directors</w:t>
      </w:r>
      <w:r>
        <w:rPr>
          <w:rFonts w:ascii="Cambria"/>
          <w:spacing w:val="-1"/>
          <w:sz w:val="20"/>
        </w:rPr>
        <w:t> </w:t>
      </w:r>
      <w:r>
        <w:rPr>
          <w:rFonts w:ascii="Cambria"/>
          <w:sz w:val="20"/>
        </w:rPr>
        <w:t>refused to</w:t>
      </w:r>
      <w:r>
        <w:rPr>
          <w:rFonts w:ascii="Cambria"/>
          <w:spacing w:val="-1"/>
          <w:sz w:val="20"/>
        </w:rPr>
        <w:t> </w:t>
      </w:r>
      <w:r>
        <w:rPr>
          <w:rFonts w:ascii="Cambria"/>
          <w:sz w:val="20"/>
        </w:rPr>
        <w:t>record the vote</w:t>
      </w:r>
      <w:r>
        <w:rPr>
          <w:rFonts w:ascii="Cambria"/>
          <w:spacing w:val="-2"/>
          <w:sz w:val="20"/>
        </w:rPr>
        <w:t> </w:t>
      </w:r>
      <w:r>
        <w:rPr>
          <w:rFonts w:ascii="Cambria"/>
          <w:sz w:val="20"/>
        </w:rPr>
        <w:t>of the plaintiff</w:t>
      </w:r>
      <w:r>
        <w:rPr>
          <w:rFonts w:ascii="Cambria"/>
          <w:spacing w:val="-1"/>
          <w:sz w:val="20"/>
        </w:rPr>
        <w:t> </w:t>
      </w:r>
      <w:r>
        <w:rPr>
          <w:rFonts w:ascii="Cambria"/>
          <w:sz w:val="20"/>
        </w:rPr>
        <w:t>at a general meeting,</w:t>
      </w:r>
      <w:r>
        <w:rPr>
          <w:rFonts w:ascii="Cambria"/>
          <w:spacing w:val="-1"/>
          <w:sz w:val="20"/>
        </w:rPr>
        <w:t> </w:t>
      </w:r>
      <w:r>
        <w:rPr>
          <w:rFonts w:ascii="Cambria"/>
          <w:sz w:val="20"/>
        </w:rPr>
        <w:t>it was held</w:t>
      </w:r>
      <w:r>
        <w:rPr>
          <w:rFonts w:ascii="Cambria"/>
          <w:spacing w:val="-1"/>
          <w:sz w:val="20"/>
        </w:rPr>
        <w:t> </w:t>
      </w:r>
      <w:r>
        <w:rPr>
          <w:rFonts w:ascii="Cambria"/>
          <w:sz w:val="20"/>
        </w:rPr>
        <w:t>that</w:t>
      </w:r>
      <w:r>
        <w:rPr>
          <w:rFonts w:ascii="Cambria"/>
          <w:spacing w:val="-1"/>
          <w:sz w:val="20"/>
        </w:rPr>
        <w:t> </w:t>
      </w:r>
      <w:r>
        <w:rPr>
          <w:rFonts w:ascii="Cambria"/>
          <w:sz w:val="20"/>
        </w:rPr>
        <w:t>the</w:t>
      </w:r>
      <w:r>
        <w:rPr>
          <w:rFonts w:ascii="Cambria"/>
          <w:spacing w:val="-2"/>
          <w:sz w:val="20"/>
        </w:rPr>
        <w:t> </w:t>
      </w:r>
      <w:r>
        <w:rPr>
          <w:rFonts w:ascii="Cambria"/>
          <w:sz w:val="20"/>
        </w:rPr>
        <w:t>applicant had</w:t>
      </w:r>
      <w:r>
        <w:rPr>
          <w:rFonts w:ascii="Cambria"/>
          <w:spacing w:val="-1"/>
          <w:sz w:val="20"/>
        </w:rPr>
        <w:t> </w:t>
      </w:r>
      <w:r>
        <w:rPr>
          <w:rFonts w:ascii="Cambria"/>
          <w:sz w:val="20"/>
        </w:rPr>
        <w:t>a right</w:t>
      </w:r>
      <w:r>
        <w:rPr>
          <w:rFonts w:ascii="Cambria"/>
          <w:spacing w:val="-1"/>
          <w:sz w:val="20"/>
        </w:rPr>
        <w:t> </w:t>
      </w:r>
      <w:r>
        <w:rPr>
          <w:rFonts w:ascii="Cambria"/>
          <w:sz w:val="20"/>
        </w:rPr>
        <w:t>to</w:t>
      </w:r>
      <w:r>
        <w:rPr>
          <w:rFonts w:ascii="Cambria"/>
          <w:spacing w:val="-1"/>
          <w:sz w:val="20"/>
        </w:rPr>
        <w:t> </w:t>
      </w:r>
      <w:r>
        <w:rPr>
          <w:rFonts w:ascii="Cambria"/>
          <w:sz w:val="20"/>
        </w:rPr>
        <w:t>vote and to sue to compel the directors to record his vote.</w:t>
      </w:r>
    </w:p>
    <w:p>
      <w:pPr>
        <w:spacing w:line="234" w:lineRule="exact" w:before="0"/>
        <w:ind w:left="448" w:right="0" w:firstLine="0"/>
        <w:jc w:val="both"/>
        <w:rPr>
          <w:rFonts w:ascii="Cambria"/>
          <w:sz w:val="20"/>
        </w:rPr>
      </w:pPr>
      <w:r>
        <w:rPr>
          <w:rFonts w:ascii="Cambria"/>
          <w:position w:val="5"/>
          <w:sz w:val="13"/>
        </w:rPr>
        <w:t>218</w:t>
      </w:r>
      <w:r>
        <w:rPr>
          <w:rFonts w:ascii="Cambria"/>
          <w:spacing w:val="8"/>
          <w:position w:val="5"/>
          <w:sz w:val="13"/>
        </w:rPr>
        <w:t> </w:t>
      </w:r>
      <w:r>
        <w:rPr>
          <w:rFonts w:ascii="Cambria"/>
          <w:sz w:val="20"/>
        </w:rPr>
        <w:t>Section</w:t>
      </w:r>
      <w:r>
        <w:rPr>
          <w:rFonts w:ascii="Cambria"/>
          <w:spacing w:val="-5"/>
          <w:sz w:val="20"/>
        </w:rPr>
        <w:t> </w:t>
      </w:r>
      <w:r>
        <w:rPr>
          <w:rFonts w:ascii="Cambria"/>
          <w:sz w:val="20"/>
        </w:rPr>
        <w:t>300(d)</w:t>
      </w:r>
      <w:r>
        <w:rPr>
          <w:rFonts w:ascii="Cambria"/>
          <w:spacing w:val="-6"/>
          <w:sz w:val="20"/>
        </w:rPr>
        <w:t> </w:t>
      </w:r>
      <w:r>
        <w:rPr>
          <w:rFonts w:ascii="Cambria"/>
          <w:spacing w:val="-4"/>
          <w:sz w:val="20"/>
        </w:rPr>
        <w:t>CAMA.</w:t>
      </w:r>
    </w:p>
    <w:p>
      <w:pPr>
        <w:spacing w:before="1"/>
        <w:ind w:left="448" w:right="0" w:firstLine="0"/>
        <w:jc w:val="both"/>
        <w:rPr>
          <w:rFonts w:ascii="Cambria"/>
          <w:sz w:val="20"/>
        </w:rPr>
      </w:pPr>
      <w:r>
        <w:rPr>
          <w:rFonts w:ascii="Cambria"/>
          <w:position w:val="5"/>
          <w:sz w:val="13"/>
        </w:rPr>
        <w:t>219</w:t>
      </w:r>
      <w:r>
        <w:rPr>
          <w:rFonts w:ascii="Cambria"/>
          <w:spacing w:val="9"/>
          <w:position w:val="5"/>
          <w:sz w:val="13"/>
        </w:rPr>
        <w:t> </w:t>
      </w:r>
      <w:r>
        <w:rPr>
          <w:rFonts w:ascii="Cambria"/>
          <w:sz w:val="20"/>
        </w:rPr>
        <w:t>Section</w:t>
      </w:r>
      <w:r>
        <w:rPr>
          <w:rFonts w:ascii="Cambria"/>
          <w:spacing w:val="-5"/>
          <w:sz w:val="20"/>
        </w:rPr>
        <w:t> </w:t>
      </w:r>
      <w:r>
        <w:rPr>
          <w:rFonts w:ascii="Cambria"/>
          <w:sz w:val="20"/>
        </w:rPr>
        <w:t>300(e)</w:t>
      </w:r>
      <w:r>
        <w:rPr>
          <w:rFonts w:ascii="Cambria"/>
          <w:spacing w:val="-2"/>
          <w:sz w:val="20"/>
        </w:rPr>
        <w:t> </w:t>
      </w:r>
      <w:r>
        <w:rPr>
          <w:rFonts w:ascii="Cambria"/>
          <w:sz w:val="20"/>
        </w:rPr>
        <w:t>CAMA.</w:t>
      </w:r>
      <w:r>
        <w:rPr>
          <w:rFonts w:ascii="Cambria"/>
          <w:spacing w:val="-6"/>
          <w:sz w:val="20"/>
        </w:rPr>
        <w:t> </w:t>
      </w:r>
      <w:r>
        <w:rPr>
          <w:rFonts w:ascii="Cambria"/>
          <w:sz w:val="20"/>
        </w:rPr>
        <w:t>See</w:t>
      </w:r>
      <w:r>
        <w:rPr>
          <w:rFonts w:ascii="Cambria"/>
          <w:spacing w:val="-4"/>
          <w:sz w:val="20"/>
        </w:rPr>
        <w:t> </w:t>
      </w:r>
      <w:r>
        <w:rPr>
          <w:rFonts w:ascii="Cambria"/>
          <w:sz w:val="20"/>
        </w:rPr>
        <w:t>also</w:t>
      </w:r>
      <w:r>
        <w:rPr>
          <w:rFonts w:ascii="Cambria"/>
          <w:spacing w:val="-6"/>
          <w:sz w:val="20"/>
        </w:rPr>
        <w:t> </w:t>
      </w:r>
      <w:r>
        <w:rPr>
          <w:rFonts w:ascii="Cambria"/>
          <w:sz w:val="20"/>
        </w:rPr>
        <w:t>Hodgson</w:t>
      </w:r>
      <w:r>
        <w:rPr>
          <w:rFonts w:ascii="Cambria"/>
          <w:spacing w:val="-6"/>
          <w:sz w:val="20"/>
        </w:rPr>
        <w:t> </w:t>
      </w:r>
      <w:r>
        <w:rPr>
          <w:rFonts w:ascii="Cambria"/>
          <w:sz w:val="20"/>
        </w:rPr>
        <w:t>v.</w:t>
      </w:r>
      <w:r>
        <w:rPr>
          <w:rFonts w:ascii="Cambria"/>
          <w:spacing w:val="-4"/>
          <w:sz w:val="20"/>
        </w:rPr>
        <w:t> </w:t>
      </w:r>
      <w:r>
        <w:rPr>
          <w:rFonts w:ascii="Cambria"/>
          <w:sz w:val="20"/>
        </w:rPr>
        <w:t>N.A.L.G.O.</w:t>
      </w:r>
      <w:r>
        <w:rPr>
          <w:rFonts w:ascii="Cambria"/>
          <w:spacing w:val="-7"/>
          <w:sz w:val="20"/>
        </w:rPr>
        <w:t> </w:t>
      </w:r>
      <w:r>
        <w:rPr>
          <w:rFonts w:ascii="Cambria"/>
          <w:sz w:val="20"/>
        </w:rPr>
        <w:t>(1972)</w:t>
      </w:r>
      <w:r>
        <w:rPr>
          <w:rFonts w:ascii="Cambria"/>
          <w:spacing w:val="-5"/>
          <w:sz w:val="20"/>
        </w:rPr>
        <w:t> </w:t>
      </w:r>
      <w:r>
        <w:rPr>
          <w:rFonts w:ascii="Cambria"/>
          <w:sz w:val="20"/>
        </w:rPr>
        <w:t>1</w:t>
      </w:r>
      <w:r>
        <w:rPr>
          <w:rFonts w:ascii="Cambria"/>
          <w:spacing w:val="-6"/>
          <w:sz w:val="20"/>
        </w:rPr>
        <w:t> </w:t>
      </w:r>
      <w:r>
        <w:rPr>
          <w:rFonts w:ascii="Cambria"/>
          <w:sz w:val="20"/>
        </w:rPr>
        <w:t>All</w:t>
      </w:r>
      <w:r>
        <w:rPr>
          <w:rFonts w:ascii="Cambria"/>
          <w:spacing w:val="-4"/>
          <w:sz w:val="20"/>
        </w:rPr>
        <w:t> </w:t>
      </w:r>
      <w:r>
        <w:rPr>
          <w:rFonts w:ascii="Cambria"/>
          <w:sz w:val="20"/>
        </w:rPr>
        <w:t>E.R.</w:t>
      </w:r>
      <w:r>
        <w:rPr>
          <w:rFonts w:ascii="Cambria"/>
          <w:spacing w:val="-6"/>
          <w:sz w:val="20"/>
        </w:rPr>
        <w:t> </w:t>
      </w:r>
      <w:r>
        <w:rPr>
          <w:rFonts w:ascii="Cambria"/>
          <w:spacing w:val="-5"/>
          <w:sz w:val="20"/>
        </w:rPr>
        <w:t>15.</w:t>
      </w:r>
    </w:p>
    <w:p>
      <w:pPr>
        <w:spacing w:before="1"/>
        <w:ind w:left="448" w:right="0" w:firstLine="0"/>
        <w:jc w:val="both"/>
        <w:rPr>
          <w:rFonts w:ascii="Cambria"/>
          <w:sz w:val="20"/>
        </w:rPr>
      </w:pPr>
      <w:r>
        <w:rPr>
          <w:rFonts w:ascii="Cambria"/>
          <w:position w:val="5"/>
          <w:sz w:val="13"/>
        </w:rPr>
        <w:t>220</w:t>
      </w:r>
      <w:r>
        <w:rPr>
          <w:rFonts w:ascii="Cambria"/>
          <w:spacing w:val="9"/>
          <w:position w:val="5"/>
          <w:sz w:val="13"/>
        </w:rPr>
        <w:t> </w:t>
      </w:r>
      <w:r>
        <w:rPr>
          <w:rFonts w:ascii="Cambria"/>
          <w:sz w:val="20"/>
        </w:rPr>
        <w:t>Section</w:t>
      </w:r>
      <w:r>
        <w:rPr>
          <w:rFonts w:ascii="Cambria"/>
          <w:spacing w:val="-5"/>
          <w:sz w:val="20"/>
        </w:rPr>
        <w:t> </w:t>
      </w:r>
      <w:r>
        <w:rPr>
          <w:rFonts w:ascii="Cambria"/>
          <w:sz w:val="20"/>
        </w:rPr>
        <w:t>300(f)</w:t>
      </w:r>
      <w:r>
        <w:rPr>
          <w:rFonts w:ascii="Cambria"/>
          <w:spacing w:val="-6"/>
          <w:sz w:val="20"/>
        </w:rPr>
        <w:t> </w:t>
      </w:r>
      <w:r>
        <w:rPr>
          <w:rFonts w:ascii="Cambria"/>
          <w:spacing w:val="-4"/>
          <w:sz w:val="20"/>
        </w:rPr>
        <w:t>CAMA.</w:t>
      </w:r>
    </w:p>
    <w:p>
      <w:pPr>
        <w:spacing w:after="0"/>
        <w:jc w:val="both"/>
        <w:rPr>
          <w:rFonts w:ascii="Cambria"/>
          <w:sz w:val="20"/>
        </w:rPr>
        <w:sectPr>
          <w:pgSz w:w="11910" w:h="16840"/>
          <w:pgMar w:header="0" w:footer="1014" w:top="1300" w:bottom="1200" w:left="1280" w:right="460"/>
        </w:sectPr>
      </w:pPr>
    </w:p>
    <w:p>
      <w:pPr>
        <w:pStyle w:val="BodyText"/>
        <w:spacing w:line="480" w:lineRule="auto" w:before="74"/>
        <w:ind w:left="448" w:right="983"/>
        <w:jc w:val="both"/>
      </w:pPr>
      <w:r>
        <w:rPr/>
        <w:t>they may sue for the non-payment of dividends. However, this is true only if they have a legal right to dividends.</w:t>
      </w:r>
      <w:r>
        <w:rPr>
          <w:vertAlign w:val="superscript"/>
        </w:rPr>
        <w:t>221</w:t>
      </w:r>
    </w:p>
    <w:p>
      <w:pPr>
        <w:pStyle w:val="BodyText"/>
        <w:spacing w:line="480" w:lineRule="auto"/>
        <w:ind w:left="448" w:right="978"/>
        <w:jc w:val="both"/>
      </w:pPr>
      <w:r>
        <w:rPr/>
        <w:t>According to section 41 (4) of the Act, in an action to enforce any obligation owed under the</w:t>
      </w:r>
      <w:r>
        <w:rPr>
          <w:spacing w:val="-2"/>
        </w:rPr>
        <w:t> </w:t>
      </w:r>
      <w:r>
        <w:rPr/>
        <w:t>Memorandum or</w:t>
      </w:r>
      <w:r>
        <w:rPr>
          <w:spacing w:val="-2"/>
        </w:rPr>
        <w:t> </w:t>
      </w:r>
      <w:r>
        <w:rPr/>
        <w:t>the</w:t>
      </w:r>
      <w:r>
        <w:rPr>
          <w:spacing w:val="-1"/>
        </w:rPr>
        <w:t> </w:t>
      </w:r>
      <w:r>
        <w:rPr/>
        <w:t>Articles</w:t>
      </w:r>
      <w:r>
        <w:rPr>
          <w:spacing w:val="-2"/>
        </w:rPr>
        <w:t> </w:t>
      </w:r>
      <w:r>
        <w:rPr/>
        <w:t>to</w:t>
      </w:r>
      <w:r>
        <w:rPr>
          <w:spacing w:val="-2"/>
        </w:rPr>
        <w:t> </w:t>
      </w:r>
      <w:r>
        <w:rPr/>
        <w:t>him and</w:t>
      </w:r>
      <w:r>
        <w:rPr>
          <w:spacing w:val="-2"/>
        </w:rPr>
        <w:t> </w:t>
      </w:r>
      <w:r>
        <w:rPr/>
        <w:t>any</w:t>
      </w:r>
      <w:r>
        <w:rPr>
          <w:spacing w:val="-5"/>
        </w:rPr>
        <w:t> </w:t>
      </w:r>
      <w:r>
        <w:rPr/>
        <w:t>other</w:t>
      </w:r>
      <w:r>
        <w:rPr>
          <w:spacing w:val="-4"/>
        </w:rPr>
        <w:t> </w:t>
      </w:r>
      <w:r>
        <w:rPr/>
        <w:t>member</w:t>
      </w:r>
      <w:r>
        <w:rPr>
          <w:spacing w:val="-2"/>
        </w:rPr>
        <w:t> </w:t>
      </w:r>
      <w:r>
        <w:rPr/>
        <w:t>or</w:t>
      </w:r>
      <w:r>
        <w:rPr>
          <w:spacing w:val="-2"/>
        </w:rPr>
        <w:t> </w:t>
      </w:r>
      <w:r>
        <w:rPr/>
        <w:t>officer,</w:t>
      </w:r>
      <w:r>
        <w:rPr>
          <w:spacing w:val="-1"/>
        </w:rPr>
        <w:t> </w:t>
      </w:r>
      <w:r>
        <w:rPr/>
        <w:t>such</w:t>
      </w:r>
      <w:r>
        <w:rPr>
          <w:spacing w:val="-2"/>
        </w:rPr>
        <w:t> </w:t>
      </w:r>
      <w:r>
        <w:rPr/>
        <w:t>member,</w:t>
      </w:r>
      <w:r>
        <w:rPr>
          <w:spacing w:val="-1"/>
        </w:rPr>
        <w:t> </w:t>
      </w:r>
      <w:r>
        <w:rPr/>
        <w:t>or officer, may, if any other officer is affected by the alleged breach of such obligation with his</w:t>
      </w:r>
      <w:r>
        <w:rPr>
          <w:spacing w:val="-1"/>
        </w:rPr>
        <w:t> </w:t>
      </w:r>
      <w:r>
        <w:rPr/>
        <w:t>consent,</w:t>
      </w:r>
      <w:r>
        <w:rPr>
          <w:spacing w:val="-1"/>
        </w:rPr>
        <w:t> </w:t>
      </w:r>
      <w:r>
        <w:rPr/>
        <w:t>sue</w:t>
      </w:r>
      <w:r>
        <w:rPr>
          <w:spacing w:val="-2"/>
        </w:rPr>
        <w:t> </w:t>
      </w:r>
      <w:r>
        <w:rPr/>
        <w:t>in</w:t>
      </w:r>
      <w:r>
        <w:rPr>
          <w:spacing w:val="-1"/>
        </w:rPr>
        <w:t> </w:t>
      </w:r>
      <w:r>
        <w:rPr/>
        <w:t>a</w:t>
      </w:r>
      <w:r>
        <w:rPr>
          <w:spacing w:val="-2"/>
        </w:rPr>
        <w:t> </w:t>
      </w:r>
      <w:r>
        <w:rPr/>
        <w:t>representative</w:t>
      </w:r>
      <w:r>
        <w:rPr>
          <w:spacing w:val="-2"/>
        </w:rPr>
        <w:t> </w:t>
      </w:r>
      <w:r>
        <w:rPr/>
        <w:t>capacity,</w:t>
      </w:r>
      <w:r>
        <w:rPr>
          <w:spacing w:val="-1"/>
        </w:rPr>
        <w:t> </w:t>
      </w:r>
      <w:r>
        <w:rPr/>
        <w:t>on</w:t>
      </w:r>
      <w:r>
        <w:rPr>
          <w:spacing w:val="-1"/>
        </w:rPr>
        <w:t> </w:t>
      </w:r>
      <w:r>
        <w:rPr/>
        <w:t>behalf</w:t>
      </w:r>
      <w:r>
        <w:rPr>
          <w:spacing w:val="-2"/>
        </w:rPr>
        <w:t> </w:t>
      </w:r>
      <w:r>
        <w:rPr/>
        <w:t>of himself</w:t>
      </w:r>
      <w:r>
        <w:rPr>
          <w:spacing w:val="-2"/>
        </w:rPr>
        <w:t> </w:t>
      </w:r>
      <w:r>
        <w:rPr/>
        <w:t>and</w:t>
      </w:r>
      <w:r>
        <w:rPr>
          <w:spacing w:val="-1"/>
        </w:rPr>
        <w:t> </w:t>
      </w:r>
      <w:r>
        <w:rPr/>
        <w:t>all</w:t>
      </w:r>
      <w:r>
        <w:rPr>
          <w:spacing w:val="-1"/>
        </w:rPr>
        <w:t> </w:t>
      </w:r>
      <w:r>
        <w:rPr/>
        <w:t>other</w:t>
      </w:r>
      <w:r>
        <w:rPr>
          <w:spacing w:val="-3"/>
        </w:rPr>
        <w:t> </w:t>
      </w:r>
      <w:r>
        <w:rPr/>
        <w:t>members</w:t>
      </w:r>
      <w:r>
        <w:rPr>
          <w:spacing w:val="-2"/>
        </w:rPr>
        <w:t> </w:t>
      </w:r>
      <w:r>
        <w:rPr/>
        <w:t>or officers who may be affected.</w:t>
      </w:r>
    </w:p>
    <w:p>
      <w:pPr>
        <w:pStyle w:val="BodyText"/>
        <w:spacing w:line="480" w:lineRule="auto" w:before="200"/>
        <w:ind w:left="448" w:right="975"/>
        <w:jc w:val="both"/>
      </w:pPr>
      <w:r>
        <w:rPr/>
        <w:t>Although the shareholder has some rights in the company, there are also correlative duties imposed. As a duty, every member of a limited company must acquire at least one share attracting at least one vote, or possess some guaranteed voting interest, in the case of a company</w:t>
      </w:r>
      <w:r>
        <w:rPr>
          <w:spacing w:val="-3"/>
        </w:rPr>
        <w:t> </w:t>
      </w:r>
      <w:r>
        <w:rPr/>
        <w:t>limited by guaranteed. In both cases, the member must also ensure that his name is duly entered in the register of members of the company. Thus, in the case of </w:t>
      </w:r>
      <w:r>
        <w:rPr>
          <w:b/>
        </w:rPr>
        <w:t>Jerry Ilondu &amp; Ors v. Chief Osita Ezeoke &amp; Ors.</w:t>
      </w:r>
      <w:r>
        <w:rPr>
          <w:b/>
          <w:vertAlign w:val="superscript"/>
        </w:rPr>
        <w:t>222</w:t>
      </w:r>
      <w:r>
        <w:rPr>
          <w:b/>
          <w:vertAlign w:val="baseline"/>
        </w:rPr>
        <w:t> </w:t>
      </w:r>
      <w:r>
        <w:rPr>
          <w:vertAlign w:val="baseline"/>
        </w:rPr>
        <w:t>delivered by the Court of Appeal, Enugu Division</w:t>
      </w:r>
      <w:r>
        <w:rPr>
          <w:spacing w:val="-2"/>
          <w:vertAlign w:val="baseline"/>
        </w:rPr>
        <w:t> </w:t>
      </w:r>
      <w:r>
        <w:rPr>
          <w:vertAlign w:val="baseline"/>
        </w:rPr>
        <w:t>on</w:t>
      </w:r>
      <w:r>
        <w:rPr>
          <w:spacing w:val="-2"/>
          <w:vertAlign w:val="baseline"/>
        </w:rPr>
        <w:t> </w:t>
      </w:r>
      <w:r>
        <w:rPr>
          <w:vertAlign w:val="baseline"/>
        </w:rPr>
        <w:t>24</w:t>
      </w:r>
      <w:r>
        <w:rPr>
          <w:vertAlign w:val="superscript"/>
        </w:rPr>
        <w:t>th</w:t>
      </w:r>
      <w:r>
        <w:rPr>
          <w:spacing w:val="-1"/>
          <w:vertAlign w:val="baseline"/>
        </w:rPr>
        <w:t> </w:t>
      </w:r>
      <w:r>
        <w:rPr>
          <w:vertAlign w:val="baseline"/>
        </w:rPr>
        <w:t>July,</w:t>
      </w:r>
      <w:r>
        <w:rPr>
          <w:spacing w:val="-2"/>
          <w:vertAlign w:val="baseline"/>
        </w:rPr>
        <w:t> </w:t>
      </w:r>
      <w:r>
        <w:rPr>
          <w:vertAlign w:val="baseline"/>
        </w:rPr>
        <w:t>1997,</w:t>
      </w:r>
      <w:r>
        <w:rPr>
          <w:spacing w:val="-2"/>
          <w:vertAlign w:val="baseline"/>
        </w:rPr>
        <w:t> </w:t>
      </w:r>
      <w:r>
        <w:rPr>
          <w:vertAlign w:val="baseline"/>
        </w:rPr>
        <w:t>the</w:t>
      </w:r>
      <w:r>
        <w:rPr>
          <w:spacing w:val="-1"/>
          <w:vertAlign w:val="baseline"/>
        </w:rPr>
        <w:t> </w:t>
      </w:r>
      <w:r>
        <w:rPr>
          <w:vertAlign w:val="baseline"/>
        </w:rPr>
        <w:t>appellate</w:t>
      </w:r>
      <w:r>
        <w:rPr>
          <w:spacing w:val="-1"/>
          <w:vertAlign w:val="baseline"/>
        </w:rPr>
        <w:t> </w:t>
      </w:r>
      <w:r>
        <w:rPr>
          <w:vertAlign w:val="baseline"/>
        </w:rPr>
        <w:t>court</w:t>
      </w:r>
      <w:r>
        <w:rPr>
          <w:spacing w:val="-1"/>
          <w:vertAlign w:val="baseline"/>
        </w:rPr>
        <w:t> </w:t>
      </w:r>
      <w:r>
        <w:rPr>
          <w:vertAlign w:val="baseline"/>
        </w:rPr>
        <w:t>relying</w:t>
      </w:r>
      <w:r>
        <w:rPr>
          <w:spacing w:val="-5"/>
          <w:vertAlign w:val="baseline"/>
        </w:rPr>
        <w:t> </w:t>
      </w:r>
      <w:r>
        <w:rPr>
          <w:vertAlign w:val="baseline"/>
        </w:rPr>
        <w:t>on the</w:t>
      </w:r>
      <w:r>
        <w:rPr>
          <w:spacing w:val="-1"/>
          <w:vertAlign w:val="baseline"/>
        </w:rPr>
        <w:t> </w:t>
      </w:r>
      <w:r>
        <w:rPr>
          <w:vertAlign w:val="baseline"/>
        </w:rPr>
        <w:t>authority</w:t>
      </w:r>
      <w:r>
        <w:rPr>
          <w:spacing w:val="-5"/>
          <w:vertAlign w:val="baseline"/>
        </w:rPr>
        <w:t> </w:t>
      </w:r>
      <w:r>
        <w:rPr>
          <w:vertAlign w:val="baseline"/>
        </w:rPr>
        <w:t>of </w:t>
      </w:r>
      <w:r>
        <w:rPr>
          <w:b/>
          <w:vertAlign w:val="baseline"/>
        </w:rPr>
        <w:t>Electric</w:t>
      </w:r>
      <w:r>
        <w:rPr>
          <w:b/>
          <w:spacing w:val="-1"/>
          <w:vertAlign w:val="baseline"/>
        </w:rPr>
        <w:t> </w:t>
      </w:r>
      <w:r>
        <w:rPr>
          <w:b/>
          <w:vertAlign w:val="baseline"/>
        </w:rPr>
        <w:t>Sparks case</w:t>
      </w:r>
      <w:r>
        <w:rPr>
          <w:vertAlign w:val="baseline"/>
        </w:rPr>
        <w:t>,</w:t>
      </w:r>
      <w:r>
        <w:rPr>
          <w:vertAlign w:val="superscript"/>
        </w:rPr>
        <w:t>223</w:t>
      </w:r>
      <w:r>
        <w:rPr>
          <w:vertAlign w:val="baseline"/>
        </w:rPr>
        <w:t> held that the membership of a company is dependent upon payment for all shares allotted and the registration of the person in the register of members of the company.</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2"/>
        <w:rPr>
          <w:sz w:val="20"/>
        </w:rPr>
      </w:pPr>
      <w:r>
        <w:rPr/>
        <mc:AlternateContent>
          <mc:Choice Requires="wps">
            <w:drawing>
              <wp:anchor distT="0" distB="0" distL="0" distR="0" allowOverlap="1" layoutInCell="1" locked="0" behindDoc="1" simplePos="0" relativeHeight="487658496">
                <wp:simplePos x="0" y="0"/>
                <wp:positionH relativeFrom="page">
                  <wp:posOffset>1097584</wp:posOffset>
                </wp:positionH>
                <wp:positionV relativeFrom="paragraph">
                  <wp:posOffset>277280</wp:posOffset>
                </wp:positionV>
                <wp:extent cx="1829435" cy="9525"/>
                <wp:effectExtent l="0" t="0" r="0" b="0"/>
                <wp:wrapTopAndBottom/>
                <wp:docPr id="144" name="Graphic 144"/>
                <wp:cNvGraphicFramePr>
                  <a:graphicFrameLocks/>
                </wp:cNvGraphicFramePr>
                <a:graphic>
                  <a:graphicData uri="http://schemas.microsoft.com/office/word/2010/wordprocessingShape">
                    <wps:wsp>
                      <wps:cNvPr id="144" name="Graphic 14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1.833096pt;width:144.020pt;height:.72003pt;mso-position-horizontal-relative:page;mso-position-vertical-relative:paragraph;z-index:-15657984;mso-wrap-distance-left:0;mso-wrap-distance-right:0" id="docshape62" filled="true" fillcolor="#000000" stroked="false">
                <v:fill type="solid"/>
                <w10:wrap type="topAndBottom"/>
              </v:rect>
            </w:pict>
          </mc:Fallback>
        </mc:AlternateContent>
      </w:r>
    </w:p>
    <w:p>
      <w:pPr>
        <w:spacing w:before="102"/>
        <w:ind w:left="448" w:right="0" w:firstLine="0"/>
        <w:jc w:val="left"/>
        <w:rPr>
          <w:rFonts w:ascii="Cambria"/>
          <w:sz w:val="20"/>
        </w:rPr>
      </w:pPr>
      <w:r>
        <w:rPr>
          <w:rFonts w:ascii="Cambria"/>
          <w:position w:val="5"/>
          <w:sz w:val="13"/>
        </w:rPr>
        <w:t>221</w:t>
      </w:r>
      <w:r>
        <w:rPr>
          <w:rFonts w:ascii="Cambria"/>
          <w:spacing w:val="9"/>
          <w:position w:val="5"/>
          <w:sz w:val="13"/>
        </w:rPr>
        <w:t> </w:t>
      </w:r>
      <w:r>
        <w:rPr>
          <w:rFonts w:ascii="Cambria"/>
          <w:sz w:val="20"/>
        </w:rPr>
        <w:t>That</w:t>
      </w:r>
      <w:r>
        <w:rPr>
          <w:rFonts w:ascii="Cambria"/>
          <w:spacing w:val="-6"/>
          <w:sz w:val="20"/>
        </w:rPr>
        <w:t> </w:t>
      </w:r>
      <w:r>
        <w:rPr>
          <w:rFonts w:ascii="Cambria"/>
          <w:sz w:val="20"/>
        </w:rPr>
        <w:t>is,</w:t>
      </w:r>
      <w:r>
        <w:rPr>
          <w:rFonts w:ascii="Cambria"/>
          <w:spacing w:val="-6"/>
          <w:sz w:val="20"/>
        </w:rPr>
        <w:t> </w:t>
      </w:r>
      <w:r>
        <w:rPr>
          <w:rFonts w:ascii="Cambria"/>
          <w:sz w:val="20"/>
        </w:rPr>
        <w:t>after</w:t>
      </w:r>
      <w:r>
        <w:rPr>
          <w:rFonts w:ascii="Cambria"/>
          <w:spacing w:val="-6"/>
          <w:sz w:val="20"/>
        </w:rPr>
        <w:t> </w:t>
      </w:r>
      <w:r>
        <w:rPr>
          <w:rFonts w:ascii="Cambria"/>
          <w:sz w:val="20"/>
        </w:rPr>
        <w:t>dividends</w:t>
      </w:r>
      <w:r>
        <w:rPr>
          <w:rFonts w:ascii="Cambria"/>
          <w:spacing w:val="-6"/>
          <w:sz w:val="20"/>
        </w:rPr>
        <w:t> </w:t>
      </w:r>
      <w:r>
        <w:rPr>
          <w:rFonts w:ascii="Cambria"/>
          <w:sz w:val="20"/>
        </w:rPr>
        <w:t>have</w:t>
      </w:r>
      <w:r>
        <w:rPr>
          <w:rFonts w:ascii="Cambria"/>
          <w:spacing w:val="-4"/>
          <w:sz w:val="20"/>
        </w:rPr>
        <w:t> </w:t>
      </w:r>
      <w:r>
        <w:rPr>
          <w:rFonts w:ascii="Cambria"/>
          <w:sz w:val="20"/>
        </w:rPr>
        <w:t>been</w:t>
      </w:r>
      <w:r>
        <w:rPr>
          <w:rFonts w:ascii="Cambria"/>
          <w:spacing w:val="-7"/>
          <w:sz w:val="20"/>
        </w:rPr>
        <w:t> </w:t>
      </w:r>
      <w:r>
        <w:rPr>
          <w:rFonts w:ascii="Cambria"/>
          <w:sz w:val="20"/>
        </w:rPr>
        <w:t>declared</w:t>
      </w:r>
      <w:r>
        <w:rPr>
          <w:rFonts w:ascii="Cambria"/>
          <w:spacing w:val="-3"/>
          <w:sz w:val="20"/>
        </w:rPr>
        <w:t> </w:t>
      </w:r>
      <w:r>
        <w:rPr>
          <w:rFonts w:ascii="Cambria"/>
          <w:sz w:val="20"/>
        </w:rPr>
        <w:t>by</w:t>
      </w:r>
      <w:r>
        <w:rPr>
          <w:rFonts w:ascii="Cambria"/>
          <w:spacing w:val="-4"/>
          <w:sz w:val="20"/>
        </w:rPr>
        <w:t> </w:t>
      </w:r>
      <w:r>
        <w:rPr>
          <w:rFonts w:ascii="Cambria"/>
          <w:sz w:val="20"/>
        </w:rPr>
        <w:t>the</w:t>
      </w:r>
      <w:r>
        <w:rPr>
          <w:rFonts w:ascii="Cambria"/>
          <w:spacing w:val="-5"/>
          <w:sz w:val="20"/>
        </w:rPr>
        <w:t> </w:t>
      </w:r>
      <w:r>
        <w:rPr>
          <w:rFonts w:ascii="Cambria"/>
          <w:sz w:val="20"/>
        </w:rPr>
        <w:t>board</w:t>
      </w:r>
      <w:r>
        <w:rPr>
          <w:rFonts w:ascii="Cambria"/>
          <w:spacing w:val="-2"/>
          <w:sz w:val="20"/>
        </w:rPr>
        <w:t> </w:t>
      </w:r>
      <w:r>
        <w:rPr>
          <w:rFonts w:ascii="Cambria"/>
          <w:sz w:val="20"/>
        </w:rPr>
        <w:t>of</w:t>
      </w:r>
      <w:r>
        <w:rPr>
          <w:rFonts w:ascii="Cambria"/>
          <w:spacing w:val="-6"/>
          <w:sz w:val="20"/>
        </w:rPr>
        <w:t> </w:t>
      </w:r>
      <w:r>
        <w:rPr>
          <w:rFonts w:ascii="Cambria"/>
          <w:spacing w:val="-2"/>
          <w:sz w:val="20"/>
        </w:rPr>
        <w:t>directors.</w:t>
      </w:r>
    </w:p>
    <w:p>
      <w:pPr>
        <w:spacing w:before="1"/>
        <w:ind w:left="448" w:right="0" w:firstLine="0"/>
        <w:jc w:val="left"/>
        <w:rPr>
          <w:rFonts w:ascii="Cambria"/>
          <w:sz w:val="20"/>
        </w:rPr>
      </w:pPr>
      <w:r>
        <w:rPr>
          <w:rFonts w:ascii="Cambria"/>
          <w:position w:val="5"/>
          <w:sz w:val="13"/>
        </w:rPr>
        <w:t>222</w:t>
      </w:r>
      <w:r>
        <w:rPr>
          <w:rFonts w:ascii="Cambria"/>
          <w:spacing w:val="8"/>
          <w:position w:val="5"/>
          <w:sz w:val="13"/>
        </w:rPr>
        <w:t> </w:t>
      </w:r>
      <w:r>
        <w:rPr>
          <w:rFonts w:ascii="Cambria"/>
          <w:sz w:val="20"/>
        </w:rPr>
        <w:t>(Unreported)</w:t>
      </w:r>
      <w:r>
        <w:rPr>
          <w:rFonts w:ascii="Cambria"/>
          <w:spacing w:val="-6"/>
          <w:sz w:val="20"/>
        </w:rPr>
        <w:t> </w:t>
      </w:r>
      <w:r>
        <w:rPr>
          <w:rFonts w:ascii="Cambria"/>
          <w:sz w:val="20"/>
        </w:rPr>
        <w:t>Suit</w:t>
      </w:r>
      <w:r>
        <w:rPr>
          <w:rFonts w:ascii="Cambria"/>
          <w:spacing w:val="-8"/>
          <w:sz w:val="20"/>
        </w:rPr>
        <w:t> </w:t>
      </w:r>
      <w:r>
        <w:rPr>
          <w:rFonts w:ascii="Cambria"/>
          <w:sz w:val="20"/>
        </w:rPr>
        <w:t>No.</w:t>
      </w:r>
      <w:r>
        <w:rPr>
          <w:rFonts w:ascii="Cambria"/>
          <w:spacing w:val="-4"/>
          <w:sz w:val="20"/>
        </w:rPr>
        <w:t> </w:t>
      </w:r>
      <w:r>
        <w:rPr>
          <w:rFonts w:ascii="Cambria"/>
          <w:spacing w:val="-2"/>
          <w:sz w:val="20"/>
        </w:rPr>
        <w:t>CA/E/167/95.</w:t>
      </w:r>
    </w:p>
    <w:p>
      <w:pPr>
        <w:spacing w:before="1"/>
        <w:ind w:left="448" w:right="0" w:firstLine="0"/>
        <w:jc w:val="left"/>
        <w:rPr>
          <w:rFonts w:ascii="Cambria"/>
          <w:sz w:val="20"/>
        </w:rPr>
      </w:pPr>
      <w:r>
        <w:rPr>
          <w:rFonts w:ascii="Cambria"/>
          <w:position w:val="5"/>
          <w:sz w:val="13"/>
        </w:rPr>
        <w:t>223</w:t>
      </w:r>
      <w:r>
        <w:rPr>
          <w:rFonts w:ascii="Cambria"/>
          <w:spacing w:val="10"/>
          <w:position w:val="5"/>
          <w:sz w:val="13"/>
        </w:rPr>
        <w:t> </w:t>
      </w:r>
      <w:r>
        <w:rPr>
          <w:rFonts w:ascii="Cambria"/>
          <w:sz w:val="20"/>
        </w:rPr>
        <w:t>(1985)</w:t>
      </w:r>
      <w:r>
        <w:rPr>
          <w:rFonts w:ascii="Cambria"/>
          <w:spacing w:val="-5"/>
          <w:sz w:val="20"/>
        </w:rPr>
        <w:t> </w:t>
      </w:r>
      <w:r>
        <w:rPr>
          <w:rFonts w:ascii="Cambria"/>
          <w:sz w:val="20"/>
        </w:rPr>
        <w:t>2</w:t>
      </w:r>
      <w:r>
        <w:rPr>
          <w:rFonts w:ascii="Cambria"/>
          <w:spacing w:val="-5"/>
          <w:sz w:val="20"/>
        </w:rPr>
        <w:t> </w:t>
      </w:r>
      <w:r>
        <w:rPr>
          <w:rFonts w:ascii="Cambria"/>
          <w:sz w:val="20"/>
        </w:rPr>
        <w:t>NWLR</w:t>
      </w:r>
      <w:r>
        <w:rPr>
          <w:rFonts w:ascii="Cambria"/>
          <w:spacing w:val="-4"/>
          <w:sz w:val="20"/>
        </w:rPr>
        <w:t> </w:t>
      </w:r>
      <w:r>
        <w:rPr>
          <w:rFonts w:ascii="Cambria"/>
          <w:sz w:val="20"/>
        </w:rPr>
        <w:t>(Pt.23)</w:t>
      </w:r>
      <w:r>
        <w:rPr>
          <w:rFonts w:ascii="Cambria"/>
          <w:spacing w:val="-5"/>
          <w:sz w:val="20"/>
        </w:rPr>
        <w:t> </w:t>
      </w:r>
      <w:r>
        <w:rPr>
          <w:rFonts w:ascii="Cambria"/>
          <w:spacing w:val="-4"/>
          <w:sz w:val="20"/>
        </w:rPr>
        <w:t>514.</w:t>
      </w:r>
    </w:p>
    <w:p>
      <w:pPr>
        <w:spacing w:after="0"/>
        <w:jc w:val="left"/>
        <w:rPr>
          <w:rFonts w:ascii="Cambria"/>
          <w:sz w:val="20"/>
        </w:rPr>
        <w:sectPr>
          <w:pgSz w:w="11910" w:h="16840"/>
          <w:pgMar w:header="0" w:footer="1014" w:top="1340" w:bottom="1200" w:left="1280" w:right="460"/>
        </w:sectPr>
      </w:pPr>
    </w:p>
    <w:p>
      <w:pPr>
        <w:pStyle w:val="Heading1"/>
        <w:spacing w:before="61"/>
        <w:ind w:left="0" w:right="532"/>
        <w:jc w:val="center"/>
      </w:pPr>
      <w:bookmarkStart w:name="_TOC_250026" w:id="40"/>
      <w:r>
        <w:rPr/>
        <w:t>CHAPTER</w:t>
      </w:r>
      <w:r>
        <w:rPr>
          <w:spacing w:val="-4"/>
        </w:rPr>
        <w:t> </w:t>
      </w:r>
      <w:bookmarkEnd w:id="40"/>
      <w:r>
        <w:rPr>
          <w:spacing w:val="-2"/>
        </w:rPr>
        <w:t>THREE</w:t>
      </w:r>
    </w:p>
    <w:p>
      <w:pPr>
        <w:pStyle w:val="BodyText"/>
        <w:spacing w:before="199"/>
        <w:rPr>
          <w:b/>
        </w:rPr>
      </w:pPr>
    </w:p>
    <w:p>
      <w:pPr>
        <w:pStyle w:val="Heading1"/>
        <w:ind w:left="0" w:right="531"/>
        <w:jc w:val="center"/>
      </w:pPr>
      <w:bookmarkStart w:name="_TOC_250025" w:id="41"/>
      <w:r>
        <w:rPr/>
        <w:t>DUTIES</w:t>
      </w:r>
      <w:r>
        <w:rPr>
          <w:spacing w:val="-1"/>
        </w:rPr>
        <w:t> </w:t>
      </w:r>
      <w:r>
        <w:rPr/>
        <w:t>AND</w:t>
      </w:r>
      <w:r>
        <w:rPr>
          <w:spacing w:val="-1"/>
        </w:rPr>
        <w:t> </w:t>
      </w:r>
      <w:r>
        <w:rPr/>
        <w:t>LIABILITIES</w:t>
      </w:r>
      <w:r>
        <w:rPr>
          <w:spacing w:val="-1"/>
        </w:rPr>
        <w:t> </w:t>
      </w:r>
      <w:r>
        <w:rPr/>
        <w:t>OF</w:t>
      </w:r>
      <w:r>
        <w:rPr>
          <w:spacing w:val="-3"/>
        </w:rPr>
        <w:t> </w:t>
      </w:r>
      <w:bookmarkEnd w:id="41"/>
      <w:r>
        <w:rPr>
          <w:spacing w:val="-2"/>
        </w:rPr>
        <w:t>DIRECTORS</w:t>
      </w:r>
    </w:p>
    <w:p>
      <w:pPr>
        <w:pStyle w:val="BodyText"/>
        <w:spacing w:before="62"/>
        <w:rPr>
          <w:b/>
        </w:rPr>
      </w:pPr>
    </w:p>
    <w:p>
      <w:pPr>
        <w:pStyle w:val="Heading1"/>
        <w:numPr>
          <w:ilvl w:val="1"/>
          <w:numId w:val="13"/>
        </w:numPr>
        <w:tabs>
          <w:tab w:pos="988" w:val="left" w:leader="none"/>
        </w:tabs>
        <w:spacing w:line="240" w:lineRule="auto" w:before="1" w:after="0"/>
        <w:ind w:left="988" w:right="0" w:hanging="540"/>
        <w:jc w:val="left"/>
      </w:pPr>
      <w:bookmarkStart w:name="_TOC_250024" w:id="42"/>
      <w:bookmarkEnd w:id="42"/>
      <w:r>
        <w:rPr>
          <w:spacing w:val="-2"/>
        </w:rPr>
        <w:t>INTRODUCTION</w:t>
      </w:r>
    </w:p>
    <w:p>
      <w:pPr>
        <w:pStyle w:val="BodyText"/>
        <w:spacing w:before="191"/>
        <w:rPr>
          <w:b/>
        </w:rPr>
      </w:pPr>
    </w:p>
    <w:p>
      <w:pPr>
        <w:pStyle w:val="BodyText"/>
        <w:spacing w:line="480" w:lineRule="auto" w:before="1"/>
        <w:ind w:left="448" w:right="974"/>
        <w:jc w:val="both"/>
      </w:pPr>
      <w:r>
        <w:rPr/>
        <w:t>Directors are important officers of the company and constitute one organ of corporate administration. They have been regarded differently as trustees, agents and fiduciaries of the Company.</w:t>
      </w:r>
      <w:r>
        <w:rPr>
          <w:vertAlign w:val="superscript"/>
        </w:rPr>
        <w:t>224</w:t>
      </w:r>
      <w:r>
        <w:rPr>
          <w:vertAlign w:val="baseline"/>
        </w:rPr>
        <w:t>As trustees, directors have control of the company‟s funds, properties and assets, and thus must be responsible and accountable; they must exercise powers honestly in the interest of the company and not in their own interest.</w:t>
      </w:r>
      <w:r>
        <w:rPr>
          <w:vertAlign w:val="superscript"/>
        </w:rPr>
        <w:t>225</w:t>
      </w:r>
      <w:r>
        <w:rPr>
          <w:vertAlign w:val="baseline"/>
        </w:rPr>
        <w:t> For the purpose of the exercise</w:t>
      </w:r>
      <w:r>
        <w:rPr>
          <w:spacing w:val="-3"/>
          <w:vertAlign w:val="baseline"/>
        </w:rPr>
        <w:t> </w:t>
      </w:r>
      <w:r>
        <w:rPr>
          <w:vertAlign w:val="baseline"/>
        </w:rPr>
        <w:t>of</w:t>
      </w:r>
      <w:r>
        <w:rPr>
          <w:spacing w:val="-3"/>
          <w:vertAlign w:val="baseline"/>
        </w:rPr>
        <w:t> </w:t>
      </w:r>
      <w:r>
        <w:rPr>
          <w:vertAlign w:val="baseline"/>
        </w:rPr>
        <w:t>the company‟s</w:t>
      </w:r>
      <w:r>
        <w:rPr>
          <w:spacing w:val="-2"/>
          <w:vertAlign w:val="baseline"/>
        </w:rPr>
        <w:t> </w:t>
      </w:r>
      <w:r>
        <w:rPr>
          <w:vertAlign w:val="baseline"/>
        </w:rPr>
        <w:t>powers,</w:t>
      </w:r>
      <w:r>
        <w:rPr>
          <w:spacing w:val="-3"/>
          <w:vertAlign w:val="baseline"/>
        </w:rPr>
        <w:t> </w:t>
      </w:r>
      <w:r>
        <w:rPr>
          <w:vertAlign w:val="baseline"/>
        </w:rPr>
        <w:t>directors</w:t>
      </w:r>
      <w:r>
        <w:rPr>
          <w:spacing w:val="-2"/>
          <w:vertAlign w:val="baseline"/>
        </w:rPr>
        <w:t> </w:t>
      </w:r>
      <w:r>
        <w:rPr>
          <w:vertAlign w:val="baseline"/>
        </w:rPr>
        <w:t>are</w:t>
      </w:r>
      <w:r>
        <w:rPr>
          <w:spacing w:val="-2"/>
          <w:vertAlign w:val="baseline"/>
        </w:rPr>
        <w:t> </w:t>
      </w:r>
      <w:r>
        <w:rPr>
          <w:vertAlign w:val="baseline"/>
        </w:rPr>
        <w:t>agents</w:t>
      </w:r>
      <w:r>
        <w:rPr>
          <w:spacing w:val="-2"/>
          <w:vertAlign w:val="baseline"/>
        </w:rPr>
        <w:t> </w:t>
      </w:r>
      <w:r>
        <w:rPr>
          <w:vertAlign w:val="baseline"/>
        </w:rPr>
        <w:t>of</w:t>
      </w:r>
      <w:r>
        <w:rPr>
          <w:spacing w:val="-3"/>
          <w:vertAlign w:val="baseline"/>
        </w:rPr>
        <w:t> </w:t>
      </w:r>
      <w:r>
        <w:rPr>
          <w:vertAlign w:val="baseline"/>
        </w:rPr>
        <w:t>the</w:t>
      </w:r>
      <w:r>
        <w:rPr>
          <w:spacing w:val="-3"/>
          <w:vertAlign w:val="baseline"/>
        </w:rPr>
        <w:t> </w:t>
      </w:r>
      <w:r>
        <w:rPr>
          <w:vertAlign w:val="baseline"/>
        </w:rPr>
        <w:t>company</w:t>
      </w:r>
      <w:r>
        <w:rPr>
          <w:spacing w:val="-7"/>
          <w:vertAlign w:val="baseline"/>
        </w:rPr>
        <w:t> </w:t>
      </w:r>
      <w:r>
        <w:rPr>
          <w:vertAlign w:val="baseline"/>
        </w:rPr>
        <w:t>when</w:t>
      </w:r>
      <w:r>
        <w:rPr>
          <w:spacing w:val="-2"/>
          <w:vertAlign w:val="baseline"/>
        </w:rPr>
        <w:t> </w:t>
      </w:r>
      <w:r>
        <w:rPr>
          <w:vertAlign w:val="baseline"/>
        </w:rPr>
        <w:t>acting within the scope of their authority and powers on behalf of the company. Much is also forbidden to directors because they occupy fiduciary position - the taking of remuneration not authorized by the articles of association, the taking of bribes or the making of contracts with the company without special authority and full disclosure.</w:t>
      </w:r>
      <w:r>
        <w:rPr>
          <w:vertAlign w:val="superscript"/>
        </w:rPr>
        <w:t>226</w:t>
      </w:r>
    </w:p>
    <w:p>
      <w:pPr>
        <w:pStyle w:val="Heading1"/>
        <w:numPr>
          <w:ilvl w:val="1"/>
          <w:numId w:val="13"/>
        </w:numPr>
        <w:tabs>
          <w:tab w:pos="1559" w:val="left" w:leader="none"/>
        </w:tabs>
        <w:spacing w:line="240" w:lineRule="auto" w:before="210" w:after="0"/>
        <w:ind w:left="1559" w:right="0" w:hanging="1111"/>
        <w:jc w:val="left"/>
      </w:pPr>
      <w:bookmarkStart w:name="_TOC_250023" w:id="43"/>
      <w:r>
        <w:rPr/>
        <w:t>MEANING, APPOINTMENT</w:t>
      </w:r>
      <w:r>
        <w:rPr>
          <w:spacing w:val="-1"/>
        </w:rPr>
        <w:t> </w:t>
      </w:r>
      <w:r>
        <w:rPr/>
        <w:t>AND</w:t>
      </w:r>
      <w:r>
        <w:rPr>
          <w:spacing w:val="-2"/>
        </w:rPr>
        <w:t> </w:t>
      </w:r>
      <w:r>
        <w:rPr/>
        <w:t>REMOVAL</w:t>
      </w:r>
      <w:r>
        <w:rPr>
          <w:spacing w:val="-1"/>
        </w:rPr>
        <w:t> </w:t>
      </w:r>
      <w:r>
        <w:rPr/>
        <w:t>OF</w:t>
      </w:r>
      <w:r>
        <w:rPr>
          <w:spacing w:val="-4"/>
        </w:rPr>
        <w:t> </w:t>
      </w:r>
      <w:bookmarkEnd w:id="43"/>
      <w:r>
        <w:rPr>
          <w:spacing w:val="-2"/>
        </w:rPr>
        <w:t>DIRECTORS</w:t>
      </w:r>
    </w:p>
    <w:p>
      <w:pPr>
        <w:pStyle w:val="BodyText"/>
        <w:spacing w:before="199"/>
        <w:rPr>
          <w:b/>
        </w:rPr>
      </w:pPr>
    </w:p>
    <w:p>
      <w:pPr>
        <w:pStyle w:val="Heading2"/>
        <w:numPr>
          <w:ilvl w:val="2"/>
          <w:numId w:val="13"/>
        </w:numPr>
        <w:tabs>
          <w:tab w:pos="1559" w:val="left" w:leader="none"/>
        </w:tabs>
        <w:spacing w:line="240" w:lineRule="auto" w:before="0" w:after="0"/>
        <w:ind w:left="1559" w:right="0" w:hanging="1111"/>
        <w:jc w:val="left"/>
      </w:pPr>
      <w:bookmarkStart w:name="_TOC_250022" w:id="44"/>
      <w:r>
        <w:rPr/>
        <w:t>Meaning</w:t>
      </w:r>
      <w:r>
        <w:rPr>
          <w:spacing w:val="-1"/>
        </w:rPr>
        <w:t> </w:t>
      </w:r>
      <w:r>
        <w:rPr/>
        <w:t>of</w:t>
      </w:r>
      <w:r>
        <w:rPr>
          <w:spacing w:val="1"/>
        </w:rPr>
        <w:t> </w:t>
      </w:r>
      <w:bookmarkEnd w:id="44"/>
      <w:r>
        <w:rPr>
          <w:spacing w:val="-2"/>
        </w:rPr>
        <w:t>Directors</w:t>
      </w:r>
    </w:p>
    <w:p>
      <w:pPr>
        <w:pStyle w:val="BodyText"/>
        <w:spacing w:before="193"/>
        <w:rPr>
          <w:b/>
        </w:rPr>
      </w:pPr>
    </w:p>
    <w:p>
      <w:pPr>
        <w:pStyle w:val="BodyText"/>
        <w:spacing w:line="480" w:lineRule="auto"/>
        <w:ind w:left="448" w:right="976"/>
        <w:jc w:val="both"/>
      </w:pPr>
      <w:r>
        <w:rPr/>
        <w:t>The directors of a company are persons duly appointed by the company to direct and manage</w:t>
      </w:r>
      <w:r>
        <w:rPr>
          <w:spacing w:val="-1"/>
        </w:rPr>
        <w:t> </w:t>
      </w:r>
      <w:r>
        <w:rPr/>
        <w:t>the</w:t>
      </w:r>
      <w:r>
        <w:rPr>
          <w:spacing w:val="-1"/>
        </w:rPr>
        <w:t> </w:t>
      </w:r>
      <w:r>
        <w:rPr/>
        <w:t>business of</w:t>
      </w:r>
      <w:r>
        <w:rPr>
          <w:spacing w:val="-1"/>
        </w:rPr>
        <w:t> </w:t>
      </w:r>
      <w:r>
        <w:rPr/>
        <w:t>the</w:t>
      </w:r>
      <w:r>
        <w:rPr>
          <w:spacing w:val="-1"/>
        </w:rPr>
        <w:t> </w:t>
      </w:r>
      <w:r>
        <w:rPr/>
        <w:t>company</w:t>
      </w:r>
      <w:r>
        <w:rPr>
          <w:spacing w:val="-5"/>
        </w:rPr>
        <w:t> </w:t>
      </w:r>
      <w:r>
        <w:rPr/>
        <w:t>whether</w:t>
      </w:r>
      <w:r>
        <w:rPr>
          <w:spacing w:val="-2"/>
        </w:rPr>
        <w:t> </w:t>
      </w:r>
      <w:r>
        <w:rPr/>
        <w:t>in an executive</w:t>
      </w:r>
      <w:r>
        <w:rPr>
          <w:spacing w:val="-1"/>
        </w:rPr>
        <w:t> </w:t>
      </w:r>
      <w:r>
        <w:rPr/>
        <w:t>or</w:t>
      </w:r>
      <w:r>
        <w:rPr>
          <w:spacing w:val="-1"/>
        </w:rPr>
        <w:t> </w:t>
      </w:r>
      <w:r>
        <w:rPr/>
        <w:t>non-executive</w:t>
      </w:r>
      <w:r>
        <w:rPr>
          <w:spacing w:val="-1"/>
        </w:rPr>
        <w:t> </w:t>
      </w:r>
      <w:r>
        <w:rPr/>
        <w:t>capacity.</w:t>
      </w:r>
      <w:r>
        <w:rPr>
          <w:vertAlign w:val="superscript"/>
        </w:rPr>
        <w:t>227</w:t>
      </w:r>
      <w:r>
        <w:rPr>
          <w:vertAlign w:val="baseline"/>
        </w:rPr>
        <w:t> A person is deemed to be duly appointed and has authority to exercise the powers and perform the duties customarily assigned to directors who is so described in the particulars required</w:t>
      </w:r>
      <w:r>
        <w:rPr>
          <w:spacing w:val="15"/>
          <w:vertAlign w:val="baseline"/>
        </w:rPr>
        <w:t> </w:t>
      </w:r>
      <w:r>
        <w:rPr>
          <w:vertAlign w:val="baseline"/>
        </w:rPr>
        <w:t>to</w:t>
      </w:r>
      <w:r>
        <w:rPr>
          <w:spacing w:val="18"/>
          <w:vertAlign w:val="baseline"/>
        </w:rPr>
        <w:t> </w:t>
      </w:r>
      <w:r>
        <w:rPr>
          <w:vertAlign w:val="baseline"/>
        </w:rPr>
        <w:t>be</w:t>
      </w:r>
      <w:r>
        <w:rPr>
          <w:spacing w:val="17"/>
          <w:vertAlign w:val="baseline"/>
        </w:rPr>
        <w:t> </w:t>
      </w:r>
      <w:r>
        <w:rPr>
          <w:vertAlign w:val="baseline"/>
        </w:rPr>
        <w:t>filed</w:t>
      </w:r>
      <w:r>
        <w:rPr>
          <w:spacing w:val="15"/>
          <w:vertAlign w:val="baseline"/>
        </w:rPr>
        <w:t> </w:t>
      </w:r>
      <w:r>
        <w:rPr>
          <w:vertAlign w:val="baseline"/>
        </w:rPr>
        <w:t>with</w:t>
      </w:r>
      <w:r>
        <w:rPr>
          <w:spacing w:val="18"/>
          <w:vertAlign w:val="baseline"/>
        </w:rPr>
        <w:t> </w:t>
      </w:r>
      <w:r>
        <w:rPr>
          <w:vertAlign w:val="baseline"/>
        </w:rPr>
        <w:t>the</w:t>
      </w:r>
      <w:r>
        <w:rPr>
          <w:spacing w:val="15"/>
          <w:vertAlign w:val="baseline"/>
        </w:rPr>
        <w:t> </w:t>
      </w:r>
      <w:r>
        <w:rPr>
          <w:vertAlign w:val="baseline"/>
        </w:rPr>
        <w:t>Corporate</w:t>
      </w:r>
      <w:r>
        <w:rPr>
          <w:spacing w:val="15"/>
          <w:vertAlign w:val="baseline"/>
        </w:rPr>
        <w:t> </w:t>
      </w:r>
      <w:r>
        <w:rPr>
          <w:vertAlign w:val="baseline"/>
        </w:rPr>
        <w:t>Affairs</w:t>
      </w:r>
      <w:r>
        <w:rPr>
          <w:spacing w:val="15"/>
          <w:vertAlign w:val="baseline"/>
        </w:rPr>
        <w:t> </w:t>
      </w:r>
      <w:r>
        <w:rPr>
          <w:vertAlign w:val="baseline"/>
        </w:rPr>
        <w:t>Commission</w:t>
      </w:r>
      <w:r>
        <w:rPr>
          <w:spacing w:val="21"/>
          <w:vertAlign w:val="baseline"/>
        </w:rPr>
        <w:t> </w:t>
      </w:r>
      <w:r>
        <w:rPr>
          <w:vertAlign w:val="baseline"/>
        </w:rPr>
        <w:t>pursuant</w:t>
      </w:r>
      <w:r>
        <w:rPr>
          <w:spacing w:val="17"/>
          <w:vertAlign w:val="baseline"/>
        </w:rPr>
        <w:t> </w:t>
      </w:r>
      <w:r>
        <w:rPr>
          <w:vertAlign w:val="baseline"/>
        </w:rPr>
        <w:t>to</w:t>
      </w:r>
      <w:r>
        <w:rPr>
          <w:spacing w:val="16"/>
          <w:vertAlign w:val="baseline"/>
        </w:rPr>
        <w:t> </w:t>
      </w:r>
      <w:r>
        <w:rPr>
          <w:vertAlign w:val="baseline"/>
        </w:rPr>
        <w:t>the</w:t>
      </w:r>
      <w:r>
        <w:rPr>
          <w:spacing w:val="15"/>
          <w:vertAlign w:val="baseline"/>
        </w:rPr>
        <w:t> </w:t>
      </w:r>
      <w:r>
        <w:rPr>
          <w:vertAlign w:val="baseline"/>
        </w:rPr>
        <w:t>provisions</w:t>
      </w:r>
      <w:r>
        <w:rPr>
          <w:spacing w:val="16"/>
          <w:vertAlign w:val="baseline"/>
        </w:rPr>
        <w:t> </w:t>
      </w:r>
      <w:r>
        <w:rPr>
          <w:spacing w:val="-5"/>
          <w:vertAlign w:val="baseline"/>
        </w:rPr>
        <w:t>of</w:t>
      </w:r>
    </w:p>
    <w:p>
      <w:pPr>
        <w:pStyle w:val="BodyText"/>
        <w:spacing w:before="10"/>
        <w:rPr>
          <w:sz w:val="5"/>
        </w:rPr>
      </w:pPr>
      <w:r>
        <w:rPr/>
        <mc:AlternateContent>
          <mc:Choice Requires="wps">
            <w:drawing>
              <wp:anchor distT="0" distB="0" distL="0" distR="0" allowOverlap="1" layoutInCell="1" locked="0" behindDoc="1" simplePos="0" relativeHeight="487659008">
                <wp:simplePos x="0" y="0"/>
                <wp:positionH relativeFrom="page">
                  <wp:posOffset>1097584</wp:posOffset>
                </wp:positionH>
                <wp:positionV relativeFrom="paragraph">
                  <wp:posOffset>58633</wp:posOffset>
                </wp:positionV>
                <wp:extent cx="1829435" cy="9525"/>
                <wp:effectExtent l="0" t="0" r="0" b="0"/>
                <wp:wrapTopAndBottom/>
                <wp:docPr id="145" name="Graphic 145"/>
                <wp:cNvGraphicFramePr>
                  <a:graphicFrameLocks/>
                </wp:cNvGraphicFramePr>
                <a:graphic>
                  <a:graphicData uri="http://schemas.microsoft.com/office/word/2010/wordprocessingShape">
                    <wps:wsp>
                      <wps:cNvPr id="145" name="Graphic 14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4.616845pt;width:144.020pt;height:.72003pt;mso-position-horizontal-relative:page;mso-position-vertical-relative:paragraph;z-index:-15657472;mso-wrap-distance-left:0;mso-wrap-distance-right:0" id="docshape63" filled="true" fillcolor="#000000" stroked="false">
                <v:fill type="solid"/>
                <w10:wrap type="topAndBottom"/>
              </v:rect>
            </w:pict>
          </mc:Fallback>
        </mc:AlternateContent>
      </w:r>
    </w:p>
    <w:p>
      <w:pPr>
        <w:spacing w:line="240" w:lineRule="auto" w:before="98"/>
        <w:ind w:left="448" w:right="1302" w:firstLine="0"/>
        <w:jc w:val="left"/>
        <w:rPr>
          <w:sz w:val="18"/>
        </w:rPr>
      </w:pPr>
      <w:r>
        <w:rPr>
          <w:sz w:val="18"/>
          <w:vertAlign w:val="superscript"/>
        </w:rPr>
        <w:t>224</w:t>
      </w:r>
      <w:r>
        <w:rPr>
          <w:sz w:val="18"/>
          <w:vertAlign w:val="baseline"/>
        </w:rPr>
        <w:t> See section 283 (1) and (2) of the Companies and Allied Matters Act, Cap. C20, LFN, 2004; see also the case of Yalaju-Amaye</w:t>
      </w:r>
      <w:r>
        <w:rPr>
          <w:spacing w:val="-3"/>
          <w:sz w:val="18"/>
          <w:vertAlign w:val="baseline"/>
        </w:rPr>
        <w:t> </w:t>
      </w:r>
      <w:r>
        <w:rPr>
          <w:sz w:val="18"/>
          <w:vertAlign w:val="baseline"/>
        </w:rPr>
        <w:t>v.</w:t>
      </w:r>
      <w:r>
        <w:rPr>
          <w:spacing w:val="-2"/>
          <w:sz w:val="18"/>
          <w:vertAlign w:val="baseline"/>
        </w:rPr>
        <w:t> </w:t>
      </w:r>
      <w:r>
        <w:rPr>
          <w:sz w:val="18"/>
          <w:vertAlign w:val="baseline"/>
        </w:rPr>
        <w:t>Associated</w:t>
      </w:r>
      <w:r>
        <w:rPr>
          <w:spacing w:val="-1"/>
          <w:sz w:val="18"/>
          <w:vertAlign w:val="baseline"/>
        </w:rPr>
        <w:t> </w:t>
      </w:r>
      <w:r>
        <w:rPr>
          <w:sz w:val="18"/>
          <w:vertAlign w:val="baseline"/>
        </w:rPr>
        <w:t>Registered</w:t>
      </w:r>
      <w:r>
        <w:rPr>
          <w:spacing w:val="-1"/>
          <w:sz w:val="18"/>
          <w:vertAlign w:val="baseline"/>
        </w:rPr>
        <w:t> </w:t>
      </w:r>
      <w:r>
        <w:rPr>
          <w:sz w:val="18"/>
          <w:vertAlign w:val="baseline"/>
        </w:rPr>
        <w:t>Engineering</w:t>
      </w:r>
      <w:r>
        <w:rPr>
          <w:spacing w:val="-3"/>
          <w:sz w:val="18"/>
          <w:vertAlign w:val="baseline"/>
        </w:rPr>
        <w:t> </w:t>
      </w:r>
      <w:r>
        <w:rPr>
          <w:sz w:val="18"/>
          <w:vertAlign w:val="baseline"/>
        </w:rPr>
        <w:t>Contractors</w:t>
      </w:r>
      <w:r>
        <w:rPr>
          <w:spacing w:val="-2"/>
          <w:sz w:val="18"/>
          <w:vertAlign w:val="baseline"/>
        </w:rPr>
        <w:t> </w:t>
      </w:r>
      <w:r>
        <w:rPr>
          <w:sz w:val="18"/>
          <w:vertAlign w:val="baseline"/>
        </w:rPr>
        <w:t>Ltd</w:t>
      </w:r>
      <w:r>
        <w:rPr>
          <w:spacing w:val="-1"/>
          <w:sz w:val="18"/>
          <w:vertAlign w:val="baseline"/>
        </w:rPr>
        <w:t> </w:t>
      </w:r>
      <w:r>
        <w:rPr>
          <w:sz w:val="18"/>
          <w:vertAlign w:val="baseline"/>
        </w:rPr>
        <w:t>(1990)</w:t>
      </w:r>
      <w:r>
        <w:rPr>
          <w:spacing w:val="-4"/>
          <w:sz w:val="18"/>
          <w:vertAlign w:val="baseline"/>
        </w:rPr>
        <w:t> </w:t>
      </w:r>
      <w:r>
        <w:rPr>
          <w:sz w:val="18"/>
          <w:vertAlign w:val="baseline"/>
        </w:rPr>
        <w:t>4</w:t>
      </w:r>
      <w:r>
        <w:rPr>
          <w:spacing w:val="-1"/>
          <w:sz w:val="18"/>
          <w:vertAlign w:val="baseline"/>
        </w:rPr>
        <w:t> </w:t>
      </w:r>
      <w:r>
        <w:rPr>
          <w:sz w:val="18"/>
          <w:vertAlign w:val="baseline"/>
        </w:rPr>
        <w:t>NWLR</w:t>
      </w:r>
      <w:r>
        <w:rPr>
          <w:spacing w:val="-2"/>
          <w:sz w:val="18"/>
          <w:vertAlign w:val="baseline"/>
        </w:rPr>
        <w:t> </w:t>
      </w:r>
      <w:r>
        <w:rPr>
          <w:sz w:val="18"/>
          <w:vertAlign w:val="baseline"/>
        </w:rPr>
        <w:t>(Pt.</w:t>
      </w:r>
      <w:r>
        <w:rPr>
          <w:spacing w:val="-4"/>
          <w:sz w:val="18"/>
          <w:vertAlign w:val="baseline"/>
        </w:rPr>
        <w:t> </w:t>
      </w:r>
      <w:r>
        <w:rPr>
          <w:sz w:val="18"/>
          <w:vertAlign w:val="baseline"/>
        </w:rPr>
        <w:t>145)</w:t>
      </w:r>
      <w:r>
        <w:rPr>
          <w:spacing w:val="-4"/>
          <w:sz w:val="18"/>
          <w:vertAlign w:val="baseline"/>
        </w:rPr>
        <w:t> </w:t>
      </w:r>
      <w:r>
        <w:rPr>
          <w:sz w:val="18"/>
          <w:vertAlign w:val="baseline"/>
        </w:rPr>
        <w:t>422,</w:t>
      </w:r>
      <w:r>
        <w:rPr>
          <w:spacing w:val="-4"/>
          <w:sz w:val="18"/>
          <w:vertAlign w:val="baseline"/>
        </w:rPr>
        <w:t> </w:t>
      </w:r>
      <w:r>
        <w:rPr>
          <w:sz w:val="18"/>
          <w:vertAlign w:val="baseline"/>
        </w:rPr>
        <w:t>per</w:t>
      </w:r>
      <w:r>
        <w:rPr>
          <w:spacing w:val="-2"/>
          <w:sz w:val="18"/>
          <w:vertAlign w:val="baseline"/>
        </w:rPr>
        <w:t> </w:t>
      </w:r>
      <w:r>
        <w:rPr>
          <w:sz w:val="18"/>
          <w:vertAlign w:val="baseline"/>
        </w:rPr>
        <w:t>Nnaemeka- Agu, JSC.</w:t>
      </w:r>
    </w:p>
    <w:p>
      <w:pPr>
        <w:spacing w:before="1"/>
        <w:ind w:left="448" w:right="1045" w:firstLine="0"/>
        <w:jc w:val="left"/>
        <w:rPr>
          <w:sz w:val="18"/>
        </w:rPr>
      </w:pPr>
      <w:r>
        <w:rPr>
          <w:sz w:val="18"/>
          <w:vertAlign w:val="superscript"/>
        </w:rPr>
        <w:t>225</w:t>
      </w:r>
      <w:r>
        <w:rPr>
          <w:spacing w:val="-2"/>
          <w:sz w:val="18"/>
          <w:vertAlign w:val="baseline"/>
        </w:rPr>
        <w:t> </w:t>
      </w:r>
      <w:r>
        <w:rPr>
          <w:sz w:val="18"/>
          <w:vertAlign w:val="baseline"/>
        </w:rPr>
        <w:t>Selangor</w:t>
      </w:r>
      <w:r>
        <w:rPr>
          <w:spacing w:val="-2"/>
          <w:sz w:val="18"/>
          <w:vertAlign w:val="baseline"/>
        </w:rPr>
        <w:t> </w:t>
      </w:r>
      <w:r>
        <w:rPr>
          <w:sz w:val="18"/>
          <w:vertAlign w:val="baseline"/>
        </w:rPr>
        <w:t>United</w:t>
      </w:r>
      <w:r>
        <w:rPr>
          <w:spacing w:val="-1"/>
          <w:sz w:val="18"/>
          <w:vertAlign w:val="baseline"/>
        </w:rPr>
        <w:t> </w:t>
      </w:r>
      <w:r>
        <w:rPr>
          <w:sz w:val="18"/>
          <w:vertAlign w:val="baseline"/>
        </w:rPr>
        <w:t>Rubber</w:t>
      </w:r>
      <w:r>
        <w:rPr>
          <w:spacing w:val="-4"/>
          <w:sz w:val="18"/>
          <w:vertAlign w:val="baseline"/>
        </w:rPr>
        <w:t> </w:t>
      </w:r>
      <w:r>
        <w:rPr>
          <w:sz w:val="18"/>
          <w:vertAlign w:val="baseline"/>
        </w:rPr>
        <w:t>Estates</w:t>
      </w:r>
      <w:r>
        <w:rPr>
          <w:spacing w:val="-2"/>
          <w:sz w:val="18"/>
          <w:vertAlign w:val="baseline"/>
        </w:rPr>
        <w:t> </w:t>
      </w:r>
      <w:r>
        <w:rPr>
          <w:sz w:val="18"/>
          <w:vertAlign w:val="baseline"/>
        </w:rPr>
        <w:t>Ltd</w:t>
      </w:r>
      <w:r>
        <w:rPr>
          <w:spacing w:val="-1"/>
          <w:sz w:val="18"/>
          <w:vertAlign w:val="baseline"/>
        </w:rPr>
        <w:t> </w:t>
      </w:r>
      <w:r>
        <w:rPr>
          <w:sz w:val="18"/>
          <w:vertAlign w:val="baseline"/>
        </w:rPr>
        <w:t>v.</w:t>
      </w:r>
      <w:r>
        <w:rPr>
          <w:spacing w:val="-2"/>
          <w:sz w:val="18"/>
          <w:vertAlign w:val="baseline"/>
        </w:rPr>
        <w:t> </w:t>
      </w:r>
      <w:r>
        <w:rPr>
          <w:sz w:val="18"/>
          <w:vertAlign w:val="baseline"/>
        </w:rPr>
        <w:t>Craddock</w:t>
      </w:r>
      <w:r>
        <w:rPr>
          <w:spacing w:val="-3"/>
          <w:sz w:val="18"/>
          <w:vertAlign w:val="baseline"/>
        </w:rPr>
        <w:t> </w:t>
      </w:r>
      <w:r>
        <w:rPr>
          <w:sz w:val="18"/>
          <w:vertAlign w:val="baseline"/>
        </w:rPr>
        <w:t>(No.3)</w:t>
      </w:r>
      <w:r>
        <w:rPr>
          <w:spacing w:val="-2"/>
          <w:sz w:val="18"/>
          <w:vertAlign w:val="baseline"/>
        </w:rPr>
        <w:t> </w:t>
      </w:r>
      <w:r>
        <w:rPr>
          <w:sz w:val="18"/>
          <w:vertAlign w:val="baseline"/>
        </w:rPr>
        <w:t>(1968)</w:t>
      </w:r>
      <w:r>
        <w:rPr>
          <w:spacing w:val="-4"/>
          <w:sz w:val="18"/>
          <w:vertAlign w:val="baseline"/>
        </w:rPr>
        <w:t> </w:t>
      </w:r>
      <w:r>
        <w:rPr>
          <w:sz w:val="18"/>
          <w:vertAlign w:val="baseline"/>
        </w:rPr>
        <w:t>1</w:t>
      </w:r>
      <w:r>
        <w:rPr>
          <w:spacing w:val="-3"/>
          <w:sz w:val="18"/>
          <w:vertAlign w:val="baseline"/>
        </w:rPr>
        <w:t> </w:t>
      </w:r>
      <w:r>
        <w:rPr>
          <w:sz w:val="18"/>
          <w:vertAlign w:val="baseline"/>
        </w:rPr>
        <w:t>WLR</w:t>
      </w:r>
      <w:r>
        <w:rPr>
          <w:spacing w:val="-2"/>
          <w:sz w:val="18"/>
          <w:vertAlign w:val="baseline"/>
        </w:rPr>
        <w:t> </w:t>
      </w:r>
      <w:r>
        <w:rPr>
          <w:sz w:val="18"/>
          <w:vertAlign w:val="baseline"/>
        </w:rPr>
        <w:t>1555;</w:t>
      </w:r>
      <w:r>
        <w:rPr>
          <w:spacing w:val="-4"/>
          <w:sz w:val="18"/>
          <w:vertAlign w:val="baseline"/>
        </w:rPr>
        <w:t> </w:t>
      </w:r>
      <w:r>
        <w:rPr>
          <w:sz w:val="18"/>
          <w:vertAlign w:val="baseline"/>
        </w:rPr>
        <w:t>Piercy</w:t>
      </w:r>
      <w:r>
        <w:rPr>
          <w:spacing w:val="-6"/>
          <w:sz w:val="18"/>
          <w:vertAlign w:val="baseline"/>
        </w:rPr>
        <w:t> </w:t>
      </w:r>
      <w:r>
        <w:rPr>
          <w:sz w:val="18"/>
          <w:vertAlign w:val="baseline"/>
        </w:rPr>
        <w:t>v.</w:t>
      </w:r>
      <w:r>
        <w:rPr>
          <w:spacing w:val="-2"/>
          <w:sz w:val="18"/>
          <w:vertAlign w:val="baseline"/>
        </w:rPr>
        <w:t> </w:t>
      </w:r>
      <w:r>
        <w:rPr>
          <w:sz w:val="18"/>
          <w:vertAlign w:val="baseline"/>
        </w:rPr>
        <w:t>S</w:t>
      </w:r>
      <w:r>
        <w:rPr>
          <w:spacing w:val="-2"/>
          <w:sz w:val="18"/>
          <w:vertAlign w:val="baseline"/>
        </w:rPr>
        <w:t> </w:t>
      </w:r>
      <w:r>
        <w:rPr>
          <w:sz w:val="18"/>
          <w:vertAlign w:val="baseline"/>
        </w:rPr>
        <w:t>Mills</w:t>
      </w:r>
      <w:r>
        <w:rPr>
          <w:spacing w:val="-2"/>
          <w:sz w:val="18"/>
          <w:vertAlign w:val="baseline"/>
        </w:rPr>
        <w:t> </w:t>
      </w:r>
      <w:r>
        <w:rPr>
          <w:sz w:val="18"/>
          <w:vertAlign w:val="baseline"/>
        </w:rPr>
        <w:t>and</w:t>
      </w:r>
      <w:r>
        <w:rPr>
          <w:spacing w:val="-3"/>
          <w:sz w:val="18"/>
          <w:vertAlign w:val="baseline"/>
        </w:rPr>
        <w:t> </w:t>
      </w:r>
      <w:r>
        <w:rPr>
          <w:sz w:val="18"/>
          <w:vertAlign w:val="baseline"/>
        </w:rPr>
        <w:t>Co</w:t>
      </w:r>
      <w:r>
        <w:rPr>
          <w:spacing w:val="-1"/>
          <w:sz w:val="18"/>
          <w:vertAlign w:val="baseline"/>
        </w:rPr>
        <w:t> </w:t>
      </w:r>
      <w:r>
        <w:rPr>
          <w:sz w:val="18"/>
          <w:vertAlign w:val="baseline"/>
        </w:rPr>
        <w:t>Ltd</w:t>
      </w:r>
      <w:r>
        <w:rPr>
          <w:spacing w:val="-1"/>
          <w:sz w:val="18"/>
          <w:vertAlign w:val="baseline"/>
        </w:rPr>
        <w:t> </w:t>
      </w:r>
      <w:r>
        <w:rPr>
          <w:sz w:val="18"/>
          <w:vertAlign w:val="baseline"/>
        </w:rPr>
        <w:t>(1920)</w:t>
      </w:r>
      <w:r>
        <w:rPr>
          <w:spacing w:val="-4"/>
          <w:sz w:val="18"/>
          <w:vertAlign w:val="baseline"/>
        </w:rPr>
        <w:t> </w:t>
      </w:r>
      <w:r>
        <w:rPr>
          <w:sz w:val="18"/>
          <w:vertAlign w:val="baseline"/>
        </w:rPr>
        <w:t>1 Ch. 77.</w:t>
      </w:r>
    </w:p>
    <w:p>
      <w:pPr>
        <w:spacing w:line="207" w:lineRule="exact" w:before="1"/>
        <w:ind w:left="448" w:right="0" w:firstLine="0"/>
        <w:jc w:val="left"/>
        <w:rPr>
          <w:sz w:val="18"/>
        </w:rPr>
      </w:pPr>
      <w:r>
        <w:rPr>
          <w:sz w:val="18"/>
          <w:vertAlign w:val="superscript"/>
        </w:rPr>
        <w:t>226</w:t>
      </w:r>
      <w:r>
        <w:rPr>
          <w:spacing w:val="-1"/>
          <w:sz w:val="18"/>
          <w:vertAlign w:val="baseline"/>
        </w:rPr>
        <w:t> </w:t>
      </w:r>
      <w:r>
        <w:rPr>
          <w:sz w:val="18"/>
          <w:vertAlign w:val="baseline"/>
        </w:rPr>
        <w:t>See</w:t>
      </w:r>
      <w:r>
        <w:rPr>
          <w:spacing w:val="-1"/>
          <w:sz w:val="18"/>
          <w:vertAlign w:val="baseline"/>
        </w:rPr>
        <w:t> </w:t>
      </w:r>
      <w:r>
        <w:rPr>
          <w:sz w:val="18"/>
          <w:vertAlign w:val="baseline"/>
        </w:rPr>
        <w:t>Sections</w:t>
      </w:r>
      <w:r>
        <w:rPr>
          <w:spacing w:val="-4"/>
          <w:sz w:val="18"/>
          <w:vertAlign w:val="baseline"/>
        </w:rPr>
        <w:t> </w:t>
      </w:r>
      <w:r>
        <w:rPr>
          <w:sz w:val="18"/>
          <w:vertAlign w:val="baseline"/>
        </w:rPr>
        <w:t>279,</w:t>
      </w:r>
      <w:r>
        <w:rPr>
          <w:spacing w:val="-2"/>
          <w:sz w:val="18"/>
          <w:vertAlign w:val="baseline"/>
        </w:rPr>
        <w:t> </w:t>
      </w:r>
      <w:r>
        <w:rPr>
          <w:sz w:val="18"/>
          <w:vertAlign w:val="baseline"/>
        </w:rPr>
        <w:t>267,</w:t>
      </w:r>
      <w:r>
        <w:rPr>
          <w:spacing w:val="-3"/>
          <w:sz w:val="18"/>
          <w:vertAlign w:val="baseline"/>
        </w:rPr>
        <w:t> </w:t>
      </w:r>
      <w:r>
        <w:rPr>
          <w:sz w:val="18"/>
          <w:vertAlign w:val="baseline"/>
        </w:rPr>
        <w:t>390(7),</w:t>
      </w:r>
      <w:r>
        <w:rPr>
          <w:spacing w:val="-1"/>
          <w:sz w:val="18"/>
          <w:vertAlign w:val="baseline"/>
        </w:rPr>
        <w:t> </w:t>
      </w:r>
      <w:r>
        <w:rPr>
          <w:sz w:val="18"/>
          <w:vertAlign w:val="baseline"/>
        </w:rPr>
        <w:t>280(4),</w:t>
      </w:r>
      <w:r>
        <w:rPr>
          <w:spacing w:val="-3"/>
          <w:sz w:val="18"/>
          <w:vertAlign w:val="baseline"/>
        </w:rPr>
        <w:t> </w:t>
      </w:r>
      <w:r>
        <w:rPr>
          <w:sz w:val="18"/>
          <w:vertAlign w:val="baseline"/>
        </w:rPr>
        <w:t>277,</w:t>
      </w:r>
      <w:r>
        <w:rPr>
          <w:spacing w:val="-2"/>
          <w:sz w:val="18"/>
          <w:vertAlign w:val="baseline"/>
        </w:rPr>
        <w:t> </w:t>
      </w:r>
      <w:r>
        <w:rPr>
          <w:sz w:val="18"/>
          <w:vertAlign w:val="baseline"/>
        </w:rPr>
        <w:t>287(1),</w:t>
      </w:r>
      <w:r>
        <w:rPr>
          <w:spacing w:val="-3"/>
          <w:sz w:val="18"/>
          <w:vertAlign w:val="baseline"/>
        </w:rPr>
        <w:t> </w:t>
      </w:r>
      <w:r>
        <w:rPr>
          <w:sz w:val="18"/>
          <w:vertAlign w:val="baseline"/>
        </w:rPr>
        <w:t>284 and</w:t>
      </w:r>
      <w:r>
        <w:rPr>
          <w:spacing w:val="-2"/>
          <w:sz w:val="18"/>
          <w:vertAlign w:val="baseline"/>
        </w:rPr>
        <w:t> </w:t>
      </w:r>
      <w:r>
        <w:rPr>
          <w:sz w:val="18"/>
          <w:vertAlign w:val="baseline"/>
        </w:rPr>
        <w:t>287</w:t>
      </w:r>
      <w:r>
        <w:rPr>
          <w:spacing w:val="5"/>
          <w:sz w:val="18"/>
          <w:vertAlign w:val="baseline"/>
        </w:rPr>
        <w:t> </w:t>
      </w:r>
      <w:r>
        <w:rPr>
          <w:spacing w:val="-2"/>
          <w:sz w:val="18"/>
          <w:vertAlign w:val="baseline"/>
        </w:rPr>
        <w:t>CAMA.</w:t>
      </w:r>
    </w:p>
    <w:p>
      <w:pPr>
        <w:spacing w:before="0"/>
        <w:ind w:left="448" w:right="1091" w:firstLine="0"/>
        <w:jc w:val="left"/>
        <w:rPr>
          <w:sz w:val="18"/>
        </w:rPr>
      </w:pPr>
      <w:r>
        <w:rPr>
          <w:sz w:val="18"/>
          <w:vertAlign w:val="superscript"/>
        </w:rPr>
        <w:t>227</w:t>
      </w:r>
      <w:r>
        <w:rPr>
          <w:spacing w:val="-1"/>
          <w:sz w:val="18"/>
          <w:vertAlign w:val="baseline"/>
        </w:rPr>
        <w:t> </w:t>
      </w:r>
      <w:r>
        <w:rPr>
          <w:sz w:val="18"/>
          <w:vertAlign w:val="baseline"/>
        </w:rPr>
        <w:t>Section</w:t>
      </w:r>
      <w:r>
        <w:rPr>
          <w:spacing w:val="-2"/>
          <w:sz w:val="18"/>
          <w:vertAlign w:val="baseline"/>
        </w:rPr>
        <w:t> </w:t>
      </w:r>
      <w:r>
        <w:rPr>
          <w:sz w:val="18"/>
          <w:vertAlign w:val="baseline"/>
        </w:rPr>
        <w:t>244 CAMA;</w:t>
      </w:r>
      <w:r>
        <w:rPr>
          <w:spacing w:val="-1"/>
          <w:sz w:val="18"/>
          <w:vertAlign w:val="baseline"/>
        </w:rPr>
        <w:t> </w:t>
      </w:r>
      <w:r>
        <w:rPr>
          <w:sz w:val="18"/>
          <w:vertAlign w:val="baseline"/>
        </w:rPr>
        <w:t>see</w:t>
      </w:r>
      <w:r>
        <w:rPr>
          <w:spacing w:val="-2"/>
          <w:sz w:val="18"/>
          <w:vertAlign w:val="baseline"/>
        </w:rPr>
        <w:t> </w:t>
      </w:r>
      <w:r>
        <w:rPr>
          <w:sz w:val="18"/>
          <w:vertAlign w:val="baseline"/>
        </w:rPr>
        <w:t>also Longe</w:t>
      </w:r>
      <w:r>
        <w:rPr>
          <w:spacing w:val="-2"/>
          <w:sz w:val="18"/>
          <w:vertAlign w:val="baseline"/>
        </w:rPr>
        <w:t> </w:t>
      </w:r>
      <w:r>
        <w:rPr>
          <w:sz w:val="18"/>
          <w:vertAlign w:val="baseline"/>
        </w:rPr>
        <w:t>v.</w:t>
      </w:r>
      <w:r>
        <w:rPr>
          <w:spacing w:val="-1"/>
          <w:sz w:val="18"/>
          <w:vertAlign w:val="baseline"/>
        </w:rPr>
        <w:t> </w:t>
      </w:r>
      <w:r>
        <w:rPr>
          <w:sz w:val="18"/>
          <w:vertAlign w:val="baseline"/>
        </w:rPr>
        <w:t>First</w:t>
      </w:r>
      <w:r>
        <w:rPr>
          <w:spacing w:val="-1"/>
          <w:sz w:val="18"/>
          <w:vertAlign w:val="baseline"/>
        </w:rPr>
        <w:t> </w:t>
      </w:r>
      <w:r>
        <w:rPr>
          <w:sz w:val="18"/>
          <w:vertAlign w:val="baseline"/>
        </w:rPr>
        <w:t>Bank</w:t>
      </w:r>
      <w:r>
        <w:rPr>
          <w:spacing w:val="-2"/>
          <w:sz w:val="18"/>
          <w:vertAlign w:val="baseline"/>
        </w:rPr>
        <w:t> </w:t>
      </w:r>
      <w:r>
        <w:rPr>
          <w:sz w:val="18"/>
          <w:vertAlign w:val="baseline"/>
        </w:rPr>
        <w:t>of</w:t>
      </w:r>
      <w:r>
        <w:rPr>
          <w:spacing w:val="-3"/>
          <w:sz w:val="18"/>
          <w:vertAlign w:val="baseline"/>
        </w:rPr>
        <w:t> </w:t>
      </w:r>
      <w:r>
        <w:rPr>
          <w:sz w:val="18"/>
          <w:vertAlign w:val="baseline"/>
        </w:rPr>
        <w:t>Nigeria</w:t>
      </w:r>
      <w:r>
        <w:rPr>
          <w:spacing w:val="-1"/>
          <w:sz w:val="18"/>
          <w:vertAlign w:val="baseline"/>
        </w:rPr>
        <w:t> </w:t>
      </w:r>
      <w:r>
        <w:rPr>
          <w:sz w:val="18"/>
          <w:vertAlign w:val="baseline"/>
        </w:rPr>
        <w:t>Plc</w:t>
      </w:r>
      <w:r>
        <w:rPr>
          <w:spacing w:val="-1"/>
          <w:sz w:val="18"/>
          <w:vertAlign w:val="baseline"/>
        </w:rPr>
        <w:t> </w:t>
      </w:r>
      <w:r>
        <w:rPr>
          <w:sz w:val="18"/>
          <w:vertAlign w:val="baseline"/>
        </w:rPr>
        <w:t>(2010)</w:t>
      </w:r>
      <w:r>
        <w:rPr>
          <w:spacing w:val="-1"/>
          <w:sz w:val="18"/>
          <w:vertAlign w:val="baseline"/>
        </w:rPr>
        <w:t> </w:t>
      </w:r>
      <w:r>
        <w:rPr>
          <w:sz w:val="18"/>
          <w:vertAlign w:val="baseline"/>
        </w:rPr>
        <w:t>ALLFWLR</w:t>
      </w:r>
      <w:r>
        <w:rPr>
          <w:spacing w:val="-1"/>
          <w:sz w:val="18"/>
          <w:vertAlign w:val="baseline"/>
        </w:rPr>
        <w:t> </w:t>
      </w:r>
      <w:r>
        <w:rPr>
          <w:sz w:val="18"/>
          <w:vertAlign w:val="baseline"/>
        </w:rPr>
        <w:t>Pt.</w:t>
      </w:r>
      <w:r>
        <w:rPr>
          <w:spacing w:val="-3"/>
          <w:sz w:val="18"/>
          <w:vertAlign w:val="baseline"/>
        </w:rPr>
        <w:t> </w:t>
      </w:r>
      <w:r>
        <w:rPr>
          <w:sz w:val="18"/>
          <w:vertAlign w:val="baseline"/>
        </w:rPr>
        <w:t>525,</w:t>
      </w:r>
      <w:r>
        <w:rPr>
          <w:spacing w:val="-3"/>
          <w:sz w:val="18"/>
          <w:vertAlign w:val="baseline"/>
        </w:rPr>
        <w:t> </w:t>
      </w:r>
      <w:r>
        <w:rPr>
          <w:sz w:val="18"/>
          <w:vertAlign w:val="baseline"/>
        </w:rPr>
        <w:t>page</w:t>
      </w:r>
      <w:r>
        <w:rPr>
          <w:spacing w:val="-2"/>
          <w:sz w:val="18"/>
          <w:vertAlign w:val="baseline"/>
        </w:rPr>
        <w:t> </w:t>
      </w:r>
      <w:r>
        <w:rPr>
          <w:sz w:val="18"/>
          <w:vertAlign w:val="baseline"/>
        </w:rPr>
        <w:t>294,</w:t>
      </w:r>
      <w:r>
        <w:rPr>
          <w:spacing w:val="-3"/>
          <w:sz w:val="18"/>
          <w:vertAlign w:val="baseline"/>
        </w:rPr>
        <w:t> </w:t>
      </w:r>
      <w:r>
        <w:rPr>
          <w:sz w:val="18"/>
          <w:vertAlign w:val="baseline"/>
        </w:rPr>
        <w:t>paras</w:t>
      </w:r>
      <w:r>
        <w:rPr>
          <w:spacing w:val="-1"/>
          <w:sz w:val="18"/>
          <w:vertAlign w:val="baseline"/>
        </w:rPr>
        <w:t> </w:t>
      </w:r>
      <w:r>
        <w:rPr>
          <w:sz w:val="18"/>
          <w:vertAlign w:val="baseline"/>
        </w:rPr>
        <w:t>D-E, and G-H.</w:t>
      </w:r>
    </w:p>
    <w:p>
      <w:pPr>
        <w:spacing w:after="0"/>
        <w:jc w:val="left"/>
        <w:rPr>
          <w:sz w:val="18"/>
        </w:rPr>
        <w:sectPr>
          <w:pgSz w:w="11910" w:h="16840"/>
          <w:pgMar w:header="0" w:footer="1014" w:top="1360" w:bottom="1200" w:left="1280" w:right="460"/>
        </w:sectPr>
      </w:pPr>
    </w:p>
    <w:p>
      <w:pPr>
        <w:pStyle w:val="BodyText"/>
        <w:spacing w:line="482" w:lineRule="auto" w:before="114"/>
        <w:ind w:left="448" w:right="977"/>
        <w:jc w:val="both"/>
      </w:pPr>
      <w:r>
        <w:rPr/>
        <w:t>sections 35 and 292 of the Act.</w:t>
      </w:r>
      <w:r>
        <w:rPr>
          <w:vertAlign w:val="superscript"/>
        </w:rPr>
        <w:t>228</w:t>
      </w:r>
      <w:r>
        <w:rPr>
          <w:vertAlign w:val="baseline"/>
        </w:rPr>
        <w:t>The term “director” also includes a shadow director; that is, a person on whose directions and instructions the directors are accustomed to act.</w:t>
      </w:r>
      <w:r>
        <w:rPr>
          <w:vertAlign w:val="superscript"/>
        </w:rPr>
        <w:t>229</w:t>
      </w:r>
    </w:p>
    <w:p>
      <w:pPr>
        <w:pStyle w:val="BodyText"/>
        <w:spacing w:line="480" w:lineRule="auto" w:before="193"/>
        <w:ind w:left="448" w:right="972"/>
        <w:jc w:val="both"/>
      </w:pPr>
      <w:r>
        <w:rPr/>
        <w:t>However, the fact that a person in his professional capacity gives advice which a director acts upon customarily does not automatically render such a person a director.</w:t>
      </w:r>
      <w:r>
        <w:rPr>
          <w:vertAlign w:val="superscript"/>
        </w:rPr>
        <w:t>230</w:t>
      </w:r>
      <w:r>
        <w:rPr>
          <w:vertAlign w:val="baseline"/>
        </w:rPr>
        <w:t> Directors are variously called by other names depending on the positions they occupy.</w:t>
      </w:r>
      <w:r>
        <w:rPr>
          <w:vertAlign w:val="superscript"/>
        </w:rPr>
        <w:t>231</w:t>
      </w:r>
      <w:r>
        <w:rPr>
          <w:vertAlign w:val="baseline"/>
        </w:rPr>
        <w:t> For instance, executive and non-executive directors, managing directors,</w:t>
      </w:r>
      <w:r>
        <w:rPr>
          <w:vertAlign w:val="superscript"/>
        </w:rPr>
        <w:t>232</w:t>
      </w:r>
      <w:r>
        <w:rPr>
          <w:vertAlign w:val="baseline"/>
        </w:rPr>
        <w:t> life directors,</w:t>
      </w:r>
      <w:r>
        <w:rPr>
          <w:vertAlign w:val="superscript"/>
        </w:rPr>
        <w:t>233</w:t>
      </w:r>
      <w:r>
        <w:rPr>
          <w:vertAlign w:val="baseline"/>
        </w:rPr>
        <w:t> representative directors</w:t>
      </w:r>
      <w:r>
        <w:rPr>
          <w:vertAlign w:val="superscript"/>
        </w:rPr>
        <w:t>234</w:t>
      </w:r>
      <w:r>
        <w:rPr>
          <w:vertAlign w:val="baseline"/>
        </w:rPr>
        <w:t> and alternate directors, etc.</w:t>
      </w:r>
    </w:p>
    <w:p>
      <w:pPr>
        <w:pStyle w:val="BodyText"/>
        <w:spacing w:line="480" w:lineRule="auto" w:before="203"/>
        <w:ind w:left="448" w:right="980"/>
        <w:jc w:val="both"/>
      </w:pPr>
      <w:r>
        <w:rPr/>
        <w:t>Directors are officers </w:t>
      </w:r>
      <w:r>
        <w:rPr>
          <w:vertAlign w:val="superscript"/>
        </w:rPr>
        <w:t>235</w:t>
      </w:r>
      <w:r>
        <w:rPr>
          <w:vertAlign w:val="baseline"/>
        </w:rPr>
        <w:t> and the alter ego of the company. Thus, they are said to be the mind and brain behind company‟s activities and constitute the policy making as well as</w:t>
      </w:r>
      <w:r>
        <w:rPr>
          <w:spacing w:val="40"/>
          <w:vertAlign w:val="baseline"/>
        </w:rPr>
        <w:t> </w:t>
      </w:r>
      <w:r>
        <w:rPr>
          <w:vertAlign w:val="baseline"/>
        </w:rPr>
        <w:t>the executive organs of the company.</w:t>
      </w:r>
      <w:r>
        <w:rPr>
          <w:vertAlign w:val="superscript"/>
        </w:rPr>
        <w:t>236</w:t>
      </w:r>
    </w:p>
    <w:p>
      <w:pPr>
        <w:spacing w:line="480" w:lineRule="auto" w:before="199"/>
        <w:ind w:left="448" w:right="973" w:firstLine="0"/>
        <w:jc w:val="both"/>
        <w:rPr>
          <w:sz w:val="24"/>
        </w:rPr>
      </w:pPr>
      <w:r>
        <w:rPr>
          <w:b/>
          <w:sz w:val="24"/>
        </w:rPr>
        <w:t>Schmitthoff </w:t>
      </w:r>
      <w:r>
        <w:rPr>
          <w:sz w:val="24"/>
        </w:rPr>
        <w:t>, </w:t>
      </w:r>
      <w:r>
        <w:rPr>
          <w:b/>
          <w:sz w:val="24"/>
        </w:rPr>
        <w:t>Kay </w:t>
      </w:r>
      <w:r>
        <w:rPr>
          <w:sz w:val="24"/>
        </w:rPr>
        <w:t>and </w:t>
      </w:r>
      <w:r>
        <w:rPr>
          <w:b/>
          <w:sz w:val="24"/>
        </w:rPr>
        <w:t>Morse</w:t>
      </w:r>
      <w:r>
        <w:rPr>
          <w:sz w:val="24"/>
        </w:rPr>
        <w:t>,</w:t>
      </w:r>
      <w:r>
        <w:rPr>
          <w:sz w:val="24"/>
          <w:vertAlign w:val="superscript"/>
        </w:rPr>
        <w:t>237</w:t>
      </w:r>
      <w:r>
        <w:rPr>
          <w:sz w:val="24"/>
          <w:vertAlign w:val="baseline"/>
        </w:rPr>
        <w:t> in their book, define the term „directors‟ as the persons by whom a company acts and by whom the business of the company is carried on or superintended. The Supreme Court of Nigeria in the case of </w:t>
      </w:r>
      <w:r>
        <w:rPr>
          <w:b/>
          <w:sz w:val="24"/>
          <w:vertAlign w:val="baseline"/>
        </w:rPr>
        <w:t>Marine Management Association INC. &amp; Anor v. National Maritime Authority</w:t>
      </w:r>
      <w:r>
        <w:rPr>
          <w:sz w:val="24"/>
          <w:vertAlign w:val="superscript"/>
        </w:rPr>
        <w:t>238</w:t>
      </w:r>
      <w:r>
        <w:rPr>
          <w:sz w:val="24"/>
          <w:vertAlign w:val="baseline"/>
        </w:rPr>
        <w:t> captured graphically the role, duties and importance of company‟s directors as follows:</w:t>
      </w:r>
    </w:p>
    <w:p>
      <w:pPr>
        <w:pStyle w:val="BodyText"/>
        <w:rPr>
          <w:sz w:val="20"/>
        </w:rPr>
      </w:pPr>
    </w:p>
    <w:p>
      <w:pPr>
        <w:pStyle w:val="BodyText"/>
        <w:spacing w:before="139"/>
        <w:rPr>
          <w:sz w:val="20"/>
        </w:rPr>
      </w:pPr>
      <w:r>
        <w:rPr/>
        <mc:AlternateContent>
          <mc:Choice Requires="wps">
            <w:drawing>
              <wp:anchor distT="0" distB="0" distL="0" distR="0" allowOverlap="1" layoutInCell="1" locked="0" behindDoc="1" simplePos="0" relativeHeight="487659520">
                <wp:simplePos x="0" y="0"/>
                <wp:positionH relativeFrom="page">
                  <wp:posOffset>1097584</wp:posOffset>
                </wp:positionH>
                <wp:positionV relativeFrom="paragraph">
                  <wp:posOffset>249937</wp:posOffset>
                </wp:positionV>
                <wp:extent cx="1829435" cy="9525"/>
                <wp:effectExtent l="0" t="0" r="0" b="0"/>
                <wp:wrapTopAndBottom/>
                <wp:docPr id="146" name="Graphic 146"/>
                <wp:cNvGraphicFramePr>
                  <a:graphicFrameLocks/>
                </wp:cNvGraphicFramePr>
                <a:graphic>
                  <a:graphicData uri="http://schemas.microsoft.com/office/word/2010/wordprocessingShape">
                    <wps:wsp>
                      <wps:cNvPr id="146" name="Graphic 14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9.680126pt;width:144.020pt;height:.72003pt;mso-position-horizontal-relative:page;mso-position-vertical-relative:paragraph;z-index:-15656960;mso-wrap-distance-left:0;mso-wrap-distance-right:0" id="docshape64" filled="true" fillcolor="#000000" stroked="false">
                <v:fill type="solid"/>
                <w10:wrap type="topAndBottom"/>
              </v:rect>
            </w:pict>
          </mc:Fallback>
        </mc:AlternateContent>
      </w:r>
    </w:p>
    <w:p>
      <w:pPr>
        <w:spacing w:before="99"/>
        <w:ind w:left="448" w:right="1045" w:firstLine="0"/>
        <w:jc w:val="left"/>
        <w:rPr>
          <w:sz w:val="18"/>
        </w:rPr>
      </w:pPr>
      <w:r>
        <w:rPr>
          <w:sz w:val="18"/>
          <w:vertAlign w:val="superscript"/>
        </w:rPr>
        <w:t>228</w:t>
      </w:r>
      <w:r>
        <w:rPr>
          <w:sz w:val="18"/>
          <w:vertAlign w:val="baseline"/>
        </w:rPr>
        <w:t> Section 69(b) CAMA. Accordingly, there is a rebuttable presumption in favour of any person dealing with the company that all persons who are described by the company as directors have been duly appointed - section 244(2) CAMA.</w:t>
      </w:r>
      <w:r>
        <w:rPr>
          <w:spacing w:val="-1"/>
          <w:sz w:val="18"/>
          <w:vertAlign w:val="baseline"/>
        </w:rPr>
        <w:t> </w:t>
      </w:r>
      <w:r>
        <w:rPr>
          <w:sz w:val="18"/>
          <w:vertAlign w:val="baseline"/>
        </w:rPr>
        <w:t>See</w:t>
      </w:r>
      <w:r>
        <w:rPr>
          <w:spacing w:val="-2"/>
          <w:sz w:val="18"/>
          <w:vertAlign w:val="baseline"/>
        </w:rPr>
        <w:t> </w:t>
      </w:r>
      <w:r>
        <w:rPr>
          <w:sz w:val="18"/>
          <w:vertAlign w:val="baseline"/>
        </w:rPr>
        <w:t>also sections</w:t>
      </w:r>
      <w:r>
        <w:rPr>
          <w:spacing w:val="-1"/>
          <w:sz w:val="18"/>
          <w:vertAlign w:val="baseline"/>
        </w:rPr>
        <w:t> </w:t>
      </w:r>
      <w:r>
        <w:rPr>
          <w:sz w:val="18"/>
          <w:vertAlign w:val="baseline"/>
        </w:rPr>
        <w:t>68</w:t>
      </w:r>
      <w:r>
        <w:rPr>
          <w:spacing w:val="-2"/>
          <w:sz w:val="18"/>
          <w:vertAlign w:val="baseline"/>
        </w:rPr>
        <w:t> </w:t>
      </w:r>
      <w:r>
        <w:rPr>
          <w:sz w:val="18"/>
          <w:vertAlign w:val="baseline"/>
        </w:rPr>
        <w:t>and</w:t>
      </w:r>
      <w:r>
        <w:rPr>
          <w:spacing w:val="-5"/>
          <w:sz w:val="18"/>
          <w:vertAlign w:val="baseline"/>
        </w:rPr>
        <w:t> </w:t>
      </w:r>
      <w:r>
        <w:rPr>
          <w:sz w:val="18"/>
          <w:vertAlign w:val="baseline"/>
        </w:rPr>
        <w:t>69</w:t>
      </w:r>
      <w:r>
        <w:rPr>
          <w:spacing w:val="-2"/>
          <w:sz w:val="18"/>
          <w:vertAlign w:val="baseline"/>
        </w:rPr>
        <w:t> </w:t>
      </w:r>
      <w:r>
        <w:rPr>
          <w:sz w:val="18"/>
          <w:vertAlign w:val="baseline"/>
        </w:rPr>
        <w:t>of</w:t>
      </w:r>
      <w:r>
        <w:rPr>
          <w:spacing w:val="-3"/>
          <w:sz w:val="18"/>
          <w:vertAlign w:val="baseline"/>
        </w:rPr>
        <w:t> </w:t>
      </w:r>
      <w:r>
        <w:rPr>
          <w:sz w:val="18"/>
          <w:vertAlign w:val="baseline"/>
        </w:rPr>
        <w:t>the</w:t>
      </w:r>
      <w:r>
        <w:rPr>
          <w:spacing w:val="-2"/>
          <w:sz w:val="18"/>
          <w:vertAlign w:val="baseline"/>
        </w:rPr>
        <w:t> </w:t>
      </w:r>
      <w:r>
        <w:rPr>
          <w:sz w:val="18"/>
          <w:vertAlign w:val="baseline"/>
        </w:rPr>
        <w:t>Act</w:t>
      </w:r>
      <w:r>
        <w:rPr>
          <w:spacing w:val="-1"/>
          <w:sz w:val="18"/>
          <w:vertAlign w:val="baseline"/>
        </w:rPr>
        <w:t> </w:t>
      </w:r>
      <w:r>
        <w:rPr>
          <w:sz w:val="18"/>
          <w:vertAlign w:val="baseline"/>
        </w:rPr>
        <w:t>on abolition</w:t>
      </w:r>
      <w:r>
        <w:rPr>
          <w:spacing w:val="-2"/>
          <w:sz w:val="18"/>
          <w:vertAlign w:val="baseline"/>
        </w:rPr>
        <w:t> </w:t>
      </w:r>
      <w:r>
        <w:rPr>
          <w:sz w:val="18"/>
          <w:vertAlign w:val="baseline"/>
        </w:rPr>
        <w:t>of</w:t>
      </w:r>
      <w:r>
        <w:rPr>
          <w:spacing w:val="-3"/>
          <w:sz w:val="18"/>
          <w:vertAlign w:val="baseline"/>
        </w:rPr>
        <w:t> </w:t>
      </w:r>
      <w:r>
        <w:rPr>
          <w:sz w:val="18"/>
          <w:vertAlign w:val="baseline"/>
        </w:rPr>
        <w:t>rule</w:t>
      </w:r>
      <w:r>
        <w:rPr>
          <w:spacing w:val="-4"/>
          <w:sz w:val="18"/>
          <w:vertAlign w:val="baseline"/>
        </w:rPr>
        <w:t> </w:t>
      </w:r>
      <w:r>
        <w:rPr>
          <w:sz w:val="18"/>
          <w:vertAlign w:val="baseline"/>
        </w:rPr>
        <w:t>of</w:t>
      </w:r>
      <w:r>
        <w:rPr>
          <w:spacing w:val="-3"/>
          <w:sz w:val="18"/>
          <w:vertAlign w:val="baseline"/>
        </w:rPr>
        <w:t> </w:t>
      </w:r>
      <w:r>
        <w:rPr>
          <w:sz w:val="18"/>
          <w:vertAlign w:val="baseline"/>
        </w:rPr>
        <w:t>constructive</w:t>
      </w:r>
      <w:r>
        <w:rPr>
          <w:spacing w:val="-2"/>
          <w:sz w:val="18"/>
          <w:vertAlign w:val="baseline"/>
        </w:rPr>
        <w:t> </w:t>
      </w:r>
      <w:r>
        <w:rPr>
          <w:sz w:val="18"/>
          <w:vertAlign w:val="baseline"/>
        </w:rPr>
        <w:t>notice</w:t>
      </w:r>
      <w:r>
        <w:rPr>
          <w:spacing w:val="-2"/>
          <w:sz w:val="18"/>
          <w:vertAlign w:val="baseline"/>
        </w:rPr>
        <w:t> </w:t>
      </w:r>
      <w:r>
        <w:rPr>
          <w:sz w:val="18"/>
          <w:vertAlign w:val="baseline"/>
        </w:rPr>
        <w:t>and</w:t>
      </w:r>
      <w:r>
        <w:rPr>
          <w:spacing w:val="-2"/>
          <w:sz w:val="18"/>
          <w:vertAlign w:val="baseline"/>
        </w:rPr>
        <w:t> </w:t>
      </w:r>
      <w:r>
        <w:rPr>
          <w:sz w:val="18"/>
          <w:vertAlign w:val="baseline"/>
        </w:rPr>
        <w:t>presumption</w:t>
      </w:r>
      <w:r>
        <w:rPr>
          <w:spacing w:val="-2"/>
          <w:sz w:val="18"/>
          <w:vertAlign w:val="baseline"/>
        </w:rPr>
        <w:t> </w:t>
      </w:r>
      <w:r>
        <w:rPr>
          <w:sz w:val="18"/>
          <w:vertAlign w:val="baseline"/>
        </w:rPr>
        <w:t>of</w:t>
      </w:r>
      <w:r>
        <w:rPr>
          <w:spacing w:val="-3"/>
          <w:sz w:val="18"/>
          <w:vertAlign w:val="baseline"/>
        </w:rPr>
        <w:t> </w:t>
      </w:r>
      <w:r>
        <w:rPr>
          <w:sz w:val="18"/>
          <w:vertAlign w:val="baseline"/>
        </w:rPr>
        <w:t>regularity. Nevertheless, where</w:t>
      </w:r>
      <w:r>
        <w:rPr>
          <w:spacing w:val="-1"/>
          <w:sz w:val="18"/>
          <w:vertAlign w:val="baseline"/>
        </w:rPr>
        <w:t> </w:t>
      </w:r>
      <w:r>
        <w:rPr>
          <w:sz w:val="18"/>
          <w:vertAlign w:val="baseline"/>
        </w:rPr>
        <w:t>a</w:t>
      </w:r>
      <w:r>
        <w:rPr>
          <w:spacing w:val="-1"/>
          <w:sz w:val="18"/>
          <w:vertAlign w:val="baseline"/>
        </w:rPr>
        <w:t> </w:t>
      </w:r>
      <w:r>
        <w:rPr>
          <w:sz w:val="18"/>
          <w:vertAlign w:val="baseline"/>
        </w:rPr>
        <w:t>person not</w:t>
      </w:r>
      <w:r>
        <w:rPr>
          <w:spacing w:val="-2"/>
          <w:sz w:val="18"/>
          <w:vertAlign w:val="baseline"/>
        </w:rPr>
        <w:t> </w:t>
      </w:r>
      <w:r>
        <w:rPr>
          <w:sz w:val="18"/>
          <w:vertAlign w:val="baseline"/>
        </w:rPr>
        <w:t>duly</w:t>
      </w:r>
      <w:r>
        <w:rPr>
          <w:spacing w:val="-3"/>
          <w:sz w:val="18"/>
          <w:vertAlign w:val="baseline"/>
        </w:rPr>
        <w:t> </w:t>
      </w:r>
      <w:r>
        <w:rPr>
          <w:sz w:val="18"/>
          <w:vertAlign w:val="baseline"/>
        </w:rPr>
        <w:t>appointed as a</w:t>
      </w:r>
      <w:r>
        <w:rPr>
          <w:spacing w:val="-3"/>
          <w:sz w:val="18"/>
          <w:vertAlign w:val="baseline"/>
        </w:rPr>
        <w:t> </w:t>
      </w:r>
      <w:r>
        <w:rPr>
          <w:sz w:val="18"/>
          <w:vertAlign w:val="baseline"/>
        </w:rPr>
        <w:t>director</w:t>
      </w:r>
      <w:r>
        <w:rPr>
          <w:spacing w:val="-2"/>
          <w:sz w:val="18"/>
          <w:vertAlign w:val="baseline"/>
        </w:rPr>
        <w:t> </w:t>
      </w:r>
      <w:r>
        <w:rPr>
          <w:sz w:val="18"/>
          <w:vertAlign w:val="baseline"/>
        </w:rPr>
        <w:t>by</w:t>
      </w:r>
      <w:r>
        <w:rPr>
          <w:spacing w:val="-4"/>
          <w:sz w:val="18"/>
          <w:vertAlign w:val="baseline"/>
        </w:rPr>
        <w:t> </w:t>
      </w:r>
      <w:r>
        <w:rPr>
          <w:sz w:val="18"/>
          <w:vertAlign w:val="baseline"/>
        </w:rPr>
        <w:t>the</w:t>
      </w:r>
      <w:r>
        <w:rPr>
          <w:spacing w:val="-1"/>
          <w:sz w:val="18"/>
          <w:vertAlign w:val="baseline"/>
        </w:rPr>
        <w:t> </w:t>
      </w:r>
      <w:r>
        <w:rPr>
          <w:sz w:val="18"/>
          <w:vertAlign w:val="baseline"/>
        </w:rPr>
        <w:t>company</w:t>
      </w:r>
      <w:r>
        <w:rPr>
          <w:spacing w:val="-4"/>
          <w:sz w:val="18"/>
          <w:vertAlign w:val="baseline"/>
        </w:rPr>
        <w:t> </w:t>
      </w:r>
      <w:r>
        <w:rPr>
          <w:sz w:val="18"/>
          <w:vertAlign w:val="baseline"/>
        </w:rPr>
        <w:t>holds himself</w:t>
      </w:r>
      <w:r>
        <w:rPr>
          <w:spacing w:val="-2"/>
          <w:sz w:val="18"/>
          <w:vertAlign w:val="baseline"/>
        </w:rPr>
        <w:t> </w:t>
      </w:r>
      <w:r>
        <w:rPr>
          <w:sz w:val="18"/>
          <w:vertAlign w:val="baseline"/>
        </w:rPr>
        <w:t>out as such,</w:t>
      </w:r>
      <w:r>
        <w:rPr>
          <w:spacing w:val="-2"/>
          <w:sz w:val="18"/>
          <w:vertAlign w:val="baseline"/>
        </w:rPr>
        <w:t> </w:t>
      </w:r>
      <w:r>
        <w:rPr>
          <w:sz w:val="18"/>
          <w:vertAlign w:val="baseline"/>
        </w:rPr>
        <w:t>his acts would not</w:t>
      </w:r>
      <w:r>
        <w:rPr>
          <w:spacing w:val="-2"/>
          <w:sz w:val="18"/>
          <w:vertAlign w:val="baseline"/>
        </w:rPr>
        <w:t> </w:t>
      </w:r>
      <w:r>
        <w:rPr>
          <w:sz w:val="18"/>
          <w:vertAlign w:val="baseline"/>
        </w:rPr>
        <w:t>bind the</w:t>
      </w:r>
      <w:r>
        <w:rPr>
          <w:spacing w:val="-1"/>
          <w:sz w:val="18"/>
          <w:vertAlign w:val="baseline"/>
        </w:rPr>
        <w:t> </w:t>
      </w:r>
      <w:r>
        <w:rPr>
          <w:sz w:val="18"/>
          <w:vertAlign w:val="baseline"/>
        </w:rPr>
        <w:t>company</w:t>
      </w:r>
      <w:r>
        <w:rPr>
          <w:spacing w:val="-4"/>
          <w:sz w:val="18"/>
          <w:vertAlign w:val="baseline"/>
        </w:rPr>
        <w:t> </w:t>
      </w:r>
      <w:r>
        <w:rPr>
          <w:sz w:val="18"/>
          <w:vertAlign w:val="baseline"/>
        </w:rPr>
        <w:t>but such a</w:t>
      </w:r>
      <w:r>
        <w:rPr>
          <w:spacing w:val="-3"/>
          <w:sz w:val="18"/>
          <w:vertAlign w:val="baseline"/>
        </w:rPr>
        <w:t> </w:t>
      </w:r>
      <w:r>
        <w:rPr>
          <w:sz w:val="18"/>
          <w:vertAlign w:val="baseline"/>
        </w:rPr>
        <w:t>person shall be</w:t>
      </w:r>
      <w:r>
        <w:rPr>
          <w:spacing w:val="-3"/>
          <w:sz w:val="18"/>
          <w:vertAlign w:val="baseline"/>
        </w:rPr>
        <w:t> </w:t>
      </w:r>
      <w:r>
        <w:rPr>
          <w:sz w:val="18"/>
          <w:vertAlign w:val="baseline"/>
        </w:rPr>
        <w:t>personally</w:t>
      </w:r>
      <w:r>
        <w:rPr>
          <w:spacing w:val="-4"/>
          <w:sz w:val="18"/>
          <w:vertAlign w:val="baseline"/>
        </w:rPr>
        <w:t> </w:t>
      </w:r>
      <w:r>
        <w:rPr>
          <w:sz w:val="18"/>
          <w:vertAlign w:val="baseline"/>
        </w:rPr>
        <w:t>liable for his acts</w:t>
      </w:r>
      <w:r>
        <w:rPr>
          <w:spacing w:val="-2"/>
          <w:sz w:val="18"/>
          <w:vertAlign w:val="baseline"/>
        </w:rPr>
        <w:t> </w:t>
      </w:r>
      <w:r>
        <w:rPr>
          <w:sz w:val="18"/>
          <w:vertAlign w:val="baseline"/>
        </w:rPr>
        <w:t>unless the</w:t>
      </w:r>
      <w:r>
        <w:rPr>
          <w:spacing w:val="-1"/>
          <w:sz w:val="18"/>
          <w:vertAlign w:val="baseline"/>
        </w:rPr>
        <w:t> </w:t>
      </w:r>
      <w:r>
        <w:rPr>
          <w:sz w:val="18"/>
          <w:vertAlign w:val="baseline"/>
        </w:rPr>
        <w:t>company</w:t>
      </w:r>
      <w:r>
        <w:rPr>
          <w:spacing w:val="-4"/>
          <w:sz w:val="18"/>
          <w:vertAlign w:val="baseline"/>
        </w:rPr>
        <w:t> </w:t>
      </w:r>
      <w:r>
        <w:rPr>
          <w:sz w:val="18"/>
          <w:vertAlign w:val="baseline"/>
        </w:rPr>
        <w:t>is shown to</w:t>
      </w:r>
      <w:r>
        <w:rPr>
          <w:spacing w:val="-1"/>
          <w:sz w:val="18"/>
          <w:vertAlign w:val="baseline"/>
        </w:rPr>
        <w:t> </w:t>
      </w:r>
      <w:r>
        <w:rPr>
          <w:sz w:val="18"/>
          <w:vertAlign w:val="baseline"/>
        </w:rPr>
        <w:t>have</w:t>
      </w:r>
      <w:r>
        <w:rPr>
          <w:spacing w:val="-1"/>
          <w:sz w:val="18"/>
          <w:vertAlign w:val="baseline"/>
        </w:rPr>
        <w:t> </w:t>
      </w:r>
      <w:r>
        <w:rPr>
          <w:sz w:val="18"/>
          <w:vertAlign w:val="baseline"/>
        </w:rPr>
        <w:t>held him</w:t>
      </w:r>
      <w:r>
        <w:rPr>
          <w:spacing w:val="-2"/>
          <w:sz w:val="18"/>
          <w:vertAlign w:val="baseline"/>
        </w:rPr>
        <w:t> </w:t>
      </w:r>
      <w:r>
        <w:rPr>
          <w:sz w:val="18"/>
          <w:vertAlign w:val="baseline"/>
        </w:rPr>
        <w:t>out, in which case the company</w:t>
      </w:r>
      <w:r>
        <w:rPr>
          <w:spacing w:val="-3"/>
          <w:sz w:val="18"/>
          <w:vertAlign w:val="baseline"/>
        </w:rPr>
        <w:t> </w:t>
      </w:r>
      <w:r>
        <w:rPr>
          <w:sz w:val="18"/>
          <w:vertAlign w:val="baseline"/>
        </w:rPr>
        <w:t>shall be bound by</w:t>
      </w:r>
      <w:r>
        <w:rPr>
          <w:spacing w:val="-3"/>
          <w:sz w:val="18"/>
          <w:vertAlign w:val="baseline"/>
        </w:rPr>
        <w:t> </w:t>
      </w:r>
      <w:r>
        <w:rPr>
          <w:sz w:val="18"/>
          <w:vertAlign w:val="baseline"/>
        </w:rPr>
        <w:t>his acts. By</w:t>
      </w:r>
      <w:r>
        <w:rPr>
          <w:spacing w:val="-3"/>
          <w:sz w:val="18"/>
          <w:vertAlign w:val="baseline"/>
        </w:rPr>
        <w:t> </w:t>
      </w:r>
      <w:r>
        <w:rPr>
          <w:sz w:val="18"/>
          <w:vertAlign w:val="baseline"/>
        </w:rPr>
        <w:t>section 250 of</w:t>
      </w:r>
      <w:r>
        <w:rPr>
          <w:spacing w:val="-1"/>
          <w:sz w:val="18"/>
          <w:vertAlign w:val="baseline"/>
        </w:rPr>
        <w:t> </w:t>
      </w:r>
      <w:r>
        <w:rPr>
          <w:sz w:val="18"/>
          <w:vertAlign w:val="baseline"/>
        </w:rPr>
        <w:t>the Act, a member can apply</w:t>
      </w:r>
      <w:r>
        <w:rPr>
          <w:spacing w:val="-2"/>
          <w:sz w:val="18"/>
          <w:vertAlign w:val="baseline"/>
        </w:rPr>
        <w:t> </w:t>
      </w:r>
      <w:r>
        <w:rPr>
          <w:sz w:val="18"/>
          <w:vertAlign w:val="baseline"/>
        </w:rPr>
        <w:t>to court to restrain both the company and such a person from being paraded as a director unless duly appointed – see section 244(4) of the Act.</w:t>
      </w:r>
    </w:p>
    <w:p>
      <w:pPr>
        <w:spacing w:before="0"/>
        <w:ind w:left="448" w:right="1045" w:firstLine="0"/>
        <w:jc w:val="left"/>
        <w:rPr>
          <w:sz w:val="18"/>
        </w:rPr>
      </w:pPr>
      <w:r>
        <w:rPr>
          <w:sz w:val="18"/>
          <w:vertAlign w:val="superscript"/>
        </w:rPr>
        <w:t>229</w:t>
      </w:r>
      <w:r>
        <w:rPr>
          <w:spacing w:val="-2"/>
          <w:sz w:val="18"/>
          <w:vertAlign w:val="baseline"/>
        </w:rPr>
        <w:t> </w:t>
      </w:r>
      <w:r>
        <w:rPr>
          <w:sz w:val="18"/>
          <w:vertAlign w:val="baseline"/>
        </w:rPr>
        <w:t>See</w:t>
      </w:r>
      <w:r>
        <w:rPr>
          <w:spacing w:val="-2"/>
          <w:sz w:val="18"/>
          <w:vertAlign w:val="baseline"/>
        </w:rPr>
        <w:t> </w:t>
      </w:r>
      <w:r>
        <w:rPr>
          <w:sz w:val="18"/>
          <w:vertAlign w:val="baseline"/>
        </w:rPr>
        <w:t>sections</w:t>
      </w:r>
      <w:r>
        <w:rPr>
          <w:spacing w:val="-2"/>
          <w:sz w:val="18"/>
          <w:vertAlign w:val="baseline"/>
        </w:rPr>
        <w:t> </w:t>
      </w:r>
      <w:r>
        <w:rPr>
          <w:sz w:val="18"/>
          <w:vertAlign w:val="baseline"/>
        </w:rPr>
        <w:t>245</w:t>
      </w:r>
      <w:r>
        <w:rPr>
          <w:spacing w:val="-3"/>
          <w:sz w:val="18"/>
          <w:vertAlign w:val="baseline"/>
        </w:rPr>
        <w:t> </w:t>
      </w:r>
      <w:r>
        <w:rPr>
          <w:sz w:val="18"/>
          <w:vertAlign w:val="baseline"/>
        </w:rPr>
        <w:t>and</w:t>
      </w:r>
      <w:r>
        <w:rPr>
          <w:spacing w:val="-3"/>
          <w:sz w:val="18"/>
          <w:vertAlign w:val="baseline"/>
        </w:rPr>
        <w:t> </w:t>
      </w:r>
      <w:r>
        <w:rPr>
          <w:sz w:val="18"/>
          <w:vertAlign w:val="baseline"/>
        </w:rPr>
        <w:t>567 CAMA.</w:t>
      </w:r>
      <w:r>
        <w:rPr>
          <w:spacing w:val="-2"/>
          <w:sz w:val="18"/>
          <w:vertAlign w:val="baseline"/>
        </w:rPr>
        <w:t> </w:t>
      </w:r>
      <w:r>
        <w:rPr>
          <w:sz w:val="18"/>
          <w:vertAlign w:val="baseline"/>
        </w:rPr>
        <w:t>See</w:t>
      </w:r>
      <w:r>
        <w:rPr>
          <w:spacing w:val="-3"/>
          <w:sz w:val="18"/>
          <w:vertAlign w:val="baseline"/>
        </w:rPr>
        <w:t> </w:t>
      </w:r>
      <w:r>
        <w:rPr>
          <w:sz w:val="18"/>
          <w:vertAlign w:val="baseline"/>
        </w:rPr>
        <w:t>also</w:t>
      </w:r>
      <w:r>
        <w:rPr>
          <w:spacing w:val="-1"/>
          <w:sz w:val="18"/>
          <w:vertAlign w:val="baseline"/>
        </w:rPr>
        <w:t> </w:t>
      </w:r>
      <w:r>
        <w:rPr>
          <w:sz w:val="18"/>
          <w:vertAlign w:val="baseline"/>
        </w:rPr>
        <w:t>Olufosoye</w:t>
      </w:r>
      <w:r>
        <w:rPr>
          <w:spacing w:val="-3"/>
          <w:sz w:val="18"/>
          <w:vertAlign w:val="baseline"/>
        </w:rPr>
        <w:t> </w:t>
      </w:r>
      <w:r>
        <w:rPr>
          <w:sz w:val="18"/>
          <w:vertAlign w:val="baseline"/>
        </w:rPr>
        <w:t>v.</w:t>
      </w:r>
      <w:r>
        <w:rPr>
          <w:spacing w:val="-2"/>
          <w:sz w:val="18"/>
          <w:vertAlign w:val="baseline"/>
        </w:rPr>
        <w:t> </w:t>
      </w:r>
      <w:r>
        <w:rPr>
          <w:sz w:val="18"/>
          <w:vertAlign w:val="baseline"/>
        </w:rPr>
        <w:t>Fakorede</w:t>
      </w:r>
      <w:r>
        <w:rPr>
          <w:spacing w:val="-3"/>
          <w:sz w:val="18"/>
          <w:vertAlign w:val="baseline"/>
        </w:rPr>
        <w:t> </w:t>
      </w:r>
      <w:r>
        <w:rPr>
          <w:sz w:val="18"/>
          <w:vertAlign w:val="baseline"/>
        </w:rPr>
        <w:t>(1993)1</w:t>
      </w:r>
      <w:r>
        <w:rPr>
          <w:spacing w:val="-1"/>
          <w:sz w:val="18"/>
          <w:vertAlign w:val="baseline"/>
        </w:rPr>
        <w:t> </w:t>
      </w:r>
      <w:r>
        <w:rPr>
          <w:sz w:val="18"/>
          <w:vertAlign w:val="baseline"/>
        </w:rPr>
        <w:t>NWLR</w:t>
      </w:r>
      <w:r>
        <w:rPr>
          <w:spacing w:val="-2"/>
          <w:sz w:val="18"/>
          <w:vertAlign w:val="baseline"/>
        </w:rPr>
        <w:t> </w:t>
      </w:r>
      <w:r>
        <w:rPr>
          <w:sz w:val="18"/>
          <w:vertAlign w:val="baseline"/>
        </w:rPr>
        <w:t>(pt.</w:t>
      </w:r>
      <w:r>
        <w:rPr>
          <w:spacing w:val="-1"/>
          <w:sz w:val="18"/>
          <w:vertAlign w:val="baseline"/>
        </w:rPr>
        <w:t> </w:t>
      </w:r>
      <w:r>
        <w:rPr>
          <w:sz w:val="18"/>
          <w:vertAlign w:val="baseline"/>
        </w:rPr>
        <w:t>272)</w:t>
      </w:r>
      <w:r>
        <w:rPr>
          <w:spacing w:val="-4"/>
          <w:sz w:val="18"/>
          <w:vertAlign w:val="baseline"/>
        </w:rPr>
        <w:t> </w:t>
      </w:r>
      <w:r>
        <w:rPr>
          <w:sz w:val="18"/>
          <w:vertAlign w:val="baseline"/>
        </w:rPr>
        <w:t>747.</w:t>
      </w:r>
      <w:r>
        <w:rPr>
          <w:spacing w:val="-2"/>
          <w:sz w:val="18"/>
          <w:vertAlign w:val="baseline"/>
        </w:rPr>
        <w:t> </w:t>
      </w:r>
      <w:r>
        <w:rPr>
          <w:sz w:val="18"/>
          <w:vertAlign w:val="baseline"/>
        </w:rPr>
        <w:t>Note</w:t>
      </w:r>
      <w:r>
        <w:rPr>
          <w:spacing w:val="-2"/>
          <w:sz w:val="18"/>
          <w:vertAlign w:val="baseline"/>
        </w:rPr>
        <w:t> </w:t>
      </w:r>
      <w:r>
        <w:rPr>
          <w:sz w:val="18"/>
          <w:vertAlign w:val="baseline"/>
        </w:rPr>
        <w:t>that</w:t>
      </w:r>
      <w:r>
        <w:rPr>
          <w:spacing w:val="-2"/>
          <w:sz w:val="18"/>
          <w:vertAlign w:val="baseline"/>
        </w:rPr>
        <w:t> </w:t>
      </w:r>
      <w:r>
        <w:rPr>
          <w:sz w:val="18"/>
          <w:vertAlign w:val="baseline"/>
        </w:rPr>
        <w:t>shadow director need not be appointed.</w:t>
      </w:r>
    </w:p>
    <w:p>
      <w:pPr>
        <w:spacing w:line="207" w:lineRule="exact" w:before="1"/>
        <w:ind w:left="448" w:right="0" w:firstLine="0"/>
        <w:jc w:val="left"/>
        <w:rPr>
          <w:sz w:val="18"/>
        </w:rPr>
      </w:pPr>
      <w:r>
        <w:rPr>
          <w:sz w:val="18"/>
          <w:vertAlign w:val="superscript"/>
        </w:rPr>
        <w:t>230</w:t>
      </w:r>
      <w:r>
        <w:rPr>
          <w:spacing w:val="-3"/>
          <w:sz w:val="18"/>
          <w:vertAlign w:val="baseline"/>
        </w:rPr>
        <w:t> </w:t>
      </w:r>
      <w:r>
        <w:rPr>
          <w:sz w:val="18"/>
          <w:vertAlign w:val="baseline"/>
        </w:rPr>
        <w:t>Section</w:t>
      </w:r>
      <w:r>
        <w:rPr>
          <w:spacing w:val="-2"/>
          <w:sz w:val="18"/>
          <w:vertAlign w:val="baseline"/>
        </w:rPr>
        <w:t> </w:t>
      </w:r>
      <w:r>
        <w:rPr>
          <w:sz w:val="18"/>
          <w:vertAlign w:val="baseline"/>
        </w:rPr>
        <w:t>245(3) </w:t>
      </w:r>
      <w:r>
        <w:rPr>
          <w:spacing w:val="-4"/>
          <w:sz w:val="18"/>
          <w:vertAlign w:val="baseline"/>
        </w:rPr>
        <w:t>CAMA.</w:t>
      </w:r>
    </w:p>
    <w:p>
      <w:pPr>
        <w:spacing w:line="206" w:lineRule="exact" w:before="0"/>
        <w:ind w:left="448" w:right="0" w:firstLine="0"/>
        <w:jc w:val="left"/>
        <w:rPr>
          <w:sz w:val="18"/>
        </w:rPr>
      </w:pPr>
      <w:r>
        <w:rPr>
          <w:sz w:val="18"/>
          <w:vertAlign w:val="superscript"/>
        </w:rPr>
        <w:t>231</w:t>
      </w:r>
      <w:r>
        <w:rPr>
          <w:spacing w:val="-2"/>
          <w:sz w:val="18"/>
          <w:vertAlign w:val="baseline"/>
        </w:rPr>
        <w:t> </w:t>
      </w:r>
      <w:r>
        <w:rPr>
          <w:sz w:val="18"/>
          <w:vertAlign w:val="baseline"/>
        </w:rPr>
        <w:t>See</w:t>
      </w:r>
      <w:r>
        <w:rPr>
          <w:spacing w:val="-1"/>
          <w:sz w:val="18"/>
          <w:vertAlign w:val="baseline"/>
        </w:rPr>
        <w:t> </w:t>
      </w:r>
      <w:r>
        <w:rPr>
          <w:sz w:val="18"/>
          <w:vertAlign w:val="baseline"/>
        </w:rPr>
        <w:t>section 567</w:t>
      </w:r>
      <w:r>
        <w:rPr>
          <w:spacing w:val="-1"/>
          <w:sz w:val="18"/>
          <w:vertAlign w:val="baseline"/>
        </w:rPr>
        <w:t> </w:t>
      </w:r>
      <w:r>
        <w:rPr>
          <w:sz w:val="18"/>
          <w:vertAlign w:val="baseline"/>
        </w:rPr>
        <w:t>CAMA.</w:t>
      </w:r>
      <w:r>
        <w:rPr>
          <w:spacing w:val="2"/>
          <w:sz w:val="18"/>
          <w:vertAlign w:val="baseline"/>
        </w:rPr>
        <w:t> </w:t>
      </w:r>
      <w:r>
        <w:rPr>
          <w:sz w:val="18"/>
          <w:vertAlign w:val="baseline"/>
        </w:rPr>
        <w:t>This</w:t>
      </w:r>
      <w:r>
        <w:rPr>
          <w:spacing w:val="-2"/>
          <w:sz w:val="18"/>
          <w:vertAlign w:val="baseline"/>
        </w:rPr>
        <w:t> </w:t>
      </w:r>
      <w:r>
        <w:rPr>
          <w:sz w:val="18"/>
          <w:vertAlign w:val="baseline"/>
        </w:rPr>
        <w:t>description is</w:t>
      </w:r>
      <w:r>
        <w:rPr>
          <w:spacing w:val="-2"/>
          <w:sz w:val="18"/>
          <w:vertAlign w:val="baseline"/>
        </w:rPr>
        <w:t> </w:t>
      </w:r>
      <w:r>
        <w:rPr>
          <w:sz w:val="18"/>
          <w:vertAlign w:val="baseline"/>
        </w:rPr>
        <w:t>purely</w:t>
      </w:r>
      <w:r>
        <w:rPr>
          <w:spacing w:val="-4"/>
          <w:sz w:val="18"/>
          <w:vertAlign w:val="baseline"/>
        </w:rPr>
        <w:t> </w:t>
      </w:r>
      <w:r>
        <w:rPr>
          <w:sz w:val="18"/>
          <w:vertAlign w:val="baseline"/>
        </w:rPr>
        <w:t>based on</w:t>
      </w:r>
      <w:r>
        <w:rPr>
          <w:spacing w:val="-2"/>
          <w:sz w:val="18"/>
          <w:vertAlign w:val="baseline"/>
        </w:rPr>
        <w:t> function.</w:t>
      </w:r>
    </w:p>
    <w:p>
      <w:pPr>
        <w:spacing w:line="206" w:lineRule="exact" w:before="0"/>
        <w:ind w:left="448" w:right="0" w:firstLine="0"/>
        <w:jc w:val="left"/>
        <w:rPr>
          <w:sz w:val="18"/>
        </w:rPr>
      </w:pPr>
      <w:r>
        <w:rPr>
          <w:sz w:val="18"/>
          <w:vertAlign w:val="superscript"/>
        </w:rPr>
        <w:t>232</w:t>
      </w:r>
      <w:r>
        <w:rPr>
          <w:spacing w:val="-3"/>
          <w:sz w:val="18"/>
          <w:vertAlign w:val="baseline"/>
        </w:rPr>
        <w:t> </w:t>
      </w:r>
      <w:r>
        <w:rPr>
          <w:sz w:val="18"/>
          <w:vertAlign w:val="baseline"/>
        </w:rPr>
        <w:t>section</w:t>
      </w:r>
      <w:r>
        <w:rPr>
          <w:spacing w:val="-2"/>
          <w:sz w:val="18"/>
          <w:vertAlign w:val="baseline"/>
        </w:rPr>
        <w:t> </w:t>
      </w:r>
      <w:r>
        <w:rPr>
          <w:sz w:val="18"/>
          <w:vertAlign w:val="baseline"/>
        </w:rPr>
        <w:t>64(b)</w:t>
      </w:r>
      <w:r>
        <w:rPr>
          <w:spacing w:val="1"/>
          <w:sz w:val="18"/>
          <w:vertAlign w:val="baseline"/>
        </w:rPr>
        <w:t> </w:t>
      </w:r>
      <w:r>
        <w:rPr>
          <w:spacing w:val="-4"/>
          <w:sz w:val="18"/>
          <w:vertAlign w:val="baseline"/>
        </w:rPr>
        <w:t>CAMA.</w:t>
      </w:r>
    </w:p>
    <w:p>
      <w:pPr>
        <w:spacing w:line="242" w:lineRule="auto" w:before="0"/>
        <w:ind w:left="448" w:right="1045" w:firstLine="0"/>
        <w:jc w:val="left"/>
        <w:rPr>
          <w:sz w:val="18"/>
        </w:rPr>
      </w:pPr>
      <w:r>
        <w:rPr>
          <w:sz w:val="18"/>
          <w:vertAlign w:val="superscript"/>
        </w:rPr>
        <w:t>233</w:t>
      </w:r>
      <w:r>
        <w:rPr>
          <w:spacing w:val="-2"/>
          <w:sz w:val="18"/>
          <w:vertAlign w:val="baseline"/>
        </w:rPr>
        <w:t> </w:t>
      </w:r>
      <w:r>
        <w:rPr>
          <w:sz w:val="18"/>
          <w:vertAlign w:val="baseline"/>
        </w:rPr>
        <w:t>Section</w:t>
      </w:r>
      <w:r>
        <w:rPr>
          <w:spacing w:val="-3"/>
          <w:sz w:val="18"/>
          <w:vertAlign w:val="baseline"/>
        </w:rPr>
        <w:t> </w:t>
      </w:r>
      <w:r>
        <w:rPr>
          <w:sz w:val="18"/>
          <w:vertAlign w:val="baseline"/>
        </w:rPr>
        <w:t>255 CAMA.</w:t>
      </w:r>
      <w:r>
        <w:rPr>
          <w:spacing w:val="-2"/>
          <w:sz w:val="18"/>
          <w:vertAlign w:val="baseline"/>
        </w:rPr>
        <w:t> </w:t>
      </w:r>
      <w:r>
        <w:rPr>
          <w:sz w:val="18"/>
          <w:vertAlign w:val="baseline"/>
        </w:rPr>
        <w:t>It</w:t>
      </w:r>
      <w:r>
        <w:rPr>
          <w:spacing w:val="-2"/>
          <w:sz w:val="18"/>
          <w:vertAlign w:val="baseline"/>
        </w:rPr>
        <w:t> </w:t>
      </w:r>
      <w:r>
        <w:rPr>
          <w:sz w:val="18"/>
          <w:vertAlign w:val="baseline"/>
        </w:rPr>
        <w:t>should</w:t>
      </w:r>
      <w:r>
        <w:rPr>
          <w:spacing w:val="-3"/>
          <w:sz w:val="18"/>
          <w:vertAlign w:val="baseline"/>
        </w:rPr>
        <w:t> </w:t>
      </w:r>
      <w:r>
        <w:rPr>
          <w:sz w:val="18"/>
          <w:vertAlign w:val="baseline"/>
        </w:rPr>
        <w:t>be</w:t>
      </w:r>
      <w:r>
        <w:rPr>
          <w:spacing w:val="-5"/>
          <w:sz w:val="18"/>
          <w:vertAlign w:val="baseline"/>
        </w:rPr>
        <w:t> </w:t>
      </w:r>
      <w:r>
        <w:rPr>
          <w:sz w:val="18"/>
          <w:vertAlign w:val="baseline"/>
        </w:rPr>
        <w:t>noted</w:t>
      </w:r>
      <w:r>
        <w:rPr>
          <w:spacing w:val="-1"/>
          <w:sz w:val="18"/>
          <w:vertAlign w:val="baseline"/>
        </w:rPr>
        <w:t> </w:t>
      </w:r>
      <w:r>
        <w:rPr>
          <w:sz w:val="18"/>
          <w:vertAlign w:val="baseline"/>
        </w:rPr>
        <w:t>that</w:t>
      </w:r>
      <w:r>
        <w:rPr>
          <w:spacing w:val="-2"/>
          <w:sz w:val="18"/>
          <w:vertAlign w:val="baseline"/>
        </w:rPr>
        <w:t> </w:t>
      </w:r>
      <w:r>
        <w:rPr>
          <w:sz w:val="18"/>
          <w:vertAlign w:val="baseline"/>
        </w:rPr>
        <w:t>appointment</w:t>
      </w:r>
      <w:r>
        <w:rPr>
          <w:spacing w:val="-2"/>
          <w:sz w:val="18"/>
          <w:vertAlign w:val="baseline"/>
        </w:rPr>
        <w:t> </w:t>
      </w:r>
      <w:r>
        <w:rPr>
          <w:sz w:val="18"/>
          <w:vertAlign w:val="baseline"/>
        </w:rPr>
        <w:t>for</w:t>
      </w:r>
      <w:r>
        <w:rPr>
          <w:spacing w:val="-2"/>
          <w:sz w:val="18"/>
          <w:vertAlign w:val="baseline"/>
        </w:rPr>
        <w:t> </w:t>
      </w:r>
      <w:r>
        <w:rPr>
          <w:sz w:val="18"/>
          <w:vertAlign w:val="baseline"/>
        </w:rPr>
        <w:t>life</w:t>
      </w:r>
      <w:r>
        <w:rPr>
          <w:spacing w:val="-3"/>
          <w:sz w:val="18"/>
          <w:vertAlign w:val="baseline"/>
        </w:rPr>
        <w:t> </w:t>
      </w:r>
      <w:r>
        <w:rPr>
          <w:sz w:val="18"/>
          <w:vertAlign w:val="baseline"/>
        </w:rPr>
        <w:t>carries</w:t>
      </w:r>
      <w:r>
        <w:rPr>
          <w:spacing w:val="-3"/>
          <w:sz w:val="18"/>
          <w:vertAlign w:val="baseline"/>
        </w:rPr>
        <w:t> </w:t>
      </w:r>
      <w:r>
        <w:rPr>
          <w:sz w:val="18"/>
          <w:vertAlign w:val="baseline"/>
        </w:rPr>
        <w:t>no</w:t>
      </w:r>
      <w:r>
        <w:rPr>
          <w:spacing w:val="-1"/>
          <w:sz w:val="18"/>
          <w:vertAlign w:val="baseline"/>
        </w:rPr>
        <w:t> </w:t>
      </w:r>
      <w:r>
        <w:rPr>
          <w:sz w:val="18"/>
          <w:vertAlign w:val="baseline"/>
        </w:rPr>
        <w:t>extra</w:t>
      </w:r>
      <w:r>
        <w:rPr>
          <w:spacing w:val="-2"/>
          <w:sz w:val="18"/>
          <w:vertAlign w:val="baseline"/>
        </w:rPr>
        <w:t> </w:t>
      </w:r>
      <w:r>
        <w:rPr>
          <w:sz w:val="18"/>
          <w:vertAlign w:val="baseline"/>
        </w:rPr>
        <w:t>assurance</w:t>
      </w:r>
      <w:r>
        <w:rPr>
          <w:spacing w:val="-3"/>
          <w:sz w:val="18"/>
          <w:vertAlign w:val="baseline"/>
        </w:rPr>
        <w:t> </w:t>
      </w:r>
      <w:r>
        <w:rPr>
          <w:sz w:val="18"/>
          <w:vertAlign w:val="baseline"/>
        </w:rPr>
        <w:t>of</w:t>
      </w:r>
      <w:r>
        <w:rPr>
          <w:spacing w:val="-4"/>
          <w:sz w:val="18"/>
          <w:vertAlign w:val="baseline"/>
        </w:rPr>
        <w:t> </w:t>
      </w:r>
      <w:r>
        <w:rPr>
          <w:sz w:val="18"/>
          <w:vertAlign w:val="baseline"/>
        </w:rPr>
        <w:t>tenure</w:t>
      </w:r>
      <w:r>
        <w:rPr>
          <w:spacing w:val="-5"/>
          <w:sz w:val="18"/>
          <w:vertAlign w:val="baseline"/>
        </w:rPr>
        <w:t> </w:t>
      </w:r>
      <w:r>
        <w:rPr>
          <w:sz w:val="18"/>
          <w:vertAlign w:val="baseline"/>
        </w:rPr>
        <w:t>as</w:t>
      </w:r>
      <w:r>
        <w:rPr>
          <w:spacing w:val="-2"/>
          <w:sz w:val="18"/>
          <w:vertAlign w:val="baseline"/>
        </w:rPr>
        <w:t> </w:t>
      </w:r>
      <w:r>
        <w:rPr>
          <w:sz w:val="18"/>
          <w:vertAlign w:val="baseline"/>
        </w:rPr>
        <w:t>a</w:t>
      </w:r>
      <w:r>
        <w:rPr>
          <w:spacing w:val="-2"/>
          <w:sz w:val="18"/>
          <w:vertAlign w:val="baseline"/>
        </w:rPr>
        <w:t> </w:t>
      </w:r>
      <w:r>
        <w:rPr>
          <w:sz w:val="18"/>
          <w:vertAlign w:val="baseline"/>
        </w:rPr>
        <w:t>director</w:t>
      </w:r>
      <w:r>
        <w:rPr>
          <w:spacing w:val="-2"/>
          <w:sz w:val="18"/>
          <w:vertAlign w:val="baseline"/>
        </w:rPr>
        <w:t> </w:t>
      </w:r>
      <w:r>
        <w:rPr>
          <w:sz w:val="18"/>
          <w:vertAlign w:val="baseline"/>
        </w:rPr>
        <w:t>for life is removable at any time like any other director under section 262 CAMA.</w:t>
      </w:r>
    </w:p>
    <w:p>
      <w:pPr>
        <w:spacing w:line="204" w:lineRule="exact" w:before="0"/>
        <w:ind w:left="448" w:right="0" w:firstLine="0"/>
        <w:jc w:val="left"/>
        <w:rPr>
          <w:sz w:val="18"/>
        </w:rPr>
      </w:pPr>
      <w:r>
        <w:rPr>
          <w:sz w:val="18"/>
          <w:vertAlign w:val="superscript"/>
        </w:rPr>
        <w:t>234</w:t>
      </w:r>
      <w:r>
        <w:rPr>
          <w:spacing w:val="-1"/>
          <w:sz w:val="18"/>
          <w:vertAlign w:val="baseline"/>
        </w:rPr>
        <w:t> </w:t>
      </w:r>
      <w:r>
        <w:rPr>
          <w:sz w:val="18"/>
          <w:vertAlign w:val="baseline"/>
        </w:rPr>
        <w:t>Section</w:t>
      </w:r>
      <w:r>
        <w:rPr>
          <w:spacing w:val="-1"/>
          <w:sz w:val="18"/>
          <w:vertAlign w:val="baseline"/>
        </w:rPr>
        <w:t> </w:t>
      </w:r>
      <w:r>
        <w:rPr>
          <w:spacing w:val="-2"/>
          <w:sz w:val="18"/>
          <w:vertAlign w:val="baseline"/>
        </w:rPr>
        <w:t>231CAMA.</w:t>
      </w:r>
    </w:p>
    <w:p>
      <w:pPr>
        <w:spacing w:line="206" w:lineRule="exact" w:before="0"/>
        <w:ind w:left="448" w:right="0" w:firstLine="0"/>
        <w:jc w:val="left"/>
        <w:rPr>
          <w:sz w:val="18"/>
        </w:rPr>
      </w:pPr>
      <w:r>
        <w:rPr>
          <w:sz w:val="18"/>
          <w:vertAlign w:val="superscript"/>
        </w:rPr>
        <w:t>235</w:t>
      </w:r>
      <w:r>
        <w:rPr>
          <w:spacing w:val="-3"/>
          <w:sz w:val="18"/>
          <w:vertAlign w:val="baseline"/>
        </w:rPr>
        <w:t> </w:t>
      </w:r>
      <w:r>
        <w:rPr>
          <w:sz w:val="18"/>
          <w:vertAlign w:val="baseline"/>
        </w:rPr>
        <w:t>Section</w:t>
      </w:r>
      <w:r>
        <w:rPr>
          <w:spacing w:val="-2"/>
          <w:sz w:val="18"/>
          <w:vertAlign w:val="baseline"/>
        </w:rPr>
        <w:t> </w:t>
      </w:r>
      <w:r>
        <w:rPr>
          <w:sz w:val="18"/>
          <w:vertAlign w:val="baseline"/>
        </w:rPr>
        <w:t>567</w:t>
      </w:r>
      <w:r>
        <w:rPr>
          <w:spacing w:val="2"/>
          <w:sz w:val="18"/>
          <w:vertAlign w:val="baseline"/>
        </w:rPr>
        <w:t> </w:t>
      </w:r>
      <w:r>
        <w:rPr>
          <w:spacing w:val="-4"/>
          <w:sz w:val="18"/>
          <w:vertAlign w:val="baseline"/>
        </w:rPr>
        <w:t>CAMA.</w:t>
      </w:r>
    </w:p>
    <w:p>
      <w:pPr>
        <w:spacing w:line="207" w:lineRule="exact" w:before="0"/>
        <w:ind w:left="448" w:right="0" w:firstLine="0"/>
        <w:jc w:val="left"/>
        <w:rPr>
          <w:sz w:val="18"/>
        </w:rPr>
      </w:pPr>
      <w:r>
        <w:rPr>
          <w:sz w:val="18"/>
          <w:vertAlign w:val="superscript"/>
        </w:rPr>
        <w:t>236</w:t>
      </w:r>
      <w:r>
        <w:rPr>
          <w:spacing w:val="-4"/>
          <w:sz w:val="18"/>
          <w:vertAlign w:val="baseline"/>
        </w:rPr>
        <w:t> </w:t>
      </w:r>
      <w:r>
        <w:rPr>
          <w:sz w:val="18"/>
          <w:vertAlign w:val="baseline"/>
        </w:rPr>
        <w:t>See</w:t>
      </w:r>
      <w:r>
        <w:rPr>
          <w:spacing w:val="-1"/>
          <w:sz w:val="18"/>
          <w:vertAlign w:val="baseline"/>
        </w:rPr>
        <w:t> </w:t>
      </w:r>
      <w:r>
        <w:rPr>
          <w:sz w:val="18"/>
          <w:vertAlign w:val="baseline"/>
        </w:rPr>
        <w:t>section</w:t>
      </w:r>
      <w:r>
        <w:rPr>
          <w:spacing w:val="-1"/>
          <w:sz w:val="18"/>
          <w:vertAlign w:val="baseline"/>
        </w:rPr>
        <w:t> </w:t>
      </w:r>
      <w:r>
        <w:rPr>
          <w:sz w:val="18"/>
          <w:vertAlign w:val="baseline"/>
        </w:rPr>
        <w:t>63(3) </w:t>
      </w:r>
      <w:r>
        <w:rPr>
          <w:spacing w:val="-4"/>
          <w:sz w:val="18"/>
          <w:vertAlign w:val="baseline"/>
        </w:rPr>
        <w:t>CAMA.</w:t>
      </w:r>
    </w:p>
    <w:p>
      <w:pPr>
        <w:spacing w:before="2"/>
        <w:ind w:left="448" w:right="1045" w:firstLine="0"/>
        <w:jc w:val="left"/>
        <w:rPr>
          <w:sz w:val="18"/>
        </w:rPr>
      </w:pPr>
      <w:r>
        <w:rPr>
          <w:sz w:val="18"/>
          <w:vertAlign w:val="superscript"/>
        </w:rPr>
        <w:t>237</w:t>
      </w:r>
      <w:r>
        <w:rPr>
          <w:spacing w:val="-2"/>
          <w:sz w:val="18"/>
          <w:vertAlign w:val="baseline"/>
        </w:rPr>
        <w:t> </w:t>
      </w:r>
      <w:r>
        <w:rPr>
          <w:sz w:val="18"/>
          <w:vertAlign w:val="baseline"/>
        </w:rPr>
        <w:t>Schmitthoff,</w:t>
      </w:r>
      <w:r>
        <w:rPr>
          <w:spacing w:val="-2"/>
          <w:sz w:val="18"/>
          <w:vertAlign w:val="baseline"/>
        </w:rPr>
        <w:t> </w:t>
      </w:r>
      <w:r>
        <w:rPr>
          <w:sz w:val="18"/>
          <w:vertAlign w:val="baseline"/>
        </w:rPr>
        <w:t>C.M.,</w:t>
      </w:r>
      <w:r>
        <w:rPr>
          <w:spacing w:val="-2"/>
          <w:sz w:val="18"/>
          <w:vertAlign w:val="baseline"/>
        </w:rPr>
        <w:t> </w:t>
      </w:r>
      <w:r>
        <w:rPr>
          <w:sz w:val="18"/>
          <w:vertAlign w:val="baseline"/>
        </w:rPr>
        <w:t>Kay</w:t>
      </w:r>
      <w:r>
        <w:rPr>
          <w:spacing w:val="-6"/>
          <w:sz w:val="18"/>
          <w:vertAlign w:val="baseline"/>
        </w:rPr>
        <w:t> </w:t>
      </w:r>
      <w:r>
        <w:rPr>
          <w:sz w:val="18"/>
          <w:vertAlign w:val="baseline"/>
        </w:rPr>
        <w:t>M.</w:t>
      </w:r>
      <w:r>
        <w:rPr>
          <w:spacing w:val="-2"/>
          <w:sz w:val="18"/>
          <w:vertAlign w:val="baseline"/>
        </w:rPr>
        <w:t> </w:t>
      </w:r>
      <w:r>
        <w:rPr>
          <w:sz w:val="18"/>
          <w:vertAlign w:val="baseline"/>
        </w:rPr>
        <w:t>and</w:t>
      </w:r>
      <w:r>
        <w:rPr>
          <w:spacing w:val="-3"/>
          <w:sz w:val="18"/>
          <w:vertAlign w:val="baseline"/>
        </w:rPr>
        <w:t> </w:t>
      </w:r>
      <w:r>
        <w:rPr>
          <w:sz w:val="18"/>
          <w:vertAlign w:val="baseline"/>
        </w:rPr>
        <w:t>Morse</w:t>
      </w:r>
      <w:r>
        <w:rPr>
          <w:spacing w:val="-3"/>
          <w:sz w:val="18"/>
          <w:vertAlign w:val="baseline"/>
        </w:rPr>
        <w:t> </w:t>
      </w:r>
      <w:r>
        <w:rPr>
          <w:sz w:val="18"/>
          <w:vertAlign w:val="baseline"/>
        </w:rPr>
        <w:t>G.K.</w:t>
      </w:r>
      <w:r>
        <w:rPr>
          <w:spacing w:val="-2"/>
          <w:sz w:val="18"/>
          <w:vertAlign w:val="baseline"/>
        </w:rPr>
        <w:t> </w:t>
      </w:r>
      <w:r>
        <w:rPr>
          <w:sz w:val="18"/>
          <w:vertAlign w:val="baseline"/>
        </w:rPr>
        <w:t>(1976).</w:t>
      </w:r>
      <w:r>
        <w:rPr>
          <w:spacing w:val="-4"/>
          <w:sz w:val="18"/>
          <w:vertAlign w:val="baseline"/>
        </w:rPr>
        <w:t> </w:t>
      </w:r>
      <w:r>
        <w:rPr>
          <w:i/>
          <w:sz w:val="18"/>
          <w:vertAlign w:val="baseline"/>
        </w:rPr>
        <w:t>Palmer’s</w:t>
      </w:r>
      <w:r>
        <w:rPr>
          <w:i/>
          <w:spacing w:val="-3"/>
          <w:sz w:val="18"/>
          <w:vertAlign w:val="baseline"/>
        </w:rPr>
        <w:t> </w:t>
      </w:r>
      <w:r>
        <w:rPr>
          <w:i/>
          <w:sz w:val="18"/>
          <w:vertAlign w:val="baseline"/>
        </w:rPr>
        <w:t>Company</w:t>
      </w:r>
      <w:r>
        <w:rPr>
          <w:i/>
          <w:spacing w:val="-5"/>
          <w:sz w:val="18"/>
          <w:vertAlign w:val="baseline"/>
        </w:rPr>
        <w:t> </w:t>
      </w:r>
      <w:r>
        <w:rPr>
          <w:i/>
          <w:sz w:val="18"/>
          <w:vertAlign w:val="baseline"/>
        </w:rPr>
        <w:t>Law</w:t>
      </w:r>
      <w:r>
        <w:rPr>
          <w:i/>
          <w:spacing w:val="-1"/>
          <w:sz w:val="18"/>
          <w:vertAlign w:val="baseline"/>
        </w:rPr>
        <w:t> </w:t>
      </w:r>
      <w:r>
        <w:rPr>
          <w:sz w:val="18"/>
          <w:vertAlign w:val="baseline"/>
        </w:rPr>
        <w:t>(22</w:t>
      </w:r>
      <w:r>
        <w:rPr>
          <w:sz w:val="18"/>
          <w:vertAlign w:val="superscript"/>
        </w:rPr>
        <w:t>nd</w:t>
      </w:r>
      <w:r>
        <w:rPr>
          <w:spacing w:val="-2"/>
          <w:sz w:val="18"/>
          <w:vertAlign w:val="baseline"/>
        </w:rPr>
        <w:t> </w:t>
      </w:r>
      <w:r>
        <w:rPr>
          <w:sz w:val="18"/>
          <w:vertAlign w:val="baseline"/>
        </w:rPr>
        <w:t>ed.)Vol.1.</w:t>
      </w:r>
      <w:r>
        <w:rPr>
          <w:spacing w:val="-2"/>
          <w:sz w:val="18"/>
          <w:vertAlign w:val="baseline"/>
        </w:rPr>
        <w:t> </w:t>
      </w:r>
      <w:r>
        <w:rPr>
          <w:sz w:val="18"/>
          <w:vertAlign w:val="baseline"/>
        </w:rPr>
        <w:t>London.</w:t>
      </w:r>
      <w:r>
        <w:rPr>
          <w:spacing w:val="-4"/>
          <w:sz w:val="18"/>
          <w:vertAlign w:val="baseline"/>
        </w:rPr>
        <w:t> </w:t>
      </w:r>
      <w:r>
        <w:rPr>
          <w:sz w:val="18"/>
          <w:vertAlign w:val="baseline"/>
        </w:rPr>
        <w:t>Stevens</w:t>
      </w:r>
      <w:r>
        <w:rPr>
          <w:spacing w:val="-2"/>
          <w:sz w:val="18"/>
          <w:vertAlign w:val="baseline"/>
        </w:rPr>
        <w:t> </w:t>
      </w:r>
      <w:r>
        <w:rPr>
          <w:sz w:val="18"/>
          <w:vertAlign w:val="baseline"/>
        </w:rPr>
        <w:t>&amp; Sons, p. 625.</w:t>
      </w:r>
    </w:p>
    <w:p>
      <w:pPr>
        <w:spacing w:line="206" w:lineRule="exact" w:before="0"/>
        <w:ind w:left="448" w:right="0" w:firstLine="0"/>
        <w:jc w:val="left"/>
        <w:rPr>
          <w:sz w:val="18"/>
        </w:rPr>
      </w:pPr>
      <w:r>
        <w:rPr>
          <w:sz w:val="18"/>
          <w:vertAlign w:val="superscript"/>
        </w:rPr>
        <w:t>238</w:t>
      </w:r>
      <w:r>
        <w:rPr>
          <w:spacing w:val="-3"/>
          <w:sz w:val="18"/>
          <w:vertAlign w:val="baseline"/>
        </w:rPr>
        <w:t> </w:t>
      </w:r>
      <w:r>
        <w:rPr>
          <w:sz w:val="18"/>
          <w:vertAlign w:val="baseline"/>
        </w:rPr>
        <w:t>(2012)18</w:t>
      </w:r>
      <w:r>
        <w:rPr>
          <w:spacing w:val="-2"/>
          <w:sz w:val="18"/>
          <w:vertAlign w:val="baseline"/>
        </w:rPr>
        <w:t> </w:t>
      </w:r>
      <w:r>
        <w:rPr>
          <w:sz w:val="18"/>
          <w:vertAlign w:val="baseline"/>
        </w:rPr>
        <w:t>NWLR</w:t>
      </w:r>
      <w:r>
        <w:rPr>
          <w:spacing w:val="-1"/>
          <w:sz w:val="18"/>
          <w:vertAlign w:val="baseline"/>
        </w:rPr>
        <w:t> </w:t>
      </w:r>
      <w:r>
        <w:rPr>
          <w:sz w:val="18"/>
          <w:vertAlign w:val="baseline"/>
        </w:rPr>
        <w:t>(pt. 1333)</w:t>
      </w:r>
      <w:r>
        <w:rPr>
          <w:spacing w:val="-2"/>
          <w:sz w:val="18"/>
          <w:vertAlign w:val="baseline"/>
        </w:rPr>
        <w:t> </w:t>
      </w:r>
      <w:r>
        <w:rPr>
          <w:spacing w:val="-4"/>
          <w:sz w:val="18"/>
          <w:vertAlign w:val="baseline"/>
        </w:rPr>
        <w:t>506.</w:t>
      </w:r>
    </w:p>
    <w:p>
      <w:pPr>
        <w:spacing w:after="0" w:line="206" w:lineRule="exact"/>
        <w:jc w:val="left"/>
        <w:rPr>
          <w:sz w:val="18"/>
        </w:rPr>
        <w:sectPr>
          <w:pgSz w:w="11910" w:h="16840"/>
          <w:pgMar w:header="0" w:footer="1014" w:top="1300" w:bottom="1200" w:left="1280" w:right="460"/>
        </w:sectPr>
      </w:pPr>
    </w:p>
    <w:p>
      <w:pPr>
        <w:pStyle w:val="BodyText"/>
        <w:spacing w:before="74"/>
        <w:ind w:left="1888" w:right="2152"/>
        <w:jc w:val="both"/>
      </w:pPr>
      <w:r>
        <w:rPr/>
        <w:t>“A company</w:t>
      </w:r>
      <w:r>
        <w:rPr>
          <w:spacing w:val="-3"/>
        </w:rPr>
        <w:t> </w:t>
      </w:r>
      <w:r>
        <w:rPr/>
        <w:t>may</w:t>
      </w:r>
      <w:r>
        <w:rPr>
          <w:spacing w:val="-5"/>
        </w:rPr>
        <w:t> </w:t>
      </w:r>
      <w:r>
        <w:rPr/>
        <w:t>in many ways be likened to a human body. It has</w:t>
      </w:r>
      <w:r>
        <w:rPr>
          <w:spacing w:val="-1"/>
        </w:rPr>
        <w:t> </w:t>
      </w:r>
      <w:r>
        <w:rPr/>
        <w:t>a</w:t>
      </w:r>
      <w:r>
        <w:rPr>
          <w:spacing w:val="-2"/>
        </w:rPr>
        <w:t> </w:t>
      </w:r>
      <w:r>
        <w:rPr/>
        <w:t>brain</w:t>
      </w:r>
      <w:r>
        <w:rPr>
          <w:spacing w:val="-1"/>
        </w:rPr>
        <w:t> </w:t>
      </w:r>
      <w:r>
        <w:rPr/>
        <w:t>and</w:t>
      </w:r>
      <w:r>
        <w:rPr>
          <w:spacing w:val="-1"/>
        </w:rPr>
        <w:t> </w:t>
      </w:r>
      <w:r>
        <w:rPr/>
        <w:t>nerve</w:t>
      </w:r>
      <w:r>
        <w:rPr>
          <w:spacing w:val="-2"/>
        </w:rPr>
        <w:t> </w:t>
      </w:r>
      <w:r>
        <w:rPr/>
        <w:t>centre</w:t>
      </w:r>
      <w:r>
        <w:rPr>
          <w:spacing w:val="-3"/>
        </w:rPr>
        <w:t> </w:t>
      </w:r>
      <w:r>
        <w:rPr/>
        <w:t>which</w:t>
      </w:r>
      <w:r>
        <w:rPr>
          <w:spacing w:val="-1"/>
        </w:rPr>
        <w:t> </w:t>
      </w:r>
      <w:r>
        <w:rPr/>
        <w:t>controls</w:t>
      </w:r>
      <w:r>
        <w:rPr>
          <w:spacing w:val="-1"/>
        </w:rPr>
        <w:t> </w:t>
      </w:r>
      <w:r>
        <w:rPr/>
        <w:t>what</w:t>
      </w:r>
      <w:r>
        <w:rPr>
          <w:spacing w:val="-1"/>
        </w:rPr>
        <w:t> </w:t>
      </w:r>
      <w:r>
        <w:rPr/>
        <w:t>it</w:t>
      </w:r>
      <w:r>
        <w:rPr>
          <w:spacing w:val="-1"/>
        </w:rPr>
        <w:t> </w:t>
      </w:r>
      <w:r>
        <w:rPr/>
        <w:t>does. It</w:t>
      </w:r>
      <w:r>
        <w:rPr>
          <w:spacing w:val="-1"/>
        </w:rPr>
        <w:t> </w:t>
      </w:r>
      <w:r>
        <w:rPr/>
        <w:t>also has hands which hold the tools and act in accordance with directions from the centre. Some of the people in the company are mere servants and agents who are nothing more than the hands to do the work and cannot be said to represent the mind or will. Others are directors and managers who represent the directing mind and will of the company and control what it does. The state of</w:t>
      </w:r>
      <w:r>
        <w:rPr>
          <w:spacing w:val="40"/>
        </w:rPr>
        <w:t> </w:t>
      </w:r>
      <w:r>
        <w:rPr/>
        <w:t>mind of these managers is the state of mind of company and is treated by the law as such.”</w:t>
      </w:r>
    </w:p>
    <w:p>
      <w:pPr>
        <w:spacing w:line="480" w:lineRule="auto" w:before="199"/>
        <w:ind w:left="448" w:right="1792" w:firstLine="0"/>
        <w:jc w:val="both"/>
        <w:rPr>
          <w:i/>
          <w:sz w:val="24"/>
        </w:rPr>
      </w:pPr>
      <w:r>
        <w:rPr>
          <w:sz w:val="24"/>
        </w:rPr>
        <w:t>Similarly, </w:t>
      </w:r>
      <w:r>
        <w:rPr>
          <w:b/>
          <w:sz w:val="24"/>
        </w:rPr>
        <w:t>Farewell, L.J </w:t>
      </w:r>
      <w:r>
        <w:rPr>
          <w:sz w:val="24"/>
        </w:rPr>
        <w:t>restating the positions of the law on the status of company directors in </w:t>
      </w:r>
      <w:r>
        <w:rPr>
          <w:b/>
          <w:sz w:val="24"/>
        </w:rPr>
        <w:t>Salmon v. Quin and Axtens Ltd</w:t>
      </w:r>
      <w:r>
        <w:rPr>
          <w:sz w:val="24"/>
          <w:vertAlign w:val="superscript"/>
        </w:rPr>
        <w:t>239</w:t>
      </w:r>
      <w:r>
        <w:rPr>
          <w:sz w:val="24"/>
          <w:vertAlign w:val="baseline"/>
        </w:rPr>
        <w:t>declared thus: </w:t>
      </w:r>
      <w:r>
        <w:rPr>
          <w:i/>
          <w:sz w:val="24"/>
          <w:vertAlign w:val="baseline"/>
        </w:rPr>
        <w:t>“This court decided not long since that even a resolution of a numerical majority at a general meeting of the company cannot impose its will upon the directors when the articles have confided to them the control of the company’s affairs”.</w:t>
      </w:r>
    </w:p>
    <w:p>
      <w:pPr>
        <w:spacing w:line="482" w:lineRule="auto" w:before="200"/>
        <w:ind w:left="448" w:right="973" w:firstLine="0"/>
        <w:jc w:val="both"/>
        <w:rPr>
          <w:sz w:val="24"/>
        </w:rPr>
      </w:pPr>
      <w:r>
        <w:rPr>
          <w:sz w:val="24"/>
        </w:rPr>
        <w:t>Finally, </w:t>
      </w:r>
      <w:r>
        <w:rPr>
          <w:b/>
          <w:sz w:val="24"/>
        </w:rPr>
        <w:t>Sir</w:t>
      </w:r>
      <w:r>
        <w:rPr>
          <w:b/>
          <w:spacing w:val="-2"/>
          <w:sz w:val="24"/>
        </w:rPr>
        <w:t> </w:t>
      </w:r>
      <w:r>
        <w:rPr>
          <w:b/>
          <w:sz w:val="24"/>
        </w:rPr>
        <w:t>Jessel M.R. </w:t>
      </w:r>
      <w:r>
        <w:rPr>
          <w:sz w:val="24"/>
        </w:rPr>
        <w:t>in</w:t>
      </w:r>
      <w:r>
        <w:rPr>
          <w:spacing w:val="-2"/>
          <w:sz w:val="24"/>
        </w:rPr>
        <w:t> </w:t>
      </w:r>
      <w:r>
        <w:rPr>
          <w:sz w:val="24"/>
        </w:rPr>
        <w:t>the</w:t>
      </w:r>
      <w:r>
        <w:rPr>
          <w:spacing w:val="-3"/>
          <w:sz w:val="24"/>
        </w:rPr>
        <w:t> </w:t>
      </w:r>
      <w:r>
        <w:rPr>
          <w:sz w:val="24"/>
        </w:rPr>
        <w:t>case</w:t>
      </w:r>
      <w:r>
        <w:rPr>
          <w:spacing w:val="-3"/>
          <w:sz w:val="24"/>
        </w:rPr>
        <w:t> </w:t>
      </w:r>
      <w:r>
        <w:rPr>
          <w:sz w:val="24"/>
        </w:rPr>
        <w:t>of </w:t>
      </w:r>
      <w:r>
        <w:rPr>
          <w:b/>
          <w:sz w:val="24"/>
        </w:rPr>
        <w:t>Re Forest</w:t>
      </w:r>
      <w:r>
        <w:rPr>
          <w:b/>
          <w:spacing w:val="-1"/>
          <w:sz w:val="24"/>
        </w:rPr>
        <w:t> </w:t>
      </w:r>
      <w:r>
        <w:rPr>
          <w:b/>
          <w:sz w:val="24"/>
        </w:rPr>
        <w:t>of</w:t>
      </w:r>
      <w:r>
        <w:rPr>
          <w:b/>
          <w:spacing w:val="-1"/>
          <w:sz w:val="24"/>
        </w:rPr>
        <w:t> </w:t>
      </w:r>
      <w:r>
        <w:rPr>
          <w:b/>
          <w:sz w:val="24"/>
        </w:rPr>
        <w:t>Dean</w:t>
      </w:r>
      <w:r>
        <w:rPr>
          <w:b/>
          <w:spacing w:val="-2"/>
          <w:sz w:val="24"/>
        </w:rPr>
        <w:t> </w:t>
      </w:r>
      <w:r>
        <w:rPr>
          <w:b/>
          <w:sz w:val="24"/>
        </w:rPr>
        <w:t>Coal</w:t>
      </w:r>
      <w:r>
        <w:rPr>
          <w:b/>
          <w:spacing w:val="-2"/>
          <w:sz w:val="24"/>
        </w:rPr>
        <w:t> </w:t>
      </w:r>
      <w:r>
        <w:rPr>
          <w:b/>
          <w:sz w:val="24"/>
        </w:rPr>
        <w:t>Mining</w:t>
      </w:r>
      <w:r>
        <w:rPr>
          <w:b/>
          <w:spacing w:val="-2"/>
          <w:sz w:val="24"/>
        </w:rPr>
        <w:t> </w:t>
      </w:r>
      <w:r>
        <w:rPr>
          <w:b/>
          <w:sz w:val="24"/>
        </w:rPr>
        <w:t>Company</w:t>
      </w:r>
      <w:r>
        <w:rPr>
          <w:b/>
          <w:sz w:val="24"/>
          <w:vertAlign w:val="superscript"/>
        </w:rPr>
        <w:t>240</w:t>
      </w:r>
      <w:r>
        <w:rPr>
          <w:b/>
          <w:spacing w:val="80"/>
          <w:sz w:val="24"/>
          <w:vertAlign w:val="baseline"/>
        </w:rPr>
        <w:t> </w:t>
      </w:r>
      <w:r>
        <w:rPr>
          <w:sz w:val="24"/>
          <w:vertAlign w:val="baseline"/>
        </w:rPr>
        <w:t>had stated as follows:</w:t>
      </w:r>
    </w:p>
    <w:p>
      <w:pPr>
        <w:pStyle w:val="BodyText"/>
        <w:spacing w:before="197"/>
        <w:ind w:left="1888" w:right="2155"/>
        <w:jc w:val="both"/>
      </w:pPr>
      <w:r>
        <w:rPr/>
        <w:t>“Directors have sometimes been called trustees, or commercial trustees, and sometimes they have been called </w:t>
      </w:r>
      <w:r>
        <w:rPr/>
        <w:t>managing partners. It does not matter what you call them so long as you understand what their true position is, which is that they are really commercial men managing a trading concern for the benefit of themselves and all other shareholders in it...”</w:t>
      </w:r>
    </w:p>
    <w:p>
      <w:pPr>
        <w:pStyle w:val="Heading2"/>
        <w:numPr>
          <w:ilvl w:val="2"/>
          <w:numId w:val="13"/>
        </w:numPr>
        <w:tabs>
          <w:tab w:pos="988" w:val="left" w:leader="none"/>
        </w:tabs>
        <w:spacing w:line="240" w:lineRule="auto" w:before="206" w:after="0"/>
        <w:ind w:left="988" w:right="0" w:hanging="540"/>
        <w:jc w:val="left"/>
      </w:pPr>
      <w:bookmarkStart w:name="_TOC_250021" w:id="45"/>
      <w:r>
        <w:rPr/>
        <w:t>Appointment</w:t>
      </w:r>
      <w:r>
        <w:rPr>
          <w:spacing w:val="-2"/>
        </w:rPr>
        <w:t> </w:t>
      </w:r>
      <w:r>
        <w:rPr/>
        <w:t>of</w:t>
      </w:r>
      <w:r>
        <w:rPr>
          <w:spacing w:val="-1"/>
        </w:rPr>
        <w:t> </w:t>
      </w:r>
      <w:bookmarkEnd w:id="45"/>
      <w:r>
        <w:rPr>
          <w:spacing w:val="-2"/>
        </w:rPr>
        <w:t>Directors</w:t>
      </w:r>
    </w:p>
    <w:p>
      <w:pPr>
        <w:pStyle w:val="BodyText"/>
        <w:spacing w:before="193"/>
        <w:rPr>
          <w:b/>
        </w:rPr>
      </w:pPr>
    </w:p>
    <w:p>
      <w:pPr>
        <w:pStyle w:val="BodyText"/>
        <w:spacing w:line="480" w:lineRule="auto"/>
        <w:ind w:left="448" w:right="976"/>
        <w:jc w:val="both"/>
      </w:pPr>
      <w:r>
        <w:rPr/>
        <w:t>The appointment of directors is governed by the Act and the articles of association.</w:t>
      </w:r>
      <w:r>
        <w:rPr>
          <w:spacing w:val="40"/>
        </w:rPr>
        <w:t> </w:t>
      </w:r>
      <w:r>
        <w:rPr/>
        <w:t>Section 246 of the Act requires that before a company whether public or private is registered it must have at least two directors. The particulars of the first directors and their consent is part of the registration requirement under section 35(2)(c) of the Act. It is provided that the board may</w:t>
      </w:r>
      <w:r>
        <w:rPr>
          <w:spacing w:val="-3"/>
        </w:rPr>
        <w:t> </w:t>
      </w:r>
      <w:r>
        <w:rPr/>
        <w:t>increase the number of directors so long as it does not exceed the</w:t>
      </w:r>
      <w:r>
        <w:rPr>
          <w:spacing w:val="15"/>
        </w:rPr>
        <w:t> </w:t>
      </w:r>
      <w:r>
        <w:rPr/>
        <w:t>maximum</w:t>
      </w:r>
      <w:r>
        <w:rPr>
          <w:spacing w:val="18"/>
        </w:rPr>
        <w:t> </w:t>
      </w:r>
      <w:r>
        <w:rPr/>
        <w:t>allowed</w:t>
      </w:r>
      <w:r>
        <w:rPr>
          <w:spacing w:val="17"/>
        </w:rPr>
        <w:t> </w:t>
      </w:r>
      <w:r>
        <w:rPr/>
        <w:t>by</w:t>
      </w:r>
      <w:r>
        <w:rPr>
          <w:spacing w:val="14"/>
        </w:rPr>
        <w:t> </w:t>
      </w:r>
      <w:r>
        <w:rPr/>
        <w:t>the</w:t>
      </w:r>
      <w:r>
        <w:rPr>
          <w:spacing w:val="17"/>
        </w:rPr>
        <w:t> </w:t>
      </w:r>
      <w:r>
        <w:rPr/>
        <w:t>Articles,</w:t>
      </w:r>
      <w:r>
        <w:rPr>
          <w:spacing w:val="17"/>
        </w:rPr>
        <w:t> </w:t>
      </w:r>
      <w:r>
        <w:rPr/>
        <w:t>but</w:t>
      </w:r>
      <w:r>
        <w:rPr>
          <w:spacing w:val="19"/>
        </w:rPr>
        <w:t> </w:t>
      </w:r>
      <w:r>
        <w:rPr/>
        <w:t>the</w:t>
      </w:r>
      <w:r>
        <w:rPr>
          <w:spacing w:val="17"/>
        </w:rPr>
        <w:t> </w:t>
      </w:r>
      <w:r>
        <w:rPr/>
        <w:t>general</w:t>
      </w:r>
      <w:r>
        <w:rPr>
          <w:spacing w:val="18"/>
        </w:rPr>
        <w:t> </w:t>
      </w:r>
      <w:r>
        <w:rPr/>
        <w:t>meeting</w:t>
      </w:r>
      <w:r>
        <w:rPr>
          <w:spacing w:val="15"/>
        </w:rPr>
        <w:t> </w:t>
      </w:r>
      <w:r>
        <w:rPr/>
        <w:t>has</w:t>
      </w:r>
      <w:r>
        <w:rPr>
          <w:spacing w:val="19"/>
        </w:rPr>
        <w:t> </w:t>
      </w:r>
      <w:r>
        <w:rPr/>
        <w:t>the</w:t>
      </w:r>
      <w:r>
        <w:rPr>
          <w:spacing w:val="17"/>
        </w:rPr>
        <w:t> </w:t>
      </w:r>
      <w:r>
        <w:rPr/>
        <w:t>power</w:t>
      </w:r>
      <w:r>
        <w:rPr>
          <w:spacing w:val="17"/>
        </w:rPr>
        <w:t> </w:t>
      </w:r>
      <w:r>
        <w:rPr/>
        <w:t>to</w:t>
      </w:r>
      <w:r>
        <w:rPr>
          <w:spacing w:val="19"/>
        </w:rPr>
        <w:t> </w:t>
      </w:r>
      <w:r>
        <w:rPr>
          <w:spacing w:val="-2"/>
        </w:rPr>
        <w:t>increase</w:t>
      </w:r>
    </w:p>
    <w:p>
      <w:pPr>
        <w:pStyle w:val="BodyText"/>
        <w:spacing w:before="2"/>
        <w:rPr>
          <w:sz w:val="20"/>
        </w:rPr>
      </w:pPr>
      <w:r>
        <w:rPr/>
        <mc:AlternateContent>
          <mc:Choice Requires="wps">
            <w:drawing>
              <wp:anchor distT="0" distB="0" distL="0" distR="0" allowOverlap="1" layoutInCell="1" locked="0" behindDoc="1" simplePos="0" relativeHeight="487660032">
                <wp:simplePos x="0" y="0"/>
                <wp:positionH relativeFrom="page">
                  <wp:posOffset>1097584</wp:posOffset>
                </wp:positionH>
                <wp:positionV relativeFrom="paragraph">
                  <wp:posOffset>162631</wp:posOffset>
                </wp:positionV>
                <wp:extent cx="1829435" cy="9525"/>
                <wp:effectExtent l="0" t="0" r="0" b="0"/>
                <wp:wrapTopAndBottom/>
                <wp:docPr id="147" name="Graphic 147"/>
                <wp:cNvGraphicFramePr>
                  <a:graphicFrameLocks/>
                </wp:cNvGraphicFramePr>
                <a:graphic>
                  <a:graphicData uri="http://schemas.microsoft.com/office/word/2010/wordprocessingShape">
                    <wps:wsp>
                      <wps:cNvPr id="147" name="Graphic 14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2.805616pt;width:144.020pt;height:.71997pt;mso-position-horizontal-relative:page;mso-position-vertical-relative:paragraph;z-index:-15656448;mso-wrap-distance-left:0;mso-wrap-distance-right:0" id="docshape65" filled="true" fillcolor="#000000" stroked="false">
                <v:fill type="solid"/>
                <w10:wrap type="topAndBottom"/>
              </v:rect>
            </w:pict>
          </mc:Fallback>
        </mc:AlternateContent>
      </w:r>
    </w:p>
    <w:p>
      <w:pPr>
        <w:spacing w:line="242" w:lineRule="exact" w:before="102"/>
        <w:ind w:left="448" w:right="0" w:firstLine="0"/>
        <w:jc w:val="left"/>
        <w:rPr>
          <w:rFonts w:ascii="Calibri"/>
          <w:sz w:val="20"/>
        </w:rPr>
      </w:pPr>
      <w:r>
        <w:rPr>
          <w:rFonts w:ascii="Calibri"/>
          <w:sz w:val="20"/>
          <w:vertAlign w:val="superscript"/>
        </w:rPr>
        <w:t>239</w:t>
      </w:r>
      <w:r>
        <w:rPr>
          <w:rFonts w:ascii="Calibri"/>
          <w:spacing w:val="-7"/>
          <w:sz w:val="20"/>
          <w:vertAlign w:val="baseline"/>
        </w:rPr>
        <w:t> </w:t>
      </w:r>
      <w:r>
        <w:rPr>
          <w:rFonts w:ascii="Calibri"/>
          <w:sz w:val="20"/>
          <w:vertAlign w:val="baseline"/>
        </w:rPr>
        <w:t>(1909)1</w:t>
      </w:r>
      <w:r>
        <w:rPr>
          <w:rFonts w:ascii="Calibri"/>
          <w:spacing w:val="-6"/>
          <w:sz w:val="20"/>
          <w:vertAlign w:val="baseline"/>
        </w:rPr>
        <w:t> </w:t>
      </w:r>
      <w:r>
        <w:rPr>
          <w:rFonts w:ascii="Calibri"/>
          <w:sz w:val="20"/>
          <w:vertAlign w:val="baseline"/>
        </w:rPr>
        <w:t>Ch.</w:t>
      </w:r>
      <w:r>
        <w:rPr>
          <w:rFonts w:ascii="Calibri"/>
          <w:spacing w:val="-5"/>
          <w:sz w:val="20"/>
          <w:vertAlign w:val="baseline"/>
        </w:rPr>
        <w:t> </w:t>
      </w:r>
      <w:r>
        <w:rPr>
          <w:rFonts w:ascii="Calibri"/>
          <w:spacing w:val="-2"/>
          <w:sz w:val="20"/>
          <w:vertAlign w:val="baseline"/>
        </w:rPr>
        <w:t>311@319.</w:t>
      </w:r>
    </w:p>
    <w:p>
      <w:pPr>
        <w:spacing w:line="205" w:lineRule="exact" w:before="0"/>
        <w:ind w:left="448" w:right="0" w:firstLine="0"/>
        <w:jc w:val="left"/>
        <w:rPr>
          <w:sz w:val="18"/>
        </w:rPr>
      </w:pPr>
      <w:r>
        <w:rPr>
          <w:sz w:val="18"/>
          <w:vertAlign w:val="superscript"/>
        </w:rPr>
        <w:t>240</w:t>
      </w:r>
      <w:r>
        <w:rPr>
          <w:spacing w:val="-1"/>
          <w:sz w:val="18"/>
          <w:vertAlign w:val="baseline"/>
        </w:rPr>
        <w:t> </w:t>
      </w:r>
      <w:r>
        <w:rPr>
          <w:sz w:val="18"/>
          <w:vertAlign w:val="baseline"/>
        </w:rPr>
        <w:t>(1878)</w:t>
      </w:r>
      <w:r>
        <w:rPr>
          <w:spacing w:val="-2"/>
          <w:sz w:val="18"/>
          <w:vertAlign w:val="baseline"/>
        </w:rPr>
        <w:t> </w:t>
      </w:r>
      <w:r>
        <w:rPr>
          <w:sz w:val="18"/>
          <w:vertAlign w:val="baseline"/>
        </w:rPr>
        <w:t>10</w:t>
      </w:r>
      <w:r>
        <w:rPr>
          <w:spacing w:val="1"/>
          <w:sz w:val="18"/>
          <w:vertAlign w:val="baseline"/>
        </w:rPr>
        <w:t> </w:t>
      </w:r>
      <w:r>
        <w:rPr>
          <w:sz w:val="18"/>
          <w:vertAlign w:val="baseline"/>
        </w:rPr>
        <w:t>Ch.</w:t>
      </w:r>
      <w:r>
        <w:rPr>
          <w:spacing w:val="-2"/>
          <w:sz w:val="18"/>
          <w:vertAlign w:val="baseline"/>
        </w:rPr>
        <w:t> </w:t>
      </w:r>
      <w:r>
        <w:rPr>
          <w:sz w:val="18"/>
          <w:vertAlign w:val="baseline"/>
        </w:rPr>
        <w:t>D 450</w:t>
      </w:r>
      <w:r>
        <w:rPr>
          <w:spacing w:val="-1"/>
          <w:sz w:val="18"/>
          <w:vertAlign w:val="baseline"/>
        </w:rPr>
        <w:t> </w:t>
      </w:r>
      <w:r>
        <w:rPr>
          <w:sz w:val="18"/>
          <w:vertAlign w:val="baseline"/>
        </w:rPr>
        <w:t>or 40</w:t>
      </w:r>
      <w:r>
        <w:rPr>
          <w:spacing w:val="-1"/>
          <w:sz w:val="18"/>
          <w:vertAlign w:val="baseline"/>
        </w:rPr>
        <w:t> </w:t>
      </w:r>
      <w:r>
        <w:rPr>
          <w:sz w:val="18"/>
          <w:vertAlign w:val="baseline"/>
        </w:rPr>
        <w:t>LT</w:t>
      </w:r>
      <w:r>
        <w:rPr>
          <w:spacing w:val="-2"/>
          <w:sz w:val="18"/>
          <w:vertAlign w:val="baseline"/>
        </w:rPr>
        <w:t> </w:t>
      </w:r>
      <w:r>
        <w:rPr>
          <w:spacing w:val="-4"/>
          <w:sz w:val="18"/>
          <w:vertAlign w:val="baseline"/>
        </w:rPr>
        <w:t>287.</w:t>
      </w:r>
    </w:p>
    <w:p>
      <w:pPr>
        <w:spacing w:after="0" w:line="205" w:lineRule="exact"/>
        <w:jc w:val="left"/>
        <w:rPr>
          <w:sz w:val="18"/>
        </w:rPr>
        <w:sectPr>
          <w:pgSz w:w="11910" w:h="16840"/>
          <w:pgMar w:header="0" w:footer="1014" w:top="1340" w:bottom="1200" w:left="1280" w:right="460"/>
        </w:sectPr>
      </w:pPr>
    </w:p>
    <w:p>
      <w:pPr>
        <w:pStyle w:val="BodyText"/>
        <w:spacing w:line="480" w:lineRule="auto" w:before="74"/>
        <w:ind w:left="448" w:right="977"/>
        <w:jc w:val="both"/>
      </w:pPr>
      <w:r>
        <w:rPr/>
        <w:t>or reduce the number of directors generally and may determine in what rotation the directors shall retire.</w:t>
      </w:r>
      <w:r>
        <w:rPr>
          <w:vertAlign w:val="superscript"/>
        </w:rPr>
        <w:t>241</w:t>
      </w:r>
      <w:r>
        <w:rPr>
          <w:vertAlign w:val="baseline"/>
        </w:rPr>
        <w:t> The emergence of directors in a company is governed by sections 247, 248 and 249 of the Act.</w:t>
      </w:r>
    </w:p>
    <w:p>
      <w:pPr>
        <w:pStyle w:val="BodyText"/>
        <w:spacing w:line="480" w:lineRule="auto" w:before="199"/>
        <w:ind w:left="448" w:right="974"/>
        <w:jc w:val="both"/>
      </w:pPr>
      <w:r>
        <w:rPr/>
        <w:t>Directors are usually appointed by members at the general meeting. The first directors of the company are determined in writing by the subscribers to the memorandum of association or a majority of them or they may be named in the articles.</w:t>
      </w:r>
      <w:r>
        <w:rPr>
          <w:vertAlign w:val="superscript"/>
        </w:rPr>
        <w:t>242</w:t>
      </w:r>
      <w:r>
        <w:rPr>
          <w:vertAlign w:val="baseline"/>
        </w:rPr>
        <w:t> The subsequent directors are appointed by the members at the Annual General Meeting.</w:t>
      </w:r>
      <w:r>
        <w:rPr>
          <w:vertAlign w:val="superscript"/>
        </w:rPr>
        <w:t>243</w:t>
      </w:r>
      <w:r>
        <w:rPr>
          <w:vertAlign w:val="baseline"/>
        </w:rPr>
        <w:t> Where there is</w:t>
      </w:r>
      <w:r>
        <w:rPr>
          <w:spacing w:val="40"/>
          <w:vertAlign w:val="baseline"/>
        </w:rPr>
        <w:t> </w:t>
      </w:r>
      <w:r>
        <w:rPr>
          <w:vertAlign w:val="baseline"/>
        </w:rPr>
        <w:t>a casual vacancy on the board owing to death, resignation, retirement or removal, the directors at their board meeting can fill such casual vacancy pending the approval by members at the next annual general meeting.</w:t>
      </w:r>
      <w:r>
        <w:rPr>
          <w:vertAlign w:val="superscript"/>
        </w:rPr>
        <w:t>244</w:t>
      </w:r>
      <w:r>
        <w:rPr>
          <w:vertAlign w:val="baseline"/>
        </w:rPr>
        <w:t> Section 248(1) of the Act give the members</w:t>
      </w:r>
      <w:r>
        <w:rPr>
          <w:spacing w:val="-2"/>
          <w:vertAlign w:val="baseline"/>
        </w:rPr>
        <w:t> </w:t>
      </w:r>
      <w:r>
        <w:rPr>
          <w:vertAlign w:val="baseline"/>
        </w:rPr>
        <w:t>at</w:t>
      </w:r>
      <w:r>
        <w:rPr>
          <w:spacing w:val="-1"/>
          <w:vertAlign w:val="baseline"/>
        </w:rPr>
        <w:t> </w:t>
      </w:r>
      <w:r>
        <w:rPr>
          <w:vertAlign w:val="baseline"/>
        </w:rPr>
        <w:t>the general meeting</w:t>
      </w:r>
      <w:r>
        <w:rPr>
          <w:spacing w:val="-1"/>
          <w:vertAlign w:val="baseline"/>
        </w:rPr>
        <w:t> </w:t>
      </w:r>
      <w:r>
        <w:rPr>
          <w:vertAlign w:val="baseline"/>
        </w:rPr>
        <w:t>power</w:t>
      </w:r>
      <w:r>
        <w:rPr>
          <w:spacing w:val="-2"/>
          <w:vertAlign w:val="baseline"/>
        </w:rPr>
        <w:t> </w:t>
      </w:r>
      <w:r>
        <w:rPr>
          <w:vertAlign w:val="baseline"/>
        </w:rPr>
        <w:t>to</w:t>
      </w:r>
      <w:r>
        <w:rPr>
          <w:spacing w:val="-1"/>
          <w:vertAlign w:val="baseline"/>
        </w:rPr>
        <w:t> </w:t>
      </w:r>
      <w:r>
        <w:rPr>
          <w:vertAlign w:val="baseline"/>
        </w:rPr>
        <w:t>re-elect</w:t>
      </w:r>
      <w:r>
        <w:rPr>
          <w:spacing w:val="-1"/>
          <w:vertAlign w:val="baseline"/>
        </w:rPr>
        <w:t> </w:t>
      </w:r>
      <w:r>
        <w:rPr>
          <w:vertAlign w:val="baseline"/>
        </w:rPr>
        <w:t>or</w:t>
      </w:r>
      <w:r>
        <w:rPr>
          <w:spacing w:val="-2"/>
          <w:vertAlign w:val="baseline"/>
        </w:rPr>
        <w:t> </w:t>
      </w:r>
      <w:r>
        <w:rPr>
          <w:vertAlign w:val="baseline"/>
        </w:rPr>
        <w:t>reject</w:t>
      </w:r>
      <w:r>
        <w:rPr>
          <w:spacing w:val="-1"/>
          <w:vertAlign w:val="baseline"/>
        </w:rPr>
        <w:t> </w:t>
      </w:r>
      <w:r>
        <w:rPr>
          <w:vertAlign w:val="baseline"/>
        </w:rPr>
        <w:t>directors</w:t>
      </w:r>
      <w:r>
        <w:rPr>
          <w:spacing w:val="-1"/>
          <w:vertAlign w:val="baseline"/>
        </w:rPr>
        <w:t> </w:t>
      </w:r>
      <w:r>
        <w:rPr>
          <w:vertAlign w:val="baseline"/>
        </w:rPr>
        <w:t>and</w:t>
      </w:r>
      <w:r>
        <w:rPr>
          <w:spacing w:val="-1"/>
          <w:vertAlign w:val="baseline"/>
        </w:rPr>
        <w:t> </w:t>
      </w:r>
      <w:r>
        <w:rPr>
          <w:vertAlign w:val="baseline"/>
        </w:rPr>
        <w:t>appoint</w:t>
      </w:r>
      <w:r>
        <w:rPr>
          <w:spacing w:val="-1"/>
          <w:vertAlign w:val="baseline"/>
        </w:rPr>
        <w:t> </w:t>
      </w:r>
      <w:r>
        <w:rPr>
          <w:vertAlign w:val="baseline"/>
        </w:rPr>
        <w:t>new</w:t>
      </w:r>
      <w:r>
        <w:rPr>
          <w:spacing w:val="-2"/>
          <w:vertAlign w:val="baseline"/>
        </w:rPr>
        <w:t> </w:t>
      </w:r>
      <w:r>
        <w:rPr>
          <w:vertAlign w:val="baseline"/>
        </w:rPr>
        <w:t>ones. If the person so appointed to fill a casual vacancy is not approved by members at the next annual general meeting, he automatically ceases to be director forthwith.</w:t>
      </w:r>
      <w:r>
        <w:rPr>
          <w:vertAlign w:val="superscript"/>
        </w:rPr>
        <w:t>245</w:t>
      </w:r>
      <w:r>
        <w:rPr>
          <w:vertAlign w:val="baseline"/>
        </w:rPr>
        <w:t>In the event of all the directors and shareholders dying, any of the personal representatives may apply to court for an order to convene a meeting of all the personal representatives of the shareholders entitled to attend and vote at a general meeting to appoint new directors.</w:t>
      </w:r>
      <w:r>
        <w:rPr>
          <w:vertAlign w:val="superscript"/>
        </w:rPr>
        <w:t>246</w:t>
      </w:r>
      <w:r>
        <w:rPr>
          <w:vertAlign w:val="baseline"/>
        </w:rPr>
        <w:t> Failing this the creditors, if any, shall have the right to apply</w:t>
      </w:r>
      <w:r>
        <w:rPr>
          <w:spacing w:val="-3"/>
          <w:vertAlign w:val="baseline"/>
        </w:rPr>
        <w:t> </w:t>
      </w:r>
      <w:r>
        <w:rPr>
          <w:vertAlign w:val="baseline"/>
        </w:rPr>
        <w:t>to court for an order to call a meeting of creditors to elect new directors to manage the company.</w:t>
      </w:r>
      <w:r>
        <w:rPr>
          <w:vertAlign w:val="superscript"/>
        </w:rPr>
        <w:t>247</w:t>
      </w:r>
    </w:p>
    <w:p>
      <w:pPr>
        <w:pStyle w:val="BodyText"/>
        <w:rPr>
          <w:sz w:val="20"/>
        </w:rPr>
      </w:pPr>
    </w:p>
    <w:p>
      <w:pPr>
        <w:pStyle w:val="BodyText"/>
        <w:rPr>
          <w:sz w:val="20"/>
        </w:rPr>
      </w:pPr>
    </w:p>
    <w:p>
      <w:pPr>
        <w:pStyle w:val="BodyText"/>
        <w:spacing w:before="105"/>
        <w:rPr>
          <w:sz w:val="20"/>
        </w:rPr>
      </w:pPr>
      <w:r>
        <w:rPr/>
        <mc:AlternateContent>
          <mc:Choice Requires="wps">
            <w:drawing>
              <wp:anchor distT="0" distB="0" distL="0" distR="0" allowOverlap="1" layoutInCell="1" locked="0" behindDoc="1" simplePos="0" relativeHeight="487660544">
                <wp:simplePos x="0" y="0"/>
                <wp:positionH relativeFrom="page">
                  <wp:posOffset>1097584</wp:posOffset>
                </wp:positionH>
                <wp:positionV relativeFrom="paragraph">
                  <wp:posOffset>228271</wp:posOffset>
                </wp:positionV>
                <wp:extent cx="1829435" cy="9525"/>
                <wp:effectExtent l="0" t="0" r="0" b="0"/>
                <wp:wrapTopAndBottom/>
                <wp:docPr id="148" name="Graphic 148"/>
                <wp:cNvGraphicFramePr>
                  <a:graphicFrameLocks/>
                </wp:cNvGraphicFramePr>
                <a:graphic>
                  <a:graphicData uri="http://schemas.microsoft.com/office/word/2010/wordprocessingShape">
                    <wps:wsp>
                      <wps:cNvPr id="148" name="Graphic 14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7.974171pt;width:144.020pt;height:.71997pt;mso-position-horizontal-relative:page;mso-position-vertical-relative:paragraph;z-index:-15655936;mso-wrap-distance-left:0;mso-wrap-distance-right:0" id="docshape66" filled="true" fillcolor="#000000" stroked="false">
                <v:fill type="solid"/>
                <w10:wrap type="topAndBottom"/>
              </v:rect>
            </w:pict>
          </mc:Fallback>
        </mc:AlternateContent>
      </w:r>
    </w:p>
    <w:p>
      <w:pPr>
        <w:spacing w:before="98"/>
        <w:ind w:left="448" w:right="1003" w:firstLine="0"/>
        <w:jc w:val="left"/>
        <w:rPr>
          <w:sz w:val="18"/>
        </w:rPr>
      </w:pPr>
      <w:r>
        <w:rPr>
          <w:sz w:val="18"/>
          <w:vertAlign w:val="superscript"/>
        </w:rPr>
        <w:t>241</w:t>
      </w:r>
      <w:r>
        <w:rPr>
          <w:spacing w:val="-2"/>
          <w:sz w:val="18"/>
          <w:vertAlign w:val="baseline"/>
        </w:rPr>
        <w:t> </w:t>
      </w:r>
      <w:r>
        <w:rPr>
          <w:sz w:val="18"/>
          <w:vertAlign w:val="baseline"/>
        </w:rPr>
        <w:t>Section</w:t>
      </w:r>
      <w:r>
        <w:rPr>
          <w:spacing w:val="-3"/>
          <w:sz w:val="18"/>
          <w:vertAlign w:val="baseline"/>
        </w:rPr>
        <w:t> </w:t>
      </w:r>
      <w:r>
        <w:rPr>
          <w:sz w:val="18"/>
          <w:vertAlign w:val="baseline"/>
        </w:rPr>
        <w:t>249(3)</w:t>
      </w:r>
      <w:r>
        <w:rPr>
          <w:spacing w:val="-2"/>
          <w:sz w:val="18"/>
          <w:vertAlign w:val="baseline"/>
        </w:rPr>
        <w:t> </w:t>
      </w:r>
      <w:r>
        <w:rPr>
          <w:sz w:val="18"/>
          <w:vertAlign w:val="baseline"/>
        </w:rPr>
        <w:t>CAMA. Section</w:t>
      </w:r>
      <w:r>
        <w:rPr>
          <w:spacing w:val="-3"/>
          <w:sz w:val="18"/>
          <w:vertAlign w:val="baseline"/>
        </w:rPr>
        <w:t> </w:t>
      </w:r>
      <w:r>
        <w:rPr>
          <w:sz w:val="18"/>
          <w:vertAlign w:val="baseline"/>
        </w:rPr>
        <w:t>259</w:t>
      </w:r>
      <w:r>
        <w:rPr>
          <w:spacing w:val="-3"/>
          <w:sz w:val="18"/>
          <w:vertAlign w:val="baseline"/>
        </w:rPr>
        <w:t> </w:t>
      </w:r>
      <w:r>
        <w:rPr>
          <w:sz w:val="18"/>
          <w:vertAlign w:val="baseline"/>
        </w:rPr>
        <w:t>of</w:t>
      </w:r>
      <w:r>
        <w:rPr>
          <w:spacing w:val="-4"/>
          <w:sz w:val="18"/>
          <w:vertAlign w:val="baseline"/>
        </w:rPr>
        <w:t> </w:t>
      </w:r>
      <w:r>
        <w:rPr>
          <w:sz w:val="18"/>
          <w:vertAlign w:val="baseline"/>
        </w:rPr>
        <w:t>the</w:t>
      </w:r>
      <w:r>
        <w:rPr>
          <w:spacing w:val="-3"/>
          <w:sz w:val="18"/>
          <w:vertAlign w:val="baseline"/>
        </w:rPr>
        <w:t> </w:t>
      </w:r>
      <w:r>
        <w:rPr>
          <w:sz w:val="18"/>
          <w:vertAlign w:val="baseline"/>
        </w:rPr>
        <w:t>same Act</w:t>
      </w:r>
      <w:r>
        <w:rPr>
          <w:spacing w:val="-2"/>
          <w:sz w:val="18"/>
          <w:vertAlign w:val="baseline"/>
        </w:rPr>
        <w:t> </w:t>
      </w:r>
      <w:r>
        <w:rPr>
          <w:sz w:val="18"/>
          <w:vertAlign w:val="baseline"/>
        </w:rPr>
        <w:t>requires</w:t>
      </w:r>
      <w:r>
        <w:rPr>
          <w:spacing w:val="-3"/>
          <w:sz w:val="18"/>
          <w:vertAlign w:val="baseline"/>
        </w:rPr>
        <w:t> </w:t>
      </w:r>
      <w:r>
        <w:rPr>
          <w:sz w:val="18"/>
          <w:vertAlign w:val="baseline"/>
        </w:rPr>
        <w:t>all</w:t>
      </w:r>
      <w:r>
        <w:rPr>
          <w:spacing w:val="-2"/>
          <w:sz w:val="18"/>
          <w:vertAlign w:val="baseline"/>
        </w:rPr>
        <w:t> </w:t>
      </w:r>
      <w:r>
        <w:rPr>
          <w:sz w:val="18"/>
          <w:vertAlign w:val="baseline"/>
        </w:rPr>
        <w:t>directors</w:t>
      </w:r>
      <w:r>
        <w:rPr>
          <w:spacing w:val="-2"/>
          <w:sz w:val="18"/>
          <w:vertAlign w:val="baseline"/>
        </w:rPr>
        <w:t> </w:t>
      </w:r>
      <w:r>
        <w:rPr>
          <w:sz w:val="18"/>
          <w:vertAlign w:val="baseline"/>
        </w:rPr>
        <w:t>to</w:t>
      </w:r>
      <w:r>
        <w:rPr>
          <w:spacing w:val="-1"/>
          <w:sz w:val="18"/>
          <w:vertAlign w:val="baseline"/>
        </w:rPr>
        <w:t> </w:t>
      </w:r>
      <w:r>
        <w:rPr>
          <w:sz w:val="18"/>
          <w:vertAlign w:val="baseline"/>
        </w:rPr>
        <w:t>retire</w:t>
      </w:r>
      <w:r>
        <w:rPr>
          <w:spacing w:val="-3"/>
          <w:sz w:val="18"/>
          <w:vertAlign w:val="baseline"/>
        </w:rPr>
        <w:t> </w:t>
      </w:r>
      <w:r>
        <w:rPr>
          <w:sz w:val="18"/>
          <w:vertAlign w:val="baseline"/>
        </w:rPr>
        <w:t>from</w:t>
      </w:r>
      <w:r>
        <w:rPr>
          <w:spacing w:val="-5"/>
          <w:sz w:val="18"/>
          <w:vertAlign w:val="baseline"/>
        </w:rPr>
        <w:t> </w:t>
      </w:r>
      <w:r>
        <w:rPr>
          <w:sz w:val="18"/>
          <w:vertAlign w:val="baseline"/>
        </w:rPr>
        <w:t>office</w:t>
      </w:r>
      <w:r>
        <w:rPr>
          <w:spacing w:val="-3"/>
          <w:sz w:val="18"/>
          <w:vertAlign w:val="baseline"/>
        </w:rPr>
        <w:t> </w:t>
      </w:r>
      <w:r>
        <w:rPr>
          <w:sz w:val="18"/>
          <w:vertAlign w:val="baseline"/>
        </w:rPr>
        <w:t>at</w:t>
      </w:r>
      <w:r>
        <w:rPr>
          <w:spacing w:val="-2"/>
          <w:sz w:val="18"/>
          <w:vertAlign w:val="baseline"/>
        </w:rPr>
        <w:t> </w:t>
      </w:r>
      <w:r>
        <w:rPr>
          <w:sz w:val="18"/>
          <w:vertAlign w:val="baseline"/>
        </w:rPr>
        <w:t>the</w:t>
      </w:r>
      <w:r>
        <w:rPr>
          <w:spacing w:val="-3"/>
          <w:sz w:val="18"/>
          <w:vertAlign w:val="baseline"/>
        </w:rPr>
        <w:t> </w:t>
      </w:r>
      <w:r>
        <w:rPr>
          <w:sz w:val="18"/>
          <w:vertAlign w:val="baseline"/>
        </w:rPr>
        <w:t>first</w:t>
      </w:r>
      <w:r>
        <w:rPr>
          <w:spacing w:val="-2"/>
          <w:sz w:val="18"/>
          <w:vertAlign w:val="baseline"/>
        </w:rPr>
        <w:t> </w:t>
      </w:r>
      <w:r>
        <w:rPr>
          <w:sz w:val="18"/>
          <w:vertAlign w:val="baseline"/>
        </w:rPr>
        <w:t>annual general meeting.</w:t>
      </w:r>
    </w:p>
    <w:p>
      <w:pPr>
        <w:spacing w:before="0"/>
        <w:ind w:left="448" w:right="989" w:firstLine="0"/>
        <w:jc w:val="left"/>
        <w:rPr>
          <w:sz w:val="18"/>
        </w:rPr>
      </w:pPr>
      <w:r>
        <w:rPr>
          <w:sz w:val="18"/>
          <w:vertAlign w:val="superscript"/>
        </w:rPr>
        <w:t>242</w:t>
      </w:r>
      <w:r>
        <w:rPr>
          <w:spacing w:val="-2"/>
          <w:sz w:val="18"/>
          <w:vertAlign w:val="baseline"/>
        </w:rPr>
        <w:t> </w:t>
      </w:r>
      <w:r>
        <w:rPr>
          <w:sz w:val="18"/>
          <w:vertAlign w:val="baseline"/>
        </w:rPr>
        <w:t>Ssection</w:t>
      </w:r>
      <w:r>
        <w:rPr>
          <w:spacing w:val="-3"/>
          <w:sz w:val="18"/>
          <w:vertAlign w:val="baseline"/>
        </w:rPr>
        <w:t> </w:t>
      </w:r>
      <w:r>
        <w:rPr>
          <w:sz w:val="18"/>
          <w:vertAlign w:val="baseline"/>
        </w:rPr>
        <w:t>247 CAMA;</w:t>
      </w:r>
      <w:r>
        <w:rPr>
          <w:spacing w:val="-2"/>
          <w:sz w:val="18"/>
          <w:vertAlign w:val="baseline"/>
        </w:rPr>
        <w:t> </w:t>
      </w:r>
      <w:r>
        <w:rPr>
          <w:sz w:val="18"/>
          <w:vertAlign w:val="baseline"/>
        </w:rPr>
        <w:t>the</w:t>
      </w:r>
      <w:r>
        <w:rPr>
          <w:spacing w:val="-3"/>
          <w:sz w:val="18"/>
          <w:vertAlign w:val="baseline"/>
        </w:rPr>
        <w:t> </w:t>
      </w:r>
      <w:r>
        <w:rPr>
          <w:sz w:val="18"/>
          <w:vertAlign w:val="baseline"/>
        </w:rPr>
        <w:t>first</w:t>
      </w:r>
      <w:r>
        <w:rPr>
          <w:spacing w:val="-2"/>
          <w:sz w:val="18"/>
          <w:vertAlign w:val="baseline"/>
        </w:rPr>
        <w:t> </w:t>
      </w:r>
      <w:r>
        <w:rPr>
          <w:sz w:val="18"/>
          <w:vertAlign w:val="baseline"/>
        </w:rPr>
        <w:t>directors</w:t>
      </w:r>
      <w:r>
        <w:rPr>
          <w:spacing w:val="-2"/>
          <w:sz w:val="18"/>
          <w:vertAlign w:val="baseline"/>
        </w:rPr>
        <w:t> </w:t>
      </w:r>
      <w:r>
        <w:rPr>
          <w:sz w:val="18"/>
          <w:vertAlign w:val="baseline"/>
        </w:rPr>
        <w:t>and</w:t>
      </w:r>
      <w:r>
        <w:rPr>
          <w:spacing w:val="-1"/>
          <w:sz w:val="18"/>
          <w:vertAlign w:val="baseline"/>
        </w:rPr>
        <w:t> </w:t>
      </w:r>
      <w:r>
        <w:rPr>
          <w:sz w:val="18"/>
          <w:vertAlign w:val="baseline"/>
        </w:rPr>
        <w:t>their</w:t>
      </w:r>
      <w:r>
        <w:rPr>
          <w:spacing w:val="-2"/>
          <w:sz w:val="18"/>
          <w:vertAlign w:val="baseline"/>
        </w:rPr>
        <w:t> </w:t>
      </w:r>
      <w:r>
        <w:rPr>
          <w:sz w:val="18"/>
          <w:vertAlign w:val="baseline"/>
        </w:rPr>
        <w:t>consent</w:t>
      </w:r>
      <w:r>
        <w:rPr>
          <w:spacing w:val="-2"/>
          <w:sz w:val="18"/>
          <w:vertAlign w:val="baseline"/>
        </w:rPr>
        <w:t> </w:t>
      </w:r>
      <w:r>
        <w:rPr>
          <w:sz w:val="18"/>
          <w:vertAlign w:val="baseline"/>
        </w:rPr>
        <w:t>is</w:t>
      </w:r>
      <w:r>
        <w:rPr>
          <w:spacing w:val="-4"/>
          <w:sz w:val="18"/>
          <w:vertAlign w:val="baseline"/>
        </w:rPr>
        <w:t> </w:t>
      </w:r>
      <w:r>
        <w:rPr>
          <w:sz w:val="18"/>
          <w:vertAlign w:val="baseline"/>
        </w:rPr>
        <w:t>part</w:t>
      </w:r>
      <w:r>
        <w:rPr>
          <w:spacing w:val="-2"/>
          <w:sz w:val="18"/>
          <w:vertAlign w:val="baseline"/>
        </w:rPr>
        <w:t> </w:t>
      </w:r>
      <w:r>
        <w:rPr>
          <w:sz w:val="18"/>
          <w:vertAlign w:val="baseline"/>
        </w:rPr>
        <w:t>of</w:t>
      </w:r>
      <w:r>
        <w:rPr>
          <w:spacing w:val="-7"/>
          <w:sz w:val="18"/>
          <w:vertAlign w:val="baseline"/>
        </w:rPr>
        <w:t> </w:t>
      </w:r>
      <w:r>
        <w:rPr>
          <w:sz w:val="18"/>
          <w:vertAlign w:val="baseline"/>
        </w:rPr>
        <w:t>the</w:t>
      </w:r>
      <w:r>
        <w:rPr>
          <w:spacing w:val="-3"/>
          <w:sz w:val="18"/>
          <w:vertAlign w:val="baseline"/>
        </w:rPr>
        <w:t> </w:t>
      </w:r>
      <w:r>
        <w:rPr>
          <w:sz w:val="18"/>
          <w:vertAlign w:val="baseline"/>
        </w:rPr>
        <w:t>registration</w:t>
      </w:r>
      <w:r>
        <w:rPr>
          <w:spacing w:val="-1"/>
          <w:sz w:val="18"/>
          <w:vertAlign w:val="baseline"/>
        </w:rPr>
        <w:t> </w:t>
      </w:r>
      <w:r>
        <w:rPr>
          <w:sz w:val="18"/>
          <w:vertAlign w:val="baseline"/>
        </w:rPr>
        <w:t>requirement</w:t>
      </w:r>
      <w:r>
        <w:rPr>
          <w:spacing w:val="-2"/>
          <w:sz w:val="18"/>
          <w:vertAlign w:val="baseline"/>
        </w:rPr>
        <w:t> </w:t>
      </w:r>
      <w:r>
        <w:rPr>
          <w:sz w:val="18"/>
          <w:vertAlign w:val="baseline"/>
        </w:rPr>
        <w:t>under</w:t>
      </w:r>
      <w:r>
        <w:rPr>
          <w:spacing w:val="-2"/>
          <w:sz w:val="18"/>
          <w:vertAlign w:val="baseline"/>
        </w:rPr>
        <w:t> </w:t>
      </w:r>
      <w:r>
        <w:rPr>
          <w:sz w:val="18"/>
          <w:vertAlign w:val="baseline"/>
        </w:rPr>
        <w:t>section 35(2)(c) of the Act.</w:t>
      </w:r>
    </w:p>
    <w:p>
      <w:pPr>
        <w:spacing w:line="207" w:lineRule="exact" w:before="0"/>
        <w:ind w:left="448" w:right="0" w:firstLine="0"/>
        <w:jc w:val="left"/>
        <w:rPr>
          <w:sz w:val="18"/>
        </w:rPr>
      </w:pPr>
      <w:r>
        <w:rPr>
          <w:sz w:val="18"/>
          <w:vertAlign w:val="superscript"/>
        </w:rPr>
        <w:t>243</w:t>
      </w:r>
      <w:r>
        <w:rPr>
          <w:spacing w:val="-3"/>
          <w:sz w:val="18"/>
          <w:vertAlign w:val="baseline"/>
        </w:rPr>
        <w:t> </w:t>
      </w:r>
      <w:r>
        <w:rPr>
          <w:sz w:val="18"/>
          <w:vertAlign w:val="baseline"/>
        </w:rPr>
        <w:t>Ssection</w:t>
      </w:r>
      <w:r>
        <w:rPr>
          <w:spacing w:val="-2"/>
          <w:sz w:val="18"/>
          <w:vertAlign w:val="baseline"/>
        </w:rPr>
        <w:t> </w:t>
      </w:r>
      <w:r>
        <w:rPr>
          <w:sz w:val="18"/>
          <w:vertAlign w:val="baseline"/>
        </w:rPr>
        <w:t>248</w:t>
      </w:r>
      <w:r>
        <w:rPr>
          <w:spacing w:val="1"/>
          <w:sz w:val="18"/>
          <w:vertAlign w:val="baseline"/>
        </w:rPr>
        <w:t> </w:t>
      </w:r>
      <w:r>
        <w:rPr>
          <w:spacing w:val="-4"/>
          <w:sz w:val="18"/>
          <w:vertAlign w:val="baseline"/>
        </w:rPr>
        <w:t>CAMA.</w:t>
      </w:r>
    </w:p>
    <w:p>
      <w:pPr>
        <w:spacing w:line="206" w:lineRule="exact" w:before="0"/>
        <w:ind w:left="448" w:right="0" w:firstLine="0"/>
        <w:jc w:val="left"/>
        <w:rPr>
          <w:sz w:val="18"/>
        </w:rPr>
      </w:pPr>
      <w:r>
        <w:rPr>
          <w:sz w:val="18"/>
          <w:vertAlign w:val="superscript"/>
        </w:rPr>
        <w:t>244</w:t>
      </w:r>
      <w:r>
        <w:rPr>
          <w:spacing w:val="-3"/>
          <w:sz w:val="18"/>
          <w:vertAlign w:val="baseline"/>
        </w:rPr>
        <w:t> </w:t>
      </w:r>
      <w:r>
        <w:rPr>
          <w:sz w:val="18"/>
          <w:vertAlign w:val="baseline"/>
        </w:rPr>
        <w:t>Ssection</w:t>
      </w:r>
      <w:r>
        <w:rPr>
          <w:spacing w:val="-2"/>
          <w:sz w:val="18"/>
          <w:vertAlign w:val="baseline"/>
        </w:rPr>
        <w:t> </w:t>
      </w:r>
      <w:r>
        <w:rPr>
          <w:sz w:val="18"/>
          <w:vertAlign w:val="baseline"/>
        </w:rPr>
        <w:t>249</w:t>
      </w:r>
      <w:r>
        <w:rPr>
          <w:spacing w:val="1"/>
          <w:sz w:val="18"/>
          <w:vertAlign w:val="baseline"/>
        </w:rPr>
        <w:t> </w:t>
      </w:r>
      <w:r>
        <w:rPr>
          <w:spacing w:val="-4"/>
          <w:sz w:val="18"/>
          <w:vertAlign w:val="baseline"/>
        </w:rPr>
        <w:t>CAMA.</w:t>
      </w:r>
    </w:p>
    <w:p>
      <w:pPr>
        <w:spacing w:line="242" w:lineRule="auto" w:before="0"/>
        <w:ind w:left="448" w:right="1003" w:firstLine="0"/>
        <w:jc w:val="left"/>
        <w:rPr>
          <w:sz w:val="18"/>
        </w:rPr>
      </w:pPr>
      <w:r>
        <w:rPr>
          <w:sz w:val="18"/>
          <w:vertAlign w:val="superscript"/>
        </w:rPr>
        <w:t>245</w:t>
      </w:r>
      <w:r>
        <w:rPr>
          <w:spacing w:val="-2"/>
          <w:sz w:val="18"/>
          <w:vertAlign w:val="baseline"/>
        </w:rPr>
        <w:t> </w:t>
      </w:r>
      <w:r>
        <w:rPr>
          <w:sz w:val="18"/>
          <w:vertAlign w:val="baseline"/>
        </w:rPr>
        <w:t>Section</w:t>
      </w:r>
      <w:r>
        <w:rPr>
          <w:spacing w:val="-3"/>
          <w:sz w:val="18"/>
          <w:vertAlign w:val="baseline"/>
        </w:rPr>
        <w:t> </w:t>
      </w:r>
      <w:r>
        <w:rPr>
          <w:sz w:val="18"/>
          <w:vertAlign w:val="baseline"/>
        </w:rPr>
        <w:t>249(2)</w:t>
      </w:r>
      <w:r>
        <w:rPr>
          <w:spacing w:val="-1"/>
          <w:sz w:val="18"/>
          <w:vertAlign w:val="baseline"/>
        </w:rPr>
        <w:t> </w:t>
      </w:r>
      <w:r>
        <w:rPr>
          <w:sz w:val="18"/>
          <w:vertAlign w:val="baseline"/>
        </w:rPr>
        <w:t>CAMA.</w:t>
      </w:r>
      <w:r>
        <w:rPr>
          <w:spacing w:val="-2"/>
          <w:sz w:val="18"/>
          <w:vertAlign w:val="baseline"/>
        </w:rPr>
        <w:t> </w:t>
      </w:r>
      <w:r>
        <w:rPr>
          <w:sz w:val="18"/>
          <w:vertAlign w:val="baseline"/>
        </w:rPr>
        <w:t>Section</w:t>
      </w:r>
      <w:r>
        <w:rPr>
          <w:spacing w:val="-3"/>
          <w:sz w:val="18"/>
          <w:vertAlign w:val="baseline"/>
        </w:rPr>
        <w:t> </w:t>
      </w:r>
      <w:r>
        <w:rPr>
          <w:sz w:val="18"/>
          <w:vertAlign w:val="baseline"/>
        </w:rPr>
        <w:t>248(1)</w:t>
      </w:r>
      <w:r>
        <w:rPr>
          <w:spacing w:val="-4"/>
          <w:sz w:val="18"/>
          <w:vertAlign w:val="baseline"/>
        </w:rPr>
        <w:t> </w:t>
      </w:r>
      <w:r>
        <w:rPr>
          <w:sz w:val="18"/>
          <w:vertAlign w:val="baseline"/>
        </w:rPr>
        <w:t>of</w:t>
      </w:r>
      <w:r>
        <w:rPr>
          <w:spacing w:val="-4"/>
          <w:sz w:val="18"/>
          <w:vertAlign w:val="baseline"/>
        </w:rPr>
        <w:t> </w:t>
      </w:r>
      <w:r>
        <w:rPr>
          <w:sz w:val="18"/>
          <w:vertAlign w:val="baseline"/>
        </w:rPr>
        <w:t>the</w:t>
      </w:r>
      <w:r>
        <w:rPr>
          <w:spacing w:val="-3"/>
          <w:sz w:val="18"/>
          <w:vertAlign w:val="baseline"/>
        </w:rPr>
        <w:t> </w:t>
      </w:r>
      <w:r>
        <w:rPr>
          <w:sz w:val="18"/>
          <w:vertAlign w:val="baseline"/>
        </w:rPr>
        <w:t>Act</w:t>
      </w:r>
      <w:r>
        <w:rPr>
          <w:spacing w:val="-2"/>
          <w:sz w:val="18"/>
          <w:vertAlign w:val="baseline"/>
        </w:rPr>
        <w:t> </w:t>
      </w:r>
      <w:r>
        <w:rPr>
          <w:sz w:val="18"/>
          <w:vertAlign w:val="baseline"/>
        </w:rPr>
        <w:t>generally</w:t>
      </w:r>
      <w:r>
        <w:rPr>
          <w:spacing w:val="-6"/>
          <w:sz w:val="18"/>
          <w:vertAlign w:val="baseline"/>
        </w:rPr>
        <w:t> </w:t>
      </w:r>
      <w:r>
        <w:rPr>
          <w:sz w:val="18"/>
          <w:vertAlign w:val="baseline"/>
        </w:rPr>
        <w:t>empowers members</w:t>
      </w:r>
      <w:r>
        <w:rPr>
          <w:spacing w:val="-2"/>
          <w:sz w:val="18"/>
          <w:vertAlign w:val="baseline"/>
        </w:rPr>
        <w:t> </w:t>
      </w:r>
      <w:r>
        <w:rPr>
          <w:sz w:val="18"/>
          <w:vertAlign w:val="baseline"/>
        </w:rPr>
        <w:t>at</w:t>
      </w:r>
      <w:r>
        <w:rPr>
          <w:spacing w:val="-2"/>
          <w:sz w:val="18"/>
          <w:vertAlign w:val="baseline"/>
        </w:rPr>
        <w:t> </w:t>
      </w:r>
      <w:r>
        <w:rPr>
          <w:sz w:val="18"/>
          <w:vertAlign w:val="baseline"/>
        </w:rPr>
        <w:t>the</w:t>
      </w:r>
      <w:r>
        <w:rPr>
          <w:spacing w:val="-3"/>
          <w:sz w:val="18"/>
          <w:vertAlign w:val="baseline"/>
        </w:rPr>
        <w:t> </w:t>
      </w:r>
      <w:r>
        <w:rPr>
          <w:sz w:val="18"/>
          <w:vertAlign w:val="baseline"/>
        </w:rPr>
        <w:t>general meeting</w:t>
      </w:r>
      <w:r>
        <w:rPr>
          <w:spacing w:val="-3"/>
          <w:sz w:val="18"/>
          <w:vertAlign w:val="baseline"/>
        </w:rPr>
        <w:t> </w:t>
      </w:r>
      <w:r>
        <w:rPr>
          <w:sz w:val="18"/>
          <w:vertAlign w:val="baseline"/>
        </w:rPr>
        <w:t>to</w:t>
      </w:r>
      <w:r>
        <w:rPr>
          <w:spacing w:val="-1"/>
          <w:sz w:val="18"/>
          <w:vertAlign w:val="baseline"/>
        </w:rPr>
        <w:t> </w:t>
      </w:r>
      <w:r>
        <w:rPr>
          <w:sz w:val="18"/>
          <w:vertAlign w:val="baseline"/>
        </w:rPr>
        <w:t>re-elect</w:t>
      </w:r>
      <w:r>
        <w:rPr>
          <w:spacing w:val="-2"/>
          <w:sz w:val="18"/>
          <w:vertAlign w:val="baseline"/>
        </w:rPr>
        <w:t> </w:t>
      </w:r>
      <w:r>
        <w:rPr>
          <w:sz w:val="18"/>
          <w:vertAlign w:val="baseline"/>
        </w:rPr>
        <w:t>and reject directors and appoint new ones.</w:t>
      </w:r>
    </w:p>
    <w:p>
      <w:pPr>
        <w:spacing w:line="240" w:lineRule="auto" w:before="0"/>
        <w:ind w:left="448" w:right="1045" w:firstLine="0"/>
        <w:jc w:val="left"/>
        <w:rPr>
          <w:sz w:val="18"/>
        </w:rPr>
      </w:pPr>
      <w:r>
        <w:rPr>
          <w:sz w:val="18"/>
          <w:vertAlign w:val="superscript"/>
        </w:rPr>
        <w:t>246</w:t>
      </w:r>
      <w:r>
        <w:rPr>
          <w:sz w:val="18"/>
          <w:vertAlign w:val="baseline"/>
        </w:rPr>
        <w:t> Ssection 248(2) CAMA. By virtue of section 41(3) of the Act, the company may in its Memorandum or Articles empower</w:t>
      </w:r>
      <w:r>
        <w:rPr>
          <w:spacing w:val="-2"/>
          <w:sz w:val="18"/>
          <w:vertAlign w:val="baseline"/>
        </w:rPr>
        <w:t> </w:t>
      </w:r>
      <w:r>
        <w:rPr>
          <w:sz w:val="18"/>
          <w:vertAlign w:val="baseline"/>
        </w:rPr>
        <w:t>any</w:t>
      </w:r>
      <w:r>
        <w:rPr>
          <w:spacing w:val="-6"/>
          <w:sz w:val="18"/>
          <w:vertAlign w:val="baseline"/>
        </w:rPr>
        <w:t> </w:t>
      </w:r>
      <w:r>
        <w:rPr>
          <w:sz w:val="18"/>
          <w:vertAlign w:val="baseline"/>
        </w:rPr>
        <w:t>person</w:t>
      </w:r>
      <w:r>
        <w:rPr>
          <w:spacing w:val="-1"/>
          <w:sz w:val="18"/>
          <w:vertAlign w:val="baseline"/>
        </w:rPr>
        <w:t> </w:t>
      </w:r>
      <w:r>
        <w:rPr>
          <w:sz w:val="18"/>
          <w:vertAlign w:val="baseline"/>
        </w:rPr>
        <w:t>to</w:t>
      </w:r>
      <w:r>
        <w:rPr>
          <w:spacing w:val="-1"/>
          <w:sz w:val="18"/>
          <w:vertAlign w:val="baseline"/>
        </w:rPr>
        <w:t> </w:t>
      </w:r>
      <w:r>
        <w:rPr>
          <w:sz w:val="18"/>
          <w:vertAlign w:val="baseline"/>
        </w:rPr>
        <w:t>appoint</w:t>
      </w:r>
      <w:r>
        <w:rPr>
          <w:spacing w:val="-4"/>
          <w:sz w:val="18"/>
          <w:vertAlign w:val="baseline"/>
        </w:rPr>
        <w:t> </w:t>
      </w:r>
      <w:r>
        <w:rPr>
          <w:sz w:val="18"/>
          <w:vertAlign w:val="baseline"/>
        </w:rPr>
        <w:t>or</w:t>
      </w:r>
      <w:r>
        <w:rPr>
          <w:spacing w:val="-2"/>
          <w:sz w:val="18"/>
          <w:vertAlign w:val="baseline"/>
        </w:rPr>
        <w:t> </w:t>
      </w:r>
      <w:r>
        <w:rPr>
          <w:sz w:val="18"/>
          <w:vertAlign w:val="baseline"/>
        </w:rPr>
        <w:t>remove</w:t>
      </w:r>
      <w:r>
        <w:rPr>
          <w:spacing w:val="-3"/>
          <w:sz w:val="18"/>
          <w:vertAlign w:val="baseline"/>
        </w:rPr>
        <w:t> </w:t>
      </w:r>
      <w:r>
        <w:rPr>
          <w:sz w:val="18"/>
          <w:vertAlign w:val="baseline"/>
        </w:rPr>
        <w:t>any</w:t>
      </w:r>
      <w:r>
        <w:rPr>
          <w:spacing w:val="-6"/>
          <w:sz w:val="18"/>
          <w:vertAlign w:val="baseline"/>
        </w:rPr>
        <w:t> </w:t>
      </w:r>
      <w:r>
        <w:rPr>
          <w:sz w:val="18"/>
          <w:vertAlign w:val="baseline"/>
        </w:rPr>
        <w:t>director</w:t>
      </w:r>
      <w:r>
        <w:rPr>
          <w:spacing w:val="-2"/>
          <w:sz w:val="18"/>
          <w:vertAlign w:val="baseline"/>
        </w:rPr>
        <w:t> </w:t>
      </w:r>
      <w:r>
        <w:rPr>
          <w:sz w:val="18"/>
          <w:vertAlign w:val="baseline"/>
        </w:rPr>
        <w:t>of</w:t>
      </w:r>
      <w:r>
        <w:rPr>
          <w:spacing w:val="-4"/>
          <w:sz w:val="18"/>
          <w:vertAlign w:val="baseline"/>
        </w:rPr>
        <w:t> </w:t>
      </w:r>
      <w:r>
        <w:rPr>
          <w:sz w:val="18"/>
          <w:vertAlign w:val="baseline"/>
        </w:rPr>
        <w:t>the</w:t>
      </w:r>
      <w:r>
        <w:rPr>
          <w:spacing w:val="-3"/>
          <w:sz w:val="18"/>
          <w:vertAlign w:val="baseline"/>
        </w:rPr>
        <w:t> </w:t>
      </w:r>
      <w:r>
        <w:rPr>
          <w:sz w:val="18"/>
          <w:vertAlign w:val="baseline"/>
        </w:rPr>
        <w:t>company,</w:t>
      </w:r>
      <w:r>
        <w:rPr>
          <w:spacing w:val="-2"/>
          <w:sz w:val="18"/>
          <w:vertAlign w:val="baseline"/>
        </w:rPr>
        <w:t> </w:t>
      </w:r>
      <w:r>
        <w:rPr>
          <w:sz w:val="18"/>
          <w:vertAlign w:val="baseline"/>
        </w:rPr>
        <w:t>regardless</w:t>
      </w:r>
      <w:r>
        <w:rPr>
          <w:spacing w:val="-2"/>
          <w:sz w:val="18"/>
          <w:vertAlign w:val="baseline"/>
        </w:rPr>
        <w:t> </w:t>
      </w:r>
      <w:r>
        <w:rPr>
          <w:sz w:val="18"/>
          <w:vertAlign w:val="baseline"/>
        </w:rPr>
        <w:t>of</w:t>
      </w:r>
      <w:r>
        <w:rPr>
          <w:spacing w:val="-2"/>
          <w:sz w:val="18"/>
          <w:vertAlign w:val="baseline"/>
        </w:rPr>
        <w:t> </w:t>
      </w:r>
      <w:r>
        <w:rPr>
          <w:sz w:val="18"/>
          <w:vertAlign w:val="baseline"/>
        </w:rPr>
        <w:t>whether</w:t>
      </w:r>
      <w:r>
        <w:rPr>
          <w:spacing w:val="-2"/>
          <w:sz w:val="18"/>
          <w:vertAlign w:val="baseline"/>
        </w:rPr>
        <w:t> </w:t>
      </w:r>
      <w:r>
        <w:rPr>
          <w:sz w:val="18"/>
          <w:vertAlign w:val="baseline"/>
        </w:rPr>
        <w:t>or</w:t>
      </w:r>
      <w:r>
        <w:rPr>
          <w:spacing w:val="-4"/>
          <w:sz w:val="18"/>
          <w:vertAlign w:val="baseline"/>
        </w:rPr>
        <w:t> </w:t>
      </w:r>
      <w:r>
        <w:rPr>
          <w:sz w:val="18"/>
          <w:vertAlign w:val="baseline"/>
        </w:rPr>
        <w:t>not</w:t>
      </w:r>
      <w:r>
        <w:rPr>
          <w:spacing w:val="-2"/>
          <w:sz w:val="18"/>
          <w:vertAlign w:val="baseline"/>
        </w:rPr>
        <w:t> </w:t>
      </w:r>
      <w:r>
        <w:rPr>
          <w:sz w:val="18"/>
          <w:vertAlign w:val="baseline"/>
        </w:rPr>
        <w:t>such</w:t>
      </w:r>
      <w:r>
        <w:rPr>
          <w:spacing w:val="-1"/>
          <w:sz w:val="18"/>
          <w:vertAlign w:val="baseline"/>
        </w:rPr>
        <w:t> </w:t>
      </w:r>
      <w:r>
        <w:rPr>
          <w:sz w:val="18"/>
          <w:vertAlign w:val="baseline"/>
        </w:rPr>
        <w:t>a</w:t>
      </w:r>
      <w:r>
        <w:rPr>
          <w:spacing w:val="-5"/>
          <w:sz w:val="18"/>
          <w:vertAlign w:val="baseline"/>
        </w:rPr>
        <w:t> </w:t>
      </w:r>
      <w:r>
        <w:rPr>
          <w:sz w:val="18"/>
          <w:vertAlign w:val="baseline"/>
        </w:rPr>
        <w:t>person</w:t>
      </w:r>
      <w:r>
        <w:rPr>
          <w:spacing w:val="-3"/>
          <w:sz w:val="18"/>
          <w:vertAlign w:val="baseline"/>
        </w:rPr>
        <w:t> </w:t>
      </w:r>
      <w:r>
        <w:rPr>
          <w:sz w:val="18"/>
          <w:vertAlign w:val="baseline"/>
        </w:rPr>
        <w:t>is</w:t>
      </w:r>
      <w:r>
        <w:rPr>
          <w:spacing w:val="-2"/>
          <w:sz w:val="18"/>
          <w:vertAlign w:val="baseline"/>
        </w:rPr>
        <w:t> </w:t>
      </w:r>
      <w:r>
        <w:rPr>
          <w:sz w:val="18"/>
          <w:vertAlign w:val="baseline"/>
        </w:rPr>
        <w:t>a member or officer of the company.</w:t>
      </w:r>
    </w:p>
    <w:p>
      <w:pPr>
        <w:spacing w:before="0"/>
        <w:ind w:left="448" w:right="1045" w:firstLine="0"/>
        <w:jc w:val="left"/>
        <w:rPr>
          <w:sz w:val="18"/>
        </w:rPr>
      </w:pPr>
      <w:r>
        <w:rPr>
          <w:sz w:val="18"/>
          <w:vertAlign w:val="superscript"/>
        </w:rPr>
        <w:t>247</w:t>
      </w:r>
      <w:r>
        <w:rPr>
          <w:sz w:val="18"/>
          <w:vertAlign w:val="baseline"/>
        </w:rPr>
        <w:t> Ssection 248(2) CAMA. By virtue of section 41(3) of the Act, the company may in its Memorandum or Articles empower</w:t>
      </w:r>
      <w:r>
        <w:rPr>
          <w:spacing w:val="-2"/>
          <w:sz w:val="18"/>
          <w:vertAlign w:val="baseline"/>
        </w:rPr>
        <w:t> </w:t>
      </w:r>
      <w:r>
        <w:rPr>
          <w:sz w:val="18"/>
          <w:vertAlign w:val="baseline"/>
        </w:rPr>
        <w:t>any</w:t>
      </w:r>
      <w:r>
        <w:rPr>
          <w:spacing w:val="-6"/>
          <w:sz w:val="18"/>
          <w:vertAlign w:val="baseline"/>
        </w:rPr>
        <w:t> </w:t>
      </w:r>
      <w:r>
        <w:rPr>
          <w:sz w:val="18"/>
          <w:vertAlign w:val="baseline"/>
        </w:rPr>
        <w:t>person</w:t>
      </w:r>
      <w:r>
        <w:rPr>
          <w:spacing w:val="-1"/>
          <w:sz w:val="18"/>
          <w:vertAlign w:val="baseline"/>
        </w:rPr>
        <w:t> </w:t>
      </w:r>
      <w:r>
        <w:rPr>
          <w:sz w:val="18"/>
          <w:vertAlign w:val="baseline"/>
        </w:rPr>
        <w:t>to</w:t>
      </w:r>
      <w:r>
        <w:rPr>
          <w:spacing w:val="-1"/>
          <w:sz w:val="18"/>
          <w:vertAlign w:val="baseline"/>
        </w:rPr>
        <w:t> </w:t>
      </w:r>
      <w:r>
        <w:rPr>
          <w:sz w:val="18"/>
          <w:vertAlign w:val="baseline"/>
        </w:rPr>
        <w:t>appoint</w:t>
      </w:r>
      <w:r>
        <w:rPr>
          <w:spacing w:val="-4"/>
          <w:sz w:val="18"/>
          <w:vertAlign w:val="baseline"/>
        </w:rPr>
        <w:t> </w:t>
      </w:r>
      <w:r>
        <w:rPr>
          <w:sz w:val="18"/>
          <w:vertAlign w:val="baseline"/>
        </w:rPr>
        <w:t>or</w:t>
      </w:r>
      <w:r>
        <w:rPr>
          <w:spacing w:val="-2"/>
          <w:sz w:val="18"/>
          <w:vertAlign w:val="baseline"/>
        </w:rPr>
        <w:t> </w:t>
      </w:r>
      <w:r>
        <w:rPr>
          <w:sz w:val="18"/>
          <w:vertAlign w:val="baseline"/>
        </w:rPr>
        <w:t>remove</w:t>
      </w:r>
      <w:r>
        <w:rPr>
          <w:spacing w:val="-3"/>
          <w:sz w:val="18"/>
          <w:vertAlign w:val="baseline"/>
        </w:rPr>
        <w:t> </w:t>
      </w:r>
      <w:r>
        <w:rPr>
          <w:sz w:val="18"/>
          <w:vertAlign w:val="baseline"/>
        </w:rPr>
        <w:t>any</w:t>
      </w:r>
      <w:r>
        <w:rPr>
          <w:spacing w:val="-6"/>
          <w:sz w:val="18"/>
          <w:vertAlign w:val="baseline"/>
        </w:rPr>
        <w:t> </w:t>
      </w:r>
      <w:r>
        <w:rPr>
          <w:sz w:val="18"/>
          <w:vertAlign w:val="baseline"/>
        </w:rPr>
        <w:t>director</w:t>
      </w:r>
      <w:r>
        <w:rPr>
          <w:spacing w:val="-2"/>
          <w:sz w:val="18"/>
          <w:vertAlign w:val="baseline"/>
        </w:rPr>
        <w:t> </w:t>
      </w:r>
      <w:r>
        <w:rPr>
          <w:sz w:val="18"/>
          <w:vertAlign w:val="baseline"/>
        </w:rPr>
        <w:t>of</w:t>
      </w:r>
      <w:r>
        <w:rPr>
          <w:spacing w:val="-4"/>
          <w:sz w:val="18"/>
          <w:vertAlign w:val="baseline"/>
        </w:rPr>
        <w:t> </w:t>
      </w:r>
      <w:r>
        <w:rPr>
          <w:sz w:val="18"/>
          <w:vertAlign w:val="baseline"/>
        </w:rPr>
        <w:t>the</w:t>
      </w:r>
      <w:r>
        <w:rPr>
          <w:spacing w:val="-3"/>
          <w:sz w:val="18"/>
          <w:vertAlign w:val="baseline"/>
        </w:rPr>
        <w:t> </w:t>
      </w:r>
      <w:r>
        <w:rPr>
          <w:sz w:val="18"/>
          <w:vertAlign w:val="baseline"/>
        </w:rPr>
        <w:t>company,</w:t>
      </w:r>
      <w:r>
        <w:rPr>
          <w:spacing w:val="-2"/>
          <w:sz w:val="18"/>
          <w:vertAlign w:val="baseline"/>
        </w:rPr>
        <w:t> </w:t>
      </w:r>
      <w:r>
        <w:rPr>
          <w:sz w:val="18"/>
          <w:vertAlign w:val="baseline"/>
        </w:rPr>
        <w:t>regardless</w:t>
      </w:r>
      <w:r>
        <w:rPr>
          <w:spacing w:val="-2"/>
          <w:sz w:val="18"/>
          <w:vertAlign w:val="baseline"/>
        </w:rPr>
        <w:t> </w:t>
      </w:r>
      <w:r>
        <w:rPr>
          <w:sz w:val="18"/>
          <w:vertAlign w:val="baseline"/>
        </w:rPr>
        <w:t>of</w:t>
      </w:r>
      <w:r>
        <w:rPr>
          <w:spacing w:val="-2"/>
          <w:sz w:val="18"/>
          <w:vertAlign w:val="baseline"/>
        </w:rPr>
        <w:t> </w:t>
      </w:r>
      <w:r>
        <w:rPr>
          <w:sz w:val="18"/>
          <w:vertAlign w:val="baseline"/>
        </w:rPr>
        <w:t>whether</w:t>
      </w:r>
      <w:r>
        <w:rPr>
          <w:spacing w:val="-2"/>
          <w:sz w:val="18"/>
          <w:vertAlign w:val="baseline"/>
        </w:rPr>
        <w:t> </w:t>
      </w:r>
      <w:r>
        <w:rPr>
          <w:sz w:val="18"/>
          <w:vertAlign w:val="baseline"/>
        </w:rPr>
        <w:t>or</w:t>
      </w:r>
      <w:r>
        <w:rPr>
          <w:spacing w:val="-4"/>
          <w:sz w:val="18"/>
          <w:vertAlign w:val="baseline"/>
        </w:rPr>
        <w:t> </w:t>
      </w:r>
      <w:r>
        <w:rPr>
          <w:sz w:val="18"/>
          <w:vertAlign w:val="baseline"/>
        </w:rPr>
        <w:t>not</w:t>
      </w:r>
      <w:r>
        <w:rPr>
          <w:spacing w:val="-2"/>
          <w:sz w:val="18"/>
          <w:vertAlign w:val="baseline"/>
        </w:rPr>
        <w:t> </w:t>
      </w:r>
      <w:r>
        <w:rPr>
          <w:sz w:val="18"/>
          <w:vertAlign w:val="baseline"/>
        </w:rPr>
        <w:t>such</w:t>
      </w:r>
      <w:r>
        <w:rPr>
          <w:spacing w:val="-1"/>
          <w:sz w:val="18"/>
          <w:vertAlign w:val="baseline"/>
        </w:rPr>
        <w:t> </w:t>
      </w:r>
      <w:r>
        <w:rPr>
          <w:sz w:val="18"/>
          <w:vertAlign w:val="baseline"/>
        </w:rPr>
        <w:t>a</w:t>
      </w:r>
      <w:r>
        <w:rPr>
          <w:spacing w:val="-5"/>
          <w:sz w:val="18"/>
          <w:vertAlign w:val="baseline"/>
        </w:rPr>
        <w:t> </w:t>
      </w:r>
      <w:r>
        <w:rPr>
          <w:sz w:val="18"/>
          <w:vertAlign w:val="baseline"/>
        </w:rPr>
        <w:t>person</w:t>
      </w:r>
      <w:r>
        <w:rPr>
          <w:spacing w:val="-3"/>
          <w:sz w:val="18"/>
          <w:vertAlign w:val="baseline"/>
        </w:rPr>
        <w:t> </w:t>
      </w:r>
      <w:r>
        <w:rPr>
          <w:sz w:val="18"/>
          <w:vertAlign w:val="baseline"/>
        </w:rPr>
        <w:t>is</w:t>
      </w:r>
      <w:r>
        <w:rPr>
          <w:spacing w:val="-2"/>
          <w:sz w:val="18"/>
          <w:vertAlign w:val="baseline"/>
        </w:rPr>
        <w:t> </w:t>
      </w:r>
      <w:r>
        <w:rPr>
          <w:sz w:val="18"/>
          <w:vertAlign w:val="baseline"/>
        </w:rPr>
        <w:t>a member or officer of the company.</w:t>
      </w:r>
    </w:p>
    <w:p>
      <w:pPr>
        <w:spacing w:after="0"/>
        <w:jc w:val="left"/>
        <w:rPr>
          <w:sz w:val="18"/>
        </w:rPr>
        <w:sectPr>
          <w:pgSz w:w="11910" w:h="16840"/>
          <w:pgMar w:header="0" w:footer="1014" w:top="1340" w:bottom="1200" w:left="1280" w:right="460"/>
        </w:sectPr>
      </w:pPr>
    </w:p>
    <w:p>
      <w:pPr>
        <w:pStyle w:val="BodyText"/>
        <w:spacing w:line="480" w:lineRule="auto" w:before="74"/>
        <w:ind w:left="448" w:right="984"/>
        <w:jc w:val="both"/>
      </w:pPr>
      <w:r>
        <w:rPr/>
        <w:t>From the foregoing, directors of the company can be appointed into office at different forums, namely; at the meetings of members, directors, shareholders, personal representatives of shareholders and creditors.</w:t>
      </w:r>
      <w:r>
        <w:rPr>
          <w:vertAlign w:val="superscript"/>
        </w:rPr>
        <w:t>248</w:t>
      </w:r>
    </w:p>
    <w:p>
      <w:pPr>
        <w:pStyle w:val="BodyText"/>
        <w:spacing w:line="482" w:lineRule="auto" w:before="199"/>
        <w:ind w:left="448" w:right="979"/>
        <w:jc w:val="both"/>
      </w:pPr>
      <w:r>
        <w:rPr/>
        <w:t>It is eye-opening that section 244(3) of the Act criminalizes the situation where a person who is not director holds himself out as such. The subsection provides:</w:t>
      </w:r>
    </w:p>
    <w:p>
      <w:pPr>
        <w:pStyle w:val="BodyText"/>
        <w:spacing w:before="197"/>
        <w:ind w:left="1559" w:right="1797" w:firstLine="60"/>
        <w:jc w:val="both"/>
      </w:pPr>
      <w:r>
        <w:rPr/>
        <w:t>“(3) Where a person not duly appointed acts or holds himself out as a director, he shall be guilty of an offence and on conviction shall be liable to imprisonment for two years or to a fine of #100 for each day he so acts or holds out himself as a director or to both such imprisonment or fine and shall be restrained by the company.”</w:t>
      </w:r>
    </w:p>
    <w:p>
      <w:pPr>
        <w:pStyle w:val="Heading2"/>
        <w:numPr>
          <w:ilvl w:val="2"/>
          <w:numId w:val="13"/>
        </w:numPr>
        <w:tabs>
          <w:tab w:pos="988" w:val="left" w:leader="none"/>
        </w:tabs>
        <w:spacing w:line="240" w:lineRule="auto" w:before="206" w:after="0"/>
        <w:ind w:left="988" w:right="0" w:hanging="540"/>
        <w:jc w:val="left"/>
      </w:pPr>
      <w:bookmarkStart w:name="_TOC_250020" w:id="46"/>
      <w:r>
        <w:rPr/>
        <w:t>Removal</w:t>
      </w:r>
      <w:r>
        <w:rPr>
          <w:spacing w:val="-2"/>
        </w:rPr>
        <w:t> </w:t>
      </w:r>
      <w:r>
        <w:rPr/>
        <w:t>of</w:t>
      </w:r>
      <w:r>
        <w:rPr>
          <w:spacing w:val="-1"/>
        </w:rPr>
        <w:t> </w:t>
      </w:r>
      <w:bookmarkEnd w:id="46"/>
      <w:r>
        <w:rPr>
          <w:spacing w:val="-2"/>
        </w:rPr>
        <w:t>Directors</w:t>
      </w:r>
    </w:p>
    <w:p>
      <w:pPr>
        <w:pStyle w:val="BodyText"/>
        <w:spacing w:before="192"/>
        <w:rPr>
          <w:b/>
        </w:rPr>
      </w:pPr>
    </w:p>
    <w:p>
      <w:pPr>
        <w:pStyle w:val="BodyText"/>
        <w:spacing w:line="480" w:lineRule="auto"/>
        <w:ind w:left="448" w:right="974"/>
        <w:jc w:val="both"/>
      </w:pPr>
      <w:r>
        <w:rPr/>
        <w:t>Directors are removable from office with or without cause, irrespective of the contract between them and the company. The removal of directors from office is by a simple resolution of members at general meetings. The Act</w:t>
      </w:r>
      <w:r>
        <w:rPr>
          <w:vertAlign w:val="superscript"/>
        </w:rPr>
        <w:t>249</w:t>
      </w:r>
      <w:r>
        <w:rPr>
          <w:vertAlign w:val="baseline"/>
        </w:rPr>
        <w:t> in section 262(1) provides that a company may by ordinary resolution remove a director before the expiration of his period of office, notwithstanding anything in its articles or in any agreement between the company and the director. The effect of this provision is that even a person appointed a director for life</w:t>
      </w:r>
      <w:r>
        <w:rPr>
          <w:vertAlign w:val="superscript"/>
        </w:rPr>
        <w:t>250</w:t>
      </w:r>
      <w:r>
        <w:rPr>
          <w:vertAlign w:val="baseline"/>
        </w:rPr>
        <w:t> or as a permanent director by the articles or by any agreement may nevertheless be removed by the general meeting, subject, of course, to his right to compensation or damages for breach of contract, if any.</w:t>
      </w:r>
      <w:r>
        <w:rPr>
          <w:vertAlign w:val="superscript"/>
        </w:rPr>
        <w:t>251</w:t>
      </w:r>
    </w:p>
    <w:p>
      <w:pPr>
        <w:pStyle w:val="BodyText"/>
        <w:spacing w:line="480" w:lineRule="auto" w:before="2"/>
        <w:ind w:left="448" w:right="980"/>
        <w:jc w:val="both"/>
      </w:pPr>
      <w:r>
        <w:rPr/>
        <w:t>The section tries to ensure that shareholders who own the company are able at anytime to exercise</w:t>
      </w:r>
      <w:r>
        <w:rPr>
          <w:spacing w:val="20"/>
        </w:rPr>
        <w:t> </w:t>
      </w:r>
      <w:r>
        <w:rPr/>
        <w:t>their</w:t>
      </w:r>
      <w:r>
        <w:rPr>
          <w:spacing w:val="19"/>
        </w:rPr>
        <w:t> </w:t>
      </w:r>
      <w:r>
        <w:rPr/>
        <w:t>ownership</w:t>
      </w:r>
      <w:r>
        <w:rPr>
          <w:spacing w:val="21"/>
        </w:rPr>
        <w:t> </w:t>
      </w:r>
      <w:r>
        <w:rPr/>
        <w:t>right</w:t>
      </w:r>
      <w:r>
        <w:rPr>
          <w:spacing w:val="20"/>
        </w:rPr>
        <w:t> </w:t>
      </w:r>
      <w:r>
        <w:rPr/>
        <w:t>to</w:t>
      </w:r>
      <w:r>
        <w:rPr>
          <w:spacing w:val="20"/>
        </w:rPr>
        <w:t> </w:t>
      </w:r>
      <w:r>
        <w:rPr/>
        <w:t>remove</w:t>
      </w:r>
      <w:r>
        <w:rPr>
          <w:spacing w:val="19"/>
        </w:rPr>
        <w:t> </w:t>
      </w:r>
      <w:r>
        <w:rPr/>
        <w:t>from</w:t>
      </w:r>
      <w:r>
        <w:rPr>
          <w:spacing w:val="20"/>
        </w:rPr>
        <w:t> </w:t>
      </w:r>
      <w:r>
        <w:rPr/>
        <w:t>office</w:t>
      </w:r>
      <w:r>
        <w:rPr>
          <w:spacing w:val="19"/>
        </w:rPr>
        <w:t> </w:t>
      </w:r>
      <w:r>
        <w:rPr/>
        <w:t>any</w:t>
      </w:r>
      <w:r>
        <w:rPr>
          <w:spacing w:val="14"/>
        </w:rPr>
        <w:t> </w:t>
      </w:r>
      <w:r>
        <w:rPr/>
        <w:t>director</w:t>
      </w:r>
      <w:r>
        <w:rPr>
          <w:spacing w:val="20"/>
        </w:rPr>
        <w:t> </w:t>
      </w:r>
      <w:r>
        <w:rPr/>
        <w:t>of</w:t>
      </w:r>
      <w:r>
        <w:rPr>
          <w:spacing w:val="19"/>
        </w:rPr>
        <w:t> </w:t>
      </w:r>
      <w:r>
        <w:rPr/>
        <w:t>whose</w:t>
      </w:r>
      <w:r>
        <w:rPr>
          <w:spacing w:val="19"/>
        </w:rPr>
        <w:t> </w:t>
      </w:r>
      <w:r>
        <w:rPr/>
        <w:t>conduct</w:t>
      </w:r>
      <w:r>
        <w:rPr>
          <w:spacing w:val="20"/>
        </w:rPr>
        <w:t> </w:t>
      </w:r>
      <w:r>
        <w:rPr>
          <w:spacing w:val="-4"/>
        </w:rPr>
        <w:t>they</w:t>
      </w:r>
    </w:p>
    <w:p>
      <w:pPr>
        <w:pStyle w:val="BodyText"/>
        <w:spacing w:line="20" w:lineRule="exact"/>
        <w:ind w:left="448"/>
        <w:rPr>
          <w:sz w:val="2"/>
        </w:rPr>
      </w:pPr>
      <w:r>
        <w:rPr>
          <w:sz w:val="2"/>
        </w:rPr>
        <mc:AlternateContent>
          <mc:Choice Requires="wps">
            <w:drawing>
              <wp:inline distT="0" distB="0" distL="0" distR="0">
                <wp:extent cx="1829435" cy="9525"/>
                <wp:effectExtent l="0" t="0" r="0" b="0"/>
                <wp:docPr id="149" name="Group 149"/>
                <wp:cNvGraphicFramePr>
                  <a:graphicFrameLocks/>
                </wp:cNvGraphicFramePr>
                <a:graphic>
                  <a:graphicData uri="http://schemas.microsoft.com/office/word/2010/wordprocessingGroup">
                    <wpg:wgp>
                      <wpg:cNvPr id="149" name="Group 149"/>
                      <wpg:cNvGrpSpPr/>
                      <wpg:grpSpPr>
                        <a:xfrm>
                          <a:off x="0" y="0"/>
                          <a:ext cx="1829435" cy="9525"/>
                          <a:chExt cx="1829435" cy="9525"/>
                        </a:xfrm>
                      </wpg:grpSpPr>
                      <wps:wsp>
                        <wps:cNvPr id="150" name="Graphic 15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144.050pt;height:.75pt;mso-position-horizontal-relative:char;mso-position-vertical-relative:line" id="docshapegroup67" coordorigin="0,0" coordsize="2881,15">
                <v:rect style="position:absolute;left:0;top:0;width:2881;height:15" id="docshape68" filled="true" fillcolor="#000000" stroked="false">
                  <v:fill type="solid"/>
                </v:rect>
              </v:group>
            </w:pict>
          </mc:Fallback>
        </mc:AlternateContent>
      </w:r>
      <w:r>
        <w:rPr>
          <w:sz w:val="2"/>
        </w:rPr>
      </w:r>
    </w:p>
    <w:p>
      <w:pPr>
        <w:spacing w:line="242" w:lineRule="auto" w:before="55"/>
        <w:ind w:left="448" w:right="973" w:firstLine="0"/>
        <w:jc w:val="both"/>
        <w:rPr>
          <w:sz w:val="14"/>
        </w:rPr>
      </w:pPr>
      <w:r>
        <w:rPr>
          <w:position w:val="8"/>
          <w:sz w:val="12"/>
        </w:rPr>
        <w:t>248</w:t>
      </w:r>
      <w:r>
        <w:rPr>
          <w:spacing w:val="31"/>
          <w:position w:val="8"/>
          <w:sz w:val="12"/>
        </w:rPr>
        <w:t> </w:t>
      </w:r>
      <w:r>
        <w:rPr>
          <w:sz w:val="14"/>
        </w:rPr>
        <w:t>Section 41(3) of the</w:t>
      </w:r>
      <w:r>
        <w:rPr>
          <w:spacing w:val="19"/>
          <w:sz w:val="14"/>
        </w:rPr>
        <w:t> </w:t>
      </w:r>
      <w:r>
        <w:rPr>
          <w:sz w:val="14"/>
        </w:rPr>
        <w:t>Act</w:t>
      </w:r>
      <w:r>
        <w:rPr>
          <w:spacing w:val="18"/>
          <w:sz w:val="14"/>
        </w:rPr>
        <w:t> </w:t>
      </w:r>
      <w:r>
        <w:rPr>
          <w:sz w:val="14"/>
        </w:rPr>
        <w:t>gives the company right to</w:t>
      </w:r>
      <w:r>
        <w:rPr>
          <w:spacing w:val="18"/>
          <w:sz w:val="14"/>
        </w:rPr>
        <w:t> </w:t>
      </w:r>
      <w:r>
        <w:rPr>
          <w:sz w:val="14"/>
        </w:rPr>
        <w:t>use</w:t>
      </w:r>
      <w:r>
        <w:rPr>
          <w:spacing w:val="19"/>
          <w:sz w:val="14"/>
        </w:rPr>
        <w:t> </w:t>
      </w:r>
      <w:r>
        <w:rPr>
          <w:sz w:val="14"/>
        </w:rPr>
        <w:t>its Articles or Memorandum of</w:t>
      </w:r>
      <w:r>
        <w:rPr>
          <w:spacing w:val="18"/>
          <w:sz w:val="14"/>
        </w:rPr>
        <w:t> </w:t>
      </w:r>
      <w:r>
        <w:rPr>
          <w:sz w:val="14"/>
        </w:rPr>
        <w:t>Association to confer on any person power to appoint or</w:t>
      </w:r>
      <w:r>
        <w:rPr>
          <w:spacing w:val="40"/>
          <w:sz w:val="14"/>
        </w:rPr>
        <w:t> </w:t>
      </w:r>
      <w:r>
        <w:rPr>
          <w:sz w:val="14"/>
        </w:rPr>
        <w:t>remove</w:t>
      </w:r>
      <w:r>
        <w:rPr>
          <w:spacing w:val="-1"/>
          <w:sz w:val="14"/>
        </w:rPr>
        <w:t> </w:t>
      </w:r>
      <w:r>
        <w:rPr>
          <w:sz w:val="14"/>
        </w:rPr>
        <w:t>a</w:t>
      </w:r>
      <w:r>
        <w:rPr>
          <w:spacing w:val="-1"/>
          <w:sz w:val="14"/>
        </w:rPr>
        <w:t> </w:t>
      </w:r>
      <w:r>
        <w:rPr>
          <w:sz w:val="14"/>
        </w:rPr>
        <w:t>director</w:t>
      </w:r>
      <w:r>
        <w:rPr>
          <w:spacing w:val="-2"/>
          <w:sz w:val="14"/>
        </w:rPr>
        <w:t> </w:t>
      </w:r>
      <w:r>
        <w:rPr>
          <w:sz w:val="14"/>
        </w:rPr>
        <w:t>and</w:t>
      </w:r>
      <w:r>
        <w:rPr>
          <w:spacing w:val="-2"/>
          <w:sz w:val="14"/>
        </w:rPr>
        <w:t> </w:t>
      </w:r>
      <w:r>
        <w:rPr>
          <w:sz w:val="14"/>
        </w:rPr>
        <w:t>the</w:t>
      </w:r>
      <w:r>
        <w:rPr>
          <w:spacing w:val="-1"/>
          <w:sz w:val="14"/>
        </w:rPr>
        <w:t> </w:t>
      </w:r>
      <w:r>
        <w:rPr>
          <w:sz w:val="14"/>
        </w:rPr>
        <w:t>person may</w:t>
      </w:r>
      <w:r>
        <w:rPr>
          <w:spacing w:val="-4"/>
          <w:sz w:val="14"/>
        </w:rPr>
        <w:t> </w:t>
      </w:r>
      <w:r>
        <w:rPr>
          <w:sz w:val="14"/>
        </w:rPr>
        <w:t>exercise</w:t>
      </w:r>
      <w:r>
        <w:rPr>
          <w:spacing w:val="-1"/>
          <w:sz w:val="14"/>
        </w:rPr>
        <w:t> </w:t>
      </w:r>
      <w:r>
        <w:rPr>
          <w:sz w:val="14"/>
        </w:rPr>
        <w:t>such</w:t>
      </w:r>
      <w:r>
        <w:rPr>
          <w:spacing w:val="-4"/>
          <w:sz w:val="14"/>
        </w:rPr>
        <w:t> </w:t>
      </w:r>
      <w:r>
        <w:rPr>
          <w:sz w:val="14"/>
        </w:rPr>
        <w:t>power</w:t>
      </w:r>
      <w:r>
        <w:rPr>
          <w:spacing w:val="-2"/>
          <w:sz w:val="14"/>
        </w:rPr>
        <w:t> </w:t>
      </w:r>
      <w:r>
        <w:rPr>
          <w:sz w:val="14"/>
        </w:rPr>
        <w:t>even</w:t>
      </w:r>
      <w:r>
        <w:rPr>
          <w:spacing w:val="-2"/>
          <w:sz w:val="14"/>
        </w:rPr>
        <w:t> </w:t>
      </w:r>
      <w:r>
        <w:rPr>
          <w:sz w:val="14"/>
        </w:rPr>
        <w:t>if he is not</w:t>
      </w:r>
      <w:r>
        <w:rPr>
          <w:spacing w:val="-2"/>
          <w:sz w:val="14"/>
        </w:rPr>
        <w:t> </w:t>
      </w:r>
      <w:r>
        <w:rPr>
          <w:sz w:val="14"/>
        </w:rPr>
        <w:t>a member of</w:t>
      </w:r>
      <w:r>
        <w:rPr>
          <w:spacing w:val="-4"/>
          <w:sz w:val="14"/>
        </w:rPr>
        <w:t> </w:t>
      </w:r>
      <w:r>
        <w:rPr>
          <w:sz w:val="14"/>
        </w:rPr>
        <w:t>the</w:t>
      </w:r>
      <w:r>
        <w:rPr>
          <w:spacing w:val="-1"/>
          <w:sz w:val="14"/>
        </w:rPr>
        <w:t> </w:t>
      </w:r>
      <w:r>
        <w:rPr>
          <w:sz w:val="14"/>
        </w:rPr>
        <w:t>company. See</w:t>
      </w:r>
      <w:r>
        <w:rPr>
          <w:spacing w:val="-1"/>
          <w:sz w:val="14"/>
        </w:rPr>
        <w:t> </w:t>
      </w:r>
      <w:r>
        <w:rPr>
          <w:sz w:val="14"/>
        </w:rPr>
        <w:t>sections</w:t>
      </w:r>
      <w:r>
        <w:rPr>
          <w:spacing w:val="-1"/>
          <w:sz w:val="14"/>
        </w:rPr>
        <w:t> </w:t>
      </w:r>
      <w:r>
        <w:rPr>
          <w:sz w:val="14"/>
        </w:rPr>
        <w:t>248</w:t>
      </w:r>
      <w:r>
        <w:rPr>
          <w:spacing w:val="-2"/>
          <w:sz w:val="14"/>
        </w:rPr>
        <w:t> </w:t>
      </w:r>
      <w:r>
        <w:rPr>
          <w:sz w:val="14"/>
        </w:rPr>
        <w:t>and</w:t>
      </w:r>
      <w:r>
        <w:rPr>
          <w:spacing w:val="-2"/>
          <w:sz w:val="14"/>
        </w:rPr>
        <w:t> </w:t>
      </w:r>
      <w:r>
        <w:rPr>
          <w:sz w:val="14"/>
        </w:rPr>
        <w:t>261</w:t>
      </w:r>
      <w:r>
        <w:rPr>
          <w:spacing w:val="13"/>
          <w:sz w:val="14"/>
        </w:rPr>
        <w:t> </w:t>
      </w:r>
      <w:r>
        <w:rPr>
          <w:sz w:val="14"/>
        </w:rPr>
        <w:t>of</w:t>
      </w:r>
      <w:r>
        <w:rPr>
          <w:spacing w:val="-4"/>
          <w:sz w:val="14"/>
        </w:rPr>
        <w:t> </w:t>
      </w:r>
      <w:r>
        <w:rPr>
          <w:sz w:val="14"/>
        </w:rPr>
        <w:t>the Act for</w:t>
      </w:r>
      <w:r>
        <w:rPr>
          <w:spacing w:val="-2"/>
          <w:sz w:val="14"/>
        </w:rPr>
        <w:t> </w:t>
      </w:r>
      <w:r>
        <w:rPr>
          <w:sz w:val="14"/>
        </w:rPr>
        <w:t>the mode</w:t>
      </w:r>
      <w:r>
        <w:rPr>
          <w:spacing w:val="-1"/>
          <w:sz w:val="14"/>
        </w:rPr>
        <w:t> </w:t>
      </w:r>
      <w:r>
        <w:rPr>
          <w:sz w:val="14"/>
        </w:rPr>
        <w:t>of</w:t>
      </w:r>
      <w:r>
        <w:rPr>
          <w:spacing w:val="40"/>
          <w:sz w:val="14"/>
        </w:rPr>
        <w:t> </w:t>
      </w:r>
      <w:r>
        <w:rPr>
          <w:sz w:val="14"/>
        </w:rPr>
        <w:t>voting on appointment of directors of public companies. It is worthy of note that it is not every person who is eligible to be appointed as a director and</w:t>
      </w:r>
      <w:r>
        <w:rPr>
          <w:spacing w:val="40"/>
          <w:sz w:val="14"/>
        </w:rPr>
        <w:t> </w:t>
      </w:r>
      <w:r>
        <w:rPr>
          <w:sz w:val="14"/>
        </w:rPr>
        <w:t>permitted to sit on the board of directors of a company in Nigeria in view of the provision of section 257 of the Act which disqualifies certain persons on</w:t>
      </w:r>
      <w:r>
        <w:rPr>
          <w:spacing w:val="40"/>
          <w:sz w:val="14"/>
        </w:rPr>
        <w:t> </w:t>
      </w:r>
      <w:r>
        <w:rPr>
          <w:sz w:val="14"/>
        </w:rPr>
        <w:t>ground of age and character from being appointed as directors of a company. The persons disqualified include: persons under the age of eighteen, lunatics</w:t>
      </w:r>
      <w:r>
        <w:rPr>
          <w:spacing w:val="40"/>
          <w:sz w:val="14"/>
        </w:rPr>
        <w:t> </w:t>
      </w:r>
      <w:r>
        <w:rPr>
          <w:sz w:val="14"/>
        </w:rPr>
        <w:t>or persons of unsound mind, insolvent persons, fraudulent persons and bankrupts, Ss.253, 254 and 258 a corporation unless by its representative appointed</w:t>
      </w:r>
      <w:r>
        <w:rPr>
          <w:spacing w:val="40"/>
          <w:sz w:val="14"/>
        </w:rPr>
        <w:t> </w:t>
      </w:r>
      <w:r>
        <w:rPr>
          <w:sz w:val="14"/>
        </w:rPr>
        <w:t>to the board for a given term.</w:t>
      </w:r>
    </w:p>
    <w:p>
      <w:pPr>
        <w:spacing w:before="0"/>
        <w:ind w:left="448" w:right="0" w:firstLine="0"/>
        <w:jc w:val="both"/>
        <w:rPr>
          <w:sz w:val="14"/>
        </w:rPr>
      </w:pPr>
      <w:r>
        <w:rPr>
          <w:sz w:val="14"/>
          <w:vertAlign w:val="superscript"/>
        </w:rPr>
        <w:t>249</w:t>
      </w:r>
      <w:r>
        <w:rPr>
          <w:spacing w:val="3"/>
          <w:sz w:val="14"/>
          <w:vertAlign w:val="baseline"/>
        </w:rPr>
        <w:t> </w:t>
      </w:r>
      <w:r>
        <w:rPr>
          <w:spacing w:val="-2"/>
          <w:sz w:val="14"/>
          <w:vertAlign w:val="baseline"/>
        </w:rPr>
        <w:t>CAMA.</w:t>
      </w:r>
    </w:p>
    <w:p>
      <w:pPr>
        <w:spacing w:before="0"/>
        <w:ind w:left="448" w:right="979" w:firstLine="0"/>
        <w:jc w:val="both"/>
        <w:rPr>
          <w:sz w:val="14"/>
        </w:rPr>
      </w:pPr>
      <w:r>
        <w:rPr>
          <w:sz w:val="14"/>
          <w:vertAlign w:val="superscript"/>
        </w:rPr>
        <w:t>250</w:t>
      </w:r>
      <w:r>
        <w:rPr>
          <w:sz w:val="14"/>
          <w:vertAlign w:val="baseline"/>
        </w:rPr>
        <w:t> Section 255 CAMA provides that a person may be appointed a director for life provided that he</w:t>
      </w:r>
      <w:r>
        <w:rPr>
          <w:spacing w:val="13"/>
          <w:sz w:val="14"/>
          <w:vertAlign w:val="baseline"/>
        </w:rPr>
        <w:t> </w:t>
      </w:r>
      <w:r>
        <w:rPr>
          <w:sz w:val="14"/>
          <w:vertAlign w:val="baseline"/>
        </w:rPr>
        <w:t>shall be removed under section 262. A life director is</w:t>
      </w:r>
      <w:r>
        <w:rPr>
          <w:spacing w:val="40"/>
          <w:sz w:val="14"/>
          <w:vertAlign w:val="baseline"/>
        </w:rPr>
        <w:t> </w:t>
      </w:r>
      <w:r>
        <w:rPr>
          <w:sz w:val="14"/>
          <w:vertAlign w:val="baseline"/>
        </w:rPr>
        <w:t>only protected from being affected by retirement and rotation rule – see section 259 (1) &amp; (2) CAMA.</w:t>
      </w:r>
    </w:p>
    <w:p>
      <w:pPr>
        <w:spacing w:before="0"/>
        <w:ind w:left="448" w:right="975" w:firstLine="0"/>
        <w:jc w:val="both"/>
        <w:rPr>
          <w:sz w:val="14"/>
        </w:rPr>
      </w:pPr>
      <w:r>
        <w:rPr>
          <w:sz w:val="14"/>
          <w:vertAlign w:val="superscript"/>
        </w:rPr>
        <w:t>251</w:t>
      </w:r>
      <w:r>
        <w:rPr>
          <w:sz w:val="14"/>
          <w:vertAlign w:val="baseline"/>
        </w:rPr>
        <w:t> See sections 262, 268(2) and 271 CAMA; see also Longe v. First Bank of Nigeria Plc [2006] 3 NWLR (Pt. 967) 228 (Court of Appeal) (affirming the</w:t>
      </w:r>
      <w:r>
        <w:rPr>
          <w:spacing w:val="40"/>
          <w:sz w:val="14"/>
          <w:vertAlign w:val="baseline"/>
        </w:rPr>
        <w:t> </w:t>
      </w:r>
      <w:r>
        <w:rPr>
          <w:sz w:val="14"/>
          <w:vertAlign w:val="baseline"/>
        </w:rPr>
        <w:t>judgment of the lower court which held that the Bank had the right under the CAMA to remove the appellant, the bank‟s managing director, from office.</w:t>
      </w:r>
      <w:r>
        <w:rPr>
          <w:spacing w:val="40"/>
          <w:sz w:val="14"/>
          <w:vertAlign w:val="baseline"/>
        </w:rPr>
        <w:t> </w:t>
      </w:r>
      <w:r>
        <w:rPr>
          <w:sz w:val="14"/>
          <w:vertAlign w:val="baseline"/>
        </w:rPr>
        <w:t>Nevertheless, this position</w:t>
      </w:r>
      <w:r>
        <w:rPr>
          <w:spacing w:val="-2"/>
          <w:sz w:val="14"/>
          <w:vertAlign w:val="baseline"/>
        </w:rPr>
        <w:t> </w:t>
      </w:r>
      <w:r>
        <w:rPr>
          <w:sz w:val="14"/>
          <w:vertAlign w:val="baseline"/>
        </w:rPr>
        <w:t>contrasts sharply</w:t>
      </w:r>
      <w:r>
        <w:rPr>
          <w:spacing w:val="-2"/>
          <w:sz w:val="14"/>
          <w:vertAlign w:val="baseline"/>
        </w:rPr>
        <w:t> </w:t>
      </w:r>
      <w:r>
        <w:rPr>
          <w:sz w:val="14"/>
          <w:vertAlign w:val="baseline"/>
        </w:rPr>
        <w:t>with</w:t>
      </w:r>
      <w:r>
        <w:rPr>
          <w:spacing w:val="-2"/>
          <w:sz w:val="14"/>
          <w:vertAlign w:val="baseline"/>
        </w:rPr>
        <w:t> </w:t>
      </w:r>
      <w:r>
        <w:rPr>
          <w:sz w:val="14"/>
          <w:vertAlign w:val="baseline"/>
        </w:rPr>
        <w:t>the state of</w:t>
      </w:r>
      <w:r>
        <w:rPr>
          <w:spacing w:val="-2"/>
          <w:sz w:val="14"/>
          <w:vertAlign w:val="baseline"/>
        </w:rPr>
        <w:t> </w:t>
      </w:r>
      <w:r>
        <w:rPr>
          <w:sz w:val="14"/>
          <w:vertAlign w:val="baseline"/>
        </w:rPr>
        <w:t>Delaware, where directors cannot be removed without cause if the certificate of incorporation</w:t>
      </w:r>
      <w:r>
        <w:rPr>
          <w:spacing w:val="40"/>
          <w:sz w:val="14"/>
          <w:vertAlign w:val="baseline"/>
        </w:rPr>
        <w:t> </w:t>
      </w:r>
      <w:r>
        <w:rPr>
          <w:sz w:val="14"/>
          <w:vertAlign w:val="baseline"/>
        </w:rPr>
        <w:t>establishes staggered terms for directors. See DEL. CODE ANN. tit. 8, s.141(k) (2007).</w:t>
      </w:r>
    </w:p>
    <w:p>
      <w:pPr>
        <w:spacing w:after="0"/>
        <w:jc w:val="both"/>
        <w:rPr>
          <w:sz w:val="14"/>
        </w:rPr>
        <w:sectPr>
          <w:pgSz w:w="11910" w:h="16840"/>
          <w:pgMar w:header="0" w:footer="1014" w:top="1340" w:bottom="1200" w:left="1280" w:right="460"/>
        </w:sectPr>
      </w:pPr>
    </w:p>
    <w:p>
      <w:pPr>
        <w:pStyle w:val="BodyText"/>
        <w:spacing w:line="480" w:lineRule="auto" w:before="74"/>
        <w:ind w:left="448" w:right="978"/>
        <w:jc w:val="both"/>
      </w:pPr>
      <w:r>
        <w:rPr/>
        <w:t>disapprove. It is an endorsement of the Golden Rule of Capitalism that the right to “hire” imports the right to “fire”.</w:t>
      </w:r>
      <w:r>
        <w:rPr>
          <w:vertAlign w:val="superscript"/>
        </w:rPr>
        <w:t>252</w:t>
      </w:r>
      <w:r>
        <w:rPr>
          <w:vertAlign w:val="baseline"/>
        </w:rPr>
        <w:t> In fact, the provision of section 262(1) of the Act has been described as a key provision of modern company law in that it is designed to check the balance of power which is normally with the directors who manage the company by enabling “the shareholders to assert themselves against the directors, if need be and make</w:t>
      </w:r>
      <w:r>
        <w:rPr>
          <w:spacing w:val="40"/>
          <w:vertAlign w:val="baseline"/>
        </w:rPr>
        <w:t> </w:t>
      </w:r>
      <w:r>
        <w:rPr>
          <w:vertAlign w:val="baseline"/>
        </w:rPr>
        <w:t>it clear that the ultimate control is in the hands of the proprietors of the company if they</w:t>
      </w:r>
      <w:r>
        <w:rPr>
          <w:spacing w:val="40"/>
          <w:vertAlign w:val="baseline"/>
        </w:rPr>
        <w:t> </w:t>
      </w:r>
      <w:r>
        <w:rPr>
          <w:vertAlign w:val="baseline"/>
        </w:rPr>
        <w:t>are not the directors.”</w:t>
      </w:r>
      <w:r>
        <w:rPr>
          <w:vertAlign w:val="superscript"/>
        </w:rPr>
        <w:t>253</w:t>
      </w:r>
    </w:p>
    <w:p>
      <w:pPr>
        <w:pStyle w:val="BodyText"/>
        <w:spacing w:line="480" w:lineRule="auto" w:before="1"/>
        <w:ind w:left="448" w:right="976"/>
        <w:jc w:val="both"/>
      </w:pPr>
      <w:r>
        <w:rPr/>
        <w:t>The power to remove a company director is both statutorily and inherently vested in the general meeting.</w:t>
      </w:r>
      <w:r>
        <w:rPr>
          <w:vertAlign w:val="superscript"/>
        </w:rPr>
        <w:t>254</w:t>
      </w:r>
      <w:r>
        <w:rPr>
          <w:vertAlign w:val="baseline"/>
        </w:rPr>
        <w:t> Shareholders are at liberty to propose any person as a director, and there may also be an agreement in the article empowering named persons to appoint or remove directors, and the person may exercise such power regardless of whether or not he is a member of the company.</w:t>
      </w:r>
      <w:r>
        <w:rPr>
          <w:vertAlign w:val="superscript"/>
        </w:rPr>
        <w:t>255</w:t>
      </w:r>
      <w:r>
        <w:rPr>
          <w:vertAlign w:val="baseline"/>
        </w:rPr>
        <w:t> The case is different with regard to the position of managing director who is appointed by</w:t>
      </w:r>
      <w:r>
        <w:rPr>
          <w:spacing w:val="-3"/>
          <w:vertAlign w:val="baseline"/>
        </w:rPr>
        <w:t> </w:t>
      </w:r>
      <w:r>
        <w:rPr>
          <w:vertAlign w:val="baseline"/>
        </w:rPr>
        <w:t>the board of directors and can only be removed by them. Where a managing director is removed only his position as managing director is affected; he remains a director. Similarly, the general meeting cannot directly remove the managing director except by removing him as a director of the company. Where he is removed as a director, he automatically ceases to be the managing director. The same</w:t>
      </w:r>
      <w:r>
        <w:rPr>
          <w:spacing w:val="40"/>
          <w:vertAlign w:val="baseline"/>
        </w:rPr>
        <w:t> </w:t>
      </w:r>
      <w:r>
        <w:rPr>
          <w:vertAlign w:val="baseline"/>
        </w:rPr>
        <w:t>thing goes for the Chairman of board of directors. This is in accord with the dictum of </w:t>
      </w:r>
      <w:r>
        <w:rPr>
          <w:b/>
          <w:vertAlign w:val="baseline"/>
        </w:rPr>
        <w:t>Lord Normand </w:t>
      </w:r>
      <w:r>
        <w:rPr>
          <w:vertAlign w:val="baseline"/>
        </w:rPr>
        <w:t>of the Scottish Court of Session as follows:</w:t>
      </w:r>
    </w:p>
    <w:p>
      <w:pPr>
        <w:pStyle w:val="BodyText"/>
        <w:spacing w:before="200"/>
        <w:ind w:left="1528" w:right="1796"/>
        <w:jc w:val="both"/>
      </w:pPr>
      <w:r>
        <w:rPr/>
        <w:t>The managing director has two functions and two capacities. Qua managing director he is a party to a contract with the company, and</w:t>
      </w:r>
      <w:r>
        <w:rPr>
          <w:spacing w:val="40"/>
        </w:rPr>
        <w:t> </w:t>
      </w:r>
      <w:r>
        <w:rPr/>
        <w:t>this contract is a contract of employment; more specifically I am of opinion that it is a contract of service and not a contract for services. There</w:t>
      </w:r>
      <w:r>
        <w:rPr>
          <w:spacing w:val="4"/>
        </w:rPr>
        <w:t> </w:t>
      </w:r>
      <w:r>
        <w:rPr/>
        <w:t>is</w:t>
      </w:r>
      <w:r>
        <w:rPr>
          <w:spacing w:val="7"/>
        </w:rPr>
        <w:t> </w:t>
      </w:r>
      <w:r>
        <w:rPr/>
        <w:t>nothing</w:t>
      </w:r>
      <w:r>
        <w:rPr>
          <w:spacing w:val="6"/>
        </w:rPr>
        <w:t> </w:t>
      </w:r>
      <w:r>
        <w:rPr/>
        <w:t>anomalous</w:t>
      </w:r>
      <w:r>
        <w:rPr>
          <w:spacing w:val="7"/>
        </w:rPr>
        <w:t> </w:t>
      </w:r>
      <w:r>
        <w:rPr/>
        <w:t>in</w:t>
      </w:r>
      <w:r>
        <w:rPr>
          <w:spacing w:val="7"/>
        </w:rPr>
        <w:t> </w:t>
      </w:r>
      <w:r>
        <w:rPr/>
        <w:t>this;</w:t>
      </w:r>
      <w:r>
        <w:rPr>
          <w:spacing w:val="7"/>
        </w:rPr>
        <w:t> </w:t>
      </w:r>
      <w:r>
        <w:rPr/>
        <w:t>indeed</w:t>
      </w:r>
      <w:r>
        <w:rPr>
          <w:spacing w:val="5"/>
        </w:rPr>
        <w:t> </w:t>
      </w:r>
      <w:r>
        <w:rPr/>
        <w:t>it</w:t>
      </w:r>
      <w:r>
        <w:rPr>
          <w:spacing w:val="7"/>
        </w:rPr>
        <w:t> </w:t>
      </w:r>
      <w:r>
        <w:rPr/>
        <w:t>is</w:t>
      </w:r>
      <w:r>
        <w:rPr>
          <w:spacing w:val="7"/>
        </w:rPr>
        <w:t> </w:t>
      </w:r>
      <w:r>
        <w:rPr/>
        <w:t>a</w:t>
      </w:r>
      <w:r>
        <w:rPr>
          <w:spacing w:val="8"/>
        </w:rPr>
        <w:t> </w:t>
      </w:r>
      <w:r>
        <w:rPr/>
        <w:t>commonplace</w:t>
      </w:r>
      <w:r>
        <w:rPr>
          <w:spacing w:val="6"/>
        </w:rPr>
        <w:t> </w:t>
      </w:r>
      <w:r>
        <w:rPr/>
        <w:t>of</w:t>
      </w:r>
      <w:r>
        <w:rPr>
          <w:spacing w:val="6"/>
        </w:rPr>
        <w:t> </w:t>
      </w:r>
      <w:r>
        <w:rPr>
          <w:spacing w:val="-5"/>
        </w:rPr>
        <w:t>law</w:t>
      </w:r>
    </w:p>
    <w:p>
      <w:pPr>
        <w:pStyle w:val="BodyText"/>
        <w:spacing w:before="42"/>
        <w:rPr>
          <w:sz w:val="20"/>
        </w:rPr>
      </w:pPr>
      <w:r>
        <w:rPr/>
        <mc:AlternateContent>
          <mc:Choice Requires="wps">
            <w:drawing>
              <wp:anchor distT="0" distB="0" distL="0" distR="0" allowOverlap="1" layoutInCell="1" locked="0" behindDoc="1" simplePos="0" relativeHeight="487661568">
                <wp:simplePos x="0" y="0"/>
                <wp:positionH relativeFrom="page">
                  <wp:posOffset>1097584</wp:posOffset>
                </wp:positionH>
                <wp:positionV relativeFrom="paragraph">
                  <wp:posOffset>188473</wp:posOffset>
                </wp:positionV>
                <wp:extent cx="1829435" cy="9525"/>
                <wp:effectExtent l="0" t="0" r="0" b="0"/>
                <wp:wrapTopAndBottom/>
                <wp:docPr id="151" name="Graphic 151"/>
                <wp:cNvGraphicFramePr>
                  <a:graphicFrameLocks/>
                </wp:cNvGraphicFramePr>
                <a:graphic>
                  <a:graphicData uri="http://schemas.microsoft.com/office/word/2010/wordprocessingShape">
                    <wps:wsp>
                      <wps:cNvPr id="151" name="Graphic 15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4.840421pt;width:144.020pt;height:.71997pt;mso-position-horizontal-relative:page;mso-position-vertical-relative:paragraph;z-index:-15654912;mso-wrap-distance-left:0;mso-wrap-distance-right:0" id="docshape69" filled="true" fillcolor="#000000" stroked="false">
                <v:fill type="solid"/>
                <w10:wrap type="topAndBottom"/>
              </v:rect>
            </w:pict>
          </mc:Fallback>
        </mc:AlternateContent>
      </w:r>
    </w:p>
    <w:p>
      <w:pPr>
        <w:spacing w:before="98"/>
        <w:ind w:left="448" w:right="0" w:firstLine="0"/>
        <w:jc w:val="left"/>
        <w:rPr>
          <w:sz w:val="18"/>
        </w:rPr>
      </w:pPr>
      <w:r>
        <w:rPr>
          <w:sz w:val="18"/>
          <w:vertAlign w:val="superscript"/>
        </w:rPr>
        <w:t>252</w:t>
      </w:r>
      <w:r>
        <w:rPr>
          <w:spacing w:val="-4"/>
          <w:sz w:val="18"/>
          <w:vertAlign w:val="baseline"/>
        </w:rPr>
        <w:t> </w:t>
      </w:r>
      <w:r>
        <w:rPr>
          <w:sz w:val="18"/>
          <w:vertAlign w:val="baseline"/>
        </w:rPr>
        <w:t>See</w:t>
      </w:r>
      <w:r>
        <w:rPr>
          <w:spacing w:val="-1"/>
          <w:sz w:val="18"/>
          <w:vertAlign w:val="baseline"/>
        </w:rPr>
        <w:t> </w:t>
      </w:r>
      <w:r>
        <w:rPr>
          <w:sz w:val="18"/>
          <w:vertAlign w:val="baseline"/>
        </w:rPr>
        <w:t>Sargant</w:t>
      </w:r>
      <w:r>
        <w:rPr>
          <w:spacing w:val="-1"/>
          <w:sz w:val="18"/>
          <w:vertAlign w:val="baseline"/>
        </w:rPr>
        <w:t> </w:t>
      </w:r>
      <w:r>
        <w:rPr>
          <w:sz w:val="18"/>
          <w:vertAlign w:val="baseline"/>
        </w:rPr>
        <w:t>Florence</w:t>
      </w:r>
      <w:r>
        <w:rPr>
          <w:spacing w:val="-1"/>
          <w:sz w:val="18"/>
          <w:vertAlign w:val="baseline"/>
        </w:rPr>
        <w:t> </w:t>
      </w:r>
      <w:r>
        <w:rPr>
          <w:sz w:val="18"/>
          <w:vertAlign w:val="baseline"/>
        </w:rPr>
        <w:t>P.</w:t>
      </w:r>
      <w:r>
        <w:rPr>
          <w:spacing w:val="-1"/>
          <w:sz w:val="18"/>
          <w:vertAlign w:val="baseline"/>
        </w:rPr>
        <w:t> </w:t>
      </w:r>
      <w:r>
        <w:rPr>
          <w:sz w:val="18"/>
          <w:vertAlign w:val="baseline"/>
        </w:rPr>
        <w:t>(1961).</w:t>
      </w:r>
      <w:r>
        <w:rPr>
          <w:spacing w:val="-2"/>
          <w:sz w:val="18"/>
          <w:vertAlign w:val="baseline"/>
        </w:rPr>
        <w:t> </w:t>
      </w:r>
      <w:r>
        <w:rPr>
          <w:sz w:val="18"/>
          <w:vertAlign w:val="baseline"/>
        </w:rPr>
        <w:t>Ownership,</w:t>
      </w:r>
      <w:r>
        <w:rPr>
          <w:spacing w:val="-1"/>
          <w:sz w:val="18"/>
          <w:vertAlign w:val="baseline"/>
        </w:rPr>
        <w:t> </w:t>
      </w:r>
      <w:r>
        <w:rPr>
          <w:sz w:val="18"/>
          <w:vertAlign w:val="baseline"/>
        </w:rPr>
        <w:t>Control</w:t>
      </w:r>
      <w:r>
        <w:rPr>
          <w:spacing w:val="-2"/>
          <w:sz w:val="18"/>
          <w:vertAlign w:val="baseline"/>
        </w:rPr>
        <w:t> </w:t>
      </w:r>
      <w:r>
        <w:rPr>
          <w:sz w:val="18"/>
          <w:vertAlign w:val="baseline"/>
        </w:rPr>
        <w:t>and</w:t>
      </w:r>
      <w:r>
        <w:rPr>
          <w:spacing w:val="-2"/>
          <w:sz w:val="18"/>
          <w:vertAlign w:val="baseline"/>
        </w:rPr>
        <w:t> </w:t>
      </w:r>
      <w:r>
        <w:rPr>
          <w:sz w:val="18"/>
          <w:vertAlign w:val="baseline"/>
        </w:rPr>
        <w:t>Success</w:t>
      </w:r>
      <w:r>
        <w:rPr>
          <w:spacing w:val="-2"/>
          <w:sz w:val="18"/>
          <w:vertAlign w:val="baseline"/>
        </w:rPr>
        <w:t> </w:t>
      </w:r>
      <w:r>
        <w:rPr>
          <w:sz w:val="18"/>
          <w:vertAlign w:val="baseline"/>
        </w:rPr>
        <w:t>of</w:t>
      </w:r>
      <w:r>
        <w:rPr>
          <w:spacing w:val="-3"/>
          <w:sz w:val="18"/>
          <w:vertAlign w:val="baseline"/>
        </w:rPr>
        <w:t> </w:t>
      </w:r>
      <w:r>
        <w:rPr>
          <w:sz w:val="18"/>
          <w:vertAlign w:val="baseline"/>
        </w:rPr>
        <w:t>Large</w:t>
      </w:r>
      <w:r>
        <w:rPr>
          <w:spacing w:val="-2"/>
          <w:sz w:val="18"/>
          <w:vertAlign w:val="baseline"/>
        </w:rPr>
        <w:t> </w:t>
      </w:r>
      <w:r>
        <w:rPr>
          <w:sz w:val="18"/>
          <w:vertAlign w:val="baseline"/>
        </w:rPr>
        <w:t>Companies</w:t>
      </w:r>
      <w:r>
        <w:rPr>
          <w:spacing w:val="2"/>
          <w:sz w:val="18"/>
          <w:vertAlign w:val="baseline"/>
        </w:rPr>
        <w:t> </w:t>
      </w:r>
      <w:r>
        <w:rPr>
          <w:sz w:val="18"/>
          <w:vertAlign w:val="baseline"/>
        </w:rPr>
        <w:t>, p.</w:t>
      </w:r>
      <w:r>
        <w:rPr>
          <w:spacing w:val="-3"/>
          <w:sz w:val="18"/>
          <w:vertAlign w:val="baseline"/>
        </w:rPr>
        <w:t> </w:t>
      </w:r>
      <w:r>
        <w:rPr>
          <w:spacing w:val="-5"/>
          <w:sz w:val="18"/>
          <w:vertAlign w:val="baseline"/>
        </w:rPr>
        <w:t>60.</w:t>
      </w:r>
    </w:p>
    <w:p>
      <w:pPr>
        <w:spacing w:before="0"/>
        <w:ind w:left="448" w:right="1003" w:firstLine="0"/>
        <w:jc w:val="left"/>
        <w:rPr>
          <w:sz w:val="18"/>
        </w:rPr>
      </w:pPr>
      <w:r>
        <w:rPr>
          <w:sz w:val="18"/>
          <w:vertAlign w:val="superscript"/>
        </w:rPr>
        <w:t>253</w:t>
      </w:r>
      <w:r>
        <w:rPr>
          <w:spacing w:val="-5"/>
          <w:sz w:val="18"/>
          <w:vertAlign w:val="baseline"/>
        </w:rPr>
        <w:t> </w:t>
      </w:r>
      <w:r>
        <w:rPr>
          <w:sz w:val="18"/>
          <w:vertAlign w:val="baseline"/>
        </w:rPr>
        <w:t>Palmer‟s</w:t>
      </w:r>
      <w:r>
        <w:rPr>
          <w:spacing w:val="-3"/>
          <w:sz w:val="18"/>
          <w:vertAlign w:val="baseline"/>
        </w:rPr>
        <w:t> </w:t>
      </w:r>
      <w:r>
        <w:rPr>
          <w:sz w:val="18"/>
          <w:vertAlign w:val="baseline"/>
        </w:rPr>
        <w:t>Company</w:t>
      </w:r>
      <w:r>
        <w:rPr>
          <w:spacing w:val="-7"/>
          <w:sz w:val="18"/>
          <w:vertAlign w:val="baseline"/>
        </w:rPr>
        <w:t> </w:t>
      </w:r>
      <w:r>
        <w:rPr>
          <w:sz w:val="18"/>
          <w:vertAlign w:val="baseline"/>
        </w:rPr>
        <w:t>Law”,</w:t>
      </w:r>
      <w:r>
        <w:rPr>
          <w:spacing w:val="-3"/>
          <w:sz w:val="18"/>
          <w:vertAlign w:val="baseline"/>
        </w:rPr>
        <w:t> </w:t>
      </w:r>
      <w:r>
        <w:rPr>
          <w:sz w:val="18"/>
          <w:vertAlign w:val="baseline"/>
        </w:rPr>
        <w:t>paragraphs</w:t>
      </w:r>
      <w:r>
        <w:rPr>
          <w:spacing w:val="-4"/>
          <w:sz w:val="18"/>
          <w:vertAlign w:val="baseline"/>
        </w:rPr>
        <w:t> </w:t>
      </w:r>
      <w:r>
        <w:rPr>
          <w:sz w:val="18"/>
          <w:vertAlign w:val="baseline"/>
        </w:rPr>
        <w:t>60-62,</w:t>
      </w:r>
      <w:r>
        <w:rPr>
          <w:spacing w:val="-5"/>
          <w:sz w:val="18"/>
          <w:vertAlign w:val="baseline"/>
        </w:rPr>
        <w:t> </w:t>
      </w:r>
      <w:r>
        <w:rPr>
          <w:sz w:val="18"/>
          <w:vertAlign w:val="baseline"/>
        </w:rPr>
        <w:t>page</w:t>
      </w:r>
      <w:r>
        <w:rPr>
          <w:spacing w:val="-4"/>
          <w:sz w:val="18"/>
          <w:vertAlign w:val="baseline"/>
        </w:rPr>
        <w:t> </w:t>
      </w:r>
      <w:r>
        <w:rPr>
          <w:sz w:val="18"/>
          <w:vertAlign w:val="baseline"/>
        </w:rPr>
        <w:t>898,</w:t>
      </w:r>
      <w:r>
        <w:rPr>
          <w:spacing w:val="-3"/>
          <w:sz w:val="18"/>
          <w:vertAlign w:val="baseline"/>
        </w:rPr>
        <w:t> </w:t>
      </w:r>
      <w:r>
        <w:rPr>
          <w:sz w:val="18"/>
          <w:vertAlign w:val="baseline"/>
        </w:rPr>
        <w:t>cited</w:t>
      </w:r>
      <w:r>
        <w:rPr>
          <w:spacing w:val="-4"/>
          <w:sz w:val="18"/>
          <w:vertAlign w:val="baseline"/>
        </w:rPr>
        <w:t> </w:t>
      </w:r>
      <w:r>
        <w:rPr>
          <w:sz w:val="18"/>
          <w:vertAlign w:val="baseline"/>
        </w:rPr>
        <w:t>by</w:t>
      </w:r>
      <w:r>
        <w:rPr>
          <w:spacing w:val="-7"/>
          <w:sz w:val="18"/>
          <w:vertAlign w:val="baseline"/>
        </w:rPr>
        <w:t> </w:t>
      </w:r>
      <w:r>
        <w:rPr>
          <w:sz w:val="18"/>
          <w:vertAlign w:val="baseline"/>
        </w:rPr>
        <w:t>Orojo,</w:t>
      </w:r>
      <w:r>
        <w:rPr>
          <w:spacing w:val="-5"/>
          <w:sz w:val="18"/>
          <w:vertAlign w:val="baseline"/>
        </w:rPr>
        <w:t> </w:t>
      </w:r>
      <w:r>
        <w:rPr>
          <w:sz w:val="18"/>
          <w:vertAlign w:val="baseline"/>
        </w:rPr>
        <w:t>J.O.</w:t>
      </w:r>
      <w:r>
        <w:rPr>
          <w:spacing w:val="-3"/>
          <w:sz w:val="18"/>
          <w:vertAlign w:val="baseline"/>
        </w:rPr>
        <w:t> </w:t>
      </w:r>
      <w:r>
        <w:rPr>
          <w:sz w:val="18"/>
          <w:vertAlign w:val="baseline"/>
        </w:rPr>
        <w:t>(2008) </w:t>
      </w:r>
      <w:r>
        <w:rPr>
          <w:i/>
          <w:sz w:val="18"/>
          <w:vertAlign w:val="baseline"/>
        </w:rPr>
        <w:t>Company</w:t>
      </w:r>
      <w:r>
        <w:rPr>
          <w:i/>
          <w:spacing w:val="-4"/>
          <w:sz w:val="18"/>
          <w:vertAlign w:val="baseline"/>
        </w:rPr>
        <w:t> </w:t>
      </w:r>
      <w:r>
        <w:rPr>
          <w:i/>
          <w:sz w:val="18"/>
          <w:vertAlign w:val="baseline"/>
        </w:rPr>
        <w:t>Law</w:t>
      </w:r>
      <w:r>
        <w:rPr>
          <w:i/>
          <w:spacing w:val="-5"/>
          <w:sz w:val="18"/>
          <w:vertAlign w:val="baseline"/>
        </w:rPr>
        <w:t> </w:t>
      </w:r>
      <w:r>
        <w:rPr>
          <w:i/>
          <w:sz w:val="18"/>
          <w:vertAlign w:val="baseline"/>
        </w:rPr>
        <w:t>and</w:t>
      </w:r>
      <w:r>
        <w:rPr>
          <w:i/>
          <w:spacing w:val="-2"/>
          <w:sz w:val="18"/>
          <w:vertAlign w:val="baseline"/>
        </w:rPr>
        <w:t> </w:t>
      </w:r>
      <w:r>
        <w:rPr>
          <w:i/>
          <w:sz w:val="18"/>
          <w:vertAlign w:val="baseline"/>
        </w:rPr>
        <w:t>Practice</w:t>
      </w:r>
      <w:r>
        <w:rPr>
          <w:i/>
          <w:spacing w:val="-4"/>
          <w:sz w:val="18"/>
          <w:vertAlign w:val="baseline"/>
        </w:rPr>
        <w:t> </w:t>
      </w:r>
      <w:r>
        <w:rPr>
          <w:i/>
          <w:sz w:val="18"/>
          <w:vertAlign w:val="baseline"/>
        </w:rPr>
        <w:t>in Nigeria </w:t>
      </w:r>
      <w:r>
        <w:rPr>
          <w:sz w:val="18"/>
          <w:vertAlign w:val="baseline"/>
        </w:rPr>
        <w:t>(5</w:t>
      </w:r>
      <w:r>
        <w:rPr>
          <w:sz w:val="18"/>
          <w:vertAlign w:val="superscript"/>
        </w:rPr>
        <w:t>th</w:t>
      </w:r>
      <w:r>
        <w:rPr>
          <w:sz w:val="18"/>
          <w:vertAlign w:val="baseline"/>
        </w:rPr>
        <w:t> ed.). Lagos. LexisNexis Butterworths, page 254.</w:t>
      </w:r>
    </w:p>
    <w:p>
      <w:pPr>
        <w:spacing w:before="1"/>
        <w:ind w:left="448" w:right="1045" w:firstLine="0"/>
        <w:jc w:val="left"/>
        <w:rPr>
          <w:sz w:val="18"/>
        </w:rPr>
      </w:pPr>
      <w:r>
        <w:rPr>
          <w:sz w:val="18"/>
          <w:vertAlign w:val="superscript"/>
        </w:rPr>
        <w:t>254</w:t>
      </w:r>
      <w:r>
        <w:rPr>
          <w:spacing w:val="-3"/>
          <w:sz w:val="18"/>
          <w:vertAlign w:val="baseline"/>
        </w:rPr>
        <w:t> </w:t>
      </w:r>
      <w:r>
        <w:rPr>
          <w:sz w:val="18"/>
          <w:vertAlign w:val="baseline"/>
        </w:rPr>
        <w:t>See</w:t>
      </w:r>
      <w:r>
        <w:rPr>
          <w:spacing w:val="-3"/>
          <w:sz w:val="18"/>
          <w:vertAlign w:val="baseline"/>
        </w:rPr>
        <w:t> </w:t>
      </w:r>
      <w:r>
        <w:rPr>
          <w:sz w:val="18"/>
          <w:vertAlign w:val="baseline"/>
        </w:rPr>
        <w:t>sections</w:t>
      </w:r>
      <w:r>
        <w:rPr>
          <w:spacing w:val="-3"/>
          <w:sz w:val="18"/>
          <w:vertAlign w:val="baseline"/>
        </w:rPr>
        <w:t> </w:t>
      </w:r>
      <w:r>
        <w:rPr>
          <w:sz w:val="18"/>
          <w:vertAlign w:val="baseline"/>
        </w:rPr>
        <w:t>262</w:t>
      </w:r>
      <w:r>
        <w:rPr>
          <w:spacing w:val="-3"/>
          <w:sz w:val="18"/>
          <w:vertAlign w:val="baseline"/>
        </w:rPr>
        <w:t> </w:t>
      </w:r>
      <w:r>
        <w:rPr>
          <w:sz w:val="18"/>
          <w:vertAlign w:val="baseline"/>
        </w:rPr>
        <w:t>CAMA,</w:t>
      </w:r>
      <w:r>
        <w:rPr>
          <w:spacing w:val="-3"/>
          <w:sz w:val="18"/>
          <w:vertAlign w:val="baseline"/>
        </w:rPr>
        <w:t> </w:t>
      </w:r>
      <w:r>
        <w:rPr>
          <w:sz w:val="18"/>
          <w:vertAlign w:val="baseline"/>
        </w:rPr>
        <w:t>and</w:t>
      </w:r>
      <w:r>
        <w:rPr>
          <w:spacing w:val="-2"/>
          <w:sz w:val="18"/>
          <w:vertAlign w:val="baseline"/>
        </w:rPr>
        <w:t> </w:t>
      </w:r>
      <w:r>
        <w:rPr>
          <w:sz w:val="18"/>
          <w:vertAlign w:val="baseline"/>
        </w:rPr>
        <w:t>63(5)</w:t>
      </w:r>
      <w:r>
        <w:rPr>
          <w:spacing w:val="-3"/>
          <w:sz w:val="18"/>
          <w:vertAlign w:val="baseline"/>
        </w:rPr>
        <w:t> </w:t>
      </w:r>
      <w:r>
        <w:rPr>
          <w:sz w:val="18"/>
          <w:vertAlign w:val="baseline"/>
        </w:rPr>
        <w:t>of</w:t>
      </w:r>
      <w:r>
        <w:rPr>
          <w:spacing w:val="-4"/>
          <w:sz w:val="18"/>
          <w:vertAlign w:val="baseline"/>
        </w:rPr>
        <w:t> </w:t>
      </w:r>
      <w:r>
        <w:rPr>
          <w:sz w:val="18"/>
          <w:vertAlign w:val="baseline"/>
        </w:rPr>
        <w:t>CAMA</w:t>
      </w:r>
      <w:r>
        <w:rPr>
          <w:spacing w:val="-3"/>
          <w:sz w:val="18"/>
          <w:vertAlign w:val="baseline"/>
        </w:rPr>
        <w:t> </w:t>
      </w:r>
      <w:r>
        <w:rPr>
          <w:sz w:val="18"/>
          <w:vertAlign w:val="baseline"/>
        </w:rPr>
        <w:t>which</w:t>
      </w:r>
      <w:r>
        <w:rPr>
          <w:spacing w:val="-2"/>
          <w:sz w:val="18"/>
          <w:vertAlign w:val="baseline"/>
        </w:rPr>
        <w:t> </w:t>
      </w:r>
      <w:r>
        <w:rPr>
          <w:sz w:val="18"/>
          <w:vertAlign w:val="baseline"/>
        </w:rPr>
        <w:t>grants</w:t>
      </w:r>
      <w:r>
        <w:rPr>
          <w:spacing w:val="-3"/>
          <w:sz w:val="18"/>
          <w:vertAlign w:val="baseline"/>
        </w:rPr>
        <w:t> </w:t>
      </w:r>
      <w:r>
        <w:rPr>
          <w:sz w:val="18"/>
          <w:vertAlign w:val="baseline"/>
        </w:rPr>
        <w:t>residual</w:t>
      </w:r>
      <w:r>
        <w:rPr>
          <w:spacing w:val="-3"/>
          <w:sz w:val="18"/>
          <w:vertAlign w:val="baseline"/>
        </w:rPr>
        <w:t> </w:t>
      </w:r>
      <w:r>
        <w:rPr>
          <w:sz w:val="18"/>
          <w:vertAlign w:val="baseline"/>
        </w:rPr>
        <w:t>powers</w:t>
      </w:r>
      <w:r>
        <w:rPr>
          <w:spacing w:val="-3"/>
          <w:sz w:val="18"/>
          <w:vertAlign w:val="baseline"/>
        </w:rPr>
        <w:t> </w:t>
      </w:r>
      <w:r>
        <w:rPr>
          <w:sz w:val="18"/>
          <w:vertAlign w:val="baseline"/>
        </w:rPr>
        <w:t>to</w:t>
      </w:r>
      <w:r>
        <w:rPr>
          <w:spacing w:val="-2"/>
          <w:sz w:val="18"/>
          <w:vertAlign w:val="baseline"/>
        </w:rPr>
        <w:t> </w:t>
      </w:r>
      <w:r>
        <w:rPr>
          <w:sz w:val="18"/>
          <w:vertAlign w:val="baseline"/>
        </w:rPr>
        <w:t>the</w:t>
      </w:r>
      <w:r>
        <w:rPr>
          <w:spacing w:val="-3"/>
          <w:sz w:val="18"/>
          <w:vertAlign w:val="baseline"/>
        </w:rPr>
        <w:t> </w:t>
      </w:r>
      <w:r>
        <w:rPr>
          <w:sz w:val="18"/>
          <w:vertAlign w:val="baseline"/>
        </w:rPr>
        <w:t>members</w:t>
      </w:r>
      <w:r>
        <w:rPr>
          <w:spacing w:val="-3"/>
          <w:sz w:val="18"/>
          <w:vertAlign w:val="baseline"/>
        </w:rPr>
        <w:t> </w:t>
      </w:r>
      <w:r>
        <w:rPr>
          <w:sz w:val="18"/>
          <w:vertAlign w:val="baseline"/>
        </w:rPr>
        <w:t>in</w:t>
      </w:r>
      <w:r>
        <w:rPr>
          <w:spacing w:val="-2"/>
          <w:sz w:val="18"/>
          <w:vertAlign w:val="baseline"/>
        </w:rPr>
        <w:t> </w:t>
      </w:r>
      <w:r>
        <w:rPr>
          <w:sz w:val="18"/>
          <w:vertAlign w:val="baseline"/>
        </w:rPr>
        <w:t>general</w:t>
      </w:r>
      <w:r>
        <w:rPr>
          <w:spacing w:val="-3"/>
          <w:sz w:val="18"/>
          <w:vertAlign w:val="baseline"/>
        </w:rPr>
        <w:t> </w:t>
      </w:r>
      <w:r>
        <w:rPr>
          <w:sz w:val="18"/>
          <w:vertAlign w:val="baseline"/>
        </w:rPr>
        <w:t>meeting</w:t>
      </w:r>
      <w:r>
        <w:rPr>
          <w:spacing w:val="-3"/>
          <w:sz w:val="18"/>
          <w:vertAlign w:val="baseline"/>
        </w:rPr>
        <w:t> </w:t>
      </w:r>
      <w:r>
        <w:rPr>
          <w:sz w:val="18"/>
          <w:vertAlign w:val="baseline"/>
        </w:rPr>
        <w:t>to</w:t>
      </w:r>
      <w:r>
        <w:rPr>
          <w:spacing w:val="-2"/>
          <w:sz w:val="18"/>
          <w:vertAlign w:val="baseline"/>
        </w:rPr>
        <w:t> </w:t>
      </w:r>
      <w:r>
        <w:rPr>
          <w:sz w:val="18"/>
          <w:vertAlign w:val="baseline"/>
        </w:rPr>
        <w:t>do all things which the directors</w:t>
      </w:r>
      <w:r>
        <w:rPr>
          <w:spacing w:val="-1"/>
          <w:sz w:val="18"/>
          <w:vertAlign w:val="baseline"/>
        </w:rPr>
        <w:t> </w:t>
      </w:r>
      <w:r>
        <w:rPr>
          <w:sz w:val="18"/>
          <w:vertAlign w:val="baseline"/>
        </w:rPr>
        <w:t>are not empowered to do by</w:t>
      </w:r>
      <w:r>
        <w:rPr>
          <w:spacing w:val="-2"/>
          <w:sz w:val="18"/>
          <w:vertAlign w:val="baseline"/>
        </w:rPr>
        <w:t> </w:t>
      </w:r>
      <w:r>
        <w:rPr>
          <w:sz w:val="18"/>
          <w:vertAlign w:val="baseline"/>
        </w:rPr>
        <w:t>law</w:t>
      </w:r>
      <w:r>
        <w:rPr>
          <w:spacing w:val="-1"/>
          <w:sz w:val="18"/>
          <w:vertAlign w:val="baseline"/>
        </w:rPr>
        <w:t> </w:t>
      </w:r>
      <w:r>
        <w:rPr>
          <w:sz w:val="18"/>
          <w:vertAlign w:val="baseline"/>
        </w:rPr>
        <w:t>or the articles of association of the company</w:t>
      </w:r>
      <w:r>
        <w:rPr>
          <w:spacing w:val="-2"/>
          <w:sz w:val="18"/>
          <w:vertAlign w:val="baseline"/>
        </w:rPr>
        <w:t> </w:t>
      </w:r>
      <w:r>
        <w:rPr>
          <w:sz w:val="18"/>
          <w:vertAlign w:val="baseline"/>
        </w:rPr>
        <w:t>or could not do. One of such matters is removal of directors.</w:t>
      </w:r>
    </w:p>
    <w:p>
      <w:pPr>
        <w:spacing w:before="24"/>
        <w:ind w:left="448" w:right="0" w:firstLine="0"/>
        <w:jc w:val="left"/>
        <w:rPr>
          <w:sz w:val="18"/>
        </w:rPr>
      </w:pPr>
      <w:r>
        <w:rPr>
          <w:rFonts w:ascii="Calibri"/>
          <w:sz w:val="18"/>
          <w:vertAlign w:val="superscript"/>
        </w:rPr>
        <w:t>255</w:t>
      </w:r>
      <w:r>
        <w:rPr>
          <w:rFonts w:ascii="Calibri"/>
          <w:spacing w:val="5"/>
          <w:sz w:val="18"/>
          <w:vertAlign w:val="baseline"/>
        </w:rPr>
        <w:t> </w:t>
      </w:r>
      <w:r>
        <w:rPr>
          <w:sz w:val="18"/>
          <w:vertAlign w:val="baseline"/>
        </w:rPr>
        <w:t>See CAMA,</w:t>
      </w:r>
      <w:r>
        <w:rPr>
          <w:spacing w:val="1"/>
          <w:sz w:val="18"/>
          <w:vertAlign w:val="baseline"/>
        </w:rPr>
        <w:t> </w:t>
      </w:r>
      <w:r>
        <w:rPr>
          <w:sz w:val="18"/>
          <w:vertAlign w:val="baseline"/>
        </w:rPr>
        <w:t>section</w:t>
      </w:r>
      <w:r>
        <w:rPr>
          <w:spacing w:val="2"/>
          <w:sz w:val="18"/>
          <w:vertAlign w:val="baseline"/>
        </w:rPr>
        <w:t> </w:t>
      </w:r>
      <w:r>
        <w:rPr>
          <w:spacing w:val="-2"/>
          <w:sz w:val="18"/>
          <w:vertAlign w:val="baseline"/>
        </w:rPr>
        <w:t>41(3).</w:t>
      </w:r>
    </w:p>
    <w:p>
      <w:pPr>
        <w:spacing w:after="0"/>
        <w:jc w:val="left"/>
        <w:rPr>
          <w:sz w:val="18"/>
        </w:rPr>
        <w:sectPr>
          <w:pgSz w:w="11910" w:h="16840"/>
          <w:pgMar w:header="0" w:footer="1014" w:top="1340" w:bottom="1200" w:left="1280" w:right="460"/>
        </w:sectPr>
      </w:pPr>
    </w:p>
    <w:p>
      <w:pPr>
        <w:pStyle w:val="BodyText"/>
        <w:spacing w:before="74"/>
        <w:ind w:left="1528" w:right="1802"/>
        <w:jc w:val="both"/>
      </w:pPr>
      <w:r>
        <w:rPr/>
        <w:t>that the same individual may have two or more capacities, each including special rights and duties in relation to the same thing or matter or in relation to the same person.</w:t>
      </w:r>
      <w:r>
        <w:rPr>
          <w:vertAlign w:val="superscript"/>
        </w:rPr>
        <w:t>256</w:t>
      </w:r>
    </w:p>
    <w:p>
      <w:pPr>
        <w:pStyle w:val="BodyText"/>
      </w:pPr>
    </w:p>
    <w:p>
      <w:pPr>
        <w:pStyle w:val="BodyText"/>
        <w:spacing w:line="480" w:lineRule="auto"/>
        <w:ind w:left="448" w:right="971"/>
        <w:jc w:val="both"/>
      </w:pPr>
      <w:r>
        <w:rPr/>
        <w:t>However, neither the members of a company nor the board of directors have an inherent power to remove directors before the normal expiration of their period of office in the absence of a power to do so in the articles. If the articles do not specify the duration of a director‟s appointment, he holds office at will and may be removed by an ordinary resolution of the company without any further liability.</w:t>
      </w:r>
      <w:r>
        <w:rPr>
          <w:vertAlign w:val="superscript"/>
        </w:rPr>
        <w:t>257</w:t>
      </w:r>
    </w:p>
    <w:p>
      <w:pPr>
        <w:pStyle w:val="BodyText"/>
        <w:spacing w:line="480" w:lineRule="auto" w:before="1"/>
        <w:ind w:left="448" w:right="980"/>
        <w:jc w:val="both"/>
      </w:pPr>
      <w:r>
        <w:rPr/>
        <w:t>Also, regulatory authority acting pursuant to its enabling law or other laws can suspend or remove</w:t>
      </w:r>
      <w:r>
        <w:rPr>
          <w:spacing w:val="-2"/>
        </w:rPr>
        <w:t> </w:t>
      </w:r>
      <w:r>
        <w:rPr/>
        <w:t>a</w:t>
      </w:r>
      <w:r>
        <w:rPr>
          <w:spacing w:val="-4"/>
        </w:rPr>
        <w:t> </w:t>
      </w:r>
      <w:r>
        <w:rPr/>
        <w:t>director</w:t>
      </w:r>
      <w:r>
        <w:rPr>
          <w:spacing w:val="-2"/>
        </w:rPr>
        <w:t> </w:t>
      </w:r>
      <w:r>
        <w:rPr/>
        <w:t>of</w:t>
      </w:r>
      <w:r>
        <w:rPr>
          <w:spacing w:val="-2"/>
        </w:rPr>
        <w:t> </w:t>
      </w:r>
      <w:r>
        <w:rPr/>
        <w:t>a</w:t>
      </w:r>
      <w:r>
        <w:rPr>
          <w:spacing w:val="-2"/>
        </w:rPr>
        <w:t> </w:t>
      </w:r>
      <w:r>
        <w:rPr/>
        <w:t>company</w:t>
      </w:r>
      <w:r>
        <w:rPr>
          <w:spacing w:val="-7"/>
        </w:rPr>
        <w:t> </w:t>
      </w:r>
      <w:r>
        <w:rPr/>
        <w:t>operating</w:t>
      </w:r>
      <w:r>
        <w:rPr>
          <w:spacing w:val="-5"/>
        </w:rPr>
        <w:t> </w:t>
      </w:r>
      <w:r>
        <w:rPr/>
        <w:t>within</w:t>
      </w:r>
      <w:r>
        <w:rPr>
          <w:spacing w:val="-2"/>
        </w:rPr>
        <w:t> </w:t>
      </w:r>
      <w:r>
        <w:rPr/>
        <w:t>the</w:t>
      </w:r>
      <w:r>
        <w:rPr>
          <w:spacing w:val="-2"/>
        </w:rPr>
        <w:t> </w:t>
      </w:r>
      <w:r>
        <w:rPr/>
        <w:t>sphere</w:t>
      </w:r>
      <w:r>
        <w:rPr>
          <w:spacing w:val="-2"/>
        </w:rPr>
        <w:t> </w:t>
      </w:r>
      <w:r>
        <w:rPr/>
        <w:t>of</w:t>
      </w:r>
      <w:r>
        <w:rPr>
          <w:spacing w:val="-2"/>
        </w:rPr>
        <w:t> </w:t>
      </w:r>
      <w:r>
        <w:rPr/>
        <w:t>its</w:t>
      </w:r>
      <w:r>
        <w:rPr>
          <w:spacing w:val="-2"/>
        </w:rPr>
        <w:t> </w:t>
      </w:r>
      <w:r>
        <w:rPr/>
        <w:t>control.</w:t>
      </w:r>
      <w:r>
        <w:rPr>
          <w:spacing w:val="-2"/>
        </w:rPr>
        <w:t> </w:t>
      </w:r>
      <w:r>
        <w:rPr/>
        <w:t>For</w:t>
      </w:r>
      <w:r>
        <w:rPr>
          <w:spacing w:val="-3"/>
        </w:rPr>
        <w:t> </w:t>
      </w:r>
      <w:r>
        <w:rPr/>
        <w:t>instance,</w:t>
      </w:r>
      <w:r>
        <w:rPr>
          <w:spacing w:val="-2"/>
        </w:rPr>
        <w:t> </w:t>
      </w:r>
      <w:r>
        <w:rPr/>
        <w:t>the power of the Governor of the Central Bank of Nigeria to remove directors of failing Nigerian banks under section 35 (1) and (2) of the Banks and Other Financial Institutions Act (BOFIA).</w:t>
      </w:r>
      <w:r>
        <w:rPr>
          <w:vertAlign w:val="superscript"/>
        </w:rPr>
        <w:t>258</w:t>
      </w:r>
      <w:r>
        <w:rPr>
          <w:vertAlign w:val="baseline"/>
        </w:rPr>
        <w:t> This power is vested in and exercisable by the Governor of the Central Bank of Nigeria regardless of any</w:t>
      </w:r>
      <w:r>
        <w:rPr>
          <w:spacing w:val="-3"/>
          <w:vertAlign w:val="baseline"/>
        </w:rPr>
        <w:t> </w:t>
      </w:r>
      <w:r>
        <w:rPr>
          <w:vertAlign w:val="baseline"/>
        </w:rPr>
        <w:t>contrary</w:t>
      </w:r>
      <w:r>
        <w:rPr>
          <w:spacing w:val="-3"/>
          <w:vertAlign w:val="baseline"/>
        </w:rPr>
        <w:t> </w:t>
      </w:r>
      <w:r>
        <w:rPr>
          <w:vertAlign w:val="baseline"/>
        </w:rPr>
        <w:t>or protective provision in any</w:t>
      </w:r>
      <w:r>
        <w:rPr>
          <w:spacing w:val="-5"/>
          <w:vertAlign w:val="baseline"/>
        </w:rPr>
        <w:t> </w:t>
      </w:r>
      <w:r>
        <w:rPr>
          <w:vertAlign w:val="baseline"/>
        </w:rPr>
        <w:t>law or articles of association of the affected bank.</w:t>
      </w:r>
      <w:r>
        <w:rPr>
          <w:vertAlign w:val="superscript"/>
        </w:rPr>
        <w:t>259</w:t>
      </w:r>
    </w:p>
    <w:p>
      <w:pPr>
        <w:pStyle w:val="BodyText"/>
        <w:spacing w:line="480" w:lineRule="auto"/>
        <w:ind w:left="448" w:right="974"/>
        <w:jc w:val="both"/>
      </w:pPr>
      <w:r>
        <w:rPr/>
        <w:t>In practice, removal of director is not always a smooth process as it often results in controversy with seemingly inconsistent judicial decisions.</w:t>
      </w:r>
      <w:r>
        <w:rPr>
          <w:vertAlign w:val="superscript"/>
        </w:rPr>
        <w:t>260</w:t>
      </w:r>
      <w:r>
        <w:rPr>
          <w:vertAlign w:val="baseline"/>
        </w:rPr>
        <w:t> Therefore, strict observance of procedural approach for successful removal of a director is very imperative.</w:t>
      </w:r>
    </w:p>
    <w:p>
      <w:pPr>
        <w:pStyle w:val="BodyText"/>
        <w:spacing w:line="480" w:lineRule="auto" w:before="200"/>
        <w:ind w:left="448" w:right="978"/>
        <w:jc w:val="both"/>
      </w:pPr>
      <w:r>
        <w:rPr/>
        <w:t>Before embarking</w:t>
      </w:r>
      <w:r>
        <w:rPr>
          <w:spacing w:val="-3"/>
        </w:rPr>
        <w:t> </w:t>
      </w:r>
      <w:r>
        <w:rPr/>
        <w:t>on the removal of</w:t>
      </w:r>
      <w:r>
        <w:rPr>
          <w:spacing w:val="-1"/>
        </w:rPr>
        <w:t> </w:t>
      </w:r>
      <w:r>
        <w:rPr/>
        <w:t>a</w:t>
      </w:r>
      <w:r>
        <w:rPr>
          <w:spacing w:val="-1"/>
        </w:rPr>
        <w:t> </w:t>
      </w:r>
      <w:r>
        <w:rPr/>
        <w:t>director of a</w:t>
      </w:r>
      <w:r>
        <w:rPr>
          <w:spacing w:val="-1"/>
        </w:rPr>
        <w:t> </w:t>
      </w:r>
      <w:r>
        <w:rPr/>
        <w:t>company, the</w:t>
      </w:r>
      <w:r>
        <w:rPr>
          <w:spacing w:val="-1"/>
        </w:rPr>
        <w:t> </w:t>
      </w:r>
      <w:r>
        <w:rPr/>
        <w:t>first step is to look at the articles of association of the company</w:t>
      </w:r>
      <w:r>
        <w:rPr>
          <w:spacing w:val="-4"/>
        </w:rPr>
        <w:t> </w:t>
      </w:r>
      <w:r>
        <w:rPr/>
        <w:t>or any</w:t>
      </w:r>
      <w:r>
        <w:rPr>
          <w:spacing w:val="-4"/>
        </w:rPr>
        <w:t> </w:t>
      </w:r>
      <w:r>
        <w:rPr/>
        <w:t>other agreement to ascertain if it provides for the procedure for removal of directors. If the articles or other agreement contain</w:t>
      </w:r>
      <w:r>
        <w:rPr>
          <w:spacing w:val="80"/>
        </w:rPr>
        <w:t> </w:t>
      </w:r>
      <w:r>
        <w:rPr/>
        <w:t>provisions</w:t>
      </w:r>
      <w:r>
        <w:rPr>
          <w:spacing w:val="27"/>
        </w:rPr>
        <w:t>  </w:t>
      </w:r>
      <w:r>
        <w:rPr/>
        <w:t>with</w:t>
      </w:r>
      <w:r>
        <w:rPr>
          <w:spacing w:val="27"/>
        </w:rPr>
        <w:t>  </w:t>
      </w:r>
      <w:r>
        <w:rPr/>
        <w:t>respect</w:t>
      </w:r>
      <w:r>
        <w:rPr>
          <w:spacing w:val="28"/>
        </w:rPr>
        <w:t>  </w:t>
      </w:r>
      <w:r>
        <w:rPr/>
        <w:t>to</w:t>
      </w:r>
      <w:r>
        <w:rPr>
          <w:spacing w:val="27"/>
        </w:rPr>
        <w:t>  </w:t>
      </w:r>
      <w:r>
        <w:rPr/>
        <w:t>removal</w:t>
      </w:r>
      <w:r>
        <w:rPr>
          <w:spacing w:val="27"/>
        </w:rPr>
        <w:t>  </w:t>
      </w:r>
      <w:r>
        <w:rPr/>
        <w:t>of</w:t>
      </w:r>
      <w:r>
        <w:rPr>
          <w:spacing w:val="28"/>
        </w:rPr>
        <w:t>  </w:t>
      </w:r>
      <w:r>
        <w:rPr/>
        <w:t>directors,</w:t>
      </w:r>
      <w:r>
        <w:rPr>
          <w:spacing w:val="27"/>
        </w:rPr>
        <w:t>  </w:t>
      </w:r>
      <w:r>
        <w:rPr/>
        <w:t>the</w:t>
      </w:r>
      <w:r>
        <w:rPr>
          <w:spacing w:val="27"/>
        </w:rPr>
        <w:t>  </w:t>
      </w:r>
      <w:r>
        <w:rPr/>
        <w:t>company</w:t>
      </w:r>
      <w:r>
        <w:rPr>
          <w:spacing w:val="25"/>
        </w:rPr>
        <w:t>  </w:t>
      </w:r>
      <w:r>
        <w:rPr/>
        <w:t>must</w:t>
      </w:r>
      <w:r>
        <w:rPr>
          <w:spacing w:val="28"/>
        </w:rPr>
        <w:t>  </w:t>
      </w:r>
      <w:r>
        <w:rPr/>
        <w:t>follow</w:t>
      </w:r>
      <w:r>
        <w:rPr>
          <w:spacing w:val="27"/>
        </w:rPr>
        <w:t>  </w:t>
      </w:r>
      <w:r>
        <w:rPr>
          <w:spacing w:val="-4"/>
        </w:rPr>
        <w:t>that</w:t>
      </w:r>
    </w:p>
    <w:p>
      <w:pPr>
        <w:pStyle w:val="BodyText"/>
        <w:rPr>
          <w:sz w:val="20"/>
        </w:rPr>
      </w:pPr>
    </w:p>
    <w:p>
      <w:pPr>
        <w:pStyle w:val="BodyText"/>
        <w:spacing w:before="127"/>
        <w:rPr>
          <w:sz w:val="20"/>
        </w:rPr>
      </w:pPr>
      <w:r>
        <w:rPr/>
        <mc:AlternateContent>
          <mc:Choice Requires="wps">
            <w:drawing>
              <wp:anchor distT="0" distB="0" distL="0" distR="0" allowOverlap="1" layoutInCell="1" locked="0" behindDoc="1" simplePos="0" relativeHeight="487662080">
                <wp:simplePos x="0" y="0"/>
                <wp:positionH relativeFrom="page">
                  <wp:posOffset>1097584</wp:posOffset>
                </wp:positionH>
                <wp:positionV relativeFrom="paragraph">
                  <wp:posOffset>242064</wp:posOffset>
                </wp:positionV>
                <wp:extent cx="1829435" cy="9525"/>
                <wp:effectExtent l="0" t="0" r="0" b="0"/>
                <wp:wrapTopAndBottom/>
                <wp:docPr id="152" name="Graphic 152"/>
                <wp:cNvGraphicFramePr>
                  <a:graphicFrameLocks/>
                </wp:cNvGraphicFramePr>
                <a:graphic>
                  <a:graphicData uri="http://schemas.microsoft.com/office/word/2010/wordprocessingShape">
                    <wps:wsp>
                      <wps:cNvPr id="152" name="Graphic 15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9.060165pt;width:144.020pt;height:.72003pt;mso-position-horizontal-relative:page;mso-position-vertical-relative:paragraph;z-index:-15654400;mso-wrap-distance-left:0;mso-wrap-distance-right:0" id="docshape70" filled="true" fillcolor="#000000" stroked="false">
                <v:fill type="solid"/>
                <w10:wrap type="topAndBottom"/>
              </v:rect>
            </w:pict>
          </mc:Fallback>
        </mc:AlternateContent>
      </w:r>
    </w:p>
    <w:p>
      <w:pPr>
        <w:spacing w:before="98"/>
        <w:ind w:left="448" w:right="1045" w:firstLine="0"/>
        <w:jc w:val="left"/>
        <w:rPr>
          <w:sz w:val="18"/>
        </w:rPr>
      </w:pPr>
      <w:r>
        <w:rPr>
          <w:sz w:val="18"/>
          <w:vertAlign w:val="superscript"/>
        </w:rPr>
        <w:t>256</w:t>
      </w:r>
      <w:r>
        <w:rPr>
          <w:spacing w:val="-2"/>
          <w:sz w:val="18"/>
          <w:vertAlign w:val="baseline"/>
        </w:rPr>
        <w:t> </w:t>
      </w:r>
      <w:r>
        <w:rPr>
          <w:sz w:val="18"/>
          <w:vertAlign w:val="baseline"/>
        </w:rPr>
        <w:t>Anderson</w:t>
      </w:r>
      <w:r>
        <w:rPr>
          <w:spacing w:val="-1"/>
          <w:sz w:val="18"/>
          <w:vertAlign w:val="baseline"/>
        </w:rPr>
        <w:t> </w:t>
      </w:r>
      <w:r>
        <w:rPr>
          <w:sz w:val="18"/>
          <w:vertAlign w:val="baseline"/>
        </w:rPr>
        <w:t>v.</w:t>
      </w:r>
      <w:r>
        <w:rPr>
          <w:spacing w:val="-2"/>
          <w:sz w:val="18"/>
          <w:vertAlign w:val="baseline"/>
        </w:rPr>
        <w:t> </w:t>
      </w:r>
      <w:r>
        <w:rPr>
          <w:sz w:val="18"/>
          <w:vertAlign w:val="baseline"/>
        </w:rPr>
        <w:t>James</w:t>
      </w:r>
      <w:r>
        <w:rPr>
          <w:spacing w:val="-2"/>
          <w:sz w:val="18"/>
          <w:vertAlign w:val="baseline"/>
        </w:rPr>
        <w:t> </w:t>
      </w:r>
      <w:r>
        <w:rPr>
          <w:sz w:val="18"/>
          <w:vertAlign w:val="baseline"/>
        </w:rPr>
        <w:t>Sutherland</w:t>
      </w:r>
      <w:r>
        <w:rPr>
          <w:spacing w:val="-1"/>
          <w:sz w:val="18"/>
          <w:vertAlign w:val="baseline"/>
        </w:rPr>
        <w:t> </w:t>
      </w:r>
      <w:r>
        <w:rPr>
          <w:sz w:val="18"/>
          <w:vertAlign w:val="baseline"/>
        </w:rPr>
        <w:t>(Peterhead)</w:t>
      </w:r>
      <w:r>
        <w:rPr>
          <w:spacing w:val="-2"/>
          <w:sz w:val="18"/>
          <w:vertAlign w:val="baseline"/>
        </w:rPr>
        <w:t> </w:t>
      </w:r>
      <w:r>
        <w:rPr>
          <w:sz w:val="18"/>
          <w:vertAlign w:val="baseline"/>
        </w:rPr>
        <w:t>Ltd</w:t>
      </w:r>
      <w:r>
        <w:rPr>
          <w:spacing w:val="-1"/>
          <w:sz w:val="18"/>
          <w:vertAlign w:val="baseline"/>
        </w:rPr>
        <w:t> </w:t>
      </w:r>
      <w:r>
        <w:rPr>
          <w:sz w:val="18"/>
          <w:vertAlign w:val="baseline"/>
        </w:rPr>
        <w:t>(1941)</w:t>
      </w:r>
      <w:r>
        <w:rPr>
          <w:spacing w:val="-4"/>
          <w:sz w:val="18"/>
          <w:vertAlign w:val="baseline"/>
        </w:rPr>
        <w:t> </w:t>
      </w:r>
      <w:r>
        <w:rPr>
          <w:sz w:val="18"/>
          <w:vertAlign w:val="baseline"/>
        </w:rPr>
        <w:t>Session</w:t>
      </w:r>
      <w:r>
        <w:rPr>
          <w:spacing w:val="-3"/>
          <w:sz w:val="18"/>
          <w:vertAlign w:val="baseline"/>
        </w:rPr>
        <w:t> </w:t>
      </w:r>
      <w:r>
        <w:rPr>
          <w:sz w:val="18"/>
          <w:vertAlign w:val="baseline"/>
        </w:rPr>
        <w:t>Cases</w:t>
      </w:r>
      <w:r>
        <w:rPr>
          <w:spacing w:val="-2"/>
          <w:sz w:val="18"/>
          <w:vertAlign w:val="baseline"/>
        </w:rPr>
        <w:t> </w:t>
      </w:r>
      <w:r>
        <w:rPr>
          <w:sz w:val="18"/>
          <w:vertAlign w:val="baseline"/>
        </w:rPr>
        <w:t>203</w:t>
      </w:r>
      <w:r>
        <w:rPr>
          <w:spacing w:val="-3"/>
          <w:sz w:val="18"/>
          <w:vertAlign w:val="baseline"/>
        </w:rPr>
        <w:t> </w:t>
      </w:r>
      <w:r>
        <w:rPr>
          <w:sz w:val="18"/>
          <w:vertAlign w:val="baseline"/>
        </w:rPr>
        <w:t>quoted</w:t>
      </w:r>
      <w:r>
        <w:rPr>
          <w:spacing w:val="-4"/>
          <w:sz w:val="18"/>
          <w:vertAlign w:val="baseline"/>
        </w:rPr>
        <w:t> </w:t>
      </w:r>
      <w:r>
        <w:rPr>
          <w:sz w:val="18"/>
          <w:vertAlign w:val="baseline"/>
        </w:rPr>
        <w:t>in</w:t>
      </w:r>
      <w:r>
        <w:rPr>
          <w:spacing w:val="40"/>
          <w:sz w:val="18"/>
          <w:vertAlign w:val="baseline"/>
        </w:rPr>
        <w:t> </w:t>
      </w:r>
      <w:r>
        <w:rPr>
          <w:sz w:val="18"/>
          <w:vertAlign w:val="baseline"/>
        </w:rPr>
        <w:t>Hahlo</w:t>
      </w:r>
      <w:r>
        <w:rPr>
          <w:spacing w:val="-2"/>
          <w:sz w:val="18"/>
          <w:vertAlign w:val="baseline"/>
        </w:rPr>
        <w:t> </w:t>
      </w:r>
      <w:r>
        <w:rPr>
          <w:sz w:val="18"/>
          <w:vertAlign w:val="baseline"/>
        </w:rPr>
        <w:t>H.R.</w:t>
      </w:r>
      <w:r>
        <w:rPr>
          <w:spacing w:val="-2"/>
          <w:sz w:val="18"/>
          <w:vertAlign w:val="baseline"/>
        </w:rPr>
        <w:t> </w:t>
      </w:r>
      <w:r>
        <w:rPr>
          <w:sz w:val="18"/>
          <w:vertAlign w:val="baseline"/>
        </w:rPr>
        <w:t>(1970).</w:t>
      </w:r>
      <w:r>
        <w:rPr>
          <w:spacing w:val="-3"/>
          <w:sz w:val="18"/>
          <w:vertAlign w:val="baseline"/>
        </w:rPr>
        <w:t> </w:t>
      </w:r>
      <w:r>
        <w:rPr>
          <w:i/>
          <w:sz w:val="18"/>
          <w:vertAlign w:val="baseline"/>
        </w:rPr>
        <w:t>A</w:t>
      </w:r>
      <w:r>
        <w:rPr>
          <w:i/>
          <w:spacing w:val="-2"/>
          <w:sz w:val="18"/>
          <w:vertAlign w:val="baseline"/>
        </w:rPr>
        <w:t> </w:t>
      </w:r>
      <w:r>
        <w:rPr>
          <w:i/>
          <w:sz w:val="18"/>
          <w:vertAlign w:val="baseline"/>
        </w:rPr>
        <w:t>Casebook on Company Law</w:t>
      </w:r>
      <w:r>
        <w:rPr>
          <w:sz w:val="18"/>
          <w:vertAlign w:val="baseline"/>
        </w:rPr>
        <w:t>. London. Sweet &amp; Maxwell, 345-346.</w:t>
      </w:r>
    </w:p>
    <w:p>
      <w:pPr>
        <w:spacing w:line="206" w:lineRule="exact" w:before="0"/>
        <w:ind w:left="448" w:right="0" w:firstLine="0"/>
        <w:jc w:val="left"/>
        <w:rPr>
          <w:sz w:val="18"/>
        </w:rPr>
      </w:pPr>
      <w:r>
        <w:rPr>
          <w:sz w:val="18"/>
          <w:vertAlign w:val="superscript"/>
        </w:rPr>
        <w:t>257</w:t>
      </w:r>
      <w:r>
        <w:rPr>
          <w:spacing w:val="-2"/>
          <w:sz w:val="18"/>
          <w:vertAlign w:val="baseline"/>
        </w:rPr>
        <w:t> </w:t>
      </w:r>
      <w:r>
        <w:rPr>
          <w:sz w:val="18"/>
          <w:vertAlign w:val="baseline"/>
        </w:rPr>
        <w:t>See</w:t>
      </w:r>
      <w:r>
        <w:rPr>
          <w:spacing w:val="-2"/>
          <w:sz w:val="18"/>
          <w:vertAlign w:val="baseline"/>
        </w:rPr>
        <w:t> </w:t>
      </w:r>
      <w:r>
        <w:rPr>
          <w:sz w:val="18"/>
          <w:vertAlign w:val="baseline"/>
        </w:rPr>
        <w:t>Iwuchukwu vs.</w:t>
      </w:r>
      <w:r>
        <w:rPr>
          <w:spacing w:val="-1"/>
          <w:sz w:val="18"/>
          <w:vertAlign w:val="baseline"/>
        </w:rPr>
        <w:t> </w:t>
      </w:r>
      <w:r>
        <w:rPr>
          <w:sz w:val="18"/>
          <w:vertAlign w:val="baseline"/>
        </w:rPr>
        <w:t>Nwizu</w:t>
      </w:r>
      <w:r>
        <w:rPr>
          <w:spacing w:val="-1"/>
          <w:sz w:val="18"/>
          <w:vertAlign w:val="baseline"/>
        </w:rPr>
        <w:t> </w:t>
      </w:r>
      <w:r>
        <w:rPr>
          <w:sz w:val="18"/>
          <w:vertAlign w:val="baseline"/>
        </w:rPr>
        <w:t>(1994)</w:t>
      </w:r>
      <w:r>
        <w:rPr>
          <w:spacing w:val="-1"/>
          <w:sz w:val="18"/>
          <w:vertAlign w:val="baseline"/>
        </w:rPr>
        <w:t> </w:t>
      </w:r>
      <w:r>
        <w:rPr>
          <w:sz w:val="18"/>
          <w:vertAlign w:val="baseline"/>
        </w:rPr>
        <w:t>7 NWLR</w:t>
      </w:r>
      <w:r>
        <w:rPr>
          <w:spacing w:val="2"/>
          <w:sz w:val="18"/>
          <w:vertAlign w:val="baseline"/>
        </w:rPr>
        <w:t> </w:t>
      </w:r>
      <w:r>
        <w:rPr>
          <w:sz w:val="18"/>
          <w:vertAlign w:val="baseline"/>
        </w:rPr>
        <w:t>(Pt.</w:t>
      </w:r>
      <w:r>
        <w:rPr>
          <w:spacing w:val="-3"/>
          <w:sz w:val="18"/>
          <w:vertAlign w:val="baseline"/>
        </w:rPr>
        <w:t> </w:t>
      </w:r>
      <w:r>
        <w:rPr>
          <w:sz w:val="18"/>
          <w:vertAlign w:val="baseline"/>
        </w:rPr>
        <w:t>257)</w:t>
      </w:r>
      <w:r>
        <w:rPr>
          <w:spacing w:val="-3"/>
          <w:sz w:val="18"/>
          <w:vertAlign w:val="baseline"/>
        </w:rPr>
        <w:t> </w:t>
      </w:r>
      <w:r>
        <w:rPr>
          <w:sz w:val="18"/>
          <w:vertAlign w:val="baseline"/>
        </w:rPr>
        <w:t>379,</w:t>
      </w:r>
      <w:r>
        <w:rPr>
          <w:spacing w:val="-3"/>
          <w:sz w:val="18"/>
          <w:vertAlign w:val="baseline"/>
        </w:rPr>
        <w:t> </w:t>
      </w:r>
      <w:r>
        <w:rPr>
          <w:sz w:val="18"/>
          <w:vertAlign w:val="baseline"/>
        </w:rPr>
        <w:t>per</w:t>
      </w:r>
      <w:r>
        <w:rPr>
          <w:spacing w:val="-2"/>
          <w:sz w:val="18"/>
          <w:vertAlign w:val="baseline"/>
        </w:rPr>
        <w:t> </w:t>
      </w:r>
      <w:r>
        <w:rPr>
          <w:sz w:val="18"/>
          <w:vertAlign w:val="baseline"/>
        </w:rPr>
        <w:t>Ogwuegbu,</w:t>
      </w:r>
      <w:r>
        <w:rPr>
          <w:spacing w:val="-1"/>
          <w:sz w:val="18"/>
          <w:vertAlign w:val="baseline"/>
        </w:rPr>
        <w:t> </w:t>
      </w:r>
      <w:r>
        <w:rPr>
          <w:sz w:val="18"/>
          <w:vertAlign w:val="baseline"/>
        </w:rPr>
        <w:t>JSC</w:t>
      </w:r>
      <w:r>
        <w:rPr>
          <w:spacing w:val="-1"/>
          <w:sz w:val="18"/>
          <w:vertAlign w:val="baseline"/>
        </w:rPr>
        <w:t> </w:t>
      </w:r>
      <w:r>
        <w:rPr>
          <w:sz w:val="18"/>
          <w:vertAlign w:val="baseline"/>
        </w:rPr>
        <w:t>at</w:t>
      </w:r>
      <w:r>
        <w:rPr>
          <w:spacing w:val="-1"/>
          <w:sz w:val="18"/>
          <w:vertAlign w:val="baseline"/>
        </w:rPr>
        <w:t> </w:t>
      </w:r>
      <w:r>
        <w:rPr>
          <w:sz w:val="18"/>
          <w:vertAlign w:val="baseline"/>
        </w:rPr>
        <w:t>page</w:t>
      </w:r>
      <w:r>
        <w:rPr>
          <w:spacing w:val="-2"/>
          <w:sz w:val="18"/>
          <w:vertAlign w:val="baseline"/>
        </w:rPr>
        <w:t> </w:t>
      </w:r>
      <w:r>
        <w:rPr>
          <w:spacing w:val="-4"/>
          <w:sz w:val="18"/>
          <w:vertAlign w:val="baseline"/>
        </w:rPr>
        <w:t>410.</w:t>
      </w:r>
    </w:p>
    <w:p>
      <w:pPr>
        <w:spacing w:line="207" w:lineRule="exact" w:before="0"/>
        <w:ind w:left="448" w:right="0" w:firstLine="0"/>
        <w:jc w:val="left"/>
        <w:rPr>
          <w:sz w:val="18"/>
        </w:rPr>
      </w:pPr>
      <w:r>
        <w:rPr>
          <w:sz w:val="18"/>
          <w:vertAlign w:val="superscript"/>
        </w:rPr>
        <w:t>258</w:t>
      </w:r>
      <w:r>
        <w:rPr>
          <w:spacing w:val="-1"/>
          <w:sz w:val="18"/>
          <w:vertAlign w:val="baseline"/>
        </w:rPr>
        <w:t> </w:t>
      </w:r>
      <w:r>
        <w:rPr>
          <w:sz w:val="18"/>
          <w:vertAlign w:val="baseline"/>
        </w:rPr>
        <w:t>(As</w:t>
      </w:r>
      <w:r>
        <w:rPr>
          <w:spacing w:val="-1"/>
          <w:sz w:val="18"/>
          <w:vertAlign w:val="baseline"/>
        </w:rPr>
        <w:t> </w:t>
      </w:r>
      <w:r>
        <w:rPr>
          <w:sz w:val="18"/>
          <w:vertAlign w:val="baseline"/>
        </w:rPr>
        <w:t>amended),</w:t>
      </w:r>
      <w:r>
        <w:rPr>
          <w:spacing w:val="-1"/>
          <w:sz w:val="18"/>
          <w:vertAlign w:val="baseline"/>
        </w:rPr>
        <w:t> </w:t>
      </w:r>
      <w:r>
        <w:rPr>
          <w:sz w:val="18"/>
          <w:vertAlign w:val="baseline"/>
        </w:rPr>
        <w:t>Cap.</w:t>
      </w:r>
      <w:r>
        <w:rPr>
          <w:spacing w:val="-2"/>
          <w:sz w:val="18"/>
          <w:vertAlign w:val="baseline"/>
        </w:rPr>
        <w:t> </w:t>
      </w:r>
      <w:r>
        <w:rPr>
          <w:sz w:val="18"/>
          <w:vertAlign w:val="baseline"/>
        </w:rPr>
        <w:t>B3,</w:t>
      </w:r>
      <w:r>
        <w:rPr>
          <w:spacing w:val="-3"/>
          <w:sz w:val="18"/>
          <w:vertAlign w:val="baseline"/>
        </w:rPr>
        <w:t> </w:t>
      </w:r>
      <w:r>
        <w:rPr>
          <w:sz w:val="18"/>
          <w:vertAlign w:val="baseline"/>
        </w:rPr>
        <w:t>Laws</w:t>
      </w:r>
      <w:r>
        <w:rPr>
          <w:spacing w:val="-1"/>
          <w:sz w:val="18"/>
          <w:vertAlign w:val="baseline"/>
        </w:rPr>
        <w:t> </w:t>
      </w:r>
      <w:r>
        <w:rPr>
          <w:sz w:val="18"/>
          <w:vertAlign w:val="baseline"/>
        </w:rPr>
        <w:t>of the</w:t>
      </w:r>
      <w:r>
        <w:rPr>
          <w:spacing w:val="-2"/>
          <w:sz w:val="18"/>
          <w:vertAlign w:val="baseline"/>
        </w:rPr>
        <w:t> </w:t>
      </w:r>
      <w:r>
        <w:rPr>
          <w:sz w:val="18"/>
          <w:vertAlign w:val="baseline"/>
        </w:rPr>
        <w:t>Federation,</w:t>
      </w:r>
      <w:r>
        <w:rPr>
          <w:spacing w:val="-2"/>
          <w:sz w:val="18"/>
          <w:vertAlign w:val="baseline"/>
        </w:rPr>
        <w:t> </w:t>
      </w:r>
      <w:r>
        <w:rPr>
          <w:spacing w:val="-4"/>
          <w:sz w:val="18"/>
          <w:vertAlign w:val="baseline"/>
        </w:rPr>
        <w:t>2004.</w:t>
      </w:r>
    </w:p>
    <w:p>
      <w:pPr>
        <w:spacing w:line="207" w:lineRule="exact" w:before="2"/>
        <w:ind w:left="448" w:right="0" w:firstLine="0"/>
        <w:jc w:val="left"/>
        <w:rPr>
          <w:sz w:val="18"/>
        </w:rPr>
      </w:pPr>
      <w:r>
        <w:rPr>
          <w:sz w:val="18"/>
          <w:vertAlign w:val="superscript"/>
        </w:rPr>
        <w:t>259</w:t>
      </w:r>
      <w:r>
        <w:rPr>
          <w:spacing w:val="-4"/>
          <w:sz w:val="18"/>
          <w:vertAlign w:val="baseline"/>
        </w:rPr>
        <w:t> </w:t>
      </w:r>
      <w:r>
        <w:rPr>
          <w:sz w:val="18"/>
          <w:vertAlign w:val="baseline"/>
        </w:rPr>
        <w:t>See</w:t>
      </w:r>
      <w:r>
        <w:rPr>
          <w:spacing w:val="-2"/>
          <w:sz w:val="18"/>
          <w:vertAlign w:val="baseline"/>
        </w:rPr>
        <w:t> </w:t>
      </w:r>
      <w:r>
        <w:rPr>
          <w:sz w:val="18"/>
          <w:vertAlign w:val="baseline"/>
        </w:rPr>
        <w:t>section 35(2)(d)</w:t>
      </w:r>
      <w:r>
        <w:rPr>
          <w:spacing w:val="-1"/>
          <w:sz w:val="18"/>
          <w:vertAlign w:val="baseline"/>
        </w:rPr>
        <w:t> </w:t>
      </w:r>
      <w:r>
        <w:rPr>
          <w:spacing w:val="-2"/>
          <w:sz w:val="18"/>
          <w:vertAlign w:val="baseline"/>
        </w:rPr>
        <w:t>BOFIA.</w:t>
      </w:r>
    </w:p>
    <w:p>
      <w:pPr>
        <w:spacing w:before="0"/>
        <w:ind w:left="448" w:right="1045" w:firstLine="0"/>
        <w:jc w:val="left"/>
        <w:rPr>
          <w:sz w:val="18"/>
        </w:rPr>
      </w:pPr>
      <w:r>
        <w:rPr>
          <w:sz w:val="18"/>
          <w:vertAlign w:val="superscript"/>
        </w:rPr>
        <w:t>260</w:t>
      </w:r>
      <w:r>
        <w:rPr>
          <w:sz w:val="18"/>
          <w:vertAlign w:val="baseline"/>
        </w:rPr>
        <w:t> See, for instance, decisions</w:t>
      </w:r>
      <w:r>
        <w:rPr>
          <w:spacing w:val="-2"/>
          <w:sz w:val="18"/>
          <w:vertAlign w:val="baseline"/>
        </w:rPr>
        <w:t> </w:t>
      </w:r>
      <w:r>
        <w:rPr>
          <w:sz w:val="18"/>
          <w:vertAlign w:val="baseline"/>
        </w:rPr>
        <w:t>of</w:t>
      </w:r>
      <w:r>
        <w:rPr>
          <w:spacing w:val="-1"/>
          <w:sz w:val="18"/>
          <w:vertAlign w:val="baseline"/>
        </w:rPr>
        <w:t> </w:t>
      </w:r>
      <w:r>
        <w:rPr>
          <w:sz w:val="18"/>
          <w:vertAlign w:val="baseline"/>
        </w:rPr>
        <w:t>courts in Longe v. First Bank of</w:t>
      </w:r>
      <w:r>
        <w:rPr>
          <w:spacing w:val="-1"/>
          <w:sz w:val="18"/>
          <w:vertAlign w:val="baseline"/>
        </w:rPr>
        <w:t> </w:t>
      </w:r>
      <w:r>
        <w:rPr>
          <w:sz w:val="18"/>
          <w:vertAlign w:val="baseline"/>
        </w:rPr>
        <w:t>Nigeria Plc (2006)</w:t>
      </w:r>
      <w:r>
        <w:rPr>
          <w:spacing w:val="-1"/>
          <w:sz w:val="18"/>
          <w:vertAlign w:val="baseline"/>
        </w:rPr>
        <w:t> </w:t>
      </w:r>
      <w:r>
        <w:rPr>
          <w:sz w:val="18"/>
          <w:vertAlign w:val="baseline"/>
        </w:rPr>
        <w:t>3 NWLR (Pt.</w:t>
      </w:r>
      <w:r>
        <w:rPr>
          <w:spacing w:val="-1"/>
          <w:sz w:val="18"/>
          <w:vertAlign w:val="baseline"/>
        </w:rPr>
        <w:t> </w:t>
      </w:r>
      <w:r>
        <w:rPr>
          <w:sz w:val="18"/>
          <w:vertAlign w:val="baseline"/>
        </w:rPr>
        <w:t>967)</w:t>
      </w:r>
      <w:r>
        <w:rPr>
          <w:spacing w:val="-1"/>
          <w:sz w:val="18"/>
          <w:vertAlign w:val="baseline"/>
        </w:rPr>
        <w:t> </w:t>
      </w:r>
      <w:r>
        <w:rPr>
          <w:sz w:val="18"/>
          <w:vertAlign w:val="baseline"/>
        </w:rPr>
        <w:t>228; Yalaju- Amaye</w:t>
      </w:r>
      <w:r>
        <w:rPr>
          <w:spacing w:val="-3"/>
          <w:sz w:val="18"/>
          <w:vertAlign w:val="baseline"/>
        </w:rPr>
        <w:t> </w:t>
      </w:r>
      <w:r>
        <w:rPr>
          <w:sz w:val="18"/>
          <w:vertAlign w:val="baseline"/>
        </w:rPr>
        <w:t>v.</w:t>
      </w:r>
      <w:r>
        <w:rPr>
          <w:spacing w:val="2"/>
          <w:sz w:val="18"/>
          <w:vertAlign w:val="baseline"/>
        </w:rPr>
        <w:t> </w:t>
      </w:r>
      <w:r>
        <w:rPr>
          <w:sz w:val="18"/>
          <w:vertAlign w:val="baseline"/>
        </w:rPr>
        <w:t>AREC</w:t>
      </w:r>
      <w:r>
        <w:rPr>
          <w:spacing w:val="-1"/>
          <w:sz w:val="18"/>
          <w:vertAlign w:val="baseline"/>
        </w:rPr>
        <w:t> </w:t>
      </w:r>
      <w:r>
        <w:rPr>
          <w:sz w:val="18"/>
          <w:vertAlign w:val="baseline"/>
        </w:rPr>
        <w:t>Ltd</w:t>
      </w:r>
      <w:r>
        <w:rPr>
          <w:spacing w:val="-1"/>
          <w:sz w:val="18"/>
          <w:vertAlign w:val="baseline"/>
        </w:rPr>
        <w:t> </w:t>
      </w:r>
      <w:r>
        <w:rPr>
          <w:sz w:val="18"/>
          <w:vertAlign w:val="baseline"/>
        </w:rPr>
        <w:t>(1990)</w:t>
      </w:r>
      <w:r>
        <w:rPr>
          <w:spacing w:val="-3"/>
          <w:sz w:val="18"/>
          <w:vertAlign w:val="baseline"/>
        </w:rPr>
        <w:t> </w:t>
      </w:r>
      <w:r>
        <w:rPr>
          <w:sz w:val="18"/>
          <w:vertAlign w:val="baseline"/>
        </w:rPr>
        <w:t>4 NWLR</w:t>
      </w:r>
      <w:r>
        <w:rPr>
          <w:spacing w:val="-2"/>
          <w:sz w:val="18"/>
          <w:vertAlign w:val="baseline"/>
        </w:rPr>
        <w:t> </w:t>
      </w:r>
      <w:r>
        <w:rPr>
          <w:sz w:val="18"/>
          <w:vertAlign w:val="baseline"/>
        </w:rPr>
        <w:t>(Pt.</w:t>
      </w:r>
      <w:r>
        <w:rPr>
          <w:spacing w:val="-3"/>
          <w:sz w:val="18"/>
          <w:vertAlign w:val="baseline"/>
        </w:rPr>
        <w:t> </w:t>
      </w:r>
      <w:r>
        <w:rPr>
          <w:sz w:val="18"/>
          <w:vertAlign w:val="baseline"/>
        </w:rPr>
        <w:t>145)</w:t>
      </w:r>
      <w:r>
        <w:rPr>
          <w:spacing w:val="-4"/>
          <w:sz w:val="18"/>
          <w:vertAlign w:val="baseline"/>
        </w:rPr>
        <w:t> </w:t>
      </w:r>
      <w:r>
        <w:rPr>
          <w:sz w:val="18"/>
          <w:vertAlign w:val="baseline"/>
        </w:rPr>
        <w:t>SC</w:t>
      </w:r>
      <w:r>
        <w:rPr>
          <w:spacing w:val="-1"/>
          <w:sz w:val="18"/>
          <w:vertAlign w:val="baseline"/>
        </w:rPr>
        <w:t> </w:t>
      </w:r>
      <w:r>
        <w:rPr>
          <w:sz w:val="18"/>
          <w:vertAlign w:val="baseline"/>
        </w:rPr>
        <w:t>422,</w:t>
      </w:r>
      <w:r>
        <w:rPr>
          <w:spacing w:val="-2"/>
          <w:sz w:val="18"/>
          <w:vertAlign w:val="baseline"/>
        </w:rPr>
        <w:t> </w:t>
      </w:r>
      <w:r>
        <w:rPr>
          <w:sz w:val="18"/>
          <w:vertAlign w:val="baseline"/>
        </w:rPr>
        <w:t>and Iwuchukwu</w:t>
      </w:r>
      <w:r>
        <w:rPr>
          <w:spacing w:val="-1"/>
          <w:sz w:val="18"/>
          <w:vertAlign w:val="baseline"/>
        </w:rPr>
        <w:t> </w:t>
      </w:r>
      <w:r>
        <w:rPr>
          <w:sz w:val="18"/>
          <w:vertAlign w:val="baseline"/>
        </w:rPr>
        <w:t>v.</w:t>
      </w:r>
      <w:r>
        <w:rPr>
          <w:spacing w:val="-1"/>
          <w:sz w:val="18"/>
          <w:vertAlign w:val="baseline"/>
        </w:rPr>
        <w:t> </w:t>
      </w:r>
      <w:r>
        <w:rPr>
          <w:sz w:val="18"/>
          <w:vertAlign w:val="baseline"/>
        </w:rPr>
        <w:t>Nwizu</w:t>
      </w:r>
      <w:r>
        <w:rPr>
          <w:spacing w:val="-1"/>
          <w:sz w:val="18"/>
          <w:vertAlign w:val="baseline"/>
        </w:rPr>
        <w:t> </w:t>
      </w:r>
      <w:r>
        <w:rPr>
          <w:sz w:val="18"/>
          <w:vertAlign w:val="baseline"/>
        </w:rPr>
        <w:t>(1994)</w:t>
      </w:r>
      <w:r>
        <w:rPr>
          <w:spacing w:val="-3"/>
          <w:sz w:val="18"/>
          <w:vertAlign w:val="baseline"/>
        </w:rPr>
        <w:t> </w:t>
      </w:r>
      <w:r>
        <w:rPr>
          <w:sz w:val="18"/>
          <w:vertAlign w:val="baseline"/>
        </w:rPr>
        <w:t>7</w:t>
      </w:r>
      <w:r>
        <w:rPr>
          <w:spacing w:val="-1"/>
          <w:sz w:val="18"/>
          <w:vertAlign w:val="baseline"/>
        </w:rPr>
        <w:t> </w:t>
      </w:r>
      <w:r>
        <w:rPr>
          <w:sz w:val="18"/>
          <w:vertAlign w:val="baseline"/>
        </w:rPr>
        <w:t>NWLR</w:t>
      </w:r>
      <w:r>
        <w:rPr>
          <w:spacing w:val="-1"/>
          <w:sz w:val="18"/>
          <w:vertAlign w:val="baseline"/>
        </w:rPr>
        <w:t> </w:t>
      </w:r>
      <w:r>
        <w:rPr>
          <w:sz w:val="18"/>
          <w:vertAlign w:val="baseline"/>
        </w:rPr>
        <w:t>(Pt.</w:t>
      </w:r>
      <w:r>
        <w:rPr>
          <w:spacing w:val="-4"/>
          <w:sz w:val="18"/>
          <w:vertAlign w:val="baseline"/>
        </w:rPr>
        <w:t> </w:t>
      </w:r>
      <w:r>
        <w:rPr>
          <w:sz w:val="18"/>
          <w:vertAlign w:val="baseline"/>
        </w:rPr>
        <w:t>357)</w:t>
      </w:r>
      <w:r>
        <w:rPr>
          <w:spacing w:val="-1"/>
          <w:sz w:val="18"/>
          <w:vertAlign w:val="baseline"/>
        </w:rPr>
        <w:t> </w:t>
      </w:r>
      <w:r>
        <w:rPr>
          <w:sz w:val="18"/>
          <w:vertAlign w:val="baseline"/>
        </w:rPr>
        <w:t>SC</w:t>
      </w:r>
      <w:r>
        <w:rPr>
          <w:spacing w:val="-3"/>
          <w:sz w:val="18"/>
          <w:vertAlign w:val="baseline"/>
        </w:rPr>
        <w:t> </w:t>
      </w:r>
      <w:r>
        <w:rPr>
          <w:spacing w:val="-4"/>
          <w:sz w:val="18"/>
          <w:vertAlign w:val="baseline"/>
        </w:rPr>
        <w:t>379.</w:t>
      </w:r>
    </w:p>
    <w:p>
      <w:pPr>
        <w:spacing w:after="0"/>
        <w:jc w:val="left"/>
        <w:rPr>
          <w:sz w:val="18"/>
        </w:rPr>
        <w:sectPr>
          <w:pgSz w:w="11910" w:h="16840"/>
          <w:pgMar w:header="0" w:footer="1014" w:top="1340" w:bottom="1200" w:left="1280" w:right="460"/>
        </w:sectPr>
      </w:pPr>
    </w:p>
    <w:p>
      <w:pPr>
        <w:pStyle w:val="BodyText"/>
        <w:spacing w:before="114"/>
        <w:ind w:left="448"/>
        <w:jc w:val="both"/>
      </w:pPr>
      <w:r>
        <w:rPr/>
        <w:t>procedure;</w:t>
      </w:r>
      <w:r>
        <w:rPr>
          <w:vertAlign w:val="superscript"/>
        </w:rPr>
        <w:t>261</w:t>
      </w:r>
      <w:r>
        <w:rPr>
          <w:spacing w:val="21"/>
          <w:vertAlign w:val="baseline"/>
        </w:rPr>
        <w:t> </w:t>
      </w:r>
      <w:r>
        <w:rPr>
          <w:vertAlign w:val="baseline"/>
        </w:rPr>
        <w:t>but</w:t>
      </w:r>
      <w:r>
        <w:rPr>
          <w:spacing w:val="21"/>
          <w:vertAlign w:val="baseline"/>
        </w:rPr>
        <w:t> </w:t>
      </w:r>
      <w:r>
        <w:rPr>
          <w:vertAlign w:val="baseline"/>
        </w:rPr>
        <w:t>if</w:t>
      </w:r>
      <w:r>
        <w:rPr>
          <w:spacing w:val="21"/>
          <w:vertAlign w:val="baseline"/>
        </w:rPr>
        <w:t> </w:t>
      </w:r>
      <w:r>
        <w:rPr>
          <w:vertAlign w:val="baseline"/>
        </w:rPr>
        <w:t>there</w:t>
      </w:r>
      <w:r>
        <w:rPr>
          <w:spacing w:val="19"/>
          <w:vertAlign w:val="baseline"/>
        </w:rPr>
        <w:t> </w:t>
      </w:r>
      <w:r>
        <w:rPr>
          <w:vertAlign w:val="baseline"/>
        </w:rPr>
        <w:t>is</w:t>
      </w:r>
      <w:r>
        <w:rPr>
          <w:spacing w:val="19"/>
          <w:vertAlign w:val="baseline"/>
        </w:rPr>
        <w:t> </w:t>
      </w:r>
      <w:r>
        <w:rPr>
          <w:vertAlign w:val="baseline"/>
        </w:rPr>
        <w:t>none,</w:t>
      </w:r>
      <w:r>
        <w:rPr>
          <w:spacing w:val="21"/>
          <w:vertAlign w:val="baseline"/>
        </w:rPr>
        <w:t> </w:t>
      </w:r>
      <w:r>
        <w:rPr>
          <w:vertAlign w:val="baseline"/>
        </w:rPr>
        <w:t>then</w:t>
      </w:r>
      <w:r>
        <w:rPr>
          <w:spacing w:val="19"/>
          <w:vertAlign w:val="baseline"/>
        </w:rPr>
        <w:t> </w:t>
      </w:r>
      <w:r>
        <w:rPr>
          <w:vertAlign w:val="baseline"/>
        </w:rPr>
        <w:t>the</w:t>
      </w:r>
      <w:r>
        <w:rPr>
          <w:spacing w:val="20"/>
          <w:vertAlign w:val="baseline"/>
        </w:rPr>
        <w:t> </w:t>
      </w:r>
      <w:r>
        <w:rPr>
          <w:vertAlign w:val="baseline"/>
        </w:rPr>
        <w:t>procedure</w:t>
      </w:r>
      <w:r>
        <w:rPr>
          <w:spacing w:val="20"/>
          <w:vertAlign w:val="baseline"/>
        </w:rPr>
        <w:t> </w:t>
      </w:r>
      <w:r>
        <w:rPr>
          <w:vertAlign w:val="baseline"/>
        </w:rPr>
        <w:t>shall</w:t>
      </w:r>
      <w:r>
        <w:rPr>
          <w:spacing w:val="20"/>
          <w:vertAlign w:val="baseline"/>
        </w:rPr>
        <w:t> </w:t>
      </w:r>
      <w:r>
        <w:rPr>
          <w:vertAlign w:val="baseline"/>
        </w:rPr>
        <w:t>be</w:t>
      </w:r>
      <w:r>
        <w:rPr>
          <w:spacing w:val="20"/>
          <w:vertAlign w:val="baseline"/>
        </w:rPr>
        <w:t> </w:t>
      </w:r>
      <w:r>
        <w:rPr>
          <w:vertAlign w:val="baseline"/>
        </w:rPr>
        <w:t>in</w:t>
      </w:r>
      <w:r>
        <w:rPr>
          <w:spacing w:val="21"/>
          <w:vertAlign w:val="baseline"/>
        </w:rPr>
        <w:t> </w:t>
      </w:r>
      <w:r>
        <w:rPr>
          <w:vertAlign w:val="baseline"/>
        </w:rPr>
        <w:t>accordance</w:t>
      </w:r>
      <w:r>
        <w:rPr>
          <w:spacing w:val="21"/>
          <w:vertAlign w:val="baseline"/>
        </w:rPr>
        <w:t> </w:t>
      </w:r>
      <w:r>
        <w:rPr>
          <w:vertAlign w:val="baseline"/>
        </w:rPr>
        <w:t>with</w:t>
      </w:r>
      <w:r>
        <w:rPr>
          <w:spacing w:val="21"/>
          <w:vertAlign w:val="baseline"/>
        </w:rPr>
        <w:t> </w:t>
      </w:r>
      <w:r>
        <w:rPr>
          <w:spacing w:val="-2"/>
          <w:vertAlign w:val="baseline"/>
        </w:rPr>
        <w:t>section</w:t>
      </w:r>
    </w:p>
    <w:p>
      <w:pPr>
        <w:pStyle w:val="BodyText"/>
        <w:spacing w:line="480" w:lineRule="auto" w:before="276"/>
        <w:ind w:left="448" w:right="973"/>
        <w:jc w:val="both"/>
      </w:pPr>
      <w:r>
        <w:rPr/>
        <w:t>262 of the Act. In order that this right is not abused by the company, the section</w:t>
      </w:r>
      <w:r>
        <w:rPr>
          <w:spacing w:val="40"/>
        </w:rPr>
        <w:t> </w:t>
      </w:r>
      <w:r>
        <w:rPr/>
        <w:t>guarantees the</w:t>
      </w:r>
      <w:r>
        <w:rPr>
          <w:spacing w:val="-1"/>
        </w:rPr>
        <w:t> </w:t>
      </w:r>
      <w:r>
        <w:rPr/>
        <w:t>director</w:t>
      </w:r>
      <w:r>
        <w:rPr>
          <w:spacing w:val="-1"/>
        </w:rPr>
        <w:t> </w:t>
      </w:r>
      <w:r>
        <w:rPr/>
        <w:t>sought to be</w:t>
      </w:r>
      <w:r>
        <w:rPr>
          <w:spacing w:val="-1"/>
        </w:rPr>
        <w:t> </w:t>
      </w:r>
      <w:r>
        <w:rPr/>
        <w:t>removed</w:t>
      </w:r>
      <w:r>
        <w:rPr>
          <w:spacing w:val="-1"/>
        </w:rPr>
        <w:t> </w:t>
      </w:r>
      <w:r>
        <w:rPr/>
        <w:t>the right to receive</w:t>
      </w:r>
      <w:r>
        <w:rPr>
          <w:spacing w:val="-1"/>
        </w:rPr>
        <w:t> </w:t>
      </w:r>
      <w:r>
        <w:rPr/>
        <w:t>notice</w:t>
      </w:r>
      <w:r>
        <w:rPr>
          <w:spacing w:val="-1"/>
        </w:rPr>
        <w:t> </w:t>
      </w:r>
      <w:r>
        <w:rPr/>
        <w:t>of the</w:t>
      </w:r>
      <w:r>
        <w:rPr>
          <w:spacing w:val="-1"/>
        </w:rPr>
        <w:t> </w:t>
      </w:r>
      <w:r>
        <w:rPr/>
        <w:t>resolution to remove him and to make a representation in writing to the company concerning the circumstances of his removal.</w:t>
      </w:r>
      <w:r>
        <w:rPr>
          <w:vertAlign w:val="superscript"/>
        </w:rPr>
        <w:t>262</w:t>
      </w:r>
      <w:r>
        <w:rPr>
          <w:vertAlign w:val="baseline"/>
        </w:rPr>
        <w:t> The director‟s representation may be read out at the meeting unless it appears to the court that this right is being abused by the director to secure needless publicity for defamatory matter.</w:t>
      </w:r>
      <w:r>
        <w:rPr>
          <w:vertAlign w:val="superscript"/>
        </w:rPr>
        <w:t>263</w:t>
      </w:r>
    </w:p>
    <w:p>
      <w:pPr>
        <w:pStyle w:val="BodyText"/>
        <w:spacing w:line="480" w:lineRule="auto" w:before="200"/>
        <w:ind w:left="448" w:right="979"/>
        <w:jc w:val="both"/>
      </w:pPr>
      <w:r>
        <w:rPr/>
        <w:t>The removal of a director is without prejudice to his right to claim compensation or damages for breach of his contract of employment. Thus, section 262(6) of the Act </w:t>
      </w:r>
      <w:r>
        <w:rPr>
          <w:spacing w:val="-2"/>
        </w:rPr>
        <w:t>provides</w:t>
      </w:r>
    </w:p>
    <w:p>
      <w:pPr>
        <w:pStyle w:val="BodyText"/>
        <w:spacing w:before="199"/>
        <w:ind w:left="1888" w:right="1701"/>
        <w:jc w:val="both"/>
      </w:pPr>
      <w:r>
        <w:rPr/>
        <w:t>Nothing</w:t>
      </w:r>
      <w:r>
        <w:rPr>
          <w:spacing w:val="-5"/>
        </w:rPr>
        <w:t> </w:t>
      </w:r>
      <w:r>
        <w:rPr/>
        <w:t>in</w:t>
      </w:r>
      <w:r>
        <w:rPr>
          <w:spacing w:val="-3"/>
        </w:rPr>
        <w:t> </w:t>
      </w:r>
      <w:r>
        <w:rPr/>
        <w:t>this</w:t>
      </w:r>
      <w:r>
        <w:rPr>
          <w:spacing w:val="-3"/>
        </w:rPr>
        <w:t> </w:t>
      </w:r>
      <w:r>
        <w:rPr/>
        <w:t>section</w:t>
      </w:r>
      <w:r>
        <w:rPr>
          <w:spacing w:val="-3"/>
        </w:rPr>
        <w:t> </w:t>
      </w:r>
      <w:r>
        <w:rPr/>
        <w:t>shall</w:t>
      </w:r>
      <w:r>
        <w:rPr>
          <w:spacing w:val="-3"/>
        </w:rPr>
        <w:t> </w:t>
      </w:r>
      <w:r>
        <w:rPr/>
        <w:t>be</w:t>
      </w:r>
      <w:r>
        <w:rPr>
          <w:spacing w:val="-4"/>
        </w:rPr>
        <w:t> </w:t>
      </w:r>
      <w:r>
        <w:rPr/>
        <w:t>taken</w:t>
      </w:r>
      <w:r>
        <w:rPr>
          <w:spacing w:val="-1"/>
        </w:rPr>
        <w:t> </w:t>
      </w:r>
      <w:r>
        <w:rPr/>
        <w:t>as</w:t>
      </w:r>
      <w:r>
        <w:rPr>
          <w:spacing w:val="-3"/>
        </w:rPr>
        <w:t> </w:t>
      </w:r>
      <w:r>
        <w:rPr/>
        <w:t>depriving</w:t>
      </w:r>
      <w:r>
        <w:rPr>
          <w:spacing w:val="-3"/>
        </w:rPr>
        <w:t> </w:t>
      </w:r>
      <w:r>
        <w:rPr/>
        <w:t>a</w:t>
      </w:r>
      <w:r>
        <w:rPr>
          <w:spacing w:val="-4"/>
        </w:rPr>
        <w:t> </w:t>
      </w:r>
      <w:r>
        <w:rPr/>
        <w:t>person</w:t>
      </w:r>
      <w:r>
        <w:rPr>
          <w:spacing w:val="-2"/>
        </w:rPr>
        <w:t> </w:t>
      </w:r>
      <w:r>
        <w:rPr/>
        <w:t>removed under it of compensation or damages payable to him in respect of the termination of his appointment as a director or of any appointment terminating with that as director, or as derogating</w:t>
      </w:r>
      <w:r>
        <w:rPr>
          <w:spacing w:val="-1"/>
        </w:rPr>
        <w:t> </w:t>
      </w:r>
      <w:r>
        <w:rPr/>
        <w:t>from any power to remove a director which may exist apart from this </w:t>
      </w:r>
      <w:r>
        <w:rPr>
          <w:spacing w:val="-2"/>
        </w:rPr>
        <w:t>section.</w:t>
      </w:r>
    </w:p>
    <w:p>
      <w:pPr>
        <w:pStyle w:val="BodyText"/>
        <w:spacing w:line="482" w:lineRule="auto" w:before="202"/>
        <w:ind w:left="448" w:right="986"/>
        <w:jc w:val="both"/>
      </w:pPr>
      <w:r>
        <w:rPr/>
        <w:t>Indeed, section 268(2) and (3) of the Act specifically directs that a managing director be compensated if his removal breaches his contract under the company‟s articles.</w:t>
      </w:r>
    </w:p>
    <w:p>
      <w:pPr>
        <w:spacing w:before="196"/>
        <w:ind w:left="448" w:right="0" w:firstLine="0"/>
        <w:jc w:val="both"/>
        <w:rPr>
          <w:sz w:val="24"/>
        </w:rPr>
      </w:pPr>
      <w:r>
        <w:rPr>
          <w:sz w:val="24"/>
        </w:rPr>
        <w:t>Thus, in </w:t>
      </w:r>
      <w:r>
        <w:rPr>
          <w:b/>
          <w:sz w:val="24"/>
        </w:rPr>
        <w:t>Iwuchukwu vs</w:t>
      </w:r>
      <w:r>
        <w:rPr>
          <w:b/>
          <w:spacing w:val="-3"/>
          <w:sz w:val="24"/>
        </w:rPr>
        <w:t> </w:t>
      </w:r>
      <w:r>
        <w:rPr>
          <w:b/>
          <w:sz w:val="24"/>
        </w:rPr>
        <w:t>Nwizu</w:t>
      </w:r>
      <w:r>
        <w:rPr>
          <w:sz w:val="24"/>
        </w:rPr>
        <w:t>,</w:t>
      </w:r>
      <w:r>
        <w:rPr>
          <w:sz w:val="24"/>
          <w:vertAlign w:val="superscript"/>
        </w:rPr>
        <w:t>264</w:t>
      </w:r>
      <w:r>
        <w:rPr>
          <w:spacing w:val="1"/>
          <w:sz w:val="24"/>
          <w:vertAlign w:val="baseline"/>
        </w:rPr>
        <w:t> </w:t>
      </w:r>
      <w:r>
        <w:rPr>
          <w:b/>
          <w:sz w:val="24"/>
          <w:vertAlign w:val="baseline"/>
        </w:rPr>
        <w:t>Uwais JSC </w:t>
      </w:r>
      <w:r>
        <w:rPr>
          <w:sz w:val="24"/>
          <w:vertAlign w:val="baseline"/>
        </w:rPr>
        <w:t>(as</w:t>
      </w:r>
      <w:r>
        <w:rPr>
          <w:spacing w:val="1"/>
          <w:sz w:val="24"/>
          <w:vertAlign w:val="baseline"/>
        </w:rPr>
        <w:t> </w:t>
      </w:r>
      <w:r>
        <w:rPr>
          <w:sz w:val="24"/>
          <w:vertAlign w:val="baseline"/>
        </w:rPr>
        <w:t>he then was) observed inter alia</w:t>
      </w:r>
      <w:r>
        <w:rPr>
          <w:sz w:val="24"/>
          <w:vertAlign w:val="superscript"/>
        </w:rPr>
        <w:t>265</w:t>
      </w:r>
      <w:r>
        <w:rPr>
          <w:spacing w:val="1"/>
          <w:sz w:val="24"/>
          <w:vertAlign w:val="baseline"/>
        </w:rPr>
        <w:t> </w:t>
      </w:r>
      <w:r>
        <w:rPr>
          <w:spacing w:val="-2"/>
          <w:sz w:val="24"/>
          <w:vertAlign w:val="baseline"/>
        </w:rPr>
        <w:t>that:</w:t>
      </w:r>
    </w:p>
    <w:p>
      <w:pPr>
        <w:pStyle w:val="BodyText"/>
        <w:spacing w:before="198"/>
      </w:pPr>
    </w:p>
    <w:p>
      <w:pPr>
        <w:pStyle w:val="BodyText"/>
        <w:ind w:left="1888" w:right="1795"/>
        <w:jc w:val="both"/>
      </w:pPr>
      <w:r>
        <w:rPr/>
        <w:t>“… where a director is removed under a power in the articles of association or in accordance with section 175(1) of the Companies Act, 1968 (which is in pari materia with section 262(1) of the Companies and Allied Matters Act) or, indeed, by an ordinary resolution, he</w:t>
      </w:r>
      <w:r>
        <w:rPr>
          <w:spacing w:val="-1"/>
        </w:rPr>
        <w:t> </w:t>
      </w:r>
      <w:r>
        <w:rPr/>
        <w:t>may</w:t>
      </w:r>
      <w:r>
        <w:rPr>
          <w:spacing w:val="-5"/>
        </w:rPr>
        <w:t> </w:t>
      </w:r>
      <w:r>
        <w:rPr/>
        <w:t>sue</w:t>
      </w:r>
      <w:r>
        <w:rPr>
          <w:spacing w:val="-1"/>
        </w:rPr>
        <w:t> </w:t>
      </w:r>
      <w:r>
        <w:rPr/>
        <w:t>by</w:t>
      </w:r>
      <w:r>
        <w:rPr>
          <w:spacing w:val="-3"/>
        </w:rPr>
        <w:t> </w:t>
      </w:r>
      <w:r>
        <w:rPr/>
        <w:t>virtue</w:t>
      </w:r>
      <w:r>
        <w:rPr>
          <w:spacing w:val="-1"/>
        </w:rPr>
        <w:t> </w:t>
      </w:r>
      <w:r>
        <w:rPr/>
        <w:t>of</w:t>
      </w:r>
      <w:r>
        <w:rPr>
          <w:spacing w:val="-1"/>
        </w:rPr>
        <w:t> </w:t>
      </w:r>
      <w:r>
        <w:rPr/>
        <w:t>the</w:t>
      </w:r>
      <w:r>
        <w:rPr>
          <w:spacing w:val="-1"/>
        </w:rPr>
        <w:t> </w:t>
      </w:r>
      <w:r>
        <w:rPr/>
        <w:t>provisions of</w:t>
      </w:r>
      <w:r>
        <w:rPr>
          <w:spacing w:val="-1"/>
        </w:rPr>
        <w:t> </w:t>
      </w:r>
      <w:r>
        <w:rPr/>
        <w:t>section 175(6) of the Companies Act, 1968 (which is in pari materia with section 262(6)</w:t>
      </w:r>
      <w:r>
        <w:rPr>
          <w:spacing w:val="12"/>
        </w:rPr>
        <w:t> </w:t>
      </w:r>
      <w:r>
        <w:rPr/>
        <w:t>of</w:t>
      </w:r>
      <w:r>
        <w:rPr>
          <w:spacing w:val="14"/>
        </w:rPr>
        <w:t> </w:t>
      </w:r>
      <w:r>
        <w:rPr/>
        <w:t>the</w:t>
      </w:r>
      <w:r>
        <w:rPr>
          <w:spacing w:val="15"/>
        </w:rPr>
        <w:t> </w:t>
      </w:r>
      <w:r>
        <w:rPr/>
        <w:t>CAMA)</w:t>
      </w:r>
      <w:r>
        <w:rPr>
          <w:spacing w:val="14"/>
        </w:rPr>
        <w:t> </w:t>
      </w:r>
      <w:r>
        <w:rPr/>
        <w:t>for</w:t>
      </w:r>
      <w:r>
        <w:rPr>
          <w:spacing w:val="14"/>
        </w:rPr>
        <w:t> </w:t>
      </w:r>
      <w:r>
        <w:rPr/>
        <w:t>wrongful</w:t>
      </w:r>
      <w:r>
        <w:rPr>
          <w:spacing w:val="16"/>
        </w:rPr>
        <w:t> </w:t>
      </w:r>
      <w:r>
        <w:rPr/>
        <w:t>dismissal</w:t>
      </w:r>
      <w:r>
        <w:rPr>
          <w:spacing w:val="15"/>
        </w:rPr>
        <w:t> </w:t>
      </w:r>
      <w:r>
        <w:rPr/>
        <w:t>or</w:t>
      </w:r>
      <w:r>
        <w:rPr>
          <w:spacing w:val="13"/>
        </w:rPr>
        <w:t> </w:t>
      </w:r>
      <w:r>
        <w:rPr/>
        <w:t>compensation</w:t>
      </w:r>
      <w:r>
        <w:rPr>
          <w:spacing w:val="15"/>
        </w:rPr>
        <w:t> </w:t>
      </w:r>
      <w:r>
        <w:rPr>
          <w:spacing w:val="-5"/>
        </w:rPr>
        <w:t>for</w:t>
      </w:r>
    </w:p>
    <w:p>
      <w:pPr>
        <w:pStyle w:val="BodyText"/>
        <w:spacing w:before="10"/>
        <w:rPr>
          <w:sz w:val="13"/>
        </w:rPr>
      </w:pPr>
      <w:r>
        <w:rPr/>
        <mc:AlternateContent>
          <mc:Choice Requires="wps">
            <w:drawing>
              <wp:anchor distT="0" distB="0" distL="0" distR="0" allowOverlap="1" layoutInCell="1" locked="0" behindDoc="1" simplePos="0" relativeHeight="487662592">
                <wp:simplePos x="0" y="0"/>
                <wp:positionH relativeFrom="page">
                  <wp:posOffset>1097584</wp:posOffset>
                </wp:positionH>
                <wp:positionV relativeFrom="paragraph">
                  <wp:posOffset>116568</wp:posOffset>
                </wp:positionV>
                <wp:extent cx="1829435" cy="9525"/>
                <wp:effectExtent l="0" t="0" r="0" b="0"/>
                <wp:wrapTopAndBottom/>
                <wp:docPr id="153" name="Graphic 153"/>
                <wp:cNvGraphicFramePr>
                  <a:graphicFrameLocks/>
                </wp:cNvGraphicFramePr>
                <a:graphic>
                  <a:graphicData uri="http://schemas.microsoft.com/office/word/2010/wordprocessingShape">
                    <wps:wsp>
                      <wps:cNvPr id="153" name="Graphic 15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9.178585pt;width:144.020pt;height:.71997pt;mso-position-horizontal-relative:page;mso-position-vertical-relative:paragraph;z-index:-15653888;mso-wrap-distance-left:0;mso-wrap-distance-right:0" id="docshape71" filled="true" fillcolor="#000000" stroked="false">
                <v:fill type="solid"/>
                <w10:wrap type="topAndBottom"/>
              </v:rect>
            </w:pict>
          </mc:Fallback>
        </mc:AlternateContent>
      </w:r>
    </w:p>
    <w:p>
      <w:pPr>
        <w:spacing w:line="240" w:lineRule="auto" w:before="121"/>
        <w:ind w:left="448" w:right="979" w:firstLine="0"/>
        <w:jc w:val="left"/>
        <w:rPr>
          <w:sz w:val="18"/>
        </w:rPr>
      </w:pPr>
      <w:r>
        <w:rPr>
          <w:rFonts w:ascii="Calibri"/>
          <w:sz w:val="18"/>
          <w:vertAlign w:val="superscript"/>
        </w:rPr>
        <w:t>261</w:t>
      </w:r>
      <w:r>
        <w:rPr>
          <w:rFonts w:ascii="Calibri"/>
          <w:sz w:val="18"/>
          <w:vertAlign w:val="baseline"/>
        </w:rPr>
        <w:t> </w:t>
      </w:r>
      <w:r>
        <w:rPr>
          <w:sz w:val="18"/>
          <w:vertAlign w:val="baseline"/>
        </w:rPr>
        <w:t>The</w:t>
      </w:r>
      <w:r>
        <w:rPr>
          <w:spacing w:val="-3"/>
          <w:sz w:val="18"/>
          <w:vertAlign w:val="baseline"/>
        </w:rPr>
        <w:t> </w:t>
      </w:r>
      <w:r>
        <w:rPr>
          <w:sz w:val="18"/>
          <w:vertAlign w:val="baseline"/>
        </w:rPr>
        <w:t>Supreme</w:t>
      </w:r>
      <w:r>
        <w:rPr>
          <w:spacing w:val="-3"/>
          <w:sz w:val="18"/>
          <w:vertAlign w:val="baseline"/>
        </w:rPr>
        <w:t> </w:t>
      </w:r>
      <w:r>
        <w:rPr>
          <w:sz w:val="18"/>
          <w:vertAlign w:val="baseline"/>
        </w:rPr>
        <w:t>Court</w:t>
      </w:r>
      <w:r>
        <w:rPr>
          <w:spacing w:val="-2"/>
          <w:sz w:val="18"/>
          <w:vertAlign w:val="baseline"/>
        </w:rPr>
        <w:t> </w:t>
      </w:r>
      <w:r>
        <w:rPr>
          <w:sz w:val="18"/>
          <w:vertAlign w:val="baseline"/>
        </w:rPr>
        <w:t>held</w:t>
      </w:r>
      <w:r>
        <w:rPr>
          <w:spacing w:val="-1"/>
          <w:sz w:val="18"/>
          <w:vertAlign w:val="baseline"/>
        </w:rPr>
        <w:t> </w:t>
      </w:r>
      <w:r>
        <w:rPr>
          <w:sz w:val="18"/>
          <w:vertAlign w:val="baseline"/>
        </w:rPr>
        <w:t>in</w:t>
      </w:r>
      <w:r>
        <w:rPr>
          <w:spacing w:val="-1"/>
          <w:sz w:val="18"/>
          <w:vertAlign w:val="baseline"/>
        </w:rPr>
        <w:t> </w:t>
      </w:r>
      <w:r>
        <w:rPr>
          <w:sz w:val="18"/>
          <w:vertAlign w:val="baseline"/>
        </w:rPr>
        <w:t>Yalaju-Amaye</w:t>
      </w:r>
      <w:r>
        <w:rPr>
          <w:spacing w:val="-3"/>
          <w:sz w:val="18"/>
          <w:vertAlign w:val="baseline"/>
        </w:rPr>
        <w:t> </w:t>
      </w:r>
      <w:r>
        <w:rPr>
          <w:sz w:val="18"/>
          <w:vertAlign w:val="baseline"/>
        </w:rPr>
        <w:t>v. Association</w:t>
      </w:r>
      <w:r>
        <w:rPr>
          <w:spacing w:val="-1"/>
          <w:sz w:val="18"/>
          <w:vertAlign w:val="baseline"/>
        </w:rPr>
        <w:t> </w:t>
      </w:r>
      <w:r>
        <w:rPr>
          <w:sz w:val="18"/>
          <w:vertAlign w:val="baseline"/>
        </w:rPr>
        <w:t>of</w:t>
      </w:r>
      <w:r>
        <w:rPr>
          <w:spacing w:val="-4"/>
          <w:sz w:val="18"/>
          <w:vertAlign w:val="baseline"/>
        </w:rPr>
        <w:t> </w:t>
      </w:r>
      <w:r>
        <w:rPr>
          <w:sz w:val="18"/>
          <w:vertAlign w:val="baseline"/>
        </w:rPr>
        <w:t>Registered</w:t>
      </w:r>
      <w:r>
        <w:rPr>
          <w:spacing w:val="-1"/>
          <w:sz w:val="18"/>
          <w:vertAlign w:val="baseline"/>
        </w:rPr>
        <w:t> </w:t>
      </w:r>
      <w:r>
        <w:rPr>
          <w:sz w:val="18"/>
          <w:vertAlign w:val="baseline"/>
        </w:rPr>
        <w:t>Engineering</w:t>
      </w:r>
      <w:r>
        <w:rPr>
          <w:spacing w:val="-3"/>
          <w:sz w:val="18"/>
          <w:vertAlign w:val="baseline"/>
        </w:rPr>
        <w:t> </w:t>
      </w:r>
      <w:r>
        <w:rPr>
          <w:sz w:val="18"/>
          <w:vertAlign w:val="baseline"/>
        </w:rPr>
        <w:t>Contractors</w:t>
      </w:r>
      <w:r>
        <w:rPr>
          <w:spacing w:val="-2"/>
          <w:sz w:val="18"/>
          <w:vertAlign w:val="baseline"/>
        </w:rPr>
        <w:t> </w:t>
      </w:r>
      <w:r>
        <w:rPr>
          <w:sz w:val="18"/>
          <w:vertAlign w:val="baseline"/>
        </w:rPr>
        <w:t>Ltd</w:t>
      </w:r>
      <w:r>
        <w:rPr>
          <w:spacing w:val="-3"/>
          <w:sz w:val="18"/>
          <w:vertAlign w:val="baseline"/>
        </w:rPr>
        <w:t> </w:t>
      </w:r>
      <w:r>
        <w:rPr>
          <w:sz w:val="18"/>
          <w:vertAlign w:val="baseline"/>
        </w:rPr>
        <w:t>(1990)</w:t>
      </w:r>
      <w:r>
        <w:rPr>
          <w:spacing w:val="-4"/>
          <w:sz w:val="18"/>
          <w:vertAlign w:val="baseline"/>
        </w:rPr>
        <w:t> </w:t>
      </w:r>
      <w:r>
        <w:rPr>
          <w:sz w:val="18"/>
          <w:vertAlign w:val="baseline"/>
        </w:rPr>
        <w:t>4</w:t>
      </w:r>
      <w:r>
        <w:rPr>
          <w:spacing w:val="-1"/>
          <w:sz w:val="18"/>
          <w:vertAlign w:val="baseline"/>
        </w:rPr>
        <w:t> </w:t>
      </w:r>
      <w:r>
        <w:rPr>
          <w:sz w:val="18"/>
          <w:vertAlign w:val="baseline"/>
        </w:rPr>
        <w:t>NWLR (Pt. 145) 422, that where the procedure stated for the removal of a director is not followed, the removal can be set aside by the courts.</w:t>
      </w:r>
    </w:p>
    <w:p>
      <w:pPr>
        <w:spacing w:before="24"/>
        <w:ind w:left="448" w:right="0" w:firstLine="0"/>
        <w:jc w:val="left"/>
        <w:rPr>
          <w:sz w:val="18"/>
        </w:rPr>
      </w:pPr>
      <w:r>
        <w:rPr>
          <w:rFonts w:ascii="Calibri"/>
          <w:sz w:val="18"/>
          <w:vertAlign w:val="superscript"/>
        </w:rPr>
        <w:t>262</w:t>
      </w:r>
      <w:r>
        <w:rPr>
          <w:rFonts w:ascii="Calibri"/>
          <w:spacing w:val="3"/>
          <w:sz w:val="18"/>
          <w:vertAlign w:val="baseline"/>
        </w:rPr>
        <w:t> </w:t>
      </w:r>
      <w:r>
        <w:rPr>
          <w:sz w:val="18"/>
          <w:vertAlign w:val="baseline"/>
        </w:rPr>
        <w:t>CAMA</w:t>
      </w:r>
      <w:r>
        <w:rPr>
          <w:spacing w:val="-3"/>
          <w:sz w:val="18"/>
          <w:vertAlign w:val="baseline"/>
        </w:rPr>
        <w:t> </w:t>
      </w:r>
      <w:r>
        <w:rPr>
          <w:sz w:val="18"/>
          <w:vertAlign w:val="baseline"/>
        </w:rPr>
        <w:t>section 262(2).</w:t>
      </w:r>
      <w:r>
        <w:rPr>
          <w:spacing w:val="-2"/>
          <w:sz w:val="18"/>
          <w:vertAlign w:val="baseline"/>
        </w:rPr>
        <w:t> </w:t>
      </w:r>
      <w:r>
        <w:rPr>
          <w:sz w:val="18"/>
          <w:vertAlign w:val="baseline"/>
        </w:rPr>
        <w:t>Section 262(2) introduces</w:t>
      </w:r>
      <w:r>
        <w:rPr>
          <w:spacing w:val="-1"/>
          <w:sz w:val="18"/>
          <w:vertAlign w:val="baseline"/>
        </w:rPr>
        <w:t> </w:t>
      </w:r>
      <w:r>
        <w:rPr>
          <w:sz w:val="18"/>
          <w:vertAlign w:val="baseline"/>
        </w:rPr>
        <w:t>a right</w:t>
      </w:r>
      <w:r>
        <w:rPr>
          <w:spacing w:val="-1"/>
          <w:sz w:val="18"/>
          <w:vertAlign w:val="baseline"/>
        </w:rPr>
        <w:t> </w:t>
      </w:r>
      <w:r>
        <w:rPr>
          <w:sz w:val="18"/>
          <w:vertAlign w:val="baseline"/>
        </w:rPr>
        <w:t>to</w:t>
      </w:r>
      <w:r>
        <w:rPr>
          <w:spacing w:val="1"/>
          <w:sz w:val="18"/>
          <w:vertAlign w:val="baseline"/>
        </w:rPr>
        <w:t> </w:t>
      </w:r>
      <w:r>
        <w:rPr>
          <w:sz w:val="18"/>
          <w:vertAlign w:val="baseline"/>
        </w:rPr>
        <w:t>fair hearing</w:t>
      </w:r>
      <w:r>
        <w:rPr>
          <w:spacing w:val="-2"/>
          <w:sz w:val="18"/>
          <w:vertAlign w:val="baseline"/>
        </w:rPr>
        <w:t> </w:t>
      </w:r>
      <w:r>
        <w:rPr>
          <w:sz w:val="18"/>
          <w:vertAlign w:val="baseline"/>
        </w:rPr>
        <w:t>for the</w:t>
      </w:r>
      <w:r>
        <w:rPr>
          <w:spacing w:val="-2"/>
          <w:sz w:val="18"/>
          <w:vertAlign w:val="baseline"/>
        </w:rPr>
        <w:t> </w:t>
      </w:r>
      <w:r>
        <w:rPr>
          <w:sz w:val="18"/>
          <w:vertAlign w:val="baseline"/>
        </w:rPr>
        <w:t>benefit of</w:t>
      </w:r>
      <w:r>
        <w:rPr>
          <w:spacing w:val="-3"/>
          <w:sz w:val="18"/>
          <w:vertAlign w:val="baseline"/>
        </w:rPr>
        <w:t> </w:t>
      </w:r>
      <w:r>
        <w:rPr>
          <w:spacing w:val="-2"/>
          <w:sz w:val="18"/>
          <w:vertAlign w:val="baseline"/>
        </w:rPr>
        <w:t>directors.</w:t>
      </w:r>
    </w:p>
    <w:p>
      <w:pPr>
        <w:spacing w:before="4"/>
        <w:ind w:left="448" w:right="0" w:firstLine="0"/>
        <w:jc w:val="left"/>
        <w:rPr>
          <w:sz w:val="18"/>
        </w:rPr>
      </w:pPr>
      <w:r>
        <w:rPr>
          <w:rFonts w:ascii="Calibri"/>
          <w:sz w:val="22"/>
          <w:vertAlign w:val="superscript"/>
        </w:rPr>
        <w:t>263</w:t>
      </w:r>
      <w:r>
        <w:rPr>
          <w:rFonts w:ascii="Calibri"/>
          <w:spacing w:val="-3"/>
          <w:sz w:val="22"/>
          <w:vertAlign w:val="baseline"/>
        </w:rPr>
        <w:t> </w:t>
      </w:r>
      <w:r>
        <w:rPr>
          <w:rFonts w:ascii="Calibri"/>
          <w:sz w:val="22"/>
          <w:vertAlign w:val="baseline"/>
        </w:rPr>
        <w:t>S</w:t>
      </w:r>
      <w:r>
        <w:rPr>
          <w:sz w:val="18"/>
          <w:vertAlign w:val="baseline"/>
        </w:rPr>
        <w:t>ection</w:t>
      </w:r>
      <w:r>
        <w:rPr>
          <w:spacing w:val="-2"/>
          <w:sz w:val="18"/>
          <w:vertAlign w:val="baseline"/>
        </w:rPr>
        <w:t> </w:t>
      </w:r>
      <w:r>
        <w:rPr>
          <w:sz w:val="18"/>
          <w:vertAlign w:val="baseline"/>
        </w:rPr>
        <w:t>262(3) CAMA;</w:t>
      </w:r>
      <w:r>
        <w:rPr>
          <w:spacing w:val="-1"/>
          <w:sz w:val="18"/>
          <w:vertAlign w:val="baseline"/>
        </w:rPr>
        <w:t> </w:t>
      </w:r>
      <w:r>
        <w:rPr>
          <w:sz w:val="18"/>
          <w:vertAlign w:val="baseline"/>
        </w:rPr>
        <w:t>see</w:t>
      </w:r>
      <w:r>
        <w:rPr>
          <w:spacing w:val="-2"/>
          <w:sz w:val="18"/>
          <w:vertAlign w:val="baseline"/>
        </w:rPr>
        <w:t> </w:t>
      </w:r>
      <w:r>
        <w:rPr>
          <w:sz w:val="18"/>
          <w:vertAlign w:val="baseline"/>
        </w:rPr>
        <w:t>also Longe</w:t>
      </w:r>
      <w:r>
        <w:rPr>
          <w:spacing w:val="-2"/>
          <w:sz w:val="18"/>
          <w:vertAlign w:val="baseline"/>
        </w:rPr>
        <w:t> </w:t>
      </w:r>
      <w:r>
        <w:rPr>
          <w:sz w:val="18"/>
          <w:vertAlign w:val="baseline"/>
        </w:rPr>
        <w:t>vs.</w:t>
      </w:r>
      <w:r>
        <w:rPr>
          <w:spacing w:val="-1"/>
          <w:sz w:val="18"/>
          <w:vertAlign w:val="baseline"/>
        </w:rPr>
        <w:t> </w:t>
      </w:r>
      <w:r>
        <w:rPr>
          <w:sz w:val="18"/>
          <w:vertAlign w:val="baseline"/>
        </w:rPr>
        <w:t>First</w:t>
      </w:r>
      <w:r>
        <w:rPr>
          <w:spacing w:val="-1"/>
          <w:sz w:val="18"/>
          <w:vertAlign w:val="baseline"/>
        </w:rPr>
        <w:t> </w:t>
      </w:r>
      <w:r>
        <w:rPr>
          <w:sz w:val="18"/>
          <w:vertAlign w:val="baseline"/>
        </w:rPr>
        <w:t>Bank</w:t>
      </w:r>
      <w:r>
        <w:rPr>
          <w:spacing w:val="-2"/>
          <w:sz w:val="18"/>
          <w:vertAlign w:val="baseline"/>
        </w:rPr>
        <w:t> </w:t>
      </w:r>
      <w:r>
        <w:rPr>
          <w:sz w:val="18"/>
          <w:vertAlign w:val="baseline"/>
        </w:rPr>
        <w:t>of</w:t>
      </w:r>
      <w:r>
        <w:rPr>
          <w:spacing w:val="-3"/>
          <w:sz w:val="18"/>
          <w:vertAlign w:val="baseline"/>
        </w:rPr>
        <w:t> </w:t>
      </w:r>
      <w:r>
        <w:rPr>
          <w:sz w:val="18"/>
          <w:vertAlign w:val="baseline"/>
        </w:rPr>
        <w:t>Nigeria</w:t>
      </w:r>
      <w:r>
        <w:rPr>
          <w:spacing w:val="-1"/>
          <w:sz w:val="18"/>
          <w:vertAlign w:val="baseline"/>
        </w:rPr>
        <w:t> </w:t>
      </w:r>
      <w:r>
        <w:rPr>
          <w:sz w:val="18"/>
          <w:vertAlign w:val="baseline"/>
        </w:rPr>
        <w:t>Plc</w:t>
      </w:r>
      <w:r>
        <w:rPr>
          <w:spacing w:val="-1"/>
          <w:sz w:val="18"/>
          <w:vertAlign w:val="baseline"/>
        </w:rPr>
        <w:t> </w:t>
      </w:r>
      <w:r>
        <w:rPr>
          <w:sz w:val="18"/>
          <w:vertAlign w:val="baseline"/>
        </w:rPr>
        <w:t>(2006)</w:t>
      </w:r>
      <w:r>
        <w:rPr>
          <w:spacing w:val="-3"/>
          <w:sz w:val="18"/>
          <w:vertAlign w:val="baseline"/>
        </w:rPr>
        <w:t> </w:t>
      </w:r>
      <w:r>
        <w:rPr>
          <w:sz w:val="18"/>
          <w:vertAlign w:val="baseline"/>
        </w:rPr>
        <w:t>3</w:t>
      </w:r>
      <w:r>
        <w:rPr>
          <w:spacing w:val="-1"/>
          <w:sz w:val="18"/>
          <w:vertAlign w:val="baseline"/>
        </w:rPr>
        <w:t> </w:t>
      </w:r>
      <w:r>
        <w:rPr>
          <w:sz w:val="18"/>
          <w:vertAlign w:val="baseline"/>
        </w:rPr>
        <w:t>NWLR</w:t>
      </w:r>
      <w:r>
        <w:rPr>
          <w:spacing w:val="-1"/>
          <w:sz w:val="18"/>
          <w:vertAlign w:val="baseline"/>
        </w:rPr>
        <w:t> </w:t>
      </w:r>
      <w:r>
        <w:rPr>
          <w:sz w:val="18"/>
          <w:vertAlign w:val="baseline"/>
        </w:rPr>
        <w:t>(Pt.</w:t>
      </w:r>
      <w:r>
        <w:rPr>
          <w:spacing w:val="-3"/>
          <w:sz w:val="18"/>
          <w:vertAlign w:val="baseline"/>
        </w:rPr>
        <w:t> </w:t>
      </w:r>
      <w:r>
        <w:rPr>
          <w:sz w:val="18"/>
          <w:vertAlign w:val="baseline"/>
        </w:rPr>
        <w:t>967)</w:t>
      </w:r>
      <w:r>
        <w:rPr>
          <w:spacing w:val="-3"/>
          <w:sz w:val="18"/>
          <w:vertAlign w:val="baseline"/>
        </w:rPr>
        <w:t> </w:t>
      </w:r>
      <w:r>
        <w:rPr>
          <w:sz w:val="18"/>
          <w:vertAlign w:val="baseline"/>
        </w:rPr>
        <w:t>228</w:t>
      </w:r>
      <w:r>
        <w:rPr>
          <w:spacing w:val="-2"/>
          <w:sz w:val="18"/>
          <w:vertAlign w:val="baseline"/>
        </w:rPr>
        <w:t> </w:t>
      </w:r>
      <w:r>
        <w:rPr>
          <w:sz w:val="18"/>
          <w:vertAlign w:val="baseline"/>
        </w:rPr>
        <w:t>at</w:t>
      </w:r>
      <w:r>
        <w:rPr>
          <w:spacing w:val="-1"/>
          <w:sz w:val="18"/>
          <w:vertAlign w:val="baseline"/>
        </w:rPr>
        <w:t> </w:t>
      </w:r>
      <w:r>
        <w:rPr>
          <w:spacing w:val="-4"/>
          <w:sz w:val="18"/>
          <w:vertAlign w:val="baseline"/>
        </w:rPr>
        <w:t>273.</w:t>
      </w:r>
    </w:p>
    <w:p>
      <w:pPr>
        <w:pStyle w:val="BodyText"/>
        <w:spacing w:before="59"/>
        <w:rPr>
          <w:sz w:val="18"/>
        </w:rPr>
      </w:pPr>
    </w:p>
    <w:p>
      <w:pPr>
        <w:spacing w:before="1"/>
        <w:ind w:left="448" w:right="0" w:firstLine="0"/>
        <w:jc w:val="left"/>
        <w:rPr>
          <w:sz w:val="18"/>
        </w:rPr>
      </w:pPr>
      <w:r>
        <w:rPr>
          <w:rFonts w:ascii="Calibri"/>
          <w:w w:val="105"/>
          <w:sz w:val="18"/>
          <w:vertAlign w:val="superscript"/>
        </w:rPr>
        <w:t>264</w:t>
      </w:r>
      <w:r>
        <w:rPr>
          <w:rFonts w:ascii="Calibri"/>
          <w:spacing w:val="3"/>
          <w:w w:val="105"/>
          <w:sz w:val="18"/>
          <w:vertAlign w:val="baseline"/>
        </w:rPr>
        <w:t> </w:t>
      </w:r>
      <w:r>
        <w:rPr>
          <w:spacing w:val="-2"/>
          <w:w w:val="105"/>
          <w:sz w:val="18"/>
          <w:vertAlign w:val="baseline"/>
        </w:rPr>
        <w:t>Ante.</w:t>
      </w:r>
    </w:p>
    <w:p>
      <w:pPr>
        <w:spacing w:before="25"/>
        <w:ind w:left="448" w:right="0" w:firstLine="0"/>
        <w:jc w:val="left"/>
        <w:rPr>
          <w:sz w:val="18"/>
        </w:rPr>
      </w:pPr>
      <w:r>
        <w:rPr>
          <w:rFonts w:ascii="Calibri"/>
          <w:sz w:val="18"/>
          <w:vertAlign w:val="superscript"/>
        </w:rPr>
        <w:t>265</w:t>
      </w:r>
      <w:r>
        <w:rPr>
          <w:rFonts w:ascii="Calibri"/>
          <w:spacing w:val="5"/>
          <w:sz w:val="18"/>
          <w:vertAlign w:val="baseline"/>
        </w:rPr>
        <w:t> </w:t>
      </w:r>
      <w:r>
        <w:rPr>
          <w:sz w:val="18"/>
          <w:vertAlign w:val="baseline"/>
        </w:rPr>
        <w:t>At</w:t>
      </w:r>
      <w:r>
        <w:rPr>
          <w:spacing w:val="2"/>
          <w:sz w:val="18"/>
          <w:vertAlign w:val="baseline"/>
        </w:rPr>
        <w:t> </w:t>
      </w:r>
      <w:r>
        <w:rPr>
          <w:sz w:val="18"/>
          <w:vertAlign w:val="baseline"/>
        </w:rPr>
        <w:t>page</w:t>
      </w:r>
      <w:r>
        <w:rPr>
          <w:spacing w:val="1"/>
          <w:sz w:val="18"/>
          <w:vertAlign w:val="baseline"/>
        </w:rPr>
        <w:t> </w:t>
      </w:r>
      <w:r>
        <w:rPr>
          <w:spacing w:val="-4"/>
          <w:sz w:val="18"/>
          <w:vertAlign w:val="baseline"/>
        </w:rPr>
        <w:t>404.</w:t>
      </w:r>
    </w:p>
    <w:p>
      <w:pPr>
        <w:spacing w:after="0"/>
        <w:jc w:val="left"/>
        <w:rPr>
          <w:sz w:val="18"/>
        </w:rPr>
        <w:sectPr>
          <w:pgSz w:w="11910" w:h="16840"/>
          <w:pgMar w:header="0" w:footer="1014" w:top="1300" w:bottom="1200" w:left="1280" w:right="460"/>
        </w:sectPr>
      </w:pPr>
    </w:p>
    <w:p>
      <w:pPr>
        <w:pStyle w:val="BodyText"/>
        <w:spacing w:line="242" w:lineRule="auto" w:before="74"/>
        <w:ind w:left="1888" w:right="1795"/>
        <w:jc w:val="both"/>
      </w:pPr>
      <w:r>
        <w:rPr/>
        <w:t>loss of office, if he has an express service contract which does not empower the company to dismiss him in that way.”</w:t>
      </w:r>
      <w:r>
        <w:rPr>
          <w:vertAlign w:val="superscript"/>
        </w:rPr>
        <w:t>266</w:t>
      </w:r>
    </w:p>
    <w:p>
      <w:pPr>
        <w:pStyle w:val="BodyText"/>
        <w:spacing w:line="480" w:lineRule="auto" w:before="193"/>
        <w:ind w:left="448" w:right="976"/>
        <w:jc w:val="both"/>
      </w:pPr>
      <w:r>
        <w:rPr/>
        <w:t>This is why </w:t>
      </w:r>
      <w:r>
        <w:rPr>
          <w:b/>
        </w:rPr>
        <w:t>Ogwuegbu</w:t>
      </w:r>
      <w:r>
        <w:rPr/>
        <w:t>, </w:t>
      </w:r>
      <w:r>
        <w:rPr>
          <w:b/>
        </w:rPr>
        <w:t>JSC </w:t>
      </w:r>
      <w:r>
        <w:rPr/>
        <w:t>remarked</w:t>
      </w:r>
      <w:r>
        <w:rPr>
          <w:vertAlign w:val="superscript"/>
        </w:rPr>
        <w:t>267</w:t>
      </w:r>
      <w:r>
        <w:rPr>
          <w:vertAlign w:val="baseline"/>
        </w:rPr>
        <w:t> that, “The removal of a director under section 175(1) of the Companies Act, 1968 may be costly to the company because his removal does not prejudice any</w:t>
      </w:r>
      <w:r>
        <w:rPr>
          <w:spacing w:val="-2"/>
          <w:vertAlign w:val="baseline"/>
        </w:rPr>
        <w:t> </w:t>
      </w:r>
      <w:r>
        <w:rPr>
          <w:vertAlign w:val="baseline"/>
        </w:rPr>
        <w:t>right which he has to compensation for</w:t>
      </w:r>
      <w:r>
        <w:rPr>
          <w:spacing w:val="-1"/>
          <w:vertAlign w:val="baseline"/>
        </w:rPr>
        <w:t> </w:t>
      </w:r>
      <w:r>
        <w:rPr>
          <w:vertAlign w:val="baseline"/>
        </w:rPr>
        <w:t>loss of office or to damages for wrongful dismissal ….”</w:t>
      </w:r>
    </w:p>
    <w:p>
      <w:pPr>
        <w:pStyle w:val="BodyText"/>
        <w:spacing w:before="205"/>
        <w:ind w:left="448"/>
        <w:jc w:val="both"/>
      </w:pPr>
      <w:r>
        <w:rPr/>
        <w:t>However,</w:t>
      </w:r>
      <w:r>
        <w:rPr>
          <w:spacing w:val="-3"/>
        </w:rPr>
        <w:t> </w:t>
      </w:r>
      <w:r>
        <w:rPr/>
        <w:t>a</w:t>
      </w:r>
      <w:r>
        <w:rPr>
          <w:spacing w:val="-2"/>
        </w:rPr>
        <w:t> </w:t>
      </w:r>
      <w:r>
        <w:rPr/>
        <w:t>director</w:t>
      </w:r>
      <w:r>
        <w:rPr>
          <w:spacing w:val="-1"/>
        </w:rPr>
        <w:t> </w:t>
      </w:r>
      <w:r>
        <w:rPr/>
        <w:t>will not</w:t>
      </w:r>
      <w:r>
        <w:rPr>
          <w:spacing w:val="-1"/>
        </w:rPr>
        <w:t> </w:t>
      </w:r>
      <w:r>
        <w:rPr/>
        <w:t>be</w:t>
      </w:r>
      <w:r>
        <w:rPr>
          <w:spacing w:val="-1"/>
        </w:rPr>
        <w:t> </w:t>
      </w:r>
      <w:r>
        <w:rPr/>
        <w:t>entitled</w:t>
      </w:r>
      <w:r>
        <w:rPr>
          <w:spacing w:val="-1"/>
        </w:rPr>
        <w:t> </w:t>
      </w:r>
      <w:r>
        <w:rPr/>
        <w:t>to compensation</w:t>
      </w:r>
      <w:r>
        <w:rPr>
          <w:spacing w:val="-1"/>
        </w:rPr>
        <w:t> </w:t>
      </w:r>
      <w:r>
        <w:rPr/>
        <w:t>if he</w:t>
      </w:r>
      <w:r>
        <w:rPr>
          <w:spacing w:val="-3"/>
        </w:rPr>
        <w:t> </w:t>
      </w:r>
      <w:r>
        <w:rPr/>
        <w:t>or </w:t>
      </w:r>
      <w:r>
        <w:rPr>
          <w:spacing w:val="-2"/>
        </w:rPr>
        <w:t>she:</w:t>
      </w:r>
      <w:r>
        <w:rPr>
          <w:spacing w:val="-2"/>
          <w:vertAlign w:val="superscript"/>
        </w:rPr>
        <w:t>268</w:t>
      </w:r>
    </w:p>
    <w:p>
      <w:pPr>
        <w:pStyle w:val="BodyText"/>
        <w:spacing w:before="197"/>
      </w:pPr>
    </w:p>
    <w:p>
      <w:pPr>
        <w:pStyle w:val="ListParagraph"/>
        <w:numPr>
          <w:ilvl w:val="0"/>
          <w:numId w:val="14"/>
        </w:numPr>
        <w:tabs>
          <w:tab w:pos="1528" w:val="left" w:leader="none"/>
        </w:tabs>
        <w:spacing w:line="240" w:lineRule="auto" w:before="0" w:after="0"/>
        <w:ind w:left="1528" w:right="0" w:hanging="720"/>
        <w:jc w:val="left"/>
        <w:rPr>
          <w:sz w:val="24"/>
        </w:rPr>
      </w:pPr>
      <w:r>
        <w:rPr>
          <w:sz w:val="24"/>
        </w:rPr>
        <w:t>is</w:t>
      </w:r>
      <w:r>
        <w:rPr>
          <w:spacing w:val="-3"/>
          <w:sz w:val="24"/>
        </w:rPr>
        <w:t> </w:t>
      </w:r>
      <w:r>
        <w:rPr>
          <w:sz w:val="24"/>
        </w:rPr>
        <w:t>guilty</w:t>
      </w:r>
      <w:r>
        <w:rPr>
          <w:spacing w:val="-6"/>
          <w:sz w:val="24"/>
        </w:rPr>
        <w:t> </w:t>
      </w:r>
      <w:r>
        <w:rPr>
          <w:sz w:val="24"/>
        </w:rPr>
        <w:t>of</w:t>
      </w:r>
      <w:r>
        <w:rPr>
          <w:spacing w:val="1"/>
          <w:sz w:val="24"/>
        </w:rPr>
        <w:t> </w:t>
      </w:r>
      <w:r>
        <w:rPr>
          <w:sz w:val="24"/>
        </w:rPr>
        <w:t>fraud</w:t>
      </w:r>
      <w:r>
        <w:rPr>
          <w:spacing w:val="-1"/>
          <w:sz w:val="24"/>
        </w:rPr>
        <w:t> </w:t>
      </w:r>
      <w:r>
        <w:rPr>
          <w:sz w:val="24"/>
        </w:rPr>
        <w:t>or gross</w:t>
      </w:r>
      <w:r>
        <w:rPr>
          <w:spacing w:val="1"/>
          <w:sz w:val="24"/>
        </w:rPr>
        <w:t> </w:t>
      </w:r>
      <w:r>
        <w:rPr>
          <w:spacing w:val="-2"/>
          <w:sz w:val="24"/>
        </w:rPr>
        <w:t>misconduct;</w:t>
      </w:r>
    </w:p>
    <w:p>
      <w:pPr>
        <w:pStyle w:val="BodyText"/>
      </w:pPr>
    </w:p>
    <w:p>
      <w:pPr>
        <w:pStyle w:val="ListParagraph"/>
        <w:numPr>
          <w:ilvl w:val="0"/>
          <w:numId w:val="14"/>
        </w:numPr>
        <w:tabs>
          <w:tab w:pos="1528" w:val="left" w:leader="none"/>
        </w:tabs>
        <w:spacing w:line="240" w:lineRule="auto" w:before="0" w:after="0"/>
        <w:ind w:left="1528" w:right="0" w:hanging="720"/>
        <w:jc w:val="left"/>
        <w:rPr>
          <w:sz w:val="24"/>
        </w:rPr>
      </w:pPr>
      <w:r>
        <w:rPr>
          <w:sz w:val="24"/>
        </w:rPr>
        <w:t>instigated</w:t>
      </w:r>
      <w:r>
        <w:rPr>
          <w:spacing w:val="-3"/>
          <w:sz w:val="24"/>
        </w:rPr>
        <w:t> </w:t>
      </w:r>
      <w:r>
        <w:rPr>
          <w:sz w:val="24"/>
        </w:rPr>
        <w:t>or</w:t>
      </w:r>
      <w:r>
        <w:rPr>
          <w:spacing w:val="-2"/>
          <w:sz w:val="24"/>
        </w:rPr>
        <w:t> </w:t>
      </w:r>
      <w:r>
        <w:rPr>
          <w:sz w:val="24"/>
        </w:rPr>
        <w:t>has taken</w:t>
      </w:r>
      <w:r>
        <w:rPr>
          <w:spacing w:val="-1"/>
          <w:sz w:val="24"/>
        </w:rPr>
        <w:t> </w:t>
      </w:r>
      <w:r>
        <w:rPr>
          <w:sz w:val="24"/>
        </w:rPr>
        <w:t>part in bringing</w:t>
      </w:r>
      <w:r>
        <w:rPr>
          <w:spacing w:val="-4"/>
          <w:sz w:val="24"/>
        </w:rPr>
        <w:t> </w:t>
      </w:r>
      <w:r>
        <w:rPr>
          <w:sz w:val="24"/>
        </w:rPr>
        <w:t>about his or</w:t>
      </w:r>
      <w:r>
        <w:rPr>
          <w:spacing w:val="-1"/>
          <w:sz w:val="24"/>
        </w:rPr>
        <w:t> </w:t>
      </w:r>
      <w:r>
        <w:rPr>
          <w:sz w:val="24"/>
        </w:rPr>
        <w:t>her removal as </w:t>
      </w:r>
      <w:r>
        <w:rPr>
          <w:spacing w:val="-2"/>
          <w:sz w:val="24"/>
        </w:rPr>
        <w:t>director;</w:t>
      </w:r>
    </w:p>
    <w:p>
      <w:pPr>
        <w:pStyle w:val="BodyText"/>
        <w:spacing w:before="2"/>
      </w:pPr>
    </w:p>
    <w:p>
      <w:pPr>
        <w:pStyle w:val="ListParagraph"/>
        <w:numPr>
          <w:ilvl w:val="0"/>
          <w:numId w:val="14"/>
        </w:numPr>
        <w:tabs>
          <w:tab w:pos="1528" w:val="left" w:leader="none"/>
        </w:tabs>
        <w:spacing w:line="240" w:lineRule="auto" w:before="0" w:after="0"/>
        <w:ind w:left="1528" w:right="0" w:hanging="720"/>
        <w:jc w:val="left"/>
        <w:rPr>
          <w:sz w:val="24"/>
        </w:rPr>
      </w:pPr>
      <w:r>
        <w:rPr>
          <w:spacing w:val="-2"/>
          <w:sz w:val="24"/>
        </w:rPr>
        <w:t>resigns.</w:t>
      </w:r>
    </w:p>
    <w:p>
      <w:pPr>
        <w:pStyle w:val="BodyText"/>
        <w:spacing w:before="197"/>
      </w:pPr>
    </w:p>
    <w:p>
      <w:pPr>
        <w:pStyle w:val="BodyText"/>
        <w:spacing w:line="480" w:lineRule="auto"/>
        <w:ind w:left="448" w:right="976"/>
        <w:jc w:val="both"/>
      </w:pPr>
      <w:r>
        <w:rPr/>
        <w:t>Discussing</w:t>
      </w:r>
      <w:r>
        <w:rPr>
          <w:spacing w:val="-1"/>
        </w:rPr>
        <w:t> </w:t>
      </w:r>
      <w:r>
        <w:rPr/>
        <w:t>the effect of subsection (6) of section 262 of the Act which states that „nothing in the</w:t>
      </w:r>
      <w:r>
        <w:rPr>
          <w:spacing w:val="-1"/>
        </w:rPr>
        <w:t> </w:t>
      </w:r>
      <w:r>
        <w:rPr/>
        <w:t>section shall</w:t>
      </w:r>
      <w:r>
        <w:rPr>
          <w:spacing w:val="-2"/>
        </w:rPr>
        <w:t> </w:t>
      </w:r>
      <w:r>
        <w:rPr/>
        <w:t>be</w:t>
      </w:r>
      <w:r>
        <w:rPr>
          <w:spacing w:val="-1"/>
        </w:rPr>
        <w:t> </w:t>
      </w:r>
      <w:r>
        <w:rPr/>
        <w:t>taken as derogating</w:t>
      </w:r>
      <w:r>
        <w:rPr>
          <w:spacing w:val="-3"/>
        </w:rPr>
        <w:t> </w:t>
      </w:r>
      <w:r>
        <w:rPr/>
        <w:t>from any</w:t>
      </w:r>
      <w:r>
        <w:rPr>
          <w:spacing w:val="-3"/>
        </w:rPr>
        <w:t> </w:t>
      </w:r>
      <w:r>
        <w:rPr/>
        <w:t>power</w:t>
      </w:r>
      <w:r>
        <w:rPr>
          <w:spacing w:val="-1"/>
        </w:rPr>
        <w:t> </w:t>
      </w:r>
      <w:r>
        <w:rPr/>
        <w:t>to remove</w:t>
      </w:r>
      <w:r>
        <w:rPr>
          <w:spacing w:val="-1"/>
        </w:rPr>
        <w:t> </w:t>
      </w:r>
      <w:r>
        <w:rPr/>
        <w:t>a</w:t>
      </w:r>
      <w:r>
        <w:rPr>
          <w:spacing w:val="-1"/>
        </w:rPr>
        <w:t> </w:t>
      </w:r>
      <w:r>
        <w:rPr/>
        <w:t>director</w:t>
      </w:r>
      <w:r>
        <w:rPr>
          <w:spacing w:val="-1"/>
        </w:rPr>
        <w:t> </w:t>
      </w:r>
      <w:r>
        <w:rPr/>
        <w:t>which may exist apart from the section‟, a respected contributor, </w:t>
      </w:r>
      <w:r>
        <w:rPr>
          <w:b/>
        </w:rPr>
        <w:t>Osuji</w:t>
      </w:r>
      <w:r>
        <w:rPr/>
        <w:t>, suggests that the statutory power</w:t>
      </w:r>
      <w:r>
        <w:rPr>
          <w:spacing w:val="-1"/>
        </w:rPr>
        <w:t> </w:t>
      </w:r>
      <w:r>
        <w:rPr/>
        <w:t>of</w:t>
      </w:r>
      <w:r>
        <w:rPr>
          <w:spacing w:val="-1"/>
        </w:rPr>
        <w:t> </w:t>
      </w:r>
      <w:r>
        <w:rPr/>
        <w:t>removal of</w:t>
      </w:r>
      <w:r>
        <w:rPr>
          <w:spacing w:val="-1"/>
        </w:rPr>
        <w:t> </w:t>
      </w:r>
      <w:r>
        <w:rPr/>
        <w:t>a</w:t>
      </w:r>
      <w:r>
        <w:rPr>
          <w:spacing w:val="-1"/>
        </w:rPr>
        <w:t> </w:t>
      </w:r>
      <w:r>
        <w:rPr/>
        <w:t>director</w:t>
      </w:r>
      <w:r>
        <w:rPr>
          <w:spacing w:val="-1"/>
        </w:rPr>
        <w:t> </w:t>
      </w:r>
      <w:r>
        <w:rPr/>
        <w:t>should only</w:t>
      </w:r>
      <w:r>
        <w:rPr>
          <w:spacing w:val="-8"/>
        </w:rPr>
        <w:t> </w:t>
      </w:r>
      <w:r>
        <w:rPr/>
        <w:t>be</w:t>
      </w:r>
      <w:r>
        <w:rPr>
          <w:spacing w:val="-1"/>
        </w:rPr>
        <w:t> </w:t>
      </w:r>
      <w:r>
        <w:rPr/>
        <w:t>exercised</w:t>
      </w:r>
      <w:r>
        <w:rPr>
          <w:spacing w:val="-1"/>
        </w:rPr>
        <w:t> </w:t>
      </w:r>
      <w:r>
        <w:rPr/>
        <w:t>where</w:t>
      </w:r>
      <w:r>
        <w:rPr>
          <w:spacing w:val="-1"/>
        </w:rPr>
        <w:t> </w:t>
      </w:r>
      <w:r>
        <w:rPr/>
        <w:t>the</w:t>
      </w:r>
      <w:r>
        <w:rPr>
          <w:spacing w:val="-1"/>
        </w:rPr>
        <w:t> </w:t>
      </w:r>
      <w:r>
        <w:rPr/>
        <w:t>articles are</w:t>
      </w:r>
      <w:r>
        <w:rPr>
          <w:spacing w:val="-2"/>
        </w:rPr>
        <w:t> </w:t>
      </w:r>
      <w:r>
        <w:rPr/>
        <w:t>silent on the removal of the director, or where it is impracticable or difficult to remove the director in accordance with the provisions of the articles or the service contract. The reason, he says, is that a director removed in accordance with the articles cannot bring an action for breach of contract since the removal was effected as provided in the articles which constitute a contract between the director and the company.</w:t>
      </w:r>
      <w:r>
        <w:rPr>
          <w:vertAlign w:val="superscript"/>
        </w:rPr>
        <w:t>269</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8"/>
        <w:rPr>
          <w:sz w:val="20"/>
        </w:rPr>
      </w:pPr>
      <w:r>
        <w:rPr/>
        <mc:AlternateContent>
          <mc:Choice Requires="wps">
            <w:drawing>
              <wp:anchor distT="0" distB="0" distL="0" distR="0" allowOverlap="1" layoutInCell="1" locked="0" behindDoc="1" simplePos="0" relativeHeight="487663104">
                <wp:simplePos x="0" y="0"/>
                <wp:positionH relativeFrom="page">
                  <wp:posOffset>1097584</wp:posOffset>
                </wp:positionH>
                <wp:positionV relativeFrom="paragraph">
                  <wp:posOffset>204622</wp:posOffset>
                </wp:positionV>
                <wp:extent cx="1829435" cy="9525"/>
                <wp:effectExtent l="0" t="0" r="0" b="0"/>
                <wp:wrapTopAndBottom/>
                <wp:docPr id="154" name="Graphic 154"/>
                <wp:cNvGraphicFramePr>
                  <a:graphicFrameLocks/>
                </wp:cNvGraphicFramePr>
                <a:graphic>
                  <a:graphicData uri="http://schemas.microsoft.com/office/word/2010/wordprocessingShape">
                    <wps:wsp>
                      <wps:cNvPr id="154" name="Graphic 15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6.11204pt;width:144.020pt;height:.72003pt;mso-position-horizontal-relative:page;mso-position-vertical-relative:paragraph;z-index:-15653376;mso-wrap-distance-left:0;mso-wrap-distance-right:0" id="docshape72" filled="true" fillcolor="#000000" stroked="false">
                <v:fill type="solid"/>
                <w10:wrap type="topAndBottom"/>
              </v:rect>
            </w:pict>
          </mc:Fallback>
        </mc:AlternateContent>
      </w:r>
    </w:p>
    <w:p>
      <w:pPr>
        <w:spacing w:line="205" w:lineRule="exact" w:before="122"/>
        <w:ind w:left="448" w:right="0" w:firstLine="0"/>
        <w:jc w:val="left"/>
        <w:rPr>
          <w:sz w:val="18"/>
        </w:rPr>
      </w:pPr>
      <w:r>
        <w:rPr>
          <w:rFonts w:ascii="Calibri"/>
          <w:sz w:val="18"/>
          <w:vertAlign w:val="superscript"/>
        </w:rPr>
        <w:t>266</w:t>
      </w:r>
      <w:r>
        <w:rPr>
          <w:rFonts w:ascii="Calibri"/>
          <w:spacing w:val="3"/>
          <w:sz w:val="18"/>
          <w:vertAlign w:val="baseline"/>
        </w:rPr>
        <w:t> </w:t>
      </w:r>
      <w:r>
        <w:rPr>
          <w:sz w:val="18"/>
          <w:vertAlign w:val="baseline"/>
        </w:rPr>
        <w:t>See</w:t>
      </w:r>
      <w:r>
        <w:rPr>
          <w:spacing w:val="-2"/>
          <w:sz w:val="18"/>
          <w:vertAlign w:val="baseline"/>
        </w:rPr>
        <w:t> </w:t>
      </w:r>
      <w:r>
        <w:rPr>
          <w:sz w:val="18"/>
          <w:vertAlign w:val="baseline"/>
        </w:rPr>
        <w:t>also Southern</w:t>
      </w:r>
      <w:r>
        <w:rPr>
          <w:spacing w:val="1"/>
          <w:sz w:val="18"/>
          <w:vertAlign w:val="baseline"/>
        </w:rPr>
        <w:t> </w:t>
      </w:r>
      <w:r>
        <w:rPr>
          <w:sz w:val="18"/>
          <w:vertAlign w:val="baseline"/>
        </w:rPr>
        <w:t>Foundries</w:t>
      </w:r>
      <w:r>
        <w:rPr>
          <w:spacing w:val="-2"/>
          <w:sz w:val="18"/>
          <w:vertAlign w:val="baseline"/>
        </w:rPr>
        <w:t> </w:t>
      </w:r>
      <w:r>
        <w:rPr>
          <w:sz w:val="18"/>
          <w:vertAlign w:val="baseline"/>
        </w:rPr>
        <w:t>(1926)</w:t>
      </w:r>
      <w:r>
        <w:rPr>
          <w:spacing w:val="-1"/>
          <w:sz w:val="18"/>
          <w:vertAlign w:val="baseline"/>
        </w:rPr>
        <w:t> </w:t>
      </w:r>
      <w:r>
        <w:rPr>
          <w:sz w:val="18"/>
          <w:vertAlign w:val="baseline"/>
        </w:rPr>
        <w:t>Ltd</w:t>
      </w:r>
      <w:r>
        <w:rPr>
          <w:spacing w:val="1"/>
          <w:sz w:val="18"/>
          <w:vertAlign w:val="baseline"/>
        </w:rPr>
        <w:t> </w:t>
      </w:r>
      <w:r>
        <w:rPr>
          <w:sz w:val="18"/>
          <w:vertAlign w:val="baseline"/>
        </w:rPr>
        <w:t>v.</w:t>
      </w:r>
      <w:r>
        <w:rPr>
          <w:spacing w:val="-3"/>
          <w:sz w:val="18"/>
          <w:vertAlign w:val="baseline"/>
        </w:rPr>
        <w:t> </w:t>
      </w:r>
      <w:r>
        <w:rPr>
          <w:sz w:val="18"/>
          <w:vertAlign w:val="baseline"/>
        </w:rPr>
        <w:t>Shirlaw</w:t>
      </w:r>
      <w:r>
        <w:rPr>
          <w:spacing w:val="-4"/>
          <w:sz w:val="18"/>
          <w:vertAlign w:val="baseline"/>
        </w:rPr>
        <w:t> </w:t>
      </w:r>
      <w:r>
        <w:rPr>
          <w:sz w:val="18"/>
          <w:vertAlign w:val="baseline"/>
        </w:rPr>
        <w:t>(1940)</w:t>
      </w:r>
      <w:r>
        <w:rPr>
          <w:spacing w:val="-2"/>
          <w:sz w:val="18"/>
          <w:vertAlign w:val="baseline"/>
        </w:rPr>
        <w:t> </w:t>
      </w:r>
      <w:r>
        <w:rPr>
          <w:sz w:val="18"/>
          <w:vertAlign w:val="baseline"/>
        </w:rPr>
        <w:t>2 All</w:t>
      </w:r>
      <w:r>
        <w:rPr>
          <w:spacing w:val="-1"/>
          <w:sz w:val="18"/>
          <w:vertAlign w:val="baseline"/>
        </w:rPr>
        <w:t> </w:t>
      </w:r>
      <w:r>
        <w:rPr>
          <w:sz w:val="18"/>
          <w:vertAlign w:val="baseline"/>
        </w:rPr>
        <w:t>ER</w:t>
      </w:r>
      <w:r>
        <w:rPr>
          <w:spacing w:val="-1"/>
          <w:sz w:val="18"/>
          <w:vertAlign w:val="baseline"/>
        </w:rPr>
        <w:t> </w:t>
      </w:r>
      <w:r>
        <w:rPr>
          <w:sz w:val="18"/>
          <w:vertAlign w:val="baseline"/>
        </w:rPr>
        <w:t>445; (1940)</w:t>
      </w:r>
      <w:r>
        <w:rPr>
          <w:spacing w:val="-1"/>
          <w:sz w:val="18"/>
          <w:vertAlign w:val="baseline"/>
        </w:rPr>
        <w:t> </w:t>
      </w:r>
      <w:r>
        <w:rPr>
          <w:sz w:val="18"/>
          <w:vertAlign w:val="baseline"/>
        </w:rPr>
        <w:t>AC</w:t>
      </w:r>
      <w:r>
        <w:rPr>
          <w:spacing w:val="-1"/>
          <w:sz w:val="18"/>
          <w:vertAlign w:val="baseline"/>
        </w:rPr>
        <w:t> </w:t>
      </w:r>
      <w:r>
        <w:rPr>
          <w:spacing w:val="-4"/>
          <w:sz w:val="18"/>
          <w:vertAlign w:val="baseline"/>
        </w:rPr>
        <w:t>701.</w:t>
      </w:r>
    </w:p>
    <w:p>
      <w:pPr>
        <w:spacing w:line="244" w:lineRule="exact" w:before="0"/>
        <w:ind w:left="448" w:right="0" w:firstLine="0"/>
        <w:jc w:val="left"/>
        <w:rPr>
          <w:sz w:val="16"/>
        </w:rPr>
      </w:pPr>
      <w:r>
        <w:rPr>
          <w:rFonts w:ascii="Calibri"/>
          <w:position w:val="10"/>
          <w:sz w:val="13"/>
        </w:rPr>
        <w:t>267</w:t>
      </w:r>
      <w:r>
        <w:rPr>
          <w:rFonts w:ascii="Calibri"/>
          <w:spacing w:val="10"/>
          <w:position w:val="10"/>
          <w:sz w:val="13"/>
        </w:rPr>
        <w:t> </w:t>
      </w:r>
      <w:r>
        <w:rPr>
          <w:sz w:val="16"/>
        </w:rPr>
        <w:t>At</w:t>
      </w:r>
      <w:r>
        <w:rPr>
          <w:spacing w:val="-2"/>
          <w:sz w:val="16"/>
        </w:rPr>
        <w:t> </w:t>
      </w:r>
      <w:r>
        <w:rPr>
          <w:sz w:val="16"/>
        </w:rPr>
        <w:t>page</w:t>
      </w:r>
      <w:r>
        <w:rPr>
          <w:spacing w:val="-5"/>
          <w:sz w:val="16"/>
        </w:rPr>
        <w:t> 40</w:t>
      </w:r>
    </w:p>
    <w:p>
      <w:pPr>
        <w:spacing w:before="38"/>
        <w:ind w:left="448" w:right="0" w:firstLine="0"/>
        <w:jc w:val="left"/>
        <w:rPr>
          <w:sz w:val="18"/>
        </w:rPr>
      </w:pPr>
      <w:r>
        <w:rPr>
          <w:rFonts w:ascii="Calibri"/>
          <w:sz w:val="18"/>
          <w:vertAlign w:val="superscript"/>
        </w:rPr>
        <w:t>268</w:t>
      </w:r>
      <w:r>
        <w:rPr>
          <w:rFonts w:ascii="Calibri"/>
          <w:spacing w:val="3"/>
          <w:sz w:val="18"/>
          <w:vertAlign w:val="baseline"/>
        </w:rPr>
        <w:t> </w:t>
      </w:r>
      <w:r>
        <w:rPr>
          <w:sz w:val="18"/>
          <w:vertAlign w:val="baseline"/>
        </w:rPr>
        <w:t>See</w:t>
      </w:r>
      <w:r>
        <w:rPr>
          <w:spacing w:val="-2"/>
          <w:sz w:val="18"/>
          <w:vertAlign w:val="baseline"/>
        </w:rPr>
        <w:t> </w:t>
      </w:r>
      <w:r>
        <w:rPr>
          <w:sz w:val="18"/>
          <w:vertAlign w:val="baseline"/>
        </w:rPr>
        <w:t>Yalaju-Amaye</w:t>
      </w:r>
      <w:r>
        <w:rPr>
          <w:spacing w:val="1"/>
          <w:sz w:val="18"/>
          <w:vertAlign w:val="baseline"/>
        </w:rPr>
        <w:t> </w:t>
      </w:r>
      <w:r>
        <w:rPr>
          <w:sz w:val="18"/>
          <w:vertAlign w:val="baseline"/>
        </w:rPr>
        <w:t>v.</w:t>
      </w:r>
      <w:r>
        <w:rPr>
          <w:spacing w:val="-1"/>
          <w:sz w:val="18"/>
          <w:vertAlign w:val="baseline"/>
        </w:rPr>
        <w:t> </w:t>
      </w:r>
      <w:r>
        <w:rPr>
          <w:sz w:val="18"/>
          <w:vertAlign w:val="baseline"/>
        </w:rPr>
        <w:t>Association</w:t>
      </w:r>
      <w:r>
        <w:rPr>
          <w:spacing w:val="1"/>
          <w:sz w:val="18"/>
          <w:vertAlign w:val="baseline"/>
        </w:rPr>
        <w:t> </w:t>
      </w:r>
      <w:r>
        <w:rPr>
          <w:sz w:val="18"/>
          <w:vertAlign w:val="baseline"/>
        </w:rPr>
        <w:t>of</w:t>
      </w:r>
      <w:r>
        <w:rPr>
          <w:spacing w:val="-3"/>
          <w:sz w:val="18"/>
          <w:vertAlign w:val="baseline"/>
        </w:rPr>
        <w:t> </w:t>
      </w:r>
      <w:r>
        <w:rPr>
          <w:sz w:val="18"/>
          <w:vertAlign w:val="baseline"/>
        </w:rPr>
        <w:t>Registered</w:t>
      </w:r>
      <w:r>
        <w:rPr>
          <w:spacing w:val="3"/>
          <w:sz w:val="18"/>
          <w:vertAlign w:val="baseline"/>
        </w:rPr>
        <w:t> </w:t>
      </w:r>
      <w:r>
        <w:rPr>
          <w:sz w:val="18"/>
          <w:vertAlign w:val="baseline"/>
        </w:rPr>
        <w:t>Engineering</w:t>
      </w:r>
      <w:r>
        <w:rPr>
          <w:spacing w:val="-2"/>
          <w:sz w:val="18"/>
          <w:vertAlign w:val="baseline"/>
        </w:rPr>
        <w:t> </w:t>
      </w:r>
      <w:r>
        <w:rPr>
          <w:sz w:val="18"/>
          <w:vertAlign w:val="baseline"/>
        </w:rPr>
        <w:t>Contractors Ltd (1990)</w:t>
      </w:r>
      <w:r>
        <w:rPr>
          <w:spacing w:val="-3"/>
          <w:sz w:val="18"/>
          <w:vertAlign w:val="baseline"/>
        </w:rPr>
        <w:t> </w:t>
      </w:r>
      <w:r>
        <w:rPr>
          <w:sz w:val="18"/>
          <w:vertAlign w:val="baseline"/>
        </w:rPr>
        <w:t>4 NWLR (Part</w:t>
      </w:r>
      <w:r>
        <w:rPr>
          <w:spacing w:val="-3"/>
          <w:sz w:val="18"/>
          <w:vertAlign w:val="baseline"/>
        </w:rPr>
        <w:t> </w:t>
      </w:r>
      <w:r>
        <w:rPr>
          <w:sz w:val="18"/>
          <w:vertAlign w:val="baseline"/>
        </w:rPr>
        <w:t>145)</w:t>
      </w:r>
      <w:r>
        <w:rPr>
          <w:spacing w:val="-3"/>
          <w:sz w:val="18"/>
          <w:vertAlign w:val="baseline"/>
        </w:rPr>
        <w:t> </w:t>
      </w:r>
      <w:r>
        <w:rPr>
          <w:sz w:val="18"/>
          <w:vertAlign w:val="baseline"/>
        </w:rPr>
        <w:t>422;</w:t>
      </w:r>
      <w:r>
        <w:rPr>
          <w:spacing w:val="-1"/>
          <w:sz w:val="18"/>
          <w:vertAlign w:val="baseline"/>
        </w:rPr>
        <w:t> </w:t>
      </w:r>
      <w:r>
        <w:rPr>
          <w:spacing w:val="-2"/>
          <w:sz w:val="18"/>
          <w:vertAlign w:val="baseline"/>
        </w:rPr>
        <w:t>Longe</w:t>
      </w:r>
    </w:p>
    <w:p>
      <w:pPr>
        <w:spacing w:line="196" w:lineRule="exact" w:before="2"/>
        <w:ind w:left="448" w:right="0" w:firstLine="0"/>
        <w:jc w:val="left"/>
        <w:rPr>
          <w:sz w:val="18"/>
        </w:rPr>
      </w:pPr>
      <w:r>
        <w:rPr>
          <w:sz w:val="18"/>
        </w:rPr>
        <w:t>v.</w:t>
      </w:r>
      <w:r>
        <w:rPr>
          <w:spacing w:val="-1"/>
          <w:sz w:val="18"/>
        </w:rPr>
        <w:t> </w:t>
      </w:r>
      <w:r>
        <w:rPr>
          <w:sz w:val="18"/>
        </w:rPr>
        <w:t>FBN (2010)</w:t>
      </w:r>
      <w:r>
        <w:rPr>
          <w:spacing w:val="-3"/>
          <w:sz w:val="18"/>
        </w:rPr>
        <w:t> </w:t>
      </w:r>
      <w:r>
        <w:rPr>
          <w:sz w:val="18"/>
        </w:rPr>
        <w:t>6</w:t>
      </w:r>
      <w:r>
        <w:rPr>
          <w:spacing w:val="1"/>
          <w:sz w:val="18"/>
        </w:rPr>
        <w:t> </w:t>
      </w:r>
      <w:r>
        <w:rPr>
          <w:sz w:val="18"/>
        </w:rPr>
        <w:t>NWLR</w:t>
      </w:r>
      <w:r>
        <w:rPr>
          <w:spacing w:val="-1"/>
          <w:sz w:val="18"/>
        </w:rPr>
        <w:t> </w:t>
      </w:r>
      <w:r>
        <w:rPr>
          <w:sz w:val="18"/>
        </w:rPr>
        <w:t>(Part</w:t>
      </w:r>
      <w:r>
        <w:rPr>
          <w:spacing w:val="-2"/>
          <w:sz w:val="18"/>
        </w:rPr>
        <w:t> </w:t>
      </w:r>
      <w:r>
        <w:rPr>
          <w:sz w:val="18"/>
        </w:rPr>
        <w:t>1189)</w:t>
      </w:r>
      <w:r>
        <w:rPr>
          <w:spacing w:val="-2"/>
          <w:sz w:val="18"/>
        </w:rPr>
        <w:t> </w:t>
      </w:r>
      <w:r>
        <w:rPr>
          <w:spacing w:val="-5"/>
          <w:sz w:val="18"/>
        </w:rPr>
        <w:t>1.</w:t>
      </w:r>
    </w:p>
    <w:p>
      <w:pPr>
        <w:spacing w:line="226" w:lineRule="exact" w:before="42"/>
        <w:ind w:left="448" w:right="979" w:firstLine="0"/>
        <w:jc w:val="left"/>
        <w:rPr>
          <w:sz w:val="18"/>
        </w:rPr>
      </w:pPr>
      <w:r>
        <w:rPr>
          <w:rFonts w:ascii="Calibri" w:hAnsi="Calibri"/>
          <w:position w:val="10"/>
          <w:sz w:val="14"/>
        </w:rPr>
        <w:t>269</w:t>
      </w:r>
      <w:r>
        <w:rPr>
          <w:rFonts w:ascii="Calibri" w:hAnsi="Calibri"/>
          <w:spacing w:val="28"/>
          <w:position w:val="10"/>
          <w:sz w:val="14"/>
        </w:rPr>
        <w:t> </w:t>
      </w:r>
      <w:r>
        <w:rPr>
          <w:sz w:val="18"/>
        </w:rPr>
        <w:t>Osuji, O. (2003). Removal of a</w:t>
      </w:r>
      <w:r>
        <w:rPr>
          <w:spacing w:val="15"/>
          <w:sz w:val="18"/>
        </w:rPr>
        <w:t> </w:t>
      </w:r>
      <w:r>
        <w:rPr>
          <w:sz w:val="18"/>
        </w:rPr>
        <w:t>Director: An Appraisal. </w:t>
      </w:r>
      <w:r>
        <w:rPr>
          <w:i/>
          <w:sz w:val="18"/>
        </w:rPr>
        <w:t>Modern Practice Journal of Finance &amp; Investment Law</w:t>
      </w:r>
      <w:r>
        <w:rPr>
          <w:sz w:val="18"/>
        </w:rPr>
        <w:t>, 7</w:t>
      </w:r>
      <w:r>
        <w:rPr>
          <w:spacing w:val="40"/>
          <w:sz w:val="18"/>
        </w:rPr>
        <w:t> </w:t>
      </w:r>
      <w:r>
        <w:rPr>
          <w:sz w:val="18"/>
        </w:rPr>
        <w:t>(3-4); 355, 377 (hereafter Osuji, “Director”) at 372.</w:t>
      </w:r>
    </w:p>
    <w:p>
      <w:pPr>
        <w:spacing w:after="0" w:line="226" w:lineRule="exact"/>
        <w:jc w:val="left"/>
        <w:rPr>
          <w:sz w:val="18"/>
        </w:rPr>
        <w:sectPr>
          <w:pgSz w:w="11910" w:h="16840"/>
          <w:pgMar w:header="0" w:footer="1014" w:top="1340" w:bottom="1200" w:left="1280" w:right="460"/>
        </w:sectPr>
      </w:pPr>
    </w:p>
    <w:p>
      <w:pPr>
        <w:pStyle w:val="Heading1"/>
        <w:numPr>
          <w:ilvl w:val="1"/>
          <w:numId w:val="13"/>
        </w:numPr>
        <w:tabs>
          <w:tab w:pos="808" w:val="left" w:leader="none"/>
        </w:tabs>
        <w:spacing w:line="240" w:lineRule="auto" w:before="61" w:after="0"/>
        <w:ind w:left="808" w:right="0" w:hanging="360"/>
        <w:jc w:val="left"/>
      </w:pPr>
      <w:bookmarkStart w:name="_TOC_250019" w:id="47"/>
      <w:r>
        <w:rPr/>
        <w:t>POWERS</w:t>
      </w:r>
      <w:r>
        <w:rPr>
          <w:spacing w:val="-3"/>
        </w:rPr>
        <w:t> </w:t>
      </w:r>
      <w:r>
        <w:rPr/>
        <w:t>AND</w:t>
      </w:r>
      <w:r>
        <w:rPr>
          <w:spacing w:val="-1"/>
        </w:rPr>
        <w:t> </w:t>
      </w:r>
      <w:r>
        <w:rPr/>
        <w:t>PROCEEDINGS</w:t>
      </w:r>
      <w:r>
        <w:rPr>
          <w:spacing w:val="-2"/>
        </w:rPr>
        <w:t> </w:t>
      </w:r>
      <w:r>
        <w:rPr/>
        <w:t>OF</w:t>
      </w:r>
      <w:r>
        <w:rPr>
          <w:spacing w:val="-4"/>
        </w:rPr>
        <w:t> </w:t>
      </w:r>
      <w:bookmarkEnd w:id="47"/>
      <w:r>
        <w:rPr>
          <w:spacing w:val="-2"/>
        </w:rPr>
        <w:t>DIRECTORS</w:t>
      </w:r>
    </w:p>
    <w:p>
      <w:pPr>
        <w:pStyle w:val="BodyText"/>
        <w:spacing w:before="192"/>
        <w:rPr>
          <w:b/>
        </w:rPr>
      </w:pPr>
    </w:p>
    <w:p>
      <w:pPr>
        <w:pStyle w:val="BodyText"/>
        <w:spacing w:line="480" w:lineRule="auto"/>
        <w:ind w:left="448" w:right="976"/>
        <w:jc w:val="both"/>
      </w:pPr>
      <w:r>
        <w:rPr/>
        <w:t>Section 38 of the Companies and Allied Matters Act</w:t>
      </w:r>
      <w:r>
        <w:rPr>
          <w:vertAlign w:val="superscript"/>
        </w:rPr>
        <w:t>270</w:t>
      </w:r>
      <w:r>
        <w:rPr>
          <w:vertAlign w:val="baseline"/>
        </w:rPr>
        <w:t> gives a company all the powers of</w:t>
      </w:r>
      <w:r>
        <w:rPr>
          <w:spacing w:val="40"/>
          <w:vertAlign w:val="baseline"/>
        </w:rPr>
        <w:t> </w:t>
      </w:r>
      <w:r>
        <w:rPr>
          <w:vertAlign w:val="baseline"/>
        </w:rPr>
        <w:t>a natural person of full capacity for the furtherance of its authorized business or objects. These</w:t>
      </w:r>
      <w:r>
        <w:rPr>
          <w:spacing w:val="-1"/>
          <w:vertAlign w:val="baseline"/>
        </w:rPr>
        <w:t> </w:t>
      </w:r>
      <w:r>
        <w:rPr>
          <w:vertAlign w:val="baseline"/>
        </w:rPr>
        <w:t>powers</w:t>
      </w:r>
      <w:r>
        <w:rPr>
          <w:spacing w:val="-1"/>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company</w:t>
      </w:r>
      <w:r>
        <w:rPr>
          <w:spacing w:val="-5"/>
          <w:vertAlign w:val="baseline"/>
        </w:rPr>
        <w:t> </w:t>
      </w:r>
      <w:r>
        <w:rPr>
          <w:vertAlign w:val="baseline"/>
        </w:rPr>
        <w:t>are given</w:t>
      </w:r>
      <w:r>
        <w:rPr>
          <w:spacing w:val="-1"/>
          <w:vertAlign w:val="baseline"/>
        </w:rPr>
        <w:t> </w:t>
      </w:r>
      <w:r>
        <w:rPr>
          <w:vertAlign w:val="baseline"/>
        </w:rPr>
        <w:t>to directors in section 63(3)</w:t>
      </w:r>
      <w:r>
        <w:rPr>
          <w:spacing w:val="-2"/>
          <w:vertAlign w:val="baseline"/>
        </w:rPr>
        <w:t> </w:t>
      </w:r>
      <w:r>
        <w:rPr>
          <w:vertAlign w:val="baseline"/>
        </w:rPr>
        <w:t>of</w:t>
      </w:r>
      <w:r>
        <w:rPr>
          <w:spacing w:val="-1"/>
          <w:vertAlign w:val="baseline"/>
        </w:rPr>
        <w:t> </w:t>
      </w:r>
      <w:r>
        <w:rPr>
          <w:vertAlign w:val="baseline"/>
        </w:rPr>
        <w:t>the</w:t>
      </w:r>
      <w:r>
        <w:rPr>
          <w:spacing w:val="-2"/>
          <w:vertAlign w:val="baseline"/>
        </w:rPr>
        <w:t> </w:t>
      </w:r>
      <w:r>
        <w:rPr>
          <w:vertAlign w:val="baseline"/>
        </w:rPr>
        <w:t>Act and usually set out in the Articles, to the extent that the board of directors may exercise all such</w:t>
      </w:r>
      <w:r>
        <w:rPr>
          <w:spacing w:val="40"/>
          <w:vertAlign w:val="baseline"/>
        </w:rPr>
        <w:t> </w:t>
      </w:r>
      <w:r>
        <w:rPr>
          <w:vertAlign w:val="baseline"/>
        </w:rPr>
        <w:t>powers of the company as are not expressly reserved to members in general meeting.</w:t>
      </w:r>
    </w:p>
    <w:p>
      <w:pPr>
        <w:pStyle w:val="BodyText"/>
        <w:spacing w:line="480" w:lineRule="auto" w:before="202"/>
        <w:ind w:left="448" w:right="972"/>
        <w:jc w:val="both"/>
      </w:pPr>
      <w:r>
        <w:rPr/>
        <w:t>The powers of directors of a registered company in Nigeria include the powers to pass board resolution proposing reduction and preparation of proposed scheme of reduction of share capital;</w:t>
      </w:r>
      <w:r>
        <w:rPr>
          <w:vertAlign w:val="superscript"/>
        </w:rPr>
        <w:t>271</w:t>
      </w:r>
      <w:r>
        <w:rPr>
          <w:vertAlign w:val="baseline"/>
        </w:rPr>
        <w:t> appointing company representative;</w:t>
      </w:r>
      <w:r>
        <w:rPr>
          <w:vertAlign w:val="superscript"/>
        </w:rPr>
        <w:t>272</w:t>
      </w:r>
      <w:r>
        <w:rPr>
          <w:vertAlign w:val="baseline"/>
        </w:rPr>
        <w:t> proposing alteration of Articles of Association;</w:t>
      </w:r>
      <w:r>
        <w:rPr>
          <w:vertAlign w:val="superscript"/>
        </w:rPr>
        <w:t>273</w:t>
      </w:r>
      <w:r>
        <w:rPr>
          <w:vertAlign w:val="baseline"/>
        </w:rPr>
        <w:t> appoint company secretary;</w:t>
      </w:r>
      <w:r>
        <w:rPr>
          <w:vertAlign w:val="superscript"/>
        </w:rPr>
        <w:t>274</w:t>
      </w:r>
      <w:r>
        <w:rPr>
          <w:vertAlign w:val="baseline"/>
        </w:rPr>
        <w:t> appoint first auditors of the company;</w:t>
      </w:r>
      <w:r>
        <w:rPr>
          <w:vertAlign w:val="superscript"/>
        </w:rPr>
        <w:t>275</w:t>
      </w:r>
      <w:r>
        <w:rPr>
          <w:vertAlign w:val="baseline"/>
        </w:rPr>
        <w:t> appoint new directors to fill any casual vacancy however arising;</w:t>
      </w:r>
      <w:r>
        <w:rPr>
          <w:vertAlign w:val="superscript"/>
        </w:rPr>
        <w:t>276</w:t>
      </w:r>
      <w:r>
        <w:rPr>
          <w:vertAlign w:val="baseline"/>
        </w:rPr>
        <w:t> convene and adjourn company‟s meetings;</w:t>
      </w:r>
      <w:r>
        <w:rPr>
          <w:vertAlign w:val="superscript"/>
        </w:rPr>
        <w:t>277</w:t>
      </w:r>
      <w:r>
        <w:rPr>
          <w:vertAlign w:val="baseline"/>
        </w:rPr>
        <w:t> authorizing</w:t>
      </w:r>
      <w:r>
        <w:rPr>
          <w:spacing w:val="-2"/>
          <w:vertAlign w:val="baseline"/>
        </w:rPr>
        <w:t> </w:t>
      </w:r>
      <w:r>
        <w:rPr>
          <w:vertAlign w:val="baseline"/>
        </w:rPr>
        <w:t>the company</w:t>
      </w:r>
      <w:r>
        <w:rPr>
          <w:spacing w:val="-5"/>
          <w:vertAlign w:val="baseline"/>
        </w:rPr>
        <w:t> </w:t>
      </w:r>
      <w:r>
        <w:rPr>
          <w:vertAlign w:val="baseline"/>
        </w:rPr>
        <w:t>Secretary</w:t>
      </w:r>
      <w:r>
        <w:rPr>
          <w:spacing w:val="-5"/>
          <w:vertAlign w:val="baseline"/>
        </w:rPr>
        <w:t> </w:t>
      </w:r>
      <w:r>
        <w:rPr>
          <w:vertAlign w:val="baseline"/>
        </w:rPr>
        <w:t>to summon general meeting</w:t>
      </w:r>
      <w:r>
        <w:rPr>
          <w:spacing w:val="-2"/>
          <w:vertAlign w:val="baseline"/>
        </w:rPr>
        <w:t> </w:t>
      </w:r>
      <w:r>
        <w:rPr>
          <w:vertAlign w:val="baseline"/>
        </w:rPr>
        <w:t>of the company;</w:t>
      </w:r>
      <w:r>
        <w:rPr>
          <w:vertAlign w:val="superscript"/>
        </w:rPr>
        <w:t>278</w:t>
      </w:r>
      <w:r>
        <w:rPr>
          <w:vertAlign w:val="baseline"/>
        </w:rPr>
        <w:t> allot shares;</w:t>
      </w:r>
      <w:r>
        <w:rPr>
          <w:vertAlign w:val="superscript"/>
        </w:rPr>
        <w:t>279</w:t>
      </w:r>
      <w:r>
        <w:rPr>
          <w:vertAlign w:val="baseline"/>
        </w:rPr>
        <w:t> make calls on unpaid shares;</w:t>
      </w:r>
      <w:r>
        <w:rPr>
          <w:vertAlign w:val="superscript"/>
        </w:rPr>
        <w:t>280</w:t>
      </w:r>
      <w:r>
        <w:rPr>
          <w:spacing w:val="40"/>
          <w:vertAlign w:val="baseline"/>
        </w:rPr>
        <w:t> </w:t>
      </w:r>
      <w:r>
        <w:rPr>
          <w:vertAlign w:val="baseline"/>
        </w:rPr>
        <w:t>recommend amount of money to be declared as dividends; </w:t>
      </w:r>
      <w:r>
        <w:rPr>
          <w:vertAlign w:val="superscript"/>
        </w:rPr>
        <w:t>281</w:t>
      </w:r>
      <w:r>
        <w:rPr>
          <w:vertAlign w:val="baseline"/>
        </w:rPr>
        <w:t> make provisions by the issue of fractional certificates or payment in the case of shares or debentures becoming distributable in fractions,</w:t>
      </w:r>
      <w:r>
        <w:rPr>
          <w:vertAlign w:val="superscript"/>
        </w:rPr>
        <w:t>282</w:t>
      </w:r>
      <w:r>
        <w:rPr>
          <w:vertAlign w:val="baseline"/>
        </w:rPr>
        <w:t> prepare</w:t>
      </w:r>
      <w:r>
        <w:rPr>
          <w:spacing w:val="-2"/>
          <w:vertAlign w:val="baseline"/>
        </w:rPr>
        <w:t> </w:t>
      </w:r>
      <w:r>
        <w:rPr>
          <w:vertAlign w:val="baseline"/>
        </w:rPr>
        <w:t>financial</w:t>
      </w:r>
      <w:r>
        <w:rPr>
          <w:spacing w:val="-1"/>
          <w:vertAlign w:val="baseline"/>
        </w:rPr>
        <w:t> </w:t>
      </w:r>
      <w:r>
        <w:rPr>
          <w:vertAlign w:val="baseline"/>
        </w:rPr>
        <w:t>statements</w:t>
      </w:r>
      <w:r>
        <w:rPr>
          <w:spacing w:val="-1"/>
          <w:vertAlign w:val="baseline"/>
        </w:rPr>
        <w:t> </w:t>
      </w:r>
      <w:r>
        <w:rPr>
          <w:vertAlign w:val="baseline"/>
        </w:rPr>
        <w:t>and</w:t>
      </w:r>
      <w:r>
        <w:rPr>
          <w:spacing w:val="-1"/>
          <w:vertAlign w:val="baseline"/>
        </w:rPr>
        <w:t> </w:t>
      </w:r>
      <w:r>
        <w:rPr>
          <w:vertAlign w:val="baseline"/>
        </w:rPr>
        <w:t>fix financial year</w:t>
      </w:r>
      <w:r>
        <w:rPr>
          <w:spacing w:val="-2"/>
          <w:vertAlign w:val="baseline"/>
        </w:rPr>
        <w:t> </w:t>
      </w:r>
      <w:r>
        <w:rPr>
          <w:vertAlign w:val="baseline"/>
        </w:rPr>
        <w:t>for</w:t>
      </w:r>
      <w:r>
        <w:rPr>
          <w:spacing w:val="-2"/>
          <w:vertAlign w:val="baseline"/>
        </w:rPr>
        <w:t> </w:t>
      </w:r>
      <w:r>
        <w:rPr>
          <w:vertAlign w:val="baseline"/>
        </w:rPr>
        <w:t>the</w:t>
      </w:r>
      <w:r>
        <w:rPr>
          <w:spacing w:val="-2"/>
          <w:vertAlign w:val="baseline"/>
        </w:rPr>
        <w:t> </w:t>
      </w:r>
      <w:r>
        <w:rPr>
          <w:vertAlign w:val="baseline"/>
        </w:rPr>
        <w:t>company;</w:t>
      </w:r>
      <w:r>
        <w:rPr>
          <w:vertAlign w:val="superscript"/>
        </w:rPr>
        <w:t>283</w:t>
      </w:r>
      <w:r>
        <w:rPr>
          <w:vertAlign w:val="baseline"/>
        </w:rPr>
        <w:t> prepare directors‟ report</w:t>
      </w:r>
      <w:r>
        <w:rPr>
          <w:vertAlign w:val="superscript"/>
        </w:rPr>
        <w:t>284</w:t>
      </w:r>
      <w:r>
        <w:rPr>
          <w:vertAlign w:val="baseline"/>
        </w:rPr>
        <w:t> and institute actions in the name and on behalf of the company.</w:t>
      </w:r>
      <w:r>
        <w:rPr>
          <w:vertAlign w:val="superscript"/>
        </w:rPr>
        <w:t>285</w:t>
      </w:r>
    </w:p>
    <w:p>
      <w:pPr>
        <w:pStyle w:val="BodyText"/>
        <w:rPr>
          <w:sz w:val="20"/>
        </w:rPr>
      </w:pPr>
    </w:p>
    <w:p>
      <w:pPr>
        <w:pStyle w:val="BodyText"/>
        <w:rPr>
          <w:sz w:val="20"/>
        </w:rPr>
      </w:pPr>
    </w:p>
    <w:p>
      <w:pPr>
        <w:pStyle w:val="BodyText"/>
        <w:spacing w:before="40"/>
        <w:rPr>
          <w:sz w:val="20"/>
        </w:rPr>
      </w:pPr>
      <w:r>
        <w:rPr/>
        <mc:AlternateContent>
          <mc:Choice Requires="wps">
            <w:drawing>
              <wp:anchor distT="0" distB="0" distL="0" distR="0" allowOverlap="1" layoutInCell="1" locked="0" behindDoc="1" simplePos="0" relativeHeight="487663616">
                <wp:simplePos x="0" y="0"/>
                <wp:positionH relativeFrom="page">
                  <wp:posOffset>1097584</wp:posOffset>
                </wp:positionH>
                <wp:positionV relativeFrom="paragraph">
                  <wp:posOffset>186840</wp:posOffset>
                </wp:positionV>
                <wp:extent cx="1829435" cy="9525"/>
                <wp:effectExtent l="0" t="0" r="0" b="0"/>
                <wp:wrapTopAndBottom/>
                <wp:docPr id="155" name="Graphic 155"/>
                <wp:cNvGraphicFramePr>
                  <a:graphicFrameLocks/>
                </wp:cNvGraphicFramePr>
                <a:graphic>
                  <a:graphicData uri="http://schemas.microsoft.com/office/word/2010/wordprocessingShape">
                    <wps:wsp>
                      <wps:cNvPr id="155" name="Graphic 15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4.711827pt;width:144.020pt;height:.71997pt;mso-position-horizontal-relative:page;mso-position-vertical-relative:paragraph;z-index:-15652864;mso-wrap-distance-left:0;mso-wrap-distance-right:0" id="docshape73" filled="true" fillcolor="#000000" stroked="false">
                <v:fill type="solid"/>
                <w10:wrap type="topAndBottom"/>
              </v:rect>
            </w:pict>
          </mc:Fallback>
        </mc:AlternateContent>
      </w:r>
    </w:p>
    <w:p>
      <w:pPr>
        <w:spacing w:before="98"/>
        <w:ind w:left="448" w:right="0" w:firstLine="0"/>
        <w:jc w:val="left"/>
        <w:rPr>
          <w:sz w:val="18"/>
        </w:rPr>
      </w:pPr>
      <w:r>
        <w:rPr>
          <w:sz w:val="18"/>
          <w:vertAlign w:val="superscript"/>
        </w:rPr>
        <w:t>270</w:t>
      </w:r>
      <w:r>
        <w:rPr>
          <w:sz w:val="18"/>
          <w:vertAlign w:val="baseline"/>
        </w:rPr>
        <w:t> Op</w:t>
      </w:r>
      <w:r>
        <w:rPr>
          <w:spacing w:val="1"/>
          <w:sz w:val="18"/>
          <w:vertAlign w:val="baseline"/>
        </w:rPr>
        <w:t> </w:t>
      </w:r>
      <w:r>
        <w:rPr>
          <w:spacing w:val="-4"/>
          <w:sz w:val="18"/>
          <w:vertAlign w:val="baseline"/>
        </w:rPr>
        <w:t>cit.</w:t>
      </w:r>
    </w:p>
    <w:p>
      <w:pPr>
        <w:spacing w:line="207" w:lineRule="exact" w:before="2"/>
        <w:ind w:left="448" w:right="0" w:firstLine="0"/>
        <w:jc w:val="left"/>
        <w:rPr>
          <w:sz w:val="18"/>
        </w:rPr>
      </w:pPr>
      <w:r>
        <w:rPr>
          <w:sz w:val="18"/>
          <w:vertAlign w:val="superscript"/>
        </w:rPr>
        <w:t>271</w:t>
      </w:r>
      <w:r>
        <w:rPr>
          <w:spacing w:val="-3"/>
          <w:sz w:val="18"/>
          <w:vertAlign w:val="baseline"/>
        </w:rPr>
        <w:t> </w:t>
      </w:r>
      <w:r>
        <w:rPr>
          <w:sz w:val="18"/>
          <w:vertAlign w:val="baseline"/>
        </w:rPr>
        <w:t>Section</w:t>
      </w:r>
      <w:r>
        <w:rPr>
          <w:spacing w:val="-2"/>
          <w:sz w:val="18"/>
          <w:vertAlign w:val="baseline"/>
        </w:rPr>
        <w:t> </w:t>
      </w:r>
      <w:r>
        <w:rPr>
          <w:sz w:val="18"/>
          <w:vertAlign w:val="baseline"/>
        </w:rPr>
        <w:t>379(3)</w:t>
      </w:r>
      <w:r>
        <w:rPr>
          <w:spacing w:val="-1"/>
          <w:sz w:val="18"/>
          <w:vertAlign w:val="baseline"/>
        </w:rPr>
        <w:t> </w:t>
      </w:r>
      <w:r>
        <w:rPr>
          <w:spacing w:val="-4"/>
          <w:sz w:val="18"/>
          <w:vertAlign w:val="baseline"/>
        </w:rPr>
        <w:t>CAMA.</w:t>
      </w:r>
    </w:p>
    <w:p>
      <w:pPr>
        <w:spacing w:line="206" w:lineRule="exact" w:before="0"/>
        <w:ind w:left="448" w:right="0" w:firstLine="0"/>
        <w:jc w:val="left"/>
        <w:rPr>
          <w:sz w:val="18"/>
        </w:rPr>
      </w:pPr>
      <w:r>
        <w:rPr>
          <w:sz w:val="18"/>
          <w:vertAlign w:val="superscript"/>
        </w:rPr>
        <w:t>272</w:t>
      </w:r>
      <w:r>
        <w:rPr>
          <w:spacing w:val="-3"/>
          <w:sz w:val="18"/>
          <w:vertAlign w:val="baseline"/>
        </w:rPr>
        <w:t> </w:t>
      </w:r>
      <w:r>
        <w:rPr>
          <w:sz w:val="18"/>
          <w:vertAlign w:val="baseline"/>
        </w:rPr>
        <w:t>Section</w:t>
      </w:r>
      <w:r>
        <w:rPr>
          <w:spacing w:val="-2"/>
          <w:sz w:val="18"/>
          <w:vertAlign w:val="baseline"/>
        </w:rPr>
        <w:t> </w:t>
      </w:r>
      <w:r>
        <w:rPr>
          <w:sz w:val="18"/>
          <w:vertAlign w:val="baseline"/>
        </w:rPr>
        <w:t>231</w:t>
      </w:r>
      <w:r>
        <w:rPr>
          <w:spacing w:val="2"/>
          <w:sz w:val="18"/>
          <w:vertAlign w:val="baseline"/>
        </w:rPr>
        <w:t> </w:t>
      </w:r>
      <w:r>
        <w:rPr>
          <w:spacing w:val="-4"/>
          <w:sz w:val="18"/>
          <w:vertAlign w:val="baseline"/>
        </w:rPr>
        <w:t>CAMA.</w:t>
      </w:r>
    </w:p>
    <w:p>
      <w:pPr>
        <w:spacing w:line="206" w:lineRule="exact" w:before="0"/>
        <w:ind w:left="448" w:right="0" w:firstLine="0"/>
        <w:jc w:val="left"/>
        <w:rPr>
          <w:sz w:val="18"/>
        </w:rPr>
      </w:pPr>
      <w:r>
        <w:rPr>
          <w:sz w:val="18"/>
          <w:vertAlign w:val="superscript"/>
        </w:rPr>
        <w:t>273</w:t>
      </w:r>
      <w:r>
        <w:rPr>
          <w:spacing w:val="-3"/>
          <w:sz w:val="18"/>
          <w:vertAlign w:val="baseline"/>
        </w:rPr>
        <w:t> </w:t>
      </w:r>
      <w:r>
        <w:rPr>
          <w:sz w:val="18"/>
          <w:vertAlign w:val="baseline"/>
        </w:rPr>
        <w:t>Section</w:t>
      </w:r>
      <w:r>
        <w:rPr>
          <w:spacing w:val="-2"/>
          <w:sz w:val="18"/>
          <w:vertAlign w:val="baseline"/>
        </w:rPr>
        <w:t> </w:t>
      </w:r>
      <w:r>
        <w:rPr>
          <w:sz w:val="18"/>
          <w:vertAlign w:val="baseline"/>
        </w:rPr>
        <w:t>240</w:t>
      </w:r>
      <w:r>
        <w:rPr>
          <w:spacing w:val="2"/>
          <w:sz w:val="18"/>
          <w:vertAlign w:val="baseline"/>
        </w:rPr>
        <w:t> </w:t>
      </w:r>
      <w:r>
        <w:rPr>
          <w:spacing w:val="-4"/>
          <w:sz w:val="18"/>
          <w:vertAlign w:val="baseline"/>
        </w:rPr>
        <w:t>CAMA.</w:t>
      </w:r>
    </w:p>
    <w:p>
      <w:pPr>
        <w:spacing w:line="207" w:lineRule="exact" w:before="0"/>
        <w:ind w:left="448" w:right="0" w:firstLine="0"/>
        <w:jc w:val="left"/>
        <w:rPr>
          <w:sz w:val="18"/>
        </w:rPr>
      </w:pPr>
      <w:r>
        <w:rPr>
          <w:sz w:val="18"/>
          <w:vertAlign w:val="superscript"/>
        </w:rPr>
        <w:t>274</w:t>
      </w:r>
      <w:r>
        <w:rPr>
          <w:spacing w:val="-1"/>
          <w:sz w:val="18"/>
          <w:vertAlign w:val="baseline"/>
        </w:rPr>
        <w:t> </w:t>
      </w:r>
      <w:r>
        <w:rPr>
          <w:sz w:val="18"/>
          <w:vertAlign w:val="baseline"/>
        </w:rPr>
        <w:t>Sections</w:t>
      </w:r>
      <w:r>
        <w:rPr>
          <w:spacing w:val="-4"/>
          <w:sz w:val="18"/>
          <w:vertAlign w:val="baseline"/>
        </w:rPr>
        <w:t> </w:t>
      </w:r>
      <w:r>
        <w:rPr>
          <w:sz w:val="18"/>
          <w:vertAlign w:val="baseline"/>
        </w:rPr>
        <w:t>295</w:t>
      </w:r>
      <w:r>
        <w:rPr>
          <w:spacing w:val="1"/>
          <w:sz w:val="18"/>
          <w:vertAlign w:val="baseline"/>
        </w:rPr>
        <w:t> </w:t>
      </w:r>
      <w:r>
        <w:rPr>
          <w:sz w:val="18"/>
          <w:vertAlign w:val="baseline"/>
        </w:rPr>
        <w:t>and</w:t>
      </w:r>
      <w:r>
        <w:rPr>
          <w:spacing w:val="-2"/>
          <w:sz w:val="18"/>
          <w:vertAlign w:val="baseline"/>
        </w:rPr>
        <w:t> </w:t>
      </w:r>
      <w:r>
        <w:rPr>
          <w:sz w:val="18"/>
          <w:vertAlign w:val="baseline"/>
        </w:rPr>
        <w:t>296(1)</w:t>
      </w:r>
      <w:r>
        <w:rPr>
          <w:spacing w:val="3"/>
          <w:sz w:val="18"/>
          <w:vertAlign w:val="baseline"/>
        </w:rPr>
        <w:t> </w:t>
      </w:r>
      <w:r>
        <w:rPr>
          <w:spacing w:val="-2"/>
          <w:sz w:val="18"/>
          <w:vertAlign w:val="baseline"/>
        </w:rPr>
        <w:t>CAMA.</w:t>
      </w:r>
    </w:p>
    <w:p>
      <w:pPr>
        <w:spacing w:line="207" w:lineRule="exact" w:before="2"/>
        <w:ind w:left="448" w:right="0" w:firstLine="0"/>
        <w:jc w:val="left"/>
        <w:rPr>
          <w:sz w:val="18"/>
        </w:rPr>
      </w:pPr>
      <w:r>
        <w:rPr>
          <w:sz w:val="18"/>
          <w:vertAlign w:val="superscript"/>
        </w:rPr>
        <w:t>275</w:t>
      </w:r>
      <w:r>
        <w:rPr>
          <w:spacing w:val="-3"/>
          <w:sz w:val="18"/>
          <w:vertAlign w:val="baseline"/>
        </w:rPr>
        <w:t> </w:t>
      </w:r>
      <w:r>
        <w:rPr>
          <w:sz w:val="18"/>
          <w:vertAlign w:val="baseline"/>
        </w:rPr>
        <w:t>Section</w:t>
      </w:r>
      <w:r>
        <w:rPr>
          <w:spacing w:val="-2"/>
          <w:sz w:val="18"/>
          <w:vertAlign w:val="baseline"/>
        </w:rPr>
        <w:t> </w:t>
      </w:r>
      <w:r>
        <w:rPr>
          <w:sz w:val="18"/>
          <w:vertAlign w:val="baseline"/>
        </w:rPr>
        <w:t>357</w:t>
      </w:r>
      <w:r>
        <w:rPr>
          <w:spacing w:val="2"/>
          <w:sz w:val="18"/>
          <w:vertAlign w:val="baseline"/>
        </w:rPr>
        <w:t> </w:t>
      </w:r>
      <w:r>
        <w:rPr>
          <w:spacing w:val="-4"/>
          <w:sz w:val="18"/>
          <w:vertAlign w:val="baseline"/>
        </w:rPr>
        <w:t>CAMA.</w:t>
      </w:r>
    </w:p>
    <w:p>
      <w:pPr>
        <w:spacing w:line="206" w:lineRule="exact" w:before="0"/>
        <w:ind w:left="448" w:right="0" w:firstLine="0"/>
        <w:jc w:val="left"/>
        <w:rPr>
          <w:sz w:val="18"/>
        </w:rPr>
      </w:pPr>
      <w:r>
        <w:rPr>
          <w:sz w:val="18"/>
          <w:vertAlign w:val="superscript"/>
        </w:rPr>
        <w:t>276</w:t>
      </w:r>
      <w:r>
        <w:rPr>
          <w:spacing w:val="-3"/>
          <w:sz w:val="18"/>
          <w:vertAlign w:val="baseline"/>
        </w:rPr>
        <w:t> </w:t>
      </w:r>
      <w:r>
        <w:rPr>
          <w:sz w:val="18"/>
          <w:vertAlign w:val="baseline"/>
        </w:rPr>
        <w:t>Section</w:t>
      </w:r>
      <w:r>
        <w:rPr>
          <w:spacing w:val="-2"/>
          <w:sz w:val="18"/>
          <w:vertAlign w:val="baseline"/>
        </w:rPr>
        <w:t> </w:t>
      </w:r>
      <w:r>
        <w:rPr>
          <w:sz w:val="18"/>
          <w:vertAlign w:val="baseline"/>
        </w:rPr>
        <w:t>249(1) </w:t>
      </w:r>
      <w:r>
        <w:rPr>
          <w:spacing w:val="-4"/>
          <w:sz w:val="18"/>
          <w:vertAlign w:val="baseline"/>
        </w:rPr>
        <w:t>CAMA.</w:t>
      </w:r>
    </w:p>
    <w:p>
      <w:pPr>
        <w:spacing w:line="206" w:lineRule="exact" w:before="0"/>
        <w:ind w:left="448" w:right="0" w:firstLine="0"/>
        <w:jc w:val="left"/>
        <w:rPr>
          <w:sz w:val="18"/>
        </w:rPr>
      </w:pPr>
      <w:r>
        <w:rPr>
          <w:sz w:val="18"/>
          <w:vertAlign w:val="superscript"/>
        </w:rPr>
        <w:t>277</w:t>
      </w:r>
      <w:r>
        <w:rPr>
          <w:spacing w:val="-2"/>
          <w:sz w:val="18"/>
          <w:vertAlign w:val="baseline"/>
        </w:rPr>
        <w:t> </w:t>
      </w:r>
      <w:r>
        <w:rPr>
          <w:sz w:val="18"/>
          <w:vertAlign w:val="baseline"/>
        </w:rPr>
        <w:t>Sections</w:t>
      </w:r>
      <w:r>
        <w:rPr>
          <w:spacing w:val="-4"/>
          <w:sz w:val="18"/>
          <w:vertAlign w:val="baseline"/>
        </w:rPr>
        <w:t> </w:t>
      </w:r>
      <w:r>
        <w:rPr>
          <w:sz w:val="18"/>
          <w:vertAlign w:val="baseline"/>
        </w:rPr>
        <w:t>211,</w:t>
      </w:r>
      <w:r>
        <w:rPr>
          <w:spacing w:val="-3"/>
          <w:sz w:val="18"/>
          <w:vertAlign w:val="baseline"/>
        </w:rPr>
        <w:t> </w:t>
      </w:r>
      <w:r>
        <w:rPr>
          <w:sz w:val="18"/>
          <w:vertAlign w:val="baseline"/>
        </w:rPr>
        <w:t>213,</w:t>
      </w:r>
      <w:r>
        <w:rPr>
          <w:spacing w:val="-3"/>
          <w:sz w:val="18"/>
          <w:vertAlign w:val="baseline"/>
        </w:rPr>
        <w:t> </w:t>
      </w:r>
      <w:r>
        <w:rPr>
          <w:sz w:val="18"/>
          <w:vertAlign w:val="baseline"/>
        </w:rPr>
        <w:t>215</w:t>
      </w:r>
      <w:r>
        <w:rPr>
          <w:spacing w:val="-1"/>
          <w:sz w:val="18"/>
          <w:vertAlign w:val="baseline"/>
        </w:rPr>
        <w:t> </w:t>
      </w:r>
      <w:r>
        <w:rPr>
          <w:sz w:val="18"/>
          <w:vertAlign w:val="baseline"/>
        </w:rPr>
        <w:t>and 263(3)</w:t>
      </w:r>
      <w:r>
        <w:rPr>
          <w:spacing w:val="3"/>
          <w:sz w:val="18"/>
          <w:vertAlign w:val="baseline"/>
        </w:rPr>
        <w:t> </w:t>
      </w:r>
      <w:r>
        <w:rPr>
          <w:spacing w:val="-4"/>
          <w:sz w:val="18"/>
          <w:vertAlign w:val="baseline"/>
        </w:rPr>
        <w:t>CAMA.</w:t>
      </w:r>
    </w:p>
    <w:p>
      <w:pPr>
        <w:spacing w:line="207" w:lineRule="exact" w:before="0"/>
        <w:ind w:left="448" w:right="0" w:firstLine="0"/>
        <w:jc w:val="left"/>
        <w:rPr>
          <w:sz w:val="18"/>
        </w:rPr>
      </w:pPr>
      <w:r>
        <w:rPr>
          <w:sz w:val="18"/>
          <w:vertAlign w:val="superscript"/>
        </w:rPr>
        <w:t>278</w:t>
      </w:r>
      <w:r>
        <w:rPr>
          <w:spacing w:val="-3"/>
          <w:sz w:val="18"/>
          <w:vertAlign w:val="baseline"/>
        </w:rPr>
        <w:t> </w:t>
      </w:r>
      <w:r>
        <w:rPr>
          <w:sz w:val="18"/>
          <w:vertAlign w:val="baseline"/>
        </w:rPr>
        <w:t>Section</w:t>
      </w:r>
      <w:r>
        <w:rPr>
          <w:spacing w:val="-2"/>
          <w:sz w:val="18"/>
          <w:vertAlign w:val="baseline"/>
        </w:rPr>
        <w:t> </w:t>
      </w:r>
      <w:r>
        <w:rPr>
          <w:sz w:val="18"/>
          <w:vertAlign w:val="baseline"/>
        </w:rPr>
        <w:t>298(1)(d)</w:t>
      </w:r>
      <w:r>
        <w:rPr>
          <w:spacing w:val="2"/>
          <w:sz w:val="18"/>
          <w:vertAlign w:val="baseline"/>
        </w:rPr>
        <w:t> </w:t>
      </w:r>
      <w:r>
        <w:rPr>
          <w:spacing w:val="-4"/>
          <w:sz w:val="18"/>
          <w:vertAlign w:val="baseline"/>
        </w:rPr>
        <w:t>CAMA.</w:t>
      </w:r>
    </w:p>
    <w:p>
      <w:pPr>
        <w:spacing w:line="207" w:lineRule="exact" w:before="2"/>
        <w:ind w:left="448" w:right="0" w:firstLine="0"/>
        <w:jc w:val="left"/>
        <w:rPr>
          <w:sz w:val="18"/>
        </w:rPr>
      </w:pPr>
      <w:r>
        <w:rPr>
          <w:sz w:val="18"/>
          <w:vertAlign w:val="superscript"/>
        </w:rPr>
        <w:t>279</w:t>
      </w:r>
      <w:r>
        <w:rPr>
          <w:spacing w:val="-3"/>
          <w:sz w:val="18"/>
          <w:vertAlign w:val="baseline"/>
        </w:rPr>
        <w:t> </w:t>
      </w:r>
      <w:r>
        <w:rPr>
          <w:sz w:val="18"/>
          <w:vertAlign w:val="baseline"/>
        </w:rPr>
        <w:t>Section</w:t>
      </w:r>
      <w:r>
        <w:rPr>
          <w:spacing w:val="-2"/>
          <w:sz w:val="18"/>
          <w:vertAlign w:val="baseline"/>
        </w:rPr>
        <w:t> </w:t>
      </w:r>
      <w:r>
        <w:rPr>
          <w:sz w:val="18"/>
          <w:vertAlign w:val="baseline"/>
        </w:rPr>
        <w:t>124</w:t>
      </w:r>
      <w:r>
        <w:rPr>
          <w:spacing w:val="2"/>
          <w:sz w:val="18"/>
          <w:vertAlign w:val="baseline"/>
        </w:rPr>
        <w:t> </w:t>
      </w:r>
      <w:r>
        <w:rPr>
          <w:spacing w:val="-4"/>
          <w:sz w:val="18"/>
          <w:vertAlign w:val="baseline"/>
        </w:rPr>
        <w:t>CAMA.</w:t>
      </w:r>
    </w:p>
    <w:p>
      <w:pPr>
        <w:spacing w:line="206" w:lineRule="exact" w:before="0"/>
        <w:ind w:left="448" w:right="0" w:firstLine="0"/>
        <w:jc w:val="left"/>
        <w:rPr>
          <w:sz w:val="18"/>
        </w:rPr>
      </w:pPr>
      <w:r>
        <w:rPr>
          <w:sz w:val="18"/>
          <w:vertAlign w:val="superscript"/>
        </w:rPr>
        <w:t>280</w:t>
      </w:r>
      <w:r>
        <w:rPr>
          <w:spacing w:val="-3"/>
          <w:sz w:val="18"/>
          <w:vertAlign w:val="baseline"/>
        </w:rPr>
        <w:t> </w:t>
      </w:r>
      <w:r>
        <w:rPr>
          <w:sz w:val="18"/>
          <w:vertAlign w:val="baseline"/>
        </w:rPr>
        <w:t>Section</w:t>
      </w:r>
      <w:r>
        <w:rPr>
          <w:spacing w:val="-2"/>
          <w:sz w:val="18"/>
          <w:vertAlign w:val="baseline"/>
        </w:rPr>
        <w:t> </w:t>
      </w:r>
      <w:r>
        <w:rPr>
          <w:sz w:val="18"/>
          <w:vertAlign w:val="baseline"/>
        </w:rPr>
        <w:t>133</w:t>
      </w:r>
      <w:r>
        <w:rPr>
          <w:spacing w:val="1"/>
          <w:sz w:val="18"/>
          <w:vertAlign w:val="baseline"/>
        </w:rPr>
        <w:t> </w:t>
      </w:r>
      <w:r>
        <w:rPr>
          <w:spacing w:val="-4"/>
          <w:sz w:val="18"/>
          <w:vertAlign w:val="baseline"/>
        </w:rPr>
        <w:t>CAMA.</w:t>
      </w:r>
    </w:p>
    <w:p>
      <w:pPr>
        <w:spacing w:line="206" w:lineRule="exact" w:before="0"/>
        <w:ind w:left="448" w:right="0" w:firstLine="0"/>
        <w:jc w:val="left"/>
        <w:rPr>
          <w:sz w:val="18"/>
        </w:rPr>
      </w:pPr>
      <w:r>
        <w:rPr>
          <w:sz w:val="18"/>
          <w:vertAlign w:val="superscript"/>
        </w:rPr>
        <w:t>281</w:t>
      </w:r>
      <w:r>
        <w:rPr>
          <w:spacing w:val="-3"/>
          <w:sz w:val="18"/>
          <w:vertAlign w:val="baseline"/>
        </w:rPr>
        <w:t> </w:t>
      </w:r>
      <w:r>
        <w:rPr>
          <w:sz w:val="18"/>
          <w:vertAlign w:val="baseline"/>
        </w:rPr>
        <w:t>Section</w:t>
      </w:r>
      <w:r>
        <w:rPr>
          <w:spacing w:val="-2"/>
          <w:sz w:val="18"/>
          <w:vertAlign w:val="baseline"/>
        </w:rPr>
        <w:t> </w:t>
      </w:r>
      <w:r>
        <w:rPr>
          <w:sz w:val="18"/>
          <w:vertAlign w:val="baseline"/>
        </w:rPr>
        <w:t>379</w:t>
      </w:r>
      <w:r>
        <w:rPr>
          <w:spacing w:val="2"/>
          <w:sz w:val="18"/>
          <w:vertAlign w:val="baseline"/>
        </w:rPr>
        <w:t> </w:t>
      </w:r>
      <w:r>
        <w:rPr>
          <w:spacing w:val="-4"/>
          <w:sz w:val="18"/>
          <w:vertAlign w:val="baseline"/>
        </w:rPr>
        <w:t>CAMA.</w:t>
      </w:r>
    </w:p>
    <w:p>
      <w:pPr>
        <w:spacing w:line="207" w:lineRule="exact" w:before="0"/>
        <w:ind w:left="448" w:right="0" w:firstLine="0"/>
        <w:jc w:val="left"/>
        <w:rPr>
          <w:sz w:val="18"/>
        </w:rPr>
      </w:pPr>
      <w:r>
        <w:rPr>
          <w:sz w:val="18"/>
          <w:vertAlign w:val="superscript"/>
        </w:rPr>
        <w:t>282</w:t>
      </w:r>
      <w:r>
        <w:rPr>
          <w:spacing w:val="-3"/>
          <w:sz w:val="18"/>
          <w:vertAlign w:val="baseline"/>
        </w:rPr>
        <w:t> </w:t>
      </w:r>
      <w:r>
        <w:rPr>
          <w:sz w:val="18"/>
          <w:vertAlign w:val="baseline"/>
        </w:rPr>
        <w:t>Section</w:t>
      </w:r>
      <w:r>
        <w:rPr>
          <w:spacing w:val="-2"/>
          <w:sz w:val="18"/>
          <w:vertAlign w:val="baseline"/>
        </w:rPr>
        <w:t> </w:t>
      </w:r>
      <w:r>
        <w:rPr>
          <w:sz w:val="18"/>
          <w:vertAlign w:val="baseline"/>
        </w:rPr>
        <w:t>383(7) </w:t>
      </w:r>
      <w:r>
        <w:rPr>
          <w:spacing w:val="-4"/>
          <w:sz w:val="18"/>
          <w:vertAlign w:val="baseline"/>
        </w:rPr>
        <w:t>CAMA.</w:t>
      </w:r>
    </w:p>
    <w:p>
      <w:pPr>
        <w:spacing w:line="207" w:lineRule="exact" w:before="2"/>
        <w:ind w:left="448" w:right="0" w:firstLine="0"/>
        <w:jc w:val="left"/>
        <w:rPr>
          <w:sz w:val="18"/>
        </w:rPr>
      </w:pPr>
      <w:r>
        <w:rPr>
          <w:sz w:val="18"/>
          <w:vertAlign w:val="superscript"/>
        </w:rPr>
        <w:t>283</w:t>
      </w:r>
      <w:r>
        <w:rPr>
          <w:sz w:val="18"/>
          <w:vertAlign w:val="baseline"/>
        </w:rPr>
        <w:t>Section</w:t>
      </w:r>
      <w:r>
        <w:rPr>
          <w:spacing w:val="-2"/>
          <w:sz w:val="18"/>
          <w:vertAlign w:val="baseline"/>
        </w:rPr>
        <w:t> </w:t>
      </w:r>
      <w:r>
        <w:rPr>
          <w:sz w:val="18"/>
          <w:vertAlign w:val="baseline"/>
        </w:rPr>
        <w:t>334</w:t>
      </w:r>
      <w:r>
        <w:rPr>
          <w:spacing w:val="1"/>
          <w:sz w:val="18"/>
          <w:vertAlign w:val="baseline"/>
        </w:rPr>
        <w:t> </w:t>
      </w:r>
      <w:r>
        <w:rPr>
          <w:spacing w:val="-4"/>
          <w:sz w:val="18"/>
          <w:vertAlign w:val="baseline"/>
        </w:rPr>
        <w:t>CAMA.</w:t>
      </w:r>
    </w:p>
    <w:p>
      <w:pPr>
        <w:spacing w:line="206" w:lineRule="exact" w:before="0"/>
        <w:ind w:left="448" w:right="0" w:firstLine="0"/>
        <w:jc w:val="left"/>
        <w:rPr>
          <w:sz w:val="18"/>
        </w:rPr>
      </w:pPr>
      <w:r>
        <w:rPr>
          <w:sz w:val="18"/>
          <w:vertAlign w:val="superscript"/>
        </w:rPr>
        <w:t>284</w:t>
      </w:r>
      <w:r>
        <w:rPr>
          <w:sz w:val="18"/>
          <w:vertAlign w:val="baseline"/>
        </w:rPr>
        <w:t>Section</w:t>
      </w:r>
      <w:r>
        <w:rPr>
          <w:spacing w:val="-2"/>
          <w:sz w:val="18"/>
          <w:vertAlign w:val="baseline"/>
        </w:rPr>
        <w:t> </w:t>
      </w:r>
      <w:r>
        <w:rPr>
          <w:sz w:val="18"/>
          <w:vertAlign w:val="baseline"/>
        </w:rPr>
        <w:t>342</w:t>
      </w:r>
      <w:r>
        <w:rPr>
          <w:spacing w:val="1"/>
          <w:sz w:val="18"/>
          <w:vertAlign w:val="baseline"/>
        </w:rPr>
        <w:t> </w:t>
      </w:r>
      <w:r>
        <w:rPr>
          <w:spacing w:val="-4"/>
          <w:sz w:val="18"/>
          <w:vertAlign w:val="baseline"/>
        </w:rPr>
        <w:t>CAMA.</w:t>
      </w:r>
    </w:p>
    <w:p>
      <w:pPr>
        <w:spacing w:line="207" w:lineRule="exact" w:before="0"/>
        <w:ind w:left="448" w:right="0" w:firstLine="0"/>
        <w:jc w:val="left"/>
        <w:rPr>
          <w:sz w:val="18"/>
        </w:rPr>
      </w:pPr>
      <w:r>
        <w:rPr>
          <w:sz w:val="18"/>
          <w:vertAlign w:val="superscript"/>
        </w:rPr>
        <w:t>285</w:t>
      </w:r>
      <w:r>
        <w:rPr>
          <w:sz w:val="18"/>
          <w:vertAlign w:val="baseline"/>
        </w:rPr>
        <w:t>Section</w:t>
      </w:r>
      <w:r>
        <w:rPr>
          <w:spacing w:val="-4"/>
          <w:sz w:val="18"/>
          <w:vertAlign w:val="baseline"/>
        </w:rPr>
        <w:t> </w:t>
      </w:r>
      <w:r>
        <w:rPr>
          <w:sz w:val="18"/>
          <w:vertAlign w:val="baseline"/>
        </w:rPr>
        <w:t>63(3) &amp;</w:t>
      </w:r>
      <w:r>
        <w:rPr>
          <w:spacing w:val="-2"/>
          <w:sz w:val="18"/>
          <w:vertAlign w:val="baseline"/>
        </w:rPr>
        <w:t> </w:t>
      </w:r>
      <w:r>
        <w:rPr>
          <w:sz w:val="18"/>
          <w:vertAlign w:val="baseline"/>
        </w:rPr>
        <w:t>299</w:t>
      </w:r>
      <w:r>
        <w:rPr>
          <w:spacing w:val="1"/>
          <w:sz w:val="18"/>
          <w:vertAlign w:val="baseline"/>
        </w:rPr>
        <w:t> </w:t>
      </w:r>
      <w:r>
        <w:rPr>
          <w:spacing w:val="-4"/>
          <w:sz w:val="18"/>
          <w:vertAlign w:val="baseline"/>
        </w:rPr>
        <w:t>CAMA.</w:t>
      </w:r>
    </w:p>
    <w:p>
      <w:pPr>
        <w:spacing w:after="0" w:line="207" w:lineRule="exact"/>
        <w:jc w:val="left"/>
        <w:rPr>
          <w:sz w:val="18"/>
        </w:rPr>
        <w:sectPr>
          <w:pgSz w:w="11910" w:h="16840"/>
          <w:pgMar w:header="0" w:footer="1014" w:top="1360" w:bottom="1200" w:left="1280" w:right="460"/>
        </w:sectPr>
      </w:pPr>
    </w:p>
    <w:p>
      <w:pPr>
        <w:pStyle w:val="BodyText"/>
        <w:spacing w:line="480" w:lineRule="auto" w:before="74"/>
        <w:ind w:left="448" w:right="977"/>
        <w:jc w:val="both"/>
      </w:pPr>
      <w:r>
        <w:rPr/>
        <w:t>Generally, the wide powers conferred on the directors are exercisable collectively as a board and not individually by members of the board. However, some of the powers may</w:t>
      </w:r>
      <w:r>
        <w:rPr>
          <w:spacing w:val="40"/>
        </w:rPr>
        <w:t> </w:t>
      </w:r>
      <w:r>
        <w:rPr/>
        <w:t>be entrusted or delegated to a committee of directors or a managing director.</w:t>
      </w:r>
      <w:r>
        <w:rPr>
          <w:vertAlign w:val="superscript"/>
        </w:rPr>
        <w:t>286</w:t>
      </w:r>
      <w:r>
        <w:rPr>
          <w:vertAlign w:val="baseline"/>
        </w:rPr>
        <w:t> In</w:t>
      </w:r>
      <w:r>
        <w:rPr>
          <w:spacing w:val="40"/>
          <w:vertAlign w:val="baseline"/>
        </w:rPr>
        <w:t> </w:t>
      </w:r>
      <w:r>
        <w:rPr>
          <w:vertAlign w:val="baseline"/>
        </w:rPr>
        <w:t>addition, in the normal course of business, directors may also need to delegate some of their powers to staff and officers.</w:t>
      </w:r>
      <w:r>
        <w:rPr>
          <w:vertAlign w:val="superscript"/>
        </w:rPr>
        <w:t>287</w:t>
      </w:r>
      <w:r>
        <w:rPr>
          <w:vertAlign w:val="baseline"/>
        </w:rPr>
        <w:t> It is only when directors act as a board that they are regarded as an organ or agents for their company and therefore entitled to exercise the powers vested in them by the Act or the Articles.</w:t>
      </w:r>
      <w:r>
        <w:rPr>
          <w:vertAlign w:val="superscript"/>
        </w:rPr>
        <w:t>288</w:t>
      </w:r>
    </w:p>
    <w:p>
      <w:pPr>
        <w:pStyle w:val="BodyText"/>
        <w:spacing w:line="480" w:lineRule="auto" w:before="200"/>
        <w:ind w:left="448" w:right="974"/>
        <w:jc w:val="both"/>
      </w:pPr>
      <w:r>
        <w:rPr/>
        <w:t>The directors may appoint one of themselves as Chairman of the board of directors who shall preside over the board meeting</w:t>
      </w:r>
      <w:r>
        <w:rPr>
          <w:vertAlign w:val="superscript"/>
        </w:rPr>
        <w:t>289</w:t>
      </w:r>
      <w:r>
        <w:rPr>
          <w:vertAlign w:val="baseline"/>
        </w:rPr>
        <w:t> and also over general meeting of the company.</w:t>
      </w:r>
      <w:r>
        <w:rPr>
          <w:vertAlign w:val="superscript"/>
        </w:rPr>
        <w:t>290</w:t>
      </w:r>
      <w:r>
        <w:rPr>
          <w:vertAlign w:val="baseline"/>
        </w:rPr>
        <w:t> The directors may</w:t>
      </w:r>
      <w:r>
        <w:rPr>
          <w:spacing w:val="-2"/>
          <w:vertAlign w:val="baseline"/>
        </w:rPr>
        <w:t> </w:t>
      </w:r>
      <w:r>
        <w:rPr>
          <w:vertAlign w:val="baseline"/>
        </w:rPr>
        <w:t>meet, adjourn and regulate their meeting as they</w:t>
      </w:r>
      <w:r>
        <w:rPr>
          <w:spacing w:val="-2"/>
          <w:vertAlign w:val="baseline"/>
        </w:rPr>
        <w:t> </w:t>
      </w:r>
      <w:r>
        <w:rPr>
          <w:vertAlign w:val="baseline"/>
        </w:rPr>
        <w:t>think fit, provided that the first board meeting must not be later than six months after the company‟s registration.</w:t>
      </w:r>
      <w:r>
        <w:rPr>
          <w:vertAlign w:val="superscript"/>
        </w:rPr>
        <w:t>291</w:t>
      </w:r>
      <w:r>
        <w:rPr>
          <w:vertAlign w:val="baseline"/>
        </w:rPr>
        <w:t> However, for a private company, a resolution in writing signed by all the directors entitled to receive notice of a meeting of directors shall be as valid and effectual as if it had been passed at a meeting of the directors duly convened and held.</w:t>
      </w:r>
      <w:r>
        <w:rPr>
          <w:vertAlign w:val="superscript"/>
        </w:rPr>
        <w:t>292</w:t>
      </w:r>
      <w:r>
        <w:rPr>
          <w:vertAlign w:val="baseline"/>
        </w:rPr>
        <w:t> This is so whether the board of directors is of a public or private company. In all the directors‟ meetings, each director is entitled to one vote.</w:t>
      </w:r>
      <w:r>
        <w:rPr>
          <w:vertAlign w:val="superscript"/>
        </w:rPr>
        <w:t>293</w:t>
      </w:r>
    </w:p>
    <w:p>
      <w:pPr>
        <w:pStyle w:val="BodyText"/>
        <w:spacing w:line="480" w:lineRule="auto" w:before="200"/>
        <w:ind w:left="448" w:right="975"/>
        <w:jc w:val="both"/>
      </w:pPr>
      <w:r>
        <w:rPr/>
        <w:t>The quorum for meeting of the board of directors shall be two where there are not more than</w:t>
      </w:r>
      <w:r>
        <w:rPr>
          <w:spacing w:val="-2"/>
        </w:rPr>
        <w:t> </w:t>
      </w:r>
      <w:r>
        <w:rPr/>
        <w:t>six directors.</w:t>
      </w:r>
      <w:r>
        <w:rPr>
          <w:spacing w:val="-2"/>
        </w:rPr>
        <w:t> </w:t>
      </w:r>
      <w:r>
        <w:rPr/>
        <w:t>Where</w:t>
      </w:r>
      <w:r>
        <w:rPr>
          <w:spacing w:val="-2"/>
        </w:rPr>
        <w:t> </w:t>
      </w:r>
      <w:r>
        <w:rPr/>
        <w:t>there</w:t>
      </w:r>
      <w:r>
        <w:rPr>
          <w:spacing w:val="-1"/>
        </w:rPr>
        <w:t> </w:t>
      </w:r>
      <w:r>
        <w:rPr/>
        <w:t>are</w:t>
      </w:r>
      <w:r>
        <w:rPr>
          <w:spacing w:val="-2"/>
        </w:rPr>
        <w:t> </w:t>
      </w:r>
      <w:r>
        <w:rPr/>
        <w:t>more</w:t>
      </w:r>
      <w:r>
        <w:rPr>
          <w:spacing w:val="-4"/>
        </w:rPr>
        <w:t> </w:t>
      </w:r>
      <w:r>
        <w:rPr/>
        <w:t>than</w:t>
      </w:r>
      <w:r>
        <w:rPr>
          <w:spacing w:val="-2"/>
        </w:rPr>
        <w:t> </w:t>
      </w:r>
      <w:r>
        <w:rPr/>
        <w:t>six directors</w:t>
      </w:r>
      <w:r>
        <w:rPr>
          <w:spacing w:val="-2"/>
        </w:rPr>
        <w:t> </w:t>
      </w:r>
      <w:r>
        <w:rPr/>
        <w:t>the</w:t>
      </w:r>
      <w:r>
        <w:rPr>
          <w:spacing w:val="-1"/>
        </w:rPr>
        <w:t> </w:t>
      </w:r>
      <w:r>
        <w:rPr/>
        <w:t>quorum</w:t>
      </w:r>
      <w:r>
        <w:rPr>
          <w:spacing w:val="-2"/>
        </w:rPr>
        <w:t> </w:t>
      </w:r>
      <w:r>
        <w:rPr/>
        <w:t>shall be</w:t>
      </w:r>
      <w:r>
        <w:rPr>
          <w:spacing w:val="-3"/>
        </w:rPr>
        <w:t> </w:t>
      </w:r>
      <w:r>
        <w:rPr/>
        <w:t>one-third</w:t>
      </w:r>
      <w:r>
        <w:rPr>
          <w:spacing w:val="-2"/>
        </w:rPr>
        <w:t> </w:t>
      </w:r>
      <w:r>
        <w:rPr/>
        <w:t>of the number and where the number is not a multiple of three, one-third to the nearest number.</w:t>
      </w:r>
      <w:r>
        <w:rPr>
          <w:spacing w:val="23"/>
        </w:rPr>
        <w:t> </w:t>
      </w:r>
      <w:r>
        <w:rPr/>
        <w:t>The</w:t>
      </w:r>
      <w:r>
        <w:rPr>
          <w:spacing w:val="27"/>
        </w:rPr>
        <w:t> </w:t>
      </w:r>
      <w:r>
        <w:rPr/>
        <w:t>quorum</w:t>
      </w:r>
      <w:r>
        <w:rPr>
          <w:spacing w:val="26"/>
        </w:rPr>
        <w:t> </w:t>
      </w:r>
      <w:r>
        <w:rPr/>
        <w:t>for</w:t>
      </w:r>
      <w:r>
        <w:rPr>
          <w:spacing w:val="27"/>
        </w:rPr>
        <w:t> </w:t>
      </w:r>
      <w:r>
        <w:rPr/>
        <w:t>committee</w:t>
      </w:r>
      <w:r>
        <w:rPr>
          <w:spacing w:val="24"/>
        </w:rPr>
        <w:t> </w:t>
      </w:r>
      <w:r>
        <w:rPr/>
        <w:t>meetings</w:t>
      </w:r>
      <w:r>
        <w:rPr>
          <w:spacing w:val="26"/>
        </w:rPr>
        <w:t> </w:t>
      </w:r>
      <w:r>
        <w:rPr/>
        <w:t>shall</w:t>
      </w:r>
      <w:r>
        <w:rPr>
          <w:spacing w:val="26"/>
        </w:rPr>
        <w:t> </w:t>
      </w:r>
      <w:r>
        <w:rPr/>
        <w:t>be</w:t>
      </w:r>
      <w:r>
        <w:rPr>
          <w:spacing w:val="24"/>
        </w:rPr>
        <w:t> </w:t>
      </w:r>
      <w:r>
        <w:rPr/>
        <w:t>fixed</w:t>
      </w:r>
      <w:r>
        <w:rPr>
          <w:spacing w:val="26"/>
        </w:rPr>
        <w:t> </w:t>
      </w:r>
      <w:r>
        <w:rPr/>
        <w:t>by</w:t>
      </w:r>
      <w:r>
        <w:rPr>
          <w:spacing w:val="21"/>
        </w:rPr>
        <w:t> </w:t>
      </w:r>
      <w:r>
        <w:rPr/>
        <w:t>the</w:t>
      </w:r>
      <w:r>
        <w:rPr>
          <w:spacing w:val="27"/>
        </w:rPr>
        <w:t> </w:t>
      </w:r>
      <w:r>
        <w:rPr/>
        <w:t>board,</w:t>
      </w:r>
      <w:r>
        <w:rPr>
          <w:spacing w:val="26"/>
        </w:rPr>
        <w:t> </w:t>
      </w:r>
      <w:r>
        <w:rPr/>
        <w:t>but</w:t>
      </w:r>
      <w:r>
        <w:rPr>
          <w:spacing w:val="26"/>
        </w:rPr>
        <w:t> </w:t>
      </w:r>
      <w:r>
        <w:rPr/>
        <w:t>where</w:t>
      </w:r>
      <w:r>
        <w:rPr>
          <w:spacing w:val="25"/>
        </w:rPr>
        <w:t> </w:t>
      </w:r>
      <w:r>
        <w:rPr>
          <w:spacing w:val="-5"/>
        </w:rPr>
        <w:t>no</w:t>
      </w:r>
    </w:p>
    <w:p>
      <w:pPr>
        <w:pStyle w:val="BodyText"/>
        <w:rPr>
          <w:sz w:val="20"/>
        </w:rPr>
      </w:pPr>
    </w:p>
    <w:p>
      <w:pPr>
        <w:pStyle w:val="BodyText"/>
        <w:spacing w:before="64"/>
        <w:rPr>
          <w:sz w:val="20"/>
        </w:rPr>
      </w:pPr>
      <w:r>
        <w:rPr/>
        <mc:AlternateContent>
          <mc:Choice Requires="wps">
            <w:drawing>
              <wp:anchor distT="0" distB="0" distL="0" distR="0" allowOverlap="1" layoutInCell="1" locked="0" behindDoc="1" simplePos="0" relativeHeight="487664128">
                <wp:simplePos x="0" y="0"/>
                <wp:positionH relativeFrom="page">
                  <wp:posOffset>1097584</wp:posOffset>
                </wp:positionH>
                <wp:positionV relativeFrom="paragraph">
                  <wp:posOffset>202537</wp:posOffset>
                </wp:positionV>
                <wp:extent cx="1829435" cy="9525"/>
                <wp:effectExtent l="0" t="0" r="0" b="0"/>
                <wp:wrapTopAndBottom/>
                <wp:docPr id="156" name="Graphic 156"/>
                <wp:cNvGraphicFramePr>
                  <a:graphicFrameLocks/>
                </wp:cNvGraphicFramePr>
                <a:graphic>
                  <a:graphicData uri="http://schemas.microsoft.com/office/word/2010/wordprocessingShape">
                    <wps:wsp>
                      <wps:cNvPr id="156" name="Graphic 15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5.947822pt;width:144.020pt;height:.72003pt;mso-position-horizontal-relative:page;mso-position-vertical-relative:paragraph;z-index:-15652352;mso-wrap-distance-left:0;mso-wrap-distance-right:0" id="docshape74" filled="true" fillcolor="#000000" stroked="false">
                <v:fill type="solid"/>
                <w10:wrap type="topAndBottom"/>
              </v:rect>
            </w:pict>
          </mc:Fallback>
        </mc:AlternateContent>
      </w:r>
    </w:p>
    <w:p>
      <w:pPr>
        <w:spacing w:line="207" w:lineRule="exact" w:before="98"/>
        <w:ind w:left="448" w:right="0" w:firstLine="0"/>
        <w:jc w:val="left"/>
        <w:rPr>
          <w:sz w:val="18"/>
        </w:rPr>
      </w:pPr>
      <w:r>
        <w:rPr>
          <w:sz w:val="18"/>
          <w:vertAlign w:val="superscript"/>
        </w:rPr>
        <w:t>286</w:t>
      </w:r>
      <w:r>
        <w:rPr>
          <w:sz w:val="18"/>
          <w:vertAlign w:val="baseline"/>
        </w:rPr>
        <w:t>Sections</w:t>
      </w:r>
      <w:r>
        <w:rPr>
          <w:spacing w:val="-6"/>
          <w:sz w:val="18"/>
          <w:vertAlign w:val="baseline"/>
        </w:rPr>
        <w:t> </w:t>
      </w:r>
      <w:r>
        <w:rPr>
          <w:sz w:val="18"/>
          <w:vertAlign w:val="baseline"/>
        </w:rPr>
        <w:t>64 and</w:t>
      </w:r>
      <w:r>
        <w:rPr>
          <w:spacing w:val="-2"/>
          <w:sz w:val="18"/>
          <w:vertAlign w:val="baseline"/>
        </w:rPr>
        <w:t> </w:t>
      </w:r>
      <w:r>
        <w:rPr>
          <w:sz w:val="18"/>
          <w:vertAlign w:val="baseline"/>
        </w:rPr>
        <w:t>263(5).</w:t>
      </w:r>
      <w:r>
        <w:rPr>
          <w:spacing w:val="2"/>
          <w:sz w:val="18"/>
          <w:vertAlign w:val="baseline"/>
        </w:rPr>
        <w:t> </w:t>
      </w:r>
      <w:r>
        <w:rPr>
          <w:spacing w:val="-4"/>
          <w:sz w:val="18"/>
          <w:vertAlign w:val="baseline"/>
        </w:rPr>
        <w:t>CAMA.</w:t>
      </w:r>
    </w:p>
    <w:p>
      <w:pPr>
        <w:spacing w:line="207" w:lineRule="exact" w:before="0"/>
        <w:ind w:left="448" w:right="0" w:firstLine="0"/>
        <w:jc w:val="left"/>
        <w:rPr>
          <w:sz w:val="18"/>
        </w:rPr>
      </w:pPr>
      <w:r>
        <w:rPr>
          <w:sz w:val="18"/>
          <w:vertAlign w:val="superscript"/>
        </w:rPr>
        <w:t>287</w:t>
      </w:r>
      <w:r>
        <w:rPr>
          <w:sz w:val="18"/>
          <w:vertAlign w:val="baseline"/>
        </w:rPr>
        <w:t>See</w:t>
      </w:r>
      <w:r>
        <w:rPr>
          <w:spacing w:val="-2"/>
          <w:sz w:val="18"/>
          <w:vertAlign w:val="baseline"/>
        </w:rPr>
        <w:t> </w:t>
      </w:r>
      <w:r>
        <w:rPr>
          <w:sz w:val="18"/>
          <w:vertAlign w:val="baseline"/>
        </w:rPr>
        <w:t>Re</w:t>
      </w:r>
      <w:r>
        <w:rPr>
          <w:spacing w:val="-2"/>
          <w:sz w:val="18"/>
          <w:vertAlign w:val="baseline"/>
        </w:rPr>
        <w:t> </w:t>
      </w:r>
      <w:r>
        <w:rPr>
          <w:sz w:val="18"/>
          <w:vertAlign w:val="baseline"/>
        </w:rPr>
        <w:t>City</w:t>
      </w:r>
      <w:r>
        <w:rPr>
          <w:spacing w:val="-5"/>
          <w:sz w:val="18"/>
          <w:vertAlign w:val="baseline"/>
        </w:rPr>
        <w:t> </w:t>
      </w:r>
      <w:r>
        <w:rPr>
          <w:sz w:val="18"/>
          <w:vertAlign w:val="baseline"/>
        </w:rPr>
        <w:t>Equitable</w:t>
      </w:r>
      <w:r>
        <w:rPr>
          <w:spacing w:val="-1"/>
          <w:sz w:val="18"/>
          <w:vertAlign w:val="baseline"/>
        </w:rPr>
        <w:t> </w:t>
      </w:r>
      <w:r>
        <w:rPr>
          <w:sz w:val="18"/>
          <w:vertAlign w:val="baseline"/>
        </w:rPr>
        <w:t>Fire</w:t>
      </w:r>
      <w:r>
        <w:rPr>
          <w:spacing w:val="-1"/>
          <w:sz w:val="18"/>
          <w:vertAlign w:val="baseline"/>
        </w:rPr>
        <w:t> </w:t>
      </w:r>
      <w:r>
        <w:rPr>
          <w:sz w:val="18"/>
          <w:vertAlign w:val="baseline"/>
        </w:rPr>
        <w:t>Insurance</w:t>
      </w:r>
      <w:r>
        <w:rPr>
          <w:spacing w:val="-2"/>
          <w:sz w:val="18"/>
          <w:vertAlign w:val="baseline"/>
        </w:rPr>
        <w:t> </w:t>
      </w:r>
      <w:r>
        <w:rPr>
          <w:sz w:val="18"/>
          <w:vertAlign w:val="baseline"/>
        </w:rPr>
        <w:t>Co (1925)</w:t>
      </w:r>
      <w:r>
        <w:rPr>
          <w:spacing w:val="-1"/>
          <w:sz w:val="18"/>
          <w:vertAlign w:val="baseline"/>
        </w:rPr>
        <w:t> </w:t>
      </w:r>
      <w:r>
        <w:rPr>
          <w:sz w:val="18"/>
          <w:vertAlign w:val="baseline"/>
        </w:rPr>
        <w:t>Ch.</w:t>
      </w:r>
      <w:r>
        <w:rPr>
          <w:spacing w:val="-2"/>
          <w:sz w:val="18"/>
          <w:vertAlign w:val="baseline"/>
        </w:rPr>
        <w:t> </w:t>
      </w:r>
      <w:r>
        <w:rPr>
          <w:spacing w:val="-4"/>
          <w:sz w:val="18"/>
          <w:vertAlign w:val="baseline"/>
        </w:rPr>
        <w:t>407.</w:t>
      </w:r>
    </w:p>
    <w:p>
      <w:pPr>
        <w:spacing w:line="207" w:lineRule="exact" w:before="2"/>
        <w:ind w:left="448" w:right="0" w:firstLine="0"/>
        <w:jc w:val="left"/>
        <w:rPr>
          <w:sz w:val="18"/>
        </w:rPr>
      </w:pPr>
      <w:r>
        <w:rPr>
          <w:sz w:val="18"/>
          <w:vertAlign w:val="superscript"/>
        </w:rPr>
        <w:t>288</w:t>
      </w:r>
      <w:r>
        <w:rPr>
          <w:spacing w:val="-3"/>
          <w:sz w:val="18"/>
          <w:vertAlign w:val="baseline"/>
        </w:rPr>
        <w:t> </w:t>
      </w:r>
      <w:r>
        <w:rPr>
          <w:sz w:val="18"/>
          <w:vertAlign w:val="baseline"/>
        </w:rPr>
        <w:t>See</w:t>
      </w:r>
      <w:r>
        <w:rPr>
          <w:spacing w:val="-2"/>
          <w:sz w:val="18"/>
          <w:vertAlign w:val="baseline"/>
        </w:rPr>
        <w:t> </w:t>
      </w:r>
      <w:r>
        <w:rPr>
          <w:sz w:val="18"/>
          <w:vertAlign w:val="baseline"/>
        </w:rPr>
        <w:t>Carib Construction</w:t>
      </w:r>
      <w:r>
        <w:rPr>
          <w:spacing w:val="-2"/>
          <w:sz w:val="18"/>
          <w:vertAlign w:val="baseline"/>
        </w:rPr>
        <w:t> </w:t>
      </w:r>
      <w:r>
        <w:rPr>
          <w:sz w:val="18"/>
          <w:vertAlign w:val="baseline"/>
        </w:rPr>
        <w:t>Co.</w:t>
      </w:r>
      <w:r>
        <w:rPr>
          <w:spacing w:val="-3"/>
          <w:sz w:val="18"/>
          <w:vertAlign w:val="baseline"/>
        </w:rPr>
        <w:t> </w:t>
      </w:r>
      <w:r>
        <w:rPr>
          <w:sz w:val="18"/>
          <w:vertAlign w:val="baseline"/>
        </w:rPr>
        <w:t>Ltd v.</w:t>
      </w:r>
      <w:r>
        <w:rPr>
          <w:spacing w:val="-1"/>
          <w:sz w:val="18"/>
          <w:vertAlign w:val="baseline"/>
        </w:rPr>
        <w:t> </w:t>
      </w:r>
      <w:r>
        <w:rPr>
          <w:sz w:val="18"/>
          <w:vertAlign w:val="baseline"/>
        </w:rPr>
        <w:t>Lynch;</w:t>
      </w:r>
      <w:r>
        <w:rPr>
          <w:spacing w:val="-1"/>
          <w:sz w:val="18"/>
          <w:vertAlign w:val="baseline"/>
        </w:rPr>
        <w:t> </w:t>
      </w:r>
      <w:r>
        <w:rPr>
          <w:sz w:val="18"/>
          <w:vertAlign w:val="baseline"/>
        </w:rPr>
        <w:t>CCHCJ/12/73/29/(Unreported) at</w:t>
      </w:r>
      <w:r>
        <w:rPr>
          <w:spacing w:val="-3"/>
          <w:sz w:val="18"/>
          <w:vertAlign w:val="baseline"/>
        </w:rPr>
        <w:t> </w:t>
      </w:r>
      <w:r>
        <w:rPr>
          <w:sz w:val="18"/>
          <w:vertAlign w:val="baseline"/>
        </w:rPr>
        <w:t>Page</w:t>
      </w:r>
      <w:r>
        <w:rPr>
          <w:spacing w:val="-2"/>
          <w:sz w:val="18"/>
          <w:vertAlign w:val="baseline"/>
        </w:rPr>
        <w:t> </w:t>
      </w:r>
      <w:r>
        <w:rPr>
          <w:sz w:val="18"/>
          <w:vertAlign w:val="baseline"/>
        </w:rPr>
        <w:t>32</w:t>
      </w:r>
      <w:r>
        <w:rPr>
          <w:spacing w:val="3"/>
          <w:sz w:val="18"/>
          <w:vertAlign w:val="baseline"/>
        </w:rPr>
        <w:t> </w:t>
      </w:r>
      <w:r>
        <w:rPr>
          <w:sz w:val="18"/>
          <w:vertAlign w:val="baseline"/>
        </w:rPr>
        <w:t>–</w:t>
      </w:r>
      <w:r>
        <w:rPr>
          <w:spacing w:val="-1"/>
          <w:sz w:val="18"/>
          <w:vertAlign w:val="baseline"/>
        </w:rPr>
        <w:t> </w:t>
      </w:r>
      <w:r>
        <w:rPr>
          <w:sz w:val="18"/>
          <w:vertAlign w:val="baseline"/>
        </w:rPr>
        <w:t>cited</w:t>
      </w:r>
      <w:r>
        <w:rPr>
          <w:spacing w:val="-2"/>
          <w:sz w:val="18"/>
          <w:vertAlign w:val="baseline"/>
        </w:rPr>
        <w:t> </w:t>
      </w:r>
      <w:r>
        <w:rPr>
          <w:sz w:val="18"/>
          <w:vertAlign w:val="baseline"/>
        </w:rPr>
        <w:t>by</w:t>
      </w:r>
      <w:r>
        <w:rPr>
          <w:spacing w:val="-5"/>
          <w:sz w:val="18"/>
          <w:vertAlign w:val="baseline"/>
        </w:rPr>
        <w:t> </w:t>
      </w:r>
      <w:r>
        <w:rPr>
          <w:sz w:val="18"/>
          <w:vertAlign w:val="baseline"/>
        </w:rPr>
        <w:t>Orojo J.O.</w:t>
      </w:r>
      <w:r>
        <w:rPr>
          <w:spacing w:val="2"/>
          <w:sz w:val="18"/>
          <w:vertAlign w:val="baseline"/>
        </w:rPr>
        <w:t> </w:t>
      </w:r>
      <w:r>
        <w:rPr>
          <w:spacing w:val="-2"/>
          <w:sz w:val="18"/>
          <w:vertAlign w:val="baseline"/>
        </w:rPr>
        <w:t>(2008).</w:t>
      </w:r>
    </w:p>
    <w:p>
      <w:pPr>
        <w:spacing w:line="206" w:lineRule="exact" w:before="0"/>
        <w:ind w:left="448" w:right="0" w:firstLine="0"/>
        <w:jc w:val="left"/>
        <w:rPr>
          <w:sz w:val="18"/>
        </w:rPr>
      </w:pPr>
      <w:r>
        <w:rPr>
          <w:i/>
          <w:sz w:val="18"/>
        </w:rPr>
        <w:t>Company</w:t>
      </w:r>
      <w:r>
        <w:rPr>
          <w:i/>
          <w:spacing w:val="-3"/>
          <w:sz w:val="18"/>
        </w:rPr>
        <w:t> </w:t>
      </w:r>
      <w:r>
        <w:rPr>
          <w:i/>
          <w:sz w:val="18"/>
        </w:rPr>
        <w:t>Law</w:t>
      </w:r>
      <w:r>
        <w:rPr>
          <w:i/>
          <w:spacing w:val="-2"/>
          <w:sz w:val="18"/>
        </w:rPr>
        <w:t> </w:t>
      </w:r>
      <w:r>
        <w:rPr>
          <w:i/>
          <w:sz w:val="18"/>
        </w:rPr>
        <w:t>and</w:t>
      </w:r>
      <w:r>
        <w:rPr>
          <w:i/>
          <w:spacing w:val="-3"/>
          <w:sz w:val="18"/>
        </w:rPr>
        <w:t> </w:t>
      </w:r>
      <w:r>
        <w:rPr>
          <w:i/>
          <w:sz w:val="18"/>
        </w:rPr>
        <w:t>Practice</w:t>
      </w:r>
      <w:r>
        <w:rPr>
          <w:i/>
          <w:spacing w:val="-3"/>
          <w:sz w:val="18"/>
        </w:rPr>
        <w:t> </w:t>
      </w:r>
      <w:r>
        <w:rPr>
          <w:i/>
          <w:sz w:val="18"/>
        </w:rPr>
        <w:t>in</w:t>
      </w:r>
      <w:r>
        <w:rPr>
          <w:i/>
          <w:spacing w:val="-3"/>
          <w:sz w:val="18"/>
        </w:rPr>
        <w:t> </w:t>
      </w:r>
      <w:r>
        <w:rPr>
          <w:i/>
          <w:sz w:val="18"/>
        </w:rPr>
        <w:t>Nigeria</w:t>
      </w:r>
      <w:r>
        <w:rPr>
          <w:i/>
          <w:spacing w:val="2"/>
          <w:sz w:val="18"/>
        </w:rPr>
        <w:t> </w:t>
      </w:r>
      <w:r>
        <w:rPr>
          <w:sz w:val="18"/>
        </w:rPr>
        <w:t>(5</w:t>
      </w:r>
      <w:r>
        <w:rPr>
          <w:sz w:val="18"/>
          <w:vertAlign w:val="superscript"/>
        </w:rPr>
        <w:t>th</w:t>
      </w:r>
      <w:r>
        <w:rPr>
          <w:spacing w:val="-4"/>
          <w:sz w:val="18"/>
          <w:vertAlign w:val="baseline"/>
        </w:rPr>
        <w:t> </w:t>
      </w:r>
      <w:r>
        <w:rPr>
          <w:sz w:val="18"/>
          <w:vertAlign w:val="baseline"/>
        </w:rPr>
        <w:t>ed.).</w:t>
      </w:r>
      <w:r>
        <w:rPr>
          <w:spacing w:val="-1"/>
          <w:sz w:val="18"/>
          <w:vertAlign w:val="baseline"/>
        </w:rPr>
        <w:t> </w:t>
      </w:r>
      <w:r>
        <w:rPr>
          <w:sz w:val="18"/>
          <w:vertAlign w:val="baseline"/>
        </w:rPr>
        <w:t>South</w:t>
      </w:r>
      <w:r>
        <w:rPr>
          <w:spacing w:val="-1"/>
          <w:sz w:val="18"/>
          <w:vertAlign w:val="baseline"/>
        </w:rPr>
        <w:t> </w:t>
      </w:r>
      <w:r>
        <w:rPr>
          <w:sz w:val="18"/>
          <w:vertAlign w:val="baseline"/>
        </w:rPr>
        <w:t>Africa.</w:t>
      </w:r>
      <w:r>
        <w:rPr>
          <w:spacing w:val="-2"/>
          <w:sz w:val="18"/>
          <w:vertAlign w:val="baseline"/>
        </w:rPr>
        <w:t> </w:t>
      </w:r>
      <w:r>
        <w:rPr>
          <w:sz w:val="18"/>
          <w:vertAlign w:val="baseline"/>
        </w:rPr>
        <w:t>LexisNexis</w:t>
      </w:r>
      <w:r>
        <w:rPr>
          <w:spacing w:val="-2"/>
          <w:sz w:val="18"/>
          <w:vertAlign w:val="baseline"/>
        </w:rPr>
        <w:t> </w:t>
      </w:r>
      <w:r>
        <w:rPr>
          <w:sz w:val="18"/>
          <w:vertAlign w:val="baseline"/>
        </w:rPr>
        <w:t>at</w:t>
      </w:r>
      <w:r>
        <w:rPr>
          <w:spacing w:val="-1"/>
          <w:sz w:val="18"/>
          <w:vertAlign w:val="baseline"/>
        </w:rPr>
        <w:t> </w:t>
      </w:r>
      <w:r>
        <w:rPr>
          <w:spacing w:val="-4"/>
          <w:sz w:val="18"/>
          <w:vertAlign w:val="baseline"/>
        </w:rPr>
        <w:t>259.</w:t>
      </w:r>
    </w:p>
    <w:p>
      <w:pPr>
        <w:spacing w:line="206" w:lineRule="exact" w:before="0"/>
        <w:ind w:left="448" w:right="0" w:firstLine="0"/>
        <w:jc w:val="left"/>
        <w:rPr>
          <w:sz w:val="18"/>
        </w:rPr>
      </w:pPr>
      <w:r>
        <w:rPr>
          <w:sz w:val="18"/>
          <w:vertAlign w:val="superscript"/>
        </w:rPr>
        <w:t>289</w:t>
      </w:r>
      <w:r>
        <w:rPr>
          <w:spacing w:val="-3"/>
          <w:sz w:val="18"/>
          <w:vertAlign w:val="baseline"/>
        </w:rPr>
        <w:t> </w:t>
      </w:r>
      <w:r>
        <w:rPr>
          <w:sz w:val="18"/>
          <w:vertAlign w:val="baseline"/>
        </w:rPr>
        <w:t>Section</w:t>
      </w:r>
      <w:r>
        <w:rPr>
          <w:spacing w:val="-2"/>
          <w:sz w:val="18"/>
          <w:vertAlign w:val="baseline"/>
        </w:rPr>
        <w:t> </w:t>
      </w:r>
      <w:r>
        <w:rPr>
          <w:sz w:val="18"/>
          <w:vertAlign w:val="baseline"/>
        </w:rPr>
        <w:t>263(4) </w:t>
      </w:r>
      <w:r>
        <w:rPr>
          <w:spacing w:val="-4"/>
          <w:sz w:val="18"/>
          <w:vertAlign w:val="baseline"/>
        </w:rPr>
        <w:t>CAMA.</w:t>
      </w:r>
    </w:p>
    <w:p>
      <w:pPr>
        <w:spacing w:line="207" w:lineRule="exact" w:before="0"/>
        <w:ind w:left="448" w:right="0" w:firstLine="0"/>
        <w:jc w:val="left"/>
        <w:rPr>
          <w:sz w:val="18"/>
        </w:rPr>
      </w:pPr>
      <w:r>
        <w:rPr>
          <w:sz w:val="18"/>
          <w:vertAlign w:val="superscript"/>
        </w:rPr>
        <w:t>290</w:t>
      </w:r>
      <w:r>
        <w:rPr>
          <w:spacing w:val="-3"/>
          <w:sz w:val="18"/>
          <w:vertAlign w:val="baseline"/>
        </w:rPr>
        <w:t> </w:t>
      </w:r>
      <w:r>
        <w:rPr>
          <w:sz w:val="18"/>
          <w:vertAlign w:val="baseline"/>
        </w:rPr>
        <w:t>Section</w:t>
      </w:r>
      <w:r>
        <w:rPr>
          <w:spacing w:val="-2"/>
          <w:sz w:val="18"/>
          <w:vertAlign w:val="baseline"/>
        </w:rPr>
        <w:t> </w:t>
      </w:r>
      <w:r>
        <w:rPr>
          <w:sz w:val="18"/>
          <w:vertAlign w:val="baseline"/>
        </w:rPr>
        <w:t>240</w:t>
      </w:r>
      <w:r>
        <w:rPr>
          <w:spacing w:val="2"/>
          <w:sz w:val="18"/>
          <w:vertAlign w:val="baseline"/>
        </w:rPr>
        <w:t> </w:t>
      </w:r>
      <w:r>
        <w:rPr>
          <w:spacing w:val="-4"/>
          <w:sz w:val="18"/>
          <w:vertAlign w:val="baseline"/>
        </w:rPr>
        <w:t>CAMA.</w:t>
      </w:r>
    </w:p>
    <w:p>
      <w:pPr>
        <w:spacing w:line="207" w:lineRule="exact" w:before="2"/>
        <w:ind w:left="448" w:right="0" w:firstLine="0"/>
        <w:jc w:val="left"/>
        <w:rPr>
          <w:sz w:val="18"/>
        </w:rPr>
      </w:pPr>
      <w:r>
        <w:rPr>
          <w:sz w:val="18"/>
          <w:vertAlign w:val="superscript"/>
        </w:rPr>
        <w:t>291</w:t>
      </w:r>
      <w:r>
        <w:rPr>
          <w:spacing w:val="-1"/>
          <w:sz w:val="18"/>
          <w:vertAlign w:val="baseline"/>
        </w:rPr>
        <w:t> </w:t>
      </w:r>
      <w:r>
        <w:rPr>
          <w:sz w:val="18"/>
          <w:vertAlign w:val="baseline"/>
        </w:rPr>
        <w:t>Section</w:t>
      </w:r>
      <w:r>
        <w:rPr>
          <w:spacing w:val="-1"/>
          <w:sz w:val="18"/>
          <w:vertAlign w:val="baseline"/>
        </w:rPr>
        <w:t> </w:t>
      </w:r>
      <w:r>
        <w:rPr>
          <w:spacing w:val="-2"/>
          <w:sz w:val="18"/>
          <w:vertAlign w:val="baseline"/>
        </w:rPr>
        <w:t>263(1)CAMA.</w:t>
      </w:r>
    </w:p>
    <w:p>
      <w:pPr>
        <w:spacing w:line="206" w:lineRule="exact" w:before="0"/>
        <w:ind w:left="448" w:right="0" w:firstLine="0"/>
        <w:jc w:val="left"/>
        <w:rPr>
          <w:sz w:val="18"/>
        </w:rPr>
      </w:pPr>
      <w:r>
        <w:rPr>
          <w:sz w:val="18"/>
          <w:vertAlign w:val="superscript"/>
        </w:rPr>
        <w:t>292</w:t>
      </w:r>
      <w:r>
        <w:rPr>
          <w:spacing w:val="-2"/>
          <w:sz w:val="18"/>
          <w:vertAlign w:val="baseline"/>
        </w:rPr>
        <w:t> </w:t>
      </w:r>
      <w:r>
        <w:rPr>
          <w:sz w:val="18"/>
          <w:vertAlign w:val="baseline"/>
        </w:rPr>
        <w:t>This</w:t>
      </w:r>
      <w:r>
        <w:rPr>
          <w:spacing w:val="-1"/>
          <w:sz w:val="18"/>
          <w:vertAlign w:val="baseline"/>
        </w:rPr>
        <w:t> </w:t>
      </w:r>
      <w:r>
        <w:rPr>
          <w:sz w:val="18"/>
          <w:vertAlign w:val="baseline"/>
        </w:rPr>
        <w:t>provision</w:t>
      </w:r>
      <w:r>
        <w:rPr>
          <w:spacing w:val="-1"/>
          <w:sz w:val="18"/>
          <w:vertAlign w:val="baseline"/>
        </w:rPr>
        <w:t> </w:t>
      </w:r>
      <w:r>
        <w:rPr>
          <w:sz w:val="18"/>
          <w:vertAlign w:val="baseline"/>
        </w:rPr>
        <w:t>is</w:t>
      </w:r>
      <w:r>
        <w:rPr>
          <w:spacing w:val="-1"/>
          <w:sz w:val="18"/>
          <w:vertAlign w:val="baseline"/>
        </w:rPr>
        <w:t> </w:t>
      </w:r>
      <w:r>
        <w:rPr>
          <w:sz w:val="18"/>
          <w:vertAlign w:val="baseline"/>
        </w:rPr>
        <w:t>applicable</w:t>
      </w:r>
      <w:r>
        <w:rPr>
          <w:spacing w:val="-1"/>
          <w:sz w:val="18"/>
          <w:vertAlign w:val="baseline"/>
        </w:rPr>
        <w:t> </w:t>
      </w:r>
      <w:r>
        <w:rPr>
          <w:sz w:val="18"/>
          <w:vertAlign w:val="baseline"/>
        </w:rPr>
        <w:t>to</w:t>
      </w:r>
      <w:r>
        <w:rPr>
          <w:spacing w:val="-2"/>
          <w:sz w:val="18"/>
          <w:vertAlign w:val="baseline"/>
        </w:rPr>
        <w:t> </w:t>
      </w:r>
      <w:r>
        <w:rPr>
          <w:sz w:val="18"/>
          <w:vertAlign w:val="baseline"/>
        </w:rPr>
        <w:t>only</w:t>
      </w:r>
      <w:r>
        <w:rPr>
          <w:spacing w:val="-5"/>
          <w:sz w:val="18"/>
          <w:vertAlign w:val="baseline"/>
        </w:rPr>
        <w:t> </w:t>
      </w:r>
      <w:r>
        <w:rPr>
          <w:sz w:val="18"/>
          <w:vertAlign w:val="baseline"/>
        </w:rPr>
        <w:t>private</w:t>
      </w:r>
      <w:r>
        <w:rPr>
          <w:spacing w:val="2"/>
          <w:sz w:val="18"/>
          <w:vertAlign w:val="baseline"/>
        </w:rPr>
        <w:t> </w:t>
      </w:r>
      <w:r>
        <w:rPr>
          <w:sz w:val="18"/>
          <w:vertAlign w:val="baseline"/>
        </w:rPr>
        <w:t>limited </w:t>
      </w:r>
      <w:r>
        <w:rPr>
          <w:spacing w:val="-2"/>
          <w:sz w:val="18"/>
          <w:vertAlign w:val="baseline"/>
        </w:rPr>
        <w:t>companies.</w:t>
      </w:r>
    </w:p>
    <w:p>
      <w:pPr>
        <w:spacing w:line="207" w:lineRule="exact" w:before="0"/>
        <w:ind w:left="448" w:right="0" w:firstLine="0"/>
        <w:jc w:val="left"/>
        <w:rPr>
          <w:sz w:val="18"/>
        </w:rPr>
      </w:pPr>
      <w:r>
        <w:rPr>
          <w:sz w:val="18"/>
          <w:vertAlign w:val="superscript"/>
        </w:rPr>
        <w:t>293</w:t>
      </w:r>
      <w:r>
        <w:rPr>
          <w:spacing w:val="-3"/>
          <w:sz w:val="18"/>
          <w:vertAlign w:val="baseline"/>
        </w:rPr>
        <w:t> </w:t>
      </w:r>
      <w:r>
        <w:rPr>
          <w:sz w:val="18"/>
          <w:vertAlign w:val="baseline"/>
        </w:rPr>
        <w:t>Section</w:t>
      </w:r>
      <w:r>
        <w:rPr>
          <w:spacing w:val="-2"/>
          <w:sz w:val="18"/>
          <w:vertAlign w:val="baseline"/>
        </w:rPr>
        <w:t> </w:t>
      </w:r>
      <w:r>
        <w:rPr>
          <w:sz w:val="18"/>
          <w:vertAlign w:val="baseline"/>
        </w:rPr>
        <w:t>263(9) </w:t>
      </w:r>
      <w:r>
        <w:rPr>
          <w:spacing w:val="-4"/>
          <w:sz w:val="18"/>
          <w:vertAlign w:val="baseline"/>
        </w:rPr>
        <w:t>CAMA.</w:t>
      </w:r>
    </w:p>
    <w:p>
      <w:pPr>
        <w:spacing w:after="0" w:line="207" w:lineRule="exact"/>
        <w:jc w:val="left"/>
        <w:rPr>
          <w:sz w:val="18"/>
        </w:rPr>
        <w:sectPr>
          <w:pgSz w:w="11910" w:h="16840"/>
          <w:pgMar w:header="0" w:footer="1014" w:top="1340" w:bottom="1200" w:left="1280" w:right="460"/>
        </w:sectPr>
      </w:pPr>
    </w:p>
    <w:p>
      <w:pPr>
        <w:pStyle w:val="BodyText"/>
        <w:spacing w:line="480" w:lineRule="auto" w:before="114"/>
        <w:ind w:left="448" w:right="974"/>
        <w:jc w:val="both"/>
      </w:pPr>
      <w:r>
        <w:rPr/>
        <w:t>quorum is fixed the whole committee shall meet and act by a majority.</w:t>
      </w:r>
      <w:r>
        <w:rPr>
          <w:vertAlign w:val="superscript"/>
        </w:rPr>
        <w:t>294</w:t>
      </w:r>
      <w:r>
        <w:rPr>
          <w:vertAlign w:val="baseline"/>
        </w:rPr>
        <w:t> It is provided</w:t>
      </w:r>
      <w:r>
        <w:rPr>
          <w:spacing w:val="40"/>
          <w:vertAlign w:val="baseline"/>
        </w:rPr>
        <w:t> </w:t>
      </w:r>
      <w:r>
        <w:rPr>
          <w:vertAlign w:val="baseline"/>
        </w:rPr>
        <w:t>that where the board is unable to act because a quorum cannot be formed the general meeting may act in place of the board. Likewise, the board may act in place of a</w:t>
      </w:r>
      <w:r>
        <w:rPr>
          <w:spacing w:val="40"/>
          <w:vertAlign w:val="baseline"/>
        </w:rPr>
        <w:t> </w:t>
      </w:r>
      <w:r>
        <w:rPr>
          <w:vertAlign w:val="baseline"/>
        </w:rPr>
        <w:t>committee where it is unable to form a quorum.</w:t>
      </w:r>
      <w:r>
        <w:rPr>
          <w:vertAlign w:val="superscript"/>
        </w:rPr>
        <w:t>295</w:t>
      </w:r>
    </w:p>
    <w:p>
      <w:pPr>
        <w:pStyle w:val="Heading1"/>
        <w:numPr>
          <w:ilvl w:val="1"/>
          <w:numId w:val="13"/>
        </w:numPr>
        <w:tabs>
          <w:tab w:pos="987" w:val="left" w:leader="none"/>
        </w:tabs>
        <w:spacing w:line="240" w:lineRule="auto" w:before="206" w:after="0"/>
        <w:ind w:left="987" w:right="0" w:hanging="539"/>
        <w:jc w:val="both"/>
      </w:pPr>
      <w:bookmarkStart w:name="_TOC_250018" w:id="48"/>
      <w:r>
        <w:rPr/>
        <w:t>DUTIES</w:t>
      </w:r>
      <w:r>
        <w:rPr>
          <w:spacing w:val="-1"/>
        </w:rPr>
        <w:t> </w:t>
      </w:r>
      <w:r>
        <w:rPr/>
        <w:t>OF</w:t>
      </w:r>
      <w:r>
        <w:rPr>
          <w:spacing w:val="-1"/>
        </w:rPr>
        <w:t> </w:t>
      </w:r>
      <w:bookmarkEnd w:id="48"/>
      <w:r>
        <w:rPr>
          <w:spacing w:val="-2"/>
        </w:rPr>
        <w:t>DIRECTORS</w:t>
      </w:r>
    </w:p>
    <w:p>
      <w:pPr>
        <w:pStyle w:val="BodyText"/>
        <w:spacing w:before="195"/>
        <w:rPr>
          <w:b/>
        </w:rPr>
      </w:pPr>
    </w:p>
    <w:p>
      <w:pPr>
        <w:pStyle w:val="BodyText"/>
        <w:spacing w:line="480" w:lineRule="auto"/>
        <w:ind w:left="448" w:right="974"/>
        <w:jc w:val="both"/>
      </w:pPr>
      <w:r>
        <w:rPr/>
        <w:t>Directors‟ duties are a series of statutory, common law and equitable obligations owed primarily by members of the board of directors to the company that employs them. These duties are analogous to duties owed by trustees to the beneficiaries and agents to principals, respectively, and usually</w:t>
      </w:r>
      <w:r>
        <w:rPr>
          <w:spacing w:val="-5"/>
        </w:rPr>
        <w:t> </w:t>
      </w:r>
      <w:r>
        <w:rPr/>
        <w:t>serve as controls over</w:t>
      </w:r>
      <w:r>
        <w:rPr>
          <w:spacing w:val="-1"/>
        </w:rPr>
        <w:t> </w:t>
      </w:r>
      <w:r>
        <w:rPr/>
        <w:t>the</w:t>
      </w:r>
      <w:r>
        <w:rPr>
          <w:spacing w:val="-1"/>
        </w:rPr>
        <w:t> </w:t>
      </w:r>
      <w:r>
        <w:rPr/>
        <w:t>wide-ranging</w:t>
      </w:r>
      <w:r>
        <w:rPr>
          <w:spacing w:val="-2"/>
        </w:rPr>
        <w:t> </w:t>
      </w:r>
      <w:r>
        <w:rPr/>
        <w:t>powers</w:t>
      </w:r>
      <w:r>
        <w:rPr>
          <w:spacing w:val="-1"/>
        </w:rPr>
        <w:t> </w:t>
      </w:r>
      <w:r>
        <w:rPr/>
        <w:t>vested in the board by the company.</w:t>
      </w:r>
    </w:p>
    <w:p>
      <w:pPr>
        <w:pStyle w:val="BodyText"/>
        <w:spacing w:line="482" w:lineRule="auto" w:before="200"/>
        <w:ind w:left="448" w:right="981"/>
        <w:jc w:val="both"/>
      </w:pPr>
      <w:r>
        <w:rPr/>
        <w:t>The duties of company‟s directors are broadly classified into two categories, namely; (i) general duties </w:t>
      </w:r>
      <w:r>
        <w:rPr>
          <w:vertAlign w:val="superscript"/>
        </w:rPr>
        <w:t>296</w:t>
      </w:r>
      <w:r>
        <w:rPr>
          <w:vertAlign w:val="baseline"/>
        </w:rPr>
        <w:t>and (ii) statutory duties.</w:t>
      </w:r>
    </w:p>
    <w:p>
      <w:pPr>
        <w:pStyle w:val="Heading2"/>
        <w:numPr>
          <w:ilvl w:val="2"/>
          <w:numId w:val="13"/>
        </w:numPr>
        <w:tabs>
          <w:tab w:pos="988" w:val="left" w:leader="none"/>
        </w:tabs>
        <w:spacing w:line="240" w:lineRule="auto" w:before="201" w:after="0"/>
        <w:ind w:left="988" w:right="0" w:hanging="540"/>
        <w:jc w:val="both"/>
      </w:pPr>
      <w:bookmarkStart w:name="_TOC_250017" w:id="49"/>
      <w:r>
        <w:rPr/>
        <w:t>General</w:t>
      </w:r>
      <w:r>
        <w:rPr>
          <w:spacing w:val="-3"/>
        </w:rPr>
        <w:t> </w:t>
      </w:r>
      <w:bookmarkEnd w:id="49"/>
      <w:r>
        <w:rPr>
          <w:spacing w:val="-2"/>
        </w:rPr>
        <w:t>Duties</w:t>
      </w:r>
    </w:p>
    <w:p>
      <w:pPr>
        <w:pStyle w:val="BodyText"/>
        <w:spacing w:before="192"/>
        <w:rPr>
          <w:b/>
        </w:rPr>
      </w:pPr>
    </w:p>
    <w:p>
      <w:pPr>
        <w:pStyle w:val="BodyText"/>
        <w:spacing w:line="480" w:lineRule="auto"/>
        <w:ind w:left="448" w:right="983"/>
        <w:jc w:val="both"/>
      </w:pPr>
      <w:r>
        <w:rPr/>
        <w:t>The general duties of directors are of two broad kinds, to wit; the fiduciary duty of good faith and the duty</w:t>
      </w:r>
      <w:r>
        <w:rPr>
          <w:spacing w:val="-3"/>
        </w:rPr>
        <w:t> </w:t>
      </w:r>
      <w:r>
        <w:rPr/>
        <w:t>of care and skill. Both kinds of duties have fundamental differences and have charted different evolutionary courses in history, the one deriving from Equity and the other from Common Law.</w:t>
      </w:r>
      <w:r>
        <w:rPr>
          <w:vertAlign w:val="superscript"/>
        </w:rPr>
        <w:t>297</w:t>
      </w:r>
    </w:p>
    <w:p>
      <w:pPr>
        <w:pStyle w:val="Heading2"/>
        <w:numPr>
          <w:ilvl w:val="3"/>
          <w:numId w:val="13"/>
        </w:numPr>
        <w:tabs>
          <w:tab w:pos="1167" w:val="left" w:leader="none"/>
        </w:tabs>
        <w:spacing w:line="240" w:lineRule="auto" w:before="210" w:after="0"/>
        <w:ind w:left="1167" w:right="0" w:hanging="719"/>
        <w:jc w:val="both"/>
      </w:pPr>
      <w:r>
        <w:rPr/>
        <w:t>Fiduciary</w:t>
      </w:r>
      <w:r>
        <w:rPr>
          <w:spacing w:val="-2"/>
        </w:rPr>
        <w:t> </w:t>
      </w:r>
      <w:r>
        <w:rPr/>
        <w:t>Duty of</w:t>
      </w:r>
      <w:r>
        <w:rPr>
          <w:spacing w:val="-1"/>
        </w:rPr>
        <w:t> </w:t>
      </w:r>
      <w:r>
        <w:rPr/>
        <w:t>Good</w:t>
      </w:r>
      <w:r>
        <w:rPr>
          <w:spacing w:val="-1"/>
        </w:rPr>
        <w:t> </w:t>
      </w:r>
      <w:r>
        <w:rPr>
          <w:spacing w:val="-2"/>
        </w:rPr>
        <w:t>Faith</w:t>
      </w:r>
    </w:p>
    <w:p>
      <w:pPr>
        <w:pStyle w:val="BodyText"/>
        <w:spacing w:before="192"/>
        <w:rPr>
          <w:b/>
        </w:rPr>
      </w:pPr>
    </w:p>
    <w:p>
      <w:pPr>
        <w:pStyle w:val="BodyText"/>
        <w:spacing w:line="480" w:lineRule="auto"/>
        <w:ind w:left="448" w:right="980"/>
        <w:jc w:val="both"/>
      </w:pPr>
      <w:r>
        <w:rPr/>
        <w:t>Section 279 of the Act imposes on a company‟s director fiduciary obligations in his relationship</w:t>
      </w:r>
      <w:r>
        <w:rPr>
          <w:spacing w:val="11"/>
        </w:rPr>
        <w:t> </w:t>
      </w:r>
      <w:r>
        <w:rPr/>
        <w:t>towards</w:t>
      </w:r>
      <w:r>
        <w:rPr>
          <w:spacing w:val="10"/>
        </w:rPr>
        <w:t> </w:t>
      </w:r>
      <w:r>
        <w:rPr/>
        <w:t>the</w:t>
      </w:r>
      <w:r>
        <w:rPr>
          <w:spacing w:val="12"/>
        </w:rPr>
        <w:t> </w:t>
      </w:r>
      <w:r>
        <w:rPr/>
        <w:t>company;</w:t>
      </w:r>
      <w:r>
        <w:rPr>
          <w:spacing w:val="13"/>
        </w:rPr>
        <w:t> </w:t>
      </w:r>
      <w:r>
        <w:rPr/>
        <w:t>he</w:t>
      </w:r>
      <w:r>
        <w:rPr>
          <w:spacing w:val="9"/>
        </w:rPr>
        <w:t> </w:t>
      </w:r>
      <w:r>
        <w:rPr/>
        <w:t>is</w:t>
      </w:r>
      <w:r>
        <w:rPr>
          <w:spacing w:val="11"/>
        </w:rPr>
        <w:t> </w:t>
      </w:r>
      <w:r>
        <w:rPr/>
        <w:t>obliged</w:t>
      </w:r>
      <w:r>
        <w:rPr>
          <w:spacing w:val="10"/>
        </w:rPr>
        <w:t> </w:t>
      </w:r>
      <w:r>
        <w:rPr/>
        <w:t>to</w:t>
      </w:r>
      <w:r>
        <w:rPr>
          <w:spacing w:val="10"/>
        </w:rPr>
        <w:t> </w:t>
      </w:r>
      <w:r>
        <w:rPr/>
        <w:t>observe</w:t>
      </w:r>
      <w:r>
        <w:rPr>
          <w:spacing w:val="14"/>
        </w:rPr>
        <w:t> </w:t>
      </w:r>
      <w:r>
        <w:rPr/>
        <w:t>the</w:t>
      </w:r>
      <w:r>
        <w:rPr>
          <w:spacing w:val="12"/>
        </w:rPr>
        <w:t> </w:t>
      </w:r>
      <w:r>
        <w:rPr/>
        <w:t>utmost</w:t>
      </w:r>
      <w:r>
        <w:rPr>
          <w:spacing w:val="11"/>
        </w:rPr>
        <w:t> </w:t>
      </w:r>
      <w:r>
        <w:rPr/>
        <w:t>good</w:t>
      </w:r>
      <w:r>
        <w:rPr>
          <w:spacing w:val="10"/>
        </w:rPr>
        <w:t> </w:t>
      </w:r>
      <w:r>
        <w:rPr/>
        <w:t>faith</w:t>
      </w:r>
      <w:r>
        <w:rPr>
          <w:spacing w:val="11"/>
        </w:rPr>
        <w:t> </w:t>
      </w:r>
      <w:r>
        <w:rPr>
          <w:spacing w:val="-2"/>
        </w:rPr>
        <w:t>towards</w:t>
      </w:r>
    </w:p>
    <w:p>
      <w:pPr>
        <w:pStyle w:val="BodyText"/>
        <w:spacing w:before="167"/>
        <w:rPr>
          <w:sz w:val="20"/>
        </w:rPr>
      </w:pPr>
      <w:r>
        <w:rPr/>
        <mc:AlternateContent>
          <mc:Choice Requires="wps">
            <w:drawing>
              <wp:anchor distT="0" distB="0" distL="0" distR="0" allowOverlap="1" layoutInCell="1" locked="0" behindDoc="1" simplePos="0" relativeHeight="487664640">
                <wp:simplePos x="0" y="0"/>
                <wp:positionH relativeFrom="page">
                  <wp:posOffset>1097584</wp:posOffset>
                </wp:positionH>
                <wp:positionV relativeFrom="paragraph">
                  <wp:posOffset>267600</wp:posOffset>
                </wp:positionV>
                <wp:extent cx="1829435" cy="9525"/>
                <wp:effectExtent l="0" t="0" r="0" b="0"/>
                <wp:wrapTopAndBottom/>
                <wp:docPr id="157" name="Graphic 157"/>
                <wp:cNvGraphicFramePr>
                  <a:graphicFrameLocks/>
                </wp:cNvGraphicFramePr>
                <a:graphic>
                  <a:graphicData uri="http://schemas.microsoft.com/office/word/2010/wordprocessingShape">
                    <wps:wsp>
                      <wps:cNvPr id="157" name="Graphic 15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1.070929pt;width:144.020pt;height:.71997pt;mso-position-horizontal-relative:page;mso-position-vertical-relative:paragraph;z-index:-15651840;mso-wrap-distance-left:0;mso-wrap-distance-right:0" id="docshape75" filled="true" fillcolor="#000000" stroked="false">
                <v:fill type="solid"/>
                <w10:wrap type="topAndBottom"/>
              </v:rect>
            </w:pict>
          </mc:Fallback>
        </mc:AlternateContent>
      </w:r>
    </w:p>
    <w:p>
      <w:pPr>
        <w:spacing w:line="207" w:lineRule="exact" w:before="98"/>
        <w:ind w:left="448" w:right="0" w:firstLine="0"/>
        <w:jc w:val="left"/>
        <w:rPr>
          <w:sz w:val="18"/>
        </w:rPr>
      </w:pPr>
      <w:r>
        <w:rPr>
          <w:sz w:val="18"/>
          <w:vertAlign w:val="superscript"/>
        </w:rPr>
        <w:t>294</w:t>
      </w:r>
      <w:r>
        <w:rPr>
          <w:spacing w:val="-3"/>
          <w:sz w:val="18"/>
          <w:vertAlign w:val="baseline"/>
        </w:rPr>
        <w:t> </w:t>
      </w:r>
      <w:r>
        <w:rPr>
          <w:sz w:val="18"/>
          <w:vertAlign w:val="baseline"/>
        </w:rPr>
        <w:t>Section</w:t>
      </w:r>
      <w:r>
        <w:rPr>
          <w:spacing w:val="-2"/>
          <w:sz w:val="18"/>
          <w:vertAlign w:val="baseline"/>
        </w:rPr>
        <w:t> </w:t>
      </w:r>
      <w:r>
        <w:rPr>
          <w:sz w:val="18"/>
          <w:vertAlign w:val="baseline"/>
        </w:rPr>
        <w:t>264</w:t>
      </w:r>
      <w:r>
        <w:rPr>
          <w:spacing w:val="2"/>
          <w:sz w:val="18"/>
          <w:vertAlign w:val="baseline"/>
        </w:rPr>
        <w:t> </w:t>
      </w:r>
      <w:r>
        <w:rPr>
          <w:spacing w:val="-4"/>
          <w:sz w:val="18"/>
          <w:vertAlign w:val="baseline"/>
        </w:rPr>
        <w:t>CAMA.</w:t>
      </w:r>
    </w:p>
    <w:p>
      <w:pPr>
        <w:spacing w:line="207" w:lineRule="exact" w:before="0"/>
        <w:ind w:left="448" w:right="0" w:firstLine="0"/>
        <w:jc w:val="left"/>
        <w:rPr>
          <w:sz w:val="18"/>
        </w:rPr>
      </w:pPr>
      <w:r>
        <w:rPr>
          <w:sz w:val="18"/>
          <w:vertAlign w:val="superscript"/>
        </w:rPr>
        <w:t>295</w:t>
      </w:r>
      <w:r>
        <w:rPr>
          <w:spacing w:val="-3"/>
          <w:sz w:val="18"/>
          <w:vertAlign w:val="baseline"/>
        </w:rPr>
        <w:t> </w:t>
      </w:r>
      <w:r>
        <w:rPr>
          <w:sz w:val="18"/>
          <w:vertAlign w:val="baseline"/>
        </w:rPr>
        <w:t>Section</w:t>
      </w:r>
      <w:r>
        <w:rPr>
          <w:spacing w:val="-2"/>
          <w:sz w:val="18"/>
          <w:vertAlign w:val="baseline"/>
        </w:rPr>
        <w:t> </w:t>
      </w:r>
      <w:r>
        <w:rPr>
          <w:sz w:val="18"/>
          <w:vertAlign w:val="baseline"/>
        </w:rPr>
        <w:t>265</w:t>
      </w:r>
      <w:r>
        <w:rPr>
          <w:spacing w:val="1"/>
          <w:sz w:val="18"/>
          <w:vertAlign w:val="baseline"/>
        </w:rPr>
        <w:t> </w:t>
      </w:r>
      <w:r>
        <w:rPr>
          <w:spacing w:val="-4"/>
          <w:sz w:val="18"/>
          <w:vertAlign w:val="baseline"/>
        </w:rPr>
        <w:t>CAMA.</w:t>
      </w:r>
    </w:p>
    <w:p>
      <w:pPr>
        <w:spacing w:line="206" w:lineRule="exact" w:before="2"/>
        <w:ind w:left="448" w:right="0" w:firstLine="0"/>
        <w:jc w:val="left"/>
        <w:rPr>
          <w:sz w:val="18"/>
        </w:rPr>
      </w:pPr>
      <w:r>
        <w:rPr>
          <w:sz w:val="18"/>
          <w:vertAlign w:val="superscript"/>
        </w:rPr>
        <w:t>296</w:t>
      </w:r>
      <w:r>
        <w:rPr>
          <w:spacing w:val="-2"/>
          <w:sz w:val="18"/>
          <w:vertAlign w:val="baseline"/>
        </w:rPr>
        <w:t> </w:t>
      </w:r>
      <w:r>
        <w:rPr>
          <w:sz w:val="18"/>
          <w:vertAlign w:val="baseline"/>
        </w:rPr>
        <w:t>otherwise</w:t>
      </w:r>
      <w:r>
        <w:rPr>
          <w:spacing w:val="-3"/>
          <w:sz w:val="18"/>
          <w:vertAlign w:val="baseline"/>
        </w:rPr>
        <w:t> </w:t>
      </w:r>
      <w:r>
        <w:rPr>
          <w:sz w:val="18"/>
          <w:vertAlign w:val="baseline"/>
        </w:rPr>
        <w:t>regarded</w:t>
      </w:r>
      <w:r>
        <w:rPr>
          <w:spacing w:val="-2"/>
          <w:sz w:val="18"/>
          <w:vertAlign w:val="baseline"/>
        </w:rPr>
        <w:t> </w:t>
      </w:r>
      <w:r>
        <w:rPr>
          <w:sz w:val="18"/>
          <w:vertAlign w:val="baseline"/>
        </w:rPr>
        <w:t>as</w:t>
      </w:r>
      <w:r>
        <w:rPr>
          <w:spacing w:val="-2"/>
          <w:sz w:val="18"/>
          <w:vertAlign w:val="baseline"/>
        </w:rPr>
        <w:t> </w:t>
      </w:r>
      <w:r>
        <w:rPr>
          <w:sz w:val="18"/>
          <w:vertAlign w:val="baseline"/>
        </w:rPr>
        <w:t>purely</w:t>
      </w:r>
      <w:r>
        <w:rPr>
          <w:spacing w:val="-2"/>
          <w:sz w:val="18"/>
          <w:vertAlign w:val="baseline"/>
        </w:rPr>
        <w:t> </w:t>
      </w:r>
      <w:r>
        <w:rPr>
          <w:sz w:val="18"/>
          <w:vertAlign w:val="baseline"/>
        </w:rPr>
        <w:t>managerial</w:t>
      </w:r>
      <w:r>
        <w:rPr>
          <w:spacing w:val="-2"/>
          <w:sz w:val="18"/>
          <w:vertAlign w:val="baseline"/>
        </w:rPr>
        <w:t> duties.</w:t>
      </w:r>
    </w:p>
    <w:p>
      <w:pPr>
        <w:spacing w:before="0"/>
        <w:ind w:left="448" w:right="1045" w:firstLine="0"/>
        <w:jc w:val="left"/>
        <w:rPr>
          <w:sz w:val="16"/>
        </w:rPr>
      </w:pPr>
      <w:r>
        <w:rPr>
          <w:sz w:val="16"/>
          <w:vertAlign w:val="superscript"/>
        </w:rPr>
        <w:t>297</w:t>
      </w:r>
      <w:r>
        <w:rPr>
          <w:sz w:val="16"/>
          <w:vertAlign w:val="baseline"/>
        </w:rPr>
        <w:t>See</w:t>
      </w:r>
      <w:r>
        <w:rPr>
          <w:spacing w:val="-4"/>
          <w:sz w:val="16"/>
          <w:vertAlign w:val="baseline"/>
        </w:rPr>
        <w:t> </w:t>
      </w:r>
      <w:r>
        <w:rPr>
          <w:sz w:val="16"/>
          <w:vertAlign w:val="baseline"/>
        </w:rPr>
        <w:t>Oserheimen</w:t>
      </w:r>
      <w:r>
        <w:rPr>
          <w:spacing w:val="-1"/>
          <w:sz w:val="16"/>
          <w:vertAlign w:val="baseline"/>
        </w:rPr>
        <w:t> </w:t>
      </w:r>
      <w:r>
        <w:rPr>
          <w:sz w:val="16"/>
          <w:vertAlign w:val="baseline"/>
        </w:rPr>
        <w:t>A.</w:t>
      </w:r>
      <w:r>
        <w:rPr>
          <w:spacing w:val="-1"/>
          <w:sz w:val="16"/>
          <w:vertAlign w:val="baseline"/>
        </w:rPr>
        <w:t> </w:t>
      </w:r>
      <w:r>
        <w:rPr>
          <w:sz w:val="16"/>
          <w:vertAlign w:val="baseline"/>
        </w:rPr>
        <w:t>Osunbor</w:t>
      </w:r>
      <w:r>
        <w:rPr>
          <w:spacing w:val="-3"/>
          <w:sz w:val="16"/>
          <w:vertAlign w:val="baseline"/>
        </w:rPr>
        <w:t> </w:t>
      </w:r>
      <w:r>
        <w:rPr>
          <w:sz w:val="16"/>
          <w:vertAlign w:val="baseline"/>
        </w:rPr>
        <w:t>(1992).</w:t>
      </w:r>
      <w:r>
        <w:rPr>
          <w:spacing w:val="-1"/>
          <w:sz w:val="16"/>
          <w:vertAlign w:val="baseline"/>
        </w:rPr>
        <w:t> </w:t>
      </w:r>
      <w:r>
        <w:rPr>
          <w:sz w:val="16"/>
          <w:vertAlign w:val="baseline"/>
        </w:rPr>
        <w:t>The</w:t>
      </w:r>
      <w:r>
        <w:rPr>
          <w:spacing w:val="-4"/>
          <w:sz w:val="16"/>
          <w:vertAlign w:val="baseline"/>
        </w:rPr>
        <w:t> </w:t>
      </w:r>
      <w:r>
        <w:rPr>
          <w:sz w:val="16"/>
          <w:vertAlign w:val="baseline"/>
        </w:rPr>
        <w:t>Company</w:t>
      </w:r>
      <w:r>
        <w:rPr>
          <w:spacing w:val="-5"/>
          <w:sz w:val="16"/>
          <w:vertAlign w:val="baseline"/>
        </w:rPr>
        <w:t> </w:t>
      </w:r>
      <w:r>
        <w:rPr>
          <w:sz w:val="16"/>
          <w:vertAlign w:val="baseline"/>
        </w:rPr>
        <w:t>Director:</w:t>
      </w:r>
      <w:r>
        <w:rPr>
          <w:spacing w:val="-3"/>
          <w:sz w:val="16"/>
          <w:vertAlign w:val="baseline"/>
        </w:rPr>
        <w:t> </w:t>
      </w:r>
      <w:r>
        <w:rPr>
          <w:sz w:val="16"/>
          <w:vertAlign w:val="baseline"/>
        </w:rPr>
        <w:t>His</w:t>
      </w:r>
      <w:r>
        <w:rPr>
          <w:spacing w:val="-2"/>
          <w:sz w:val="16"/>
          <w:vertAlign w:val="baseline"/>
        </w:rPr>
        <w:t> </w:t>
      </w:r>
      <w:r>
        <w:rPr>
          <w:sz w:val="16"/>
          <w:vertAlign w:val="baseline"/>
        </w:rPr>
        <w:t>Appointment,</w:t>
      </w:r>
      <w:r>
        <w:rPr>
          <w:spacing w:val="-1"/>
          <w:sz w:val="16"/>
          <w:vertAlign w:val="baseline"/>
        </w:rPr>
        <w:t> </w:t>
      </w:r>
      <w:r>
        <w:rPr>
          <w:sz w:val="16"/>
          <w:vertAlign w:val="baseline"/>
        </w:rPr>
        <w:t>Powers</w:t>
      </w:r>
      <w:r>
        <w:rPr>
          <w:spacing w:val="-2"/>
          <w:sz w:val="16"/>
          <w:vertAlign w:val="baseline"/>
        </w:rPr>
        <w:t> </w:t>
      </w:r>
      <w:r>
        <w:rPr>
          <w:sz w:val="16"/>
          <w:vertAlign w:val="baseline"/>
        </w:rPr>
        <w:t>and</w:t>
      </w:r>
      <w:r>
        <w:rPr>
          <w:spacing w:val="-1"/>
          <w:sz w:val="16"/>
          <w:vertAlign w:val="baseline"/>
        </w:rPr>
        <w:t> </w:t>
      </w:r>
      <w:r>
        <w:rPr>
          <w:sz w:val="16"/>
          <w:vertAlign w:val="baseline"/>
        </w:rPr>
        <w:t>Duties.</w:t>
      </w:r>
      <w:r>
        <w:rPr>
          <w:spacing w:val="-1"/>
          <w:sz w:val="16"/>
          <w:vertAlign w:val="baseline"/>
        </w:rPr>
        <w:t> </w:t>
      </w:r>
      <w:r>
        <w:rPr>
          <w:sz w:val="16"/>
          <w:vertAlign w:val="baseline"/>
        </w:rPr>
        <w:t>In: Akanki</w:t>
      </w:r>
      <w:r>
        <w:rPr>
          <w:spacing w:val="-3"/>
          <w:sz w:val="16"/>
          <w:vertAlign w:val="baseline"/>
        </w:rPr>
        <w:t> </w:t>
      </w:r>
      <w:r>
        <w:rPr>
          <w:sz w:val="16"/>
          <w:vertAlign w:val="baseline"/>
        </w:rPr>
        <w:t>E.O.</w:t>
      </w:r>
      <w:r>
        <w:rPr>
          <w:spacing w:val="-1"/>
          <w:sz w:val="16"/>
          <w:vertAlign w:val="baseline"/>
        </w:rPr>
        <w:t> </w:t>
      </w:r>
      <w:r>
        <w:rPr>
          <w:sz w:val="16"/>
          <w:vertAlign w:val="baseline"/>
        </w:rPr>
        <w:t>(ed.).</w:t>
      </w:r>
      <w:r>
        <w:rPr>
          <w:spacing w:val="-3"/>
          <w:sz w:val="16"/>
          <w:vertAlign w:val="baseline"/>
        </w:rPr>
        <w:t> </w:t>
      </w:r>
      <w:r>
        <w:rPr>
          <w:i/>
          <w:sz w:val="16"/>
          <w:vertAlign w:val="baseline"/>
        </w:rPr>
        <w:t>Essays</w:t>
      </w:r>
      <w:r>
        <w:rPr>
          <w:i/>
          <w:spacing w:val="-4"/>
          <w:sz w:val="16"/>
          <w:vertAlign w:val="baseline"/>
        </w:rPr>
        <w:t> </w:t>
      </w:r>
      <w:r>
        <w:rPr>
          <w:i/>
          <w:sz w:val="16"/>
          <w:vertAlign w:val="baseline"/>
        </w:rPr>
        <w:t>on</w:t>
      </w:r>
      <w:r>
        <w:rPr>
          <w:i/>
          <w:spacing w:val="40"/>
          <w:sz w:val="16"/>
          <w:vertAlign w:val="baseline"/>
        </w:rPr>
        <w:t> </w:t>
      </w:r>
      <w:r>
        <w:rPr>
          <w:i/>
          <w:sz w:val="16"/>
          <w:vertAlign w:val="baseline"/>
        </w:rPr>
        <w:t>Company </w:t>
      </w:r>
      <w:r>
        <w:rPr>
          <w:sz w:val="16"/>
          <w:vertAlign w:val="baseline"/>
        </w:rPr>
        <w:t>Law. Lagos. University of Lagos Press,</w:t>
      </w:r>
      <w:r>
        <w:rPr>
          <w:spacing w:val="40"/>
          <w:sz w:val="16"/>
          <w:vertAlign w:val="baseline"/>
        </w:rPr>
        <w:t> </w:t>
      </w:r>
      <w:r>
        <w:rPr>
          <w:sz w:val="16"/>
          <w:vertAlign w:val="baseline"/>
        </w:rPr>
        <w:t>page 130 at 140.</w:t>
      </w:r>
    </w:p>
    <w:p>
      <w:pPr>
        <w:spacing w:after="0"/>
        <w:jc w:val="left"/>
        <w:rPr>
          <w:sz w:val="16"/>
        </w:rPr>
        <w:sectPr>
          <w:pgSz w:w="11910" w:h="16840"/>
          <w:pgMar w:header="0" w:footer="1014" w:top="1300" w:bottom="1200" w:left="1280" w:right="460"/>
        </w:sectPr>
      </w:pPr>
    </w:p>
    <w:p>
      <w:pPr>
        <w:pStyle w:val="BodyText"/>
        <w:spacing w:line="480" w:lineRule="auto" w:before="74"/>
        <w:ind w:left="448" w:right="983"/>
        <w:jc w:val="both"/>
      </w:pPr>
      <w:r>
        <w:rPr/>
        <w:t>the company in any transaction with it or on its behalf. The fiduciary relationship of directors is owed with the company in two circumstances, namely: (a) where a director</w:t>
      </w:r>
      <w:r>
        <w:rPr>
          <w:spacing w:val="40"/>
        </w:rPr>
        <w:t> </w:t>
      </w:r>
      <w:r>
        <w:rPr/>
        <w:t>acts as an agent of a particular shareholder, and (b) where even though he is not an agent</w:t>
      </w:r>
      <w:r>
        <w:rPr>
          <w:spacing w:val="40"/>
        </w:rPr>
        <w:t> </w:t>
      </w:r>
      <w:r>
        <w:rPr/>
        <w:t>of any shareholder, such a shareholder or other person is dealing with the company‟s </w:t>
      </w:r>
      <w:r>
        <w:rPr>
          <w:spacing w:val="-2"/>
        </w:rPr>
        <w:t>securities.</w:t>
      </w:r>
    </w:p>
    <w:p>
      <w:pPr>
        <w:pStyle w:val="BodyText"/>
        <w:spacing w:line="480" w:lineRule="auto" w:before="199"/>
        <w:ind w:left="448" w:right="983"/>
        <w:jc w:val="both"/>
      </w:pPr>
      <w:r>
        <w:rPr/>
        <w:t>The company‟s directors when acting either individually or collectively as a board are enjoined to observe the following fiduciary duties.</w:t>
      </w:r>
    </w:p>
    <w:p>
      <w:pPr>
        <w:pStyle w:val="ListParagraph"/>
        <w:numPr>
          <w:ilvl w:val="4"/>
          <w:numId w:val="13"/>
        </w:numPr>
        <w:tabs>
          <w:tab w:pos="1167" w:val="left" w:leader="none"/>
        </w:tabs>
        <w:spacing w:line="240" w:lineRule="auto" w:before="1" w:after="0"/>
        <w:ind w:left="1167" w:right="0" w:hanging="359"/>
        <w:jc w:val="both"/>
        <w:rPr>
          <w:sz w:val="24"/>
        </w:rPr>
      </w:pPr>
      <w:r>
        <w:rPr>
          <w:sz w:val="24"/>
        </w:rPr>
        <w:t>The</w:t>
      </w:r>
      <w:r>
        <w:rPr>
          <w:spacing w:val="-4"/>
          <w:sz w:val="24"/>
        </w:rPr>
        <w:t> </w:t>
      </w:r>
      <w:r>
        <w:rPr>
          <w:sz w:val="24"/>
        </w:rPr>
        <w:t>duty</w:t>
      </w:r>
      <w:r>
        <w:rPr>
          <w:spacing w:val="-5"/>
          <w:sz w:val="24"/>
        </w:rPr>
        <w:t> </w:t>
      </w:r>
      <w:r>
        <w:rPr>
          <w:sz w:val="24"/>
        </w:rPr>
        <w:t>of utmost good</w:t>
      </w:r>
      <w:r>
        <w:rPr>
          <w:spacing w:val="3"/>
          <w:sz w:val="24"/>
        </w:rPr>
        <w:t> </w:t>
      </w:r>
      <w:r>
        <w:rPr>
          <w:spacing w:val="-2"/>
          <w:sz w:val="24"/>
        </w:rPr>
        <w:t>faith.</w:t>
      </w:r>
      <w:r>
        <w:rPr>
          <w:spacing w:val="-2"/>
          <w:sz w:val="24"/>
          <w:vertAlign w:val="superscript"/>
        </w:rPr>
        <w:t>298</w:t>
      </w:r>
    </w:p>
    <w:p>
      <w:pPr>
        <w:pStyle w:val="BodyText"/>
      </w:pPr>
    </w:p>
    <w:p>
      <w:pPr>
        <w:pStyle w:val="ListParagraph"/>
        <w:numPr>
          <w:ilvl w:val="4"/>
          <w:numId w:val="13"/>
        </w:numPr>
        <w:tabs>
          <w:tab w:pos="1168" w:val="left" w:leader="none"/>
        </w:tabs>
        <w:spacing w:line="240" w:lineRule="auto" w:before="0" w:after="0"/>
        <w:ind w:left="1168" w:right="0" w:hanging="360"/>
        <w:jc w:val="both"/>
        <w:rPr>
          <w:sz w:val="24"/>
        </w:rPr>
      </w:pPr>
      <w:r>
        <w:rPr>
          <w:sz w:val="24"/>
        </w:rPr>
        <w:t>The</w:t>
      </w:r>
      <w:r>
        <w:rPr>
          <w:spacing w:val="-4"/>
          <w:sz w:val="24"/>
        </w:rPr>
        <w:t> </w:t>
      </w:r>
      <w:r>
        <w:rPr>
          <w:sz w:val="24"/>
        </w:rPr>
        <w:t>duty</w:t>
      </w:r>
      <w:r>
        <w:rPr>
          <w:spacing w:val="-5"/>
          <w:sz w:val="24"/>
        </w:rPr>
        <w:t> </w:t>
      </w:r>
      <w:r>
        <w:rPr>
          <w:sz w:val="24"/>
        </w:rPr>
        <w:t>to act in the best interest of the company</w:t>
      </w:r>
      <w:r>
        <w:rPr>
          <w:spacing w:val="-3"/>
          <w:sz w:val="24"/>
        </w:rPr>
        <w:t> </w:t>
      </w:r>
      <w:r>
        <w:rPr>
          <w:sz w:val="24"/>
        </w:rPr>
        <w:t>as a </w:t>
      </w:r>
      <w:r>
        <w:rPr>
          <w:spacing w:val="-2"/>
          <w:sz w:val="24"/>
        </w:rPr>
        <w:t>whole.</w:t>
      </w:r>
      <w:r>
        <w:rPr>
          <w:spacing w:val="-2"/>
          <w:sz w:val="24"/>
          <w:vertAlign w:val="superscript"/>
        </w:rPr>
        <w:t>299</w:t>
      </w:r>
    </w:p>
    <w:p>
      <w:pPr>
        <w:pStyle w:val="BodyText"/>
      </w:pPr>
    </w:p>
    <w:p>
      <w:pPr>
        <w:pStyle w:val="ListParagraph"/>
        <w:numPr>
          <w:ilvl w:val="4"/>
          <w:numId w:val="13"/>
        </w:numPr>
        <w:tabs>
          <w:tab w:pos="1167" w:val="left" w:leader="none"/>
        </w:tabs>
        <w:spacing w:line="240" w:lineRule="auto" w:before="0" w:after="0"/>
        <w:ind w:left="1167" w:right="0" w:hanging="359"/>
        <w:jc w:val="left"/>
        <w:rPr>
          <w:sz w:val="24"/>
        </w:rPr>
      </w:pPr>
      <w:r>
        <w:rPr>
          <w:sz w:val="24"/>
        </w:rPr>
        <w:t>The</w:t>
      </w:r>
      <w:r>
        <w:rPr>
          <w:spacing w:val="-5"/>
          <w:sz w:val="24"/>
        </w:rPr>
        <w:t> </w:t>
      </w:r>
      <w:r>
        <w:rPr>
          <w:sz w:val="24"/>
        </w:rPr>
        <w:t>duty</w:t>
      </w:r>
      <w:r>
        <w:rPr>
          <w:spacing w:val="-5"/>
          <w:sz w:val="24"/>
        </w:rPr>
        <w:t> </w:t>
      </w:r>
      <w:r>
        <w:rPr>
          <w:sz w:val="24"/>
        </w:rPr>
        <w:t>to exercise power</w:t>
      </w:r>
      <w:r>
        <w:rPr>
          <w:spacing w:val="-1"/>
          <w:sz w:val="24"/>
        </w:rPr>
        <w:t> </w:t>
      </w:r>
      <w:r>
        <w:rPr>
          <w:sz w:val="24"/>
        </w:rPr>
        <w:t>for</w:t>
      </w:r>
      <w:r>
        <w:rPr>
          <w:spacing w:val="-1"/>
          <w:sz w:val="24"/>
        </w:rPr>
        <w:t> </w:t>
      </w:r>
      <w:r>
        <w:rPr>
          <w:sz w:val="24"/>
        </w:rPr>
        <w:t>proper purpose</w:t>
      </w:r>
      <w:r>
        <w:rPr>
          <w:spacing w:val="-2"/>
          <w:sz w:val="24"/>
        </w:rPr>
        <w:t> </w:t>
      </w:r>
      <w:r>
        <w:rPr>
          <w:sz w:val="24"/>
        </w:rPr>
        <w:t>and</w:t>
      </w:r>
      <w:r>
        <w:rPr>
          <w:spacing w:val="1"/>
          <w:sz w:val="24"/>
        </w:rPr>
        <w:t> </w:t>
      </w:r>
      <w:r>
        <w:rPr>
          <w:sz w:val="24"/>
        </w:rPr>
        <w:t>not for</w:t>
      </w:r>
      <w:r>
        <w:rPr>
          <w:spacing w:val="-1"/>
          <w:sz w:val="24"/>
        </w:rPr>
        <w:t> </w:t>
      </w:r>
      <w:r>
        <w:rPr>
          <w:sz w:val="24"/>
        </w:rPr>
        <w:t>collateral </w:t>
      </w:r>
      <w:r>
        <w:rPr>
          <w:spacing w:val="-2"/>
          <w:sz w:val="24"/>
        </w:rPr>
        <w:t>purpose.</w:t>
      </w:r>
      <w:r>
        <w:rPr>
          <w:spacing w:val="-2"/>
          <w:sz w:val="24"/>
          <w:vertAlign w:val="superscript"/>
        </w:rPr>
        <w:t>300</w:t>
      </w:r>
    </w:p>
    <w:p>
      <w:pPr>
        <w:pStyle w:val="BodyText"/>
      </w:pPr>
    </w:p>
    <w:p>
      <w:pPr>
        <w:pStyle w:val="ListParagraph"/>
        <w:numPr>
          <w:ilvl w:val="4"/>
          <w:numId w:val="13"/>
        </w:numPr>
        <w:tabs>
          <w:tab w:pos="1168" w:val="left" w:leader="none"/>
        </w:tabs>
        <w:spacing w:line="240" w:lineRule="auto" w:before="0" w:after="0"/>
        <w:ind w:left="1168" w:right="0" w:hanging="360"/>
        <w:jc w:val="left"/>
        <w:rPr>
          <w:sz w:val="24"/>
        </w:rPr>
      </w:pPr>
      <w:r>
        <w:rPr>
          <w:sz w:val="24"/>
        </w:rPr>
        <w:t>Duty</w:t>
      </w:r>
      <w:r>
        <w:rPr>
          <w:spacing w:val="-5"/>
          <w:sz w:val="24"/>
        </w:rPr>
        <w:t> </w:t>
      </w:r>
      <w:r>
        <w:rPr>
          <w:sz w:val="24"/>
        </w:rPr>
        <w:t>not to fetter</w:t>
      </w:r>
      <w:r>
        <w:rPr>
          <w:spacing w:val="1"/>
          <w:sz w:val="24"/>
        </w:rPr>
        <w:t> </w:t>
      </w:r>
      <w:r>
        <w:rPr>
          <w:spacing w:val="-2"/>
          <w:sz w:val="24"/>
        </w:rPr>
        <w:t>discretion.</w:t>
      </w:r>
      <w:r>
        <w:rPr>
          <w:spacing w:val="-2"/>
          <w:sz w:val="24"/>
          <w:vertAlign w:val="superscript"/>
        </w:rPr>
        <w:t>301</w:t>
      </w:r>
    </w:p>
    <w:p>
      <w:pPr>
        <w:pStyle w:val="BodyText"/>
      </w:pPr>
    </w:p>
    <w:p>
      <w:pPr>
        <w:pStyle w:val="ListParagraph"/>
        <w:numPr>
          <w:ilvl w:val="4"/>
          <w:numId w:val="13"/>
        </w:numPr>
        <w:tabs>
          <w:tab w:pos="1167" w:val="left" w:leader="none"/>
        </w:tabs>
        <w:spacing w:line="240" w:lineRule="auto" w:before="0" w:after="0"/>
        <w:ind w:left="1167" w:right="0" w:hanging="359"/>
        <w:jc w:val="left"/>
        <w:rPr>
          <w:sz w:val="24"/>
        </w:rPr>
      </w:pPr>
      <w:r>
        <w:rPr>
          <w:sz w:val="24"/>
        </w:rPr>
        <w:t>Duty</w:t>
      </w:r>
      <w:r>
        <w:rPr>
          <w:spacing w:val="-5"/>
          <w:sz w:val="24"/>
        </w:rPr>
        <w:t> </w:t>
      </w:r>
      <w:r>
        <w:rPr>
          <w:sz w:val="24"/>
        </w:rPr>
        <w:t>to</w:t>
      </w:r>
      <w:r>
        <w:rPr>
          <w:spacing w:val="1"/>
          <w:sz w:val="24"/>
        </w:rPr>
        <w:t> </w:t>
      </w:r>
      <w:r>
        <w:rPr>
          <w:sz w:val="24"/>
        </w:rPr>
        <w:t>avoid conflict</w:t>
      </w:r>
      <w:r>
        <w:rPr>
          <w:spacing w:val="1"/>
          <w:sz w:val="24"/>
        </w:rPr>
        <w:t> </w:t>
      </w:r>
      <w:r>
        <w:rPr>
          <w:sz w:val="24"/>
        </w:rPr>
        <w:t>of</w:t>
      </w:r>
      <w:r>
        <w:rPr>
          <w:spacing w:val="3"/>
          <w:sz w:val="24"/>
        </w:rPr>
        <w:t> </w:t>
      </w:r>
      <w:r>
        <w:rPr>
          <w:spacing w:val="-2"/>
          <w:sz w:val="24"/>
        </w:rPr>
        <w:t>interest.</w:t>
      </w:r>
      <w:r>
        <w:rPr>
          <w:spacing w:val="-2"/>
          <w:sz w:val="24"/>
          <w:vertAlign w:val="superscript"/>
        </w:rPr>
        <w:t>302</w:t>
      </w:r>
    </w:p>
    <w:p>
      <w:pPr>
        <w:pStyle w:val="BodyText"/>
      </w:pPr>
    </w:p>
    <w:p>
      <w:pPr>
        <w:pStyle w:val="BodyText"/>
        <w:spacing w:line="480" w:lineRule="auto"/>
        <w:ind w:left="448" w:right="974"/>
        <w:jc w:val="both"/>
      </w:pPr>
      <w:r>
        <w:rPr/>
        <w:t>Directors are required to act at all times in what they believe to be the best interests of the company as a whole, so as to preserve its assets, further its business and promote the purposes for which it was formed, and in such manner as a faithful, diligent, careful as ordinary skillful director would act in the circumstance.</w:t>
      </w:r>
      <w:r>
        <w:rPr>
          <w:vertAlign w:val="superscript"/>
        </w:rPr>
        <w:t>303</w:t>
      </w:r>
      <w:r>
        <w:rPr>
          <w:vertAlign w:val="baseline"/>
        </w:rPr>
        <w:t>Thus, in </w:t>
      </w:r>
      <w:r>
        <w:rPr>
          <w:b/>
          <w:vertAlign w:val="baseline"/>
        </w:rPr>
        <w:t>Artra Industries Nigeria Ltd v. Nigerian Bank for Commerce &amp; Industry</w:t>
      </w:r>
      <w:r>
        <w:rPr>
          <w:vertAlign w:val="baseline"/>
        </w:rPr>
        <w:t>,</w:t>
      </w:r>
      <w:r>
        <w:rPr>
          <w:vertAlign w:val="superscript"/>
        </w:rPr>
        <w:t>304</w:t>
      </w:r>
      <w:r>
        <w:rPr>
          <w:spacing w:val="-6"/>
          <w:vertAlign w:val="baseline"/>
        </w:rPr>
        <w:t> </w:t>
      </w:r>
      <w:r>
        <w:rPr>
          <w:vertAlign w:val="baseline"/>
        </w:rPr>
        <w:t>the Supreme Court, while interpreting the scope of section 279(3) of the Act, held:</w:t>
      </w:r>
    </w:p>
    <w:p>
      <w:pPr>
        <w:pStyle w:val="BodyText"/>
        <w:spacing w:before="1"/>
        <w:ind w:left="1888" w:right="1800"/>
        <w:jc w:val="both"/>
      </w:pPr>
      <w:r>
        <w:rPr/>
        <w:t>“In exercise of the management power and duties conferred upon them</w:t>
      </w:r>
      <w:r>
        <w:rPr>
          <w:spacing w:val="19"/>
        </w:rPr>
        <w:t> </w:t>
      </w:r>
      <w:r>
        <w:rPr/>
        <w:t>by</w:t>
      </w:r>
      <w:r>
        <w:rPr>
          <w:spacing w:val="16"/>
        </w:rPr>
        <w:t> </w:t>
      </w:r>
      <w:r>
        <w:rPr/>
        <w:t>S.63</w:t>
      </w:r>
      <w:r>
        <w:rPr>
          <w:spacing w:val="22"/>
        </w:rPr>
        <w:t> </w:t>
      </w:r>
      <w:r>
        <w:rPr/>
        <w:t>(3)</w:t>
      </w:r>
      <w:r>
        <w:rPr>
          <w:spacing w:val="20"/>
        </w:rPr>
        <w:t> </w:t>
      </w:r>
      <w:r>
        <w:rPr/>
        <w:t>CAMA</w:t>
      </w:r>
      <w:r>
        <w:rPr>
          <w:spacing w:val="21"/>
        </w:rPr>
        <w:t> </w:t>
      </w:r>
      <w:r>
        <w:rPr/>
        <w:t>the</w:t>
      </w:r>
      <w:r>
        <w:rPr>
          <w:spacing w:val="20"/>
        </w:rPr>
        <w:t> </w:t>
      </w:r>
      <w:r>
        <w:rPr/>
        <w:t>directors</w:t>
      </w:r>
      <w:r>
        <w:rPr>
          <w:spacing w:val="22"/>
        </w:rPr>
        <w:t> </w:t>
      </w:r>
      <w:r>
        <w:rPr/>
        <w:t>of</w:t>
      </w:r>
      <w:r>
        <w:rPr>
          <w:spacing w:val="23"/>
        </w:rPr>
        <w:t> </w:t>
      </w:r>
      <w:r>
        <w:rPr/>
        <w:t>a</w:t>
      </w:r>
      <w:r>
        <w:rPr>
          <w:spacing w:val="21"/>
        </w:rPr>
        <w:t> </w:t>
      </w:r>
      <w:r>
        <w:rPr/>
        <w:t>company</w:t>
      </w:r>
      <w:r>
        <w:rPr>
          <w:spacing w:val="16"/>
        </w:rPr>
        <w:t> </w:t>
      </w:r>
      <w:r>
        <w:rPr/>
        <w:t>must</w:t>
      </w:r>
      <w:r>
        <w:rPr>
          <w:spacing w:val="25"/>
        </w:rPr>
        <w:t> </w:t>
      </w:r>
      <w:r>
        <w:rPr>
          <w:spacing w:val="-2"/>
        </w:rPr>
        <w:t>adhere</w:t>
      </w:r>
    </w:p>
    <w:p>
      <w:pPr>
        <w:pStyle w:val="BodyText"/>
        <w:rPr>
          <w:sz w:val="20"/>
        </w:rPr>
      </w:pPr>
    </w:p>
    <w:p>
      <w:pPr>
        <w:pStyle w:val="BodyText"/>
        <w:spacing w:before="127"/>
        <w:rPr>
          <w:sz w:val="20"/>
        </w:rPr>
      </w:pPr>
      <w:r>
        <w:rPr/>
        <mc:AlternateContent>
          <mc:Choice Requires="wps">
            <w:drawing>
              <wp:anchor distT="0" distB="0" distL="0" distR="0" allowOverlap="1" layoutInCell="1" locked="0" behindDoc="1" simplePos="0" relativeHeight="487665152">
                <wp:simplePos x="0" y="0"/>
                <wp:positionH relativeFrom="page">
                  <wp:posOffset>1097584</wp:posOffset>
                </wp:positionH>
                <wp:positionV relativeFrom="paragraph">
                  <wp:posOffset>242004</wp:posOffset>
                </wp:positionV>
                <wp:extent cx="1829435" cy="9525"/>
                <wp:effectExtent l="0" t="0" r="0" b="0"/>
                <wp:wrapTopAndBottom/>
                <wp:docPr id="158" name="Graphic 158"/>
                <wp:cNvGraphicFramePr>
                  <a:graphicFrameLocks/>
                </wp:cNvGraphicFramePr>
                <a:graphic>
                  <a:graphicData uri="http://schemas.microsoft.com/office/word/2010/wordprocessingShape">
                    <wps:wsp>
                      <wps:cNvPr id="158" name="Graphic 15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9.055477pt;width:144.020pt;height:.72003pt;mso-position-horizontal-relative:page;mso-position-vertical-relative:paragraph;z-index:-15651328;mso-wrap-distance-left:0;mso-wrap-distance-right:0" id="docshape76" filled="true" fillcolor="#000000" stroked="false">
                <v:fill type="solid"/>
                <w10:wrap type="topAndBottom"/>
              </v:rect>
            </w:pict>
          </mc:Fallback>
        </mc:AlternateContent>
      </w:r>
    </w:p>
    <w:p>
      <w:pPr>
        <w:spacing w:before="98"/>
        <w:ind w:left="448" w:right="1003" w:firstLine="0"/>
        <w:jc w:val="left"/>
        <w:rPr>
          <w:sz w:val="16"/>
        </w:rPr>
      </w:pPr>
      <w:r>
        <w:rPr>
          <w:sz w:val="16"/>
          <w:vertAlign w:val="superscript"/>
        </w:rPr>
        <w:t>298</w:t>
      </w:r>
      <w:r>
        <w:rPr>
          <w:spacing w:val="-2"/>
          <w:sz w:val="16"/>
          <w:vertAlign w:val="baseline"/>
        </w:rPr>
        <w:t> </w:t>
      </w:r>
      <w:r>
        <w:rPr>
          <w:sz w:val="16"/>
          <w:vertAlign w:val="baseline"/>
        </w:rPr>
        <w:t>Section</w:t>
      </w:r>
      <w:r>
        <w:rPr>
          <w:spacing w:val="-3"/>
          <w:sz w:val="16"/>
          <w:vertAlign w:val="baseline"/>
        </w:rPr>
        <w:t> </w:t>
      </w:r>
      <w:r>
        <w:rPr>
          <w:sz w:val="16"/>
          <w:vertAlign w:val="baseline"/>
        </w:rPr>
        <w:t>279(1)</w:t>
      </w:r>
      <w:r>
        <w:rPr>
          <w:spacing w:val="-5"/>
          <w:sz w:val="16"/>
          <w:vertAlign w:val="baseline"/>
        </w:rPr>
        <w:t> </w:t>
      </w:r>
      <w:r>
        <w:rPr>
          <w:sz w:val="16"/>
          <w:vertAlign w:val="baseline"/>
        </w:rPr>
        <w:t>CAMA</w:t>
      </w:r>
      <w:r>
        <w:rPr>
          <w:spacing w:val="-3"/>
          <w:sz w:val="16"/>
          <w:vertAlign w:val="baseline"/>
        </w:rPr>
        <w:t> </w:t>
      </w:r>
      <w:r>
        <w:rPr>
          <w:sz w:val="16"/>
          <w:vertAlign w:val="baseline"/>
        </w:rPr>
        <w:t>which</w:t>
      </w:r>
      <w:r>
        <w:rPr>
          <w:spacing w:val="-3"/>
          <w:sz w:val="16"/>
          <w:vertAlign w:val="baseline"/>
        </w:rPr>
        <w:t> </w:t>
      </w:r>
      <w:r>
        <w:rPr>
          <w:sz w:val="16"/>
          <w:vertAlign w:val="baseline"/>
        </w:rPr>
        <w:t>now</w:t>
      </w:r>
      <w:r>
        <w:rPr>
          <w:spacing w:val="-5"/>
          <w:sz w:val="16"/>
          <w:vertAlign w:val="baseline"/>
        </w:rPr>
        <w:t> </w:t>
      </w:r>
      <w:r>
        <w:rPr>
          <w:sz w:val="16"/>
          <w:vertAlign w:val="baseline"/>
        </w:rPr>
        <w:t>incorporates</w:t>
      </w:r>
      <w:r>
        <w:rPr>
          <w:spacing w:val="-2"/>
          <w:sz w:val="16"/>
          <w:vertAlign w:val="baseline"/>
        </w:rPr>
        <w:t> </w:t>
      </w:r>
      <w:r>
        <w:rPr>
          <w:sz w:val="16"/>
          <w:vertAlign w:val="baseline"/>
        </w:rPr>
        <w:t>the</w:t>
      </w:r>
      <w:r>
        <w:rPr>
          <w:spacing w:val="-4"/>
          <w:sz w:val="16"/>
          <w:vertAlign w:val="baseline"/>
        </w:rPr>
        <w:t> </w:t>
      </w:r>
      <w:r>
        <w:rPr>
          <w:sz w:val="16"/>
          <w:vertAlign w:val="baseline"/>
        </w:rPr>
        <w:t>principles</w:t>
      </w:r>
      <w:r>
        <w:rPr>
          <w:spacing w:val="-2"/>
          <w:sz w:val="16"/>
          <w:vertAlign w:val="baseline"/>
        </w:rPr>
        <w:t> </w:t>
      </w:r>
      <w:r>
        <w:rPr>
          <w:sz w:val="16"/>
          <w:vertAlign w:val="baseline"/>
        </w:rPr>
        <w:t>in</w:t>
      </w:r>
      <w:r>
        <w:rPr>
          <w:spacing w:val="-1"/>
          <w:sz w:val="16"/>
          <w:vertAlign w:val="baseline"/>
        </w:rPr>
        <w:t> </w:t>
      </w:r>
      <w:r>
        <w:rPr>
          <w:sz w:val="16"/>
          <w:vertAlign w:val="baseline"/>
        </w:rPr>
        <w:t>Percival</w:t>
      </w:r>
      <w:r>
        <w:rPr>
          <w:spacing w:val="-3"/>
          <w:sz w:val="16"/>
          <w:vertAlign w:val="baseline"/>
        </w:rPr>
        <w:t> </w:t>
      </w:r>
      <w:r>
        <w:rPr>
          <w:sz w:val="16"/>
          <w:vertAlign w:val="baseline"/>
        </w:rPr>
        <w:t>v.</w:t>
      </w:r>
      <w:r>
        <w:rPr>
          <w:spacing w:val="-1"/>
          <w:sz w:val="16"/>
          <w:vertAlign w:val="baseline"/>
        </w:rPr>
        <w:t> </w:t>
      </w:r>
      <w:r>
        <w:rPr>
          <w:sz w:val="16"/>
          <w:vertAlign w:val="baseline"/>
        </w:rPr>
        <w:t>Wright</w:t>
      </w:r>
      <w:r>
        <w:rPr>
          <w:spacing w:val="-1"/>
          <w:sz w:val="16"/>
          <w:vertAlign w:val="baseline"/>
        </w:rPr>
        <w:t> </w:t>
      </w:r>
      <w:r>
        <w:rPr>
          <w:sz w:val="16"/>
          <w:vertAlign w:val="baseline"/>
        </w:rPr>
        <w:t>(1902)</w:t>
      </w:r>
      <w:r>
        <w:rPr>
          <w:spacing w:val="-3"/>
          <w:sz w:val="16"/>
          <w:vertAlign w:val="baseline"/>
        </w:rPr>
        <w:t> </w:t>
      </w:r>
      <w:r>
        <w:rPr>
          <w:sz w:val="16"/>
          <w:vertAlign w:val="baseline"/>
        </w:rPr>
        <w:t>2</w:t>
      </w:r>
      <w:r>
        <w:rPr>
          <w:spacing w:val="-3"/>
          <w:sz w:val="16"/>
          <w:vertAlign w:val="baseline"/>
        </w:rPr>
        <w:t> </w:t>
      </w:r>
      <w:r>
        <w:rPr>
          <w:sz w:val="16"/>
          <w:vertAlign w:val="baseline"/>
        </w:rPr>
        <w:t>Ch.</w:t>
      </w:r>
      <w:r>
        <w:rPr>
          <w:spacing w:val="-4"/>
          <w:sz w:val="16"/>
          <w:vertAlign w:val="baseline"/>
        </w:rPr>
        <w:t> </w:t>
      </w:r>
      <w:r>
        <w:rPr>
          <w:sz w:val="16"/>
          <w:vertAlign w:val="baseline"/>
        </w:rPr>
        <w:t>421</w:t>
      </w:r>
      <w:r>
        <w:rPr>
          <w:spacing w:val="-1"/>
          <w:sz w:val="16"/>
          <w:vertAlign w:val="baseline"/>
        </w:rPr>
        <w:t> </w:t>
      </w:r>
      <w:r>
        <w:rPr>
          <w:sz w:val="16"/>
          <w:vertAlign w:val="baseline"/>
        </w:rPr>
        <w:t>and</w:t>
      </w:r>
      <w:r>
        <w:rPr>
          <w:spacing w:val="-3"/>
          <w:sz w:val="16"/>
          <w:vertAlign w:val="baseline"/>
        </w:rPr>
        <w:t> </w:t>
      </w:r>
      <w:r>
        <w:rPr>
          <w:sz w:val="16"/>
          <w:vertAlign w:val="baseline"/>
        </w:rPr>
        <w:t>Re</w:t>
      </w:r>
      <w:r>
        <w:rPr>
          <w:spacing w:val="-4"/>
          <w:sz w:val="16"/>
          <w:vertAlign w:val="baseline"/>
        </w:rPr>
        <w:t> </w:t>
      </w:r>
      <w:r>
        <w:rPr>
          <w:sz w:val="16"/>
          <w:vertAlign w:val="baseline"/>
        </w:rPr>
        <w:t>Smith</w:t>
      </w:r>
      <w:r>
        <w:rPr>
          <w:spacing w:val="-1"/>
          <w:sz w:val="16"/>
          <w:vertAlign w:val="baseline"/>
        </w:rPr>
        <w:t> </w:t>
      </w:r>
      <w:r>
        <w:rPr>
          <w:sz w:val="16"/>
          <w:vertAlign w:val="baseline"/>
        </w:rPr>
        <w:t>&amp;</w:t>
      </w:r>
      <w:r>
        <w:rPr>
          <w:spacing w:val="-5"/>
          <w:sz w:val="16"/>
          <w:vertAlign w:val="baseline"/>
        </w:rPr>
        <w:t> </w:t>
      </w:r>
      <w:r>
        <w:rPr>
          <w:sz w:val="16"/>
          <w:vertAlign w:val="baseline"/>
        </w:rPr>
        <w:t>Fawcett Ltd</w:t>
      </w:r>
      <w:r>
        <w:rPr>
          <w:spacing w:val="40"/>
          <w:sz w:val="16"/>
          <w:vertAlign w:val="baseline"/>
        </w:rPr>
        <w:t> </w:t>
      </w:r>
      <w:r>
        <w:rPr>
          <w:sz w:val="16"/>
          <w:vertAlign w:val="baseline"/>
        </w:rPr>
        <w:t>(1942) Ch. 304 .</w:t>
      </w:r>
    </w:p>
    <w:p>
      <w:pPr>
        <w:spacing w:line="183" w:lineRule="exact" w:before="0"/>
        <w:ind w:left="448" w:right="0" w:firstLine="0"/>
        <w:jc w:val="left"/>
        <w:rPr>
          <w:sz w:val="16"/>
        </w:rPr>
      </w:pPr>
      <w:r>
        <w:rPr>
          <w:sz w:val="16"/>
          <w:vertAlign w:val="superscript"/>
        </w:rPr>
        <w:t>299</w:t>
      </w:r>
      <w:r>
        <w:rPr>
          <w:spacing w:val="-4"/>
          <w:sz w:val="16"/>
          <w:vertAlign w:val="baseline"/>
        </w:rPr>
        <w:t> </w:t>
      </w:r>
      <w:r>
        <w:rPr>
          <w:sz w:val="16"/>
          <w:vertAlign w:val="baseline"/>
        </w:rPr>
        <w:t>Section</w:t>
      </w:r>
      <w:r>
        <w:rPr>
          <w:spacing w:val="-4"/>
          <w:sz w:val="16"/>
          <w:vertAlign w:val="baseline"/>
        </w:rPr>
        <w:t> </w:t>
      </w:r>
      <w:r>
        <w:rPr>
          <w:sz w:val="16"/>
          <w:vertAlign w:val="baseline"/>
        </w:rPr>
        <w:t>279(3).</w:t>
      </w:r>
      <w:r>
        <w:rPr>
          <w:spacing w:val="-5"/>
          <w:sz w:val="16"/>
          <w:vertAlign w:val="baseline"/>
        </w:rPr>
        <w:t> </w:t>
      </w:r>
      <w:r>
        <w:rPr>
          <w:sz w:val="16"/>
          <w:vertAlign w:val="baseline"/>
        </w:rPr>
        <w:t>See</w:t>
      </w:r>
      <w:r>
        <w:rPr>
          <w:spacing w:val="-5"/>
          <w:sz w:val="16"/>
          <w:vertAlign w:val="baseline"/>
        </w:rPr>
        <w:t> </w:t>
      </w:r>
      <w:r>
        <w:rPr>
          <w:sz w:val="16"/>
          <w:vertAlign w:val="baseline"/>
        </w:rPr>
        <w:t>also</w:t>
      </w:r>
      <w:r>
        <w:rPr>
          <w:spacing w:val="-4"/>
          <w:sz w:val="16"/>
          <w:vertAlign w:val="baseline"/>
        </w:rPr>
        <w:t> </w:t>
      </w:r>
      <w:r>
        <w:rPr>
          <w:sz w:val="16"/>
          <w:vertAlign w:val="baseline"/>
        </w:rPr>
        <w:t>the</w:t>
      </w:r>
      <w:r>
        <w:rPr>
          <w:spacing w:val="-5"/>
          <w:sz w:val="16"/>
          <w:vertAlign w:val="baseline"/>
        </w:rPr>
        <w:t> </w:t>
      </w:r>
      <w:r>
        <w:rPr>
          <w:sz w:val="16"/>
          <w:vertAlign w:val="baseline"/>
        </w:rPr>
        <w:t>cases</w:t>
      </w:r>
      <w:r>
        <w:rPr>
          <w:spacing w:val="-4"/>
          <w:sz w:val="16"/>
          <w:vertAlign w:val="baseline"/>
        </w:rPr>
        <w:t> </w:t>
      </w:r>
      <w:r>
        <w:rPr>
          <w:sz w:val="16"/>
          <w:vertAlign w:val="baseline"/>
        </w:rPr>
        <w:t>of</w:t>
      </w:r>
      <w:r>
        <w:rPr>
          <w:spacing w:val="-6"/>
          <w:sz w:val="16"/>
          <w:vertAlign w:val="baseline"/>
        </w:rPr>
        <w:t> </w:t>
      </w:r>
      <w:r>
        <w:rPr>
          <w:sz w:val="16"/>
          <w:vertAlign w:val="baseline"/>
        </w:rPr>
        <w:t>Greenhalgh</w:t>
      </w:r>
      <w:r>
        <w:rPr>
          <w:spacing w:val="-2"/>
          <w:sz w:val="16"/>
          <w:vertAlign w:val="baseline"/>
        </w:rPr>
        <w:t> </w:t>
      </w:r>
      <w:r>
        <w:rPr>
          <w:sz w:val="16"/>
          <w:vertAlign w:val="baseline"/>
        </w:rPr>
        <w:t>v.</w:t>
      </w:r>
      <w:r>
        <w:rPr>
          <w:spacing w:val="-5"/>
          <w:sz w:val="16"/>
          <w:vertAlign w:val="baseline"/>
        </w:rPr>
        <w:t> </w:t>
      </w:r>
      <w:r>
        <w:rPr>
          <w:sz w:val="16"/>
          <w:vertAlign w:val="baseline"/>
        </w:rPr>
        <w:t>Ardene</w:t>
      </w:r>
      <w:r>
        <w:rPr>
          <w:spacing w:val="-5"/>
          <w:sz w:val="16"/>
          <w:vertAlign w:val="baseline"/>
        </w:rPr>
        <w:t> </w:t>
      </w:r>
      <w:r>
        <w:rPr>
          <w:sz w:val="16"/>
          <w:vertAlign w:val="baseline"/>
        </w:rPr>
        <w:t>Cinemas</w:t>
      </w:r>
      <w:r>
        <w:rPr>
          <w:spacing w:val="-5"/>
          <w:sz w:val="16"/>
          <w:vertAlign w:val="baseline"/>
        </w:rPr>
        <w:t> </w:t>
      </w:r>
      <w:r>
        <w:rPr>
          <w:sz w:val="16"/>
          <w:vertAlign w:val="baseline"/>
        </w:rPr>
        <w:t>(1951)</w:t>
      </w:r>
      <w:r>
        <w:rPr>
          <w:spacing w:val="-4"/>
          <w:sz w:val="16"/>
          <w:vertAlign w:val="baseline"/>
        </w:rPr>
        <w:t> </w:t>
      </w:r>
      <w:r>
        <w:rPr>
          <w:sz w:val="16"/>
          <w:vertAlign w:val="baseline"/>
        </w:rPr>
        <w:t>Ch.</w:t>
      </w:r>
      <w:r>
        <w:rPr>
          <w:spacing w:val="-5"/>
          <w:sz w:val="16"/>
          <w:vertAlign w:val="baseline"/>
        </w:rPr>
        <w:t> </w:t>
      </w:r>
      <w:r>
        <w:rPr>
          <w:sz w:val="16"/>
          <w:vertAlign w:val="baseline"/>
        </w:rPr>
        <w:t>286</w:t>
      </w:r>
      <w:r>
        <w:rPr>
          <w:spacing w:val="-4"/>
          <w:sz w:val="16"/>
          <w:vertAlign w:val="baseline"/>
        </w:rPr>
        <w:t> </w:t>
      </w:r>
      <w:r>
        <w:rPr>
          <w:sz w:val="16"/>
          <w:vertAlign w:val="baseline"/>
        </w:rPr>
        <w:t>at</w:t>
      </w:r>
      <w:r>
        <w:rPr>
          <w:spacing w:val="-5"/>
          <w:sz w:val="16"/>
          <w:vertAlign w:val="baseline"/>
        </w:rPr>
        <w:t> </w:t>
      </w:r>
      <w:r>
        <w:rPr>
          <w:sz w:val="16"/>
          <w:vertAlign w:val="baseline"/>
        </w:rPr>
        <w:t>291</w:t>
      </w:r>
      <w:r>
        <w:rPr>
          <w:spacing w:val="-2"/>
          <w:sz w:val="16"/>
          <w:vertAlign w:val="baseline"/>
        </w:rPr>
        <w:t> </w:t>
      </w:r>
      <w:r>
        <w:rPr>
          <w:sz w:val="16"/>
          <w:vertAlign w:val="baseline"/>
        </w:rPr>
        <w:t>and</w:t>
      </w:r>
      <w:r>
        <w:rPr>
          <w:spacing w:val="-2"/>
          <w:sz w:val="16"/>
          <w:vertAlign w:val="baseline"/>
        </w:rPr>
        <w:t> </w:t>
      </w:r>
      <w:r>
        <w:rPr>
          <w:sz w:val="16"/>
          <w:vertAlign w:val="baseline"/>
        </w:rPr>
        <w:t>Parke</w:t>
      </w:r>
      <w:r>
        <w:rPr>
          <w:spacing w:val="-5"/>
          <w:sz w:val="16"/>
          <w:vertAlign w:val="baseline"/>
        </w:rPr>
        <w:t> </w:t>
      </w:r>
      <w:r>
        <w:rPr>
          <w:sz w:val="16"/>
          <w:vertAlign w:val="baseline"/>
        </w:rPr>
        <w:t>v.</w:t>
      </w:r>
      <w:r>
        <w:rPr>
          <w:spacing w:val="-3"/>
          <w:sz w:val="16"/>
          <w:vertAlign w:val="baseline"/>
        </w:rPr>
        <w:t> </w:t>
      </w:r>
      <w:r>
        <w:rPr>
          <w:sz w:val="16"/>
          <w:vertAlign w:val="baseline"/>
        </w:rPr>
        <w:t>Daily</w:t>
      </w:r>
      <w:r>
        <w:rPr>
          <w:spacing w:val="-6"/>
          <w:sz w:val="16"/>
          <w:vertAlign w:val="baseline"/>
        </w:rPr>
        <w:t> </w:t>
      </w:r>
      <w:r>
        <w:rPr>
          <w:sz w:val="16"/>
          <w:vertAlign w:val="baseline"/>
        </w:rPr>
        <w:t>News</w:t>
      </w:r>
      <w:r>
        <w:rPr>
          <w:spacing w:val="-3"/>
          <w:sz w:val="16"/>
          <w:vertAlign w:val="baseline"/>
        </w:rPr>
        <w:t> </w:t>
      </w:r>
      <w:r>
        <w:rPr>
          <w:sz w:val="16"/>
          <w:vertAlign w:val="baseline"/>
        </w:rPr>
        <w:t>(1962)</w:t>
      </w:r>
      <w:r>
        <w:rPr>
          <w:spacing w:val="-6"/>
          <w:sz w:val="16"/>
          <w:vertAlign w:val="baseline"/>
        </w:rPr>
        <w:t> </w:t>
      </w:r>
      <w:r>
        <w:rPr>
          <w:sz w:val="16"/>
          <w:vertAlign w:val="baseline"/>
        </w:rPr>
        <w:t>Ch.</w:t>
      </w:r>
      <w:r>
        <w:rPr>
          <w:spacing w:val="-5"/>
          <w:sz w:val="16"/>
          <w:vertAlign w:val="baseline"/>
        </w:rPr>
        <w:t> </w:t>
      </w:r>
      <w:r>
        <w:rPr>
          <w:spacing w:val="-4"/>
          <w:sz w:val="16"/>
          <w:vertAlign w:val="baseline"/>
        </w:rPr>
        <w:t>927.</w:t>
      </w:r>
    </w:p>
    <w:p>
      <w:pPr>
        <w:spacing w:line="183" w:lineRule="exact" w:before="0"/>
        <w:ind w:left="448" w:right="0" w:firstLine="0"/>
        <w:jc w:val="left"/>
        <w:rPr>
          <w:sz w:val="16"/>
        </w:rPr>
      </w:pPr>
      <w:r>
        <w:rPr>
          <w:sz w:val="16"/>
          <w:vertAlign w:val="superscript"/>
        </w:rPr>
        <w:t>300</w:t>
      </w:r>
      <w:r>
        <w:rPr>
          <w:spacing w:val="-4"/>
          <w:sz w:val="16"/>
          <w:vertAlign w:val="baseline"/>
        </w:rPr>
        <w:t> </w:t>
      </w:r>
      <w:r>
        <w:rPr>
          <w:sz w:val="16"/>
          <w:vertAlign w:val="baseline"/>
        </w:rPr>
        <w:t>Section</w:t>
      </w:r>
      <w:r>
        <w:rPr>
          <w:spacing w:val="-5"/>
          <w:sz w:val="16"/>
          <w:vertAlign w:val="baseline"/>
        </w:rPr>
        <w:t> </w:t>
      </w:r>
      <w:r>
        <w:rPr>
          <w:sz w:val="16"/>
          <w:vertAlign w:val="baseline"/>
        </w:rPr>
        <w:t>279</w:t>
      </w:r>
      <w:r>
        <w:rPr>
          <w:spacing w:val="-3"/>
          <w:sz w:val="16"/>
          <w:vertAlign w:val="baseline"/>
        </w:rPr>
        <w:t> </w:t>
      </w:r>
      <w:r>
        <w:rPr>
          <w:sz w:val="16"/>
          <w:vertAlign w:val="baseline"/>
        </w:rPr>
        <w:t>(5).</w:t>
      </w:r>
      <w:r>
        <w:rPr>
          <w:spacing w:val="-3"/>
          <w:sz w:val="16"/>
          <w:vertAlign w:val="baseline"/>
        </w:rPr>
        <w:t> </w:t>
      </w:r>
      <w:r>
        <w:rPr>
          <w:sz w:val="16"/>
          <w:vertAlign w:val="baseline"/>
        </w:rPr>
        <w:t>See</w:t>
      </w:r>
      <w:r>
        <w:rPr>
          <w:spacing w:val="-6"/>
          <w:sz w:val="16"/>
          <w:vertAlign w:val="baseline"/>
        </w:rPr>
        <w:t> </w:t>
      </w:r>
      <w:r>
        <w:rPr>
          <w:sz w:val="16"/>
          <w:vertAlign w:val="baseline"/>
        </w:rPr>
        <w:t>also</w:t>
      </w:r>
      <w:r>
        <w:rPr>
          <w:spacing w:val="-5"/>
          <w:sz w:val="16"/>
          <w:vertAlign w:val="baseline"/>
        </w:rPr>
        <w:t> </w:t>
      </w:r>
      <w:r>
        <w:rPr>
          <w:sz w:val="16"/>
          <w:vertAlign w:val="baseline"/>
        </w:rPr>
        <w:t>the</w:t>
      </w:r>
      <w:r>
        <w:rPr>
          <w:spacing w:val="-5"/>
          <w:sz w:val="16"/>
          <w:vertAlign w:val="baseline"/>
        </w:rPr>
        <w:t> </w:t>
      </w:r>
      <w:r>
        <w:rPr>
          <w:sz w:val="16"/>
          <w:vertAlign w:val="baseline"/>
        </w:rPr>
        <w:t>cases</w:t>
      </w:r>
      <w:r>
        <w:rPr>
          <w:spacing w:val="-4"/>
          <w:sz w:val="16"/>
          <w:vertAlign w:val="baseline"/>
        </w:rPr>
        <w:t> </w:t>
      </w:r>
      <w:r>
        <w:rPr>
          <w:sz w:val="16"/>
          <w:vertAlign w:val="baseline"/>
        </w:rPr>
        <w:t>of</w:t>
      </w:r>
      <w:r>
        <w:rPr>
          <w:spacing w:val="-5"/>
          <w:sz w:val="16"/>
          <w:vertAlign w:val="baseline"/>
        </w:rPr>
        <w:t> </w:t>
      </w:r>
      <w:r>
        <w:rPr>
          <w:sz w:val="16"/>
          <w:vertAlign w:val="baseline"/>
        </w:rPr>
        <w:t>Hogg</w:t>
      </w:r>
      <w:r>
        <w:rPr>
          <w:spacing w:val="-5"/>
          <w:sz w:val="16"/>
          <w:vertAlign w:val="baseline"/>
        </w:rPr>
        <w:t> </w:t>
      </w:r>
      <w:r>
        <w:rPr>
          <w:sz w:val="16"/>
          <w:vertAlign w:val="baseline"/>
        </w:rPr>
        <w:t>v.</w:t>
      </w:r>
      <w:r>
        <w:rPr>
          <w:spacing w:val="-3"/>
          <w:sz w:val="16"/>
          <w:vertAlign w:val="baseline"/>
        </w:rPr>
        <w:t> </w:t>
      </w:r>
      <w:r>
        <w:rPr>
          <w:sz w:val="16"/>
          <w:vertAlign w:val="baseline"/>
        </w:rPr>
        <w:t>Cramphorn</w:t>
      </w:r>
      <w:r>
        <w:rPr>
          <w:spacing w:val="-3"/>
          <w:sz w:val="16"/>
          <w:vertAlign w:val="baseline"/>
        </w:rPr>
        <w:t> </w:t>
      </w:r>
      <w:r>
        <w:rPr>
          <w:sz w:val="16"/>
          <w:vertAlign w:val="baseline"/>
        </w:rPr>
        <w:t>(1967)</w:t>
      </w:r>
      <w:r>
        <w:rPr>
          <w:spacing w:val="-6"/>
          <w:sz w:val="16"/>
          <w:vertAlign w:val="baseline"/>
        </w:rPr>
        <w:t> </w:t>
      </w:r>
      <w:r>
        <w:rPr>
          <w:sz w:val="16"/>
          <w:vertAlign w:val="baseline"/>
        </w:rPr>
        <w:t>Ch.</w:t>
      </w:r>
      <w:r>
        <w:rPr>
          <w:spacing w:val="-6"/>
          <w:sz w:val="16"/>
          <w:vertAlign w:val="baseline"/>
        </w:rPr>
        <w:t> </w:t>
      </w:r>
      <w:r>
        <w:rPr>
          <w:sz w:val="16"/>
          <w:vertAlign w:val="baseline"/>
        </w:rPr>
        <w:t>254</w:t>
      </w:r>
      <w:r>
        <w:rPr>
          <w:spacing w:val="-5"/>
          <w:sz w:val="16"/>
          <w:vertAlign w:val="baseline"/>
        </w:rPr>
        <w:t> </w:t>
      </w:r>
      <w:r>
        <w:rPr>
          <w:sz w:val="16"/>
          <w:vertAlign w:val="baseline"/>
        </w:rPr>
        <w:t>and</w:t>
      </w:r>
      <w:r>
        <w:rPr>
          <w:spacing w:val="-4"/>
          <w:sz w:val="16"/>
          <w:vertAlign w:val="baseline"/>
        </w:rPr>
        <w:t> </w:t>
      </w:r>
      <w:r>
        <w:rPr>
          <w:sz w:val="16"/>
          <w:vertAlign w:val="baseline"/>
        </w:rPr>
        <w:t>Howard</w:t>
      </w:r>
      <w:r>
        <w:rPr>
          <w:spacing w:val="-3"/>
          <w:sz w:val="16"/>
          <w:vertAlign w:val="baseline"/>
        </w:rPr>
        <w:t> </w:t>
      </w:r>
      <w:r>
        <w:rPr>
          <w:sz w:val="16"/>
          <w:vertAlign w:val="baseline"/>
        </w:rPr>
        <w:t>Smith</w:t>
      </w:r>
      <w:r>
        <w:rPr>
          <w:spacing w:val="-3"/>
          <w:sz w:val="16"/>
          <w:vertAlign w:val="baseline"/>
        </w:rPr>
        <w:t> </w:t>
      </w:r>
      <w:r>
        <w:rPr>
          <w:sz w:val="16"/>
          <w:vertAlign w:val="baseline"/>
        </w:rPr>
        <w:t>Ltd</w:t>
      </w:r>
      <w:r>
        <w:rPr>
          <w:spacing w:val="-3"/>
          <w:sz w:val="16"/>
          <w:vertAlign w:val="baseline"/>
        </w:rPr>
        <w:t> </w:t>
      </w:r>
      <w:r>
        <w:rPr>
          <w:sz w:val="16"/>
          <w:vertAlign w:val="baseline"/>
        </w:rPr>
        <w:t>v.</w:t>
      </w:r>
      <w:r>
        <w:rPr>
          <w:spacing w:val="-3"/>
          <w:sz w:val="16"/>
          <w:vertAlign w:val="baseline"/>
        </w:rPr>
        <w:t> </w:t>
      </w:r>
      <w:r>
        <w:rPr>
          <w:sz w:val="16"/>
          <w:vertAlign w:val="baseline"/>
        </w:rPr>
        <w:t>Ampol</w:t>
      </w:r>
      <w:r>
        <w:rPr>
          <w:spacing w:val="-5"/>
          <w:sz w:val="16"/>
          <w:vertAlign w:val="baseline"/>
        </w:rPr>
        <w:t> </w:t>
      </w:r>
      <w:r>
        <w:rPr>
          <w:sz w:val="16"/>
          <w:vertAlign w:val="baseline"/>
        </w:rPr>
        <w:t>Petroleum</w:t>
      </w:r>
      <w:r>
        <w:rPr>
          <w:spacing w:val="-2"/>
          <w:sz w:val="16"/>
          <w:vertAlign w:val="baseline"/>
        </w:rPr>
        <w:t> </w:t>
      </w:r>
      <w:r>
        <w:rPr>
          <w:sz w:val="16"/>
          <w:vertAlign w:val="baseline"/>
        </w:rPr>
        <w:t>Ltd</w:t>
      </w:r>
      <w:r>
        <w:rPr>
          <w:spacing w:val="-3"/>
          <w:sz w:val="16"/>
          <w:vertAlign w:val="baseline"/>
        </w:rPr>
        <w:t> </w:t>
      </w:r>
      <w:r>
        <w:rPr>
          <w:spacing w:val="-2"/>
          <w:sz w:val="16"/>
          <w:vertAlign w:val="baseline"/>
        </w:rPr>
        <w:t>(1974)</w:t>
      </w:r>
    </w:p>
    <w:p>
      <w:pPr>
        <w:spacing w:line="183" w:lineRule="exact" w:before="0"/>
        <w:ind w:left="448" w:right="0" w:firstLine="0"/>
        <w:jc w:val="left"/>
        <w:rPr>
          <w:sz w:val="16"/>
        </w:rPr>
      </w:pPr>
      <w:r>
        <w:rPr>
          <w:sz w:val="16"/>
        </w:rPr>
        <w:t>A.C.</w:t>
      </w:r>
      <w:r>
        <w:rPr>
          <w:spacing w:val="-3"/>
          <w:sz w:val="16"/>
        </w:rPr>
        <w:t> </w:t>
      </w:r>
      <w:r>
        <w:rPr>
          <w:spacing w:val="-4"/>
          <w:sz w:val="16"/>
        </w:rPr>
        <w:t>821.</w:t>
      </w:r>
    </w:p>
    <w:p>
      <w:pPr>
        <w:spacing w:before="1"/>
        <w:ind w:left="448" w:right="0" w:firstLine="0"/>
        <w:jc w:val="left"/>
        <w:rPr>
          <w:sz w:val="16"/>
        </w:rPr>
      </w:pPr>
      <w:r>
        <w:rPr>
          <w:sz w:val="16"/>
          <w:vertAlign w:val="superscript"/>
        </w:rPr>
        <w:t>301</w:t>
      </w:r>
      <w:r>
        <w:rPr>
          <w:spacing w:val="-4"/>
          <w:sz w:val="16"/>
          <w:vertAlign w:val="baseline"/>
        </w:rPr>
        <w:t> </w:t>
      </w:r>
      <w:r>
        <w:rPr>
          <w:sz w:val="16"/>
          <w:vertAlign w:val="baseline"/>
        </w:rPr>
        <w:t>Section</w:t>
      </w:r>
      <w:r>
        <w:rPr>
          <w:spacing w:val="-5"/>
          <w:sz w:val="16"/>
          <w:vertAlign w:val="baseline"/>
        </w:rPr>
        <w:t> </w:t>
      </w:r>
      <w:r>
        <w:rPr>
          <w:sz w:val="16"/>
          <w:vertAlign w:val="baseline"/>
        </w:rPr>
        <w:t>279</w:t>
      </w:r>
      <w:r>
        <w:rPr>
          <w:spacing w:val="-3"/>
          <w:sz w:val="16"/>
          <w:vertAlign w:val="baseline"/>
        </w:rPr>
        <w:t> </w:t>
      </w:r>
      <w:r>
        <w:rPr>
          <w:sz w:val="16"/>
          <w:vertAlign w:val="baseline"/>
        </w:rPr>
        <w:t>(6);</w:t>
      </w:r>
      <w:r>
        <w:rPr>
          <w:spacing w:val="-3"/>
          <w:sz w:val="16"/>
          <w:vertAlign w:val="baseline"/>
        </w:rPr>
        <w:t> </w:t>
      </w:r>
      <w:r>
        <w:rPr>
          <w:sz w:val="16"/>
          <w:vertAlign w:val="baseline"/>
        </w:rPr>
        <w:t>see</w:t>
      </w:r>
      <w:r>
        <w:rPr>
          <w:spacing w:val="-6"/>
          <w:sz w:val="16"/>
          <w:vertAlign w:val="baseline"/>
        </w:rPr>
        <w:t> </w:t>
      </w:r>
      <w:r>
        <w:rPr>
          <w:sz w:val="16"/>
          <w:vertAlign w:val="baseline"/>
        </w:rPr>
        <w:t>also</w:t>
      </w:r>
      <w:r>
        <w:rPr>
          <w:spacing w:val="-5"/>
          <w:sz w:val="16"/>
          <w:vertAlign w:val="baseline"/>
        </w:rPr>
        <w:t> </w:t>
      </w:r>
      <w:r>
        <w:rPr>
          <w:sz w:val="16"/>
          <w:vertAlign w:val="baseline"/>
        </w:rPr>
        <w:t>Ringuet</w:t>
      </w:r>
      <w:r>
        <w:rPr>
          <w:spacing w:val="-3"/>
          <w:sz w:val="16"/>
          <w:vertAlign w:val="baseline"/>
        </w:rPr>
        <w:t> </w:t>
      </w:r>
      <w:r>
        <w:rPr>
          <w:sz w:val="16"/>
          <w:vertAlign w:val="baseline"/>
        </w:rPr>
        <w:t>v.</w:t>
      </w:r>
      <w:r>
        <w:rPr>
          <w:spacing w:val="-7"/>
          <w:sz w:val="16"/>
          <w:vertAlign w:val="baseline"/>
        </w:rPr>
        <w:t> </w:t>
      </w:r>
      <w:r>
        <w:rPr>
          <w:sz w:val="16"/>
          <w:vertAlign w:val="baseline"/>
        </w:rPr>
        <w:t>Bergeron</w:t>
      </w:r>
      <w:r>
        <w:rPr>
          <w:spacing w:val="-3"/>
          <w:sz w:val="16"/>
          <w:vertAlign w:val="baseline"/>
        </w:rPr>
        <w:t> </w:t>
      </w:r>
      <w:r>
        <w:rPr>
          <w:sz w:val="16"/>
          <w:vertAlign w:val="baseline"/>
        </w:rPr>
        <w:t>(1960)</w:t>
      </w:r>
      <w:r>
        <w:rPr>
          <w:spacing w:val="-5"/>
          <w:sz w:val="16"/>
          <w:vertAlign w:val="baseline"/>
        </w:rPr>
        <w:t> </w:t>
      </w:r>
      <w:r>
        <w:rPr>
          <w:sz w:val="16"/>
          <w:vertAlign w:val="baseline"/>
        </w:rPr>
        <w:t>S.C.R.</w:t>
      </w:r>
      <w:r>
        <w:rPr>
          <w:spacing w:val="-6"/>
          <w:sz w:val="16"/>
          <w:vertAlign w:val="baseline"/>
        </w:rPr>
        <w:t> </w:t>
      </w:r>
      <w:r>
        <w:rPr>
          <w:spacing w:val="-4"/>
          <w:sz w:val="16"/>
          <w:vertAlign w:val="baseline"/>
        </w:rPr>
        <w:t>672.</w:t>
      </w:r>
    </w:p>
    <w:p>
      <w:pPr>
        <w:spacing w:line="207" w:lineRule="exact" w:before="2"/>
        <w:ind w:left="448" w:right="0" w:firstLine="0"/>
        <w:jc w:val="left"/>
        <w:rPr>
          <w:sz w:val="18"/>
        </w:rPr>
      </w:pPr>
      <w:r>
        <w:rPr>
          <w:sz w:val="18"/>
          <w:vertAlign w:val="superscript"/>
        </w:rPr>
        <w:t>302</w:t>
      </w:r>
      <w:r>
        <w:rPr>
          <w:spacing w:val="-3"/>
          <w:sz w:val="18"/>
          <w:vertAlign w:val="baseline"/>
        </w:rPr>
        <w:t> </w:t>
      </w:r>
      <w:r>
        <w:rPr>
          <w:sz w:val="18"/>
          <w:vertAlign w:val="baseline"/>
        </w:rPr>
        <w:t>Section</w:t>
      </w:r>
      <w:r>
        <w:rPr>
          <w:spacing w:val="-2"/>
          <w:sz w:val="18"/>
          <w:vertAlign w:val="baseline"/>
        </w:rPr>
        <w:t> </w:t>
      </w:r>
      <w:r>
        <w:rPr>
          <w:sz w:val="18"/>
          <w:vertAlign w:val="baseline"/>
        </w:rPr>
        <w:t>280</w:t>
      </w:r>
      <w:r>
        <w:rPr>
          <w:spacing w:val="2"/>
          <w:sz w:val="18"/>
          <w:vertAlign w:val="baseline"/>
        </w:rPr>
        <w:t> </w:t>
      </w:r>
      <w:r>
        <w:rPr>
          <w:spacing w:val="-4"/>
          <w:sz w:val="18"/>
          <w:vertAlign w:val="baseline"/>
        </w:rPr>
        <w:t>CAMA.</w:t>
      </w:r>
    </w:p>
    <w:p>
      <w:pPr>
        <w:spacing w:before="0"/>
        <w:ind w:left="448" w:right="1014" w:firstLine="0"/>
        <w:jc w:val="left"/>
        <w:rPr>
          <w:sz w:val="18"/>
        </w:rPr>
      </w:pPr>
      <w:r>
        <w:rPr>
          <w:sz w:val="18"/>
          <w:vertAlign w:val="superscript"/>
        </w:rPr>
        <w:t>303</w:t>
      </w:r>
      <w:r>
        <w:rPr>
          <w:spacing w:val="-2"/>
          <w:sz w:val="18"/>
          <w:vertAlign w:val="baseline"/>
        </w:rPr>
        <w:t> </w:t>
      </w:r>
      <w:r>
        <w:rPr>
          <w:sz w:val="18"/>
          <w:vertAlign w:val="baseline"/>
        </w:rPr>
        <w:t>See</w:t>
      </w:r>
      <w:r>
        <w:rPr>
          <w:spacing w:val="-3"/>
          <w:sz w:val="18"/>
          <w:vertAlign w:val="baseline"/>
        </w:rPr>
        <w:t> </w:t>
      </w:r>
      <w:r>
        <w:rPr>
          <w:sz w:val="18"/>
          <w:vertAlign w:val="baseline"/>
        </w:rPr>
        <w:t>section</w:t>
      </w:r>
      <w:r>
        <w:rPr>
          <w:spacing w:val="-1"/>
          <w:sz w:val="18"/>
          <w:vertAlign w:val="baseline"/>
        </w:rPr>
        <w:t> </w:t>
      </w:r>
      <w:r>
        <w:rPr>
          <w:sz w:val="18"/>
          <w:vertAlign w:val="baseline"/>
        </w:rPr>
        <w:t>279(3)</w:t>
      </w:r>
      <w:r>
        <w:rPr>
          <w:spacing w:val="-2"/>
          <w:sz w:val="18"/>
          <w:vertAlign w:val="baseline"/>
        </w:rPr>
        <w:t> </w:t>
      </w:r>
      <w:r>
        <w:rPr>
          <w:sz w:val="18"/>
          <w:vertAlign w:val="baseline"/>
        </w:rPr>
        <w:t>CAMA.</w:t>
      </w:r>
      <w:r>
        <w:rPr>
          <w:spacing w:val="-2"/>
          <w:sz w:val="18"/>
          <w:vertAlign w:val="baseline"/>
        </w:rPr>
        <w:t> </w:t>
      </w:r>
      <w:r>
        <w:rPr>
          <w:sz w:val="18"/>
          <w:vertAlign w:val="baseline"/>
        </w:rPr>
        <w:t>The</w:t>
      </w:r>
      <w:r>
        <w:rPr>
          <w:spacing w:val="-3"/>
          <w:sz w:val="18"/>
          <w:vertAlign w:val="baseline"/>
        </w:rPr>
        <w:t> </w:t>
      </w:r>
      <w:r>
        <w:rPr>
          <w:sz w:val="18"/>
          <w:vertAlign w:val="baseline"/>
        </w:rPr>
        <w:t>test</w:t>
      </w:r>
      <w:r>
        <w:rPr>
          <w:spacing w:val="-2"/>
          <w:sz w:val="18"/>
          <w:vertAlign w:val="baseline"/>
        </w:rPr>
        <w:t> </w:t>
      </w:r>
      <w:r>
        <w:rPr>
          <w:sz w:val="18"/>
          <w:vertAlign w:val="baseline"/>
        </w:rPr>
        <w:t>is</w:t>
      </w:r>
      <w:r>
        <w:rPr>
          <w:spacing w:val="-2"/>
          <w:sz w:val="18"/>
          <w:vertAlign w:val="baseline"/>
        </w:rPr>
        <w:t> </w:t>
      </w:r>
      <w:r>
        <w:rPr>
          <w:sz w:val="18"/>
          <w:vertAlign w:val="baseline"/>
        </w:rPr>
        <w:t>a</w:t>
      </w:r>
      <w:r>
        <w:rPr>
          <w:spacing w:val="-3"/>
          <w:sz w:val="18"/>
          <w:vertAlign w:val="baseline"/>
        </w:rPr>
        <w:t> </w:t>
      </w:r>
      <w:r>
        <w:rPr>
          <w:sz w:val="18"/>
          <w:vertAlign w:val="baseline"/>
        </w:rPr>
        <w:t>subjective</w:t>
      </w:r>
      <w:r>
        <w:rPr>
          <w:spacing w:val="-3"/>
          <w:sz w:val="18"/>
          <w:vertAlign w:val="baseline"/>
        </w:rPr>
        <w:t> </w:t>
      </w:r>
      <w:r>
        <w:rPr>
          <w:sz w:val="18"/>
          <w:vertAlign w:val="baseline"/>
        </w:rPr>
        <w:t>one –</w:t>
      </w:r>
      <w:r>
        <w:rPr>
          <w:spacing w:val="-1"/>
          <w:sz w:val="18"/>
          <w:vertAlign w:val="baseline"/>
        </w:rPr>
        <w:t> </w:t>
      </w:r>
      <w:r>
        <w:rPr>
          <w:sz w:val="18"/>
          <w:vertAlign w:val="baseline"/>
        </w:rPr>
        <w:t>the</w:t>
      </w:r>
      <w:r>
        <w:rPr>
          <w:spacing w:val="-3"/>
          <w:sz w:val="18"/>
          <w:vertAlign w:val="baseline"/>
        </w:rPr>
        <w:t> </w:t>
      </w:r>
      <w:r>
        <w:rPr>
          <w:sz w:val="18"/>
          <w:vertAlign w:val="baseline"/>
        </w:rPr>
        <w:t>directors</w:t>
      </w:r>
      <w:r>
        <w:rPr>
          <w:spacing w:val="-2"/>
          <w:sz w:val="18"/>
          <w:vertAlign w:val="baseline"/>
        </w:rPr>
        <w:t> </w:t>
      </w:r>
      <w:r>
        <w:rPr>
          <w:sz w:val="18"/>
          <w:vertAlign w:val="baseline"/>
        </w:rPr>
        <w:t>must</w:t>
      </w:r>
      <w:r>
        <w:rPr>
          <w:spacing w:val="-2"/>
          <w:sz w:val="18"/>
          <w:vertAlign w:val="baseline"/>
        </w:rPr>
        <w:t> </w:t>
      </w:r>
      <w:r>
        <w:rPr>
          <w:sz w:val="18"/>
          <w:vertAlign w:val="baseline"/>
        </w:rPr>
        <w:t>act</w:t>
      </w:r>
      <w:r>
        <w:rPr>
          <w:spacing w:val="-2"/>
          <w:sz w:val="18"/>
          <w:vertAlign w:val="baseline"/>
        </w:rPr>
        <w:t> </w:t>
      </w:r>
      <w:r>
        <w:rPr>
          <w:sz w:val="18"/>
          <w:vertAlign w:val="baseline"/>
        </w:rPr>
        <w:t>at</w:t>
      </w:r>
      <w:r>
        <w:rPr>
          <w:spacing w:val="-2"/>
          <w:sz w:val="18"/>
          <w:vertAlign w:val="baseline"/>
        </w:rPr>
        <w:t> </w:t>
      </w:r>
      <w:r>
        <w:rPr>
          <w:sz w:val="18"/>
          <w:vertAlign w:val="baseline"/>
        </w:rPr>
        <w:t>all</w:t>
      </w:r>
      <w:r>
        <w:rPr>
          <w:spacing w:val="-2"/>
          <w:sz w:val="18"/>
          <w:vertAlign w:val="baseline"/>
        </w:rPr>
        <w:t> </w:t>
      </w:r>
      <w:r>
        <w:rPr>
          <w:sz w:val="18"/>
          <w:vertAlign w:val="baseline"/>
        </w:rPr>
        <w:t>times</w:t>
      </w:r>
      <w:r>
        <w:rPr>
          <w:spacing w:val="-2"/>
          <w:sz w:val="18"/>
          <w:vertAlign w:val="baseline"/>
        </w:rPr>
        <w:t> </w:t>
      </w:r>
      <w:r>
        <w:rPr>
          <w:sz w:val="18"/>
          <w:vertAlign w:val="baseline"/>
        </w:rPr>
        <w:t>in</w:t>
      </w:r>
      <w:r>
        <w:rPr>
          <w:spacing w:val="-1"/>
          <w:sz w:val="18"/>
          <w:vertAlign w:val="baseline"/>
        </w:rPr>
        <w:t> </w:t>
      </w:r>
      <w:r>
        <w:rPr>
          <w:sz w:val="18"/>
          <w:vertAlign w:val="baseline"/>
        </w:rPr>
        <w:t>what</w:t>
      </w:r>
      <w:r>
        <w:rPr>
          <w:spacing w:val="-2"/>
          <w:sz w:val="18"/>
          <w:vertAlign w:val="baseline"/>
        </w:rPr>
        <w:t> </w:t>
      </w:r>
      <w:r>
        <w:rPr>
          <w:sz w:val="18"/>
          <w:vertAlign w:val="baseline"/>
        </w:rPr>
        <w:t>they</w:t>
      </w:r>
      <w:r>
        <w:rPr>
          <w:spacing w:val="-6"/>
          <w:sz w:val="18"/>
          <w:vertAlign w:val="baseline"/>
        </w:rPr>
        <w:t> </w:t>
      </w:r>
      <w:r>
        <w:rPr>
          <w:sz w:val="18"/>
          <w:vertAlign w:val="baseline"/>
        </w:rPr>
        <w:t>believe –</w:t>
      </w:r>
      <w:r>
        <w:rPr>
          <w:spacing w:val="-1"/>
          <w:sz w:val="18"/>
          <w:vertAlign w:val="baseline"/>
        </w:rPr>
        <w:t> </w:t>
      </w:r>
      <w:r>
        <w:rPr>
          <w:sz w:val="18"/>
          <w:vertAlign w:val="baseline"/>
        </w:rPr>
        <w:t>not what the</w:t>
      </w:r>
      <w:r>
        <w:rPr>
          <w:spacing w:val="-1"/>
          <w:sz w:val="18"/>
          <w:vertAlign w:val="baseline"/>
        </w:rPr>
        <w:t> </w:t>
      </w:r>
      <w:r>
        <w:rPr>
          <w:sz w:val="18"/>
          <w:vertAlign w:val="baseline"/>
        </w:rPr>
        <w:t>court may</w:t>
      </w:r>
      <w:r>
        <w:rPr>
          <w:spacing w:val="-4"/>
          <w:sz w:val="18"/>
          <w:vertAlign w:val="baseline"/>
        </w:rPr>
        <w:t> </w:t>
      </w:r>
      <w:r>
        <w:rPr>
          <w:sz w:val="18"/>
          <w:vertAlign w:val="baseline"/>
        </w:rPr>
        <w:t>consider – is</w:t>
      </w:r>
      <w:r>
        <w:rPr>
          <w:spacing w:val="-2"/>
          <w:sz w:val="18"/>
          <w:vertAlign w:val="baseline"/>
        </w:rPr>
        <w:t> </w:t>
      </w:r>
      <w:r>
        <w:rPr>
          <w:sz w:val="18"/>
          <w:vertAlign w:val="baseline"/>
        </w:rPr>
        <w:t>in the</w:t>
      </w:r>
      <w:r>
        <w:rPr>
          <w:spacing w:val="-3"/>
          <w:sz w:val="18"/>
          <w:vertAlign w:val="baseline"/>
        </w:rPr>
        <w:t> </w:t>
      </w:r>
      <w:r>
        <w:rPr>
          <w:sz w:val="18"/>
          <w:vertAlign w:val="baseline"/>
        </w:rPr>
        <w:t>interests of</w:t>
      </w:r>
      <w:r>
        <w:rPr>
          <w:spacing w:val="-2"/>
          <w:sz w:val="18"/>
          <w:vertAlign w:val="baseline"/>
        </w:rPr>
        <w:t> </w:t>
      </w:r>
      <w:r>
        <w:rPr>
          <w:sz w:val="18"/>
          <w:vertAlign w:val="baseline"/>
        </w:rPr>
        <w:t>the</w:t>
      </w:r>
      <w:r>
        <w:rPr>
          <w:spacing w:val="-1"/>
          <w:sz w:val="18"/>
          <w:vertAlign w:val="baseline"/>
        </w:rPr>
        <w:t> </w:t>
      </w:r>
      <w:r>
        <w:rPr>
          <w:sz w:val="18"/>
          <w:vertAlign w:val="baseline"/>
        </w:rPr>
        <w:t>company. See</w:t>
      </w:r>
      <w:r>
        <w:rPr>
          <w:spacing w:val="-1"/>
          <w:sz w:val="18"/>
          <w:vertAlign w:val="baseline"/>
        </w:rPr>
        <w:t> </w:t>
      </w:r>
      <w:r>
        <w:rPr>
          <w:sz w:val="18"/>
          <w:vertAlign w:val="baseline"/>
        </w:rPr>
        <w:t>Re</w:t>
      </w:r>
      <w:r>
        <w:rPr>
          <w:spacing w:val="-1"/>
          <w:sz w:val="18"/>
          <w:vertAlign w:val="baseline"/>
        </w:rPr>
        <w:t> </w:t>
      </w:r>
      <w:r>
        <w:rPr>
          <w:sz w:val="18"/>
          <w:vertAlign w:val="baseline"/>
        </w:rPr>
        <w:t>Smith &amp;</w:t>
      </w:r>
      <w:r>
        <w:rPr>
          <w:spacing w:val="-1"/>
          <w:sz w:val="18"/>
          <w:vertAlign w:val="baseline"/>
        </w:rPr>
        <w:t> </w:t>
      </w:r>
      <w:r>
        <w:rPr>
          <w:sz w:val="18"/>
          <w:vertAlign w:val="baseline"/>
        </w:rPr>
        <w:t>Fawcett Ltd (1942)</w:t>
      </w:r>
      <w:r>
        <w:rPr>
          <w:spacing w:val="-2"/>
          <w:sz w:val="18"/>
          <w:vertAlign w:val="baseline"/>
        </w:rPr>
        <w:t> </w:t>
      </w:r>
      <w:r>
        <w:rPr>
          <w:sz w:val="18"/>
          <w:vertAlign w:val="baseline"/>
        </w:rPr>
        <w:t>Ch.</w:t>
      </w:r>
      <w:r>
        <w:rPr>
          <w:spacing w:val="-2"/>
          <w:sz w:val="18"/>
          <w:vertAlign w:val="baseline"/>
        </w:rPr>
        <w:t> </w:t>
      </w:r>
      <w:r>
        <w:rPr>
          <w:sz w:val="18"/>
          <w:vertAlign w:val="baseline"/>
        </w:rPr>
        <w:t>304,</w:t>
      </w:r>
      <w:r>
        <w:rPr>
          <w:spacing w:val="-2"/>
          <w:sz w:val="18"/>
          <w:vertAlign w:val="baseline"/>
        </w:rPr>
        <w:t> </w:t>
      </w:r>
      <w:r>
        <w:rPr>
          <w:sz w:val="18"/>
          <w:vertAlign w:val="baseline"/>
        </w:rPr>
        <w:t>per Lord Greene MR. However, the directors may still be held to have failed in this duty where they fail to direct their minds to the</w:t>
      </w:r>
      <w:r>
        <w:rPr>
          <w:spacing w:val="-3"/>
          <w:sz w:val="18"/>
          <w:vertAlign w:val="baseline"/>
        </w:rPr>
        <w:t> </w:t>
      </w:r>
      <w:r>
        <w:rPr>
          <w:sz w:val="18"/>
          <w:vertAlign w:val="baseline"/>
        </w:rPr>
        <w:t>question</w:t>
      </w:r>
      <w:r>
        <w:rPr>
          <w:spacing w:val="-3"/>
          <w:sz w:val="18"/>
          <w:vertAlign w:val="baseline"/>
        </w:rPr>
        <w:t> </w:t>
      </w:r>
      <w:r>
        <w:rPr>
          <w:sz w:val="18"/>
          <w:vertAlign w:val="baseline"/>
        </w:rPr>
        <w:t>of</w:t>
      </w:r>
      <w:r>
        <w:rPr>
          <w:spacing w:val="-3"/>
          <w:sz w:val="18"/>
          <w:vertAlign w:val="baseline"/>
        </w:rPr>
        <w:t> </w:t>
      </w:r>
      <w:r>
        <w:rPr>
          <w:sz w:val="18"/>
          <w:vertAlign w:val="baseline"/>
        </w:rPr>
        <w:t>whether</w:t>
      </w:r>
      <w:r>
        <w:rPr>
          <w:spacing w:val="-2"/>
          <w:sz w:val="18"/>
          <w:vertAlign w:val="baseline"/>
        </w:rPr>
        <w:t> </w:t>
      </w:r>
      <w:r>
        <w:rPr>
          <w:sz w:val="18"/>
          <w:vertAlign w:val="baseline"/>
        </w:rPr>
        <w:t>in</w:t>
      </w:r>
      <w:r>
        <w:rPr>
          <w:spacing w:val="-1"/>
          <w:sz w:val="18"/>
          <w:vertAlign w:val="baseline"/>
        </w:rPr>
        <w:t> </w:t>
      </w:r>
      <w:r>
        <w:rPr>
          <w:sz w:val="18"/>
          <w:vertAlign w:val="baseline"/>
        </w:rPr>
        <w:t>fact</w:t>
      </w:r>
      <w:r>
        <w:rPr>
          <w:spacing w:val="-2"/>
          <w:sz w:val="18"/>
          <w:vertAlign w:val="baseline"/>
        </w:rPr>
        <w:t> </w:t>
      </w:r>
      <w:r>
        <w:rPr>
          <w:sz w:val="18"/>
          <w:vertAlign w:val="baseline"/>
        </w:rPr>
        <w:t>a</w:t>
      </w:r>
      <w:r>
        <w:rPr>
          <w:spacing w:val="-3"/>
          <w:sz w:val="18"/>
          <w:vertAlign w:val="baseline"/>
        </w:rPr>
        <w:t> </w:t>
      </w:r>
      <w:r>
        <w:rPr>
          <w:sz w:val="18"/>
          <w:vertAlign w:val="baseline"/>
        </w:rPr>
        <w:t>transaction</w:t>
      </w:r>
      <w:r>
        <w:rPr>
          <w:spacing w:val="-1"/>
          <w:sz w:val="18"/>
          <w:vertAlign w:val="baseline"/>
        </w:rPr>
        <w:t> </w:t>
      </w:r>
      <w:r>
        <w:rPr>
          <w:sz w:val="18"/>
          <w:vertAlign w:val="baseline"/>
        </w:rPr>
        <w:t>was</w:t>
      </w:r>
      <w:r>
        <w:rPr>
          <w:spacing w:val="-2"/>
          <w:sz w:val="18"/>
          <w:vertAlign w:val="baseline"/>
        </w:rPr>
        <w:t> </w:t>
      </w:r>
      <w:r>
        <w:rPr>
          <w:sz w:val="18"/>
          <w:vertAlign w:val="baseline"/>
        </w:rPr>
        <w:t>in</w:t>
      </w:r>
      <w:r>
        <w:rPr>
          <w:spacing w:val="-1"/>
          <w:sz w:val="18"/>
          <w:vertAlign w:val="baseline"/>
        </w:rPr>
        <w:t> </w:t>
      </w:r>
      <w:r>
        <w:rPr>
          <w:sz w:val="18"/>
          <w:vertAlign w:val="baseline"/>
        </w:rPr>
        <w:t>the</w:t>
      </w:r>
      <w:r>
        <w:rPr>
          <w:spacing w:val="-4"/>
          <w:sz w:val="18"/>
          <w:vertAlign w:val="baseline"/>
        </w:rPr>
        <w:t> </w:t>
      </w:r>
      <w:r>
        <w:rPr>
          <w:sz w:val="18"/>
          <w:vertAlign w:val="baseline"/>
        </w:rPr>
        <w:t>best</w:t>
      </w:r>
      <w:r>
        <w:rPr>
          <w:spacing w:val="-2"/>
          <w:sz w:val="18"/>
          <w:vertAlign w:val="baseline"/>
        </w:rPr>
        <w:t> </w:t>
      </w:r>
      <w:r>
        <w:rPr>
          <w:sz w:val="18"/>
          <w:vertAlign w:val="baseline"/>
        </w:rPr>
        <w:t>interests</w:t>
      </w:r>
      <w:r>
        <w:rPr>
          <w:spacing w:val="-2"/>
          <w:sz w:val="18"/>
          <w:vertAlign w:val="baseline"/>
        </w:rPr>
        <w:t> </w:t>
      </w:r>
      <w:r>
        <w:rPr>
          <w:sz w:val="18"/>
          <w:vertAlign w:val="baseline"/>
        </w:rPr>
        <w:t>of</w:t>
      </w:r>
      <w:r>
        <w:rPr>
          <w:spacing w:val="-3"/>
          <w:sz w:val="18"/>
          <w:vertAlign w:val="baseline"/>
        </w:rPr>
        <w:t> </w:t>
      </w:r>
      <w:r>
        <w:rPr>
          <w:sz w:val="18"/>
          <w:vertAlign w:val="baseline"/>
        </w:rPr>
        <w:t>the</w:t>
      </w:r>
      <w:r>
        <w:rPr>
          <w:spacing w:val="-3"/>
          <w:sz w:val="18"/>
          <w:vertAlign w:val="baseline"/>
        </w:rPr>
        <w:t> </w:t>
      </w:r>
      <w:r>
        <w:rPr>
          <w:sz w:val="18"/>
          <w:vertAlign w:val="baseline"/>
        </w:rPr>
        <w:t>company-</w:t>
      </w:r>
      <w:r>
        <w:rPr>
          <w:spacing w:val="-2"/>
          <w:sz w:val="18"/>
          <w:vertAlign w:val="baseline"/>
        </w:rPr>
        <w:t> </w:t>
      </w:r>
      <w:r>
        <w:rPr>
          <w:sz w:val="18"/>
          <w:vertAlign w:val="baseline"/>
        </w:rPr>
        <w:t>see</w:t>
      </w:r>
      <w:r>
        <w:rPr>
          <w:spacing w:val="-3"/>
          <w:sz w:val="18"/>
          <w:vertAlign w:val="baseline"/>
        </w:rPr>
        <w:t> </w:t>
      </w:r>
      <w:r>
        <w:rPr>
          <w:sz w:val="18"/>
          <w:vertAlign w:val="baseline"/>
        </w:rPr>
        <w:t>Re W</w:t>
      </w:r>
      <w:r>
        <w:rPr>
          <w:spacing w:val="-3"/>
          <w:sz w:val="18"/>
          <w:vertAlign w:val="baseline"/>
        </w:rPr>
        <w:t> </w:t>
      </w:r>
      <w:r>
        <w:rPr>
          <w:sz w:val="18"/>
          <w:vertAlign w:val="baseline"/>
        </w:rPr>
        <w:t>&amp;</w:t>
      </w:r>
      <w:r>
        <w:rPr>
          <w:spacing w:val="-3"/>
          <w:sz w:val="18"/>
          <w:vertAlign w:val="baseline"/>
        </w:rPr>
        <w:t> </w:t>
      </w:r>
      <w:r>
        <w:rPr>
          <w:sz w:val="18"/>
          <w:vertAlign w:val="baseline"/>
        </w:rPr>
        <w:t>M</w:t>
      </w:r>
      <w:r>
        <w:rPr>
          <w:spacing w:val="-2"/>
          <w:sz w:val="18"/>
          <w:vertAlign w:val="baseline"/>
        </w:rPr>
        <w:t> </w:t>
      </w:r>
      <w:r>
        <w:rPr>
          <w:sz w:val="18"/>
          <w:vertAlign w:val="baseline"/>
        </w:rPr>
        <w:t>Roith</w:t>
      </w:r>
      <w:r>
        <w:rPr>
          <w:spacing w:val="-1"/>
          <w:sz w:val="18"/>
          <w:vertAlign w:val="baseline"/>
        </w:rPr>
        <w:t> </w:t>
      </w:r>
      <w:r>
        <w:rPr>
          <w:sz w:val="18"/>
          <w:vertAlign w:val="baseline"/>
        </w:rPr>
        <w:t>Ltd</w:t>
      </w:r>
      <w:r>
        <w:rPr>
          <w:spacing w:val="-1"/>
          <w:sz w:val="18"/>
          <w:vertAlign w:val="baseline"/>
        </w:rPr>
        <w:t> </w:t>
      </w:r>
      <w:r>
        <w:rPr>
          <w:sz w:val="18"/>
          <w:vertAlign w:val="baseline"/>
        </w:rPr>
        <w:t>(1967)</w:t>
      </w:r>
      <w:r>
        <w:rPr>
          <w:spacing w:val="-3"/>
          <w:sz w:val="18"/>
          <w:vertAlign w:val="baseline"/>
        </w:rPr>
        <w:t> </w:t>
      </w:r>
      <w:r>
        <w:rPr>
          <w:sz w:val="18"/>
          <w:vertAlign w:val="baseline"/>
        </w:rPr>
        <w:t>1 WLR 432.</w:t>
      </w:r>
    </w:p>
    <w:p>
      <w:pPr>
        <w:spacing w:line="206" w:lineRule="exact" w:before="0"/>
        <w:ind w:left="448" w:right="0" w:firstLine="0"/>
        <w:jc w:val="left"/>
        <w:rPr>
          <w:sz w:val="18"/>
        </w:rPr>
      </w:pPr>
      <w:r>
        <w:rPr>
          <w:sz w:val="18"/>
          <w:vertAlign w:val="superscript"/>
        </w:rPr>
        <w:t>304</w:t>
      </w:r>
      <w:r>
        <w:rPr>
          <w:sz w:val="18"/>
          <w:vertAlign w:val="baseline"/>
        </w:rPr>
        <w:t>[1998]</w:t>
      </w:r>
      <w:r>
        <w:rPr>
          <w:spacing w:val="-5"/>
          <w:sz w:val="18"/>
          <w:vertAlign w:val="baseline"/>
        </w:rPr>
        <w:t> </w:t>
      </w:r>
      <w:r>
        <w:rPr>
          <w:sz w:val="18"/>
          <w:vertAlign w:val="baseline"/>
        </w:rPr>
        <w:t>4</w:t>
      </w:r>
      <w:r>
        <w:rPr>
          <w:spacing w:val="-1"/>
          <w:sz w:val="18"/>
          <w:vertAlign w:val="baseline"/>
        </w:rPr>
        <w:t> </w:t>
      </w:r>
      <w:r>
        <w:rPr>
          <w:sz w:val="18"/>
          <w:vertAlign w:val="baseline"/>
        </w:rPr>
        <w:t>NWLR</w:t>
      </w:r>
      <w:r>
        <w:rPr>
          <w:spacing w:val="-2"/>
          <w:sz w:val="18"/>
          <w:vertAlign w:val="baseline"/>
        </w:rPr>
        <w:t> </w:t>
      </w:r>
      <w:r>
        <w:rPr>
          <w:sz w:val="18"/>
          <w:vertAlign w:val="baseline"/>
        </w:rPr>
        <w:t>[PT.546]</w:t>
      </w:r>
      <w:r>
        <w:rPr>
          <w:spacing w:val="3"/>
          <w:sz w:val="18"/>
          <w:vertAlign w:val="baseline"/>
        </w:rPr>
        <w:t> </w:t>
      </w:r>
      <w:r>
        <w:rPr>
          <w:spacing w:val="-4"/>
          <w:sz w:val="18"/>
          <w:vertAlign w:val="baseline"/>
        </w:rPr>
        <w:t>375.</w:t>
      </w:r>
    </w:p>
    <w:p>
      <w:pPr>
        <w:spacing w:after="0" w:line="206" w:lineRule="exact"/>
        <w:jc w:val="left"/>
        <w:rPr>
          <w:sz w:val="18"/>
        </w:rPr>
        <w:sectPr>
          <w:pgSz w:w="11910" w:h="16840"/>
          <w:pgMar w:header="0" w:footer="1014" w:top="1340" w:bottom="1200" w:left="1280" w:right="460"/>
        </w:sectPr>
      </w:pPr>
    </w:p>
    <w:p>
      <w:pPr>
        <w:pStyle w:val="BodyText"/>
        <w:spacing w:line="242" w:lineRule="auto" w:before="74"/>
        <w:ind w:left="1888" w:right="1800"/>
        <w:jc w:val="both"/>
      </w:pPr>
      <w:r>
        <w:rPr/>
        <w:t>strictly to the statutory provisions which enjoin them to consider the interest of the company as paramount”.</w:t>
      </w:r>
      <w:r>
        <w:rPr>
          <w:vertAlign w:val="superscript"/>
        </w:rPr>
        <w:t>305</w:t>
      </w:r>
    </w:p>
    <w:p>
      <w:pPr>
        <w:pStyle w:val="BodyText"/>
        <w:spacing w:line="480" w:lineRule="auto" w:before="193"/>
        <w:ind w:left="448" w:right="982"/>
        <w:jc w:val="both"/>
      </w:pPr>
      <w:r>
        <w:rPr/>
        <w:t>In the course of performance of their duties, directors are also enjoined to generally have regard to the interests of the company‟s employees and members.</w:t>
      </w:r>
      <w:r>
        <w:rPr>
          <w:vertAlign w:val="superscript"/>
        </w:rPr>
        <w:t>306</w:t>
      </w:r>
    </w:p>
    <w:p>
      <w:pPr>
        <w:pStyle w:val="BodyText"/>
        <w:spacing w:line="480" w:lineRule="auto"/>
        <w:ind w:left="448" w:right="974"/>
        <w:jc w:val="both"/>
      </w:pPr>
      <w:r>
        <w:rPr/>
        <w:t>Section 279(5) of the Act imposes a duty</w:t>
      </w:r>
      <w:r>
        <w:rPr>
          <w:spacing w:val="-2"/>
        </w:rPr>
        <w:t> </w:t>
      </w:r>
      <w:r>
        <w:rPr/>
        <w:t>on directors to exercise their powers properly</w:t>
      </w:r>
      <w:r>
        <w:rPr>
          <w:spacing w:val="-4"/>
        </w:rPr>
        <w:t> </w:t>
      </w:r>
      <w:r>
        <w:rPr/>
        <w:t>for the company, but not for collateral purpose.</w:t>
      </w:r>
      <w:r>
        <w:rPr>
          <w:vertAlign w:val="superscript"/>
        </w:rPr>
        <w:t>307</w:t>
      </w:r>
      <w:r>
        <w:rPr>
          <w:vertAlign w:val="baseline"/>
        </w:rPr>
        <w:t> While in many instances an improper purpose</w:t>
      </w:r>
      <w:r>
        <w:rPr>
          <w:spacing w:val="-1"/>
          <w:vertAlign w:val="baseline"/>
        </w:rPr>
        <w:t> </w:t>
      </w:r>
      <w:r>
        <w:rPr>
          <w:vertAlign w:val="baseline"/>
        </w:rPr>
        <w:t>is readily</w:t>
      </w:r>
      <w:r>
        <w:rPr>
          <w:spacing w:val="-5"/>
          <w:vertAlign w:val="baseline"/>
        </w:rPr>
        <w:t> </w:t>
      </w:r>
      <w:r>
        <w:rPr>
          <w:vertAlign w:val="baseline"/>
        </w:rPr>
        <w:t>evident, such</w:t>
      </w:r>
      <w:r>
        <w:rPr>
          <w:spacing w:val="-1"/>
          <w:vertAlign w:val="baseline"/>
        </w:rPr>
        <w:t> </w:t>
      </w:r>
      <w:r>
        <w:rPr>
          <w:vertAlign w:val="baseline"/>
        </w:rPr>
        <w:t>as when a</w:t>
      </w:r>
      <w:r>
        <w:rPr>
          <w:spacing w:val="-1"/>
          <w:vertAlign w:val="baseline"/>
        </w:rPr>
        <w:t> </w:t>
      </w:r>
      <w:r>
        <w:rPr>
          <w:vertAlign w:val="baseline"/>
        </w:rPr>
        <w:t>director</w:t>
      </w:r>
      <w:r>
        <w:rPr>
          <w:spacing w:val="-1"/>
          <w:vertAlign w:val="baseline"/>
        </w:rPr>
        <w:t> </w:t>
      </w:r>
      <w:r>
        <w:rPr>
          <w:vertAlign w:val="baseline"/>
        </w:rPr>
        <w:t>is looking</w:t>
      </w:r>
      <w:r>
        <w:rPr>
          <w:spacing w:val="-2"/>
          <w:vertAlign w:val="baseline"/>
        </w:rPr>
        <w:t> </w:t>
      </w:r>
      <w:r>
        <w:rPr>
          <w:vertAlign w:val="baseline"/>
        </w:rPr>
        <w:t>to feather</w:t>
      </w:r>
      <w:r>
        <w:rPr>
          <w:spacing w:val="-2"/>
          <w:vertAlign w:val="baseline"/>
        </w:rPr>
        <w:t> </w:t>
      </w:r>
      <w:r>
        <w:rPr>
          <w:vertAlign w:val="baseline"/>
        </w:rPr>
        <w:t>his</w:t>
      </w:r>
      <w:r>
        <w:rPr>
          <w:spacing w:val="-2"/>
          <w:vertAlign w:val="baseline"/>
        </w:rPr>
        <w:t> </w:t>
      </w:r>
      <w:r>
        <w:rPr>
          <w:vertAlign w:val="baseline"/>
        </w:rPr>
        <w:t>or her</w:t>
      </w:r>
      <w:r>
        <w:rPr>
          <w:spacing w:val="-1"/>
          <w:vertAlign w:val="baseline"/>
        </w:rPr>
        <w:t> </w:t>
      </w:r>
      <w:r>
        <w:rPr>
          <w:vertAlign w:val="baseline"/>
        </w:rPr>
        <w:t>own</w:t>
      </w:r>
      <w:r>
        <w:rPr>
          <w:spacing w:val="-1"/>
          <w:vertAlign w:val="baseline"/>
        </w:rPr>
        <w:t> </w:t>
      </w:r>
      <w:r>
        <w:rPr>
          <w:vertAlign w:val="baseline"/>
        </w:rPr>
        <w:t>nest or divert an investment opportunity to a relative, greater difficulties arise where the director, while acting in good faith, is serving a purpose that is not regarded by the law as proper. The test is therefore to ascertain the controlling motive behind the director‟s action.</w:t>
      </w:r>
      <w:r>
        <w:rPr>
          <w:vertAlign w:val="superscript"/>
        </w:rPr>
        <w:t>308</w:t>
      </w:r>
      <w:r>
        <w:rPr>
          <w:vertAlign w:val="baseline"/>
        </w:rPr>
        <w:t> Directors are also required to exercise independent judgment. As trustees of the Company, directors can neither fetter their discretion in relation to the exercise of their powers, nor bind themselves to vote in a particular way, without the consent of the company</w:t>
      </w:r>
      <w:r>
        <w:rPr>
          <w:spacing w:val="-7"/>
          <w:vertAlign w:val="baseline"/>
        </w:rPr>
        <w:t> </w:t>
      </w:r>
      <w:r>
        <w:rPr>
          <w:vertAlign w:val="baseline"/>
        </w:rPr>
        <w:t>as</w:t>
      </w:r>
      <w:r>
        <w:rPr>
          <w:spacing w:val="-2"/>
          <w:vertAlign w:val="baseline"/>
        </w:rPr>
        <w:t> </w:t>
      </w:r>
      <w:r>
        <w:rPr>
          <w:vertAlign w:val="baseline"/>
        </w:rPr>
        <w:t>the</w:t>
      </w:r>
      <w:r>
        <w:rPr>
          <w:spacing w:val="-2"/>
          <w:vertAlign w:val="baseline"/>
        </w:rPr>
        <w:t> </w:t>
      </w:r>
      <w:r>
        <w:rPr>
          <w:vertAlign w:val="baseline"/>
        </w:rPr>
        <w:t>beneficiary, at</w:t>
      </w:r>
      <w:r>
        <w:rPr>
          <w:spacing w:val="-2"/>
          <w:vertAlign w:val="baseline"/>
        </w:rPr>
        <w:t> </w:t>
      </w:r>
      <w:r>
        <w:rPr>
          <w:vertAlign w:val="baseline"/>
        </w:rPr>
        <w:t>future</w:t>
      </w:r>
      <w:r>
        <w:rPr>
          <w:spacing w:val="-4"/>
          <w:vertAlign w:val="baseline"/>
        </w:rPr>
        <w:t> </w:t>
      </w:r>
      <w:r>
        <w:rPr>
          <w:vertAlign w:val="baseline"/>
        </w:rPr>
        <w:t>board</w:t>
      </w:r>
      <w:r>
        <w:rPr>
          <w:spacing w:val="-2"/>
          <w:vertAlign w:val="baseline"/>
        </w:rPr>
        <w:t> </w:t>
      </w:r>
      <w:r>
        <w:rPr>
          <w:vertAlign w:val="baseline"/>
        </w:rPr>
        <w:t>meetings.</w:t>
      </w:r>
      <w:r>
        <w:rPr>
          <w:vertAlign w:val="superscript"/>
        </w:rPr>
        <w:t>309</w:t>
      </w:r>
      <w:r>
        <w:rPr>
          <w:spacing w:val="-1"/>
          <w:vertAlign w:val="baseline"/>
        </w:rPr>
        <w:t> </w:t>
      </w:r>
      <w:r>
        <w:rPr>
          <w:vertAlign w:val="baseline"/>
        </w:rPr>
        <w:t>The</w:t>
      </w:r>
      <w:r>
        <w:rPr>
          <w:spacing w:val="-4"/>
          <w:vertAlign w:val="baseline"/>
        </w:rPr>
        <w:t> </w:t>
      </w:r>
      <w:r>
        <w:rPr>
          <w:vertAlign w:val="baseline"/>
        </w:rPr>
        <w:t>directors</w:t>
      </w:r>
      <w:r>
        <w:rPr>
          <w:spacing w:val="-2"/>
          <w:vertAlign w:val="baseline"/>
        </w:rPr>
        <w:t> </w:t>
      </w:r>
      <w:r>
        <w:rPr>
          <w:vertAlign w:val="baseline"/>
        </w:rPr>
        <w:t>are</w:t>
      </w:r>
      <w:r>
        <w:rPr>
          <w:spacing w:val="-3"/>
          <w:vertAlign w:val="baseline"/>
        </w:rPr>
        <w:t> </w:t>
      </w:r>
      <w:r>
        <w:rPr>
          <w:vertAlign w:val="baseline"/>
        </w:rPr>
        <w:t>on</w:t>
      </w:r>
      <w:r>
        <w:rPr>
          <w:spacing w:val="-2"/>
          <w:vertAlign w:val="baseline"/>
        </w:rPr>
        <w:t> </w:t>
      </w:r>
      <w:r>
        <w:rPr>
          <w:vertAlign w:val="baseline"/>
        </w:rPr>
        <w:t>a</w:t>
      </w:r>
      <w:r>
        <w:rPr>
          <w:spacing w:val="-1"/>
          <w:vertAlign w:val="baseline"/>
        </w:rPr>
        <w:t> </w:t>
      </w:r>
      <w:r>
        <w:rPr>
          <w:vertAlign w:val="baseline"/>
        </w:rPr>
        <w:t>board</w:t>
      </w:r>
      <w:r>
        <w:rPr>
          <w:spacing w:val="-2"/>
          <w:vertAlign w:val="baseline"/>
        </w:rPr>
        <w:t> </w:t>
      </w:r>
      <w:r>
        <w:rPr>
          <w:vertAlign w:val="baseline"/>
        </w:rPr>
        <w:t>to</w:t>
      </w:r>
      <w:r>
        <w:rPr>
          <w:spacing w:val="-2"/>
          <w:vertAlign w:val="baseline"/>
        </w:rPr>
        <w:t> </w:t>
      </w:r>
      <w:r>
        <w:rPr>
          <w:vertAlign w:val="baseline"/>
        </w:rPr>
        <w:t>act in the best interests of the company as a whole, not to represent the interests of just one shareholder or even a group of like-minded investors. This rule applies irrespective of the circumstances in which a director has been appointed.</w:t>
      </w:r>
    </w:p>
    <w:p>
      <w:pPr>
        <w:pStyle w:val="BodyText"/>
        <w:spacing w:line="480" w:lineRule="auto" w:before="2"/>
        <w:ind w:left="448" w:right="983"/>
        <w:jc w:val="both"/>
      </w:pPr>
      <w:r>
        <w:rPr/>
        <w:t>Consequently, a director cannot make a valid agreement among other directors or with shareholders or outsiders to vote in a particular way at board meetings. Any such agreement if at all made, even in good faith and for good motive, is invalid </w:t>
      </w:r>
      <w:r>
        <w:rPr>
          <w:i/>
        </w:rPr>
        <w:t>ab initio</w:t>
      </w:r>
      <w:r>
        <w:rPr/>
        <w:t>.</w:t>
      </w:r>
      <w:r>
        <w:rPr>
          <w:vertAlign w:val="superscript"/>
        </w:rPr>
        <w:t>310</w:t>
      </w:r>
    </w:p>
    <w:p>
      <w:pPr>
        <w:pStyle w:val="BodyText"/>
        <w:spacing w:before="218"/>
        <w:rPr>
          <w:sz w:val="20"/>
        </w:rPr>
      </w:pPr>
      <w:r>
        <w:rPr/>
        <mc:AlternateContent>
          <mc:Choice Requires="wps">
            <w:drawing>
              <wp:anchor distT="0" distB="0" distL="0" distR="0" allowOverlap="1" layoutInCell="1" locked="0" behindDoc="1" simplePos="0" relativeHeight="487665664">
                <wp:simplePos x="0" y="0"/>
                <wp:positionH relativeFrom="page">
                  <wp:posOffset>1097584</wp:posOffset>
                </wp:positionH>
                <wp:positionV relativeFrom="paragraph">
                  <wp:posOffset>299956</wp:posOffset>
                </wp:positionV>
                <wp:extent cx="1829435" cy="9525"/>
                <wp:effectExtent l="0" t="0" r="0" b="0"/>
                <wp:wrapTopAndBottom/>
                <wp:docPr id="159" name="Graphic 159"/>
                <wp:cNvGraphicFramePr>
                  <a:graphicFrameLocks/>
                </wp:cNvGraphicFramePr>
                <a:graphic>
                  <a:graphicData uri="http://schemas.microsoft.com/office/word/2010/wordprocessingShape">
                    <wps:wsp>
                      <wps:cNvPr id="159" name="Graphic 15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3.618586pt;width:144.020pt;height:.71997pt;mso-position-horizontal-relative:page;mso-position-vertical-relative:paragraph;z-index:-15650816;mso-wrap-distance-left:0;mso-wrap-distance-right:0" id="docshape77" filled="true" fillcolor="#000000" stroked="false">
                <v:fill type="solid"/>
                <w10:wrap type="topAndBottom"/>
              </v:rect>
            </w:pict>
          </mc:Fallback>
        </mc:AlternateContent>
      </w:r>
    </w:p>
    <w:p>
      <w:pPr>
        <w:spacing w:line="207" w:lineRule="exact" w:before="98"/>
        <w:ind w:left="448" w:right="0" w:firstLine="0"/>
        <w:jc w:val="left"/>
        <w:rPr>
          <w:sz w:val="18"/>
        </w:rPr>
      </w:pPr>
      <w:r>
        <w:rPr>
          <w:sz w:val="18"/>
          <w:vertAlign w:val="superscript"/>
        </w:rPr>
        <w:t>305</w:t>
      </w:r>
      <w:r>
        <w:rPr>
          <w:spacing w:val="-4"/>
          <w:sz w:val="18"/>
          <w:vertAlign w:val="baseline"/>
        </w:rPr>
        <w:t> </w:t>
      </w:r>
      <w:r>
        <w:rPr>
          <w:sz w:val="18"/>
          <w:vertAlign w:val="baseline"/>
        </w:rPr>
        <w:t>Per</w:t>
      </w:r>
      <w:r>
        <w:rPr>
          <w:spacing w:val="-1"/>
          <w:sz w:val="18"/>
          <w:vertAlign w:val="baseline"/>
        </w:rPr>
        <w:t> </w:t>
      </w:r>
      <w:r>
        <w:rPr>
          <w:sz w:val="18"/>
          <w:vertAlign w:val="baseline"/>
        </w:rPr>
        <w:t>Syverster</w:t>
      </w:r>
      <w:r>
        <w:rPr>
          <w:spacing w:val="-1"/>
          <w:sz w:val="18"/>
          <w:vertAlign w:val="baseline"/>
        </w:rPr>
        <w:t> </w:t>
      </w:r>
      <w:r>
        <w:rPr>
          <w:sz w:val="18"/>
          <w:vertAlign w:val="baseline"/>
        </w:rPr>
        <w:t>Umaru Onu,</w:t>
      </w:r>
      <w:r>
        <w:rPr>
          <w:spacing w:val="-1"/>
          <w:sz w:val="18"/>
          <w:vertAlign w:val="baseline"/>
        </w:rPr>
        <w:t> </w:t>
      </w:r>
      <w:r>
        <w:rPr>
          <w:sz w:val="18"/>
          <w:vertAlign w:val="baseline"/>
        </w:rPr>
        <w:t>JSC</w:t>
      </w:r>
      <w:r>
        <w:rPr>
          <w:spacing w:val="-1"/>
          <w:sz w:val="18"/>
          <w:vertAlign w:val="baseline"/>
        </w:rPr>
        <w:t> </w:t>
      </w:r>
      <w:r>
        <w:rPr>
          <w:sz w:val="18"/>
          <w:vertAlign w:val="baseline"/>
        </w:rPr>
        <w:t>(as</w:t>
      </w:r>
      <w:r>
        <w:rPr>
          <w:spacing w:val="-1"/>
          <w:sz w:val="18"/>
          <w:vertAlign w:val="baseline"/>
        </w:rPr>
        <w:t> </w:t>
      </w:r>
      <w:r>
        <w:rPr>
          <w:sz w:val="18"/>
          <w:vertAlign w:val="baseline"/>
        </w:rPr>
        <w:t>he</w:t>
      </w:r>
      <w:r>
        <w:rPr>
          <w:spacing w:val="-3"/>
          <w:sz w:val="18"/>
          <w:vertAlign w:val="baseline"/>
        </w:rPr>
        <w:t> </w:t>
      </w:r>
      <w:r>
        <w:rPr>
          <w:sz w:val="18"/>
          <w:vertAlign w:val="baseline"/>
        </w:rPr>
        <w:t>then was)</w:t>
      </w:r>
      <w:r>
        <w:rPr>
          <w:spacing w:val="-1"/>
          <w:sz w:val="18"/>
          <w:vertAlign w:val="baseline"/>
        </w:rPr>
        <w:t> </w:t>
      </w:r>
      <w:r>
        <w:rPr>
          <w:sz w:val="18"/>
          <w:vertAlign w:val="baseline"/>
        </w:rPr>
        <w:t>at</w:t>
      </w:r>
      <w:r>
        <w:rPr>
          <w:spacing w:val="-1"/>
          <w:sz w:val="18"/>
          <w:vertAlign w:val="baseline"/>
        </w:rPr>
        <w:t> </w:t>
      </w:r>
      <w:r>
        <w:rPr>
          <w:sz w:val="18"/>
          <w:vertAlign w:val="baseline"/>
        </w:rPr>
        <w:t>382</w:t>
      </w:r>
      <w:r>
        <w:rPr>
          <w:spacing w:val="-2"/>
          <w:sz w:val="18"/>
          <w:vertAlign w:val="baseline"/>
        </w:rPr>
        <w:t> </w:t>
      </w:r>
      <w:r>
        <w:rPr>
          <w:sz w:val="18"/>
          <w:vertAlign w:val="baseline"/>
        </w:rPr>
        <w:t>Para.</w:t>
      </w:r>
      <w:r>
        <w:rPr>
          <w:spacing w:val="-1"/>
          <w:sz w:val="18"/>
          <w:vertAlign w:val="baseline"/>
        </w:rPr>
        <w:t> </w:t>
      </w:r>
      <w:r>
        <w:rPr>
          <w:sz w:val="18"/>
          <w:vertAlign w:val="baseline"/>
        </w:rPr>
        <w:t>B</w:t>
      </w:r>
      <w:r>
        <w:rPr>
          <w:spacing w:val="2"/>
          <w:sz w:val="18"/>
          <w:vertAlign w:val="baseline"/>
        </w:rPr>
        <w:t> </w:t>
      </w:r>
      <w:r>
        <w:rPr>
          <w:spacing w:val="-10"/>
          <w:sz w:val="18"/>
          <w:vertAlign w:val="baseline"/>
        </w:rPr>
        <w:t>.</w:t>
      </w:r>
    </w:p>
    <w:p>
      <w:pPr>
        <w:spacing w:before="0"/>
        <w:ind w:left="448" w:right="1045" w:firstLine="0"/>
        <w:jc w:val="left"/>
        <w:rPr>
          <w:sz w:val="18"/>
        </w:rPr>
      </w:pPr>
      <w:r>
        <w:rPr>
          <w:sz w:val="18"/>
          <w:vertAlign w:val="superscript"/>
        </w:rPr>
        <w:t>306</w:t>
      </w:r>
      <w:r>
        <w:rPr>
          <w:sz w:val="18"/>
          <w:vertAlign w:val="baseline"/>
        </w:rPr>
        <w:t> Section 279 (4) CAMA. However, this provision seems more of a mere pious declaration as regards company‟s employees, considering the express provisions of subsection (9) of section 279 CAMA which gives the company exclusive</w:t>
      </w:r>
      <w:r>
        <w:rPr>
          <w:spacing w:val="-3"/>
          <w:sz w:val="18"/>
          <w:vertAlign w:val="baseline"/>
        </w:rPr>
        <w:t> </w:t>
      </w:r>
      <w:r>
        <w:rPr>
          <w:sz w:val="18"/>
          <w:vertAlign w:val="baseline"/>
        </w:rPr>
        <w:t>right</w:t>
      </w:r>
      <w:r>
        <w:rPr>
          <w:spacing w:val="-2"/>
          <w:sz w:val="18"/>
          <w:vertAlign w:val="baseline"/>
        </w:rPr>
        <w:t> </w:t>
      </w:r>
      <w:r>
        <w:rPr>
          <w:sz w:val="18"/>
          <w:vertAlign w:val="baseline"/>
        </w:rPr>
        <w:t>to</w:t>
      </w:r>
      <w:r>
        <w:rPr>
          <w:spacing w:val="-1"/>
          <w:sz w:val="18"/>
          <w:vertAlign w:val="baseline"/>
        </w:rPr>
        <w:t> </w:t>
      </w:r>
      <w:r>
        <w:rPr>
          <w:sz w:val="18"/>
          <w:vertAlign w:val="baseline"/>
        </w:rPr>
        <w:t>enforce</w:t>
      </w:r>
      <w:r>
        <w:rPr>
          <w:spacing w:val="-3"/>
          <w:sz w:val="18"/>
          <w:vertAlign w:val="baseline"/>
        </w:rPr>
        <w:t> </w:t>
      </w:r>
      <w:r>
        <w:rPr>
          <w:sz w:val="18"/>
          <w:vertAlign w:val="baseline"/>
        </w:rPr>
        <w:t>the</w:t>
      </w:r>
      <w:r>
        <w:rPr>
          <w:spacing w:val="-3"/>
          <w:sz w:val="18"/>
          <w:vertAlign w:val="baseline"/>
        </w:rPr>
        <w:t> </w:t>
      </w:r>
      <w:r>
        <w:rPr>
          <w:sz w:val="18"/>
          <w:vertAlign w:val="baseline"/>
        </w:rPr>
        <w:t>provisions</w:t>
      </w:r>
      <w:r>
        <w:rPr>
          <w:spacing w:val="-2"/>
          <w:sz w:val="18"/>
          <w:vertAlign w:val="baseline"/>
        </w:rPr>
        <w:t> </w:t>
      </w:r>
      <w:r>
        <w:rPr>
          <w:sz w:val="18"/>
          <w:vertAlign w:val="baseline"/>
        </w:rPr>
        <w:t>of</w:t>
      </w:r>
      <w:r>
        <w:rPr>
          <w:spacing w:val="-4"/>
          <w:sz w:val="18"/>
          <w:vertAlign w:val="baseline"/>
        </w:rPr>
        <w:t> </w:t>
      </w:r>
      <w:r>
        <w:rPr>
          <w:sz w:val="18"/>
          <w:vertAlign w:val="baseline"/>
        </w:rPr>
        <w:t>section</w:t>
      </w:r>
      <w:r>
        <w:rPr>
          <w:spacing w:val="-3"/>
          <w:sz w:val="18"/>
          <w:vertAlign w:val="baseline"/>
        </w:rPr>
        <w:t> </w:t>
      </w:r>
      <w:r>
        <w:rPr>
          <w:sz w:val="18"/>
          <w:vertAlign w:val="baseline"/>
        </w:rPr>
        <w:t>279;</w:t>
      </w:r>
      <w:r>
        <w:rPr>
          <w:spacing w:val="-4"/>
          <w:sz w:val="18"/>
          <w:vertAlign w:val="baseline"/>
        </w:rPr>
        <w:t> </w:t>
      </w:r>
      <w:r>
        <w:rPr>
          <w:sz w:val="18"/>
          <w:vertAlign w:val="baseline"/>
        </w:rPr>
        <w:t>unlike</w:t>
      </w:r>
      <w:r>
        <w:rPr>
          <w:spacing w:val="-3"/>
          <w:sz w:val="18"/>
          <w:vertAlign w:val="baseline"/>
        </w:rPr>
        <w:t> </w:t>
      </w:r>
      <w:r>
        <w:rPr>
          <w:sz w:val="18"/>
          <w:vertAlign w:val="baseline"/>
        </w:rPr>
        <w:t>members who</w:t>
      </w:r>
      <w:r>
        <w:rPr>
          <w:spacing w:val="-1"/>
          <w:sz w:val="18"/>
          <w:vertAlign w:val="baseline"/>
        </w:rPr>
        <w:t> </w:t>
      </w:r>
      <w:r>
        <w:rPr>
          <w:sz w:val="18"/>
          <w:vertAlign w:val="baseline"/>
        </w:rPr>
        <w:t>can</w:t>
      </w:r>
      <w:r>
        <w:rPr>
          <w:spacing w:val="-1"/>
          <w:sz w:val="18"/>
          <w:vertAlign w:val="baseline"/>
        </w:rPr>
        <w:t> </w:t>
      </w:r>
      <w:r>
        <w:rPr>
          <w:sz w:val="18"/>
          <w:vertAlign w:val="baseline"/>
        </w:rPr>
        <w:t>enforce</w:t>
      </w:r>
      <w:r>
        <w:rPr>
          <w:spacing w:val="-3"/>
          <w:sz w:val="18"/>
          <w:vertAlign w:val="baseline"/>
        </w:rPr>
        <w:t> </w:t>
      </w:r>
      <w:r>
        <w:rPr>
          <w:sz w:val="18"/>
          <w:vertAlign w:val="baseline"/>
        </w:rPr>
        <w:t>the</w:t>
      </w:r>
      <w:r>
        <w:rPr>
          <w:spacing w:val="-3"/>
          <w:sz w:val="18"/>
          <w:vertAlign w:val="baseline"/>
        </w:rPr>
        <w:t> </w:t>
      </w:r>
      <w:r>
        <w:rPr>
          <w:sz w:val="18"/>
          <w:vertAlign w:val="baseline"/>
        </w:rPr>
        <w:t>right</w:t>
      </w:r>
      <w:r>
        <w:rPr>
          <w:spacing w:val="-4"/>
          <w:sz w:val="18"/>
          <w:vertAlign w:val="baseline"/>
        </w:rPr>
        <w:t> </w:t>
      </w:r>
      <w:r>
        <w:rPr>
          <w:sz w:val="18"/>
          <w:vertAlign w:val="baseline"/>
        </w:rPr>
        <w:t>of</w:t>
      </w:r>
      <w:r>
        <w:rPr>
          <w:spacing w:val="-4"/>
          <w:sz w:val="18"/>
          <w:vertAlign w:val="baseline"/>
        </w:rPr>
        <w:t> </w:t>
      </w:r>
      <w:r>
        <w:rPr>
          <w:sz w:val="18"/>
          <w:vertAlign w:val="baseline"/>
        </w:rPr>
        <w:t>protection</w:t>
      </w:r>
      <w:r>
        <w:rPr>
          <w:spacing w:val="-1"/>
          <w:sz w:val="18"/>
          <w:vertAlign w:val="baseline"/>
        </w:rPr>
        <w:t> </w:t>
      </w:r>
      <w:r>
        <w:rPr>
          <w:sz w:val="18"/>
          <w:vertAlign w:val="baseline"/>
        </w:rPr>
        <w:t>under sections 301, 303 and 311 CAMA, the employees cannot enforce the right to compel directors to accord any special consideration to their interest.</w:t>
      </w:r>
    </w:p>
    <w:p>
      <w:pPr>
        <w:spacing w:before="2"/>
        <w:ind w:left="448" w:right="1045" w:firstLine="0"/>
        <w:jc w:val="left"/>
        <w:rPr>
          <w:sz w:val="18"/>
        </w:rPr>
      </w:pPr>
      <w:r>
        <w:rPr>
          <w:sz w:val="18"/>
          <w:vertAlign w:val="superscript"/>
        </w:rPr>
        <w:t>307</w:t>
      </w:r>
      <w:r>
        <w:rPr>
          <w:spacing w:val="-3"/>
          <w:sz w:val="18"/>
          <w:vertAlign w:val="baseline"/>
        </w:rPr>
        <w:t> </w:t>
      </w:r>
      <w:r>
        <w:rPr>
          <w:sz w:val="18"/>
          <w:vertAlign w:val="baseline"/>
        </w:rPr>
        <w:t>The</w:t>
      </w:r>
      <w:r>
        <w:rPr>
          <w:spacing w:val="-4"/>
          <w:sz w:val="18"/>
          <w:vertAlign w:val="baseline"/>
        </w:rPr>
        <w:t> </w:t>
      </w:r>
      <w:r>
        <w:rPr>
          <w:sz w:val="18"/>
          <w:vertAlign w:val="baseline"/>
        </w:rPr>
        <w:t>power,</w:t>
      </w:r>
      <w:r>
        <w:rPr>
          <w:spacing w:val="-3"/>
          <w:sz w:val="18"/>
          <w:vertAlign w:val="baseline"/>
        </w:rPr>
        <w:t> </w:t>
      </w:r>
      <w:r>
        <w:rPr>
          <w:sz w:val="18"/>
          <w:vertAlign w:val="baseline"/>
        </w:rPr>
        <w:t>if</w:t>
      </w:r>
      <w:r>
        <w:rPr>
          <w:spacing w:val="-5"/>
          <w:sz w:val="18"/>
          <w:vertAlign w:val="baseline"/>
        </w:rPr>
        <w:t> </w:t>
      </w:r>
      <w:r>
        <w:rPr>
          <w:sz w:val="18"/>
          <w:vertAlign w:val="baseline"/>
        </w:rPr>
        <w:t>exercised for</w:t>
      </w:r>
      <w:r>
        <w:rPr>
          <w:spacing w:val="-3"/>
          <w:sz w:val="18"/>
          <w:vertAlign w:val="baseline"/>
        </w:rPr>
        <w:t> </w:t>
      </w:r>
      <w:r>
        <w:rPr>
          <w:sz w:val="18"/>
          <w:vertAlign w:val="baseline"/>
        </w:rPr>
        <w:t>right</w:t>
      </w:r>
      <w:r>
        <w:rPr>
          <w:spacing w:val="-5"/>
          <w:sz w:val="18"/>
          <w:vertAlign w:val="baseline"/>
        </w:rPr>
        <w:t> </w:t>
      </w:r>
      <w:r>
        <w:rPr>
          <w:sz w:val="18"/>
          <w:vertAlign w:val="baseline"/>
        </w:rPr>
        <w:t>purposes,</w:t>
      </w:r>
      <w:r>
        <w:rPr>
          <w:spacing w:val="-3"/>
          <w:sz w:val="18"/>
          <w:vertAlign w:val="baseline"/>
        </w:rPr>
        <w:t> </w:t>
      </w:r>
      <w:r>
        <w:rPr>
          <w:sz w:val="18"/>
          <w:vertAlign w:val="baseline"/>
        </w:rPr>
        <w:t>does</w:t>
      </w:r>
      <w:r>
        <w:rPr>
          <w:spacing w:val="-4"/>
          <w:sz w:val="18"/>
          <w:vertAlign w:val="baseline"/>
        </w:rPr>
        <w:t> </w:t>
      </w:r>
      <w:r>
        <w:rPr>
          <w:sz w:val="18"/>
          <w:vertAlign w:val="baseline"/>
        </w:rPr>
        <w:t>not</w:t>
      </w:r>
      <w:r>
        <w:rPr>
          <w:spacing w:val="-3"/>
          <w:sz w:val="18"/>
          <w:vertAlign w:val="baseline"/>
        </w:rPr>
        <w:t> </w:t>
      </w:r>
      <w:r>
        <w:rPr>
          <w:sz w:val="18"/>
          <w:vertAlign w:val="baseline"/>
        </w:rPr>
        <w:t>constitute</w:t>
      </w:r>
      <w:r>
        <w:rPr>
          <w:spacing w:val="-3"/>
          <w:sz w:val="18"/>
          <w:vertAlign w:val="baseline"/>
        </w:rPr>
        <w:t> </w:t>
      </w:r>
      <w:r>
        <w:rPr>
          <w:sz w:val="18"/>
          <w:vertAlign w:val="baseline"/>
        </w:rPr>
        <w:t>any</w:t>
      </w:r>
      <w:r>
        <w:rPr>
          <w:spacing w:val="-7"/>
          <w:sz w:val="18"/>
          <w:vertAlign w:val="baseline"/>
        </w:rPr>
        <w:t> </w:t>
      </w:r>
      <w:r>
        <w:rPr>
          <w:sz w:val="18"/>
          <w:vertAlign w:val="baseline"/>
        </w:rPr>
        <w:t>breach</w:t>
      </w:r>
      <w:r>
        <w:rPr>
          <w:spacing w:val="-2"/>
          <w:sz w:val="18"/>
          <w:vertAlign w:val="baseline"/>
        </w:rPr>
        <w:t> </w:t>
      </w:r>
      <w:r>
        <w:rPr>
          <w:sz w:val="18"/>
          <w:vertAlign w:val="baseline"/>
        </w:rPr>
        <w:t>of</w:t>
      </w:r>
      <w:r>
        <w:rPr>
          <w:spacing w:val="-5"/>
          <w:sz w:val="18"/>
          <w:vertAlign w:val="baseline"/>
        </w:rPr>
        <w:t> </w:t>
      </w:r>
      <w:r>
        <w:rPr>
          <w:sz w:val="18"/>
          <w:vertAlign w:val="baseline"/>
        </w:rPr>
        <w:t>directors‟</w:t>
      </w:r>
      <w:r>
        <w:rPr>
          <w:spacing w:val="-6"/>
          <w:sz w:val="18"/>
          <w:vertAlign w:val="baseline"/>
        </w:rPr>
        <w:t> </w:t>
      </w:r>
      <w:r>
        <w:rPr>
          <w:sz w:val="18"/>
          <w:vertAlign w:val="baseline"/>
        </w:rPr>
        <w:t>duty,</w:t>
      </w:r>
      <w:r>
        <w:rPr>
          <w:spacing w:val="-3"/>
          <w:sz w:val="18"/>
          <w:vertAlign w:val="baseline"/>
        </w:rPr>
        <w:t> </w:t>
      </w:r>
      <w:r>
        <w:rPr>
          <w:sz w:val="18"/>
          <w:vertAlign w:val="baseline"/>
        </w:rPr>
        <w:t>even</w:t>
      </w:r>
      <w:r>
        <w:rPr>
          <w:spacing w:val="-2"/>
          <w:sz w:val="18"/>
          <w:vertAlign w:val="baseline"/>
        </w:rPr>
        <w:t> </w:t>
      </w:r>
      <w:r>
        <w:rPr>
          <w:sz w:val="18"/>
          <w:vertAlign w:val="baseline"/>
        </w:rPr>
        <w:t>if</w:t>
      </w:r>
      <w:r>
        <w:rPr>
          <w:spacing w:val="-3"/>
          <w:sz w:val="18"/>
          <w:vertAlign w:val="baseline"/>
        </w:rPr>
        <w:t> </w:t>
      </w:r>
      <w:r>
        <w:rPr>
          <w:sz w:val="18"/>
          <w:vertAlign w:val="baseline"/>
        </w:rPr>
        <w:t>a</w:t>
      </w:r>
      <w:r>
        <w:rPr>
          <w:spacing w:val="-4"/>
          <w:sz w:val="18"/>
          <w:vertAlign w:val="baseline"/>
        </w:rPr>
        <w:t> </w:t>
      </w:r>
      <w:r>
        <w:rPr>
          <w:sz w:val="18"/>
          <w:vertAlign w:val="baseline"/>
        </w:rPr>
        <w:t>member</w:t>
      </w:r>
      <w:r>
        <w:rPr>
          <w:spacing w:val="-3"/>
          <w:sz w:val="18"/>
          <w:vertAlign w:val="baseline"/>
        </w:rPr>
        <w:t> </w:t>
      </w:r>
      <w:r>
        <w:rPr>
          <w:sz w:val="18"/>
          <w:vertAlign w:val="baseline"/>
        </w:rPr>
        <w:t>of</w:t>
      </w:r>
      <w:r>
        <w:rPr>
          <w:spacing w:val="-5"/>
          <w:sz w:val="18"/>
          <w:vertAlign w:val="baseline"/>
        </w:rPr>
        <w:t> </w:t>
      </w:r>
      <w:r>
        <w:rPr>
          <w:sz w:val="18"/>
          <w:vertAlign w:val="baseline"/>
        </w:rPr>
        <w:t>the company is incidentally affected adversely.</w:t>
      </w:r>
    </w:p>
    <w:p>
      <w:pPr>
        <w:spacing w:before="0"/>
        <w:ind w:left="448" w:right="1208" w:firstLine="0"/>
        <w:jc w:val="left"/>
        <w:rPr>
          <w:sz w:val="18"/>
        </w:rPr>
      </w:pPr>
      <w:r>
        <w:rPr>
          <w:sz w:val="18"/>
          <w:vertAlign w:val="superscript"/>
        </w:rPr>
        <w:t>308</w:t>
      </w:r>
      <w:r>
        <w:rPr>
          <w:spacing w:val="-2"/>
          <w:sz w:val="18"/>
          <w:vertAlign w:val="baseline"/>
        </w:rPr>
        <w:t> </w:t>
      </w:r>
      <w:r>
        <w:rPr>
          <w:sz w:val="18"/>
          <w:vertAlign w:val="baseline"/>
        </w:rPr>
        <w:t>Nelson</w:t>
      </w:r>
      <w:r>
        <w:rPr>
          <w:spacing w:val="-1"/>
          <w:sz w:val="18"/>
          <w:vertAlign w:val="baseline"/>
        </w:rPr>
        <w:t> </w:t>
      </w:r>
      <w:r>
        <w:rPr>
          <w:sz w:val="18"/>
          <w:vertAlign w:val="baseline"/>
        </w:rPr>
        <w:t>C.</w:t>
      </w:r>
      <w:r>
        <w:rPr>
          <w:spacing w:val="-4"/>
          <w:sz w:val="18"/>
          <w:vertAlign w:val="baseline"/>
        </w:rPr>
        <w:t> </w:t>
      </w:r>
      <w:r>
        <w:rPr>
          <w:sz w:val="18"/>
          <w:vertAlign w:val="baseline"/>
        </w:rPr>
        <w:t>S.</w:t>
      </w:r>
      <w:r>
        <w:rPr>
          <w:spacing w:val="-2"/>
          <w:sz w:val="18"/>
          <w:vertAlign w:val="baseline"/>
        </w:rPr>
        <w:t> </w:t>
      </w:r>
      <w:r>
        <w:rPr>
          <w:sz w:val="18"/>
          <w:vertAlign w:val="baseline"/>
        </w:rPr>
        <w:t>Ogbuanya</w:t>
      </w:r>
      <w:r>
        <w:rPr>
          <w:spacing w:val="-3"/>
          <w:sz w:val="18"/>
          <w:vertAlign w:val="baseline"/>
        </w:rPr>
        <w:t> </w:t>
      </w:r>
      <w:r>
        <w:rPr>
          <w:sz w:val="18"/>
          <w:vertAlign w:val="baseline"/>
        </w:rPr>
        <w:t>(2010).</w:t>
      </w:r>
      <w:r>
        <w:rPr>
          <w:spacing w:val="-1"/>
          <w:sz w:val="18"/>
          <w:vertAlign w:val="baseline"/>
        </w:rPr>
        <w:t> </w:t>
      </w:r>
      <w:r>
        <w:rPr>
          <w:i/>
          <w:sz w:val="18"/>
          <w:vertAlign w:val="baseline"/>
        </w:rPr>
        <w:t>Essentials</w:t>
      </w:r>
      <w:r>
        <w:rPr>
          <w:i/>
          <w:spacing w:val="-4"/>
          <w:sz w:val="18"/>
          <w:vertAlign w:val="baseline"/>
        </w:rPr>
        <w:t> </w:t>
      </w:r>
      <w:r>
        <w:rPr>
          <w:i/>
          <w:sz w:val="18"/>
          <w:vertAlign w:val="baseline"/>
        </w:rPr>
        <w:t>of</w:t>
      </w:r>
      <w:r>
        <w:rPr>
          <w:i/>
          <w:spacing w:val="-2"/>
          <w:sz w:val="18"/>
          <w:vertAlign w:val="baseline"/>
        </w:rPr>
        <w:t> </w:t>
      </w:r>
      <w:r>
        <w:rPr>
          <w:i/>
          <w:sz w:val="18"/>
          <w:vertAlign w:val="baseline"/>
        </w:rPr>
        <w:t>Corporate</w:t>
      </w:r>
      <w:r>
        <w:rPr>
          <w:i/>
          <w:spacing w:val="-2"/>
          <w:sz w:val="18"/>
          <w:vertAlign w:val="baseline"/>
        </w:rPr>
        <w:t> </w:t>
      </w:r>
      <w:r>
        <w:rPr>
          <w:i/>
          <w:sz w:val="18"/>
          <w:vertAlign w:val="baseline"/>
        </w:rPr>
        <w:t>Law</w:t>
      </w:r>
      <w:r>
        <w:rPr>
          <w:i/>
          <w:spacing w:val="-5"/>
          <w:sz w:val="18"/>
          <w:vertAlign w:val="baseline"/>
        </w:rPr>
        <w:t> </w:t>
      </w:r>
      <w:r>
        <w:rPr>
          <w:i/>
          <w:sz w:val="18"/>
          <w:vertAlign w:val="baseline"/>
        </w:rPr>
        <w:t>Practice</w:t>
      </w:r>
      <w:r>
        <w:rPr>
          <w:i/>
          <w:spacing w:val="-3"/>
          <w:sz w:val="18"/>
          <w:vertAlign w:val="baseline"/>
        </w:rPr>
        <w:t> </w:t>
      </w:r>
      <w:r>
        <w:rPr>
          <w:i/>
          <w:sz w:val="18"/>
          <w:vertAlign w:val="baseline"/>
        </w:rPr>
        <w:t>in</w:t>
      </w:r>
      <w:r>
        <w:rPr>
          <w:i/>
          <w:spacing w:val="-1"/>
          <w:sz w:val="18"/>
          <w:vertAlign w:val="baseline"/>
        </w:rPr>
        <w:t> </w:t>
      </w:r>
      <w:r>
        <w:rPr>
          <w:i/>
          <w:sz w:val="18"/>
          <w:vertAlign w:val="baseline"/>
        </w:rPr>
        <w:t>Nigeria</w:t>
      </w:r>
      <w:r>
        <w:rPr>
          <w:sz w:val="18"/>
          <w:vertAlign w:val="baseline"/>
        </w:rPr>
        <w:t>.</w:t>
      </w:r>
      <w:r>
        <w:rPr>
          <w:spacing w:val="-1"/>
          <w:sz w:val="18"/>
          <w:vertAlign w:val="baseline"/>
        </w:rPr>
        <w:t> </w:t>
      </w:r>
      <w:r>
        <w:rPr>
          <w:sz w:val="18"/>
          <w:vertAlign w:val="baseline"/>
        </w:rPr>
        <w:t>Lagos.</w:t>
      </w:r>
      <w:r>
        <w:rPr>
          <w:spacing w:val="-2"/>
          <w:sz w:val="18"/>
          <w:vertAlign w:val="baseline"/>
        </w:rPr>
        <w:t> </w:t>
      </w:r>
      <w:r>
        <w:rPr>
          <w:sz w:val="18"/>
          <w:vertAlign w:val="baseline"/>
        </w:rPr>
        <w:t>Novena</w:t>
      </w:r>
      <w:r>
        <w:rPr>
          <w:spacing w:val="-3"/>
          <w:sz w:val="18"/>
          <w:vertAlign w:val="baseline"/>
        </w:rPr>
        <w:t> </w:t>
      </w:r>
      <w:r>
        <w:rPr>
          <w:sz w:val="18"/>
          <w:vertAlign w:val="baseline"/>
        </w:rPr>
        <w:t>Publishers</w:t>
      </w:r>
      <w:r>
        <w:rPr>
          <w:spacing w:val="-2"/>
          <w:sz w:val="18"/>
          <w:vertAlign w:val="baseline"/>
        </w:rPr>
        <w:t> </w:t>
      </w:r>
      <w:r>
        <w:rPr>
          <w:sz w:val="18"/>
          <w:vertAlign w:val="baseline"/>
        </w:rPr>
        <w:t>Ltd, page 338.</w:t>
      </w:r>
    </w:p>
    <w:p>
      <w:pPr>
        <w:spacing w:line="207" w:lineRule="exact" w:before="0"/>
        <w:ind w:left="448" w:right="0" w:firstLine="0"/>
        <w:jc w:val="left"/>
        <w:rPr>
          <w:sz w:val="18"/>
        </w:rPr>
      </w:pPr>
      <w:r>
        <w:rPr>
          <w:sz w:val="18"/>
          <w:vertAlign w:val="superscript"/>
        </w:rPr>
        <w:t>309</w:t>
      </w:r>
      <w:r>
        <w:rPr>
          <w:spacing w:val="-3"/>
          <w:sz w:val="18"/>
          <w:vertAlign w:val="baseline"/>
        </w:rPr>
        <w:t> </w:t>
      </w:r>
      <w:r>
        <w:rPr>
          <w:sz w:val="18"/>
          <w:vertAlign w:val="baseline"/>
        </w:rPr>
        <w:t>See</w:t>
      </w:r>
      <w:r>
        <w:rPr>
          <w:spacing w:val="-2"/>
          <w:sz w:val="18"/>
          <w:vertAlign w:val="baseline"/>
        </w:rPr>
        <w:t> </w:t>
      </w:r>
      <w:r>
        <w:rPr>
          <w:sz w:val="18"/>
          <w:vertAlign w:val="baseline"/>
        </w:rPr>
        <w:t>Ss.</w:t>
      </w:r>
      <w:r>
        <w:rPr>
          <w:spacing w:val="-1"/>
          <w:sz w:val="18"/>
          <w:vertAlign w:val="baseline"/>
        </w:rPr>
        <w:t> </w:t>
      </w:r>
      <w:r>
        <w:rPr>
          <w:sz w:val="18"/>
          <w:vertAlign w:val="baseline"/>
        </w:rPr>
        <w:t>283</w:t>
      </w:r>
      <w:r>
        <w:rPr>
          <w:spacing w:val="-1"/>
          <w:sz w:val="18"/>
          <w:vertAlign w:val="baseline"/>
        </w:rPr>
        <w:t> </w:t>
      </w:r>
      <w:r>
        <w:rPr>
          <w:sz w:val="18"/>
          <w:vertAlign w:val="baseline"/>
        </w:rPr>
        <w:t>&amp;</w:t>
      </w:r>
      <w:r>
        <w:rPr>
          <w:spacing w:val="-2"/>
          <w:sz w:val="18"/>
          <w:vertAlign w:val="baseline"/>
        </w:rPr>
        <w:t> </w:t>
      </w:r>
      <w:r>
        <w:rPr>
          <w:sz w:val="18"/>
          <w:vertAlign w:val="baseline"/>
        </w:rPr>
        <w:t>279 (6) </w:t>
      </w:r>
      <w:r>
        <w:rPr>
          <w:spacing w:val="-4"/>
          <w:sz w:val="18"/>
          <w:vertAlign w:val="baseline"/>
        </w:rPr>
        <w:t>CAMA.</w:t>
      </w:r>
    </w:p>
    <w:p>
      <w:pPr>
        <w:spacing w:before="0"/>
        <w:ind w:left="448" w:right="1075" w:firstLine="0"/>
        <w:jc w:val="left"/>
        <w:rPr>
          <w:sz w:val="18"/>
        </w:rPr>
      </w:pPr>
      <w:r>
        <w:rPr>
          <w:sz w:val="18"/>
          <w:vertAlign w:val="superscript"/>
        </w:rPr>
        <w:t>310</w:t>
      </w:r>
      <w:r>
        <w:rPr>
          <w:spacing w:val="-2"/>
          <w:sz w:val="18"/>
          <w:vertAlign w:val="baseline"/>
        </w:rPr>
        <w:t> </w:t>
      </w:r>
      <w:r>
        <w:rPr>
          <w:sz w:val="18"/>
          <w:vertAlign w:val="baseline"/>
        </w:rPr>
        <w:t>However,</w:t>
      </w:r>
      <w:r>
        <w:rPr>
          <w:spacing w:val="-2"/>
          <w:sz w:val="18"/>
          <w:vertAlign w:val="baseline"/>
        </w:rPr>
        <w:t> </w:t>
      </w:r>
      <w:r>
        <w:rPr>
          <w:sz w:val="18"/>
          <w:vertAlign w:val="baseline"/>
        </w:rPr>
        <w:t>Ogbuanya</w:t>
      </w:r>
      <w:r>
        <w:rPr>
          <w:spacing w:val="-3"/>
          <w:sz w:val="18"/>
          <w:vertAlign w:val="baseline"/>
        </w:rPr>
        <w:t> </w:t>
      </w:r>
      <w:r>
        <w:rPr>
          <w:sz w:val="18"/>
          <w:vertAlign w:val="baseline"/>
        </w:rPr>
        <w:t>is</w:t>
      </w:r>
      <w:r>
        <w:rPr>
          <w:spacing w:val="-2"/>
          <w:sz w:val="18"/>
          <w:vertAlign w:val="baseline"/>
        </w:rPr>
        <w:t> </w:t>
      </w:r>
      <w:r>
        <w:rPr>
          <w:sz w:val="18"/>
          <w:vertAlign w:val="baseline"/>
        </w:rPr>
        <w:t>of</w:t>
      </w:r>
      <w:r>
        <w:rPr>
          <w:spacing w:val="-4"/>
          <w:sz w:val="18"/>
          <w:vertAlign w:val="baseline"/>
        </w:rPr>
        <w:t> </w:t>
      </w:r>
      <w:r>
        <w:rPr>
          <w:sz w:val="18"/>
          <w:vertAlign w:val="baseline"/>
        </w:rPr>
        <w:t>the</w:t>
      </w:r>
      <w:r>
        <w:rPr>
          <w:spacing w:val="-3"/>
          <w:sz w:val="18"/>
          <w:vertAlign w:val="baseline"/>
        </w:rPr>
        <w:t> </w:t>
      </w:r>
      <w:r>
        <w:rPr>
          <w:sz w:val="18"/>
          <w:vertAlign w:val="baseline"/>
        </w:rPr>
        <w:t>opinion</w:t>
      </w:r>
      <w:r>
        <w:rPr>
          <w:spacing w:val="-1"/>
          <w:sz w:val="18"/>
          <w:vertAlign w:val="baseline"/>
        </w:rPr>
        <w:t> </w:t>
      </w:r>
      <w:r>
        <w:rPr>
          <w:sz w:val="18"/>
          <w:vertAlign w:val="baseline"/>
        </w:rPr>
        <w:t>that</w:t>
      </w:r>
      <w:r>
        <w:rPr>
          <w:spacing w:val="-2"/>
          <w:sz w:val="18"/>
          <w:vertAlign w:val="baseline"/>
        </w:rPr>
        <w:t> </w:t>
      </w:r>
      <w:r>
        <w:rPr>
          <w:sz w:val="18"/>
          <w:vertAlign w:val="baseline"/>
        </w:rPr>
        <w:t>such</w:t>
      </w:r>
      <w:r>
        <w:rPr>
          <w:spacing w:val="-1"/>
          <w:sz w:val="18"/>
          <w:vertAlign w:val="baseline"/>
        </w:rPr>
        <w:t> </w:t>
      </w:r>
      <w:r>
        <w:rPr>
          <w:sz w:val="18"/>
          <w:vertAlign w:val="baseline"/>
        </w:rPr>
        <w:t>arrangement</w:t>
      </w:r>
      <w:r>
        <w:rPr>
          <w:spacing w:val="-2"/>
          <w:sz w:val="18"/>
          <w:vertAlign w:val="baseline"/>
        </w:rPr>
        <w:t> </w:t>
      </w:r>
      <w:r>
        <w:rPr>
          <w:sz w:val="18"/>
          <w:vertAlign w:val="baseline"/>
        </w:rPr>
        <w:t>can</w:t>
      </w:r>
      <w:r>
        <w:rPr>
          <w:spacing w:val="-1"/>
          <w:sz w:val="18"/>
          <w:vertAlign w:val="baseline"/>
        </w:rPr>
        <w:t> </w:t>
      </w:r>
      <w:r>
        <w:rPr>
          <w:sz w:val="18"/>
          <w:vertAlign w:val="baseline"/>
        </w:rPr>
        <w:t>be</w:t>
      </w:r>
      <w:r>
        <w:rPr>
          <w:spacing w:val="-3"/>
          <w:sz w:val="18"/>
          <w:vertAlign w:val="baseline"/>
        </w:rPr>
        <w:t> </w:t>
      </w:r>
      <w:r>
        <w:rPr>
          <w:sz w:val="18"/>
          <w:vertAlign w:val="baseline"/>
        </w:rPr>
        <w:t>made</w:t>
      </w:r>
      <w:r>
        <w:rPr>
          <w:spacing w:val="-3"/>
          <w:sz w:val="18"/>
          <w:vertAlign w:val="baseline"/>
        </w:rPr>
        <w:t> </w:t>
      </w:r>
      <w:r>
        <w:rPr>
          <w:sz w:val="18"/>
          <w:vertAlign w:val="baseline"/>
        </w:rPr>
        <w:t>by</w:t>
      </w:r>
      <w:r>
        <w:rPr>
          <w:spacing w:val="-6"/>
          <w:sz w:val="18"/>
          <w:vertAlign w:val="baseline"/>
        </w:rPr>
        <w:t> </w:t>
      </w:r>
      <w:r>
        <w:rPr>
          <w:sz w:val="18"/>
          <w:vertAlign w:val="baseline"/>
        </w:rPr>
        <w:t>the</w:t>
      </w:r>
      <w:r>
        <w:rPr>
          <w:spacing w:val="-3"/>
          <w:sz w:val="18"/>
          <w:vertAlign w:val="baseline"/>
        </w:rPr>
        <w:t> </w:t>
      </w:r>
      <w:r>
        <w:rPr>
          <w:sz w:val="18"/>
          <w:vertAlign w:val="baseline"/>
        </w:rPr>
        <w:t>directors</w:t>
      </w:r>
      <w:r>
        <w:rPr>
          <w:spacing w:val="-2"/>
          <w:sz w:val="18"/>
          <w:vertAlign w:val="baseline"/>
        </w:rPr>
        <w:t> </w:t>
      </w:r>
      <w:r>
        <w:rPr>
          <w:sz w:val="18"/>
          <w:vertAlign w:val="baseline"/>
        </w:rPr>
        <w:t>or</w:t>
      </w:r>
      <w:r>
        <w:rPr>
          <w:spacing w:val="-4"/>
          <w:sz w:val="18"/>
          <w:vertAlign w:val="baseline"/>
        </w:rPr>
        <w:t> </w:t>
      </w:r>
      <w:r>
        <w:rPr>
          <w:sz w:val="18"/>
          <w:vertAlign w:val="baseline"/>
        </w:rPr>
        <w:t>Shareholders</w:t>
      </w:r>
      <w:r>
        <w:rPr>
          <w:spacing w:val="-2"/>
          <w:sz w:val="18"/>
          <w:vertAlign w:val="baseline"/>
        </w:rPr>
        <w:t> </w:t>
      </w:r>
      <w:r>
        <w:rPr>
          <w:sz w:val="18"/>
          <w:vertAlign w:val="baseline"/>
        </w:rPr>
        <w:t>or a</w:t>
      </w:r>
      <w:r>
        <w:rPr>
          <w:spacing w:val="-3"/>
          <w:sz w:val="18"/>
          <w:vertAlign w:val="baseline"/>
        </w:rPr>
        <w:t> </w:t>
      </w:r>
      <w:r>
        <w:rPr>
          <w:sz w:val="18"/>
          <w:vertAlign w:val="baseline"/>
        </w:rPr>
        <w:t>class of them in respect of general meeting. See Nelson C. S. Ogbuanya, op. cit. 338.</w:t>
      </w:r>
    </w:p>
    <w:p>
      <w:pPr>
        <w:spacing w:after="0"/>
        <w:jc w:val="left"/>
        <w:rPr>
          <w:sz w:val="18"/>
        </w:rPr>
        <w:sectPr>
          <w:pgSz w:w="11910" w:h="16840"/>
          <w:pgMar w:header="0" w:footer="1014" w:top="1340" w:bottom="1200" w:left="1280" w:right="460"/>
        </w:sectPr>
      </w:pPr>
    </w:p>
    <w:p>
      <w:pPr>
        <w:pStyle w:val="BodyText"/>
        <w:spacing w:line="480" w:lineRule="auto" w:before="74"/>
        <w:ind w:left="448" w:right="976"/>
        <w:jc w:val="both"/>
      </w:pPr>
      <w:r>
        <w:rPr/>
        <w:t>As fiduciaries, directors are strictly under a duty not to allow any personal interest to conflict with their duties as directors to the company.</w:t>
      </w:r>
      <w:r>
        <w:rPr>
          <w:vertAlign w:val="superscript"/>
        </w:rPr>
        <w:t>311</w:t>
      </w:r>
      <w:r>
        <w:rPr>
          <w:vertAlign w:val="baseline"/>
        </w:rPr>
        <w:t> The law takes the view that good faith must not only</w:t>
      </w:r>
      <w:r>
        <w:rPr>
          <w:spacing w:val="-3"/>
          <w:vertAlign w:val="baseline"/>
        </w:rPr>
        <w:t> </w:t>
      </w:r>
      <w:r>
        <w:rPr>
          <w:vertAlign w:val="baseline"/>
        </w:rPr>
        <w:t>be done, but must be manifestly seen to be done, and zealously patrols the conduct of directors in this regard; and will not allow directors to escape liability by asserting that their decision was in fact well founded. Accordingly, the director shall not,</w:t>
      </w:r>
      <w:r>
        <w:rPr>
          <w:spacing w:val="40"/>
          <w:vertAlign w:val="baseline"/>
        </w:rPr>
        <w:t> </w:t>
      </w:r>
      <w:r>
        <w:rPr>
          <w:vertAlign w:val="baseline"/>
        </w:rPr>
        <w:t>in the management of the affairs of the company, or in the utilization of the company‟s property, make any secret profit or achieve other unnecessary benefit.</w:t>
      </w:r>
      <w:r>
        <w:rPr>
          <w:vertAlign w:val="superscript"/>
        </w:rPr>
        <w:t>312</w:t>
      </w:r>
    </w:p>
    <w:p>
      <w:pPr>
        <w:pStyle w:val="BodyText"/>
        <w:spacing w:line="480" w:lineRule="auto" w:before="1"/>
        <w:ind w:left="448" w:right="973"/>
        <w:jc w:val="both"/>
      </w:pPr>
      <w:r>
        <w:rPr/>
        <w:t>Thus, any</w:t>
      </w:r>
      <w:r>
        <w:rPr>
          <w:spacing w:val="-1"/>
        </w:rPr>
        <w:t> </w:t>
      </w:r>
      <w:r>
        <w:rPr/>
        <w:t>secret profit or unnecessary benefit made by a director contrary</w:t>
      </w:r>
      <w:r>
        <w:rPr>
          <w:spacing w:val="-1"/>
        </w:rPr>
        <w:t> </w:t>
      </w:r>
      <w:r>
        <w:rPr/>
        <w:t>to the provision of the Act and in breach of the section is accountable to the company.</w:t>
      </w:r>
      <w:r>
        <w:rPr>
          <w:vertAlign w:val="superscript"/>
        </w:rPr>
        <w:t>313</w:t>
      </w:r>
      <w:r>
        <w:rPr>
          <w:vertAlign w:val="baseline"/>
        </w:rPr>
        <w:t>Similarly, company directors are not supposed to use their position as directors to involve in other things including business where they have personal interest.</w:t>
      </w:r>
      <w:r>
        <w:rPr>
          <w:vertAlign w:val="superscript"/>
        </w:rPr>
        <w:t>314</w:t>
      </w:r>
      <w:r>
        <w:rPr>
          <w:vertAlign w:val="baseline"/>
        </w:rPr>
        <w:t>Where, however, the company‟s Articles permits a director to contract with its company, such a director must disclose his interests in the proposed contract at the board meeting.</w:t>
      </w:r>
      <w:r>
        <w:rPr>
          <w:vertAlign w:val="superscript"/>
        </w:rPr>
        <w:t>315</w:t>
      </w:r>
      <w:r>
        <w:rPr>
          <w:vertAlign w:val="baseline"/>
        </w:rPr>
        <w:t> This duty of disclosure ensures fairness in the dealings. The director‟s declaration of interests in the proposed contract must be made at the board meeting at which the question of entering</w:t>
      </w:r>
      <w:r>
        <w:rPr>
          <w:spacing w:val="40"/>
          <w:vertAlign w:val="baseline"/>
        </w:rPr>
        <w:t> </w:t>
      </w:r>
      <w:r>
        <w:rPr>
          <w:vertAlign w:val="baseline"/>
        </w:rPr>
        <w:t>into the contract is first considered or if the director was not at the date of that meeting interested in the proposed contract, at the next meeting of the board held after he became so interested, and in a case where the director becomes interested in a contract after it is made, the said declaration must be made at the first meeting of the board held after he becomes</w:t>
      </w:r>
      <w:r>
        <w:rPr>
          <w:spacing w:val="10"/>
          <w:vertAlign w:val="baseline"/>
        </w:rPr>
        <w:t> </w:t>
      </w:r>
      <w:r>
        <w:rPr>
          <w:vertAlign w:val="baseline"/>
        </w:rPr>
        <w:t>so</w:t>
      </w:r>
      <w:r>
        <w:rPr>
          <w:spacing w:val="11"/>
          <w:vertAlign w:val="baseline"/>
        </w:rPr>
        <w:t> </w:t>
      </w:r>
      <w:r>
        <w:rPr>
          <w:vertAlign w:val="baseline"/>
        </w:rPr>
        <w:t>interested.</w:t>
      </w:r>
      <w:r>
        <w:rPr>
          <w:vertAlign w:val="superscript"/>
        </w:rPr>
        <w:t>316</w:t>
      </w:r>
      <w:r>
        <w:rPr>
          <w:spacing w:val="13"/>
          <w:vertAlign w:val="baseline"/>
        </w:rPr>
        <w:t> </w:t>
      </w:r>
      <w:r>
        <w:rPr>
          <w:vertAlign w:val="baseline"/>
        </w:rPr>
        <w:t>A</w:t>
      </w:r>
      <w:r>
        <w:rPr>
          <w:spacing w:val="7"/>
          <w:vertAlign w:val="baseline"/>
        </w:rPr>
        <w:t> </w:t>
      </w:r>
      <w:r>
        <w:rPr>
          <w:vertAlign w:val="baseline"/>
        </w:rPr>
        <w:t>director</w:t>
      </w:r>
      <w:r>
        <w:rPr>
          <w:spacing w:val="11"/>
          <w:vertAlign w:val="baseline"/>
        </w:rPr>
        <w:t> </w:t>
      </w:r>
      <w:r>
        <w:rPr>
          <w:vertAlign w:val="baseline"/>
        </w:rPr>
        <w:t>will</w:t>
      </w:r>
      <w:r>
        <w:rPr>
          <w:spacing w:val="11"/>
          <w:vertAlign w:val="baseline"/>
        </w:rPr>
        <w:t> </w:t>
      </w:r>
      <w:r>
        <w:rPr>
          <w:vertAlign w:val="baseline"/>
        </w:rPr>
        <w:t>however</w:t>
      </w:r>
      <w:r>
        <w:rPr>
          <w:spacing w:val="11"/>
          <w:vertAlign w:val="baseline"/>
        </w:rPr>
        <w:t> </w:t>
      </w:r>
      <w:r>
        <w:rPr>
          <w:vertAlign w:val="baseline"/>
        </w:rPr>
        <w:t>be</w:t>
      </w:r>
      <w:r>
        <w:rPr>
          <w:spacing w:val="9"/>
          <w:vertAlign w:val="baseline"/>
        </w:rPr>
        <w:t> </w:t>
      </w:r>
      <w:r>
        <w:rPr>
          <w:vertAlign w:val="baseline"/>
        </w:rPr>
        <w:t>liable</w:t>
      </w:r>
      <w:r>
        <w:rPr>
          <w:spacing w:val="11"/>
          <w:vertAlign w:val="baseline"/>
        </w:rPr>
        <w:t> </w:t>
      </w:r>
      <w:r>
        <w:rPr>
          <w:vertAlign w:val="baseline"/>
        </w:rPr>
        <w:t>and</w:t>
      </w:r>
      <w:r>
        <w:rPr>
          <w:spacing w:val="10"/>
          <w:vertAlign w:val="baseline"/>
        </w:rPr>
        <w:t> </w:t>
      </w:r>
      <w:r>
        <w:rPr>
          <w:vertAlign w:val="baseline"/>
        </w:rPr>
        <w:t>accountable</w:t>
      </w:r>
      <w:r>
        <w:rPr>
          <w:spacing w:val="10"/>
          <w:vertAlign w:val="baseline"/>
        </w:rPr>
        <w:t> </w:t>
      </w:r>
      <w:r>
        <w:rPr>
          <w:vertAlign w:val="baseline"/>
        </w:rPr>
        <w:t>for</w:t>
      </w:r>
      <w:r>
        <w:rPr>
          <w:spacing w:val="10"/>
          <w:vertAlign w:val="baseline"/>
        </w:rPr>
        <w:t> </w:t>
      </w:r>
      <w:r>
        <w:rPr>
          <w:vertAlign w:val="baseline"/>
        </w:rPr>
        <w:t>any</w:t>
      </w:r>
      <w:r>
        <w:rPr>
          <w:spacing w:val="6"/>
          <w:vertAlign w:val="baseline"/>
        </w:rPr>
        <w:t> </w:t>
      </w:r>
      <w:r>
        <w:rPr>
          <w:spacing w:val="-2"/>
          <w:vertAlign w:val="baseline"/>
        </w:rPr>
        <w:t>profit</w:t>
      </w:r>
    </w:p>
    <w:p>
      <w:pPr>
        <w:pStyle w:val="BodyText"/>
        <w:rPr>
          <w:sz w:val="20"/>
        </w:rPr>
      </w:pPr>
    </w:p>
    <w:p>
      <w:pPr>
        <w:pStyle w:val="BodyText"/>
        <w:rPr>
          <w:sz w:val="20"/>
        </w:rPr>
      </w:pPr>
    </w:p>
    <w:p>
      <w:pPr>
        <w:pStyle w:val="BodyText"/>
        <w:spacing w:before="27"/>
        <w:rPr>
          <w:sz w:val="20"/>
        </w:rPr>
      </w:pPr>
      <w:r>
        <w:rPr/>
        <mc:AlternateContent>
          <mc:Choice Requires="wps">
            <w:drawing>
              <wp:anchor distT="0" distB="0" distL="0" distR="0" allowOverlap="1" layoutInCell="1" locked="0" behindDoc="1" simplePos="0" relativeHeight="487666176">
                <wp:simplePos x="0" y="0"/>
                <wp:positionH relativeFrom="page">
                  <wp:posOffset>1097584</wp:posOffset>
                </wp:positionH>
                <wp:positionV relativeFrom="paragraph">
                  <wp:posOffset>178800</wp:posOffset>
                </wp:positionV>
                <wp:extent cx="1829435" cy="9525"/>
                <wp:effectExtent l="0" t="0" r="0" b="0"/>
                <wp:wrapTopAndBottom/>
                <wp:docPr id="160" name="Graphic 160"/>
                <wp:cNvGraphicFramePr>
                  <a:graphicFrameLocks/>
                </wp:cNvGraphicFramePr>
                <a:graphic>
                  <a:graphicData uri="http://schemas.microsoft.com/office/word/2010/wordprocessingShape">
                    <wps:wsp>
                      <wps:cNvPr id="160" name="Graphic 160"/>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4.078798pt;width:144.020pt;height:.72003pt;mso-position-horizontal-relative:page;mso-position-vertical-relative:paragraph;z-index:-15650304;mso-wrap-distance-left:0;mso-wrap-distance-right:0" id="docshape78" filled="true" fillcolor="#000000" stroked="false">
                <v:fill type="solid"/>
                <w10:wrap type="topAndBottom"/>
              </v:rect>
            </w:pict>
          </mc:Fallback>
        </mc:AlternateContent>
      </w:r>
    </w:p>
    <w:p>
      <w:pPr>
        <w:spacing w:before="98"/>
        <w:ind w:left="448" w:right="1045" w:firstLine="0"/>
        <w:jc w:val="left"/>
        <w:rPr>
          <w:sz w:val="18"/>
        </w:rPr>
      </w:pPr>
      <w:r>
        <w:rPr>
          <w:sz w:val="18"/>
          <w:vertAlign w:val="superscript"/>
        </w:rPr>
        <w:t>311</w:t>
      </w:r>
      <w:r>
        <w:rPr>
          <w:spacing w:val="-2"/>
          <w:sz w:val="18"/>
          <w:vertAlign w:val="baseline"/>
        </w:rPr>
        <w:t> </w:t>
      </w:r>
      <w:r>
        <w:rPr>
          <w:sz w:val="18"/>
          <w:vertAlign w:val="baseline"/>
        </w:rPr>
        <w:t>Section</w:t>
      </w:r>
      <w:r>
        <w:rPr>
          <w:spacing w:val="-3"/>
          <w:sz w:val="18"/>
          <w:vertAlign w:val="baseline"/>
        </w:rPr>
        <w:t> </w:t>
      </w:r>
      <w:r>
        <w:rPr>
          <w:sz w:val="18"/>
          <w:vertAlign w:val="baseline"/>
        </w:rPr>
        <w:t>280(1)</w:t>
      </w:r>
      <w:r>
        <w:rPr>
          <w:spacing w:val="-1"/>
          <w:sz w:val="18"/>
          <w:vertAlign w:val="baseline"/>
        </w:rPr>
        <w:t> </w:t>
      </w:r>
      <w:r>
        <w:rPr>
          <w:sz w:val="18"/>
          <w:vertAlign w:val="baseline"/>
        </w:rPr>
        <w:t>CAMA. This</w:t>
      </w:r>
      <w:r>
        <w:rPr>
          <w:spacing w:val="-2"/>
          <w:sz w:val="18"/>
          <w:vertAlign w:val="baseline"/>
        </w:rPr>
        <w:t> </w:t>
      </w:r>
      <w:r>
        <w:rPr>
          <w:sz w:val="18"/>
          <w:vertAlign w:val="baseline"/>
        </w:rPr>
        <w:t>rule</w:t>
      </w:r>
      <w:r>
        <w:rPr>
          <w:spacing w:val="-5"/>
          <w:sz w:val="18"/>
          <w:vertAlign w:val="baseline"/>
        </w:rPr>
        <w:t> </w:t>
      </w:r>
      <w:r>
        <w:rPr>
          <w:sz w:val="18"/>
          <w:vertAlign w:val="baseline"/>
        </w:rPr>
        <w:t>is</w:t>
      </w:r>
      <w:r>
        <w:rPr>
          <w:spacing w:val="-2"/>
          <w:sz w:val="18"/>
          <w:vertAlign w:val="baseline"/>
        </w:rPr>
        <w:t> </w:t>
      </w:r>
      <w:r>
        <w:rPr>
          <w:sz w:val="18"/>
          <w:vertAlign w:val="baseline"/>
        </w:rPr>
        <w:t>so</w:t>
      </w:r>
      <w:r>
        <w:rPr>
          <w:spacing w:val="-2"/>
          <w:sz w:val="18"/>
          <w:vertAlign w:val="baseline"/>
        </w:rPr>
        <w:t> </w:t>
      </w:r>
      <w:r>
        <w:rPr>
          <w:sz w:val="18"/>
          <w:vertAlign w:val="baseline"/>
        </w:rPr>
        <w:t>strictly</w:t>
      </w:r>
      <w:r>
        <w:rPr>
          <w:spacing w:val="-5"/>
          <w:sz w:val="18"/>
          <w:vertAlign w:val="baseline"/>
        </w:rPr>
        <w:t> </w:t>
      </w:r>
      <w:r>
        <w:rPr>
          <w:sz w:val="18"/>
          <w:vertAlign w:val="baseline"/>
        </w:rPr>
        <w:t>enforced</w:t>
      </w:r>
      <w:r>
        <w:rPr>
          <w:spacing w:val="-1"/>
          <w:sz w:val="18"/>
          <w:vertAlign w:val="baseline"/>
        </w:rPr>
        <w:t> </w:t>
      </w:r>
      <w:r>
        <w:rPr>
          <w:sz w:val="18"/>
          <w:vertAlign w:val="baseline"/>
        </w:rPr>
        <w:t>that,</w:t>
      </w:r>
      <w:r>
        <w:rPr>
          <w:spacing w:val="-1"/>
          <w:sz w:val="18"/>
          <w:vertAlign w:val="baseline"/>
        </w:rPr>
        <w:t> </w:t>
      </w:r>
      <w:r>
        <w:rPr>
          <w:sz w:val="18"/>
          <w:vertAlign w:val="baseline"/>
        </w:rPr>
        <w:t>even</w:t>
      </w:r>
      <w:r>
        <w:rPr>
          <w:spacing w:val="-3"/>
          <w:sz w:val="18"/>
          <w:vertAlign w:val="baseline"/>
        </w:rPr>
        <w:t> </w:t>
      </w:r>
      <w:r>
        <w:rPr>
          <w:sz w:val="18"/>
          <w:vertAlign w:val="baseline"/>
        </w:rPr>
        <w:t>where</w:t>
      </w:r>
      <w:r>
        <w:rPr>
          <w:spacing w:val="-3"/>
          <w:sz w:val="18"/>
          <w:vertAlign w:val="baseline"/>
        </w:rPr>
        <w:t> </w:t>
      </w:r>
      <w:r>
        <w:rPr>
          <w:sz w:val="18"/>
          <w:vertAlign w:val="baseline"/>
        </w:rPr>
        <w:t>the</w:t>
      </w:r>
      <w:r>
        <w:rPr>
          <w:spacing w:val="-3"/>
          <w:sz w:val="18"/>
          <w:vertAlign w:val="baseline"/>
        </w:rPr>
        <w:t> </w:t>
      </w:r>
      <w:r>
        <w:rPr>
          <w:sz w:val="18"/>
          <w:vertAlign w:val="baseline"/>
        </w:rPr>
        <w:t>conflict</w:t>
      </w:r>
      <w:r>
        <w:rPr>
          <w:spacing w:val="-2"/>
          <w:sz w:val="18"/>
          <w:vertAlign w:val="baseline"/>
        </w:rPr>
        <w:t> </w:t>
      </w:r>
      <w:r>
        <w:rPr>
          <w:sz w:val="18"/>
          <w:vertAlign w:val="baseline"/>
        </w:rPr>
        <w:t>of</w:t>
      </w:r>
      <w:r>
        <w:rPr>
          <w:spacing w:val="-4"/>
          <w:sz w:val="18"/>
          <w:vertAlign w:val="baseline"/>
        </w:rPr>
        <w:t> </w:t>
      </w:r>
      <w:r>
        <w:rPr>
          <w:sz w:val="18"/>
          <w:vertAlign w:val="baseline"/>
        </w:rPr>
        <w:t>interest</w:t>
      </w:r>
      <w:r>
        <w:rPr>
          <w:spacing w:val="-2"/>
          <w:sz w:val="18"/>
          <w:vertAlign w:val="baseline"/>
        </w:rPr>
        <w:t> </w:t>
      </w:r>
      <w:r>
        <w:rPr>
          <w:sz w:val="18"/>
          <w:vertAlign w:val="baseline"/>
        </w:rPr>
        <w:t>or</w:t>
      </w:r>
      <w:r>
        <w:rPr>
          <w:spacing w:val="-2"/>
          <w:sz w:val="18"/>
          <w:vertAlign w:val="baseline"/>
        </w:rPr>
        <w:t> </w:t>
      </w:r>
      <w:r>
        <w:rPr>
          <w:sz w:val="18"/>
          <w:vertAlign w:val="baseline"/>
        </w:rPr>
        <w:t>conflict</w:t>
      </w:r>
      <w:r>
        <w:rPr>
          <w:spacing w:val="-2"/>
          <w:sz w:val="18"/>
          <w:vertAlign w:val="baseline"/>
        </w:rPr>
        <w:t> </w:t>
      </w:r>
      <w:r>
        <w:rPr>
          <w:sz w:val="18"/>
          <w:vertAlign w:val="baseline"/>
        </w:rPr>
        <w:t>of</w:t>
      </w:r>
      <w:r>
        <w:rPr>
          <w:spacing w:val="-4"/>
          <w:sz w:val="18"/>
          <w:vertAlign w:val="baseline"/>
        </w:rPr>
        <w:t> </w:t>
      </w:r>
      <w:r>
        <w:rPr>
          <w:sz w:val="18"/>
          <w:vertAlign w:val="baseline"/>
        </w:rPr>
        <w:t>duty</w:t>
      </w:r>
      <w:r>
        <w:rPr>
          <w:spacing w:val="-5"/>
          <w:sz w:val="18"/>
          <w:vertAlign w:val="baseline"/>
        </w:rPr>
        <w:t> </w:t>
      </w:r>
      <w:r>
        <w:rPr>
          <w:sz w:val="18"/>
          <w:vertAlign w:val="baseline"/>
        </w:rPr>
        <w:t>is purely hypothetical, the directors can be forced to disgorge all personal gains arising from it – see Aberdeen Ry v.</w:t>
      </w:r>
    </w:p>
    <w:p>
      <w:pPr>
        <w:spacing w:line="206" w:lineRule="exact" w:before="0"/>
        <w:ind w:left="448" w:right="0" w:firstLine="0"/>
        <w:jc w:val="left"/>
        <w:rPr>
          <w:sz w:val="18"/>
        </w:rPr>
      </w:pPr>
      <w:r>
        <w:rPr>
          <w:sz w:val="18"/>
        </w:rPr>
        <w:t>Blaikie</w:t>
      </w:r>
      <w:r>
        <w:rPr>
          <w:spacing w:val="-1"/>
          <w:sz w:val="18"/>
        </w:rPr>
        <w:t> </w:t>
      </w:r>
      <w:r>
        <w:rPr>
          <w:sz w:val="18"/>
        </w:rPr>
        <w:t>(1854)</w:t>
      </w:r>
      <w:r>
        <w:rPr>
          <w:spacing w:val="-1"/>
          <w:sz w:val="18"/>
        </w:rPr>
        <w:t> </w:t>
      </w:r>
      <w:r>
        <w:rPr>
          <w:sz w:val="18"/>
        </w:rPr>
        <w:t>1</w:t>
      </w:r>
      <w:r>
        <w:rPr>
          <w:spacing w:val="-2"/>
          <w:sz w:val="18"/>
        </w:rPr>
        <w:t> </w:t>
      </w:r>
      <w:r>
        <w:rPr>
          <w:sz w:val="18"/>
        </w:rPr>
        <w:t>Macq HL</w:t>
      </w:r>
      <w:r>
        <w:rPr>
          <w:spacing w:val="-3"/>
          <w:sz w:val="18"/>
        </w:rPr>
        <w:t> </w:t>
      </w:r>
      <w:r>
        <w:rPr>
          <w:sz w:val="18"/>
        </w:rPr>
        <w:t>461,</w:t>
      </w:r>
      <w:r>
        <w:rPr>
          <w:spacing w:val="-3"/>
          <w:sz w:val="18"/>
        </w:rPr>
        <w:t> </w:t>
      </w:r>
      <w:r>
        <w:rPr>
          <w:sz w:val="18"/>
        </w:rPr>
        <w:t>per</w:t>
      </w:r>
      <w:r>
        <w:rPr>
          <w:spacing w:val="-1"/>
          <w:sz w:val="18"/>
        </w:rPr>
        <w:t> </w:t>
      </w:r>
      <w:r>
        <w:rPr>
          <w:sz w:val="18"/>
        </w:rPr>
        <w:t>Lord</w:t>
      </w:r>
      <w:r>
        <w:rPr>
          <w:spacing w:val="1"/>
          <w:sz w:val="18"/>
        </w:rPr>
        <w:t> </w:t>
      </w:r>
      <w:r>
        <w:rPr>
          <w:spacing w:val="-2"/>
          <w:sz w:val="18"/>
        </w:rPr>
        <w:t>Cranworth.</w:t>
      </w:r>
    </w:p>
    <w:p>
      <w:pPr>
        <w:spacing w:line="207" w:lineRule="exact" w:before="2"/>
        <w:ind w:left="448" w:right="0" w:firstLine="0"/>
        <w:jc w:val="left"/>
        <w:rPr>
          <w:sz w:val="18"/>
        </w:rPr>
      </w:pPr>
      <w:r>
        <w:rPr>
          <w:sz w:val="18"/>
          <w:vertAlign w:val="superscript"/>
        </w:rPr>
        <w:t>312</w:t>
      </w:r>
      <w:r>
        <w:rPr>
          <w:spacing w:val="-3"/>
          <w:sz w:val="18"/>
          <w:vertAlign w:val="baseline"/>
        </w:rPr>
        <w:t> </w:t>
      </w:r>
      <w:r>
        <w:rPr>
          <w:sz w:val="18"/>
          <w:vertAlign w:val="baseline"/>
        </w:rPr>
        <w:t>Section</w:t>
      </w:r>
      <w:r>
        <w:rPr>
          <w:spacing w:val="-2"/>
          <w:sz w:val="18"/>
          <w:vertAlign w:val="baseline"/>
        </w:rPr>
        <w:t> </w:t>
      </w:r>
      <w:r>
        <w:rPr>
          <w:sz w:val="18"/>
          <w:vertAlign w:val="baseline"/>
        </w:rPr>
        <w:t>280 (2)</w:t>
      </w:r>
      <w:r>
        <w:rPr>
          <w:spacing w:val="1"/>
          <w:sz w:val="18"/>
          <w:vertAlign w:val="baseline"/>
        </w:rPr>
        <w:t> </w:t>
      </w:r>
      <w:r>
        <w:rPr>
          <w:spacing w:val="-4"/>
          <w:sz w:val="18"/>
          <w:vertAlign w:val="baseline"/>
        </w:rPr>
        <w:t>CAMA.</w:t>
      </w:r>
    </w:p>
    <w:p>
      <w:pPr>
        <w:spacing w:line="206" w:lineRule="exact" w:before="0"/>
        <w:ind w:left="448" w:right="0" w:firstLine="0"/>
        <w:jc w:val="left"/>
        <w:rPr>
          <w:sz w:val="18"/>
        </w:rPr>
      </w:pPr>
      <w:r>
        <w:rPr>
          <w:sz w:val="18"/>
          <w:vertAlign w:val="superscript"/>
        </w:rPr>
        <w:t>313</w:t>
      </w:r>
      <w:r>
        <w:rPr>
          <w:spacing w:val="-3"/>
          <w:sz w:val="18"/>
          <w:vertAlign w:val="baseline"/>
        </w:rPr>
        <w:t> </w:t>
      </w:r>
      <w:r>
        <w:rPr>
          <w:sz w:val="18"/>
          <w:vertAlign w:val="baseline"/>
        </w:rPr>
        <w:t>Section</w:t>
      </w:r>
      <w:r>
        <w:rPr>
          <w:spacing w:val="-2"/>
          <w:sz w:val="18"/>
          <w:vertAlign w:val="baseline"/>
        </w:rPr>
        <w:t> </w:t>
      </w:r>
      <w:r>
        <w:rPr>
          <w:sz w:val="18"/>
          <w:vertAlign w:val="baseline"/>
        </w:rPr>
        <w:t>280 (3)</w:t>
      </w:r>
      <w:r>
        <w:rPr>
          <w:spacing w:val="1"/>
          <w:sz w:val="18"/>
          <w:vertAlign w:val="baseline"/>
        </w:rPr>
        <w:t> </w:t>
      </w:r>
      <w:r>
        <w:rPr>
          <w:spacing w:val="-4"/>
          <w:sz w:val="18"/>
          <w:vertAlign w:val="baseline"/>
        </w:rPr>
        <w:t>CAMA.</w:t>
      </w:r>
    </w:p>
    <w:p>
      <w:pPr>
        <w:spacing w:before="0"/>
        <w:ind w:left="448" w:right="1003" w:firstLine="0"/>
        <w:jc w:val="left"/>
        <w:rPr>
          <w:sz w:val="18"/>
        </w:rPr>
      </w:pPr>
      <w:r>
        <w:rPr>
          <w:sz w:val="18"/>
          <w:vertAlign w:val="superscript"/>
        </w:rPr>
        <w:t>314</w:t>
      </w:r>
      <w:r>
        <w:rPr>
          <w:spacing w:val="-1"/>
          <w:sz w:val="18"/>
          <w:vertAlign w:val="baseline"/>
        </w:rPr>
        <w:t> </w:t>
      </w:r>
      <w:r>
        <w:rPr>
          <w:sz w:val="18"/>
          <w:vertAlign w:val="baseline"/>
        </w:rPr>
        <w:t>By</w:t>
      </w:r>
      <w:r>
        <w:rPr>
          <w:spacing w:val="-5"/>
          <w:sz w:val="18"/>
          <w:vertAlign w:val="baseline"/>
        </w:rPr>
        <w:t> </w:t>
      </w:r>
      <w:r>
        <w:rPr>
          <w:sz w:val="18"/>
          <w:vertAlign w:val="baseline"/>
        </w:rPr>
        <w:t>S.280 (4)</w:t>
      </w:r>
      <w:r>
        <w:rPr>
          <w:spacing w:val="-1"/>
          <w:sz w:val="18"/>
          <w:vertAlign w:val="baseline"/>
        </w:rPr>
        <w:t> </w:t>
      </w:r>
      <w:r>
        <w:rPr>
          <w:sz w:val="18"/>
          <w:vertAlign w:val="baseline"/>
        </w:rPr>
        <w:t>CAMA,</w:t>
      </w:r>
      <w:r>
        <w:rPr>
          <w:spacing w:val="-1"/>
          <w:sz w:val="18"/>
          <w:vertAlign w:val="baseline"/>
        </w:rPr>
        <w:t> </w:t>
      </w:r>
      <w:r>
        <w:rPr>
          <w:sz w:val="18"/>
          <w:vertAlign w:val="baseline"/>
        </w:rPr>
        <w:t>the</w:t>
      </w:r>
      <w:r>
        <w:rPr>
          <w:spacing w:val="-2"/>
          <w:sz w:val="18"/>
          <w:vertAlign w:val="baseline"/>
        </w:rPr>
        <w:t> </w:t>
      </w:r>
      <w:r>
        <w:rPr>
          <w:sz w:val="18"/>
          <w:vertAlign w:val="baseline"/>
        </w:rPr>
        <w:t>inability</w:t>
      </w:r>
      <w:r>
        <w:rPr>
          <w:spacing w:val="-5"/>
          <w:sz w:val="18"/>
          <w:vertAlign w:val="baseline"/>
        </w:rPr>
        <w:t> </w:t>
      </w:r>
      <w:r>
        <w:rPr>
          <w:sz w:val="18"/>
          <w:vertAlign w:val="baseline"/>
        </w:rPr>
        <w:t>or</w:t>
      </w:r>
      <w:r>
        <w:rPr>
          <w:spacing w:val="-1"/>
          <w:sz w:val="18"/>
          <w:vertAlign w:val="baseline"/>
        </w:rPr>
        <w:t> </w:t>
      </w:r>
      <w:r>
        <w:rPr>
          <w:sz w:val="18"/>
          <w:vertAlign w:val="baseline"/>
        </w:rPr>
        <w:t>unwillingness</w:t>
      </w:r>
      <w:r>
        <w:rPr>
          <w:spacing w:val="-2"/>
          <w:sz w:val="18"/>
          <w:vertAlign w:val="baseline"/>
        </w:rPr>
        <w:t> </w:t>
      </w:r>
      <w:r>
        <w:rPr>
          <w:sz w:val="18"/>
          <w:vertAlign w:val="baseline"/>
        </w:rPr>
        <w:t>of</w:t>
      </w:r>
      <w:r>
        <w:rPr>
          <w:spacing w:val="-3"/>
          <w:sz w:val="18"/>
          <w:vertAlign w:val="baseline"/>
        </w:rPr>
        <w:t> </w:t>
      </w:r>
      <w:r>
        <w:rPr>
          <w:sz w:val="18"/>
          <w:vertAlign w:val="baseline"/>
        </w:rPr>
        <w:t>the</w:t>
      </w:r>
      <w:r>
        <w:rPr>
          <w:spacing w:val="-2"/>
          <w:sz w:val="18"/>
          <w:vertAlign w:val="baseline"/>
        </w:rPr>
        <w:t> </w:t>
      </w:r>
      <w:r>
        <w:rPr>
          <w:sz w:val="18"/>
          <w:vertAlign w:val="baseline"/>
        </w:rPr>
        <w:t>company</w:t>
      </w:r>
      <w:r>
        <w:rPr>
          <w:spacing w:val="-5"/>
          <w:sz w:val="18"/>
          <w:vertAlign w:val="baseline"/>
        </w:rPr>
        <w:t> </w:t>
      </w:r>
      <w:r>
        <w:rPr>
          <w:sz w:val="18"/>
          <w:vertAlign w:val="baseline"/>
        </w:rPr>
        <w:t>to perform</w:t>
      </w:r>
      <w:r>
        <w:rPr>
          <w:spacing w:val="-4"/>
          <w:sz w:val="18"/>
          <w:vertAlign w:val="baseline"/>
        </w:rPr>
        <w:t> </w:t>
      </w:r>
      <w:r>
        <w:rPr>
          <w:sz w:val="18"/>
          <w:vertAlign w:val="baseline"/>
        </w:rPr>
        <w:t>any</w:t>
      </w:r>
      <w:r>
        <w:rPr>
          <w:spacing w:val="-2"/>
          <w:sz w:val="18"/>
          <w:vertAlign w:val="baseline"/>
        </w:rPr>
        <w:t> </w:t>
      </w:r>
      <w:r>
        <w:rPr>
          <w:sz w:val="18"/>
          <w:vertAlign w:val="baseline"/>
        </w:rPr>
        <w:t>functions</w:t>
      </w:r>
      <w:r>
        <w:rPr>
          <w:spacing w:val="-4"/>
          <w:sz w:val="18"/>
          <w:vertAlign w:val="baseline"/>
        </w:rPr>
        <w:t> </w:t>
      </w:r>
      <w:r>
        <w:rPr>
          <w:sz w:val="18"/>
          <w:vertAlign w:val="baseline"/>
        </w:rPr>
        <w:t>or</w:t>
      </w:r>
      <w:r>
        <w:rPr>
          <w:spacing w:val="-3"/>
          <w:sz w:val="18"/>
          <w:vertAlign w:val="baseline"/>
        </w:rPr>
        <w:t> </w:t>
      </w:r>
      <w:r>
        <w:rPr>
          <w:sz w:val="18"/>
          <w:vertAlign w:val="baseline"/>
        </w:rPr>
        <w:t>duties</w:t>
      </w:r>
      <w:r>
        <w:rPr>
          <w:spacing w:val="-1"/>
          <w:sz w:val="18"/>
          <w:vertAlign w:val="baseline"/>
        </w:rPr>
        <w:t> </w:t>
      </w:r>
      <w:r>
        <w:rPr>
          <w:sz w:val="18"/>
          <w:vertAlign w:val="baseline"/>
        </w:rPr>
        <w:t>under</w:t>
      </w:r>
      <w:r>
        <w:rPr>
          <w:spacing w:val="-1"/>
          <w:sz w:val="18"/>
          <w:vertAlign w:val="baseline"/>
        </w:rPr>
        <w:t> </w:t>
      </w:r>
      <w:r>
        <w:rPr>
          <w:sz w:val="18"/>
          <w:vertAlign w:val="baseline"/>
        </w:rPr>
        <w:t>its Articles and Memorandum shall not constitute a defence to any breach of duty of a director under this Act.</w:t>
      </w:r>
    </w:p>
    <w:p>
      <w:pPr>
        <w:spacing w:line="207" w:lineRule="exact" w:before="1"/>
        <w:ind w:left="448" w:right="0" w:firstLine="0"/>
        <w:jc w:val="left"/>
        <w:rPr>
          <w:sz w:val="18"/>
        </w:rPr>
      </w:pPr>
      <w:r>
        <w:rPr>
          <w:sz w:val="18"/>
          <w:vertAlign w:val="superscript"/>
        </w:rPr>
        <w:t>315</w:t>
      </w:r>
      <w:r>
        <w:rPr>
          <w:spacing w:val="-3"/>
          <w:sz w:val="18"/>
          <w:vertAlign w:val="baseline"/>
        </w:rPr>
        <w:t> </w:t>
      </w:r>
      <w:r>
        <w:rPr>
          <w:sz w:val="18"/>
          <w:vertAlign w:val="baseline"/>
        </w:rPr>
        <w:t>Section</w:t>
      </w:r>
      <w:r>
        <w:rPr>
          <w:spacing w:val="-2"/>
          <w:sz w:val="18"/>
          <w:vertAlign w:val="baseline"/>
        </w:rPr>
        <w:t> </w:t>
      </w:r>
      <w:r>
        <w:rPr>
          <w:sz w:val="18"/>
          <w:vertAlign w:val="baseline"/>
        </w:rPr>
        <w:t>277</w:t>
      </w:r>
      <w:r>
        <w:rPr>
          <w:spacing w:val="1"/>
          <w:sz w:val="18"/>
          <w:vertAlign w:val="baseline"/>
        </w:rPr>
        <w:t> </w:t>
      </w:r>
      <w:r>
        <w:rPr>
          <w:spacing w:val="-4"/>
          <w:sz w:val="18"/>
          <w:vertAlign w:val="baseline"/>
        </w:rPr>
        <w:t>CAMA.</w:t>
      </w:r>
    </w:p>
    <w:p>
      <w:pPr>
        <w:spacing w:before="0"/>
        <w:ind w:left="448" w:right="1091" w:firstLine="0"/>
        <w:jc w:val="left"/>
        <w:rPr>
          <w:sz w:val="18"/>
        </w:rPr>
      </w:pPr>
      <w:r>
        <w:rPr>
          <w:sz w:val="18"/>
          <w:vertAlign w:val="superscript"/>
        </w:rPr>
        <w:t>316</w:t>
      </w:r>
      <w:r>
        <w:rPr>
          <w:spacing w:val="-2"/>
          <w:sz w:val="18"/>
          <w:vertAlign w:val="baseline"/>
        </w:rPr>
        <w:t> </w:t>
      </w:r>
      <w:r>
        <w:rPr>
          <w:sz w:val="18"/>
          <w:vertAlign w:val="baseline"/>
        </w:rPr>
        <w:t>Section</w:t>
      </w:r>
      <w:r>
        <w:rPr>
          <w:spacing w:val="-3"/>
          <w:sz w:val="18"/>
          <w:vertAlign w:val="baseline"/>
        </w:rPr>
        <w:t> </w:t>
      </w:r>
      <w:r>
        <w:rPr>
          <w:sz w:val="18"/>
          <w:vertAlign w:val="baseline"/>
        </w:rPr>
        <w:t>277(2)</w:t>
      </w:r>
      <w:r>
        <w:rPr>
          <w:spacing w:val="-1"/>
          <w:sz w:val="18"/>
          <w:vertAlign w:val="baseline"/>
        </w:rPr>
        <w:t> </w:t>
      </w:r>
      <w:r>
        <w:rPr>
          <w:sz w:val="18"/>
          <w:vertAlign w:val="baseline"/>
        </w:rPr>
        <w:t>CAMA.</w:t>
      </w:r>
      <w:r>
        <w:rPr>
          <w:spacing w:val="-2"/>
          <w:sz w:val="18"/>
          <w:vertAlign w:val="baseline"/>
        </w:rPr>
        <w:t> </w:t>
      </w:r>
      <w:r>
        <w:rPr>
          <w:sz w:val="18"/>
          <w:vertAlign w:val="baseline"/>
        </w:rPr>
        <w:t>Failure</w:t>
      </w:r>
      <w:r>
        <w:rPr>
          <w:spacing w:val="-3"/>
          <w:sz w:val="18"/>
          <w:vertAlign w:val="baseline"/>
        </w:rPr>
        <w:t> </w:t>
      </w:r>
      <w:r>
        <w:rPr>
          <w:sz w:val="18"/>
          <w:vertAlign w:val="baseline"/>
        </w:rPr>
        <w:t>to</w:t>
      </w:r>
      <w:r>
        <w:rPr>
          <w:spacing w:val="-1"/>
          <w:sz w:val="18"/>
          <w:vertAlign w:val="baseline"/>
        </w:rPr>
        <w:t> </w:t>
      </w:r>
      <w:r>
        <w:rPr>
          <w:sz w:val="18"/>
          <w:vertAlign w:val="baseline"/>
        </w:rPr>
        <w:t>disclose</w:t>
      </w:r>
      <w:r>
        <w:rPr>
          <w:spacing w:val="-3"/>
          <w:sz w:val="18"/>
          <w:vertAlign w:val="baseline"/>
        </w:rPr>
        <w:t> </w:t>
      </w:r>
      <w:r>
        <w:rPr>
          <w:sz w:val="18"/>
          <w:vertAlign w:val="baseline"/>
        </w:rPr>
        <w:t>interest</w:t>
      </w:r>
      <w:r>
        <w:rPr>
          <w:spacing w:val="-2"/>
          <w:sz w:val="18"/>
          <w:vertAlign w:val="baseline"/>
        </w:rPr>
        <w:t> </w:t>
      </w:r>
      <w:r>
        <w:rPr>
          <w:sz w:val="18"/>
          <w:vertAlign w:val="baseline"/>
        </w:rPr>
        <w:t>as</w:t>
      </w:r>
      <w:r>
        <w:rPr>
          <w:spacing w:val="-3"/>
          <w:sz w:val="18"/>
          <w:vertAlign w:val="baseline"/>
        </w:rPr>
        <w:t> </w:t>
      </w:r>
      <w:r>
        <w:rPr>
          <w:sz w:val="18"/>
          <w:vertAlign w:val="baseline"/>
        </w:rPr>
        <w:t>provided</w:t>
      </w:r>
      <w:r>
        <w:rPr>
          <w:spacing w:val="-1"/>
          <w:sz w:val="18"/>
          <w:vertAlign w:val="baseline"/>
        </w:rPr>
        <w:t> </w:t>
      </w:r>
      <w:r>
        <w:rPr>
          <w:sz w:val="18"/>
          <w:vertAlign w:val="baseline"/>
        </w:rPr>
        <w:t>is</w:t>
      </w:r>
      <w:r>
        <w:rPr>
          <w:spacing w:val="-4"/>
          <w:sz w:val="18"/>
          <w:vertAlign w:val="baseline"/>
        </w:rPr>
        <w:t> </w:t>
      </w:r>
      <w:r>
        <w:rPr>
          <w:sz w:val="18"/>
          <w:vertAlign w:val="baseline"/>
        </w:rPr>
        <w:t>an</w:t>
      </w:r>
      <w:r>
        <w:rPr>
          <w:spacing w:val="-1"/>
          <w:sz w:val="18"/>
          <w:vertAlign w:val="baseline"/>
        </w:rPr>
        <w:t> </w:t>
      </w:r>
      <w:r>
        <w:rPr>
          <w:sz w:val="18"/>
          <w:vertAlign w:val="baseline"/>
        </w:rPr>
        <w:t>offence</w:t>
      </w:r>
      <w:r>
        <w:rPr>
          <w:spacing w:val="-3"/>
          <w:sz w:val="18"/>
          <w:vertAlign w:val="baseline"/>
        </w:rPr>
        <w:t> </w:t>
      </w:r>
      <w:r>
        <w:rPr>
          <w:sz w:val="18"/>
          <w:vertAlign w:val="baseline"/>
        </w:rPr>
        <w:t>under</w:t>
      </w:r>
      <w:r>
        <w:rPr>
          <w:spacing w:val="-2"/>
          <w:sz w:val="18"/>
          <w:vertAlign w:val="baseline"/>
        </w:rPr>
        <w:t> </w:t>
      </w:r>
      <w:r>
        <w:rPr>
          <w:sz w:val="18"/>
          <w:vertAlign w:val="baseline"/>
        </w:rPr>
        <w:t>S.</w:t>
      </w:r>
      <w:r>
        <w:rPr>
          <w:spacing w:val="-4"/>
          <w:sz w:val="18"/>
          <w:vertAlign w:val="baseline"/>
        </w:rPr>
        <w:t> </w:t>
      </w:r>
      <w:r>
        <w:rPr>
          <w:sz w:val="18"/>
          <w:vertAlign w:val="baseline"/>
        </w:rPr>
        <w:t>277(4)</w:t>
      </w:r>
      <w:r>
        <w:rPr>
          <w:spacing w:val="-2"/>
          <w:sz w:val="18"/>
          <w:vertAlign w:val="baseline"/>
        </w:rPr>
        <w:t> </w:t>
      </w:r>
      <w:r>
        <w:rPr>
          <w:sz w:val="18"/>
          <w:vertAlign w:val="baseline"/>
        </w:rPr>
        <w:t>CAMA</w:t>
      </w:r>
      <w:r>
        <w:rPr>
          <w:spacing w:val="-5"/>
          <w:sz w:val="18"/>
          <w:vertAlign w:val="baseline"/>
        </w:rPr>
        <w:t> </w:t>
      </w:r>
      <w:r>
        <w:rPr>
          <w:sz w:val="18"/>
          <w:vertAlign w:val="baseline"/>
        </w:rPr>
        <w:t>that</w:t>
      </w:r>
      <w:r>
        <w:rPr>
          <w:spacing w:val="-2"/>
          <w:sz w:val="18"/>
          <w:vertAlign w:val="baseline"/>
        </w:rPr>
        <w:t> </w:t>
      </w:r>
      <w:r>
        <w:rPr>
          <w:sz w:val="18"/>
          <w:vertAlign w:val="baseline"/>
        </w:rPr>
        <w:t>could ground removal of the erring director.</w:t>
      </w:r>
    </w:p>
    <w:p>
      <w:pPr>
        <w:spacing w:after="0"/>
        <w:jc w:val="left"/>
        <w:rPr>
          <w:sz w:val="18"/>
        </w:rPr>
        <w:sectPr>
          <w:pgSz w:w="11910" w:h="16840"/>
          <w:pgMar w:header="0" w:footer="1014" w:top="1340" w:bottom="1200" w:left="1280" w:right="460"/>
        </w:sectPr>
      </w:pPr>
    </w:p>
    <w:p>
      <w:pPr>
        <w:pStyle w:val="BodyText"/>
        <w:spacing w:line="480" w:lineRule="auto" w:before="114"/>
        <w:ind w:left="448" w:right="979"/>
        <w:jc w:val="both"/>
      </w:pPr>
      <w:r>
        <w:rPr/>
        <w:t>made before declaring his interest.</w:t>
      </w:r>
      <w:r>
        <w:rPr>
          <w:vertAlign w:val="superscript"/>
        </w:rPr>
        <w:t>317</w:t>
      </w:r>
      <w:r>
        <w:rPr>
          <w:vertAlign w:val="baseline"/>
        </w:rPr>
        <w:t> Similarly, if a director makes a contract with the company and does not disclose his interest, that will constitute breach of trust.</w:t>
      </w:r>
    </w:p>
    <w:p>
      <w:pPr>
        <w:pStyle w:val="BodyText"/>
        <w:spacing w:line="480" w:lineRule="auto"/>
        <w:ind w:left="448" w:right="973"/>
        <w:jc w:val="both"/>
      </w:pPr>
      <w:r>
        <w:rPr/>
        <w:t>Directors are equally</w:t>
      </w:r>
      <w:r>
        <w:rPr>
          <w:spacing w:val="-2"/>
        </w:rPr>
        <w:t> </w:t>
      </w:r>
      <w:r>
        <w:rPr/>
        <w:t>prohibited from taking undue advantage of their position by</w:t>
      </w:r>
      <w:r>
        <w:rPr>
          <w:spacing w:val="-2"/>
        </w:rPr>
        <w:t> </w:t>
      </w:r>
      <w:r>
        <w:rPr/>
        <w:t>entering into guarantee for loans to the director of the company or its holding company;</w:t>
      </w:r>
      <w:r>
        <w:rPr>
          <w:vertAlign w:val="superscript"/>
        </w:rPr>
        <w:t>318</w:t>
      </w:r>
      <w:r>
        <w:rPr>
          <w:vertAlign w:val="baseline"/>
        </w:rPr>
        <w:t> and making payments to a director of a company by way of compensation for loss of office or retirement unless disclosed to and approved by members of the company in general meeting.</w:t>
      </w:r>
      <w:r>
        <w:rPr>
          <w:vertAlign w:val="superscript"/>
        </w:rPr>
        <w:t>319</w:t>
      </w:r>
      <w:r>
        <w:rPr>
          <w:vertAlign w:val="baseline"/>
        </w:rPr>
        <w:t> By section 284 of the Act, a director is restricted from entering into an arrangement when such director is to acquire from the company or sell to it, non-cash</w:t>
      </w:r>
      <w:r>
        <w:rPr>
          <w:spacing w:val="80"/>
          <w:vertAlign w:val="baseline"/>
        </w:rPr>
        <w:t> </w:t>
      </w:r>
      <w:r>
        <w:rPr>
          <w:vertAlign w:val="baseline"/>
        </w:rPr>
        <w:t>asset of a requisite value without the approval by the resolution of the general meeting.</w:t>
      </w:r>
    </w:p>
    <w:p>
      <w:pPr>
        <w:pStyle w:val="BodyText"/>
      </w:pPr>
    </w:p>
    <w:p>
      <w:pPr>
        <w:pStyle w:val="BodyText"/>
        <w:spacing w:before="1"/>
      </w:pPr>
    </w:p>
    <w:p>
      <w:pPr>
        <w:pStyle w:val="BodyText"/>
        <w:spacing w:line="480" w:lineRule="auto"/>
        <w:ind w:left="448" w:right="979"/>
        <w:jc w:val="both"/>
      </w:pPr>
      <w:r>
        <w:rPr/>
        <w:t>Directors also owe onerous and most challenging duty not to make secret profits and exploit corporate assets, information and opportunities. Section 280 of the Act bars directors from making any secret profit whereas section 287 (1) adds flesh to this</w:t>
      </w:r>
      <w:r>
        <w:rPr>
          <w:spacing w:val="40"/>
        </w:rPr>
        <w:t> </w:t>
      </w:r>
      <w:r>
        <w:rPr/>
        <w:t>expressly prohibiting directors from receiving bribes, gifts or commission, either in cash</w:t>
      </w:r>
      <w:r>
        <w:rPr>
          <w:spacing w:val="40"/>
        </w:rPr>
        <w:t> </w:t>
      </w:r>
      <w:r>
        <w:rPr/>
        <w:t>or kind from any</w:t>
      </w:r>
      <w:r>
        <w:rPr>
          <w:spacing w:val="-2"/>
        </w:rPr>
        <w:t> </w:t>
      </w:r>
      <w:r>
        <w:rPr/>
        <w:t>person or a share in the profit of that person in respect of any</w:t>
      </w:r>
      <w:r>
        <w:rPr>
          <w:spacing w:val="-2"/>
        </w:rPr>
        <w:t> </w:t>
      </w:r>
      <w:r>
        <w:rPr/>
        <w:t>transaction involving his company in order to introduce his company to deal with such a person, unless the gift is made in a form of unsolicited gift and as a sign of gratitude after the transaction has been completed, provided the director declares it before the board and ensures that the declaration and decision of the board approving his keeping the gift are entered in the minutes book of the directors.</w:t>
      </w:r>
      <w:r>
        <w:rPr>
          <w:vertAlign w:val="superscript"/>
        </w:rPr>
        <w:t>320</w:t>
      </w:r>
    </w:p>
    <w:p>
      <w:pPr>
        <w:pStyle w:val="BodyText"/>
        <w:spacing w:before="1"/>
        <w:ind w:left="448"/>
        <w:jc w:val="both"/>
      </w:pPr>
      <w:r>
        <w:rPr/>
        <w:t>Directors</w:t>
      </w:r>
      <w:r>
        <w:rPr>
          <w:spacing w:val="55"/>
        </w:rPr>
        <w:t> </w:t>
      </w:r>
      <w:r>
        <w:rPr/>
        <w:t>like</w:t>
      </w:r>
      <w:r>
        <w:rPr>
          <w:spacing w:val="58"/>
        </w:rPr>
        <w:t> </w:t>
      </w:r>
      <w:r>
        <w:rPr/>
        <w:t>other</w:t>
      </w:r>
      <w:r>
        <w:rPr>
          <w:spacing w:val="59"/>
        </w:rPr>
        <w:t> </w:t>
      </w:r>
      <w:r>
        <w:rPr/>
        <w:t>officers</w:t>
      </w:r>
      <w:r>
        <w:rPr>
          <w:spacing w:val="56"/>
        </w:rPr>
        <w:t> </w:t>
      </w:r>
      <w:r>
        <w:rPr/>
        <w:t>of</w:t>
      </w:r>
      <w:r>
        <w:rPr>
          <w:spacing w:val="56"/>
        </w:rPr>
        <w:t> </w:t>
      </w:r>
      <w:r>
        <w:rPr/>
        <w:t>the</w:t>
      </w:r>
      <w:r>
        <w:rPr>
          <w:spacing w:val="60"/>
        </w:rPr>
        <w:t> </w:t>
      </w:r>
      <w:r>
        <w:rPr/>
        <w:t>company</w:t>
      </w:r>
      <w:r>
        <w:rPr>
          <w:spacing w:val="54"/>
        </w:rPr>
        <w:t> </w:t>
      </w:r>
      <w:r>
        <w:rPr/>
        <w:t>are</w:t>
      </w:r>
      <w:r>
        <w:rPr>
          <w:spacing w:val="56"/>
        </w:rPr>
        <w:t> </w:t>
      </w:r>
      <w:r>
        <w:rPr/>
        <w:t>duty-bound</w:t>
      </w:r>
      <w:r>
        <w:rPr>
          <w:spacing w:val="58"/>
        </w:rPr>
        <w:t> </w:t>
      </w:r>
      <w:r>
        <w:rPr/>
        <w:t>not</w:t>
      </w:r>
      <w:r>
        <w:rPr>
          <w:spacing w:val="57"/>
        </w:rPr>
        <w:t> </w:t>
      </w:r>
      <w:r>
        <w:rPr/>
        <w:t>to</w:t>
      </w:r>
      <w:r>
        <w:rPr>
          <w:spacing w:val="60"/>
        </w:rPr>
        <w:t> </w:t>
      </w:r>
      <w:r>
        <w:rPr/>
        <w:t>misuse</w:t>
      </w:r>
      <w:r>
        <w:rPr>
          <w:spacing w:val="57"/>
        </w:rPr>
        <w:t> </w:t>
      </w:r>
      <w:r>
        <w:rPr>
          <w:spacing w:val="-2"/>
        </w:rPr>
        <w:t>corporate</w:t>
      </w:r>
    </w:p>
    <w:p>
      <w:pPr>
        <w:pStyle w:val="BodyText"/>
        <w:spacing w:line="550" w:lineRule="atLeast" w:before="2"/>
        <w:ind w:left="448" w:right="981"/>
        <w:jc w:val="both"/>
      </w:pPr>
      <w:r>
        <w:rPr/>
        <w:t>information, either during or after resignation, concerning any property, trade or secret entrusted</w:t>
      </w:r>
      <w:r>
        <w:rPr>
          <w:spacing w:val="25"/>
        </w:rPr>
        <w:t> </w:t>
      </w:r>
      <w:r>
        <w:rPr/>
        <w:t>in</w:t>
      </w:r>
      <w:r>
        <w:rPr>
          <w:spacing w:val="26"/>
        </w:rPr>
        <w:t> </w:t>
      </w:r>
      <w:r>
        <w:rPr/>
        <w:t>them</w:t>
      </w:r>
      <w:r>
        <w:rPr>
          <w:spacing w:val="27"/>
        </w:rPr>
        <w:t> </w:t>
      </w:r>
      <w:r>
        <w:rPr/>
        <w:t>by</w:t>
      </w:r>
      <w:r>
        <w:rPr>
          <w:spacing w:val="21"/>
        </w:rPr>
        <w:t> </w:t>
      </w:r>
      <w:r>
        <w:rPr/>
        <w:t>virtue</w:t>
      </w:r>
      <w:r>
        <w:rPr>
          <w:spacing w:val="26"/>
        </w:rPr>
        <w:t> </w:t>
      </w:r>
      <w:r>
        <w:rPr/>
        <w:t>of</w:t>
      </w:r>
      <w:r>
        <w:rPr>
          <w:spacing w:val="25"/>
        </w:rPr>
        <w:t> </w:t>
      </w:r>
      <w:r>
        <w:rPr/>
        <w:t>their</w:t>
      </w:r>
      <w:r>
        <w:rPr>
          <w:spacing w:val="26"/>
        </w:rPr>
        <w:t> </w:t>
      </w:r>
      <w:r>
        <w:rPr/>
        <w:t>position.</w:t>
      </w:r>
      <w:r>
        <w:rPr>
          <w:spacing w:val="26"/>
        </w:rPr>
        <w:t> </w:t>
      </w:r>
      <w:r>
        <w:rPr/>
        <w:t>The</w:t>
      </w:r>
      <w:r>
        <w:rPr>
          <w:spacing w:val="25"/>
        </w:rPr>
        <w:t> </w:t>
      </w:r>
      <w:r>
        <w:rPr/>
        <w:t>duty</w:t>
      </w:r>
      <w:r>
        <w:rPr>
          <w:spacing w:val="22"/>
        </w:rPr>
        <w:t> </w:t>
      </w:r>
      <w:r>
        <w:rPr/>
        <w:t>subsists</w:t>
      </w:r>
      <w:r>
        <w:rPr>
          <w:spacing w:val="26"/>
        </w:rPr>
        <w:t> </w:t>
      </w:r>
      <w:r>
        <w:rPr/>
        <w:t>even</w:t>
      </w:r>
      <w:r>
        <w:rPr>
          <w:spacing w:val="27"/>
        </w:rPr>
        <w:t> </w:t>
      </w:r>
      <w:r>
        <w:rPr/>
        <w:t>after</w:t>
      </w:r>
      <w:r>
        <w:rPr>
          <w:spacing w:val="25"/>
        </w:rPr>
        <w:t> </w:t>
      </w:r>
      <w:r>
        <w:rPr/>
        <w:t>resignation</w:t>
      </w:r>
      <w:r>
        <w:rPr>
          <w:spacing w:val="27"/>
        </w:rPr>
        <w:t> </w:t>
      </w:r>
      <w:r>
        <w:rPr>
          <w:spacing w:val="-5"/>
        </w:rPr>
        <w:t>or</w:t>
      </w:r>
    </w:p>
    <w:p>
      <w:pPr>
        <w:pStyle w:val="BodyText"/>
        <w:spacing w:before="5"/>
        <w:rPr>
          <w:sz w:val="14"/>
        </w:rPr>
      </w:pPr>
      <w:r>
        <w:rPr/>
        <mc:AlternateContent>
          <mc:Choice Requires="wps">
            <w:drawing>
              <wp:anchor distT="0" distB="0" distL="0" distR="0" allowOverlap="1" layoutInCell="1" locked="0" behindDoc="1" simplePos="0" relativeHeight="487666688">
                <wp:simplePos x="0" y="0"/>
                <wp:positionH relativeFrom="page">
                  <wp:posOffset>1097584</wp:posOffset>
                </wp:positionH>
                <wp:positionV relativeFrom="paragraph">
                  <wp:posOffset>121006</wp:posOffset>
                </wp:positionV>
                <wp:extent cx="1829435" cy="9525"/>
                <wp:effectExtent l="0" t="0" r="0" b="0"/>
                <wp:wrapTopAndBottom/>
                <wp:docPr id="161" name="Graphic 161"/>
                <wp:cNvGraphicFramePr>
                  <a:graphicFrameLocks/>
                </wp:cNvGraphicFramePr>
                <a:graphic>
                  <a:graphicData uri="http://schemas.microsoft.com/office/word/2010/wordprocessingShape">
                    <wps:wsp>
                      <wps:cNvPr id="161" name="Graphic 161"/>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9.528077pt;width:144.020pt;height:.71997pt;mso-position-horizontal-relative:page;mso-position-vertical-relative:paragraph;z-index:-15649792;mso-wrap-distance-left:0;mso-wrap-distance-right:0" id="docshape79" filled="true" fillcolor="#000000" stroked="false">
                <v:fill type="solid"/>
                <w10:wrap type="topAndBottom"/>
              </v:rect>
            </w:pict>
          </mc:Fallback>
        </mc:AlternateContent>
      </w:r>
    </w:p>
    <w:p>
      <w:pPr>
        <w:spacing w:line="207" w:lineRule="exact" w:before="98"/>
        <w:ind w:left="448" w:right="0" w:firstLine="0"/>
        <w:jc w:val="left"/>
        <w:rPr>
          <w:sz w:val="18"/>
        </w:rPr>
      </w:pPr>
      <w:r>
        <w:rPr>
          <w:sz w:val="18"/>
          <w:vertAlign w:val="superscript"/>
        </w:rPr>
        <w:t>317</w:t>
      </w:r>
      <w:r>
        <w:rPr>
          <w:sz w:val="18"/>
          <w:vertAlign w:val="baseline"/>
        </w:rPr>
        <w:t> S.</w:t>
      </w:r>
      <w:r>
        <w:rPr>
          <w:spacing w:val="-2"/>
          <w:sz w:val="18"/>
          <w:vertAlign w:val="baseline"/>
        </w:rPr>
        <w:t> </w:t>
      </w:r>
      <w:r>
        <w:rPr>
          <w:sz w:val="18"/>
          <w:vertAlign w:val="baseline"/>
        </w:rPr>
        <w:t>280(6)</w:t>
      </w:r>
      <w:r>
        <w:rPr>
          <w:spacing w:val="1"/>
          <w:sz w:val="18"/>
          <w:vertAlign w:val="baseline"/>
        </w:rPr>
        <w:t> </w:t>
      </w:r>
      <w:r>
        <w:rPr>
          <w:spacing w:val="-4"/>
          <w:sz w:val="18"/>
          <w:vertAlign w:val="baseline"/>
        </w:rPr>
        <w:t>CAMA.</w:t>
      </w:r>
    </w:p>
    <w:p>
      <w:pPr>
        <w:spacing w:line="206" w:lineRule="exact" w:before="0"/>
        <w:ind w:left="448" w:right="0" w:firstLine="0"/>
        <w:jc w:val="left"/>
        <w:rPr>
          <w:sz w:val="18"/>
        </w:rPr>
      </w:pPr>
      <w:r>
        <w:rPr>
          <w:sz w:val="18"/>
          <w:vertAlign w:val="superscript"/>
        </w:rPr>
        <w:t>318</w:t>
      </w:r>
      <w:r>
        <w:rPr>
          <w:spacing w:val="-3"/>
          <w:sz w:val="18"/>
          <w:vertAlign w:val="baseline"/>
        </w:rPr>
        <w:t> </w:t>
      </w:r>
      <w:r>
        <w:rPr>
          <w:sz w:val="18"/>
          <w:vertAlign w:val="baseline"/>
        </w:rPr>
        <w:t>S.270</w:t>
      </w:r>
      <w:r>
        <w:rPr>
          <w:spacing w:val="-1"/>
          <w:sz w:val="18"/>
          <w:vertAlign w:val="baseline"/>
        </w:rPr>
        <w:t> </w:t>
      </w:r>
      <w:r>
        <w:rPr>
          <w:spacing w:val="-2"/>
          <w:sz w:val="18"/>
          <w:vertAlign w:val="baseline"/>
        </w:rPr>
        <w:t>CAMA.</w:t>
      </w:r>
    </w:p>
    <w:p>
      <w:pPr>
        <w:spacing w:line="207" w:lineRule="exact" w:before="0"/>
        <w:ind w:left="448" w:right="0" w:firstLine="0"/>
        <w:jc w:val="left"/>
        <w:rPr>
          <w:sz w:val="18"/>
        </w:rPr>
      </w:pPr>
      <w:r>
        <w:rPr>
          <w:sz w:val="18"/>
          <w:vertAlign w:val="superscript"/>
        </w:rPr>
        <w:t>319</w:t>
      </w:r>
      <w:r>
        <w:rPr>
          <w:spacing w:val="-3"/>
          <w:sz w:val="18"/>
          <w:vertAlign w:val="baseline"/>
        </w:rPr>
        <w:t> </w:t>
      </w:r>
      <w:r>
        <w:rPr>
          <w:sz w:val="18"/>
          <w:vertAlign w:val="baseline"/>
        </w:rPr>
        <w:t>S.</w:t>
      </w:r>
      <w:r>
        <w:rPr>
          <w:spacing w:val="-2"/>
          <w:sz w:val="18"/>
          <w:vertAlign w:val="baseline"/>
        </w:rPr>
        <w:t> </w:t>
      </w:r>
      <w:r>
        <w:rPr>
          <w:sz w:val="18"/>
          <w:vertAlign w:val="baseline"/>
        </w:rPr>
        <w:t>273</w:t>
      </w:r>
      <w:r>
        <w:rPr>
          <w:spacing w:val="1"/>
          <w:sz w:val="18"/>
          <w:vertAlign w:val="baseline"/>
        </w:rPr>
        <w:t> </w:t>
      </w:r>
      <w:r>
        <w:rPr>
          <w:spacing w:val="-2"/>
          <w:sz w:val="18"/>
          <w:vertAlign w:val="baseline"/>
        </w:rPr>
        <w:t>CAMA..</w:t>
      </w:r>
    </w:p>
    <w:p>
      <w:pPr>
        <w:spacing w:before="2"/>
        <w:ind w:left="448" w:right="1003" w:firstLine="0"/>
        <w:jc w:val="left"/>
        <w:rPr>
          <w:sz w:val="18"/>
        </w:rPr>
      </w:pPr>
      <w:r>
        <w:rPr>
          <w:sz w:val="18"/>
          <w:vertAlign w:val="superscript"/>
        </w:rPr>
        <w:t>320</w:t>
      </w:r>
      <w:r>
        <w:rPr>
          <w:sz w:val="18"/>
          <w:vertAlign w:val="baseline"/>
        </w:rPr>
        <w:t> See S. 287(3) CAMA. It should be borne in mind that what the law prohibits is the secrecy in the benefit; if due disclosure</w:t>
      </w:r>
      <w:r>
        <w:rPr>
          <w:spacing w:val="-3"/>
          <w:sz w:val="18"/>
          <w:vertAlign w:val="baseline"/>
        </w:rPr>
        <w:t> </w:t>
      </w:r>
      <w:r>
        <w:rPr>
          <w:sz w:val="18"/>
          <w:vertAlign w:val="baseline"/>
        </w:rPr>
        <w:t>is</w:t>
      </w:r>
      <w:r>
        <w:rPr>
          <w:spacing w:val="-2"/>
          <w:sz w:val="18"/>
          <w:vertAlign w:val="baseline"/>
        </w:rPr>
        <w:t> </w:t>
      </w:r>
      <w:r>
        <w:rPr>
          <w:sz w:val="18"/>
          <w:vertAlign w:val="baseline"/>
        </w:rPr>
        <w:t>made,</w:t>
      </w:r>
      <w:r>
        <w:rPr>
          <w:spacing w:val="-2"/>
          <w:sz w:val="18"/>
          <w:vertAlign w:val="baseline"/>
        </w:rPr>
        <w:t> </w:t>
      </w:r>
      <w:r>
        <w:rPr>
          <w:sz w:val="18"/>
          <w:vertAlign w:val="baseline"/>
        </w:rPr>
        <w:t>the</w:t>
      </w:r>
      <w:r>
        <w:rPr>
          <w:spacing w:val="-5"/>
          <w:sz w:val="18"/>
          <w:vertAlign w:val="baseline"/>
        </w:rPr>
        <w:t> </w:t>
      </w:r>
      <w:r>
        <w:rPr>
          <w:sz w:val="18"/>
          <w:vertAlign w:val="baseline"/>
        </w:rPr>
        <w:t>director</w:t>
      </w:r>
      <w:r>
        <w:rPr>
          <w:spacing w:val="-2"/>
          <w:sz w:val="18"/>
          <w:vertAlign w:val="baseline"/>
        </w:rPr>
        <w:t> </w:t>
      </w:r>
      <w:r>
        <w:rPr>
          <w:sz w:val="18"/>
          <w:vertAlign w:val="baseline"/>
        </w:rPr>
        <w:t>would</w:t>
      </w:r>
      <w:r>
        <w:rPr>
          <w:spacing w:val="-1"/>
          <w:sz w:val="18"/>
          <w:vertAlign w:val="baseline"/>
        </w:rPr>
        <w:t> </w:t>
      </w:r>
      <w:r>
        <w:rPr>
          <w:sz w:val="18"/>
          <w:vertAlign w:val="baseline"/>
        </w:rPr>
        <w:t>not</w:t>
      </w:r>
      <w:r>
        <w:rPr>
          <w:spacing w:val="-4"/>
          <w:sz w:val="18"/>
          <w:vertAlign w:val="baseline"/>
        </w:rPr>
        <w:t> </w:t>
      </w:r>
      <w:r>
        <w:rPr>
          <w:sz w:val="18"/>
          <w:vertAlign w:val="baseline"/>
        </w:rPr>
        <w:t>be</w:t>
      </w:r>
      <w:r>
        <w:rPr>
          <w:spacing w:val="-3"/>
          <w:sz w:val="18"/>
          <w:vertAlign w:val="baseline"/>
        </w:rPr>
        <w:t> </w:t>
      </w:r>
      <w:r>
        <w:rPr>
          <w:sz w:val="18"/>
          <w:vertAlign w:val="baseline"/>
        </w:rPr>
        <w:t>in</w:t>
      </w:r>
      <w:r>
        <w:rPr>
          <w:spacing w:val="-3"/>
          <w:sz w:val="18"/>
          <w:vertAlign w:val="baseline"/>
        </w:rPr>
        <w:t> </w:t>
      </w:r>
      <w:r>
        <w:rPr>
          <w:sz w:val="18"/>
          <w:vertAlign w:val="baseline"/>
        </w:rPr>
        <w:t>breach</w:t>
      </w:r>
      <w:r>
        <w:rPr>
          <w:spacing w:val="-3"/>
          <w:sz w:val="18"/>
          <w:vertAlign w:val="baseline"/>
        </w:rPr>
        <w:t> </w:t>
      </w:r>
      <w:r>
        <w:rPr>
          <w:sz w:val="18"/>
          <w:vertAlign w:val="baseline"/>
        </w:rPr>
        <w:t>of</w:t>
      </w:r>
      <w:r>
        <w:rPr>
          <w:spacing w:val="-4"/>
          <w:sz w:val="18"/>
          <w:vertAlign w:val="baseline"/>
        </w:rPr>
        <w:t> </w:t>
      </w:r>
      <w:r>
        <w:rPr>
          <w:sz w:val="18"/>
          <w:vertAlign w:val="baseline"/>
        </w:rPr>
        <w:t>his</w:t>
      </w:r>
      <w:r>
        <w:rPr>
          <w:spacing w:val="-2"/>
          <w:sz w:val="18"/>
          <w:vertAlign w:val="baseline"/>
        </w:rPr>
        <w:t> </w:t>
      </w:r>
      <w:r>
        <w:rPr>
          <w:sz w:val="18"/>
          <w:vertAlign w:val="baseline"/>
        </w:rPr>
        <w:t>duty</w:t>
      </w:r>
      <w:r>
        <w:rPr>
          <w:spacing w:val="-5"/>
          <w:sz w:val="18"/>
          <w:vertAlign w:val="baseline"/>
        </w:rPr>
        <w:t> </w:t>
      </w:r>
      <w:r>
        <w:rPr>
          <w:sz w:val="18"/>
          <w:vertAlign w:val="baseline"/>
        </w:rPr>
        <w:t>towards</w:t>
      </w:r>
      <w:r>
        <w:rPr>
          <w:spacing w:val="-2"/>
          <w:sz w:val="18"/>
          <w:vertAlign w:val="baseline"/>
        </w:rPr>
        <w:t> </w:t>
      </w:r>
      <w:r>
        <w:rPr>
          <w:sz w:val="18"/>
          <w:vertAlign w:val="baseline"/>
        </w:rPr>
        <w:t>the</w:t>
      </w:r>
      <w:r>
        <w:rPr>
          <w:spacing w:val="-3"/>
          <w:sz w:val="18"/>
          <w:vertAlign w:val="baseline"/>
        </w:rPr>
        <w:t> </w:t>
      </w:r>
      <w:r>
        <w:rPr>
          <w:sz w:val="18"/>
          <w:vertAlign w:val="baseline"/>
        </w:rPr>
        <w:t>company – see</w:t>
      </w:r>
      <w:r>
        <w:rPr>
          <w:spacing w:val="-3"/>
          <w:sz w:val="18"/>
          <w:vertAlign w:val="baseline"/>
        </w:rPr>
        <w:t> </w:t>
      </w:r>
      <w:r>
        <w:rPr>
          <w:sz w:val="18"/>
          <w:vertAlign w:val="baseline"/>
        </w:rPr>
        <w:t>Regal (Hastings)</w:t>
      </w:r>
      <w:r>
        <w:rPr>
          <w:spacing w:val="-2"/>
          <w:sz w:val="18"/>
          <w:vertAlign w:val="baseline"/>
        </w:rPr>
        <w:t> </w:t>
      </w:r>
      <w:r>
        <w:rPr>
          <w:sz w:val="18"/>
          <w:vertAlign w:val="baseline"/>
        </w:rPr>
        <w:t>Ltd</w:t>
      </w:r>
      <w:r>
        <w:rPr>
          <w:spacing w:val="-1"/>
          <w:sz w:val="18"/>
          <w:vertAlign w:val="baseline"/>
        </w:rPr>
        <w:t> </w:t>
      </w:r>
      <w:r>
        <w:rPr>
          <w:sz w:val="18"/>
          <w:vertAlign w:val="baseline"/>
        </w:rPr>
        <w:t>v. Gulliver (1942) 1 All ER 378.</w:t>
      </w:r>
    </w:p>
    <w:p>
      <w:pPr>
        <w:spacing w:after="0"/>
        <w:jc w:val="left"/>
        <w:rPr>
          <w:sz w:val="18"/>
        </w:rPr>
        <w:sectPr>
          <w:pgSz w:w="11910" w:h="16840"/>
          <w:pgMar w:header="0" w:footer="1014" w:top="1300" w:bottom="1200" w:left="1280" w:right="460"/>
        </w:sectPr>
      </w:pPr>
    </w:p>
    <w:p>
      <w:pPr>
        <w:pStyle w:val="BodyText"/>
        <w:spacing w:line="480" w:lineRule="auto" w:before="74"/>
        <w:ind w:left="448" w:right="974"/>
        <w:jc w:val="both"/>
        <w:rPr>
          <w:b/>
        </w:rPr>
      </w:pPr>
      <w:r>
        <w:rPr/>
        <w:t>termination of appointment and renders the directors accountable and liable to action for injunction</w:t>
      </w:r>
      <w:r>
        <w:rPr>
          <w:spacing w:val="-1"/>
        </w:rPr>
        <w:t> </w:t>
      </w:r>
      <w:r>
        <w:rPr/>
        <w:t>and</w:t>
      </w:r>
      <w:r>
        <w:rPr>
          <w:spacing w:val="-1"/>
        </w:rPr>
        <w:t> </w:t>
      </w:r>
      <w:r>
        <w:rPr/>
        <w:t>recovery</w:t>
      </w:r>
      <w:r>
        <w:rPr>
          <w:spacing w:val="-4"/>
        </w:rPr>
        <w:t> </w:t>
      </w:r>
      <w:r>
        <w:rPr/>
        <w:t>of</w:t>
      </w:r>
      <w:r>
        <w:rPr>
          <w:spacing w:val="-2"/>
        </w:rPr>
        <w:t> </w:t>
      </w:r>
      <w:r>
        <w:rPr/>
        <w:t>any</w:t>
      </w:r>
      <w:r>
        <w:rPr>
          <w:spacing w:val="-4"/>
        </w:rPr>
        <w:t> </w:t>
      </w:r>
      <w:r>
        <w:rPr/>
        <w:t>secret</w:t>
      </w:r>
      <w:r>
        <w:rPr>
          <w:spacing w:val="-1"/>
        </w:rPr>
        <w:t> </w:t>
      </w:r>
      <w:r>
        <w:rPr/>
        <w:t>profit</w:t>
      </w:r>
      <w:r>
        <w:rPr>
          <w:spacing w:val="-1"/>
        </w:rPr>
        <w:t> </w:t>
      </w:r>
      <w:r>
        <w:rPr/>
        <w:t>or benefit</w:t>
      </w:r>
      <w:r>
        <w:rPr>
          <w:spacing w:val="-1"/>
        </w:rPr>
        <w:t> </w:t>
      </w:r>
      <w:r>
        <w:rPr/>
        <w:t>made from misusing</w:t>
      </w:r>
      <w:r>
        <w:rPr>
          <w:spacing w:val="-4"/>
        </w:rPr>
        <w:t> </w:t>
      </w:r>
      <w:r>
        <w:rPr/>
        <w:t>the</w:t>
      </w:r>
      <w:r>
        <w:rPr>
          <w:spacing w:val="-2"/>
        </w:rPr>
        <w:t> </w:t>
      </w:r>
      <w:r>
        <w:rPr/>
        <w:t>information received by virtue of their previous position in the company.</w:t>
      </w:r>
      <w:r>
        <w:rPr>
          <w:vertAlign w:val="superscript"/>
        </w:rPr>
        <w:t>321</w:t>
      </w:r>
      <w:r>
        <w:rPr>
          <w:vertAlign w:val="baseline"/>
        </w:rPr>
        <w:t> It is immaterial that the company also benefited from the secret profit or that the gift was received in good faith</w:t>
      </w:r>
      <w:r>
        <w:rPr>
          <w:vertAlign w:val="superscript"/>
        </w:rPr>
        <w:t>322</w:t>
      </w:r>
      <w:r>
        <w:rPr>
          <w:vertAlign w:val="baseline"/>
        </w:rPr>
        <w:t> or that the director acted bona fide</w:t>
      </w:r>
      <w:r>
        <w:rPr>
          <w:vertAlign w:val="superscript"/>
        </w:rPr>
        <w:t>323</w:t>
      </w:r>
      <w:r>
        <w:rPr>
          <w:vertAlign w:val="baseline"/>
        </w:rPr>
        <w:t>or that the company</w:t>
      </w:r>
      <w:r>
        <w:rPr>
          <w:spacing w:val="-4"/>
          <w:vertAlign w:val="baseline"/>
        </w:rPr>
        <w:t> </w:t>
      </w:r>
      <w:r>
        <w:rPr>
          <w:vertAlign w:val="baseline"/>
        </w:rPr>
        <w:t>is unable or unwilling</w:t>
      </w:r>
      <w:r>
        <w:rPr>
          <w:spacing w:val="-1"/>
          <w:vertAlign w:val="baseline"/>
        </w:rPr>
        <w:t> </w:t>
      </w:r>
      <w:r>
        <w:rPr>
          <w:vertAlign w:val="baseline"/>
        </w:rPr>
        <w:t>to perform any functions or duties under its Memorandum and Articles;</w:t>
      </w:r>
      <w:r>
        <w:rPr>
          <w:vertAlign w:val="superscript"/>
        </w:rPr>
        <w:t>324</w:t>
      </w:r>
      <w:r>
        <w:rPr>
          <w:vertAlign w:val="baseline"/>
        </w:rPr>
        <w:t> even resignation by a director</w:t>
      </w:r>
      <w:r>
        <w:rPr>
          <w:spacing w:val="6"/>
          <w:vertAlign w:val="baseline"/>
        </w:rPr>
        <w:t> </w:t>
      </w:r>
      <w:r>
        <w:rPr>
          <w:vertAlign w:val="baseline"/>
        </w:rPr>
        <w:t>is</w:t>
      </w:r>
      <w:r>
        <w:rPr>
          <w:spacing w:val="10"/>
          <w:vertAlign w:val="baseline"/>
        </w:rPr>
        <w:t> </w:t>
      </w:r>
      <w:r>
        <w:rPr>
          <w:vertAlign w:val="baseline"/>
        </w:rPr>
        <w:t>also</w:t>
      </w:r>
      <w:r>
        <w:rPr>
          <w:spacing w:val="7"/>
          <w:vertAlign w:val="baseline"/>
        </w:rPr>
        <w:t> </w:t>
      </w:r>
      <w:r>
        <w:rPr>
          <w:vertAlign w:val="baseline"/>
        </w:rPr>
        <w:t>not</w:t>
      </w:r>
      <w:r>
        <w:rPr>
          <w:spacing w:val="9"/>
          <w:vertAlign w:val="baseline"/>
        </w:rPr>
        <w:t> </w:t>
      </w:r>
      <w:r>
        <w:rPr>
          <w:vertAlign w:val="baseline"/>
        </w:rPr>
        <w:t>an</w:t>
      </w:r>
      <w:r>
        <w:rPr>
          <w:spacing w:val="6"/>
          <w:vertAlign w:val="baseline"/>
        </w:rPr>
        <w:t> </w:t>
      </w:r>
      <w:r>
        <w:rPr>
          <w:vertAlign w:val="baseline"/>
        </w:rPr>
        <w:t>excuse</w:t>
      </w:r>
      <w:r>
        <w:rPr>
          <w:spacing w:val="6"/>
          <w:vertAlign w:val="baseline"/>
        </w:rPr>
        <w:t> </w:t>
      </w:r>
      <w:r>
        <w:rPr>
          <w:vertAlign w:val="baseline"/>
        </w:rPr>
        <w:t>for</w:t>
      </w:r>
      <w:r>
        <w:rPr>
          <w:spacing w:val="6"/>
          <w:vertAlign w:val="baseline"/>
        </w:rPr>
        <w:t> </w:t>
      </w:r>
      <w:r>
        <w:rPr>
          <w:vertAlign w:val="baseline"/>
        </w:rPr>
        <w:t>breach</w:t>
      </w:r>
      <w:r>
        <w:rPr>
          <w:spacing w:val="6"/>
          <w:vertAlign w:val="baseline"/>
        </w:rPr>
        <w:t> </w:t>
      </w:r>
      <w:r>
        <w:rPr>
          <w:vertAlign w:val="baseline"/>
        </w:rPr>
        <w:t>of</w:t>
      </w:r>
      <w:r>
        <w:rPr>
          <w:spacing w:val="8"/>
          <w:vertAlign w:val="baseline"/>
        </w:rPr>
        <w:t> </w:t>
      </w:r>
      <w:r>
        <w:rPr>
          <w:vertAlign w:val="baseline"/>
        </w:rPr>
        <w:t>duty.</w:t>
      </w:r>
      <w:r>
        <w:rPr>
          <w:vertAlign w:val="superscript"/>
        </w:rPr>
        <w:t>325</w:t>
      </w:r>
      <w:r>
        <w:rPr>
          <w:vertAlign w:val="baseline"/>
        </w:rPr>
        <w:t>Hence,</w:t>
      </w:r>
      <w:r>
        <w:rPr>
          <w:spacing w:val="9"/>
          <w:vertAlign w:val="baseline"/>
        </w:rPr>
        <w:t> </w:t>
      </w:r>
      <w:r>
        <w:rPr>
          <w:b/>
          <w:vertAlign w:val="baseline"/>
        </w:rPr>
        <w:t>Lord</w:t>
      </w:r>
      <w:r>
        <w:rPr>
          <w:b/>
          <w:spacing w:val="7"/>
          <w:vertAlign w:val="baseline"/>
        </w:rPr>
        <w:t> </w:t>
      </w:r>
      <w:r>
        <w:rPr>
          <w:b/>
          <w:vertAlign w:val="baseline"/>
        </w:rPr>
        <w:t>Denning</w:t>
      </w:r>
      <w:r>
        <w:rPr>
          <w:b/>
          <w:spacing w:val="6"/>
          <w:vertAlign w:val="baseline"/>
        </w:rPr>
        <w:t> </w:t>
      </w:r>
      <w:r>
        <w:rPr>
          <w:b/>
          <w:vertAlign w:val="baseline"/>
        </w:rPr>
        <w:t>MR</w:t>
      </w:r>
      <w:r>
        <w:rPr>
          <w:b/>
          <w:spacing w:val="9"/>
          <w:vertAlign w:val="baseline"/>
        </w:rPr>
        <w:t> </w:t>
      </w:r>
      <w:r>
        <w:rPr>
          <w:vertAlign w:val="baseline"/>
        </w:rPr>
        <w:t>in</w:t>
      </w:r>
      <w:r>
        <w:rPr>
          <w:spacing w:val="7"/>
          <w:vertAlign w:val="baseline"/>
        </w:rPr>
        <w:t> </w:t>
      </w:r>
      <w:r>
        <w:rPr>
          <w:b/>
          <w:spacing w:val="-2"/>
          <w:vertAlign w:val="baseline"/>
        </w:rPr>
        <w:t>Scottish</w:t>
      </w:r>
    </w:p>
    <w:p>
      <w:pPr>
        <w:pStyle w:val="BodyText"/>
        <w:spacing w:line="480" w:lineRule="auto" w:before="1"/>
        <w:ind w:left="448" w:right="979"/>
        <w:jc w:val="both"/>
      </w:pPr>
      <w:r>
        <w:rPr>
          <w:b/>
        </w:rPr>
        <w:t>C.W.S. Ltd v. Meyer,</w:t>
      </w:r>
      <w:r>
        <w:rPr>
          <w:b/>
          <w:vertAlign w:val="superscript"/>
        </w:rPr>
        <w:t>326</w:t>
      </w:r>
      <w:r>
        <w:rPr>
          <w:vertAlign w:val="baseline"/>
        </w:rPr>
        <w:t>while examining the onerous obligation of multiple directorship in competing companies stated that “a director holding interlocking directorships is walking a tight rope”.</w:t>
      </w:r>
      <w:r>
        <w:rPr>
          <w:vertAlign w:val="superscript"/>
        </w:rPr>
        <w:t>327</w:t>
      </w:r>
    </w:p>
    <w:p>
      <w:pPr>
        <w:pStyle w:val="Heading2"/>
        <w:numPr>
          <w:ilvl w:val="3"/>
          <w:numId w:val="13"/>
        </w:numPr>
        <w:tabs>
          <w:tab w:pos="1167" w:val="left" w:leader="none"/>
        </w:tabs>
        <w:spacing w:line="240" w:lineRule="auto" w:before="7" w:after="0"/>
        <w:ind w:left="1167" w:right="0" w:hanging="719"/>
        <w:jc w:val="both"/>
      </w:pPr>
      <w:r>
        <w:rPr/>
        <w:t>Duties</w:t>
      </w:r>
      <w:r>
        <w:rPr>
          <w:spacing w:val="-1"/>
        </w:rPr>
        <w:t> </w:t>
      </w:r>
      <w:r>
        <w:rPr/>
        <w:t>of Care</w:t>
      </w:r>
      <w:r>
        <w:rPr>
          <w:spacing w:val="-2"/>
        </w:rPr>
        <w:t> </w:t>
      </w:r>
      <w:r>
        <w:rPr/>
        <w:t>and </w:t>
      </w:r>
      <w:r>
        <w:rPr>
          <w:spacing w:val="-4"/>
        </w:rPr>
        <w:t>Skill</w:t>
      </w:r>
    </w:p>
    <w:p>
      <w:pPr>
        <w:pStyle w:val="BodyText"/>
        <w:spacing w:before="192"/>
        <w:rPr>
          <w:b/>
        </w:rPr>
      </w:pPr>
    </w:p>
    <w:p>
      <w:pPr>
        <w:pStyle w:val="BodyText"/>
        <w:spacing w:line="480" w:lineRule="auto"/>
        <w:ind w:left="448" w:right="969"/>
        <w:jc w:val="both"/>
      </w:pPr>
      <w:r>
        <w:rPr/>
        <w:t>The Nigerian Company law has significantly improved on the Common Law position on directors‟ duty of care and skill. Unlike the subjective standard at Common Law as laid down </w:t>
      </w:r>
      <w:r>
        <w:rPr>
          <w:b/>
        </w:rPr>
        <w:t>Per Romer J</w:t>
      </w:r>
      <w:r>
        <w:rPr/>
        <w:t>, in </w:t>
      </w:r>
      <w:r>
        <w:rPr>
          <w:b/>
        </w:rPr>
        <w:t>Re City Equitable Fire Insurance Company</w:t>
      </w:r>
      <w:r>
        <w:rPr>
          <w:b/>
          <w:vertAlign w:val="superscript"/>
        </w:rPr>
        <w:t>328</w:t>
      </w:r>
      <w:r>
        <w:rPr>
          <w:b/>
          <w:spacing w:val="40"/>
          <w:vertAlign w:val="baseline"/>
        </w:rPr>
        <w:t> </w:t>
      </w:r>
      <w:r>
        <w:rPr>
          <w:vertAlign w:val="baseline"/>
        </w:rPr>
        <w:t>the Act has imposed on every</w:t>
      </w:r>
      <w:r>
        <w:rPr>
          <w:spacing w:val="-2"/>
          <w:vertAlign w:val="baseline"/>
        </w:rPr>
        <w:t> </w:t>
      </w:r>
      <w:r>
        <w:rPr>
          <w:vertAlign w:val="baseline"/>
        </w:rPr>
        <w:t>director the objective professional standard to, in the exercise of powers and discharge of his official duty, observe care, diligence and skill in the degree expected of a reasonably prudent director in comparable circumstances.</w:t>
      </w:r>
      <w:r>
        <w:rPr>
          <w:vertAlign w:val="superscript"/>
        </w:rPr>
        <w:t>329</w:t>
      </w:r>
      <w:r>
        <w:rPr>
          <w:vertAlign w:val="baseline"/>
        </w:rPr>
        <w:t>The standard of care imposed</w:t>
      </w:r>
      <w:r>
        <w:rPr>
          <w:spacing w:val="42"/>
          <w:vertAlign w:val="baseline"/>
        </w:rPr>
        <w:t> </w:t>
      </w:r>
      <w:r>
        <w:rPr>
          <w:vertAlign w:val="baseline"/>
        </w:rPr>
        <w:t>by</w:t>
      </w:r>
      <w:r>
        <w:rPr>
          <w:spacing w:val="39"/>
          <w:vertAlign w:val="baseline"/>
        </w:rPr>
        <w:t> </w:t>
      </w:r>
      <w:r>
        <w:rPr>
          <w:vertAlign w:val="baseline"/>
        </w:rPr>
        <w:t>the</w:t>
      </w:r>
      <w:r>
        <w:rPr>
          <w:spacing w:val="44"/>
          <w:vertAlign w:val="baseline"/>
        </w:rPr>
        <w:t> </w:t>
      </w:r>
      <w:r>
        <w:rPr>
          <w:vertAlign w:val="baseline"/>
        </w:rPr>
        <w:t>Act</w:t>
      </w:r>
      <w:r>
        <w:rPr>
          <w:spacing w:val="44"/>
          <w:vertAlign w:val="baseline"/>
        </w:rPr>
        <w:t> </w:t>
      </w:r>
      <w:r>
        <w:rPr>
          <w:vertAlign w:val="baseline"/>
        </w:rPr>
        <w:t>is</w:t>
      </w:r>
      <w:r>
        <w:rPr>
          <w:spacing w:val="43"/>
          <w:vertAlign w:val="baseline"/>
        </w:rPr>
        <w:t> </w:t>
      </w:r>
      <w:r>
        <w:rPr>
          <w:vertAlign w:val="baseline"/>
        </w:rPr>
        <w:t>the</w:t>
      </w:r>
      <w:r>
        <w:rPr>
          <w:spacing w:val="43"/>
          <w:vertAlign w:val="baseline"/>
        </w:rPr>
        <w:t> </w:t>
      </w:r>
      <w:r>
        <w:rPr>
          <w:vertAlign w:val="baseline"/>
        </w:rPr>
        <w:t>same</w:t>
      </w:r>
      <w:r>
        <w:rPr>
          <w:spacing w:val="44"/>
          <w:vertAlign w:val="baseline"/>
        </w:rPr>
        <w:t> </w:t>
      </w:r>
      <w:r>
        <w:rPr>
          <w:vertAlign w:val="baseline"/>
        </w:rPr>
        <w:t>for</w:t>
      </w:r>
      <w:r>
        <w:rPr>
          <w:spacing w:val="42"/>
          <w:vertAlign w:val="baseline"/>
        </w:rPr>
        <w:t> </w:t>
      </w:r>
      <w:r>
        <w:rPr>
          <w:vertAlign w:val="baseline"/>
        </w:rPr>
        <w:t>both</w:t>
      </w:r>
      <w:r>
        <w:rPr>
          <w:spacing w:val="46"/>
          <w:vertAlign w:val="baseline"/>
        </w:rPr>
        <w:t> </w:t>
      </w:r>
      <w:r>
        <w:rPr>
          <w:vertAlign w:val="baseline"/>
        </w:rPr>
        <w:t>executive</w:t>
      </w:r>
      <w:r>
        <w:rPr>
          <w:spacing w:val="42"/>
          <w:vertAlign w:val="baseline"/>
        </w:rPr>
        <w:t> </w:t>
      </w:r>
      <w:r>
        <w:rPr>
          <w:vertAlign w:val="baseline"/>
        </w:rPr>
        <w:t>and</w:t>
      </w:r>
      <w:r>
        <w:rPr>
          <w:spacing w:val="43"/>
          <w:vertAlign w:val="baseline"/>
        </w:rPr>
        <w:t> </w:t>
      </w:r>
      <w:r>
        <w:rPr>
          <w:vertAlign w:val="baseline"/>
        </w:rPr>
        <w:t>non-executive</w:t>
      </w:r>
      <w:r>
        <w:rPr>
          <w:spacing w:val="44"/>
          <w:vertAlign w:val="baseline"/>
        </w:rPr>
        <w:t> </w:t>
      </w:r>
      <w:r>
        <w:rPr>
          <w:vertAlign w:val="baseline"/>
        </w:rPr>
        <w:t>directors.</w:t>
      </w:r>
      <w:r>
        <w:rPr>
          <w:vertAlign w:val="superscript"/>
        </w:rPr>
        <w:t>330</w:t>
      </w:r>
      <w:r>
        <w:rPr>
          <w:spacing w:val="45"/>
          <w:vertAlign w:val="baseline"/>
        </w:rPr>
        <w:t> </w:t>
      </w:r>
      <w:r>
        <w:rPr>
          <w:spacing w:val="-5"/>
          <w:vertAlign w:val="baseline"/>
        </w:rPr>
        <w:t>By</w:t>
      </w:r>
    </w:p>
    <w:p>
      <w:pPr>
        <w:pStyle w:val="BodyText"/>
        <w:rPr>
          <w:sz w:val="20"/>
        </w:rPr>
      </w:pPr>
    </w:p>
    <w:p>
      <w:pPr>
        <w:pStyle w:val="BodyText"/>
        <w:rPr>
          <w:sz w:val="20"/>
        </w:rPr>
      </w:pPr>
    </w:p>
    <w:p>
      <w:pPr>
        <w:pStyle w:val="BodyText"/>
        <w:spacing w:before="104"/>
        <w:rPr>
          <w:sz w:val="20"/>
        </w:rPr>
      </w:pPr>
      <w:r>
        <w:rPr/>
        <mc:AlternateContent>
          <mc:Choice Requires="wps">
            <w:drawing>
              <wp:anchor distT="0" distB="0" distL="0" distR="0" allowOverlap="1" layoutInCell="1" locked="0" behindDoc="1" simplePos="0" relativeHeight="487667200">
                <wp:simplePos x="0" y="0"/>
                <wp:positionH relativeFrom="page">
                  <wp:posOffset>1097584</wp:posOffset>
                </wp:positionH>
                <wp:positionV relativeFrom="paragraph">
                  <wp:posOffset>227636</wp:posOffset>
                </wp:positionV>
                <wp:extent cx="1829435" cy="9525"/>
                <wp:effectExtent l="0" t="0" r="0" b="0"/>
                <wp:wrapTopAndBottom/>
                <wp:docPr id="162" name="Graphic 162"/>
                <wp:cNvGraphicFramePr>
                  <a:graphicFrameLocks/>
                </wp:cNvGraphicFramePr>
                <a:graphic>
                  <a:graphicData uri="http://schemas.microsoft.com/office/word/2010/wordprocessingShape">
                    <wps:wsp>
                      <wps:cNvPr id="162" name="Graphic 16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7.924171pt;width:144.020pt;height:.71997pt;mso-position-horizontal-relative:page;mso-position-vertical-relative:paragraph;z-index:-15649280;mso-wrap-distance-left:0;mso-wrap-distance-right:0" id="docshape80" filled="true" fillcolor="#000000" stroked="false">
                <v:fill type="solid"/>
                <w10:wrap type="topAndBottom"/>
              </v:rect>
            </w:pict>
          </mc:Fallback>
        </mc:AlternateContent>
      </w:r>
    </w:p>
    <w:p>
      <w:pPr>
        <w:spacing w:line="207" w:lineRule="exact" w:before="98"/>
        <w:ind w:left="448" w:right="0" w:firstLine="0"/>
        <w:jc w:val="left"/>
        <w:rPr>
          <w:sz w:val="18"/>
        </w:rPr>
      </w:pPr>
      <w:r>
        <w:rPr>
          <w:sz w:val="18"/>
          <w:vertAlign w:val="superscript"/>
        </w:rPr>
        <w:t>321</w:t>
      </w:r>
      <w:r>
        <w:rPr>
          <w:spacing w:val="-1"/>
          <w:sz w:val="18"/>
          <w:vertAlign w:val="baseline"/>
        </w:rPr>
        <w:t> </w:t>
      </w:r>
      <w:r>
        <w:rPr>
          <w:sz w:val="18"/>
          <w:vertAlign w:val="baseline"/>
        </w:rPr>
        <w:t>Ss. 287(2),</w:t>
      </w:r>
      <w:r>
        <w:rPr>
          <w:spacing w:val="-3"/>
          <w:sz w:val="18"/>
          <w:vertAlign w:val="baseline"/>
        </w:rPr>
        <w:t> </w:t>
      </w:r>
      <w:r>
        <w:rPr>
          <w:sz w:val="18"/>
          <w:vertAlign w:val="baseline"/>
        </w:rPr>
        <w:t>280</w:t>
      </w:r>
      <w:r>
        <w:rPr>
          <w:spacing w:val="1"/>
          <w:sz w:val="18"/>
          <w:vertAlign w:val="baseline"/>
        </w:rPr>
        <w:t> </w:t>
      </w:r>
      <w:r>
        <w:rPr>
          <w:sz w:val="18"/>
          <w:vertAlign w:val="baseline"/>
        </w:rPr>
        <w:t>(3)</w:t>
      </w:r>
      <w:r>
        <w:rPr>
          <w:spacing w:val="-1"/>
          <w:sz w:val="18"/>
          <w:vertAlign w:val="baseline"/>
        </w:rPr>
        <w:t> </w:t>
      </w:r>
      <w:r>
        <w:rPr>
          <w:sz w:val="18"/>
          <w:vertAlign w:val="baseline"/>
        </w:rPr>
        <w:t>&amp;</w:t>
      </w:r>
      <w:r>
        <w:rPr>
          <w:spacing w:val="-1"/>
          <w:sz w:val="18"/>
          <w:vertAlign w:val="baseline"/>
        </w:rPr>
        <w:t> </w:t>
      </w:r>
      <w:r>
        <w:rPr>
          <w:sz w:val="18"/>
          <w:vertAlign w:val="baseline"/>
        </w:rPr>
        <w:t>(5)</w:t>
      </w:r>
      <w:r>
        <w:rPr>
          <w:spacing w:val="-3"/>
          <w:sz w:val="18"/>
          <w:vertAlign w:val="baseline"/>
        </w:rPr>
        <w:t> </w:t>
      </w:r>
      <w:r>
        <w:rPr>
          <w:sz w:val="18"/>
          <w:vertAlign w:val="baseline"/>
        </w:rPr>
        <w:t>and</w:t>
      </w:r>
      <w:r>
        <w:rPr>
          <w:spacing w:val="-1"/>
          <w:sz w:val="18"/>
          <w:vertAlign w:val="baseline"/>
        </w:rPr>
        <w:t> </w:t>
      </w:r>
      <w:r>
        <w:rPr>
          <w:sz w:val="18"/>
          <w:vertAlign w:val="baseline"/>
        </w:rPr>
        <w:t>s.</w:t>
      </w:r>
      <w:r>
        <w:rPr>
          <w:spacing w:val="-1"/>
          <w:sz w:val="18"/>
          <w:vertAlign w:val="baseline"/>
        </w:rPr>
        <w:t> </w:t>
      </w:r>
      <w:r>
        <w:rPr>
          <w:sz w:val="18"/>
          <w:vertAlign w:val="baseline"/>
        </w:rPr>
        <w:t>281</w:t>
      </w:r>
      <w:r>
        <w:rPr>
          <w:spacing w:val="1"/>
          <w:sz w:val="18"/>
          <w:vertAlign w:val="baseline"/>
        </w:rPr>
        <w:t> </w:t>
      </w:r>
      <w:r>
        <w:rPr>
          <w:spacing w:val="-4"/>
          <w:sz w:val="18"/>
          <w:vertAlign w:val="baseline"/>
        </w:rPr>
        <w:t>CAMA.</w:t>
      </w:r>
    </w:p>
    <w:p>
      <w:pPr>
        <w:spacing w:line="206" w:lineRule="exact" w:before="0"/>
        <w:ind w:left="448" w:right="0" w:firstLine="0"/>
        <w:jc w:val="left"/>
        <w:rPr>
          <w:sz w:val="18"/>
        </w:rPr>
      </w:pPr>
      <w:r>
        <w:rPr>
          <w:sz w:val="18"/>
          <w:vertAlign w:val="superscript"/>
        </w:rPr>
        <w:t>322</w:t>
      </w:r>
      <w:r>
        <w:rPr>
          <w:spacing w:val="-3"/>
          <w:sz w:val="18"/>
          <w:vertAlign w:val="baseline"/>
        </w:rPr>
        <w:t> </w:t>
      </w:r>
      <w:r>
        <w:rPr>
          <w:sz w:val="18"/>
          <w:vertAlign w:val="baseline"/>
        </w:rPr>
        <w:t>See</w:t>
      </w:r>
      <w:r>
        <w:rPr>
          <w:spacing w:val="-2"/>
          <w:sz w:val="18"/>
          <w:vertAlign w:val="baseline"/>
        </w:rPr>
        <w:t> </w:t>
      </w:r>
      <w:r>
        <w:rPr>
          <w:sz w:val="18"/>
          <w:vertAlign w:val="baseline"/>
        </w:rPr>
        <w:t>S.287 (4)</w:t>
      </w:r>
      <w:r>
        <w:rPr>
          <w:spacing w:val="-1"/>
          <w:sz w:val="18"/>
          <w:vertAlign w:val="baseline"/>
        </w:rPr>
        <w:t> </w:t>
      </w:r>
      <w:r>
        <w:rPr>
          <w:spacing w:val="-4"/>
          <w:sz w:val="18"/>
          <w:vertAlign w:val="baseline"/>
        </w:rPr>
        <w:t>CAMA.</w:t>
      </w:r>
    </w:p>
    <w:p>
      <w:pPr>
        <w:spacing w:line="207" w:lineRule="exact" w:before="0"/>
        <w:ind w:left="448" w:right="0" w:firstLine="0"/>
        <w:jc w:val="left"/>
        <w:rPr>
          <w:sz w:val="18"/>
        </w:rPr>
      </w:pPr>
      <w:r>
        <w:rPr>
          <w:sz w:val="18"/>
          <w:vertAlign w:val="superscript"/>
        </w:rPr>
        <w:t>323</w:t>
      </w:r>
      <w:r>
        <w:rPr>
          <w:spacing w:val="-2"/>
          <w:sz w:val="18"/>
          <w:vertAlign w:val="baseline"/>
        </w:rPr>
        <w:t> </w:t>
      </w:r>
      <w:r>
        <w:rPr>
          <w:sz w:val="18"/>
          <w:vertAlign w:val="baseline"/>
        </w:rPr>
        <w:t>See</w:t>
      </w:r>
      <w:r>
        <w:rPr>
          <w:spacing w:val="-3"/>
          <w:sz w:val="18"/>
          <w:vertAlign w:val="baseline"/>
        </w:rPr>
        <w:t> </w:t>
      </w:r>
      <w:r>
        <w:rPr>
          <w:sz w:val="18"/>
          <w:vertAlign w:val="baseline"/>
        </w:rPr>
        <w:t>Regal</w:t>
      </w:r>
      <w:r>
        <w:rPr>
          <w:spacing w:val="-2"/>
          <w:sz w:val="18"/>
          <w:vertAlign w:val="baseline"/>
        </w:rPr>
        <w:t> </w:t>
      </w:r>
      <w:r>
        <w:rPr>
          <w:sz w:val="18"/>
          <w:vertAlign w:val="baseline"/>
        </w:rPr>
        <w:t>(Hasting)</w:t>
      </w:r>
      <w:r>
        <w:rPr>
          <w:spacing w:val="-2"/>
          <w:sz w:val="18"/>
          <w:vertAlign w:val="baseline"/>
        </w:rPr>
        <w:t> </w:t>
      </w:r>
      <w:r>
        <w:rPr>
          <w:sz w:val="18"/>
          <w:vertAlign w:val="baseline"/>
        </w:rPr>
        <w:t>Ltd v.</w:t>
      </w:r>
      <w:r>
        <w:rPr>
          <w:spacing w:val="1"/>
          <w:sz w:val="18"/>
          <w:vertAlign w:val="baseline"/>
        </w:rPr>
        <w:t> </w:t>
      </w:r>
      <w:r>
        <w:rPr>
          <w:sz w:val="18"/>
          <w:vertAlign w:val="baseline"/>
        </w:rPr>
        <w:t>Gulliver,</w:t>
      </w:r>
      <w:r>
        <w:rPr>
          <w:spacing w:val="-2"/>
          <w:sz w:val="18"/>
          <w:vertAlign w:val="baseline"/>
        </w:rPr>
        <w:t> </w:t>
      </w:r>
      <w:r>
        <w:rPr>
          <w:sz w:val="18"/>
          <w:vertAlign w:val="baseline"/>
        </w:rPr>
        <w:t>(1967)</w:t>
      </w:r>
      <w:r>
        <w:rPr>
          <w:spacing w:val="-4"/>
          <w:sz w:val="18"/>
          <w:vertAlign w:val="baseline"/>
        </w:rPr>
        <w:t> </w:t>
      </w:r>
      <w:r>
        <w:rPr>
          <w:sz w:val="18"/>
          <w:vertAlign w:val="baseline"/>
        </w:rPr>
        <w:t>2</w:t>
      </w:r>
      <w:r>
        <w:rPr>
          <w:spacing w:val="-1"/>
          <w:sz w:val="18"/>
          <w:vertAlign w:val="baseline"/>
        </w:rPr>
        <w:t> </w:t>
      </w:r>
      <w:r>
        <w:rPr>
          <w:sz w:val="18"/>
          <w:vertAlign w:val="baseline"/>
        </w:rPr>
        <w:t>AC</w:t>
      </w:r>
      <w:r>
        <w:rPr>
          <w:spacing w:val="-1"/>
          <w:sz w:val="18"/>
          <w:vertAlign w:val="baseline"/>
        </w:rPr>
        <w:t> </w:t>
      </w:r>
      <w:r>
        <w:rPr>
          <w:spacing w:val="-5"/>
          <w:sz w:val="18"/>
          <w:vertAlign w:val="baseline"/>
        </w:rPr>
        <w:t>13.</w:t>
      </w:r>
    </w:p>
    <w:p>
      <w:pPr>
        <w:spacing w:line="207" w:lineRule="exact" w:before="2"/>
        <w:ind w:left="448" w:right="0" w:firstLine="0"/>
        <w:jc w:val="left"/>
        <w:rPr>
          <w:sz w:val="18"/>
        </w:rPr>
      </w:pPr>
      <w:r>
        <w:rPr>
          <w:sz w:val="18"/>
          <w:vertAlign w:val="superscript"/>
        </w:rPr>
        <w:t>324</w:t>
      </w:r>
      <w:r>
        <w:rPr>
          <w:spacing w:val="-1"/>
          <w:sz w:val="18"/>
          <w:vertAlign w:val="baseline"/>
        </w:rPr>
        <w:t> </w:t>
      </w:r>
      <w:r>
        <w:rPr>
          <w:sz w:val="18"/>
          <w:vertAlign w:val="baseline"/>
        </w:rPr>
        <w:t>S.</w:t>
      </w:r>
      <w:r>
        <w:rPr>
          <w:spacing w:val="-3"/>
          <w:sz w:val="18"/>
          <w:vertAlign w:val="baseline"/>
        </w:rPr>
        <w:t> </w:t>
      </w:r>
      <w:r>
        <w:rPr>
          <w:sz w:val="18"/>
          <w:vertAlign w:val="baseline"/>
        </w:rPr>
        <w:t>280</w:t>
      </w:r>
      <w:r>
        <w:rPr>
          <w:spacing w:val="45"/>
          <w:sz w:val="18"/>
          <w:vertAlign w:val="baseline"/>
        </w:rPr>
        <w:t> </w:t>
      </w:r>
      <w:r>
        <w:rPr>
          <w:sz w:val="18"/>
          <w:vertAlign w:val="baseline"/>
        </w:rPr>
        <w:t>(4) </w:t>
      </w:r>
      <w:r>
        <w:rPr>
          <w:spacing w:val="-2"/>
          <w:sz w:val="18"/>
          <w:vertAlign w:val="baseline"/>
        </w:rPr>
        <w:t>CAMA.</w:t>
      </w:r>
    </w:p>
    <w:p>
      <w:pPr>
        <w:spacing w:line="206" w:lineRule="exact" w:before="0"/>
        <w:ind w:left="448" w:right="0" w:firstLine="0"/>
        <w:jc w:val="left"/>
        <w:rPr>
          <w:sz w:val="18"/>
        </w:rPr>
      </w:pPr>
      <w:r>
        <w:rPr>
          <w:sz w:val="18"/>
          <w:vertAlign w:val="superscript"/>
        </w:rPr>
        <w:t>325</w:t>
      </w:r>
      <w:r>
        <w:rPr>
          <w:spacing w:val="-2"/>
          <w:sz w:val="18"/>
          <w:vertAlign w:val="baseline"/>
        </w:rPr>
        <w:t> </w:t>
      </w:r>
      <w:r>
        <w:rPr>
          <w:sz w:val="18"/>
          <w:vertAlign w:val="baseline"/>
        </w:rPr>
        <w:t>S.280</w:t>
      </w:r>
      <w:r>
        <w:rPr>
          <w:spacing w:val="-1"/>
          <w:sz w:val="18"/>
          <w:vertAlign w:val="baseline"/>
        </w:rPr>
        <w:t> </w:t>
      </w:r>
      <w:r>
        <w:rPr>
          <w:sz w:val="18"/>
          <w:vertAlign w:val="baseline"/>
        </w:rPr>
        <w:t>(5) </w:t>
      </w:r>
      <w:r>
        <w:rPr>
          <w:spacing w:val="-4"/>
          <w:sz w:val="18"/>
          <w:vertAlign w:val="baseline"/>
        </w:rPr>
        <w:t>CAMA.</w:t>
      </w:r>
    </w:p>
    <w:p>
      <w:pPr>
        <w:spacing w:line="206" w:lineRule="exact" w:before="0"/>
        <w:ind w:left="448" w:right="0" w:firstLine="0"/>
        <w:jc w:val="left"/>
        <w:rPr>
          <w:sz w:val="18"/>
        </w:rPr>
      </w:pPr>
      <w:r>
        <w:rPr>
          <w:sz w:val="18"/>
          <w:vertAlign w:val="superscript"/>
        </w:rPr>
        <w:t>326</w:t>
      </w:r>
      <w:r>
        <w:rPr>
          <w:spacing w:val="-1"/>
          <w:sz w:val="18"/>
          <w:vertAlign w:val="baseline"/>
        </w:rPr>
        <w:t> </w:t>
      </w:r>
      <w:r>
        <w:rPr>
          <w:sz w:val="18"/>
          <w:vertAlign w:val="baseline"/>
        </w:rPr>
        <w:t>(1989)</w:t>
      </w:r>
      <w:r>
        <w:rPr>
          <w:spacing w:val="-3"/>
          <w:sz w:val="18"/>
          <w:vertAlign w:val="baseline"/>
        </w:rPr>
        <w:t> </w:t>
      </w:r>
      <w:r>
        <w:rPr>
          <w:sz w:val="18"/>
          <w:vertAlign w:val="baseline"/>
        </w:rPr>
        <w:t>AC </w:t>
      </w:r>
      <w:r>
        <w:rPr>
          <w:spacing w:val="-4"/>
          <w:sz w:val="18"/>
          <w:vertAlign w:val="baseline"/>
        </w:rPr>
        <w:t>324.</w:t>
      </w:r>
    </w:p>
    <w:p>
      <w:pPr>
        <w:spacing w:line="240" w:lineRule="auto" w:before="0"/>
        <w:ind w:left="448" w:right="1045" w:firstLine="0"/>
        <w:jc w:val="left"/>
        <w:rPr>
          <w:sz w:val="18"/>
        </w:rPr>
      </w:pPr>
      <w:r>
        <w:rPr>
          <w:sz w:val="18"/>
          <w:vertAlign w:val="superscript"/>
        </w:rPr>
        <w:t>327</w:t>
      </w:r>
      <w:r>
        <w:rPr>
          <w:spacing w:val="-3"/>
          <w:sz w:val="18"/>
          <w:vertAlign w:val="baseline"/>
        </w:rPr>
        <w:t> </w:t>
      </w:r>
      <w:r>
        <w:rPr>
          <w:sz w:val="18"/>
          <w:vertAlign w:val="baseline"/>
        </w:rPr>
        <w:t>In</w:t>
      </w:r>
      <w:r>
        <w:rPr>
          <w:spacing w:val="-2"/>
          <w:sz w:val="18"/>
          <w:vertAlign w:val="baseline"/>
        </w:rPr>
        <w:t> </w:t>
      </w:r>
      <w:r>
        <w:rPr>
          <w:sz w:val="18"/>
          <w:vertAlign w:val="baseline"/>
        </w:rPr>
        <w:t>this</w:t>
      </w:r>
      <w:r>
        <w:rPr>
          <w:spacing w:val="-3"/>
          <w:sz w:val="18"/>
          <w:vertAlign w:val="baseline"/>
        </w:rPr>
        <w:t> </w:t>
      </w:r>
      <w:r>
        <w:rPr>
          <w:sz w:val="18"/>
          <w:vertAlign w:val="baseline"/>
        </w:rPr>
        <w:t>case,</w:t>
      </w:r>
      <w:r>
        <w:rPr>
          <w:spacing w:val="-3"/>
          <w:sz w:val="18"/>
          <w:vertAlign w:val="baseline"/>
        </w:rPr>
        <w:t> </w:t>
      </w:r>
      <w:r>
        <w:rPr>
          <w:sz w:val="18"/>
          <w:vertAlign w:val="baseline"/>
        </w:rPr>
        <w:t>the</w:t>
      </w:r>
      <w:r>
        <w:rPr>
          <w:spacing w:val="-4"/>
          <w:sz w:val="18"/>
          <w:vertAlign w:val="baseline"/>
        </w:rPr>
        <w:t> </w:t>
      </w:r>
      <w:r>
        <w:rPr>
          <w:sz w:val="18"/>
          <w:vertAlign w:val="baseline"/>
        </w:rPr>
        <w:t>nominee</w:t>
      </w:r>
      <w:r>
        <w:rPr>
          <w:spacing w:val="-4"/>
          <w:sz w:val="18"/>
          <w:vertAlign w:val="baseline"/>
        </w:rPr>
        <w:t> </w:t>
      </w:r>
      <w:r>
        <w:rPr>
          <w:sz w:val="18"/>
          <w:vertAlign w:val="baseline"/>
        </w:rPr>
        <w:t>directors</w:t>
      </w:r>
      <w:r>
        <w:rPr>
          <w:spacing w:val="-3"/>
          <w:sz w:val="18"/>
          <w:vertAlign w:val="baseline"/>
        </w:rPr>
        <w:t> </w:t>
      </w:r>
      <w:r>
        <w:rPr>
          <w:sz w:val="18"/>
          <w:vertAlign w:val="baseline"/>
        </w:rPr>
        <w:t>of</w:t>
      </w:r>
      <w:r>
        <w:rPr>
          <w:spacing w:val="-5"/>
          <w:sz w:val="18"/>
          <w:vertAlign w:val="baseline"/>
        </w:rPr>
        <w:t> </w:t>
      </w:r>
      <w:r>
        <w:rPr>
          <w:sz w:val="18"/>
          <w:vertAlign w:val="baseline"/>
        </w:rPr>
        <w:t>a</w:t>
      </w:r>
      <w:r>
        <w:rPr>
          <w:spacing w:val="-4"/>
          <w:sz w:val="18"/>
          <w:vertAlign w:val="baseline"/>
        </w:rPr>
        <w:t> </w:t>
      </w:r>
      <w:r>
        <w:rPr>
          <w:sz w:val="18"/>
          <w:vertAlign w:val="baseline"/>
        </w:rPr>
        <w:t>co-operative</w:t>
      </w:r>
      <w:r>
        <w:rPr>
          <w:spacing w:val="-4"/>
          <w:sz w:val="18"/>
          <w:vertAlign w:val="baseline"/>
        </w:rPr>
        <w:t> </w:t>
      </w:r>
      <w:r>
        <w:rPr>
          <w:sz w:val="18"/>
          <w:vertAlign w:val="baseline"/>
        </w:rPr>
        <w:t>society</w:t>
      </w:r>
      <w:r>
        <w:rPr>
          <w:spacing w:val="-4"/>
          <w:sz w:val="18"/>
          <w:vertAlign w:val="baseline"/>
        </w:rPr>
        <w:t> </w:t>
      </w:r>
      <w:r>
        <w:rPr>
          <w:sz w:val="18"/>
          <w:vertAlign w:val="baseline"/>
        </w:rPr>
        <w:t>were</w:t>
      </w:r>
      <w:r>
        <w:rPr>
          <w:spacing w:val="-4"/>
          <w:sz w:val="18"/>
          <w:vertAlign w:val="baseline"/>
        </w:rPr>
        <w:t> </w:t>
      </w:r>
      <w:r>
        <w:rPr>
          <w:sz w:val="18"/>
          <w:vertAlign w:val="baseline"/>
        </w:rPr>
        <w:t>held</w:t>
      </w:r>
      <w:r>
        <w:rPr>
          <w:spacing w:val="-2"/>
          <w:sz w:val="18"/>
          <w:vertAlign w:val="baseline"/>
        </w:rPr>
        <w:t> </w:t>
      </w:r>
      <w:r>
        <w:rPr>
          <w:sz w:val="18"/>
          <w:vertAlign w:val="baseline"/>
        </w:rPr>
        <w:t>to</w:t>
      </w:r>
      <w:r>
        <w:rPr>
          <w:spacing w:val="-4"/>
          <w:sz w:val="18"/>
          <w:vertAlign w:val="baseline"/>
        </w:rPr>
        <w:t> </w:t>
      </w:r>
      <w:r>
        <w:rPr>
          <w:sz w:val="18"/>
          <w:vertAlign w:val="baseline"/>
        </w:rPr>
        <w:t>have</w:t>
      </w:r>
      <w:r>
        <w:rPr>
          <w:spacing w:val="-4"/>
          <w:sz w:val="18"/>
          <w:vertAlign w:val="baseline"/>
        </w:rPr>
        <w:t> </w:t>
      </w:r>
      <w:r>
        <w:rPr>
          <w:sz w:val="18"/>
          <w:vertAlign w:val="baseline"/>
        </w:rPr>
        <w:t>conducted</w:t>
      </w:r>
      <w:r>
        <w:rPr>
          <w:spacing w:val="-2"/>
          <w:sz w:val="18"/>
          <w:vertAlign w:val="baseline"/>
        </w:rPr>
        <w:t> </w:t>
      </w:r>
      <w:r>
        <w:rPr>
          <w:sz w:val="18"/>
          <w:vertAlign w:val="baseline"/>
        </w:rPr>
        <w:t>the</w:t>
      </w:r>
      <w:r>
        <w:rPr>
          <w:spacing w:val="-4"/>
          <w:sz w:val="18"/>
          <w:vertAlign w:val="baseline"/>
        </w:rPr>
        <w:t> </w:t>
      </w:r>
      <w:r>
        <w:rPr>
          <w:sz w:val="18"/>
          <w:vertAlign w:val="baseline"/>
        </w:rPr>
        <w:t>company‟s</w:t>
      </w:r>
      <w:r>
        <w:rPr>
          <w:spacing w:val="-4"/>
          <w:sz w:val="18"/>
          <w:vertAlign w:val="baseline"/>
        </w:rPr>
        <w:t> </w:t>
      </w:r>
      <w:r>
        <w:rPr>
          <w:sz w:val="18"/>
          <w:vertAlign w:val="baseline"/>
        </w:rPr>
        <w:t>affairs</w:t>
      </w:r>
      <w:r>
        <w:rPr>
          <w:spacing w:val="-3"/>
          <w:sz w:val="18"/>
          <w:vertAlign w:val="baseline"/>
        </w:rPr>
        <w:t> </w:t>
      </w:r>
      <w:r>
        <w:rPr>
          <w:sz w:val="18"/>
          <w:vertAlign w:val="baseline"/>
        </w:rPr>
        <w:t>in</w:t>
      </w:r>
      <w:r>
        <w:rPr>
          <w:spacing w:val="-2"/>
          <w:sz w:val="18"/>
          <w:vertAlign w:val="baseline"/>
        </w:rPr>
        <w:t> </w:t>
      </w:r>
      <w:r>
        <w:rPr>
          <w:sz w:val="18"/>
          <w:vertAlign w:val="baseline"/>
        </w:rPr>
        <w:t>a manner oppressive to the minority by conducting the company‟s business sluggishly to the benefit of the society‟s competitors business.</w:t>
      </w:r>
    </w:p>
    <w:p>
      <w:pPr>
        <w:spacing w:before="1"/>
        <w:ind w:left="448" w:right="1208" w:firstLine="0"/>
        <w:jc w:val="left"/>
        <w:rPr>
          <w:sz w:val="18"/>
        </w:rPr>
      </w:pPr>
      <w:r>
        <w:rPr>
          <w:sz w:val="18"/>
          <w:vertAlign w:val="superscript"/>
        </w:rPr>
        <w:t>328</w:t>
      </w:r>
      <w:r>
        <w:rPr>
          <w:sz w:val="18"/>
          <w:vertAlign w:val="baseline"/>
        </w:rPr>
        <w:t> (1925) Ch. 40, where it was held that a company‟s director need not exhibit the performance of his duties with a greater</w:t>
      </w:r>
      <w:r>
        <w:rPr>
          <w:spacing w:val="-2"/>
          <w:sz w:val="18"/>
          <w:vertAlign w:val="baseline"/>
        </w:rPr>
        <w:t> </w:t>
      </w:r>
      <w:r>
        <w:rPr>
          <w:sz w:val="18"/>
          <w:vertAlign w:val="baseline"/>
        </w:rPr>
        <w:t>degree</w:t>
      </w:r>
      <w:r>
        <w:rPr>
          <w:spacing w:val="-3"/>
          <w:sz w:val="18"/>
          <w:vertAlign w:val="baseline"/>
        </w:rPr>
        <w:t> </w:t>
      </w:r>
      <w:r>
        <w:rPr>
          <w:sz w:val="18"/>
          <w:vertAlign w:val="baseline"/>
        </w:rPr>
        <w:t>of</w:t>
      </w:r>
      <w:r>
        <w:rPr>
          <w:spacing w:val="-4"/>
          <w:sz w:val="18"/>
          <w:vertAlign w:val="baseline"/>
        </w:rPr>
        <w:t> </w:t>
      </w:r>
      <w:r>
        <w:rPr>
          <w:sz w:val="18"/>
          <w:vertAlign w:val="baseline"/>
        </w:rPr>
        <w:t>skill</w:t>
      </w:r>
      <w:r>
        <w:rPr>
          <w:spacing w:val="-2"/>
          <w:sz w:val="18"/>
          <w:vertAlign w:val="baseline"/>
        </w:rPr>
        <w:t> </w:t>
      </w:r>
      <w:r>
        <w:rPr>
          <w:sz w:val="18"/>
          <w:vertAlign w:val="baseline"/>
        </w:rPr>
        <w:t>than</w:t>
      </w:r>
      <w:r>
        <w:rPr>
          <w:spacing w:val="-1"/>
          <w:sz w:val="18"/>
          <w:vertAlign w:val="baseline"/>
        </w:rPr>
        <w:t> </w:t>
      </w:r>
      <w:r>
        <w:rPr>
          <w:sz w:val="18"/>
          <w:vertAlign w:val="baseline"/>
        </w:rPr>
        <w:t>may</w:t>
      </w:r>
      <w:r>
        <w:rPr>
          <w:spacing w:val="-6"/>
          <w:sz w:val="18"/>
          <w:vertAlign w:val="baseline"/>
        </w:rPr>
        <w:t> </w:t>
      </w:r>
      <w:r>
        <w:rPr>
          <w:sz w:val="18"/>
          <w:vertAlign w:val="baseline"/>
        </w:rPr>
        <w:t>reasonably</w:t>
      </w:r>
      <w:r>
        <w:rPr>
          <w:spacing w:val="-5"/>
          <w:sz w:val="18"/>
          <w:vertAlign w:val="baseline"/>
        </w:rPr>
        <w:t> </w:t>
      </w:r>
      <w:r>
        <w:rPr>
          <w:sz w:val="18"/>
          <w:vertAlign w:val="baseline"/>
        </w:rPr>
        <w:t>be</w:t>
      </w:r>
      <w:r>
        <w:rPr>
          <w:spacing w:val="-3"/>
          <w:sz w:val="18"/>
          <w:vertAlign w:val="baseline"/>
        </w:rPr>
        <w:t> </w:t>
      </w:r>
      <w:r>
        <w:rPr>
          <w:sz w:val="18"/>
          <w:vertAlign w:val="baseline"/>
        </w:rPr>
        <w:t>expected</w:t>
      </w:r>
      <w:r>
        <w:rPr>
          <w:spacing w:val="-1"/>
          <w:sz w:val="18"/>
          <w:vertAlign w:val="baseline"/>
        </w:rPr>
        <w:t> </w:t>
      </w:r>
      <w:r>
        <w:rPr>
          <w:sz w:val="18"/>
          <w:vertAlign w:val="baseline"/>
        </w:rPr>
        <w:t>from</w:t>
      </w:r>
      <w:r>
        <w:rPr>
          <w:spacing w:val="-5"/>
          <w:sz w:val="18"/>
          <w:vertAlign w:val="baseline"/>
        </w:rPr>
        <w:t> </w:t>
      </w:r>
      <w:r>
        <w:rPr>
          <w:sz w:val="18"/>
          <w:vertAlign w:val="baseline"/>
        </w:rPr>
        <w:t>a</w:t>
      </w:r>
      <w:r>
        <w:rPr>
          <w:spacing w:val="-3"/>
          <w:sz w:val="18"/>
          <w:vertAlign w:val="baseline"/>
        </w:rPr>
        <w:t> </w:t>
      </w:r>
      <w:r>
        <w:rPr>
          <w:sz w:val="18"/>
          <w:vertAlign w:val="baseline"/>
        </w:rPr>
        <w:t>person</w:t>
      </w:r>
      <w:r>
        <w:rPr>
          <w:spacing w:val="-3"/>
          <w:sz w:val="18"/>
          <w:vertAlign w:val="baseline"/>
        </w:rPr>
        <w:t> </w:t>
      </w:r>
      <w:r>
        <w:rPr>
          <w:sz w:val="18"/>
          <w:vertAlign w:val="baseline"/>
        </w:rPr>
        <w:t>of</w:t>
      </w:r>
      <w:r>
        <w:rPr>
          <w:spacing w:val="-4"/>
          <w:sz w:val="18"/>
          <w:vertAlign w:val="baseline"/>
        </w:rPr>
        <w:t> </w:t>
      </w:r>
      <w:r>
        <w:rPr>
          <w:sz w:val="18"/>
          <w:vertAlign w:val="baseline"/>
        </w:rPr>
        <w:t>his</w:t>
      </w:r>
      <w:r>
        <w:rPr>
          <w:spacing w:val="-2"/>
          <w:sz w:val="18"/>
          <w:vertAlign w:val="baseline"/>
        </w:rPr>
        <w:t> </w:t>
      </w:r>
      <w:r>
        <w:rPr>
          <w:sz w:val="18"/>
          <w:vertAlign w:val="baseline"/>
        </w:rPr>
        <w:t>knowledge</w:t>
      </w:r>
      <w:r>
        <w:rPr>
          <w:spacing w:val="-3"/>
          <w:sz w:val="18"/>
          <w:vertAlign w:val="baseline"/>
        </w:rPr>
        <w:t> </w:t>
      </w:r>
      <w:r>
        <w:rPr>
          <w:sz w:val="18"/>
          <w:vertAlign w:val="baseline"/>
        </w:rPr>
        <w:t>and</w:t>
      </w:r>
      <w:r>
        <w:rPr>
          <w:spacing w:val="-1"/>
          <w:sz w:val="18"/>
          <w:vertAlign w:val="baseline"/>
        </w:rPr>
        <w:t> </w:t>
      </w:r>
      <w:r>
        <w:rPr>
          <w:sz w:val="18"/>
          <w:vertAlign w:val="baseline"/>
        </w:rPr>
        <w:t>experience</w:t>
      </w:r>
      <w:r>
        <w:rPr>
          <w:spacing w:val="-3"/>
          <w:sz w:val="18"/>
          <w:vertAlign w:val="baseline"/>
        </w:rPr>
        <w:t> </w:t>
      </w:r>
      <w:r>
        <w:rPr>
          <w:sz w:val="18"/>
          <w:vertAlign w:val="baseline"/>
        </w:rPr>
        <w:t>nor</w:t>
      </w:r>
      <w:r>
        <w:rPr>
          <w:spacing w:val="-4"/>
          <w:sz w:val="18"/>
          <w:vertAlign w:val="baseline"/>
        </w:rPr>
        <w:t> </w:t>
      </w:r>
      <w:r>
        <w:rPr>
          <w:sz w:val="18"/>
          <w:vertAlign w:val="baseline"/>
        </w:rPr>
        <w:t>bound</w:t>
      </w:r>
      <w:r>
        <w:rPr>
          <w:spacing w:val="-1"/>
          <w:sz w:val="18"/>
          <w:vertAlign w:val="baseline"/>
        </w:rPr>
        <w:t> </w:t>
      </w:r>
      <w:r>
        <w:rPr>
          <w:sz w:val="18"/>
          <w:vertAlign w:val="baseline"/>
        </w:rPr>
        <w:t>to give continuous attention to the affairs of his company but may delegate his duties.</w:t>
      </w:r>
    </w:p>
    <w:p>
      <w:pPr>
        <w:spacing w:line="207" w:lineRule="exact" w:before="0"/>
        <w:ind w:left="448" w:right="0" w:firstLine="0"/>
        <w:jc w:val="left"/>
        <w:rPr>
          <w:sz w:val="18"/>
        </w:rPr>
      </w:pPr>
      <w:r>
        <w:rPr>
          <w:sz w:val="18"/>
          <w:vertAlign w:val="superscript"/>
        </w:rPr>
        <w:t>329</w:t>
      </w:r>
      <w:r>
        <w:rPr>
          <w:spacing w:val="-1"/>
          <w:sz w:val="18"/>
          <w:vertAlign w:val="baseline"/>
        </w:rPr>
        <w:t> </w:t>
      </w:r>
      <w:r>
        <w:rPr>
          <w:sz w:val="18"/>
          <w:vertAlign w:val="baseline"/>
        </w:rPr>
        <w:t>S.282(1)</w:t>
      </w:r>
      <w:r>
        <w:rPr>
          <w:spacing w:val="-1"/>
          <w:sz w:val="18"/>
          <w:vertAlign w:val="baseline"/>
        </w:rPr>
        <w:t> </w:t>
      </w:r>
      <w:r>
        <w:rPr>
          <w:spacing w:val="-2"/>
          <w:sz w:val="18"/>
          <w:vertAlign w:val="baseline"/>
        </w:rPr>
        <w:t>CAMA.</w:t>
      </w:r>
    </w:p>
    <w:p>
      <w:pPr>
        <w:spacing w:line="207" w:lineRule="exact" w:before="0"/>
        <w:ind w:left="448" w:right="0" w:firstLine="0"/>
        <w:jc w:val="left"/>
        <w:rPr>
          <w:sz w:val="18"/>
        </w:rPr>
      </w:pPr>
      <w:r>
        <w:rPr>
          <w:sz w:val="18"/>
          <w:vertAlign w:val="superscript"/>
        </w:rPr>
        <w:t>330</w:t>
      </w:r>
      <w:r>
        <w:rPr>
          <w:sz w:val="18"/>
          <w:vertAlign w:val="baseline"/>
        </w:rPr>
        <w:t> S.</w:t>
      </w:r>
      <w:r>
        <w:rPr>
          <w:spacing w:val="-2"/>
          <w:sz w:val="18"/>
          <w:vertAlign w:val="baseline"/>
        </w:rPr>
        <w:t> </w:t>
      </w:r>
      <w:r>
        <w:rPr>
          <w:sz w:val="18"/>
          <w:vertAlign w:val="baseline"/>
        </w:rPr>
        <w:t>282(4)</w:t>
      </w:r>
      <w:r>
        <w:rPr>
          <w:spacing w:val="2"/>
          <w:sz w:val="18"/>
          <w:vertAlign w:val="baseline"/>
        </w:rPr>
        <w:t> </w:t>
      </w:r>
      <w:r>
        <w:rPr>
          <w:spacing w:val="-2"/>
          <w:sz w:val="18"/>
          <w:vertAlign w:val="baseline"/>
        </w:rPr>
        <w:t>CAMA.</w:t>
      </w:r>
    </w:p>
    <w:p>
      <w:pPr>
        <w:spacing w:after="0" w:line="207" w:lineRule="exact"/>
        <w:jc w:val="left"/>
        <w:rPr>
          <w:sz w:val="18"/>
        </w:rPr>
        <w:sectPr>
          <w:pgSz w:w="11910" w:h="16840"/>
          <w:pgMar w:header="0" w:footer="1014" w:top="1340" w:bottom="1200" w:left="1280" w:right="460"/>
        </w:sectPr>
      </w:pPr>
    </w:p>
    <w:p>
      <w:pPr>
        <w:pStyle w:val="BodyText"/>
        <w:spacing w:line="480" w:lineRule="auto" w:before="74"/>
        <w:ind w:left="448" w:right="977"/>
        <w:jc w:val="both"/>
      </w:pPr>
      <w:r>
        <w:rPr/>
        <w:t>implication, section 282(4) of the Act requires non-executive (outside) directors to be</w:t>
      </w:r>
      <w:r>
        <w:rPr>
          <w:spacing w:val="40"/>
        </w:rPr>
        <w:t> </w:t>
      </w:r>
      <w:r>
        <w:rPr/>
        <w:t>more proactive in the discharge of their duties.</w:t>
      </w:r>
    </w:p>
    <w:p>
      <w:pPr>
        <w:pStyle w:val="BodyText"/>
        <w:spacing w:line="480" w:lineRule="auto"/>
        <w:ind w:left="448" w:right="974"/>
        <w:jc w:val="both"/>
      </w:pPr>
      <w:r>
        <w:rPr/>
        <w:t>As the Court of Appeal of New South Wales in Australia rightly observed in </w:t>
      </w:r>
      <w:r>
        <w:rPr>
          <w:b/>
        </w:rPr>
        <w:t>Daniels v. Anderson</w:t>
      </w:r>
      <w:r>
        <w:rPr>
          <w:i/>
        </w:rPr>
        <w:t>,</w:t>
      </w:r>
      <w:r>
        <w:rPr>
          <w:vertAlign w:val="superscript"/>
        </w:rPr>
        <w:t>331</w:t>
      </w:r>
      <w:r>
        <w:rPr>
          <w:vertAlign w:val="baseline"/>
        </w:rPr>
        <w:t> that the “concept of a sleeping or passive director has not survived and is inconsistent with the requirements of current company legislation”. The professional standard is in line with the enormous powers vested in the company</w:t>
      </w:r>
      <w:r>
        <w:rPr>
          <w:spacing w:val="-2"/>
          <w:vertAlign w:val="baseline"/>
        </w:rPr>
        <w:t> </w:t>
      </w:r>
      <w:r>
        <w:rPr>
          <w:vertAlign w:val="baseline"/>
        </w:rPr>
        <w:t>director under section 63(3)</w:t>
      </w:r>
      <w:r>
        <w:rPr>
          <w:spacing w:val="-2"/>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Act.</w:t>
      </w:r>
      <w:r>
        <w:rPr>
          <w:vertAlign w:val="superscript"/>
        </w:rPr>
        <w:t>332</w:t>
      </w:r>
      <w:r>
        <w:rPr>
          <w:vertAlign w:val="baseline"/>
        </w:rPr>
        <w:t> This provision is clearly</w:t>
      </w:r>
      <w:r>
        <w:rPr>
          <w:spacing w:val="-5"/>
          <w:vertAlign w:val="baseline"/>
        </w:rPr>
        <w:t> </w:t>
      </w:r>
      <w:r>
        <w:rPr>
          <w:vertAlign w:val="baseline"/>
        </w:rPr>
        <w:t>an invitation to the court</w:t>
      </w:r>
      <w:r>
        <w:rPr>
          <w:spacing w:val="-1"/>
          <w:vertAlign w:val="baseline"/>
        </w:rPr>
        <w:t> </w:t>
      </w:r>
      <w:r>
        <w:rPr>
          <w:vertAlign w:val="baseline"/>
        </w:rPr>
        <w:t>to apply</w:t>
      </w:r>
      <w:r>
        <w:rPr>
          <w:spacing w:val="-3"/>
          <w:vertAlign w:val="baseline"/>
        </w:rPr>
        <w:t> </w:t>
      </w:r>
      <w:r>
        <w:rPr>
          <w:vertAlign w:val="baseline"/>
        </w:rPr>
        <w:t>an objective standard to the conduct of directors in light of the peculiar circumstances of each case.</w:t>
      </w:r>
      <w:r>
        <w:rPr>
          <w:vertAlign w:val="superscript"/>
        </w:rPr>
        <w:t>333</w:t>
      </w:r>
      <w:r>
        <w:rPr>
          <w:vertAlign w:val="baseline"/>
        </w:rPr>
        <w:t>Failure to take such reasonable care renders the director liable in an action for negligence and breach of duty.</w:t>
      </w:r>
      <w:r>
        <w:rPr>
          <w:vertAlign w:val="superscript"/>
        </w:rPr>
        <w:t>334</w:t>
      </w:r>
    </w:p>
    <w:p>
      <w:pPr>
        <w:pStyle w:val="BodyText"/>
        <w:spacing w:line="480" w:lineRule="auto" w:before="1"/>
        <w:ind w:left="448" w:right="974"/>
        <w:jc w:val="both"/>
      </w:pPr>
      <w:r>
        <w:rPr/>
        <w:t>In </w:t>
      </w:r>
      <w:r>
        <w:rPr>
          <w:b/>
        </w:rPr>
        <w:t>Delta Steel Nigeria Ltd vs. American Computer Tech Inc.</w:t>
      </w:r>
      <w:r>
        <w:rPr>
          <w:b/>
          <w:vertAlign w:val="superscript"/>
        </w:rPr>
        <w:t>335</w:t>
      </w:r>
      <w:r>
        <w:rPr>
          <w:vertAlign w:val="baseline"/>
        </w:rPr>
        <w:t>the court held that since the directors and managers control what the company does, the state of the mind of this special class of employees is the state of mind of the company, and thus the company is bound by the acts of its directors and managers.</w:t>
      </w:r>
      <w:r>
        <w:rPr>
          <w:vertAlign w:val="superscript"/>
        </w:rPr>
        <w:t>336</w:t>
      </w:r>
    </w:p>
    <w:p>
      <w:pPr>
        <w:pStyle w:val="BodyText"/>
        <w:spacing w:line="480" w:lineRule="auto"/>
        <w:ind w:left="448" w:right="979"/>
        <w:jc w:val="both"/>
      </w:pPr>
      <w:r>
        <w:rPr/>
        <w:t>The directors must act in the best interest of the company which implies the interest of the present and future members of the company on the footing that company would be continued as going concern. Any</w:t>
      </w:r>
      <w:r>
        <w:rPr>
          <w:spacing w:val="-2"/>
        </w:rPr>
        <w:t> </w:t>
      </w:r>
      <w:r>
        <w:rPr/>
        <w:t>provision in the company‟s Articles or in any</w:t>
      </w:r>
      <w:r>
        <w:rPr>
          <w:spacing w:val="-2"/>
        </w:rPr>
        <w:t> </w:t>
      </w:r>
      <w:r>
        <w:rPr/>
        <w:t>agreement that excludes the liability of the directors for negligence, default, misfeasance, breach of duty or breach of trust, is void. The company cannot even indemnify the directors against such liability.</w:t>
      </w:r>
      <w:r>
        <w:rPr>
          <w:vertAlign w:val="superscript"/>
        </w:rPr>
        <w:t>337</w:t>
      </w:r>
    </w:p>
    <w:p>
      <w:pPr>
        <w:pStyle w:val="BodyText"/>
        <w:rPr>
          <w:sz w:val="20"/>
        </w:rPr>
      </w:pPr>
    </w:p>
    <w:p>
      <w:pPr>
        <w:pStyle w:val="BodyText"/>
        <w:spacing w:before="51"/>
        <w:rPr>
          <w:sz w:val="20"/>
        </w:rPr>
      </w:pPr>
      <w:r>
        <w:rPr/>
        <mc:AlternateContent>
          <mc:Choice Requires="wps">
            <w:drawing>
              <wp:anchor distT="0" distB="0" distL="0" distR="0" allowOverlap="1" layoutInCell="1" locked="0" behindDoc="1" simplePos="0" relativeHeight="487667712">
                <wp:simplePos x="0" y="0"/>
                <wp:positionH relativeFrom="page">
                  <wp:posOffset>1097584</wp:posOffset>
                </wp:positionH>
                <wp:positionV relativeFrom="paragraph">
                  <wp:posOffset>193774</wp:posOffset>
                </wp:positionV>
                <wp:extent cx="1829435" cy="9525"/>
                <wp:effectExtent l="0" t="0" r="0" b="0"/>
                <wp:wrapTopAndBottom/>
                <wp:docPr id="163" name="Graphic 163"/>
                <wp:cNvGraphicFramePr>
                  <a:graphicFrameLocks/>
                </wp:cNvGraphicFramePr>
                <a:graphic>
                  <a:graphicData uri="http://schemas.microsoft.com/office/word/2010/wordprocessingShape">
                    <wps:wsp>
                      <wps:cNvPr id="163" name="Graphic 163"/>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5.257822pt;width:144.020pt;height:.72003pt;mso-position-horizontal-relative:page;mso-position-vertical-relative:paragraph;z-index:-15648768;mso-wrap-distance-left:0;mso-wrap-distance-right:0" id="docshape81" filled="true" fillcolor="#000000" stroked="false">
                <v:fill type="solid"/>
                <w10:wrap type="topAndBottom"/>
              </v:rect>
            </w:pict>
          </mc:Fallback>
        </mc:AlternateContent>
      </w:r>
    </w:p>
    <w:p>
      <w:pPr>
        <w:spacing w:line="207" w:lineRule="exact" w:before="98"/>
        <w:ind w:left="448" w:right="0" w:firstLine="0"/>
        <w:jc w:val="left"/>
        <w:rPr>
          <w:sz w:val="18"/>
        </w:rPr>
      </w:pPr>
      <w:r>
        <w:rPr>
          <w:sz w:val="18"/>
          <w:vertAlign w:val="superscript"/>
        </w:rPr>
        <w:t>331</w:t>
      </w:r>
      <w:r>
        <w:rPr>
          <w:spacing w:val="-1"/>
          <w:sz w:val="18"/>
          <w:vertAlign w:val="baseline"/>
        </w:rPr>
        <w:t> </w:t>
      </w:r>
      <w:r>
        <w:rPr>
          <w:sz w:val="18"/>
          <w:vertAlign w:val="baseline"/>
        </w:rPr>
        <w:t>(1995)</w:t>
      </w:r>
      <w:r>
        <w:rPr>
          <w:spacing w:val="-3"/>
          <w:sz w:val="18"/>
          <w:vertAlign w:val="baseline"/>
        </w:rPr>
        <w:t> </w:t>
      </w:r>
      <w:r>
        <w:rPr>
          <w:sz w:val="18"/>
          <w:vertAlign w:val="baseline"/>
        </w:rPr>
        <w:t>118</w:t>
      </w:r>
      <w:r>
        <w:rPr>
          <w:spacing w:val="-2"/>
          <w:sz w:val="18"/>
          <w:vertAlign w:val="baseline"/>
        </w:rPr>
        <w:t> </w:t>
      </w:r>
      <w:r>
        <w:rPr>
          <w:sz w:val="18"/>
          <w:vertAlign w:val="baseline"/>
        </w:rPr>
        <w:t>F.L.R.</w:t>
      </w:r>
      <w:r>
        <w:rPr>
          <w:spacing w:val="-1"/>
          <w:sz w:val="18"/>
          <w:vertAlign w:val="baseline"/>
        </w:rPr>
        <w:t> </w:t>
      </w:r>
      <w:r>
        <w:rPr>
          <w:sz w:val="18"/>
          <w:vertAlign w:val="baseline"/>
        </w:rPr>
        <w:t>248 (Austl.)</w:t>
      </w:r>
      <w:r>
        <w:rPr>
          <w:spacing w:val="-1"/>
          <w:sz w:val="18"/>
          <w:vertAlign w:val="baseline"/>
        </w:rPr>
        <w:t> </w:t>
      </w:r>
      <w:r>
        <w:rPr>
          <w:sz w:val="18"/>
          <w:vertAlign w:val="baseline"/>
        </w:rPr>
        <w:t>at</w:t>
      </w:r>
      <w:r>
        <w:rPr>
          <w:spacing w:val="-2"/>
          <w:sz w:val="18"/>
          <w:vertAlign w:val="baseline"/>
        </w:rPr>
        <w:t> </w:t>
      </w:r>
      <w:r>
        <w:rPr>
          <w:spacing w:val="-4"/>
          <w:sz w:val="18"/>
          <w:vertAlign w:val="baseline"/>
        </w:rPr>
        <w:t>310.</w:t>
      </w:r>
    </w:p>
    <w:p>
      <w:pPr>
        <w:spacing w:line="206" w:lineRule="exact" w:before="0"/>
        <w:ind w:left="448" w:right="0" w:firstLine="0"/>
        <w:jc w:val="left"/>
        <w:rPr>
          <w:sz w:val="18"/>
        </w:rPr>
      </w:pPr>
      <w:r>
        <w:rPr>
          <w:sz w:val="18"/>
          <w:vertAlign w:val="superscript"/>
        </w:rPr>
        <w:t>332</w:t>
      </w:r>
      <w:r>
        <w:rPr>
          <w:spacing w:val="-2"/>
          <w:sz w:val="18"/>
          <w:vertAlign w:val="baseline"/>
        </w:rPr>
        <w:t> </w:t>
      </w:r>
      <w:r>
        <w:rPr>
          <w:sz w:val="18"/>
          <w:vertAlign w:val="baseline"/>
        </w:rPr>
        <w:t>See</w:t>
      </w:r>
      <w:r>
        <w:rPr>
          <w:spacing w:val="-2"/>
          <w:sz w:val="18"/>
          <w:vertAlign w:val="baseline"/>
        </w:rPr>
        <w:t> </w:t>
      </w:r>
      <w:r>
        <w:rPr>
          <w:sz w:val="18"/>
          <w:vertAlign w:val="baseline"/>
        </w:rPr>
        <w:t>Nelson C.</w:t>
      </w:r>
      <w:r>
        <w:rPr>
          <w:spacing w:val="-4"/>
          <w:sz w:val="18"/>
          <w:vertAlign w:val="baseline"/>
        </w:rPr>
        <w:t> </w:t>
      </w:r>
      <w:r>
        <w:rPr>
          <w:sz w:val="18"/>
          <w:vertAlign w:val="baseline"/>
        </w:rPr>
        <w:t>S.</w:t>
      </w:r>
      <w:r>
        <w:rPr>
          <w:spacing w:val="-1"/>
          <w:sz w:val="18"/>
          <w:vertAlign w:val="baseline"/>
        </w:rPr>
        <w:t> </w:t>
      </w:r>
      <w:r>
        <w:rPr>
          <w:sz w:val="18"/>
          <w:vertAlign w:val="baseline"/>
        </w:rPr>
        <w:t>Ogbuanya,</w:t>
      </w:r>
      <w:r>
        <w:rPr>
          <w:spacing w:val="-1"/>
          <w:sz w:val="18"/>
          <w:vertAlign w:val="baseline"/>
        </w:rPr>
        <w:t> </w:t>
      </w:r>
      <w:r>
        <w:rPr>
          <w:sz w:val="18"/>
          <w:vertAlign w:val="baseline"/>
        </w:rPr>
        <w:t>op.</w:t>
      </w:r>
      <w:r>
        <w:rPr>
          <w:spacing w:val="-3"/>
          <w:sz w:val="18"/>
          <w:vertAlign w:val="baseline"/>
        </w:rPr>
        <w:t> </w:t>
      </w:r>
      <w:r>
        <w:rPr>
          <w:spacing w:val="-2"/>
          <w:sz w:val="18"/>
          <w:vertAlign w:val="baseline"/>
        </w:rPr>
        <w:t>cit.345.</w:t>
      </w:r>
    </w:p>
    <w:p>
      <w:pPr>
        <w:spacing w:line="240" w:lineRule="auto" w:before="0"/>
        <w:ind w:left="448" w:right="1043" w:firstLine="0"/>
        <w:jc w:val="left"/>
        <w:rPr>
          <w:sz w:val="18"/>
        </w:rPr>
      </w:pPr>
      <w:r>
        <w:rPr>
          <w:sz w:val="18"/>
          <w:vertAlign w:val="superscript"/>
        </w:rPr>
        <w:t>333</w:t>
      </w:r>
      <w:r>
        <w:rPr>
          <w:sz w:val="18"/>
          <w:vertAlign w:val="baseline"/>
        </w:rPr>
        <w:t> Nigerian courts may be guided by the recent decision of the Supreme Court of Canada in People Department Stores Inc.</w:t>
      </w:r>
      <w:r>
        <w:rPr>
          <w:spacing w:val="-2"/>
          <w:sz w:val="18"/>
          <w:vertAlign w:val="baseline"/>
        </w:rPr>
        <w:t> </w:t>
      </w:r>
      <w:r>
        <w:rPr>
          <w:sz w:val="18"/>
          <w:vertAlign w:val="baseline"/>
        </w:rPr>
        <w:t>(Trustees</w:t>
      </w:r>
      <w:r>
        <w:rPr>
          <w:spacing w:val="-2"/>
          <w:sz w:val="18"/>
          <w:vertAlign w:val="baseline"/>
        </w:rPr>
        <w:t> </w:t>
      </w:r>
      <w:r>
        <w:rPr>
          <w:sz w:val="18"/>
          <w:vertAlign w:val="baseline"/>
        </w:rPr>
        <w:t>of)</w:t>
      </w:r>
      <w:r>
        <w:rPr>
          <w:spacing w:val="-2"/>
          <w:sz w:val="18"/>
          <w:vertAlign w:val="baseline"/>
        </w:rPr>
        <w:t> </w:t>
      </w:r>
      <w:r>
        <w:rPr>
          <w:sz w:val="18"/>
          <w:vertAlign w:val="baseline"/>
        </w:rPr>
        <w:t>v.</w:t>
      </w:r>
      <w:r>
        <w:rPr>
          <w:spacing w:val="-2"/>
          <w:sz w:val="18"/>
          <w:vertAlign w:val="baseline"/>
        </w:rPr>
        <w:t> </w:t>
      </w:r>
      <w:r>
        <w:rPr>
          <w:sz w:val="18"/>
          <w:vertAlign w:val="baseline"/>
        </w:rPr>
        <w:t>Wise,</w:t>
      </w:r>
      <w:r>
        <w:rPr>
          <w:spacing w:val="-2"/>
          <w:sz w:val="18"/>
          <w:vertAlign w:val="baseline"/>
        </w:rPr>
        <w:t> </w:t>
      </w:r>
      <w:r>
        <w:rPr>
          <w:sz w:val="18"/>
          <w:vertAlign w:val="baseline"/>
        </w:rPr>
        <w:t>[2004]</w:t>
      </w:r>
      <w:r>
        <w:rPr>
          <w:spacing w:val="-2"/>
          <w:sz w:val="18"/>
          <w:vertAlign w:val="baseline"/>
        </w:rPr>
        <w:t> </w:t>
      </w:r>
      <w:r>
        <w:rPr>
          <w:sz w:val="18"/>
          <w:vertAlign w:val="baseline"/>
        </w:rPr>
        <w:t>3</w:t>
      </w:r>
      <w:r>
        <w:rPr>
          <w:spacing w:val="-1"/>
          <w:sz w:val="18"/>
          <w:vertAlign w:val="baseline"/>
        </w:rPr>
        <w:t> </w:t>
      </w:r>
      <w:r>
        <w:rPr>
          <w:sz w:val="18"/>
          <w:vertAlign w:val="baseline"/>
        </w:rPr>
        <w:t>S.C.R.</w:t>
      </w:r>
      <w:r>
        <w:rPr>
          <w:spacing w:val="-2"/>
          <w:sz w:val="18"/>
          <w:vertAlign w:val="baseline"/>
        </w:rPr>
        <w:t> </w:t>
      </w:r>
      <w:r>
        <w:rPr>
          <w:sz w:val="18"/>
          <w:vertAlign w:val="baseline"/>
        </w:rPr>
        <w:t>461</w:t>
      </w:r>
      <w:r>
        <w:rPr>
          <w:spacing w:val="-3"/>
          <w:sz w:val="18"/>
          <w:vertAlign w:val="baseline"/>
        </w:rPr>
        <w:t> </w:t>
      </w:r>
      <w:r>
        <w:rPr>
          <w:sz w:val="18"/>
          <w:vertAlign w:val="baseline"/>
        </w:rPr>
        <w:t>which</w:t>
      </w:r>
      <w:r>
        <w:rPr>
          <w:spacing w:val="-1"/>
          <w:sz w:val="18"/>
          <w:vertAlign w:val="baseline"/>
        </w:rPr>
        <w:t> </w:t>
      </w:r>
      <w:r>
        <w:rPr>
          <w:sz w:val="18"/>
          <w:vertAlign w:val="baseline"/>
        </w:rPr>
        <w:t>emphasizes</w:t>
      </w:r>
      <w:r>
        <w:rPr>
          <w:spacing w:val="-2"/>
          <w:sz w:val="18"/>
          <w:vertAlign w:val="baseline"/>
        </w:rPr>
        <w:t> </w:t>
      </w:r>
      <w:r>
        <w:rPr>
          <w:sz w:val="18"/>
          <w:vertAlign w:val="baseline"/>
        </w:rPr>
        <w:t>the</w:t>
      </w:r>
      <w:r>
        <w:rPr>
          <w:spacing w:val="-3"/>
          <w:sz w:val="18"/>
          <w:vertAlign w:val="baseline"/>
        </w:rPr>
        <w:t> </w:t>
      </w:r>
      <w:r>
        <w:rPr>
          <w:sz w:val="18"/>
          <w:vertAlign w:val="baseline"/>
        </w:rPr>
        <w:t>objective</w:t>
      </w:r>
      <w:r>
        <w:rPr>
          <w:spacing w:val="-3"/>
          <w:sz w:val="18"/>
          <w:vertAlign w:val="baseline"/>
        </w:rPr>
        <w:t> </w:t>
      </w:r>
      <w:r>
        <w:rPr>
          <w:sz w:val="18"/>
          <w:vertAlign w:val="baseline"/>
        </w:rPr>
        <w:t>component</w:t>
      </w:r>
      <w:r>
        <w:rPr>
          <w:spacing w:val="-2"/>
          <w:sz w:val="18"/>
          <w:vertAlign w:val="baseline"/>
        </w:rPr>
        <w:t> </w:t>
      </w:r>
      <w:r>
        <w:rPr>
          <w:sz w:val="18"/>
          <w:vertAlign w:val="baseline"/>
        </w:rPr>
        <w:t>of</w:t>
      </w:r>
      <w:r>
        <w:rPr>
          <w:spacing w:val="-4"/>
          <w:sz w:val="18"/>
          <w:vertAlign w:val="baseline"/>
        </w:rPr>
        <w:t> </w:t>
      </w:r>
      <w:r>
        <w:rPr>
          <w:sz w:val="18"/>
          <w:vertAlign w:val="baseline"/>
        </w:rPr>
        <w:t>the</w:t>
      </w:r>
      <w:r>
        <w:rPr>
          <w:spacing w:val="-3"/>
          <w:sz w:val="18"/>
          <w:vertAlign w:val="baseline"/>
        </w:rPr>
        <w:t> </w:t>
      </w:r>
      <w:r>
        <w:rPr>
          <w:sz w:val="18"/>
          <w:vertAlign w:val="baseline"/>
        </w:rPr>
        <w:t>assessment</w:t>
      </w:r>
      <w:r>
        <w:rPr>
          <w:spacing w:val="-2"/>
          <w:sz w:val="18"/>
          <w:vertAlign w:val="baseline"/>
        </w:rPr>
        <w:t> </w:t>
      </w:r>
      <w:r>
        <w:rPr>
          <w:sz w:val="18"/>
          <w:vertAlign w:val="baseline"/>
        </w:rPr>
        <w:t>of</w:t>
      </w:r>
      <w:r>
        <w:rPr>
          <w:spacing w:val="-2"/>
          <w:sz w:val="18"/>
          <w:vertAlign w:val="baseline"/>
        </w:rPr>
        <w:t> </w:t>
      </w:r>
      <w:r>
        <w:rPr>
          <w:sz w:val="18"/>
          <w:vertAlign w:val="baseline"/>
        </w:rPr>
        <w:t>whether a director breached the fiduciary</w:t>
      </w:r>
      <w:r>
        <w:rPr>
          <w:spacing w:val="-3"/>
          <w:sz w:val="18"/>
          <w:vertAlign w:val="baseline"/>
        </w:rPr>
        <w:t> </w:t>
      </w:r>
      <w:r>
        <w:rPr>
          <w:sz w:val="18"/>
          <w:vertAlign w:val="baseline"/>
        </w:rPr>
        <w:t>duty</w:t>
      </w:r>
      <w:r>
        <w:rPr>
          <w:spacing w:val="-2"/>
          <w:sz w:val="18"/>
          <w:vertAlign w:val="baseline"/>
        </w:rPr>
        <w:t> </w:t>
      </w:r>
      <w:r>
        <w:rPr>
          <w:sz w:val="18"/>
          <w:vertAlign w:val="baseline"/>
        </w:rPr>
        <w:t>of care under Canada Business Corporations Act, R.S. 1985, c. C-44, s. 122(1)(b) </w:t>
      </w:r>
      <w:r>
        <w:rPr>
          <w:sz w:val="18"/>
          <w:vertAlign w:val="superscript"/>
        </w:rPr>
        <w:t>334</w:t>
      </w:r>
      <w:r>
        <w:rPr>
          <w:sz w:val="18"/>
          <w:vertAlign w:val="baseline"/>
        </w:rPr>
        <w:t> S. 282(2) CAMA. Specifically, it is no longer a defense to a claim of breach of the duty of care when a director was absent from meetings, because “the absence from the board‟s deliberations, unless justified, shall not relieve a director from his or her responsibility for the actions of the board.” See section 283(3) CAMA.</w:t>
      </w:r>
    </w:p>
    <w:p>
      <w:pPr>
        <w:spacing w:line="207" w:lineRule="exact" w:before="1"/>
        <w:ind w:left="448" w:right="0" w:firstLine="0"/>
        <w:jc w:val="left"/>
        <w:rPr>
          <w:sz w:val="18"/>
        </w:rPr>
      </w:pPr>
      <w:r>
        <w:rPr>
          <w:sz w:val="18"/>
          <w:vertAlign w:val="superscript"/>
        </w:rPr>
        <w:t>335</w:t>
      </w:r>
      <w:r>
        <w:rPr>
          <w:spacing w:val="-2"/>
          <w:sz w:val="18"/>
          <w:vertAlign w:val="baseline"/>
        </w:rPr>
        <w:t> </w:t>
      </w:r>
      <w:r>
        <w:rPr>
          <w:sz w:val="18"/>
          <w:vertAlign w:val="baseline"/>
        </w:rPr>
        <w:t>[1999]</w:t>
      </w:r>
      <w:r>
        <w:rPr>
          <w:spacing w:val="-2"/>
          <w:sz w:val="18"/>
          <w:vertAlign w:val="baseline"/>
        </w:rPr>
        <w:t> </w:t>
      </w:r>
      <w:r>
        <w:rPr>
          <w:sz w:val="18"/>
          <w:vertAlign w:val="baseline"/>
        </w:rPr>
        <w:t>4</w:t>
      </w:r>
      <w:r>
        <w:rPr>
          <w:spacing w:val="-1"/>
          <w:sz w:val="18"/>
          <w:vertAlign w:val="baseline"/>
        </w:rPr>
        <w:t> </w:t>
      </w:r>
      <w:r>
        <w:rPr>
          <w:sz w:val="18"/>
          <w:vertAlign w:val="baseline"/>
        </w:rPr>
        <w:t>NWLR</w:t>
      </w:r>
      <w:r>
        <w:rPr>
          <w:spacing w:val="-1"/>
          <w:sz w:val="18"/>
          <w:vertAlign w:val="baseline"/>
        </w:rPr>
        <w:t> </w:t>
      </w:r>
      <w:r>
        <w:rPr>
          <w:spacing w:val="-2"/>
          <w:sz w:val="18"/>
          <w:vertAlign w:val="baseline"/>
        </w:rPr>
        <w:t>[PT.597].</w:t>
      </w:r>
    </w:p>
    <w:p>
      <w:pPr>
        <w:spacing w:line="206" w:lineRule="exact" w:before="0"/>
        <w:ind w:left="448" w:right="0" w:firstLine="0"/>
        <w:jc w:val="left"/>
        <w:rPr>
          <w:sz w:val="18"/>
        </w:rPr>
      </w:pPr>
      <w:r>
        <w:rPr>
          <w:sz w:val="18"/>
          <w:vertAlign w:val="superscript"/>
        </w:rPr>
        <w:t>336</w:t>
      </w:r>
      <w:r>
        <w:rPr>
          <w:sz w:val="18"/>
          <w:vertAlign w:val="baseline"/>
        </w:rPr>
        <w:t> See</w:t>
      </w:r>
      <w:r>
        <w:rPr>
          <w:spacing w:val="-1"/>
          <w:sz w:val="18"/>
          <w:vertAlign w:val="baseline"/>
        </w:rPr>
        <w:t> </w:t>
      </w:r>
      <w:r>
        <w:rPr>
          <w:sz w:val="18"/>
          <w:vertAlign w:val="baseline"/>
        </w:rPr>
        <w:t>s.65</w:t>
      </w:r>
      <w:r>
        <w:rPr>
          <w:spacing w:val="-1"/>
          <w:sz w:val="18"/>
          <w:vertAlign w:val="baseline"/>
        </w:rPr>
        <w:t> </w:t>
      </w:r>
      <w:r>
        <w:rPr>
          <w:spacing w:val="-2"/>
          <w:sz w:val="18"/>
          <w:vertAlign w:val="baseline"/>
        </w:rPr>
        <w:t>CAMA.</w:t>
      </w:r>
    </w:p>
    <w:p>
      <w:pPr>
        <w:spacing w:line="207" w:lineRule="exact" w:before="0"/>
        <w:ind w:left="448" w:right="0" w:firstLine="0"/>
        <w:jc w:val="left"/>
        <w:rPr>
          <w:sz w:val="18"/>
        </w:rPr>
      </w:pPr>
      <w:r>
        <w:rPr>
          <w:sz w:val="18"/>
          <w:vertAlign w:val="superscript"/>
        </w:rPr>
        <w:t>337</w:t>
      </w:r>
      <w:r>
        <w:rPr>
          <w:spacing w:val="-3"/>
          <w:sz w:val="18"/>
          <w:vertAlign w:val="baseline"/>
        </w:rPr>
        <w:t> </w:t>
      </w:r>
      <w:r>
        <w:rPr>
          <w:sz w:val="18"/>
          <w:vertAlign w:val="baseline"/>
        </w:rPr>
        <w:t>Sections</w:t>
      </w:r>
      <w:r>
        <w:rPr>
          <w:spacing w:val="-3"/>
          <w:sz w:val="18"/>
          <w:vertAlign w:val="baseline"/>
        </w:rPr>
        <w:t> </w:t>
      </w:r>
      <w:r>
        <w:rPr>
          <w:sz w:val="18"/>
          <w:vertAlign w:val="baseline"/>
        </w:rPr>
        <w:t>279(8)</w:t>
      </w:r>
      <w:r>
        <w:rPr>
          <w:spacing w:val="-2"/>
          <w:sz w:val="18"/>
          <w:vertAlign w:val="baseline"/>
        </w:rPr>
        <w:t> </w:t>
      </w:r>
      <w:r>
        <w:rPr>
          <w:sz w:val="18"/>
          <w:vertAlign w:val="baseline"/>
        </w:rPr>
        <w:t>&amp;</w:t>
      </w:r>
      <w:r>
        <w:rPr>
          <w:spacing w:val="-1"/>
          <w:sz w:val="18"/>
          <w:vertAlign w:val="baseline"/>
        </w:rPr>
        <w:t> </w:t>
      </w:r>
      <w:r>
        <w:rPr>
          <w:sz w:val="18"/>
          <w:vertAlign w:val="baseline"/>
        </w:rPr>
        <w:t>67</w:t>
      </w:r>
      <w:r>
        <w:rPr>
          <w:spacing w:val="1"/>
          <w:sz w:val="18"/>
          <w:vertAlign w:val="baseline"/>
        </w:rPr>
        <w:t> </w:t>
      </w:r>
      <w:r>
        <w:rPr>
          <w:spacing w:val="-4"/>
          <w:sz w:val="18"/>
          <w:vertAlign w:val="baseline"/>
        </w:rPr>
        <w:t>CAMA.</w:t>
      </w:r>
    </w:p>
    <w:p>
      <w:pPr>
        <w:spacing w:after="0" w:line="207" w:lineRule="exact"/>
        <w:jc w:val="left"/>
        <w:rPr>
          <w:sz w:val="18"/>
        </w:rPr>
        <w:sectPr>
          <w:pgSz w:w="11910" w:h="16840"/>
          <w:pgMar w:header="0" w:footer="1014" w:top="1340" w:bottom="1200" w:left="1280" w:right="460"/>
        </w:sectPr>
      </w:pPr>
    </w:p>
    <w:p>
      <w:pPr>
        <w:pStyle w:val="BodyText"/>
        <w:spacing w:line="480" w:lineRule="auto" w:before="74"/>
        <w:ind w:left="448" w:right="976"/>
        <w:jc w:val="both"/>
      </w:pPr>
      <w:r>
        <w:rPr/>
        <w:t>A director being an agent of the company is bound by the maxim „</w:t>
      </w:r>
      <w:r>
        <w:rPr>
          <w:i/>
        </w:rPr>
        <w:t>delegatus non potest delegare’ </w:t>
      </w:r>
      <w:r>
        <w:rPr/>
        <w:t>and therefore must perform his functions personally. However, he may delegate his duty under certain conditions.</w:t>
      </w:r>
      <w:r>
        <w:rPr>
          <w:vertAlign w:val="superscript"/>
        </w:rPr>
        <w:t>338</w:t>
      </w:r>
    </w:p>
    <w:p>
      <w:pPr>
        <w:pStyle w:val="BodyText"/>
        <w:spacing w:line="480" w:lineRule="auto" w:before="199"/>
        <w:ind w:left="448" w:right="976"/>
        <w:jc w:val="both"/>
      </w:pPr>
      <w:r>
        <w:rPr/>
        <w:t>Section 279 of the Act provides that where a director is allowed to delegate his powers under any of its provisions, such a director shall not delegate the power in such a way and manner as may amount to an abdication of duty.</w:t>
      </w:r>
    </w:p>
    <w:p>
      <w:pPr>
        <w:pStyle w:val="Heading2"/>
        <w:numPr>
          <w:ilvl w:val="2"/>
          <w:numId w:val="13"/>
        </w:numPr>
        <w:tabs>
          <w:tab w:pos="987" w:val="left" w:leader="none"/>
        </w:tabs>
        <w:spacing w:line="240" w:lineRule="auto" w:before="210" w:after="0"/>
        <w:ind w:left="987" w:right="0" w:hanging="539"/>
        <w:jc w:val="both"/>
      </w:pPr>
      <w:r>
        <w:rPr/>
        <w:t>Statutory</w:t>
      </w:r>
      <w:r>
        <w:rPr>
          <w:spacing w:val="-4"/>
        </w:rPr>
        <w:t> </w:t>
      </w:r>
      <w:r>
        <w:rPr>
          <w:spacing w:val="-2"/>
        </w:rPr>
        <w:t>Duties</w:t>
      </w:r>
    </w:p>
    <w:p>
      <w:pPr>
        <w:pStyle w:val="BodyText"/>
        <w:spacing w:before="191"/>
        <w:rPr>
          <w:b/>
        </w:rPr>
      </w:pPr>
    </w:p>
    <w:p>
      <w:pPr>
        <w:pStyle w:val="BodyText"/>
        <w:spacing w:line="480" w:lineRule="auto" w:before="1"/>
        <w:ind w:left="448" w:right="973"/>
        <w:jc w:val="both"/>
      </w:pPr>
      <w:r>
        <w:rPr/>
        <w:t>Apart from the fiduciary</w:t>
      </w:r>
      <w:r>
        <w:rPr>
          <w:spacing w:val="-2"/>
        </w:rPr>
        <w:t> </w:t>
      </w:r>
      <w:r>
        <w:rPr/>
        <w:t>duties and duties of care and skill which are well clearly</w:t>
      </w:r>
      <w:r>
        <w:rPr>
          <w:spacing w:val="-4"/>
        </w:rPr>
        <w:t> </w:t>
      </w:r>
      <w:r>
        <w:rPr/>
        <w:t>spelt out by the Act, there are other numerous statutory duties which are imposed on company‟s directors. They</w:t>
      </w:r>
      <w:r>
        <w:rPr>
          <w:spacing w:val="-1"/>
        </w:rPr>
        <w:t> </w:t>
      </w:r>
      <w:r>
        <w:rPr/>
        <w:t>include disclosure of director‟s shareholding,</w:t>
      </w:r>
      <w:r>
        <w:rPr>
          <w:vertAlign w:val="superscript"/>
        </w:rPr>
        <w:t>339</w:t>
      </w:r>
      <w:r>
        <w:rPr>
          <w:vertAlign w:val="baseline"/>
        </w:rPr>
        <w:t>general duty</w:t>
      </w:r>
      <w:r>
        <w:rPr>
          <w:spacing w:val="-1"/>
          <w:vertAlign w:val="baseline"/>
        </w:rPr>
        <w:t> </w:t>
      </w:r>
      <w:r>
        <w:rPr>
          <w:vertAlign w:val="baseline"/>
        </w:rPr>
        <w:t>to give notice of some personal matters,</w:t>
      </w:r>
      <w:r>
        <w:rPr>
          <w:vertAlign w:val="superscript"/>
        </w:rPr>
        <w:t>340</w:t>
      </w:r>
      <w:r>
        <w:rPr>
          <w:vertAlign w:val="baseline"/>
        </w:rPr>
        <w:t> particulars of directors in trade catalogues, trade circulars, show-cards and business letters on which the company‟s name appears,</w:t>
      </w:r>
      <w:r>
        <w:rPr>
          <w:vertAlign w:val="superscript"/>
        </w:rPr>
        <w:t>341</w:t>
      </w:r>
      <w:r>
        <w:rPr>
          <w:vertAlign w:val="baseline"/>
        </w:rPr>
        <w:t> file return of allotment,</w:t>
      </w:r>
      <w:r>
        <w:rPr>
          <w:vertAlign w:val="superscript"/>
        </w:rPr>
        <w:t>342</w:t>
      </w:r>
      <w:r>
        <w:rPr>
          <w:spacing w:val="-11"/>
          <w:vertAlign w:val="baseline"/>
        </w:rPr>
        <w:t> </w:t>
      </w:r>
      <w:r>
        <w:rPr>
          <w:vertAlign w:val="baseline"/>
        </w:rPr>
        <w:t>prepare and place at the annual general meeting along with the balance sheet and profit and loss account a report on the company‟s affairs including the report of the board of directors,</w:t>
      </w:r>
      <w:r>
        <w:rPr>
          <w:vertAlign w:val="superscript"/>
        </w:rPr>
        <w:t>343</w:t>
      </w:r>
      <w:r>
        <w:rPr>
          <w:vertAlign w:val="baseline"/>
        </w:rPr>
        <w:t>make a declaration of solvency in the case of members‟ voluntary winding up,</w:t>
      </w:r>
      <w:r>
        <w:rPr>
          <w:vertAlign w:val="superscript"/>
        </w:rPr>
        <w:t>344</w:t>
      </w:r>
      <w:r>
        <w:rPr>
          <w:vertAlign w:val="baseline"/>
        </w:rPr>
        <w:t> substantial property transactions involving directors</w:t>
      </w:r>
      <w:r>
        <w:rPr>
          <w:vertAlign w:val="superscript"/>
        </w:rPr>
        <w:t>345</w:t>
      </w:r>
      <w:r>
        <w:rPr>
          <w:vertAlign w:val="baseline"/>
        </w:rPr>
        <w:t> and prohibition of secret payments, gifts or bribes to directors.</w:t>
      </w:r>
      <w:r>
        <w:rPr>
          <w:vertAlign w:val="superscript"/>
        </w:rPr>
        <w:t>346</w:t>
      </w:r>
    </w:p>
    <w:p>
      <w:pPr>
        <w:pStyle w:val="BodyText"/>
        <w:spacing w:line="480" w:lineRule="auto" w:before="200"/>
        <w:ind w:left="448" w:right="975"/>
        <w:jc w:val="both"/>
      </w:pPr>
      <w:r>
        <w:rPr/>
        <w:t>It suffices to mention that the statutory duties of directors to keeping of registers and</w:t>
      </w:r>
      <w:r>
        <w:rPr>
          <w:spacing w:val="40"/>
        </w:rPr>
        <w:t> </w:t>
      </w:r>
      <w:r>
        <w:rPr/>
        <w:t>books of accounts, making returns to the Register of Companies, duties relating to meetings</w:t>
      </w:r>
      <w:r>
        <w:rPr>
          <w:spacing w:val="35"/>
        </w:rPr>
        <w:t> </w:t>
      </w:r>
      <w:r>
        <w:rPr/>
        <w:t>and</w:t>
      </w:r>
      <w:r>
        <w:rPr>
          <w:spacing w:val="37"/>
        </w:rPr>
        <w:t> </w:t>
      </w:r>
      <w:r>
        <w:rPr/>
        <w:t>notices</w:t>
      </w:r>
      <w:r>
        <w:rPr>
          <w:spacing w:val="37"/>
        </w:rPr>
        <w:t> </w:t>
      </w:r>
      <w:r>
        <w:rPr/>
        <w:t>as</w:t>
      </w:r>
      <w:r>
        <w:rPr>
          <w:spacing w:val="38"/>
        </w:rPr>
        <w:t> </w:t>
      </w:r>
      <w:r>
        <w:rPr/>
        <w:t>well</w:t>
      </w:r>
      <w:r>
        <w:rPr>
          <w:spacing w:val="37"/>
        </w:rPr>
        <w:t> </w:t>
      </w:r>
      <w:r>
        <w:rPr/>
        <w:t>as</w:t>
      </w:r>
      <w:r>
        <w:rPr>
          <w:spacing w:val="37"/>
        </w:rPr>
        <w:t> </w:t>
      </w:r>
      <w:r>
        <w:rPr/>
        <w:t>duties</w:t>
      </w:r>
      <w:r>
        <w:rPr>
          <w:spacing w:val="37"/>
        </w:rPr>
        <w:t> </w:t>
      </w:r>
      <w:r>
        <w:rPr/>
        <w:t>relating</w:t>
      </w:r>
      <w:r>
        <w:rPr>
          <w:spacing w:val="35"/>
        </w:rPr>
        <w:t> </w:t>
      </w:r>
      <w:r>
        <w:rPr/>
        <w:t>to</w:t>
      </w:r>
      <w:r>
        <w:rPr>
          <w:spacing w:val="37"/>
        </w:rPr>
        <w:t> </w:t>
      </w:r>
      <w:r>
        <w:rPr/>
        <w:t>prospectus,</w:t>
      </w:r>
      <w:r>
        <w:rPr>
          <w:spacing w:val="37"/>
        </w:rPr>
        <w:t> </w:t>
      </w:r>
      <w:r>
        <w:rPr/>
        <w:t>issue</w:t>
      </w:r>
      <w:r>
        <w:rPr>
          <w:spacing w:val="36"/>
        </w:rPr>
        <w:t> </w:t>
      </w:r>
      <w:r>
        <w:rPr/>
        <w:t>of</w:t>
      </w:r>
      <w:r>
        <w:rPr>
          <w:spacing w:val="37"/>
        </w:rPr>
        <w:t> </w:t>
      </w:r>
      <w:r>
        <w:rPr/>
        <w:t>shares.</w:t>
      </w:r>
      <w:r>
        <w:rPr>
          <w:spacing w:val="37"/>
        </w:rPr>
        <w:t> </w:t>
      </w:r>
      <w:r>
        <w:rPr/>
        <w:t>Some</w:t>
      </w:r>
      <w:r>
        <w:rPr>
          <w:spacing w:val="36"/>
        </w:rPr>
        <w:t> </w:t>
      </w:r>
      <w:r>
        <w:rPr>
          <w:spacing w:val="-5"/>
        </w:rPr>
        <w:t>of</w:t>
      </w:r>
    </w:p>
    <w:p>
      <w:pPr>
        <w:pStyle w:val="BodyText"/>
        <w:spacing w:before="8"/>
        <w:rPr>
          <w:sz w:val="10"/>
        </w:rPr>
      </w:pPr>
      <w:r>
        <w:rPr/>
        <mc:AlternateContent>
          <mc:Choice Requires="wps">
            <w:drawing>
              <wp:anchor distT="0" distB="0" distL="0" distR="0" allowOverlap="1" layoutInCell="1" locked="0" behindDoc="1" simplePos="0" relativeHeight="487668224">
                <wp:simplePos x="0" y="0"/>
                <wp:positionH relativeFrom="page">
                  <wp:posOffset>1097584</wp:posOffset>
                </wp:positionH>
                <wp:positionV relativeFrom="paragraph">
                  <wp:posOffset>93939</wp:posOffset>
                </wp:positionV>
                <wp:extent cx="1829435" cy="9525"/>
                <wp:effectExtent l="0" t="0" r="0" b="0"/>
                <wp:wrapTopAndBottom/>
                <wp:docPr id="164" name="Graphic 164"/>
                <wp:cNvGraphicFramePr>
                  <a:graphicFrameLocks/>
                </wp:cNvGraphicFramePr>
                <a:graphic>
                  <a:graphicData uri="http://schemas.microsoft.com/office/word/2010/wordprocessingShape">
                    <wps:wsp>
                      <wps:cNvPr id="164" name="Graphic 16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7.396845pt;width:144.020pt;height:.72003pt;mso-position-horizontal-relative:page;mso-position-vertical-relative:paragraph;z-index:-15648256;mso-wrap-distance-left:0;mso-wrap-distance-right:0" id="docshape82" filled="true" fillcolor="#000000" stroked="false">
                <v:fill type="solid"/>
                <w10:wrap type="topAndBottom"/>
              </v:rect>
            </w:pict>
          </mc:Fallback>
        </mc:AlternateContent>
      </w:r>
    </w:p>
    <w:p>
      <w:pPr>
        <w:spacing w:line="207" w:lineRule="exact" w:before="98"/>
        <w:ind w:left="448" w:right="0" w:firstLine="0"/>
        <w:jc w:val="left"/>
        <w:rPr>
          <w:sz w:val="18"/>
        </w:rPr>
      </w:pPr>
      <w:r>
        <w:rPr>
          <w:sz w:val="18"/>
          <w:vertAlign w:val="superscript"/>
        </w:rPr>
        <w:t>338</w:t>
      </w:r>
      <w:r>
        <w:rPr>
          <w:spacing w:val="-3"/>
          <w:sz w:val="18"/>
          <w:vertAlign w:val="baseline"/>
        </w:rPr>
        <w:t> </w:t>
      </w:r>
      <w:r>
        <w:rPr>
          <w:sz w:val="18"/>
          <w:vertAlign w:val="baseline"/>
        </w:rPr>
        <w:t>See</w:t>
      </w:r>
      <w:r>
        <w:rPr>
          <w:spacing w:val="-2"/>
          <w:sz w:val="18"/>
          <w:vertAlign w:val="baseline"/>
        </w:rPr>
        <w:t> </w:t>
      </w:r>
      <w:r>
        <w:rPr>
          <w:sz w:val="18"/>
          <w:vertAlign w:val="baseline"/>
        </w:rPr>
        <w:t>Sections</w:t>
      </w:r>
      <w:r>
        <w:rPr>
          <w:spacing w:val="-3"/>
          <w:sz w:val="18"/>
          <w:vertAlign w:val="baseline"/>
        </w:rPr>
        <w:t> </w:t>
      </w:r>
      <w:r>
        <w:rPr>
          <w:sz w:val="18"/>
          <w:vertAlign w:val="baseline"/>
        </w:rPr>
        <w:t>64</w:t>
      </w:r>
      <w:r>
        <w:rPr>
          <w:spacing w:val="-1"/>
          <w:sz w:val="18"/>
          <w:vertAlign w:val="baseline"/>
        </w:rPr>
        <w:t> </w:t>
      </w:r>
      <w:r>
        <w:rPr>
          <w:sz w:val="18"/>
          <w:vertAlign w:val="baseline"/>
        </w:rPr>
        <w:t>and</w:t>
      </w:r>
      <w:r>
        <w:rPr>
          <w:spacing w:val="-1"/>
          <w:sz w:val="18"/>
          <w:vertAlign w:val="baseline"/>
        </w:rPr>
        <w:t> </w:t>
      </w:r>
      <w:r>
        <w:rPr>
          <w:sz w:val="18"/>
          <w:vertAlign w:val="baseline"/>
        </w:rPr>
        <w:t>263(5)</w:t>
      </w:r>
      <w:r>
        <w:rPr>
          <w:spacing w:val="-1"/>
          <w:sz w:val="18"/>
          <w:vertAlign w:val="baseline"/>
        </w:rPr>
        <w:t> </w:t>
      </w:r>
      <w:r>
        <w:rPr>
          <w:sz w:val="18"/>
          <w:vertAlign w:val="baseline"/>
        </w:rPr>
        <w:t>CAMA</w:t>
      </w:r>
      <w:r>
        <w:rPr>
          <w:spacing w:val="-4"/>
          <w:sz w:val="18"/>
          <w:vertAlign w:val="baseline"/>
        </w:rPr>
        <w:t> </w:t>
      </w:r>
      <w:r>
        <w:rPr>
          <w:sz w:val="18"/>
          <w:vertAlign w:val="baseline"/>
        </w:rPr>
        <w:t>and</w:t>
      </w:r>
      <w:r>
        <w:rPr>
          <w:spacing w:val="1"/>
          <w:sz w:val="18"/>
          <w:vertAlign w:val="baseline"/>
        </w:rPr>
        <w:t> </w:t>
      </w:r>
      <w:r>
        <w:rPr>
          <w:sz w:val="18"/>
          <w:vertAlign w:val="baseline"/>
        </w:rPr>
        <w:t>also Re</w:t>
      </w:r>
      <w:r>
        <w:rPr>
          <w:spacing w:val="-2"/>
          <w:sz w:val="18"/>
          <w:vertAlign w:val="baseline"/>
        </w:rPr>
        <w:t> </w:t>
      </w:r>
      <w:r>
        <w:rPr>
          <w:sz w:val="18"/>
          <w:vertAlign w:val="baseline"/>
        </w:rPr>
        <w:t>City</w:t>
      </w:r>
      <w:r>
        <w:rPr>
          <w:spacing w:val="-4"/>
          <w:sz w:val="18"/>
          <w:vertAlign w:val="baseline"/>
        </w:rPr>
        <w:t> </w:t>
      </w:r>
      <w:r>
        <w:rPr>
          <w:sz w:val="18"/>
          <w:vertAlign w:val="baseline"/>
        </w:rPr>
        <w:t>Equitable</w:t>
      </w:r>
      <w:r>
        <w:rPr>
          <w:spacing w:val="-1"/>
          <w:sz w:val="18"/>
          <w:vertAlign w:val="baseline"/>
        </w:rPr>
        <w:t> </w:t>
      </w:r>
      <w:r>
        <w:rPr>
          <w:sz w:val="18"/>
          <w:vertAlign w:val="baseline"/>
        </w:rPr>
        <w:t>Fire Insurance</w:t>
      </w:r>
      <w:r>
        <w:rPr>
          <w:spacing w:val="-2"/>
          <w:sz w:val="18"/>
          <w:vertAlign w:val="baseline"/>
        </w:rPr>
        <w:t> </w:t>
      </w:r>
      <w:r>
        <w:rPr>
          <w:sz w:val="18"/>
          <w:vertAlign w:val="baseline"/>
        </w:rPr>
        <w:t>Co</w:t>
      </w:r>
      <w:r>
        <w:rPr>
          <w:spacing w:val="-1"/>
          <w:sz w:val="18"/>
          <w:vertAlign w:val="baseline"/>
        </w:rPr>
        <w:t> </w:t>
      </w:r>
      <w:r>
        <w:rPr>
          <w:spacing w:val="-2"/>
          <w:sz w:val="18"/>
          <w:vertAlign w:val="baseline"/>
        </w:rPr>
        <w:t>(supra).</w:t>
      </w:r>
    </w:p>
    <w:p>
      <w:pPr>
        <w:spacing w:line="207" w:lineRule="exact" w:before="0"/>
        <w:ind w:left="448" w:right="0" w:firstLine="0"/>
        <w:jc w:val="left"/>
        <w:rPr>
          <w:sz w:val="18"/>
        </w:rPr>
      </w:pPr>
      <w:r>
        <w:rPr>
          <w:sz w:val="18"/>
          <w:vertAlign w:val="superscript"/>
        </w:rPr>
        <w:t>339</w:t>
      </w:r>
      <w:r>
        <w:rPr>
          <w:spacing w:val="-3"/>
          <w:sz w:val="18"/>
          <w:vertAlign w:val="baseline"/>
        </w:rPr>
        <w:t> </w:t>
      </w:r>
      <w:r>
        <w:rPr>
          <w:sz w:val="18"/>
          <w:vertAlign w:val="baseline"/>
        </w:rPr>
        <w:t>S.275</w:t>
      </w:r>
      <w:r>
        <w:rPr>
          <w:spacing w:val="-1"/>
          <w:sz w:val="18"/>
          <w:vertAlign w:val="baseline"/>
        </w:rPr>
        <w:t> </w:t>
      </w:r>
      <w:r>
        <w:rPr>
          <w:spacing w:val="-2"/>
          <w:sz w:val="18"/>
          <w:vertAlign w:val="baseline"/>
        </w:rPr>
        <w:t>CAMA.</w:t>
      </w:r>
    </w:p>
    <w:p>
      <w:pPr>
        <w:spacing w:line="207" w:lineRule="exact" w:before="2"/>
        <w:ind w:left="448" w:right="0" w:firstLine="0"/>
        <w:jc w:val="left"/>
        <w:rPr>
          <w:sz w:val="18"/>
        </w:rPr>
      </w:pPr>
      <w:r>
        <w:rPr>
          <w:sz w:val="18"/>
          <w:vertAlign w:val="superscript"/>
        </w:rPr>
        <w:t>340</w:t>
      </w:r>
      <w:r>
        <w:rPr>
          <w:spacing w:val="-1"/>
          <w:sz w:val="18"/>
          <w:vertAlign w:val="baseline"/>
        </w:rPr>
        <w:t> </w:t>
      </w:r>
      <w:r>
        <w:rPr>
          <w:sz w:val="18"/>
          <w:vertAlign w:val="baseline"/>
        </w:rPr>
        <w:t>S.</w:t>
      </w:r>
      <w:r>
        <w:rPr>
          <w:spacing w:val="-2"/>
          <w:sz w:val="18"/>
          <w:vertAlign w:val="baseline"/>
        </w:rPr>
        <w:t> </w:t>
      </w:r>
      <w:r>
        <w:rPr>
          <w:sz w:val="18"/>
          <w:vertAlign w:val="baseline"/>
        </w:rPr>
        <w:t>276</w:t>
      </w:r>
      <w:r>
        <w:rPr>
          <w:spacing w:val="1"/>
          <w:sz w:val="18"/>
          <w:vertAlign w:val="baseline"/>
        </w:rPr>
        <w:t> </w:t>
      </w:r>
      <w:r>
        <w:rPr>
          <w:spacing w:val="-2"/>
          <w:sz w:val="18"/>
          <w:vertAlign w:val="baseline"/>
        </w:rPr>
        <w:t>CAMA.</w:t>
      </w:r>
    </w:p>
    <w:p>
      <w:pPr>
        <w:spacing w:line="206" w:lineRule="exact" w:before="0"/>
        <w:ind w:left="448" w:right="0" w:firstLine="0"/>
        <w:jc w:val="left"/>
        <w:rPr>
          <w:sz w:val="18"/>
        </w:rPr>
      </w:pPr>
      <w:r>
        <w:rPr>
          <w:sz w:val="18"/>
          <w:vertAlign w:val="superscript"/>
        </w:rPr>
        <w:t>341</w:t>
      </w:r>
      <w:r>
        <w:rPr>
          <w:spacing w:val="-3"/>
          <w:sz w:val="18"/>
          <w:vertAlign w:val="baseline"/>
        </w:rPr>
        <w:t> </w:t>
      </w:r>
      <w:r>
        <w:rPr>
          <w:sz w:val="18"/>
          <w:vertAlign w:val="baseline"/>
        </w:rPr>
        <w:t>S.278</w:t>
      </w:r>
      <w:r>
        <w:rPr>
          <w:spacing w:val="-1"/>
          <w:sz w:val="18"/>
          <w:vertAlign w:val="baseline"/>
        </w:rPr>
        <w:t> </w:t>
      </w:r>
      <w:r>
        <w:rPr>
          <w:spacing w:val="-2"/>
          <w:sz w:val="18"/>
          <w:vertAlign w:val="baseline"/>
        </w:rPr>
        <w:t>CAMA.</w:t>
      </w:r>
    </w:p>
    <w:p>
      <w:pPr>
        <w:spacing w:line="206" w:lineRule="exact" w:before="0"/>
        <w:ind w:left="448" w:right="0" w:firstLine="0"/>
        <w:jc w:val="left"/>
        <w:rPr>
          <w:sz w:val="18"/>
        </w:rPr>
      </w:pPr>
      <w:r>
        <w:rPr>
          <w:sz w:val="18"/>
          <w:vertAlign w:val="superscript"/>
        </w:rPr>
        <w:t>342</w:t>
      </w:r>
      <w:r>
        <w:rPr>
          <w:spacing w:val="-3"/>
          <w:sz w:val="18"/>
          <w:vertAlign w:val="baseline"/>
        </w:rPr>
        <w:t> </w:t>
      </w:r>
      <w:r>
        <w:rPr>
          <w:sz w:val="18"/>
          <w:vertAlign w:val="baseline"/>
        </w:rPr>
        <w:t>Section</w:t>
      </w:r>
      <w:r>
        <w:rPr>
          <w:spacing w:val="-2"/>
          <w:sz w:val="18"/>
          <w:vertAlign w:val="baseline"/>
        </w:rPr>
        <w:t> </w:t>
      </w:r>
      <w:r>
        <w:rPr>
          <w:sz w:val="18"/>
          <w:vertAlign w:val="baseline"/>
        </w:rPr>
        <w:t>129</w:t>
      </w:r>
      <w:r>
        <w:rPr>
          <w:spacing w:val="2"/>
          <w:sz w:val="18"/>
          <w:vertAlign w:val="baseline"/>
        </w:rPr>
        <w:t> </w:t>
      </w:r>
      <w:r>
        <w:rPr>
          <w:spacing w:val="-4"/>
          <w:sz w:val="18"/>
          <w:vertAlign w:val="baseline"/>
        </w:rPr>
        <w:t>CAMA.</w:t>
      </w:r>
    </w:p>
    <w:p>
      <w:pPr>
        <w:spacing w:line="207" w:lineRule="exact" w:before="0"/>
        <w:ind w:left="448" w:right="0" w:firstLine="0"/>
        <w:jc w:val="left"/>
        <w:rPr>
          <w:sz w:val="18"/>
        </w:rPr>
      </w:pPr>
      <w:r>
        <w:rPr>
          <w:sz w:val="18"/>
          <w:vertAlign w:val="superscript"/>
        </w:rPr>
        <w:t>343</w:t>
      </w:r>
      <w:r>
        <w:rPr>
          <w:spacing w:val="-1"/>
          <w:sz w:val="18"/>
          <w:vertAlign w:val="baseline"/>
        </w:rPr>
        <w:t> </w:t>
      </w:r>
      <w:r>
        <w:rPr>
          <w:sz w:val="18"/>
          <w:vertAlign w:val="baseline"/>
        </w:rPr>
        <w:t>Sections</w:t>
      </w:r>
      <w:r>
        <w:rPr>
          <w:spacing w:val="-3"/>
          <w:sz w:val="18"/>
          <w:vertAlign w:val="baseline"/>
        </w:rPr>
        <w:t> </w:t>
      </w:r>
      <w:r>
        <w:rPr>
          <w:sz w:val="18"/>
          <w:vertAlign w:val="baseline"/>
        </w:rPr>
        <w:t>334(1)</w:t>
      </w:r>
      <w:r>
        <w:rPr>
          <w:spacing w:val="-2"/>
          <w:sz w:val="18"/>
          <w:vertAlign w:val="baseline"/>
        </w:rPr>
        <w:t> </w:t>
      </w:r>
      <w:r>
        <w:rPr>
          <w:sz w:val="18"/>
          <w:vertAlign w:val="baseline"/>
        </w:rPr>
        <w:t>&amp;</w:t>
      </w:r>
      <w:r>
        <w:rPr>
          <w:spacing w:val="-1"/>
          <w:sz w:val="18"/>
          <w:vertAlign w:val="baseline"/>
        </w:rPr>
        <w:t> </w:t>
      </w:r>
      <w:r>
        <w:rPr>
          <w:sz w:val="18"/>
          <w:vertAlign w:val="baseline"/>
        </w:rPr>
        <w:t>345(1)</w:t>
      </w:r>
      <w:r>
        <w:rPr>
          <w:spacing w:val="3"/>
          <w:sz w:val="18"/>
          <w:vertAlign w:val="baseline"/>
        </w:rPr>
        <w:t> </w:t>
      </w:r>
      <w:r>
        <w:rPr>
          <w:spacing w:val="-4"/>
          <w:sz w:val="18"/>
          <w:vertAlign w:val="baseline"/>
        </w:rPr>
        <w:t>CAMA.</w:t>
      </w:r>
    </w:p>
    <w:p>
      <w:pPr>
        <w:spacing w:line="207" w:lineRule="exact" w:before="2"/>
        <w:ind w:left="448" w:right="0" w:firstLine="0"/>
        <w:jc w:val="left"/>
        <w:rPr>
          <w:sz w:val="18"/>
        </w:rPr>
      </w:pPr>
      <w:r>
        <w:rPr>
          <w:sz w:val="18"/>
          <w:vertAlign w:val="superscript"/>
        </w:rPr>
        <w:t>344</w:t>
      </w:r>
      <w:r>
        <w:rPr>
          <w:spacing w:val="-3"/>
          <w:sz w:val="18"/>
          <w:vertAlign w:val="baseline"/>
        </w:rPr>
        <w:t> </w:t>
      </w:r>
      <w:r>
        <w:rPr>
          <w:sz w:val="18"/>
          <w:vertAlign w:val="baseline"/>
        </w:rPr>
        <w:t>Section</w:t>
      </w:r>
      <w:r>
        <w:rPr>
          <w:spacing w:val="-2"/>
          <w:sz w:val="18"/>
          <w:vertAlign w:val="baseline"/>
        </w:rPr>
        <w:t> </w:t>
      </w:r>
      <w:r>
        <w:rPr>
          <w:sz w:val="18"/>
          <w:vertAlign w:val="baseline"/>
        </w:rPr>
        <w:t>462</w:t>
      </w:r>
      <w:r>
        <w:rPr>
          <w:spacing w:val="2"/>
          <w:sz w:val="18"/>
          <w:vertAlign w:val="baseline"/>
        </w:rPr>
        <w:t> </w:t>
      </w:r>
      <w:r>
        <w:rPr>
          <w:spacing w:val="-4"/>
          <w:sz w:val="18"/>
          <w:vertAlign w:val="baseline"/>
        </w:rPr>
        <w:t>CAMA.</w:t>
      </w:r>
    </w:p>
    <w:p>
      <w:pPr>
        <w:spacing w:line="206" w:lineRule="exact" w:before="0"/>
        <w:ind w:left="448" w:right="0" w:firstLine="0"/>
        <w:jc w:val="left"/>
        <w:rPr>
          <w:sz w:val="18"/>
        </w:rPr>
      </w:pPr>
      <w:r>
        <w:rPr>
          <w:sz w:val="18"/>
          <w:vertAlign w:val="superscript"/>
        </w:rPr>
        <w:t>345</w:t>
      </w:r>
      <w:r>
        <w:rPr>
          <w:spacing w:val="-3"/>
          <w:sz w:val="18"/>
          <w:vertAlign w:val="baseline"/>
        </w:rPr>
        <w:t> </w:t>
      </w:r>
      <w:r>
        <w:rPr>
          <w:sz w:val="18"/>
          <w:vertAlign w:val="baseline"/>
        </w:rPr>
        <w:t>Ss. 284</w:t>
      </w:r>
      <w:r>
        <w:rPr>
          <w:spacing w:val="-2"/>
          <w:sz w:val="18"/>
          <w:vertAlign w:val="baseline"/>
        </w:rPr>
        <w:t> </w:t>
      </w:r>
      <w:r>
        <w:rPr>
          <w:sz w:val="18"/>
          <w:vertAlign w:val="baseline"/>
        </w:rPr>
        <w:t>&amp;</w:t>
      </w:r>
      <w:r>
        <w:rPr>
          <w:spacing w:val="-1"/>
          <w:sz w:val="18"/>
          <w:vertAlign w:val="baseline"/>
        </w:rPr>
        <w:t> </w:t>
      </w:r>
      <w:r>
        <w:rPr>
          <w:sz w:val="18"/>
          <w:vertAlign w:val="baseline"/>
        </w:rPr>
        <w:t>285</w:t>
      </w:r>
      <w:r>
        <w:rPr>
          <w:spacing w:val="1"/>
          <w:sz w:val="18"/>
          <w:vertAlign w:val="baseline"/>
        </w:rPr>
        <w:t> </w:t>
      </w:r>
      <w:r>
        <w:rPr>
          <w:spacing w:val="-4"/>
          <w:sz w:val="18"/>
          <w:vertAlign w:val="baseline"/>
        </w:rPr>
        <w:t>CAMA.</w:t>
      </w:r>
    </w:p>
    <w:p>
      <w:pPr>
        <w:spacing w:line="207" w:lineRule="exact" w:before="0"/>
        <w:ind w:left="448" w:right="0" w:firstLine="0"/>
        <w:jc w:val="left"/>
        <w:rPr>
          <w:sz w:val="18"/>
        </w:rPr>
      </w:pPr>
      <w:r>
        <w:rPr>
          <w:sz w:val="18"/>
          <w:vertAlign w:val="superscript"/>
        </w:rPr>
        <w:t>346</w:t>
      </w:r>
      <w:r>
        <w:rPr>
          <w:spacing w:val="-3"/>
          <w:sz w:val="18"/>
          <w:vertAlign w:val="baseline"/>
        </w:rPr>
        <w:t> </w:t>
      </w:r>
      <w:r>
        <w:rPr>
          <w:sz w:val="18"/>
          <w:vertAlign w:val="baseline"/>
        </w:rPr>
        <w:t>Ss.287</w:t>
      </w:r>
      <w:r>
        <w:rPr>
          <w:spacing w:val="1"/>
          <w:sz w:val="18"/>
          <w:vertAlign w:val="baseline"/>
        </w:rPr>
        <w:t> </w:t>
      </w:r>
      <w:r>
        <w:rPr>
          <w:sz w:val="18"/>
          <w:vertAlign w:val="baseline"/>
        </w:rPr>
        <w:t>&amp;</w:t>
      </w:r>
      <w:r>
        <w:rPr>
          <w:spacing w:val="-3"/>
          <w:sz w:val="18"/>
          <w:vertAlign w:val="baseline"/>
        </w:rPr>
        <w:t> </w:t>
      </w:r>
      <w:r>
        <w:rPr>
          <w:sz w:val="18"/>
          <w:vertAlign w:val="baseline"/>
        </w:rPr>
        <w:t>38(2) </w:t>
      </w:r>
      <w:r>
        <w:rPr>
          <w:spacing w:val="-4"/>
          <w:sz w:val="18"/>
          <w:vertAlign w:val="baseline"/>
        </w:rPr>
        <w:t>CAMA.</w:t>
      </w:r>
    </w:p>
    <w:p>
      <w:pPr>
        <w:spacing w:after="0" w:line="207" w:lineRule="exact"/>
        <w:jc w:val="left"/>
        <w:rPr>
          <w:sz w:val="18"/>
        </w:rPr>
        <w:sectPr>
          <w:pgSz w:w="11910" w:h="16840"/>
          <w:pgMar w:header="0" w:footer="1014" w:top="1340" w:bottom="1200" w:left="1280" w:right="460"/>
        </w:sectPr>
      </w:pPr>
    </w:p>
    <w:p>
      <w:pPr>
        <w:pStyle w:val="BodyText"/>
        <w:spacing w:line="480" w:lineRule="auto" w:before="74"/>
        <w:ind w:left="448" w:right="982"/>
        <w:jc w:val="both"/>
      </w:pPr>
      <w:r>
        <w:rPr/>
        <w:t>these duties are penal, others in addition to being penal create personal liability to third party,</w:t>
      </w:r>
      <w:r>
        <w:rPr>
          <w:spacing w:val="-1"/>
        </w:rPr>
        <w:t> </w:t>
      </w:r>
      <w:r>
        <w:rPr/>
        <w:t>hence</w:t>
      </w:r>
      <w:r>
        <w:rPr>
          <w:spacing w:val="-2"/>
        </w:rPr>
        <w:t> </w:t>
      </w:r>
      <w:r>
        <w:rPr/>
        <w:t>there</w:t>
      </w:r>
      <w:r>
        <w:rPr>
          <w:spacing w:val="-2"/>
        </w:rPr>
        <w:t> </w:t>
      </w:r>
      <w:r>
        <w:rPr/>
        <w:t>are</w:t>
      </w:r>
      <w:r>
        <w:rPr>
          <w:spacing w:val="-3"/>
        </w:rPr>
        <w:t> </w:t>
      </w:r>
      <w:r>
        <w:rPr/>
        <w:t>penalties</w:t>
      </w:r>
      <w:r>
        <w:rPr>
          <w:spacing w:val="-2"/>
        </w:rPr>
        <w:t> </w:t>
      </w:r>
      <w:r>
        <w:rPr/>
        <w:t>for</w:t>
      </w:r>
      <w:r>
        <w:rPr>
          <w:spacing w:val="-3"/>
        </w:rPr>
        <w:t> </w:t>
      </w:r>
      <w:r>
        <w:rPr/>
        <w:t>their</w:t>
      </w:r>
      <w:r>
        <w:rPr>
          <w:spacing w:val="-2"/>
        </w:rPr>
        <w:t> </w:t>
      </w:r>
      <w:r>
        <w:rPr/>
        <w:t>breach.</w:t>
      </w:r>
      <w:r>
        <w:rPr>
          <w:spacing w:val="-1"/>
        </w:rPr>
        <w:t> </w:t>
      </w:r>
      <w:r>
        <w:rPr/>
        <w:t>For</w:t>
      </w:r>
      <w:r>
        <w:rPr>
          <w:spacing w:val="-2"/>
        </w:rPr>
        <w:t> </w:t>
      </w:r>
      <w:r>
        <w:rPr/>
        <w:t>this</w:t>
      </w:r>
      <w:r>
        <w:rPr>
          <w:spacing w:val="-1"/>
        </w:rPr>
        <w:t> </w:t>
      </w:r>
      <w:r>
        <w:rPr/>
        <w:t>reason</w:t>
      </w:r>
      <w:r>
        <w:rPr>
          <w:spacing w:val="-1"/>
        </w:rPr>
        <w:t> </w:t>
      </w:r>
      <w:r>
        <w:rPr/>
        <w:t>the</w:t>
      </w:r>
      <w:r>
        <w:rPr>
          <w:spacing w:val="-2"/>
        </w:rPr>
        <w:t> </w:t>
      </w:r>
      <w:r>
        <w:rPr/>
        <w:t>statutory</w:t>
      </w:r>
      <w:r>
        <w:rPr>
          <w:spacing w:val="-4"/>
        </w:rPr>
        <w:t> </w:t>
      </w:r>
      <w:r>
        <w:rPr/>
        <w:t>duties</w:t>
      </w:r>
      <w:r>
        <w:rPr>
          <w:spacing w:val="-1"/>
        </w:rPr>
        <w:t> </w:t>
      </w:r>
      <w:r>
        <w:rPr/>
        <w:t>act</w:t>
      </w:r>
      <w:r>
        <w:rPr>
          <w:spacing w:val="-1"/>
        </w:rPr>
        <w:t> </w:t>
      </w:r>
      <w:r>
        <w:rPr/>
        <w:t>as</w:t>
      </w:r>
      <w:r>
        <w:rPr>
          <w:spacing w:val="-1"/>
        </w:rPr>
        <w:t> </w:t>
      </w:r>
      <w:r>
        <w:rPr/>
        <w:t>a powerful restraining influence on the activities of the directors.</w:t>
      </w:r>
      <w:r>
        <w:rPr>
          <w:vertAlign w:val="superscript"/>
        </w:rPr>
        <w:t>347</w:t>
      </w:r>
    </w:p>
    <w:p>
      <w:pPr>
        <w:pStyle w:val="Heading1"/>
        <w:numPr>
          <w:ilvl w:val="1"/>
          <w:numId w:val="13"/>
        </w:numPr>
        <w:tabs>
          <w:tab w:pos="988" w:val="left" w:leader="none"/>
        </w:tabs>
        <w:spacing w:line="240" w:lineRule="auto" w:before="206" w:after="0"/>
        <w:ind w:left="988" w:right="0" w:hanging="540"/>
        <w:jc w:val="left"/>
      </w:pPr>
      <w:bookmarkStart w:name="_TOC_250016" w:id="50"/>
      <w:r>
        <w:rPr/>
        <w:t>BREACHES</w:t>
      </w:r>
      <w:r>
        <w:rPr>
          <w:spacing w:val="-3"/>
        </w:rPr>
        <w:t> </w:t>
      </w:r>
      <w:r>
        <w:rPr/>
        <w:t>OF</w:t>
      </w:r>
      <w:r>
        <w:rPr>
          <w:spacing w:val="-5"/>
        </w:rPr>
        <w:t> </w:t>
      </w:r>
      <w:r>
        <w:rPr/>
        <w:t>DIRECTORS’</w:t>
      </w:r>
      <w:bookmarkEnd w:id="50"/>
      <w:r>
        <w:rPr>
          <w:spacing w:val="-2"/>
        </w:rPr>
        <w:t> DUTIES</w:t>
      </w:r>
    </w:p>
    <w:p>
      <w:pPr>
        <w:pStyle w:val="BodyText"/>
        <w:spacing w:before="194"/>
        <w:rPr>
          <w:b/>
        </w:rPr>
      </w:pPr>
    </w:p>
    <w:p>
      <w:pPr>
        <w:pStyle w:val="BodyText"/>
        <w:spacing w:line="480" w:lineRule="auto" w:before="1"/>
        <w:ind w:left="448" w:right="979"/>
        <w:jc w:val="both"/>
      </w:pPr>
      <w:r>
        <w:rPr/>
        <w:t>It is imprudent as well as impossible to lay down any abstract definition of what a director‟s duties should be. The responsibilities of directors must vary with the nature of the company</w:t>
      </w:r>
      <w:r>
        <w:rPr>
          <w:spacing w:val="-3"/>
        </w:rPr>
        <w:t> </w:t>
      </w:r>
      <w:r>
        <w:rPr/>
        <w:t>or their special position as defined by</w:t>
      </w:r>
      <w:r>
        <w:rPr>
          <w:spacing w:val="-3"/>
        </w:rPr>
        <w:t> </w:t>
      </w:r>
      <w:r>
        <w:rPr/>
        <w:t>the Articles of Association. The matter complained of must be judged against the background of the realities of the case and a combination of circumstances may in one case constitute whilst in another fail to</w:t>
      </w:r>
      <w:r>
        <w:rPr>
          <w:spacing w:val="40"/>
        </w:rPr>
        <w:t> </w:t>
      </w:r>
      <w:r>
        <w:rPr/>
        <w:t>constitute a breach of duty. A conscious act of wrong doing as well as culpable and deliberate inadvertence to an obvious duty may so constitute a breach of duty and to this extent cases generically described as breaches of duty</w:t>
      </w:r>
      <w:r>
        <w:rPr>
          <w:spacing w:val="-5"/>
        </w:rPr>
        <w:t> </w:t>
      </w:r>
      <w:r>
        <w:rPr/>
        <w:t>do fall within either the</w:t>
      </w:r>
      <w:r>
        <w:rPr>
          <w:spacing w:val="-1"/>
        </w:rPr>
        <w:t> </w:t>
      </w:r>
      <w:r>
        <w:rPr/>
        <w:t>commission of a positive wrongful act or a remissness of a significant degree.</w:t>
      </w:r>
      <w:r>
        <w:rPr>
          <w:vertAlign w:val="superscript"/>
        </w:rPr>
        <w:t>348</w:t>
      </w:r>
    </w:p>
    <w:p>
      <w:pPr>
        <w:pStyle w:val="BodyText"/>
        <w:spacing w:line="480" w:lineRule="auto" w:before="200"/>
        <w:ind w:left="448" w:right="973"/>
        <w:jc w:val="both"/>
      </w:pPr>
      <w:r>
        <w:rPr/>
        <w:t>Most of the powers of directors are „powers in trust‟ and therefore should be honestly exercised in the best interests of the company</w:t>
      </w:r>
      <w:r>
        <w:rPr>
          <w:spacing w:val="-2"/>
        </w:rPr>
        <w:t> </w:t>
      </w:r>
      <w:r>
        <w:rPr/>
        <w:t>and not in the interest of the directors or any section of members.</w:t>
      </w:r>
      <w:r>
        <w:rPr>
          <w:vertAlign w:val="superscript"/>
        </w:rPr>
        <w:t>349</w:t>
      </w:r>
      <w:r>
        <w:rPr>
          <w:vertAlign w:val="baseline"/>
        </w:rPr>
        <w:t>Therefore, where a director acts dishonestly against the interest of the company, he will be held liable for breach of fiduciary duty.</w:t>
      </w:r>
      <w:r>
        <w:rPr>
          <w:vertAlign w:val="superscript"/>
        </w:rPr>
        <w:t>350</w:t>
      </w:r>
    </w:p>
    <w:p>
      <w:pPr>
        <w:pStyle w:val="BodyText"/>
        <w:spacing w:line="480" w:lineRule="auto" w:before="200"/>
        <w:ind w:left="448" w:right="970"/>
        <w:jc w:val="both"/>
      </w:pPr>
      <w:r>
        <w:rPr/>
        <w:t>Similarly, directors are the trustees for the moneys and properties of the company handled by them, as well as exercise of the powers vested in them.</w:t>
      </w:r>
      <w:r>
        <w:rPr>
          <w:vertAlign w:val="superscript"/>
        </w:rPr>
        <w:t>351</w:t>
      </w:r>
      <w:r>
        <w:rPr>
          <w:vertAlign w:val="baseline"/>
        </w:rPr>
        <w:t>As such, if they dishonestly exercise</w:t>
      </w:r>
      <w:r>
        <w:rPr>
          <w:spacing w:val="17"/>
          <w:vertAlign w:val="baseline"/>
        </w:rPr>
        <w:t> </w:t>
      </w:r>
      <w:r>
        <w:rPr>
          <w:vertAlign w:val="baseline"/>
        </w:rPr>
        <w:t>their</w:t>
      </w:r>
      <w:r>
        <w:rPr>
          <w:spacing w:val="18"/>
          <w:vertAlign w:val="baseline"/>
        </w:rPr>
        <w:t> </w:t>
      </w:r>
      <w:r>
        <w:rPr>
          <w:vertAlign w:val="baseline"/>
        </w:rPr>
        <w:t>powers</w:t>
      </w:r>
      <w:r>
        <w:rPr>
          <w:spacing w:val="18"/>
          <w:vertAlign w:val="baseline"/>
        </w:rPr>
        <w:t> </w:t>
      </w:r>
      <w:r>
        <w:rPr>
          <w:vertAlign w:val="baseline"/>
        </w:rPr>
        <w:t>and</w:t>
      </w:r>
      <w:r>
        <w:rPr>
          <w:spacing w:val="17"/>
          <w:vertAlign w:val="baseline"/>
        </w:rPr>
        <w:t> </w:t>
      </w:r>
      <w:r>
        <w:rPr>
          <w:vertAlign w:val="baseline"/>
        </w:rPr>
        <w:t>perform</w:t>
      </w:r>
      <w:r>
        <w:rPr>
          <w:spacing w:val="19"/>
          <w:vertAlign w:val="baseline"/>
        </w:rPr>
        <w:t> </w:t>
      </w:r>
      <w:r>
        <w:rPr>
          <w:vertAlign w:val="baseline"/>
        </w:rPr>
        <w:t>their</w:t>
      </w:r>
      <w:r>
        <w:rPr>
          <w:spacing w:val="18"/>
          <w:vertAlign w:val="baseline"/>
        </w:rPr>
        <w:t> </w:t>
      </w:r>
      <w:r>
        <w:rPr>
          <w:vertAlign w:val="baseline"/>
        </w:rPr>
        <w:t>duties,</w:t>
      </w:r>
      <w:r>
        <w:rPr>
          <w:spacing w:val="19"/>
          <w:vertAlign w:val="baseline"/>
        </w:rPr>
        <w:t> </w:t>
      </w:r>
      <w:r>
        <w:rPr>
          <w:vertAlign w:val="baseline"/>
        </w:rPr>
        <w:t>they</w:t>
      </w:r>
      <w:r>
        <w:rPr>
          <w:spacing w:val="15"/>
          <w:vertAlign w:val="baseline"/>
        </w:rPr>
        <w:t> </w:t>
      </w:r>
      <w:r>
        <w:rPr>
          <w:vertAlign w:val="baseline"/>
        </w:rPr>
        <w:t>will</w:t>
      </w:r>
      <w:r>
        <w:rPr>
          <w:spacing w:val="19"/>
          <w:vertAlign w:val="baseline"/>
        </w:rPr>
        <w:t> </w:t>
      </w:r>
      <w:r>
        <w:rPr>
          <w:vertAlign w:val="baseline"/>
        </w:rPr>
        <w:t>be</w:t>
      </w:r>
      <w:r>
        <w:rPr>
          <w:spacing w:val="18"/>
          <w:vertAlign w:val="baseline"/>
        </w:rPr>
        <w:t> </w:t>
      </w:r>
      <w:r>
        <w:rPr>
          <w:vertAlign w:val="baseline"/>
        </w:rPr>
        <w:t>liable</w:t>
      </w:r>
      <w:r>
        <w:rPr>
          <w:spacing w:val="18"/>
          <w:vertAlign w:val="baseline"/>
        </w:rPr>
        <w:t> </w:t>
      </w:r>
      <w:r>
        <w:rPr>
          <w:vertAlign w:val="baseline"/>
        </w:rPr>
        <w:t>for</w:t>
      </w:r>
      <w:r>
        <w:rPr>
          <w:spacing w:val="16"/>
          <w:vertAlign w:val="baseline"/>
        </w:rPr>
        <w:t> </w:t>
      </w:r>
      <w:r>
        <w:rPr>
          <w:vertAlign w:val="baseline"/>
        </w:rPr>
        <w:t>breach</w:t>
      </w:r>
      <w:r>
        <w:rPr>
          <w:spacing w:val="18"/>
          <w:vertAlign w:val="baseline"/>
        </w:rPr>
        <w:t> </w:t>
      </w:r>
      <w:r>
        <w:rPr>
          <w:vertAlign w:val="baseline"/>
        </w:rPr>
        <w:t>of</w:t>
      </w:r>
      <w:r>
        <w:rPr>
          <w:spacing w:val="20"/>
          <w:vertAlign w:val="baseline"/>
        </w:rPr>
        <w:t> </w:t>
      </w:r>
      <w:r>
        <w:rPr>
          <w:vertAlign w:val="baseline"/>
        </w:rPr>
        <w:t>trust</w:t>
      </w:r>
      <w:r>
        <w:rPr>
          <w:spacing w:val="19"/>
          <w:vertAlign w:val="baseline"/>
        </w:rPr>
        <w:t> </w:t>
      </w:r>
      <w:r>
        <w:rPr>
          <w:spacing w:val="-5"/>
          <w:vertAlign w:val="baseline"/>
        </w:rPr>
        <w:t>and</w:t>
      </w:r>
    </w:p>
    <w:p>
      <w:pPr>
        <w:pStyle w:val="BodyText"/>
        <w:rPr>
          <w:sz w:val="20"/>
        </w:rPr>
      </w:pPr>
    </w:p>
    <w:p>
      <w:pPr>
        <w:pStyle w:val="BodyText"/>
        <w:spacing w:before="79"/>
        <w:rPr>
          <w:sz w:val="20"/>
        </w:rPr>
      </w:pPr>
      <w:r>
        <w:rPr/>
        <mc:AlternateContent>
          <mc:Choice Requires="wps">
            <w:drawing>
              <wp:anchor distT="0" distB="0" distL="0" distR="0" allowOverlap="1" layoutInCell="1" locked="0" behindDoc="1" simplePos="0" relativeHeight="487668736">
                <wp:simplePos x="0" y="0"/>
                <wp:positionH relativeFrom="page">
                  <wp:posOffset>1097584</wp:posOffset>
                </wp:positionH>
                <wp:positionV relativeFrom="paragraph">
                  <wp:posOffset>211554</wp:posOffset>
                </wp:positionV>
                <wp:extent cx="1829435" cy="9525"/>
                <wp:effectExtent l="0" t="0" r="0" b="0"/>
                <wp:wrapTopAndBottom/>
                <wp:docPr id="165" name="Graphic 165"/>
                <wp:cNvGraphicFramePr>
                  <a:graphicFrameLocks/>
                </wp:cNvGraphicFramePr>
                <a:graphic>
                  <a:graphicData uri="http://schemas.microsoft.com/office/word/2010/wordprocessingShape">
                    <wps:wsp>
                      <wps:cNvPr id="165" name="Graphic 165"/>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6.657822pt;width:144.020pt;height:.72003pt;mso-position-horizontal-relative:page;mso-position-vertical-relative:paragraph;z-index:-15647744;mso-wrap-distance-left:0;mso-wrap-distance-right:0" id="docshape83" filled="true" fillcolor="#000000" stroked="false">
                <v:fill type="solid"/>
                <w10:wrap type="topAndBottom"/>
              </v:rect>
            </w:pict>
          </mc:Fallback>
        </mc:AlternateContent>
      </w:r>
    </w:p>
    <w:p>
      <w:pPr>
        <w:spacing w:line="207" w:lineRule="exact" w:before="98"/>
        <w:ind w:left="448" w:right="0" w:firstLine="0"/>
        <w:jc w:val="left"/>
        <w:rPr>
          <w:sz w:val="18"/>
        </w:rPr>
      </w:pPr>
      <w:r>
        <w:rPr>
          <w:sz w:val="18"/>
          <w:vertAlign w:val="superscript"/>
        </w:rPr>
        <w:t>347</w:t>
      </w:r>
      <w:r>
        <w:rPr>
          <w:spacing w:val="-3"/>
          <w:sz w:val="18"/>
          <w:vertAlign w:val="baseline"/>
        </w:rPr>
        <w:t> </w:t>
      </w:r>
      <w:r>
        <w:rPr>
          <w:sz w:val="18"/>
          <w:vertAlign w:val="baseline"/>
        </w:rPr>
        <w:t>Ayua</w:t>
      </w:r>
      <w:r>
        <w:rPr>
          <w:spacing w:val="-2"/>
          <w:sz w:val="18"/>
          <w:vertAlign w:val="baseline"/>
        </w:rPr>
        <w:t> </w:t>
      </w:r>
      <w:r>
        <w:rPr>
          <w:sz w:val="18"/>
          <w:vertAlign w:val="baseline"/>
        </w:rPr>
        <w:t>Ignatius,</w:t>
      </w:r>
      <w:r>
        <w:rPr>
          <w:spacing w:val="-1"/>
          <w:sz w:val="18"/>
          <w:vertAlign w:val="baseline"/>
        </w:rPr>
        <w:t> </w:t>
      </w:r>
      <w:r>
        <w:rPr>
          <w:sz w:val="18"/>
          <w:vertAlign w:val="baseline"/>
        </w:rPr>
        <w:t>Op. cit.</w:t>
      </w:r>
      <w:r>
        <w:rPr>
          <w:spacing w:val="-2"/>
          <w:sz w:val="18"/>
          <w:vertAlign w:val="baseline"/>
        </w:rPr>
        <w:t> </w:t>
      </w:r>
      <w:r>
        <w:rPr>
          <w:spacing w:val="-4"/>
          <w:sz w:val="18"/>
          <w:vertAlign w:val="baseline"/>
        </w:rPr>
        <w:t>P.94.</w:t>
      </w:r>
    </w:p>
    <w:p>
      <w:pPr>
        <w:spacing w:line="206" w:lineRule="exact" w:before="0"/>
        <w:ind w:left="448" w:right="0" w:firstLine="0"/>
        <w:jc w:val="left"/>
        <w:rPr>
          <w:sz w:val="18"/>
        </w:rPr>
      </w:pPr>
      <w:r>
        <w:rPr>
          <w:sz w:val="18"/>
          <w:vertAlign w:val="superscript"/>
        </w:rPr>
        <w:t>348</w:t>
      </w:r>
      <w:r>
        <w:rPr>
          <w:spacing w:val="-2"/>
          <w:sz w:val="18"/>
          <w:vertAlign w:val="baseline"/>
        </w:rPr>
        <w:t> </w:t>
      </w:r>
      <w:r>
        <w:rPr>
          <w:sz w:val="18"/>
          <w:vertAlign w:val="baseline"/>
        </w:rPr>
        <w:t>Adebayo v.</w:t>
      </w:r>
      <w:r>
        <w:rPr>
          <w:spacing w:val="-1"/>
          <w:sz w:val="18"/>
          <w:vertAlign w:val="baseline"/>
        </w:rPr>
        <w:t> </w:t>
      </w:r>
      <w:r>
        <w:rPr>
          <w:sz w:val="18"/>
          <w:vertAlign w:val="baseline"/>
        </w:rPr>
        <w:t>Johnson (1969)</w:t>
      </w:r>
      <w:r>
        <w:rPr>
          <w:spacing w:val="-3"/>
          <w:sz w:val="18"/>
          <w:vertAlign w:val="baseline"/>
        </w:rPr>
        <w:t> </w:t>
      </w:r>
      <w:r>
        <w:rPr>
          <w:sz w:val="18"/>
          <w:vertAlign w:val="baseline"/>
        </w:rPr>
        <w:t>1</w:t>
      </w:r>
      <w:r>
        <w:rPr>
          <w:spacing w:val="-1"/>
          <w:sz w:val="18"/>
          <w:vertAlign w:val="baseline"/>
        </w:rPr>
        <w:t> </w:t>
      </w:r>
      <w:r>
        <w:rPr>
          <w:sz w:val="18"/>
          <w:vertAlign w:val="baseline"/>
        </w:rPr>
        <w:t>All</w:t>
      </w:r>
      <w:r>
        <w:rPr>
          <w:spacing w:val="-1"/>
          <w:sz w:val="18"/>
          <w:vertAlign w:val="baseline"/>
        </w:rPr>
        <w:t> </w:t>
      </w:r>
      <w:r>
        <w:rPr>
          <w:sz w:val="18"/>
          <w:vertAlign w:val="baseline"/>
        </w:rPr>
        <w:t>NLR</w:t>
      </w:r>
      <w:r>
        <w:rPr>
          <w:spacing w:val="-1"/>
          <w:sz w:val="18"/>
          <w:vertAlign w:val="baseline"/>
        </w:rPr>
        <w:t> </w:t>
      </w:r>
      <w:r>
        <w:rPr>
          <w:sz w:val="18"/>
          <w:vertAlign w:val="baseline"/>
        </w:rPr>
        <w:t>176,</w:t>
      </w:r>
      <w:r>
        <w:rPr>
          <w:spacing w:val="-3"/>
          <w:sz w:val="18"/>
          <w:vertAlign w:val="baseline"/>
        </w:rPr>
        <w:t> </w:t>
      </w:r>
      <w:r>
        <w:rPr>
          <w:sz w:val="18"/>
          <w:vertAlign w:val="baseline"/>
        </w:rPr>
        <w:t>186</w:t>
      </w:r>
      <w:r>
        <w:rPr>
          <w:spacing w:val="-2"/>
          <w:sz w:val="18"/>
          <w:vertAlign w:val="baseline"/>
        </w:rPr>
        <w:t> </w:t>
      </w:r>
      <w:r>
        <w:rPr>
          <w:sz w:val="18"/>
          <w:vertAlign w:val="baseline"/>
        </w:rPr>
        <w:t>per</w:t>
      </w:r>
      <w:r>
        <w:rPr>
          <w:spacing w:val="-2"/>
          <w:sz w:val="18"/>
          <w:vertAlign w:val="baseline"/>
        </w:rPr>
        <w:t> </w:t>
      </w:r>
      <w:r>
        <w:rPr>
          <w:sz w:val="18"/>
          <w:vertAlign w:val="baseline"/>
        </w:rPr>
        <w:t>Coker,</w:t>
      </w:r>
      <w:r>
        <w:rPr>
          <w:spacing w:val="-1"/>
          <w:sz w:val="18"/>
          <w:vertAlign w:val="baseline"/>
        </w:rPr>
        <w:t> </w:t>
      </w:r>
      <w:r>
        <w:rPr>
          <w:sz w:val="18"/>
          <w:vertAlign w:val="baseline"/>
        </w:rPr>
        <w:t>JSC</w:t>
      </w:r>
      <w:r>
        <w:rPr>
          <w:spacing w:val="-1"/>
          <w:sz w:val="18"/>
          <w:vertAlign w:val="baseline"/>
        </w:rPr>
        <w:t> </w:t>
      </w:r>
      <w:r>
        <w:rPr>
          <w:sz w:val="18"/>
          <w:vertAlign w:val="baseline"/>
        </w:rPr>
        <w:t>(as</w:t>
      </w:r>
      <w:r>
        <w:rPr>
          <w:spacing w:val="-1"/>
          <w:sz w:val="18"/>
          <w:vertAlign w:val="baseline"/>
        </w:rPr>
        <w:t> </w:t>
      </w:r>
      <w:r>
        <w:rPr>
          <w:sz w:val="18"/>
          <w:vertAlign w:val="baseline"/>
        </w:rPr>
        <w:t>he</w:t>
      </w:r>
      <w:r>
        <w:rPr>
          <w:spacing w:val="-2"/>
          <w:sz w:val="18"/>
          <w:vertAlign w:val="baseline"/>
        </w:rPr>
        <w:t> </w:t>
      </w:r>
      <w:r>
        <w:rPr>
          <w:sz w:val="18"/>
          <w:vertAlign w:val="baseline"/>
        </w:rPr>
        <w:t>then</w:t>
      </w:r>
      <w:r>
        <w:rPr>
          <w:spacing w:val="-2"/>
          <w:sz w:val="18"/>
          <w:vertAlign w:val="baseline"/>
        </w:rPr>
        <w:t> was).</w:t>
      </w:r>
    </w:p>
    <w:p>
      <w:pPr>
        <w:spacing w:line="206" w:lineRule="exact" w:before="0"/>
        <w:ind w:left="448" w:right="0" w:firstLine="0"/>
        <w:jc w:val="left"/>
        <w:rPr>
          <w:sz w:val="18"/>
        </w:rPr>
      </w:pPr>
      <w:r>
        <w:rPr>
          <w:sz w:val="18"/>
          <w:vertAlign w:val="superscript"/>
        </w:rPr>
        <w:t>349</w:t>
      </w:r>
      <w:r>
        <w:rPr>
          <w:spacing w:val="-1"/>
          <w:sz w:val="18"/>
          <w:vertAlign w:val="baseline"/>
        </w:rPr>
        <w:t> </w:t>
      </w:r>
      <w:r>
        <w:rPr>
          <w:sz w:val="18"/>
          <w:vertAlign w:val="baseline"/>
        </w:rPr>
        <w:t>Ss.</w:t>
      </w:r>
      <w:r>
        <w:rPr>
          <w:spacing w:val="-1"/>
          <w:sz w:val="18"/>
          <w:vertAlign w:val="baseline"/>
        </w:rPr>
        <w:t> </w:t>
      </w:r>
      <w:r>
        <w:rPr>
          <w:sz w:val="18"/>
          <w:vertAlign w:val="baseline"/>
        </w:rPr>
        <w:t>279</w:t>
      </w:r>
      <w:r>
        <w:rPr>
          <w:spacing w:val="-2"/>
          <w:sz w:val="18"/>
          <w:vertAlign w:val="baseline"/>
        </w:rPr>
        <w:t> </w:t>
      </w:r>
      <w:r>
        <w:rPr>
          <w:sz w:val="18"/>
          <w:vertAlign w:val="baseline"/>
        </w:rPr>
        <w:t>(3) &amp;</w:t>
      </w:r>
      <w:r>
        <w:rPr>
          <w:spacing w:val="-2"/>
          <w:sz w:val="18"/>
          <w:vertAlign w:val="baseline"/>
        </w:rPr>
        <w:t> </w:t>
      </w:r>
      <w:r>
        <w:rPr>
          <w:sz w:val="18"/>
          <w:vertAlign w:val="baseline"/>
        </w:rPr>
        <w:t>(5)</w:t>
      </w:r>
      <w:r>
        <w:rPr>
          <w:spacing w:val="-1"/>
          <w:sz w:val="18"/>
          <w:vertAlign w:val="baseline"/>
        </w:rPr>
        <w:t> </w:t>
      </w:r>
      <w:r>
        <w:rPr>
          <w:sz w:val="18"/>
          <w:vertAlign w:val="baseline"/>
        </w:rPr>
        <w:t>and</w:t>
      </w:r>
      <w:r>
        <w:rPr>
          <w:spacing w:val="-2"/>
          <w:sz w:val="18"/>
          <w:vertAlign w:val="baseline"/>
        </w:rPr>
        <w:t> </w:t>
      </w:r>
      <w:r>
        <w:rPr>
          <w:sz w:val="18"/>
          <w:vertAlign w:val="baseline"/>
        </w:rPr>
        <w:t>283</w:t>
      </w:r>
      <w:r>
        <w:rPr>
          <w:spacing w:val="1"/>
          <w:sz w:val="18"/>
          <w:vertAlign w:val="baseline"/>
        </w:rPr>
        <w:t> </w:t>
      </w:r>
      <w:r>
        <w:rPr>
          <w:spacing w:val="-2"/>
          <w:sz w:val="18"/>
          <w:vertAlign w:val="baseline"/>
        </w:rPr>
        <w:t>CAMA.</w:t>
      </w:r>
    </w:p>
    <w:p>
      <w:pPr>
        <w:spacing w:before="0"/>
        <w:ind w:left="448" w:right="1003" w:firstLine="0"/>
        <w:jc w:val="left"/>
        <w:rPr>
          <w:sz w:val="18"/>
        </w:rPr>
      </w:pPr>
      <w:r>
        <w:rPr>
          <w:sz w:val="18"/>
          <w:vertAlign w:val="superscript"/>
        </w:rPr>
        <w:t>350</w:t>
      </w:r>
      <w:r>
        <w:rPr>
          <w:spacing w:val="-2"/>
          <w:sz w:val="18"/>
          <w:vertAlign w:val="baseline"/>
        </w:rPr>
        <w:t> </w:t>
      </w:r>
      <w:r>
        <w:rPr>
          <w:sz w:val="18"/>
          <w:vertAlign w:val="baseline"/>
        </w:rPr>
        <w:t>Fraser</w:t>
      </w:r>
      <w:r>
        <w:rPr>
          <w:spacing w:val="-2"/>
          <w:sz w:val="18"/>
          <w:vertAlign w:val="baseline"/>
        </w:rPr>
        <w:t> </w:t>
      </w:r>
      <w:r>
        <w:rPr>
          <w:sz w:val="18"/>
          <w:vertAlign w:val="baseline"/>
        </w:rPr>
        <w:t>v.</w:t>
      </w:r>
      <w:r>
        <w:rPr>
          <w:spacing w:val="-2"/>
          <w:sz w:val="18"/>
          <w:vertAlign w:val="baseline"/>
        </w:rPr>
        <w:t> </w:t>
      </w:r>
      <w:r>
        <w:rPr>
          <w:sz w:val="18"/>
          <w:vertAlign w:val="baseline"/>
        </w:rPr>
        <w:t>Whally</w:t>
      </w:r>
      <w:r>
        <w:rPr>
          <w:spacing w:val="-6"/>
          <w:sz w:val="18"/>
          <w:vertAlign w:val="baseline"/>
        </w:rPr>
        <w:t> </w:t>
      </w:r>
      <w:r>
        <w:rPr>
          <w:sz w:val="18"/>
          <w:vertAlign w:val="baseline"/>
        </w:rPr>
        <w:t>(1864)</w:t>
      </w:r>
      <w:r>
        <w:rPr>
          <w:spacing w:val="-2"/>
          <w:sz w:val="18"/>
          <w:vertAlign w:val="baseline"/>
        </w:rPr>
        <w:t> </w:t>
      </w:r>
      <w:r>
        <w:rPr>
          <w:sz w:val="18"/>
          <w:vertAlign w:val="baseline"/>
        </w:rPr>
        <w:t>2</w:t>
      </w:r>
      <w:r>
        <w:rPr>
          <w:spacing w:val="-3"/>
          <w:sz w:val="18"/>
          <w:vertAlign w:val="baseline"/>
        </w:rPr>
        <w:t> </w:t>
      </w:r>
      <w:r>
        <w:rPr>
          <w:sz w:val="18"/>
          <w:vertAlign w:val="baseline"/>
        </w:rPr>
        <w:t>Hem. &amp;</w:t>
      </w:r>
      <w:r>
        <w:rPr>
          <w:spacing w:val="-3"/>
          <w:sz w:val="18"/>
          <w:vertAlign w:val="baseline"/>
        </w:rPr>
        <w:t> </w:t>
      </w:r>
      <w:r>
        <w:rPr>
          <w:sz w:val="18"/>
          <w:vertAlign w:val="baseline"/>
        </w:rPr>
        <w:t>M.</w:t>
      </w:r>
      <w:r>
        <w:rPr>
          <w:spacing w:val="-2"/>
          <w:sz w:val="18"/>
          <w:vertAlign w:val="baseline"/>
        </w:rPr>
        <w:t> </w:t>
      </w:r>
      <w:r>
        <w:rPr>
          <w:sz w:val="18"/>
          <w:vertAlign w:val="baseline"/>
        </w:rPr>
        <w:t>10;</w:t>
      </w:r>
      <w:r>
        <w:rPr>
          <w:spacing w:val="-4"/>
          <w:sz w:val="18"/>
          <w:vertAlign w:val="baseline"/>
        </w:rPr>
        <w:t> </w:t>
      </w:r>
      <w:r>
        <w:rPr>
          <w:sz w:val="18"/>
          <w:vertAlign w:val="baseline"/>
        </w:rPr>
        <w:t>Piery</w:t>
      </w:r>
      <w:r>
        <w:rPr>
          <w:spacing w:val="-6"/>
          <w:sz w:val="18"/>
          <w:vertAlign w:val="baseline"/>
        </w:rPr>
        <w:t> </w:t>
      </w:r>
      <w:r>
        <w:rPr>
          <w:sz w:val="18"/>
          <w:vertAlign w:val="baseline"/>
        </w:rPr>
        <w:t>v.</w:t>
      </w:r>
      <w:r>
        <w:rPr>
          <w:spacing w:val="-2"/>
          <w:sz w:val="18"/>
          <w:vertAlign w:val="baseline"/>
        </w:rPr>
        <w:t> </w:t>
      </w:r>
      <w:r>
        <w:rPr>
          <w:sz w:val="18"/>
          <w:vertAlign w:val="baseline"/>
        </w:rPr>
        <w:t>Mills</w:t>
      </w:r>
      <w:r>
        <w:rPr>
          <w:spacing w:val="-2"/>
          <w:sz w:val="18"/>
          <w:vertAlign w:val="baseline"/>
        </w:rPr>
        <w:t> </w:t>
      </w:r>
      <w:r>
        <w:rPr>
          <w:sz w:val="18"/>
          <w:vertAlign w:val="baseline"/>
        </w:rPr>
        <w:t>&amp;</w:t>
      </w:r>
      <w:r>
        <w:rPr>
          <w:spacing w:val="-3"/>
          <w:sz w:val="18"/>
          <w:vertAlign w:val="baseline"/>
        </w:rPr>
        <w:t> </w:t>
      </w:r>
      <w:r>
        <w:rPr>
          <w:sz w:val="18"/>
          <w:vertAlign w:val="baseline"/>
        </w:rPr>
        <w:t>Co.</w:t>
      </w:r>
      <w:r>
        <w:rPr>
          <w:spacing w:val="-2"/>
          <w:sz w:val="18"/>
          <w:vertAlign w:val="baseline"/>
        </w:rPr>
        <w:t> </w:t>
      </w:r>
      <w:r>
        <w:rPr>
          <w:sz w:val="18"/>
          <w:vertAlign w:val="baseline"/>
        </w:rPr>
        <w:t>(1720</w:t>
      </w:r>
      <w:r>
        <w:rPr>
          <w:spacing w:val="-3"/>
          <w:sz w:val="18"/>
          <w:vertAlign w:val="baseline"/>
        </w:rPr>
        <w:t> </w:t>
      </w:r>
      <w:r>
        <w:rPr>
          <w:sz w:val="18"/>
          <w:vertAlign w:val="baseline"/>
        </w:rPr>
        <w:t>1</w:t>
      </w:r>
      <w:r>
        <w:rPr>
          <w:spacing w:val="-1"/>
          <w:sz w:val="18"/>
          <w:vertAlign w:val="baseline"/>
        </w:rPr>
        <w:t> </w:t>
      </w:r>
      <w:r>
        <w:rPr>
          <w:sz w:val="18"/>
          <w:vertAlign w:val="baseline"/>
        </w:rPr>
        <w:t>Ch.</w:t>
      </w:r>
      <w:r>
        <w:rPr>
          <w:spacing w:val="-4"/>
          <w:sz w:val="18"/>
          <w:vertAlign w:val="baseline"/>
        </w:rPr>
        <w:t> </w:t>
      </w:r>
      <w:r>
        <w:rPr>
          <w:sz w:val="18"/>
          <w:vertAlign w:val="baseline"/>
        </w:rPr>
        <w:t>77;</w:t>
      </w:r>
      <w:r>
        <w:rPr>
          <w:spacing w:val="-2"/>
          <w:sz w:val="18"/>
          <w:vertAlign w:val="baseline"/>
        </w:rPr>
        <w:t> </w:t>
      </w:r>
      <w:r>
        <w:rPr>
          <w:sz w:val="18"/>
          <w:vertAlign w:val="baseline"/>
        </w:rPr>
        <w:t>Re</w:t>
      </w:r>
      <w:r>
        <w:rPr>
          <w:spacing w:val="-3"/>
          <w:sz w:val="18"/>
          <w:vertAlign w:val="baseline"/>
        </w:rPr>
        <w:t> </w:t>
      </w:r>
      <w:r>
        <w:rPr>
          <w:sz w:val="18"/>
          <w:vertAlign w:val="baseline"/>
        </w:rPr>
        <w:t>Jermyn</w:t>
      </w:r>
      <w:r>
        <w:rPr>
          <w:spacing w:val="-1"/>
          <w:sz w:val="18"/>
          <w:vertAlign w:val="baseline"/>
        </w:rPr>
        <w:t> </w:t>
      </w:r>
      <w:r>
        <w:rPr>
          <w:sz w:val="18"/>
          <w:vertAlign w:val="baseline"/>
        </w:rPr>
        <w:t>Street</w:t>
      </w:r>
      <w:r>
        <w:rPr>
          <w:spacing w:val="-2"/>
          <w:sz w:val="18"/>
          <w:vertAlign w:val="baseline"/>
        </w:rPr>
        <w:t> </w:t>
      </w:r>
      <w:r>
        <w:rPr>
          <w:sz w:val="18"/>
          <w:vertAlign w:val="baseline"/>
        </w:rPr>
        <w:t>Turkish</w:t>
      </w:r>
      <w:r>
        <w:rPr>
          <w:spacing w:val="-1"/>
          <w:sz w:val="18"/>
          <w:vertAlign w:val="baseline"/>
        </w:rPr>
        <w:t> </w:t>
      </w:r>
      <w:r>
        <w:rPr>
          <w:sz w:val="18"/>
          <w:vertAlign w:val="baseline"/>
        </w:rPr>
        <w:t>Baths,</w:t>
      </w:r>
      <w:r>
        <w:rPr>
          <w:spacing w:val="-2"/>
          <w:sz w:val="18"/>
          <w:vertAlign w:val="baseline"/>
        </w:rPr>
        <w:t> </w:t>
      </w:r>
      <w:r>
        <w:rPr>
          <w:sz w:val="18"/>
          <w:vertAlign w:val="baseline"/>
        </w:rPr>
        <w:t>Ltd (1970) 3 All E.R. 57; Hogg v. Cramphorn Ltd (1966) 3 All E.R. 420; (1967) Ch. 254; and also Bamford v. Bamford</w:t>
      </w:r>
    </w:p>
    <w:p>
      <w:pPr>
        <w:spacing w:line="207" w:lineRule="exact" w:before="1"/>
        <w:ind w:left="448" w:right="0" w:firstLine="0"/>
        <w:jc w:val="left"/>
        <w:rPr>
          <w:sz w:val="18"/>
        </w:rPr>
      </w:pPr>
      <w:r>
        <w:rPr>
          <w:sz w:val="18"/>
        </w:rPr>
        <w:t>(1969)</w:t>
      </w:r>
      <w:r>
        <w:rPr>
          <w:spacing w:val="-3"/>
          <w:sz w:val="18"/>
        </w:rPr>
        <w:t> </w:t>
      </w:r>
      <w:r>
        <w:rPr>
          <w:sz w:val="18"/>
        </w:rPr>
        <w:t>1 All E.R.</w:t>
      </w:r>
      <w:r>
        <w:rPr>
          <w:spacing w:val="-3"/>
          <w:sz w:val="18"/>
        </w:rPr>
        <w:t> </w:t>
      </w:r>
      <w:r>
        <w:rPr>
          <w:sz w:val="18"/>
        </w:rPr>
        <w:t>969; (1970)</w:t>
      </w:r>
      <w:r>
        <w:rPr>
          <w:spacing w:val="-3"/>
          <w:sz w:val="18"/>
        </w:rPr>
        <w:t> </w:t>
      </w:r>
      <w:r>
        <w:rPr>
          <w:sz w:val="18"/>
        </w:rPr>
        <w:t>Ch.</w:t>
      </w:r>
      <w:r>
        <w:rPr>
          <w:spacing w:val="-2"/>
          <w:sz w:val="18"/>
        </w:rPr>
        <w:t> </w:t>
      </w:r>
      <w:r>
        <w:rPr>
          <w:spacing w:val="-4"/>
          <w:sz w:val="18"/>
        </w:rPr>
        <w:t>212.</w:t>
      </w:r>
    </w:p>
    <w:p>
      <w:pPr>
        <w:spacing w:line="207" w:lineRule="exact" w:before="0"/>
        <w:ind w:left="448" w:right="0" w:firstLine="0"/>
        <w:jc w:val="left"/>
        <w:rPr>
          <w:sz w:val="18"/>
        </w:rPr>
      </w:pPr>
      <w:r>
        <w:rPr>
          <w:sz w:val="18"/>
          <w:vertAlign w:val="superscript"/>
        </w:rPr>
        <w:t>351</w:t>
      </w:r>
      <w:r>
        <w:rPr>
          <w:spacing w:val="-1"/>
          <w:sz w:val="18"/>
          <w:vertAlign w:val="baseline"/>
        </w:rPr>
        <w:t> </w:t>
      </w:r>
      <w:r>
        <w:rPr>
          <w:sz w:val="18"/>
          <w:vertAlign w:val="baseline"/>
        </w:rPr>
        <w:t>S.</w:t>
      </w:r>
      <w:r>
        <w:rPr>
          <w:spacing w:val="-2"/>
          <w:sz w:val="18"/>
          <w:vertAlign w:val="baseline"/>
        </w:rPr>
        <w:t> </w:t>
      </w:r>
      <w:r>
        <w:rPr>
          <w:sz w:val="18"/>
          <w:vertAlign w:val="baseline"/>
        </w:rPr>
        <w:t>283</w:t>
      </w:r>
      <w:r>
        <w:rPr>
          <w:spacing w:val="1"/>
          <w:sz w:val="18"/>
          <w:vertAlign w:val="baseline"/>
        </w:rPr>
        <w:t> </w:t>
      </w:r>
      <w:r>
        <w:rPr>
          <w:spacing w:val="-2"/>
          <w:sz w:val="18"/>
          <w:vertAlign w:val="baseline"/>
        </w:rPr>
        <w:t>CAMA.</w:t>
      </w:r>
    </w:p>
    <w:p>
      <w:pPr>
        <w:spacing w:after="0" w:line="207" w:lineRule="exact"/>
        <w:jc w:val="left"/>
        <w:rPr>
          <w:sz w:val="18"/>
        </w:rPr>
        <w:sectPr>
          <w:pgSz w:w="11910" w:h="16840"/>
          <w:pgMar w:header="0" w:footer="1014" w:top="1340" w:bottom="1200" w:left="1280" w:right="460"/>
        </w:sectPr>
      </w:pPr>
    </w:p>
    <w:p>
      <w:pPr>
        <w:pStyle w:val="BodyText"/>
        <w:spacing w:line="482" w:lineRule="auto" w:before="74"/>
        <w:ind w:left="448" w:right="985"/>
        <w:jc w:val="both"/>
      </w:pPr>
      <w:r>
        <w:rPr/>
        <w:t>may be required to make good the loss or damage suffered by the company by reason of such dishonest acts.</w:t>
      </w:r>
    </w:p>
    <w:p>
      <w:pPr>
        <w:pStyle w:val="BodyText"/>
        <w:spacing w:line="480" w:lineRule="auto" w:before="193"/>
        <w:ind w:left="448" w:right="975"/>
        <w:jc w:val="both"/>
      </w:pPr>
      <w:r>
        <w:rPr/>
        <w:t>They are also accountable to the company for any secret profits they might have made in the</w:t>
      </w:r>
      <w:r>
        <w:rPr>
          <w:spacing w:val="-1"/>
        </w:rPr>
        <w:t> </w:t>
      </w:r>
      <w:r>
        <w:rPr/>
        <w:t>course</w:t>
      </w:r>
      <w:r>
        <w:rPr>
          <w:spacing w:val="-2"/>
        </w:rPr>
        <w:t> </w:t>
      </w:r>
      <w:r>
        <w:rPr/>
        <w:t>of</w:t>
      </w:r>
      <w:r>
        <w:rPr>
          <w:spacing w:val="-1"/>
        </w:rPr>
        <w:t> </w:t>
      </w:r>
      <w:r>
        <w:rPr/>
        <w:t>performance</w:t>
      </w:r>
      <w:r>
        <w:rPr>
          <w:spacing w:val="-1"/>
        </w:rPr>
        <w:t> </w:t>
      </w:r>
      <w:r>
        <w:rPr/>
        <w:t>of</w:t>
      </w:r>
      <w:r>
        <w:rPr>
          <w:spacing w:val="-1"/>
        </w:rPr>
        <w:t> </w:t>
      </w:r>
      <w:r>
        <w:rPr/>
        <w:t>duties on behalf</w:t>
      </w:r>
      <w:r>
        <w:rPr>
          <w:spacing w:val="-1"/>
        </w:rPr>
        <w:t> </w:t>
      </w:r>
      <w:r>
        <w:rPr/>
        <w:t>of</w:t>
      </w:r>
      <w:r>
        <w:rPr>
          <w:spacing w:val="-1"/>
        </w:rPr>
        <w:t> </w:t>
      </w:r>
      <w:r>
        <w:rPr/>
        <w:t>the</w:t>
      </w:r>
      <w:r>
        <w:rPr>
          <w:spacing w:val="-1"/>
        </w:rPr>
        <w:t> </w:t>
      </w:r>
      <w:r>
        <w:rPr/>
        <w:t>company.</w:t>
      </w:r>
      <w:r>
        <w:rPr>
          <w:vertAlign w:val="superscript"/>
        </w:rPr>
        <w:t>352</w:t>
      </w:r>
      <w:r>
        <w:rPr>
          <w:vertAlign w:val="baseline"/>
        </w:rPr>
        <w:t>Directors can also be</w:t>
      </w:r>
      <w:r>
        <w:rPr>
          <w:spacing w:val="-1"/>
          <w:vertAlign w:val="baseline"/>
        </w:rPr>
        <w:t> </w:t>
      </w:r>
      <w:r>
        <w:rPr>
          <w:vertAlign w:val="baseline"/>
        </w:rPr>
        <w:t>held liable for their acts of „misfeasance‟ i.e., misconduct or wilful misuse of powers.</w:t>
      </w:r>
      <w:r>
        <w:rPr>
          <w:vertAlign w:val="superscript"/>
        </w:rPr>
        <w:t>353</w:t>
      </w:r>
      <w:r>
        <w:rPr>
          <w:vertAlign w:val="baseline"/>
        </w:rPr>
        <w:t>Directors are also supposed to act within the parameters of the provisions of the Act, Memorandum and Articles of Association, since these lay down the limits to the activities of the company and consequently to the powers of the board of directors. Likewise,</w:t>
      </w:r>
      <w:r>
        <w:rPr>
          <w:spacing w:val="-2"/>
          <w:vertAlign w:val="baseline"/>
        </w:rPr>
        <w:t> </w:t>
      </w:r>
      <w:r>
        <w:rPr>
          <w:vertAlign w:val="baseline"/>
        </w:rPr>
        <w:t>the</w:t>
      </w:r>
      <w:r>
        <w:rPr>
          <w:spacing w:val="-2"/>
          <w:vertAlign w:val="baseline"/>
        </w:rPr>
        <w:t> </w:t>
      </w:r>
      <w:r>
        <w:rPr>
          <w:vertAlign w:val="baseline"/>
        </w:rPr>
        <w:t>powers</w:t>
      </w:r>
      <w:r>
        <w:rPr>
          <w:spacing w:val="-2"/>
          <w:vertAlign w:val="baseline"/>
        </w:rPr>
        <w:t> </w:t>
      </w:r>
      <w:r>
        <w:rPr>
          <w:vertAlign w:val="baseline"/>
        </w:rPr>
        <w:t>of</w:t>
      </w:r>
      <w:r>
        <w:rPr>
          <w:spacing w:val="-1"/>
          <w:vertAlign w:val="baseline"/>
        </w:rPr>
        <w:t> </w:t>
      </w:r>
      <w:r>
        <w:rPr>
          <w:vertAlign w:val="baseline"/>
        </w:rPr>
        <w:t>directors</w:t>
      </w:r>
      <w:r>
        <w:rPr>
          <w:spacing w:val="-2"/>
          <w:vertAlign w:val="baseline"/>
        </w:rPr>
        <w:t> </w:t>
      </w:r>
      <w:r>
        <w:rPr>
          <w:vertAlign w:val="baseline"/>
        </w:rPr>
        <w:t>may</w:t>
      </w:r>
      <w:r>
        <w:rPr>
          <w:spacing w:val="-3"/>
          <w:vertAlign w:val="baseline"/>
        </w:rPr>
        <w:t> </w:t>
      </w:r>
      <w:r>
        <w:rPr>
          <w:vertAlign w:val="baseline"/>
        </w:rPr>
        <w:t>be</w:t>
      </w:r>
      <w:r>
        <w:rPr>
          <w:spacing w:val="-3"/>
          <w:vertAlign w:val="baseline"/>
        </w:rPr>
        <w:t> </w:t>
      </w:r>
      <w:r>
        <w:rPr>
          <w:vertAlign w:val="baseline"/>
        </w:rPr>
        <w:t>limited</w:t>
      </w:r>
      <w:r>
        <w:rPr>
          <w:spacing w:val="-1"/>
          <w:vertAlign w:val="baseline"/>
        </w:rPr>
        <w:t> </w:t>
      </w:r>
      <w:r>
        <w:rPr>
          <w:vertAlign w:val="baseline"/>
        </w:rPr>
        <w:t>in</w:t>
      </w:r>
      <w:r>
        <w:rPr>
          <w:spacing w:val="-2"/>
          <w:vertAlign w:val="baseline"/>
        </w:rPr>
        <w:t> </w:t>
      </w:r>
      <w:r>
        <w:rPr>
          <w:vertAlign w:val="baseline"/>
        </w:rPr>
        <w:t>terms</w:t>
      </w:r>
      <w:r>
        <w:rPr>
          <w:spacing w:val="-2"/>
          <w:vertAlign w:val="baseline"/>
        </w:rPr>
        <w:t> </w:t>
      </w:r>
      <w:r>
        <w:rPr>
          <w:vertAlign w:val="baseline"/>
        </w:rPr>
        <w:t>of</w:t>
      </w:r>
      <w:r>
        <w:rPr>
          <w:spacing w:val="-3"/>
          <w:vertAlign w:val="baseline"/>
        </w:rPr>
        <w:t> </w:t>
      </w:r>
      <w:r>
        <w:rPr>
          <w:vertAlign w:val="baseline"/>
        </w:rPr>
        <w:t>specific</w:t>
      </w:r>
      <w:r>
        <w:rPr>
          <w:spacing w:val="-1"/>
          <w:vertAlign w:val="baseline"/>
        </w:rPr>
        <w:t> </w:t>
      </w:r>
      <w:r>
        <w:rPr>
          <w:vertAlign w:val="baseline"/>
        </w:rPr>
        <w:t>restrictions</w:t>
      </w:r>
      <w:r>
        <w:rPr>
          <w:spacing w:val="-2"/>
          <w:vertAlign w:val="baseline"/>
        </w:rPr>
        <w:t> </w:t>
      </w:r>
      <w:r>
        <w:rPr>
          <w:vertAlign w:val="baseline"/>
        </w:rPr>
        <w:t>contained in the Articles of Association. The directors shall therefore be held personally liable for acts beyond the aforesaid limits, being ultra vires the company or the directors.</w:t>
      </w:r>
    </w:p>
    <w:p>
      <w:pPr>
        <w:pStyle w:val="BodyText"/>
        <w:spacing w:line="480" w:lineRule="auto" w:before="201"/>
        <w:ind w:left="448" w:right="980"/>
        <w:jc w:val="both"/>
      </w:pPr>
      <w:r>
        <w:rPr/>
        <w:t>In the</w:t>
      </w:r>
      <w:r>
        <w:rPr>
          <w:spacing w:val="-1"/>
        </w:rPr>
        <w:t> </w:t>
      </w:r>
      <w:r>
        <w:rPr/>
        <w:t>same</w:t>
      </w:r>
      <w:r>
        <w:rPr>
          <w:spacing w:val="-1"/>
        </w:rPr>
        <w:t> </w:t>
      </w:r>
      <w:r>
        <w:rPr/>
        <w:t>vein, directors</w:t>
      </w:r>
      <w:r>
        <w:rPr>
          <w:spacing w:val="-1"/>
        </w:rPr>
        <w:t> </w:t>
      </w:r>
      <w:r>
        <w:rPr/>
        <w:t>are required to, in exercising</w:t>
      </w:r>
      <w:r>
        <w:rPr>
          <w:spacing w:val="-3"/>
        </w:rPr>
        <w:t> </w:t>
      </w:r>
      <w:r>
        <w:rPr/>
        <w:t>their</w:t>
      </w:r>
      <w:r>
        <w:rPr>
          <w:spacing w:val="-1"/>
        </w:rPr>
        <w:t> </w:t>
      </w:r>
      <w:r>
        <w:rPr/>
        <w:t>powers and discharging</w:t>
      </w:r>
      <w:r>
        <w:rPr>
          <w:spacing w:val="-3"/>
        </w:rPr>
        <w:t> </w:t>
      </w:r>
      <w:r>
        <w:rPr/>
        <w:t>their duties to the company, exhibit reasonable skill and care as expected of them as prudent businessmen. They shall therefore be deemed to have acted negligently in discharge of their duties and consequently be liable for any loss or damage resulting there from.</w:t>
      </w:r>
    </w:p>
    <w:p>
      <w:pPr>
        <w:pStyle w:val="Heading1"/>
        <w:numPr>
          <w:ilvl w:val="1"/>
          <w:numId w:val="13"/>
        </w:numPr>
        <w:tabs>
          <w:tab w:pos="1161" w:val="left" w:leader="none"/>
          <w:tab w:pos="1259" w:val="left" w:leader="none"/>
        </w:tabs>
        <w:spacing w:line="480" w:lineRule="auto" w:before="207" w:after="0"/>
        <w:ind w:left="1259" w:right="981" w:hanging="720"/>
        <w:jc w:val="left"/>
      </w:pPr>
      <w:bookmarkStart w:name="_TOC_250015" w:id="51"/>
      <w:r>
        <w:rPr/>
        <w:t>LIABILITIES</w:t>
      </w:r>
      <w:r>
        <w:rPr>
          <w:spacing w:val="80"/>
        </w:rPr>
        <w:t> </w:t>
      </w:r>
      <w:r>
        <w:rPr/>
        <w:t>AND</w:t>
      </w:r>
      <w:r>
        <w:rPr>
          <w:spacing w:val="80"/>
        </w:rPr>
        <w:t> </w:t>
      </w:r>
      <w:r>
        <w:rPr/>
        <w:t>SANCTIONS</w:t>
      </w:r>
      <w:r>
        <w:rPr>
          <w:spacing w:val="80"/>
        </w:rPr>
        <w:t> </w:t>
      </w:r>
      <w:r>
        <w:rPr/>
        <w:t>FOR</w:t>
      </w:r>
      <w:r>
        <w:rPr>
          <w:spacing w:val="80"/>
        </w:rPr>
        <w:t> </w:t>
      </w:r>
      <w:r>
        <w:rPr/>
        <w:t>BREACHES</w:t>
      </w:r>
      <w:r>
        <w:rPr>
          <w:spacing w:val="80"/>
        </w:rPr>
        <w:t> </w:t>
      </w:r>
      <w:r>
        <w:rPr/>
        <w:t>OF</w:t>
      </w:r>
      <w:r>
        <w:rPr>
          <w:spacing w:val="80"/>
        </w:rPr>
        <w:t> </w:t>
      </w:r>
      <w:r>
        <w:rPr/>
        <w:t>DIRECTORS’ </w:t>
      </w:r>
      <w:bookmarkEnd w:id="51"/>
      <w:r>
        <w:rPr>
          <w:spacing w:val="-2"/>
        </w:rPr>
        <w:t>DUTIES</w:t>
      </w:r>
    </w:p>
    <w:p>
      <w:pPr>
        <w:pStyle w:val="BodyText"/>
        <w:spacing w:line="480" w:lineRule="auto"/>
        <w:ind w:left="448" w:right="973"/>
        <w:jc w:val="both"/>
      </w:pPr>
      <w:r>
        <w:rPr/>
        <w:t>It is generally expected that since directors‟ acts are regarded and treated as those of the company itself,</w:t>
      </w:r>
      <w:r>
        <w:rPr>
          <w:vertAlign w:val="superscript"/>
        </w:rPr>
        <w:t>354</w:t>
      </w:r>
      <w:r>
        <w:rPr>
          <w:vertAlign w:val="baseline"/>
        </w:rPr>
        <w:t> the responsibilities for their actions as a board ought to be collective. However,</w:t>
      </w:r>
      <w:r>
        <w:rPr>
          <w:spacing w:val="5"/>
          <w:vertAlign w:val="baseline"/>
        </w:rPr>
        <w:t> </w:t>
      </w:r>
      <w:r>
        <w:rPr>
          <w:vertAlign w:val="baseline"/>
        </w:rPr>
        <w:t>the</w:t>
      </w:r>
      <w:r>
        <w:rPr>
          <w:spacing w:val="8"/>
          <w:vertAlign w:val="baseline"/>
        </w:rPr>
        <w:t> </w:t>
      </w:r>
      <w:r>
        <w:rPr>
          <w:vertAlign w:val="baseline"/>
        </w:rPr>
        <w:t>law</w:t>
      </w:r>
      <w:r>
        <w:rPr>
          <w:spacing w:val="7"/>
          <w:vertAlign w:val="baseline"/>
        </w:rPr>
        <w:t> </w:t>
      </w:r>
      <w:r>
        <w:rPr>
          <w:vertAlign w:val="baseline"/>
        </w:rPr>
        <w:t>in</w:t>
      </w:r>
      <w:r>
        <w:rPr>
          <w:spacing w:val="9"/>
          <w:vertAlign w:val="baseline"/>
        </w:rPr>
        <w:t> </w:t>
      </w:r>
      <w:r>
        <w:rPr>
          <w:vertAlign w:val="baseline"/>
        </w:rPr>
        <w:t>certain</w:t>
      </w:r>
      <w:r>
        <w:rPr>
          <w:spacing w:val="8"/>
          <w:vertAlign w:val="baseline"/>
        </w:rPr>
        <w:t> </w:t>
      </w:r>
      <w:r>
        <w:rPr>
          <w:vertAlign w:val="baseline"/>
        </w:rPr>
        <w:t>instances</w:t>
      </w:r>
      <w:r>
        <w:rPr>
          <w:spacing w:val="8"/>
          <w:vertAlign w:val="baseline"/>
        </w:rPr>
        <w:t> </w:t>
      </w:r>
      <w:r>
        <w:rPr>
          <w:vertAlign w:val="baseline"/>
        </w:rPr>
        <w:t>will</w:t>
      </w:r>
      <w:r>
        <w:rPr>
          <w:spacing w:val="10"/>
          <w:vertAlign w:val="baseline"/>
        </w:rPr>
        <w:t> </w:t>
      </w:r>
      <w:r>
        <w:rPr>
          <w:vertAlign w:val="baseline"/>
        </w:rPr>
        <w:t>hold</w:t>
      </w:r>
      <w:r>
        <w:rPr>
          <w:spacing w:val="8"/>
          <w:vertAlign w:val="baseline"/>
        </w:rPr>
        <w:t> </w:t>
      </w:r>
      <w:r>
        <w:rPr>
          <w:vertAlign w:val="baseline"/>
        </w:rPr>
        <w:t>every</w:t>
      </w:r>
      <w:r>
        <w:rPr>
          <w:spacing w:val="2"/>
          <w:vertAlign w:val="baseline"/>
        </w:rPr>
        <w:t> </w:t>
      </w:r>
      <w:r>
        <w:rPr>
          <w:vertAlign w:val="baseline"/>
        </w:rPr>
        <w:t>director</w:t>
      </w:r>
      <w:r>
        <w:rPr>
          <w:spacing w:val="8"/>
          <w:vertAlign w:val="baseline"/>
        </w:rPr>
        <w:t> </w:t>
      </w:r>
      <w:r>
        <w:rPr>
          <w:vertAlign w:val="baseline"/>
        </w:rPr>
        <w:t>individually</w:t>
      </w:r>
      <w:r>
        <w:rPr>
          <w:spacing w:val="6"/>
          <w:vertAlign w:val="baseline"/>
        </w:rPr>
        <w:t> </w:t>
      </w:r>
      <w:r>
        <w:rPr>
          <w:vertAlign w:val="baseline"/>
        </w:rPr>
        <w:t>responsible</w:t>
      </w:r>
      <w:r>
        <w:rPr>
          <w:spacing w:val="8"/>
          <w:vertAlign w:val="baseline"/>
        </w:rPr>
        <w:t> </w:t>
      </w:r>
      <w:r>
        <w:rPr>
          <w:spacing w:val="-5"/>
          <w:vertAlign w:val="baseline"/>
        </w:rPr>
        <w:t>for</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82"/>
        <w:rPr>
          <w:sz w:val="20"/>
        </w:rPr>
      </w:pPr>
      <w:r>
        <w:rPr/>
        <mc:AlternateContent>
          <mc:Choice Requires="wps">
            <w:drawing>
              <wp:anchor distT="0" distB="0" distL="0" distR="0" allowOverlap="1" layoutInCell="1" locked="0" behindDoc="1" simplePos="0" relativeHeight="487669248">
                <wp:simplePos x="0" y="0"/>
                <wp:positionH relativeFrom="page">
                  <wp:posOffset>1097584</wp:posOffset>
                </wp:positionH>
                <wp:positionV relativeFrom="paragraph">
                  <wp:posOffset>276933</wp:posOffset>
                </wp:positionV>
                <wp:extent cx="1829435" cy="9525"/>
                <wp:effectExtent l="0" t="0" r="0" b="0"/>
                <wp:wrapTopAndBottom/>
                <wp:docPr id="166" name="Graphic 166"/>
                <wp:cNvGraphicFramePr>
                  <a:graphicFrameLocks/>
                </wp:cNvGraphicFramePr>
                <a:graphic>
                  <a:graphicData uri="http://schemas.microsoft.com/office/word/2010/wordprocessingShape">
                    <wps:wsp>
                      <wps:cNvPr id="166" name="Graphic 16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1.805811pt;width:144.020pt;height:.71997pt;mso-position-horizontal-relative:page;mso-position-vertical-relative:paragraph;z-index:-15647232;mso-wrap-distance-left:0;mso-wrap-distance-right:0" id="docshape84" filled="true" fillcolor="#000000" stroked="false">
                <v:fill type="solid"/>
                <w10:wrap type="topAndBottom"/>
              </v:rect>
            </w:pict>
          </mc:Fallback>
        </mc:AlternateContent>
      </w:r>
    </w:p>
    <w:p>
      <w:pPr>
        <w:spacing w:line="207" w:lineRule="exact" w:before="98"/>
        <w:ind w:left="448" w:right="0" w:firstLine="0"/>
        <w:jc w:val="left"/>
        <w:rPr>
          <w:sz w:val="18"/>
        </w:rPr>
      </w:pPr>
      <w:r>
        <w:rPr>
          <w:sz w:val="18"/>
          <w:vertAlign w:val="superscript"/>
        </w:rPr>
        <w:t>352</w:t>
      </w:r>
      <w:r>
        <w:rPr>
          <w:spacing w:val="-3"/>
          <w:sz w:val="18"/>
          <w:vertAlign w:val="baseline"/>
        </w:rPr>
        <w:t> </w:t>
      </w:r>
      <w:r>
        <w:rPr>
          <w:sz w:val="18"/>
          <w:vertAlign w:val="baseline"/>
        </w:rPr>
        <w:t>Ss.287(2),</w:t>
      </w:r>
      <w:r>
        <w:rPr>
          <w:spacing w:val="-3"/>
          <w:sz w:val="18"/>
          <w:vertAlign w:val="baseline"/>
        </w:rPr>
        <w:t> </w:t>
      </w:r>
      <w:r>
        <w:rPr>
          <w:sz w:val="18"/>
          <w:vertAlign w:val="baseline"/>
        </w:rPr>
        <w:t>280(3) &amp;</w:t>
      </w:r>
      <w:r>
        <w:rPr>
          <w:spacing w:val="-2"/>
          <w:sz w:val="18"/>
          <w:vertAlign w:val="baseline"/>
        </w:rPr>
        <w:t> </w:t>
      </w:r>
      <w:r>
        <w:rPr>
          <w:sz w:val="18"/>
          <w:vertAlign w:val="baseline"/>
        </w:rPr>
        <w:t>(5) </w:t>
      </w:r>
      <w:r>
        <w:rPr>
          <w:spacing w:val="-4"/>
          <w:sz w:val="18"/>
          <w:vertAlign w:val="baseline"/>
        </w:rPr>
        <w:t>CAMA.</w:t>
      </w:r>
    </w:p>
    <w:p>
      <w:pPr>
        <w:spacing w:line="206" w:lineRule="exact" w:before="0"/>
        <w:ind w:left="448" w:right="0" w:firstLine="0"/>
        <w:jc w:val="left"/>
        <w:rPr>
          <w:sz w:val="18"/>
        </w:rPr>
      </w:pPr>
      <w:r>
        <w:rPr>
          <w:sz w:val="18"/>
          <w:vertAlign w:val="superscript"/>
        </w:rPr>
        <w:t>353</w:t>
      </w:r>
      <w:r>
        <w:rPr>
          <w:spacing w:val="-3"/>
          <w:sz w:val="18"/>
          <w:vertAlign w:val="baseline"/>
        </w:rPr>
        <w:t> </w:t>
      </w:r>
      <w:r>
        <w:rPr>
          <w:sz w:val="18"/>
          <w:vertAlign w:val="baseline"/>
        </w:rPr>
        <w:t>Section</w:t>
      </w:r>
      <w:r>
        <w:rPr>
          <w:spacing w:val="-2"/>
          <w:sz w:val="18"/>
          <w:vertAlign w:val="baseline"/>
        </w:rPr>
        <w:t> </w:t>
      </w:r>
      <w:r>
        <w:rPr>
          <w:sz w:val="18"/>
          <w:vertAlign w:val="baseline"/>
        </w:rPr>
        <w:t>279</w:t>
      </w:r>
      <w:r>
        <w:rPr>
          <w:spacing w:val="1"/>
          <w:sz w:val="18"/>
          <w:vertAlign w:val="baseline"/>
        </w:rPr>
        <w:t> </w:t>
      </w:r>
      <w:r>
        <w:rPr>
          <w:spacing w:val="-4"/>
          <w:sz w:val="18"/>
          <w:vertAlign w:val="baseline"/>
        </w:rPr>
        <w:t>(5).</w:t>
      </w:r>
    </w:p>
    <w:p>
      <w:pPr>
        <w:spacing w:line="207" w:lineRule="exact" w:before="0"/>
        <w:ind w:left="448" w:right="0" w:firstLine="0"/>
        <w:jc w:val="left"/>
        <w:rPr>
          <w:sz w:val="18"/>
        </w:rPr>
      </w:pPr>
      <w:r>
        <w:rPr>
          <w:sz w:val="18"/>
          <w:vertAlign w:val="superscript"/>
        </w:rPr>
        <w:t>354</w:t>
      </w:r>
      <w:r>
        <w:rPr>
          <w:sz w:val="18"/>
          <w:vertAlign w:val="baseline"/>
        </w:rPr>
        <w:t> See</w:t>
      </w:r>
      <w:r>
        <w:rPr>
          <w:spacing w:val="-1"/>
          <w:sz w:val="18"/>
          <w:vertAlign w:val="baseline"/>
        </w:rPr>
        <w:t> </w:t>
      </w:r>
      <w:r>
        <w:rPr>
          <w:sz w:val="18"/>
          <w:vertAlign w:val="baseline"/>
        </w:rPr>
        <w:t>s.65</w:t>
      </w:r>
      <w:r>
        <w:rPr>
          <w:spacing w:val="-1"/>
          <w:sz w:val="18"/>
          <w:vertAlign w:val="baseline"/>
        </w:rPr>
        <w:t> </w:t>
      </w:r>
      <w:r>
        <w:rPr>
          <w:spacing w:val="-2"/>
          <w:sz w:val="18"/>
          <w:vertAlign w:val="baseline"/>
        </w:rPr>
        <w:t>CAMA.</w:t>
      </w:r>
    </w:p>
    <w:p>
      <w:pPr>
        <w:spacing w:after="0" w:line="207" w:lineRule="exact"/>
        <w:jc w:val="left"/>
        <w:rPr>
          <w:sz w:val="18"/>
        </w:rPr>
        <w:sectPr>
          <w:pgSz w:w="11910" w:h="16840"/>
          <w:pgMar w:header="0" w:footer="1014" w:top="1340" w:bottom="1200" w:left="1280" w:right="460"/>
        </w:sectPr>
      </w:pPr>
    </w:p>
    <w:p>
      <w:pPr>
        <w:pStyle w:val="BodyText"/>
        <w:spacing w:line="482" w:lineRule="auto" w:before="74"/>
        <w:ind w:left="448" w:right="980"/>
        <w:jc w:val="both"/>
      </w:pPr>
      <w:r>
        <w:rPr/>
        <w:t>actions of the board in which he participated and shall not, unless justified, be relieved of such responsibility for reason of absence from the board‟s deliberation.</w:t>
      </w:r>
      <w:r>
        <w:rPr>
          <w:vertAlign w:val="superscript"/>
        </w:rPr>
        <w:t>355</w:t>
      </w:r>
    </w:p>
    <w:p>
      <w:pPr>
        <w:pStyle w:val="BodyText"/>
        <w:spacing w:line="480" w:lineRule="auto" w:before="193"/>
        <w:ind w:left="448" w:right="979"/>
        <w:jc w:val="both"/>
      </w:pPr>
      <w:r>
        <w:rPr/>
        <w:t>Thus, directors will be personally liable in damages for failure to state any particular facts or misstatement of facts in the company‟s prospectus. With regard to allotment, directors may incur personal liability for irregular allotment; failure to repay application monies in case of minimum subscription having not been received the stipulated period of issue; or for failure to repay application monies when application for listing of securities is not made or refused.</w:t>
      </w:r>
      <w:r>
        <w:rPr>
          <w:vertAlign w:val="superscript"/>
        </w:rPr>
        <w:t>356</w:t>
      </w:r>
    </w:p>
    <w:p>
      <w:pPr>
        <w:pStyle w:val="BodyText"/>
        <w:spacing w:line="480" w:lineRule="auto" w:before="203"/>
        <w:ind w:left="448" w:right="984"/>
        <w:jc w:val="both"/>
      </w:pPr>
      <w:r>
        <w:rPr/>
        <w:t>Directors in their capacity as officers will be personally liable for failure to file the return of allotment with specified particulars within the stipulated time.</w:t>
      </w:r>
      <w:r>
        <w:rPr>
          <w:vertAlign w:val="superscript"/>
        </w:rPr>
        <w:t>357</w:t>
      </w:r>
    </w:p>
    <w:p>
      <w:pPr>
        <w:pStyle w:val="BodyText"/>
        <w:spacing w:line="480" w:lineRule="auto" w:before="199"/>
        <w:ind w:left="448" w:right="975"/>
        <w:jc w:val="both"/>
      </w:pPr>
      <w:r>
        <w:rPr/>
        <w:t>Directors will also be held personally liable where their liability is made unlimited in pursuance of section 289 of the Act. It is provided in section 288 of the Act that in a limited liability company, the liability of the directors, managers or managing director</w:t>
      </w:r>
      <w:r>
        <w:rPr>
          <w:spacing w:val="80"/>
        </w:rPr>
        <w:t> </w:t>
      </w:r>
      <w:r>
        <w:rPr/>
        <w:t>may be unlimited if so provided in the memorandum of association. Where the articles so authorise, such a company</w:t>
      </w:r>
      <w:r>
        <w:rPr>
          <w:spacing w:val="-1"/>
        </w:rPr>
        <w:t> </w:t>
      </w:r>
      <w:r>
        <w:rPr/>
        <w:t>may</w:t>
      </w:r>
      <w:r>
        <w:rPr>
          <w:spacing w:val="-3"/>
        </w:rPr>
        <w:t> </w:t>
      </w:r>
      <w:r>
        <w:rPr/>
        <w:t>be by</w:t>
      </w:r>
      <w:r>
        <w:rPr>
          <w:spacing w:val="-3"/>
        </w:rPr>
        <w:t> </w:t>
      </w:r>
      <w:r>
        <w:rPr/>
        <w:t>special resolution render the liability</w:t>
      </w:r>
      <w:r>
        <w:rPr>
          <w:spacing w:val="-1"/>
        </w:rPr>
        <w:t> </w:t>
      </w:r>
      <w:r>
        <w:rPr/>
        <w:t>of its directors, managers or managing director unlimited.</w:t>
      </w:r>
    </w:p>
    <w:p>
      <w:pPr>
        <w:pStyle w:val="BodyText"/>
        <w:spacing w:line="480" w:lineRule="auto" w:before="201"/>
        <w:ind w:left="448" w:right="973"/>
        <w:jc w:val="both"/>
      </w:pPr>
      <w:r>
        <w:rPr/>
        <w:t>Similarly, directors may</w:t>
      </w:r>
      <w:r>
        <w:rPr>
          <w:spacing w:val="-2"/>
        </w:rPr>
        <w:t> </w:t>
      </w:r>
      <w:r>
        <w:rPr/>
        <w:t>be made personally</w:t>
      </w:r>
      <w:r>
        <w:rPr>
          <w:spacing w:val="-4"/>
        </w:rPr>
        <w:t> </w:t>
      </w:r>
      <w:r>
        <w:rPr/>
        <w:t>liable for the debts or liabilities of a company by</w:t>
      </w:r>
      <w:r>
        <w:rPr>
          <w:spacing w:val="-5"/>
        </w:rPr>
        <w:t> </w:t>
      </w:r>
      <w:r>
        <w:rPr/>
        <w:t>an order</w:t>
      </w:r>
      <w:r>
        <w:rPr>
          <w:spacing w:val="-1"/>
        </w:rPr>
        <w:t> </w:t>
      </w:r>
      <w:r>
        <w:rPr/>
        <w:t>of</w:t>
      </w:r>
      <w:r>
        <w:rPr>
          <w:spacing w:val="-1"/>
        </w:rPr>
        <w:t> </w:t>
      </w:r>
      <w:r>
        <w:rPr/>
        <w:t>the</w:t>
      </w:r>
      <w:r>
        <w:rPr>
          <w:spacing w:val="-1"/>
        </w:rPr>
        <w:t> </w:t>
      </w:r>
      <w:r>
        <w:rPr/>
        <w:t>court</w:t>
      </w:r>
      <w:r>
        <w:rPr>
          <w:spacing w:val="-1"/>
        </w:rPr>
        <w:t> </w:t>
      </w:r>
      <w:r>
        <w:rPr/>
        <w:t>under</w:t>
      </w:r>
      <w:r>
        <w:rPr>
          <w:spacing w:val="-1"/>
        </w:rPr>
        <w:t> </w:t>
      </w:r>
      <w:r>
        <w:rPr/>
        <w:t>section 507 of</w:t>
      </w:r>
      <w:r>
        <w:rPr>
          <w:spacing w:val="-1"/>
        </w:rPr>
        <w:t> </w:t>
      </w:r>
      <w:r>
        <w:rPr/>
        <w:t>the</w:t>
      </w:r>
      <w:r>
        <w:rPr>
          <w:spacing w:val="-1"/>
        </w:rPr>
        <w:t> </w:t>
      </w:r>
      <w:r>
        <w:rPr/>
        <w:t>Act.</w:t>
      </w:r>
      <w:r>
        <w:rPr>
          <w:vertAlign w:val="superscript"/>
        </w:rPr>
        <w:t>358</w:t>
      </w:r>
      <w:r>
        <w:rPr>
          <w:vertAlign w:val="baseline"/>
        </w:rPr>
        <w:t>Such an order</w:t>
      </w:r>
      <w:r>
        <w:rPr>
          <w:spacing w:val="-1"/>
          <w:vertAlign w:val="baseline"/>
        </w:rPr>
        <w:t> </w:t>
      </w:r>
      <w:r>
        <w:rPr>
          <w:vertAlign w:val="baseline"/>
        </w:rPr>
        <w:t>shall be</w:t>
      </w:r>
      <w:r>
        <w:rPr>
          <w:spacing w:val="-1"/>
          <w:vertAlign w:val="baseline"/>
        </w:rPr>
        <w:t> </w:t>
      </w:r>
      <w:r>
        <w:rPr>
          <w:vertAlign w:val="baseline"/>
        </w:rPr>
        <w:t>made</w:t>
      </w:r>
      <w:r>
        <w:rPr>
          <w:spacing w:val="-2"/>
          <w:vertAlign w:val="baseline"/>
        </w:rPr>
        <w:t> </w:t>
      </w:r>
      <w:r>
        <w:rPr>
          <w:vertAlign w:val="baseline"/>
        </w:rPr>
        <w:t>by</w:t>
      </w:r>
      <w:r>
        <w:rPr>
          <w:spacing w:val="-2"/>
          <w:vertAlign w:val="baseline"/>
        </w:rPr>
        <w:t> </w:t>
      </w:r>
      <w:r>
        <w:rPr>
          <w:vertAlign w:val="baseline"/>
        </w:rPr>
        <w:t>the court where the directors have been found guilty of fraudulent trading.</w:t>
      </w:r>
      <w:r>
        <w:rPr>
          <w:vertAlign w:val="superscript"/>
        </w:rPr>
        <w:t>359</w:t>
      </w:r>
    </w:p>
    <w:p>
      <w:pPr>
        <w:pStyle w:val="BodyText"/>
        <w:rPr>
          <w:sz w:val="20"/>
        </w:rPr>
      </w:pPr>
    </w:p>
    <w:p>
      <w:pPr>
        <w:pStyle w:val="BodyText"/>
        <w:spacing w:before="9"/>
        <w:rPr>
          <w:sz w:val="20"/>
        </w:rPr>
      </w:pPr>
      <w:r>
        <w:rPr/>
        <mc:AlternateContent>
          <mc:Choice Requires="wps">
            <w:drawing>
              <wp:anchor distT="0" distB="0" distL="0" distR="0" allowOverlap="1" layoutInCell="1" locked="0" behindDoc="1" simplePos="0" relativeHeight="487669760">
                <wp:simplePos x="0" y="0"/>
                <wp:positionH relativeFrom="page">
                  <wp:posOffset>1097584</wp:posOffset>
                </wp:positionH>
                <wp:positionV relativeFrom="paragraph">
                  <wp:posOffset>166998</wp:posOffset>
                </wp:positionV>
                <wp:extent cx="1829435" cy="9525"/>
                <wp:effectExtent l="0" t="0" r="0" b="0"/>
                <wp:wrapTopAndBottom/>
                <wp:docPr id="167" name="Graphic 167"/>
                <wp:cNvGraphicFramePr>
                  <a:graphicFrameLocks/>
                </wp:cNvGraphicFramePr>
                <a:graphic>
                  <a:graphicData uri="http://schemas.microsoft.com/office/word/2010/wordprocessingShape">
                    <wps:wsp>
                      <wps:cNvPr id="167" name="Graphic 16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3.149501pt;width:144.020pt;height:.72003pt;mso-position-horizontal-relative:page;mso-position-vertical-relative:paragraph;z-index:-15646720;mso-wrap-distance-left:0;mso-wrap-distance-right:0" id="docshape85" filled="true" fillcolor="#000000" stroked="false">
                <v:fill type="solid"/>
                <w10:wrap type="topAndBottom"/>
              </v:rect>
            </w:pict>
          </mc:Fallback>
        </mc:AlternateContent>
      </w:r>
    </w:p>
    <w:p>
      <w:pPr>
        <w:spacing w:before="98"/>
        <w:ind w:left="448" w:right="1045" w:firstLine="0"/>
        <w:jc w:val="left"/>
        <w:rPr>
          <w:sz w:val="18"/>
        </w:rPr>
      </w:pPr>
      <w:r>
        <w:rPr>
          <w:sz w:val="18"/>
          <w:vertAlign w:val="superscript"/>
        </w:rPr>
        <w:t>355</w:t>
      </w:r>
      <w:r>
        <w:rPr>
          <w:spacing w:val="-2"/>
          <w:sz w:val="18"/>
          <w:vertAlign w:val="baseline"/>
        </w:rPr>
        <w:t> </w:t>
      </w:r>
      <w:r>
        <w:rPr>
          <w:sz w:val="18"/>
          <w:vertAlign w:val="baseline"/>
        </w:rPr>
        <w:t>Ss.</w:t>
      </w:r>
      <w:r>
        <w:rPr>
          <w:spacing w:val="-2"/>
          <w:sz w:val="18"/>
          <w:vertAlign w:val="baseline"/>
        </w:rPr>
        <w:t> </w:t>
      </w:r>
      <w:r>
        <w:rPr>
          <w:sz w:val="18"/>
          <w:vertAlign w:val="baseline"/>
        </w:rPr>
        <w:t>66</w:t>
      </w:r>
      <w:r>
        <w:rPr>
          <w:spacing w:val="-1"/>
          <w:sz w:val="18"/>
          <w:vertAlign w:val="baseline"/>
        </w:rPr>
        <w:t> </w:t>
      </w:r>
      <w:r>
        <w:rPr>
          <w:sz w:val="18"/>
          <w:vertAlign w:val="baseline"/>
        </w:rPr>
        <w:t>and</w:t>
      </w:r>
      <w:r>
        <w:rPr>
          <w:spacing w:val="-3"/>
          <w:sz w:val="18"/>
          <w:vertAlign w:val="baseline"/>
        </w:rPr>
        <w:t> </w:t>
      </w:r>
      <w:r>
        <w:rPr>
          <w:sz w:val="18"/>
          <w:vertAlign w:val="baseline"/>
        </w:rPr>
        <w:t>282(3)</w:t>
      </w:r>
      <w:r>
        <w:rPr>
          <w:spacing w:val="-2"/>
          <w:sz w:val="18"/>
          <w:vertAlign w:val="baseline"/>
        </w:rPr>
        <w:t> </w:t>
      </w:r>
      <w:r>
        <w:rPr>
          <w:sz w:val="18"/>
          <w:vertAlign w:val="baseline"/>
        </w:rPr>
        <w:t>CAMA.</w:t>
      </w:r>
      <w:r>
        <w:rPr>
          <w:spacing w:val="-2"/>
          <w:sz w:val="18"/>
          <w:vertAlign w:val="baseline"/>
        </w:rPr>
        <w:t> </w:t>
      </w:r>
      <w:r>
        <w:rPr>
          <w:sz w:val="18"/>
          <w:vertAlign w:val="baseline"/>
        </w:rPr>
        <w:t>There is</w:t>
      </w:r>
      <w:r>
        <w:rPr>
          <w:spacing w:val="-2"/>
          <w:sz w:val="18"/>
          <w:vertAlign w:val="baseline"/>
        </w:rPr>
        <w:t> </w:t>
      </w:r>
      <w:r>
        <w:rPr>
          <w:sz w:val="18"/>
          <w:vertAlign w:val="baseline"/>
        </w:rPr>
        <w:t>no distinction</w:t>
      </w:r>
      <w:r>
        <w:rPr>
          <w:spacing w:val="-3"/>
          <w:sz w:val="18"/>
          <w:vertAlign w:val="baseline"/>
        </w:rPr>
        <w:t> </w:t>
      </w:r>
      <w:r>
        <w:rPr>
          <w:sz w:val="18"/>
          <w:vertAlign w:val="baseline"/>
        </w:rPr>
        <w:t>between</w:t>
      </w:r>
      <w:r>
        <w:rPr>
          <w:spacing w:val="-1"/>
          <w:sz w:val="18"/>
          <w:vertAlign w:val="baseline"/>
        </w:rPr>
        <w:t> </w:t>
      </w:r>
      <w:r>
        <w:rPr>
          <w:sz w:val="18"/>
          <w:vertAlign w:val="baseline"/>
        </w:rPr>
        <w:t>the</w:t>
      </w:r>
      <w:r>
        <w:rPr>
          <w:spacing w:val="-3"/>
          <w:sz w:val="18"/>
          <w:vertAlign w:val="baseline"/>
        </w:rPr>
        <w:t> </w:t>
      </w:r>
      <w:r>
        <w:rPr>
          <w:sz w:val="18"/>
          <w:vertAlign w:val="baseline"/>
        </w:rPr>
        <w:t>level of</w:t>
      </w:r>
      <w:r>
        <w:rPr>
          <w:spacing w:val="-4"/>
          <w:sz w:val="18"/>
          <w:vertAlign w:val="baseline"/>
        </w:rPr>
        <w:t> </w:t>
      </w:r>
      <w:r>
        <w:rPr>
          <w:sz w:val="18"/>
          <w:vertAlign w:val="baseline"/>
        </w:rPr>
        <w:t>standard</w:t>
      </w:r>
      <w:r>
        <w:rPr>
          <w:spacing w:val="-3"/>
          <w:sz w:val="18"/>
          <w:vertAlign w:val="baseline"/>
        </w:rPr>
        <w:t> </w:t>
      </w:r>
      <w:r>
        <w:rPr>
          <w:sz w:val="18"/>
          <w:vertAlign w:val="baseline"/>
        </w:rPr>
        <w:t>of</w:t>
      </w:r>
      <w:r>
        <w:rPr>
          <w:spacing w:val="-4"/>
          <w:sz w:val="18"/>
          <w:vertAlign w:val="baseline"/>
        </w:rPr>
        <w:t> </w:t>
      </w:r>
      <w:r>
        <w:rPr>
          <w:sz w:val="18"/>
          <w:vertAlign w:val="baseline"/>
        </w:rPr>
        <w:t>care</w:t>
      </w:r>
      <w:r>
        <w:rPr>
          <w:spacing w:val="-3"/>
          <w:sz w:val="18"/>
          <w:vertAlign w:val="baseline"/>
        </w:rPr>
        <w:t> </w:t>
      </w:r>
      <w:r>
        <w:rPr>
          <w:sz w:val="18"/>
          <w:vertAlign w:val="baseline"/>
        </w:rPr>
        <w:t>and</w:t>
      </w:r>
      <w:r>
        <w:rPr>
          <w:spacing w:val="-1"/>
          <w:sz w:val="18"/>
          <w:vertAlign w:val="baseline"/>
        </w:rPr>
        <w:t> </w:t>
      </w:r>
      <w:r>
        <w:rPr>
          <w:sz w:val="18"/>
          <w:vertAlign w:val="baseline"/>
        </w:rPr>
        <w:t>skill</w:t>
      </w:r>
      <w:r>
        <w:rPr>
          <w:spacing w:val="-2"/>
          <w:sz w:val="18"/>
          <w:vertAlign w:val="baseline"/>
        </w:rPr>
        <w:t> </w:t>
      </w:r>
      <w:r>
        <w:rPr>
          <w:sz w:val="18"/>
          <w:vertAlign w:val="baseline"/>
        </w:rPr>
        <w:t>being</w:t>
      </w:r>
      <w:r>
        <w:rPr>
          <w:spacing w:val="-3"/>
          <w:sz w:val="18"/>
          <w:vertAlign w:val="baseline"/>
        </w:rPr>
        <w:t> </w:t>
      </w:r>
      <w:r>
        <w:rPr>
          <w:sz w:val="18"/>
          <w:vertAlign w:val="baseline"/>
        </w:rPr>
        <w:t>exercised</w:t>
      </w:r>
      <w:r>
        <w:rPr>
          <w:spacing w:val="-1"/>
          <w:sz w:val="18"/>
          <w:vertAlign w:val="baseline"/>
        </w:rPr>
        <w:t> </w:t>
      </w:r>
      <w:r>
        <w:rPr>
          <w:sz w:val="18"/>
          <w:vertAlign w:val="baseline"/>
        </w:rPr>
        <w:t>by executive and non-executive directors in respect of responsibility for breaches of duties – section 282(4) CAMA.</w:t>
      </w:r>
    </w:p>
    <w:p>
      <w:pPr>
        <w:spacing w:line="242" w:lineRule="auto" w:before="0"/>
        <w:ind w:left="448" w:right="1045" w:firstLine="0"/>
        <w:jc w:val="left"/>
        <w:rPr>
          <w:sz w:val="18"/>
        </w:rPr>
      </w:pPr>
      <w:r>
        <w:rPr>
          <w:sz w:val="18"/>
          <w:vertAlign w:val="superscript"/>
        </w:rPr>
        <w:t>356</w:t>
      </w:r>
      <w:r>
        <w:rPr>
          <w:spacing w:val="-2"/>
          <w:sz w:val="18"/>
          <w:vertAlign w:val="baseline"/>
        </w:rPr>
        <w:t> </w:t>
      </w:r>
      <w:r>
        <w:rPr>
          <w:sz w:val="18"/>
          <w:vertAlign w:val="baseline"/>
        </w:rPr>
        <w:t>Section</w:t>
      </w:r>
      <w:r>
        <w:rPr>
          <w:spacing w:val="-3"/>
          <w:sz w:val="18"/>
          <w:vertAlign w:val="baseline"/>
        </w:rPr>
        <w:t> </w:t>
      </w:r>
      <w:r>
        <w:rPr>
          <w:sz w:val="18"/>
          <w:vertAlign w:val="baseline"/>
        </w:rPr>
        <w:t>63(1)</w:t>
      </w:r>
      <w:r>
        <w:rPr>
          <w:spacing w:val="-2"/>
          <w:sz w:val="18"/>
          <w:vertAlign w:val="baseline"/>
        </w:rPr>
        <w:t> </w:t>
      </w:r>
      <w:r>
        <w:rPr>
          <w:sz w:val="18"/>
          <w:vertAlign w:val="baseline"/>
        </w:rPr>
        <w:t>Investment</w:t>
      </w:r>
      <w:r>
        <w:rPr>
          <w:spacing w:val="-2"/>
          <w:sz w:val="18"/>
          <w:vertAlign w:val="baseline"/>
        </w:rPr>
        <w:t> </w:t>
      </w:r>
      <w:r>
        <w:rPr>
          <w:sz w:val="18"/>
          <w:vertAlign w:val="baseline"/>
        </w:rPr>
        <w:t>and</w:t>
      </w:r>
      <w:r>
        <w:rPr>
          <w:spacing w:val="-3"/>
          <w:sz w:val="18"/>
          <w:vertAlign w:val="baseline"/>
        </w:rPr>
        <w:t> </w:t>
      </w:r>
      <w:r>
        <w:rPr>
          <w:sz w:val="18"/>
          <w:vertAlign w:val="baseline"/>
        </w:rPr>
        <w:t>Securities</w:t>
      </w:r>
      <w:r>
        <w:rPr>
          <w:spacing w:val="-3"/>
          <w:sz w:val="18"/>
          <w:vertAlign w:val="baseline"/>
        </w:rPr>
        <w:t> </w:t>
      </w:r>
      <w:r>
        <w:rPr>
          <w:sz w:val="18"/>
          <w:vertAlign w:val="baseline"/>
        </w:rPr>
        <w:t>Act,</w:t>
      </w:r>
      <w:r>
        <w:rPr>
          <w:spacing w:val="-1"/>
          <w:sz w:val="18"/>
          <w:vertAlign w:val="baseline"/>
        </w:rPr>
        <w:t> </w:t>
      </w:r>
      <w:r>
        <w:rPr>
          <w:sz w:val="18"/>
          <w:vertAlign w:val="baseline"/>
        </w:rPr>
        <w:t>No.</w:t>
      </w:r>
      <w:r>
        <w:rPr>
          <w:spacing w:val="-2"/>
          <w:sz w:val="18"/>
          <w:vertAlign w:val="baseline"/>
        </w:rPr>
        <w:t> </w:t>
      </w:r>
      <w:r>
        <w:rPr>
          <w:sz w:val="18"/>
          <w:vertAlign w:val="baseline"/>
        </w:rPr>
        <w:t>45,</w:t>
      </w:r>
      <w:r>
        <w:rPr>
          <w:spacing w:val="-2"/>
          <w:sz w:val="18"/>
          <w:vertAlign w:val="baseline"/>
        </w:rPr>
        <w:t> </w:t>
      </w:r>
      <w:r>
        <w:rPr>
          <w:sz w:val="18"/>
          <w:vertAlign w:val="baseline"/>
        </w:rPr>
        <w:t>1999.</w:t>
      </w:r>
      <w:r>
        <w:rPr>
          <w:spacing w:val="-4"/>
          <w:sz w:val="18"/>
          <w:vertAlign w:val="baseline"/>
        </w:rPr>
        <w:t> </w:t>
      </w:r>
      <w:r>
        <w:rPr>
          <w:sz w:val="18"/>
          <w:vertAlign w:val="baseline"/>
        </w:rPr>
        <w:t>See also</w:t>
      </w:r>
      <w:r>
        <w:rPr>
          <w:spacing w:val="-1"/>
          <w:sz w:val="18"/>
          <w:vertAlign w:val="baseline"/>
        </w:rPr>
        <w:t> </w:t>
      </w:r>
      <w:r>
        <w:rPr>
          <w:sz w:val="18"/>
          <w:vertAlign w:val="baseline"/>
        </w:rPr>
        <w:t>the</w:t>
      </w:r>
      <w:r>
        <w:rPr>
          <w:spacing w:val="-3"/>
          <w:sz w:val="18"/>
          <w:vertAlign w:val="baseline"/>
        </w:rPr>
        <w:t> </w:t>
      </w:r>
      <w:r>
        <w:rPr>
          <w:sz w:val="18"/>
          <w:vertAlign w:val="baseline"/>
        </w:rPr>
        <w:t>case</w:t>
      </w:r>
      <w:r>
        <w:rPr>
          <w:spacing w:val="-3"/>
          <w:sz w:val="18"/>
          <w:vertAlign w:val="baseline"/>
        </w:rPr>
        <w:t> </w:t>
      </w:r>
      <w:r>
        <w:rPr>
          <w:sz w:val="18"/>
          <w:vertAlign w:val="baseline"/>
        </w:rPr>
        <w:t>of</w:t>
      </w:r>
      <w:r>
        <w:rPr>
          <w:spacing w:val="-4"/>
          <w:sz w:val="18"/>
          <w:vertAlign w:val="baseline"/>
        </w:rPr>
        <w:t> </w:t>
      </w:r>
      <w:r>
        <w:rPr>
          <w:sz w:val="18"/>
          <w:vertAlign w:val="baseline"/>
        </w:rPr>
        <w:t>S.E.C.</w:t>
      </w:r>
      <w:r>
        <w:rPr>
          <w:spacing w:val="-4"/>
          <w:sz w:val="18"/>
          <w:vertAlign w:val="baseline"/>
        </w:rPr>
        <w:t> </w:t>
      </w:r>
      <w:r>
        <w:rPr>
          <w:sz w:val="18"/>
          <w:vertAlign w:val="baseline"/>
        </w:rPr>
        <w:t>v.</w:t>
      </w:r>
      <w:r>
        <w:rPr>
          <w:spacing w:val="-2"/>
          <w:sz w:val="18"/>
          <w:vertAlign w:val="baseline"/>
        </w:rPr>
        <w:t> </w:t>
      </w:r>
      <w:r>
        <w:rPr>
          <w:sz w:val="18"/>
          <w:vertAlign w:val="baseline"/>
        </w:rPr>
        <w:t>Osindero</w:t>
      </w:r>
      <w:r>
        <w:rPr>
          <w:spacing w:val="-3"/>
          <w:sz w:val="18"/>
          <w:vertAlign w:val="baseline"/>
        </w:rPr>
        <w:t> </w:t>
      </w:r>
      <w:r>
        <w:rPr>
          <w:sz w:val="18"/>
          <w:vertAlign w:val="baseline"/>
        </w:rPr>
        <w:t>Oni</w:t>
      </w:r>
      <w:r>
        <w:rPr>
          <w:spacing w:val="-2"/>
          <w:sz w:val="18"/>
          <w:vertAlign w:val="baseline"/>
        </w:rPr>
        <w:t> </w:t>
      </w:r>
      <w:r>
        <w:rPr>
          <w:sz w:val="18"/>
          <w:vertAlign w:val="baseline"/>
        </w:rPr>
        <w:t>&amp;</w:t>
      </w:r>
      <w:r>
        <w:rPr>
          <w:spacing w:val="-3"/>
          <w:sz w:val="18"/>
          <w:vertAlign w:val="baseline"/>
        </w:rPr>
        <w:t> </w:t>
      </w:r>
      <w:r>
        <w:rPr>
          <w:sz w:val="18"/>
          <w:vertAlign w:val="baseline"/>
        </w:rPr>
        <w:t>Lasebikan (2009) 5 NWLR (Pt. 1134) 377.</w:t>
      </w:r>
    </w:p>
    <w:p>
      <w:pPr>
        <w:spacing w:line="204" w:lineRule="exact" w:before="0"/>
        <w:ind w:left="448" w:right="0" w:firstLine="0"/>
        <w:jc w:val="left"/>
        <w:rPr>
          <w:sz w:val="18"/>
        </w:rPr>
      </w:pPr>
      <w:r>
        <w:rPr>
          <w:sz w:val="18"/>
          <w:vertAlign w:val="superscript"/>
        </w:rPr>
        <w:t>357</w:t>
      </w:r>
      <w:r>
        <w:rPr>
          <w:spacing w:val="-3"/>
          <w:sz w:val="18"/>
          <w:vertAlign w:val="baseline"/>
        </w:rPr>
        <w:t> </w:t>
      </w:r>
      <w:r>
        <w:rPr>
          <w:sz w:val="18"/>
          <w:vertAlign w:val="baseline"/>
        </w:rPr>
        <w:t>Section</w:t>
      </w:r>
      <w:r>
        <w:rPr>
          <w:spacing w:val="-2"/>
          <w:sz w:val="18"/>
          <w:vertAlign w:val="baseline"/>
        </w:rPr>
        <w:t> </w:t>
      </w:r>
      <w:r>
        <w:rPr>
          <w:sz w:val="18"/>
          <w:vertAlign w:val="baseline"/>
        </w:rPr>
        <w:t>129</w:t>
      </w:r>
      <w:r>
        <w:rPr>
          <w:spacing w:val="1"/>
          <w:sz w:val="18"/>
          <w:vertAlign w:val="baseline"/>
        </w:rPr>
        <w:t> </w:t>
      </w:r>
      <w:r>
        <w:rPr>
          <w:spacing w:val="-4"/>
          <w:sz w:val="18"/>
          <w:vertAlign w:val="baseline"/>
        </w:rPr>
        <w:t>CAMA.</w:t>
      </w:r>
    </w:p>
    <w:p>
      <w:pPr>
        <w:spacing w:line="206" w:lineRule="exact" w:before="0"/>
        <w:ind w:left="448" w:right="0" w:firstLine="0"/>
        <w:jc w:val="left"/>
        <w:rPr>
          <w:sz w:val="18"/>
        </w:rPr>
      </w:pPr>
      <w:r>
        <w:rPr>
          <w:sz w:val="18"/>
          <w:vertAlign w:val="superscript"/>
        </w:rPr>
        <w:t>358</w:t>
      </w:r>
      <w:r>
        <w:rPr>
          <w:spacing w:val="-2"/>
          <w:sz w:val="18"/>
          <w:vertAlign w:val="baseline"/>
        </w:rPr>
        <w:t> CAMA.</w:t>
      </w:r>
    </w:p>
    <w:p>
      <w:pPr>
        <w:spacing w:before="0"/>
        <w:ind w:left="448" w:right="1166" w:firstLine="0"/>
        <w:jc w:val="both"/>
        <w:rPr>
          <w:sz w:val="18"/>
        </w:rPr>
      </w:pPr>
      <w:r>
        <w:rPr>
          <w:sz w:val="18"/>
          <w:vertAlign w:val="superscript"/>
        </w:rPr>
        <w:t>359</w:t>
      </w:r>
      <w:r>
        <w:rPr>
          <w:spacing w:val="-1"/>
          <w:sz w:val="18"/>
          <w:vertAlign w:val="baseline"/>
        </w:rPr>
        <w:t> </w:t>
      </w:r>
      <w:r>
        <w:rPr>
          <w:sz w:val="18"/>
          <w:vertAlign w:val="baseline"/>
        </w:rPr>
        <w:t>Section</w:t>
      </w:r>
      <w:r>
        <w:rPr>
          <w:spacing w:val="-2"/>
          <w:sz w:val="18"/>
          <w:vertAlign w:val="baseline"/>
        </w:rPr>
        <w:t> </w:t>
      </w:r>
      <w:r>
        <w:rPr>
          <w:sz w:val="18"/>
          <w:vertAlign w:val="baseline"/>
        </w:rPr>
        <w:t>290 CAMA.</w:t>
      </w:r>
      <w:r>
        <w:rPr>
          <w:spacing w:val="-1"/>
          <w:sz w:val="18"/>
          <w:vertAlign w:val="baseline"/>
        </w:rPr>
        <w:t> </w:t>
      </w:r>
      <w:r>
        <w:rPr>
          <w:sz w:val="18"/>
          <w:vertAlign w:val="baseline"/>
        </w:rPr>
        <w:t>The</w:t>
      </w:r>
      <w:r>
        <w:rPr>
          <w:spacing w:val="-2"/>
          <w:sz w:val="18"/>
          <w:vertAlign w:val="baseline"/>
        </w:rPr>
        <w:t> </w:t>
      </w:r>
      <w:r>
        <w:rPr>
          <w:sz w:val="18"/>
          <w:vertAlign w:val="baseline"/>
        </w:rPr>
        <w:t>provision</w:t>
      </w:r>
      <w:r>
        <w:rPr>
          <w:spacing w:val="-2"/>
          <w:sz w:val="18"/>
          <w:vertAlign w:val="baseline"/>
        </w:rPr>
        <w:t> </w:t>
      </w:r>
      <w:r>
        <w:rPr>
          <w:sz w:val="18"/>
          <w:vertAlign w:val="baseline"/>
        </w:rPr>
        <w:t>of</w:t>
      </w:r>
      <w:r>
        <w:rPr>
          <w:spacing w:val="-3"/>
          <w:sz w:val="18"/>
          <w:vertAlign w:val="baseline"/>
        </w:rPr>
        <w:t> </w:t>
      </w:r>
      <w:r>
        <w:rPr>
          <w:sz w:val="18"/>
          <w:vertAlign w:val="baseline"/>
        </w:rPr>
        <w:t>section 290</w:t>
      </w:r>
      <w:r>
        <w:rPr>
          <w:spacing w:val="-2"/>
          <w:sz w:val="18"/>
          <w:vertAlign w:val="baseline"/>
        </w:rPr>
        <w:t> </w:t>
      </w:r>
      <w:r>
        <w:rPr>
          <w:sz w:val="18"/>
          <w:vertAlign w:val="baseline"/>
        </w:rPr>
        <w:t>is</w:t>
      </w:r>
      <w:r>
        <w:rPr>
          <w:spacing w:val="-1"/>
          <w:sz w:val="18"/>
          <w:vertAlign w:val="baseline"/>
        </w:rPr>
        <w:t> </w:t>
      </w:r>
      <w:r>
        <w:rPr>
          <w:sz w:val="18"/>
          <w:vertAlign w:val="baseline"/>
        </w:rPr>
        <w:t>apparently</w:t>
      </w:r>
      <w:r>
        <w:rPr>
          <w:spacing w:val="-5"/>
          <w:sz w:val="18"/>
          <w:vertAlign w:val="baseline"/>
        </w:rPr>
        <w:t> </w:t>
      </w:r>
      <w:r>
        <w:rPr>
          <w:sz w:val="18"/>
          <w:vertAlign w:val="baseline"/>
        </w:rPr>
        <w:t>intended to</w:t>
      </w:r>
      <w:r>
        <w:rPr>
          <w:spacing w:val="-2"/>
          <w:sz w:val="18"/>
          <w:vertAlign w:val="baseline"/>
        </w:rPr>
        <w:t> </w:t>
      </w:r>
      <w:r>
        <w:rPr>
          <w:sz w:val="18"/>
          <w:vertAlign w:val="baseline"/>
        </w:rPr>
        <w:t>deal</w:t>
      </w:r>
      <w:r>
        <w:rPr>
          <w:spacing w:val="-1"/>
          <w:sz w:val="18"/>
          <w:vertAlign w:val="baseline"/>
        </w:rPr>
        <w:t> </w:t>
      </w:r>
      <w:r>
        <w:rPr>
          <w:sz w:val="18"/>
          <w:vertAlign w:val="baseline"/>
        </w:rPr>
        <w:t>with the</w:t>
      </w:r>
      <w:r>
        <w:rPr>
          <w:spacing w:val="-2"/>
          <w:sz w:val="18"/>
          <w:vertAlign w:val="baseline"/>
        </w:rPr>
        <w:t> </w:t>
      </w:r>
      <w:r>
        <w:rPr>
          <w:sz w:val="18"/>
          <w:vertAlign w:val="baseline"/>
        </w:rPr>
        <w:t>rampant</w:t>
      </w:r>
      <w:r>
        <w:rPr>
          <w:spacing w:val="-1"/>
          <w:sz w:val="18"/>
          <w:vertAlign w:val="baseline"/>
        </w:rPr>
        <w:t> </w:t>
      </w:r>
      <w:r>
        <w:rPr>
          <w:sz w:val="18"/>
          <w:vertAlign w:val="baseline"/>
        </w:rPr>
        <w:t>complaints</w:t>
      </w:r>
      <w:r>
        <w:rPr>
          <w:spacing w:val="-1"/>
          <w:sz w:val="18"/>
          <w:vertAlign w:val="baseline"/>
        </w:rPr>
        <w:t> </w:t>
      </w:r>
      <w:r>
        <w:rPr>
          <w:sz w:val="18"/>
          <w:vertAlign w:val="baseline"/>
        </w:rPr>
        <w:t>about directors</w:t>
      </w:r>
      <w:r>
        <w:rPr>
          <w:spacing w:val="-2"/>
          <w:sz w:val="18"/>
          <w:vertAlign w:val="baseline"/>
        </w:rPr>
        <w:t> </w:t>
      </w:r>
      <w:r>
        <w:rPr>
          <w:sz w:val="18"/>
          <w:vertAlign w:val="baseline"/>
        </w:rPr>
        <w:t>who</w:t>
      </w:r>
      <w:r>
        <w:rPr>
          <w:spacing w:val="-1"/>
          <w:sz w:val="18"/>
          <w:vertAlign w:val="baseline"/>
        </w:rPr>
        <w:t> </w:t>
      </w:r>
      <w:r>
        <w:rPr>
          <w:sz w:val="18"/>
          <w:vertAlign w:val="baseline"/>
        </w:rPr>
        <w:t>obtain</w:t>
      </w:r>
      <w:r>
        <w:rPr>
          <w:spacing w:val="-3"/>
          <w:sz w:val="18"/>
          <w:vertAlign w:val="baseline"/>
        </w:rPr>
        <w:t> </w:t>
      </w:r>
      <w:r>
        <w:rPr>
          <w:sz w:val="18"/>
          <w:vertAlign w:val="baseline"/>
        </w:rPr>
        <w:t>loans</w:t>
      </w:r>
      <w:r>
        <w:rPr>
          <w:spacing w:val="-2"/>
          <w:sz w:val="18"/>
          <w:vertAlign w:val="baseline"/>
        </w:rPr>
        <w:t> </w:t>
      </w:r>
      <w:r>
        <w:rPr>
          <w:sz w:val="18"/>
          <w:vertAlign w:val="baseline"/>
        </w:rPr>
        <w:t>or</w:t>
      </w:r>
      <w:r>
        <w:rPr>
          <w:spacing w:val="-2"/>
          <w:sz w:val="18"/>
          <w:vertAlign w:val="baseline"/>
        </w:rPr>
        <w:t> </w:t>
      </w:r>
      <w:r>
        <w:rPr>
          <w:sz w:val="18"/>
          <w:vertAlign w:val="baseline"/>
        </w:rPr>
        <w:t>advances</w:t>
      </w:r>
      <w:r>
        <w:rPr>
          <w:spacing w:val="-2"/>
          <w:sz w:val="18"/>
          <w:vertAlign w:val="baseline"/>
        </w:rPr>
        <w:t> </w:t>
      </w:r>
      <w:r>
        <w:rPr>
          <w:sz w:val="18"/>
          <w:vertAlign w:val="baseline"/>
        </w:rPr>
        <w:t>on</w:t>
      </w:r>
      <w:r>
        <w:rPr>
          <w:spacing w:val="-1"/>
          <w:sz w:val="18"/>
          <w:vertAlign w:val="baseline"/>
        </w:rPr>
        <w:t> </w:t>
      </w:r>
      <w:r>
        <w:rPr>
          <w:sz w:val="18"/>
          <w:vertAlign w:val="baseline"/>
        </w:rPr>
        <w:t>behalf</w:t>
      </w:r>
      <w:r>
        <w:rPr>
          <w:spacing w:val="-4"/>
          <w:sz w:val="18"/>
          <w:vertAlign w:val="baseline"/>
        </w:rPr>
        <w:t> </w:t>
      </w:r>
      <w:r>
        <w:rPr>
          <w:sz w:val="18"/>
          <w:vertAlign w:val="baseline"/>
        </w:rPr>
        <w:t>of</w:t>
      </w:r>
      <w:r>
        <w:rPr>
          <w:spacing w:val="-4"/>
          <w:sz w:val="18"/>
          <w:vertAlign w:val="baseline"/>
        </w:rPr>
        <w:t> </w:t>
      </w:r>
      <w:r>
        <w:rPr>
          <w:sz w:val="18"/>
          <w:vertAlign w:val="baseline"/>
        </w:rPr>
        <w:t>the</w:t>
      </w:r>
      <w:r>
        <w:rPr>
          <w:spacing w:val="-3"/>
          <w:sz w:val="18"/>
          <w:vertAlign w:val="baseline"/>
        </w:rPr>
        <w:t> </w:t>
      </w:r>
      <w:r>
        <w:rPr>
          <w:sz w:val="18"/>
          <w:vertAlign w:val="baseline"/>
        </w:rPr>
        <w:t>company</w:t>
      </w:r>
      <w:r>
        <w:rPr>
          <w:spacing w:val="-3"/>
          <w:sz w:val="18"/>
          <w:vertAlign w:val="baseline"/>
        </w:rPr>
        <w:t> </w:t>
      </w:r>
      <w:r>
        <w:rPr>
          <w:sz w:val="18"/>
          <w:vertAlign w:val="baseline"/>
        </w:rPr>
        <w:t>for</w:t>
      </w:r>
      <w:r>
        <w:rPr>
          <w:spacing w:val="-2"/>
          <w:sz w:val="18"/>
          <w:vertAlign w:val="baseline"/>
        </w:rPr>
        <w:t> </w:t>
      </w:r>
      <w:r>
        <w:rPr>
          <w:sz w:val="18"/>
          <w:vertAlign w:val="baseline"/>
        </w:rPr>
        <w:t>specific</w:t>
      </w:r>
      <w:r>
        <w:rPr>
          <w:spacing w:val="-2"/>
          <w:sz w:val="18"/>
          <w:vertAlign w:val="baseline"/>
        </w:rPr>
        <w:t> </w:t>
      </w:r>
      <w:r>
        <w:rPr>
          <w:sz w:val="18"/>
          <w:vertAlign w:val="baseline"/>
        </w:rPr>
        <w:t>projects</w:t>
      </w:r>
      <w:r>
        <w:rPr>
          <w:spacing w:val="-2"/>
          <w:sz w:val="18"/>
          <w:vertAlign w:val="baseline"/>
        </w:rPr>
        <w:t> </w:t>
      </w:r>
      <w:r>
        <w:rPr>
          <w:sz w:val="18"/>
          <w:vertAlign w:val="baseline"/>
        </w:rPr>
        <w:t>and</w:t>
      </w:r>
      <w:r>
        <w:rPr>
          <w:spacing w:val="-3"/>
          <w:sz w:val="18"/>
          <w:vertAlign w:val="baseline"/>
        </w:rPr>
        <w:t> </w:t>
      </w:r>
      <w:r>
        <w:rPr>
          <w:sz w:val="18"/>
          <w:vertAlign w:val="baseline"/>
        </w:rPr>
        <w:t>divert</w:t>
      </w:r>
      <w:r>
        <w:rPr>
          <w:spacing w:val="-2"/>
          <w:sz w:val="18"/>
          <w:vertAlign w:val="baseline"/>
        </w:rPr>
        <w:t> </w:t>
      </w:r>
      <w:r>
        <w:rPr>
          <w:sz w:val="18"/>
          <w:vertAlign w:val="baseline"/>
        </w:rPr>
        <w:t>them</w:t>
      </w:r>
      <w:r>
        <w:rPr>
          <w:spacing w:val="-5"/>
          <w:sz w:val="18"/>
          <w:vertAlign w:val="baseline"/>
        </w:rPr>
        <w:t> </w:t>
      </w:r>
      <w:r>
        <w:rPr>
          <w:sz w:val="18"/>
          <w:vertAlign w:val="baseline"/>
        </w:rPr>
        <w:t>to</w:t>
      </w:r>
      <w:r>
        <w:rPr>
          <w:spacing w:val="-1"/>
          <w:sz w:val="18"/>
          <w:vertAlign w:val="baseline"/>
        </w:rPr>
        <w:t> </w:t>
      </w:r>
      <w:r>
        <w:rPr>
          <w:sz w:val="18"/>
          <w:vertAlign w:val="baseline"/>
        </w:rPr>
        <w:t>their</w:t>
      </w:r>
      <w:r>
        <w:rPr>
          <w:spacing w:val="-2"/>
          <w:sz w:val="18"/>
          <w:vertAlign w:val="baseline"/>
        </w:rPr>
        <w:t> </w:t>
      </w:r>
      <w:r>
        <w:rPr>
          <w:sz w:val="18"/>
          <w:vertAlign w:val="baseline"/>
        </w:rPr>
        <w:t>personal use.</w:t>
      </w:r>
      <w:r>
        <w:rPr>
          <w:spacing w:val="-2"/>
          <w:sz w:val="18"/>
          <w:vertAlign w:val="baseline"/>
        </w:rPr>
        <w:t> </w:t>
      </w:r>
      <w:r>
        <w:rPr>
          <w:sz w:val="18"/>
          <w:vertAlign w:val="baseline"/>
        </w:rPr>
        <w:t>See</w:t>
      </w:r>
      <w:r>
        <w:rPr>
          <w:spacing w:val="-3"/>
          <w:sz w:val="18"/>
          <w:vertAlign w:val="baseline"/>
        </w:rPr>
        <w:t> </w:t>
      </w:r>
      <w:r>
        <w:rPr>
          <w:sz w:val="18"/>
          <w:vertAlign w:val="baseline"/>
        </w:rPr>
        <w:t>also</w:t>
      </w:r>
      <w:r>
        <w:rPr>
          <w:spacing w:val="-1"/>
          <w:sz w:val="18"/>
          <w:vertAlign w:val="baseline"/>
        </w:rPr>
        <w:t> </w:t>
      </w:r>
      <w:r>
        <w:rPr>
          <w:sz w:val="18"/>
          <w:vertAlign w:val="baseline"/>
        </w:rPr>
        <w:t>the</w:t>
      </w:r>
      <w:r>
        <w:rPr>
          <w:spacing w:val="-3"/>
          <w:sz w:val="18"/>
          <w:vertAlign w:val="baseline"/>
        </w:rPr>
        <w:t> </w:t>
      </w:r>
      <w:r>
        <w:rPr>
          <w:sz w:val="18"/>
          <w:vertAlign w:val="baseline"/>
        </w:rPr>
        <w:t>case</w:t>
      </w:r>
      <w:r>
        <w:rPr>
          <w:spacing w:val="-3"/>
          <w:sz w:val="18"/>
          <w:vertAlign w:val="baseline"/>
        </w:rPr>
        <w:t> </w:t>
      </w:r>
      <w:r>
        <w:rPr>
          <w:sz w:val="18"/>
          <w:vertAlign w:val="baseline"/>
        </w:rPr>
        <w:t>of</w:t>
      </w:r>
      <w:r>
        <w:rPr>
          <w:spacing w:val="-4"/>
          <w:sz w:val="18"/>
          <w:vertAlign w:val="baseline"/>
        </w:rPr>
        <w:t> </w:t>
      </w:r>
      <w:r>
        <w:rPr>
          <w:sz w:val="18"/>
          <w:vertAlign w:val="baseline"/>
        </w:rPr>
        <w:t>PFS</w:t>
      </w:r>
      <w:r>
        <w:rPr>
          <w:spacing w:val="-4"/>
          <w:sz w:val="18"/>
          <w:vertAlign w:val="baseline"/>
        </w:rPr>
        <w:t> </w:t>
      </w:r>
      <w:r>
        <w:rPr>
          <w:sz w:val="18"/>
          <w:vertAlign w:val="baseline"/>
        </w:rPr>
        <w:t>Ltd</w:t>
      </w:r>
      <w:r>
        <w:rPr>
          <w:spacing w:val="-3"/>
          <w:sz w:val="18"/>
          <w:vertAlign w:val="baseline"/>
        </w:rPr>
        <w:t> </w:t>
      </w:r>
      <w:r>
        <w:rPr>
          <w:sz w:val="18"/>
          <w:vertAlign w:val="baseline"/>
        </w:rPr>
        <w:t>v.</w:t>
      </w:r>
      <w:r>
        <w:rPr>
          <w:spacing w:val="-2"/>
          <w:sz w:val="18"/>
          <w:vertAlign w:val="baseline"/>
        </w:rPr>
        <w:t> </w:t>
      </w:r>
      <w:r>
        <w:rPr>
          <w:sz w:val="18"/>
          <w:vertAlign w:val="baseline"/>
        </w:rPr>
        <w:t>Jefia</w:t>
      </w:r>
      <w:r>
        <w:rPr>
          <w:spacing w:val="-3"/>
          <w:sz w:val="18"/>
          <w:vertAlign w:val="baseline"/>
        </w:rPr>
        <w:t> </w:t>
      </w:r>
      <w:r>
        <w:rPr>
          <w:sz w:val="18"/>
          <w:vertAlign w:val="baseline"/>
        </w:rPr>
        <w:t>(1998)</w:t>
      </w:r>
      <w:r>
        <w:rPr>
          <w:spacing w:val="-2"/>
          <w:sz w:val="18"/>
          <w:vertAlign w:val="baseline"/>
        </w:rPr>
        <w:t> </w:t>
      </w:r>
      <w:r>
        <w:rPr>
          <w:sz w:val="18"/>
          <w:vertAlign w:val="baseline"/>
        </w:rPr>
        <w:t>3</w:t>
      </w:r>
      <w:r>
        <w:rPr>
          <w:spacing w:val="-3"/>
          <w:sz w:val="18"/>
          <w:vertAlign w:val="baseline"/>
        </w:rPr>
        <w:t> </w:t>
      </w:r>
      <w:r>
        <w:rPr>
          <w:sz w:val="18"/>
          <w:vertAlign w:val="baseline"/>
        </w:rPr>
        <w:t>NWLR</w:t>
      </w:r>
      <w:r>
        <w:rPr>
          <w:spacing w:val="-2"/>
          <w:sz w:val="18"/>
          <w:vertAlign w:val="baseline"/>
        </w:rPr>
        <w:t> </w:t>
      </w:r>
      <w:r>
        <w:rPr>
          <w:sz w:val="18"/>
          <w:vertAlign w:val="baseline"/>
        </w:rPr>
        <w:t>(Pt.543)</w:t>
      </w:r>
      <w:r>
        <w:rPr>
          <w:spacing w:val="-7"/>
          <w:sz w:val="18"/>
          <w:vertAlign w:val="baseline"/>
        </w:rPr>
        <w:t> </w:t>
      </w:r>
      <w:r>
        <w:rPr>
          <w:sz w:val="18"/>
          <w:vertAlign w:val="baseline"/>
        </w:rPr>
        <w:t>602,</w:t>
      </w:r>
      <w:r>
        <w:rPr>
          <w:spacing w:val="-2"/>
          <w:sz w:val="18"/>
          <w:vertAlign w:val="baseline"/>
        </w:rPr>
        <w:t> </w:t>
      </w:r>
      <w:r>
        <w:rPr>
          <w:sz w:val="18"/>
          <w:vertAlign w:val="baseline"/>
        </w:rPr>
        <w:t>where</w:t>
      </w:r>
      <w:r>
        <w:rPr>
          <w:spacing w:val="-3"/>
          <w:sz w:val="18"/>
          <w:vertAlign w:val="baseline"/>
        </w:rPr>
        <w:t> </w:t>
      </w:r>
      <w:r>
        <w:rPr>
          <w:sz w:val="18"/>
          <w:vertAlign w:val="baseline"/>
        </w:rPr>
        <w:t>it</w:t>
      </w:r>
      <w:r>
        <w:rPr>
          <w:spacing w:val="-2"/>
          <w:sz w:val="18"/>
          <w:vertAlign w:val="baseline"/>
        </w:rPr>
        <w:t> </w:t>
      </w:r>
      <w:r>
        <w:rPr>
          <w:sz w:val="18"/>
          <w:vertAlign w:val="baseline"/>
        </w:rPr>
        <w:t>was</w:t>
      </w:r>
      <w:r>
        <w:rPr>
          <w:spacing w:val="-2"/>
          <w:sz w:val="18"/>
          <w:vertAlign w:val="baseline"/>
        </w:rPr>
        <w:t> </w:t>
      </w:r>
      <w:r>
        <w:rPr>
          <w:sz w:val="18"/>
          <w:vertAlign w:val="baseline"/>
        </w:rPr>
        <w:t>held</w:t>
      </w:r>
      <w:r>
        <w:rPr>
          <w:spacing w:val="-1"/>
          <w:sz w:val="18"/>
          <w:vertAlign w:val="baseline"/>
        </w:rPr>
        <w:t> </w:t>
      </w:r>
      <w:r>
        <w:rPr>
          <w:sz w:val="18"/>
          <w:vertAlign w:val="baseline"/>
        </w:rPr>
        <w:t>that</w:t>
      </w:r>
      <w:r>
        <w:rPr>
          <w:spacing w:val="-2"/>
          <w:sz w:val="18"/>
          <w:vertAlign w:val="baseline"/>
        </w:rPr>
        <w:t> </w:t>
      </w:r>
      <w:r>
        <w:rPr>
          <w:sz w:val="18"/>
          <w:vertAlign w:val="baseline"/>
        </w:rPr>
        <w:t>every</w:t>
      </w:r>
      <w:r>
        <w:rPr>
          <w:spacing w:val="-3"/>
          <w:sz w:val="18"/>
          <w:vertAlign w:val="baseline"/>
        </w:rPr>
        <w:t> </w:t>
      </w:r>
      <w:r>
        <w:rPr>
          <w:sz w:val="18"/>
          <w:vertAlign w:val="baseline"/>
        </w:rPr>
        <w:t>director</w:t>
      </w:r>
      <w:r>
        <w:rPr>
          <w:spacing w:val="-4"/>
          <w:sz w:val="18"/>
          <w:vertAlign w:val="baseline"/>
        </w:rPr>
        <w:t> </w:t>
      </w:r>
      <w:r>
        <w:rPr>
          <w:sz w:val="18"/>
          <w:vertAlign w:val="baseline"/>
        </w:rPr>
        <w:t>or</w:t>
      </w:r>
      <w:r>
        <w:rPr>
          <w:spacing w:val="-2"/>
          <w:sz w:val="18"/>
          <w:vertAlign w:val="baseline"/>
        </w:rPr>
        <w:t> </w:t>
      </w:r>
      <w:r>
        <w:rPr>
          <w:sz w:val="18"/>
          <w:vertAlign w:val="baseline"/>
        </w:rPr>
        <w:t>officer of the company is personally liable to the party defrauded under section 290 CAMA.</w:t>
      </w:r>
    </w:p>
    <w:p>
      <w:pPr>
        <w:spacing w:after="0"/>
        <w:jc w:val="both"/>
        <w:rPr>
          <w:sz w:val="18"/>
        </w:rPr>
        <w:sectPr>
          <w:pgSz w:w="11910" w:h="16840"/>
          <w:pgMar w:header="0" w:footer="1014" w:top="1340" w:bottom="1200" w:left="1280" w:right="460"/>
        </w:sectPr>
      </w:pPr>
    </w:p>
    <w:p>
      <w:pPr>
        <w:pStyle w:val="BodyText"/>
        <w:spacing w:line="480" w:lineRule="auto" w:before="74"/>
        <w:ind w:left="448" w:right="973"/>
        <w:jc w:val="both"/>
      </w:pPr>
      <w:r>
        <w:rPr/>
        <w:t>Section 506 of the Act, in this regard, provides that if in the course of the winding up of a company, it appears that any business of the company has been carried on in a reckless manner or with intent to defraud creditors of the company or creditors of any other person for any fraudulent purpose, the court, on the application of the official receiver, or the liquidator or any creditor or contributory of the company, may, if it thinks it proper so to do, declare that any</w:t>
      </w:r>
      <w:r>
        <w:rPr>
          <w:spacing w:val="-3"/>
        </w:rPr>
        <w:t> </w:t>
      </w:r>
      <w:r>
        <w:rPr/>
        <w:t>persons who were knowingly</w:t>
      </w:r>
      <w:r>
        <w:rPr>
          <w:spacing w:val="-1"/>
        </w:rPr>
        <w:t> </w:t>
      </w:r>
      <w:r>
        <w:rPr/>
        <w:t>parties to the carrying</w:t>
      </w:r>
      <w:r>
        <w:rPr>
          <w:spacing w:val="-1"/>
        </w:rPr>
        <w:t> </w:t>
      </w:r>
      <w:r>
        <w:rPr/>
        <w:t>on business in the manner aforesaid shall</w:t>
      </w:r>
      <w:r>
        <w:rPr>
          <w:spacing w:val="40"/>
        </w:rPr>
        <w:t> </w:t>
      </w:r>
      <w:r>
        <w:rPr/>
        <w:t>be personally responsible without any limitation of liability for all or any of the debts or other liabilities of the company as the court may direct.</w:t>
      </w:r>
      <w:r>
        <w:rPr>
          <w:vertAlign w:val="superscript"/>
        </w:rPr>
        <w:t>360</w:t>
      </w:r>
      <w:r>
        <w:rPr>
          <w:vertAlign w:val="baseline"/>
        </w:rPr>
        <w:t> Directors may also be personally liable where they knowingly and wilfully authorise or permit commencement of business of the company without first of all affixing or engraving the name of the company outside every of its office or on its common seal, respectively,</w:t>
      </w:r>
      <w:r>
        <w:rPr>
          <w:spacing w:val="40"/>
          <w:vertAlign w:val="baseline"/>
        </w:rPr>
        <w:t> </w:t>
      </w:r>
      <w:r>
        <w:rPr>
          <w:vertAlign w:val="baseline"/>
        </w:rPr>
        <w:t>or mentioning the company‟s name in all Bills of Exchange, business letters, notices, advertisements and official publications.</w:t>
      </w:r>
      <w:r>
        <w:rPr>
          <w:vertAlign w:val="superscript"/>
        </w:rPr>
        <w:t>361</w:t>
      </w:r>
      <w:r>
        <w:rPr>
          <w:vertAlign w:val="baseline"/>
        </w:rPr>
        <w:t> Similarly, a director may be personally liable where the company carries on business without having at least two members</w:t>
      </w:r>
      <w:r>
        <w:rPr>
          <w:vertAlign w:val="superscript"/>
        </w:rPr>
        <w:t>362</w:t>
      </w:r>
      <w:r>
        <w:rPr>
          <w:spacing w:val="-13"/>
          <w:vertAlign w:val="baseline"/>
        </w:rPr>
        <w:t> </w:t>
      </w:r>
      <w:r>
        <w:rPr>
          <w:vertAlign w:val="baseline"/>
        </w:rPr>
        <w:t>or without having at least two directors.</w:t>
      </w:r>
      <w:r>
        <w:rPr>
          <w:vertAlign w:val="superscript"/>
        </w:rPr>
        <w:t>363</w:t>
      </w:r>
    </w:p>
    <w:p>
      <w:pPr>
        <w:pStyle w:val="BodyText"/>
        <w:spacing w:line="480" w:lineRule="auto" w:before="201"/>
        <w:ind w:left="448" w:right="977"/>
        <w:jc w:val="both"/>
      </w:pPr>
      <w:r>
        <w:rPr/>
        <w:t>If the company carries on business for more than six months after the membership has fallen</w:t>
      </w:r>
      <w:r>
        <w:rPr>
          <w:spacing w:val="-2"/>
        </w:rPr>
        <w:t> </w:t>
      </w:r>
      <w:r>
        <w:rPr/>
        <w:t>below two, every</w:t>
      </w:r>
      <w:r>
        <w:rPr>
          <w:spacing w:val="-5"/>
        </w:rPr>
        <w:t> </w:t>
      </w:r>
      <w:r>
        <w:rPr/>
        <w:t>director</w:t>
      </w:r>
      <w:r>
        <w:rPr>
          <w:spacing w:val="-2"/>
        </w:rPr>
        <w:t> </w:t>
      </w:r>
      <w:r>
        <w:rPr/>
        <w:t>or</w:t>
      </w:r>
      <w:r>
        <w:rPr>
          <w:spacing w:val="-2"/>
        </w:rPr>
        <w:t> </w:t>
      </w:r>
      <w:r>
        <w:rPr/>
        <w:t>other</w:t>
      </w:r>
      <w:r>
        <w:rPr>
          <w:spacing w:val="-2"/>
        </w:rPr>
        <w:t> </w:t>
      </w:r>
      <w:r>
        <w:rPr/>
        <w:t>officer</w:t>
      </w:r>
      <w:r>
        <w:rPr>
          <w:spacing w:val="-1"/>
        </w:rPr>
        <w:t> </w:t>
      </w:r>
      <w:r>
        <w:rPr/>
        <w:t>who</w:t>
      </w:r>
      <w:r>
        <w:rPr>
          <w:spacing w:val="-2"/>
        </w:rPr>
        <w:t> </w:t>
      </w:r>
      <w:r>
        <w:rPr/>
        <w:t>knows</w:t>
      </w:r>
      <w:r>
        <w:rPr>
          <w:spacing w:val="-2"/>
        </w:rPr>
        <w:t> </w:t>
      </w:r>
      <w:r>
        <w:rPr/>
        <w:t>that</w:t>
      </w:r>
      <w:r>
        <w:rPr>
          <w:spacing w:val="-2"/>
        </w:rPr>
        <w:t> </w:t>
      </w:r>
      <w:r>
        <w:rPr/>
        <w:t>it</w:t>
      </w:r>
      <w:r>
        <w:rPr>
          <w:spacing w:val="-2"/>
        </w:rPr>
        <w:t> </w:t>
      </w:r>
      <w:r>
        <w:rPr/>
        <w:t>so carries</w:t>
      </w:r>
      <w:r>
        <w:rPr>
          <w:spacing w:val="-2"/>
        </w:rPr>
        <w:t> </w:t>
      </w:r>
      <w:r>
        <w:rPr/>
        <w:t>on</w:t>
      </w:r>
      <w:r>
        <w:rPr>
          <w:spacing w:val="-2"/>
        </w:rPr>
        <w:t> </w:t>
      </w:r>
      <w:r>
        <w:rPr/>
        <w:t>business</w:t>
      </w:r>
      <w:r>
        <w:rPr>
          <w:spacing w:val="-2"/>
        </w:rPr>
        <w:t> </w:t>
      </w:r>
      <w:r>
        <w:rPr/>
        <w:t>is liable jointly and severally with the company for the debts of the company contracted during that period.</w:t>
      </w:r>
      <w:r>
        <w:rPr>
          <w:vertAlign w:val="superscript"/>
        </w:rPr>
        <w:t>364</w:t>
      </w:r>
      <w:r>
        <w:rPr>
          <w:vertAlign w:val="baseline"/>
        </w:rPr>
        <w:t>With regard to the number of directors, section 246(3) of the Act provides that a director or member of a company who knows that the company carries on business after the number of directors has fallen below two for more than sixty days is liable for all liabilities and debts incurred by the company during that period.</w:t>
      </w:r>
    </w:p>
    <w:p>
      <w:pPr>
        <w:pStyle w:val="BodyText"/>
        <w:spacing w:before="218"/>
        <w:rPr>
          <w:sz w:val="20"/>
        </w:rPr>
      </w:pPr>
      <w:r>
        <w:rPr/>
        <mc:AlternateContent>
          <mc:Choice Requires="wps">
            <w:drawing>
              <wp:anchor distT="0" distB="0" distL="0" distR="0" allowOverlap="1" layoutInCell="1" locked="0" behindDoc="1" simplePos="0" relativeHeight="487670272">
                <wp:simplePos x="0" y="0"/>
                <wp:positionH relativeFrom="page">
                  <wp:posOffset>1097584</wp:posOffset>
                </wp:positionH>
                <wp:positionV relativeFrom="paragraph">
                  <wp:posOffset>299993</wp:posOffset>
                </wp:positionV>
                <wp:extent cx="1829435" cy="9525"/>
                <wp:effectExtent l="0" t="0" r="0" b="0"/>
                <wp:wrapTopAndBottom/>
                <wp:docPr id="168" name="Graphic 168"/>
                <wp:cNvGraphicFramePr>
                  <a:graphicFrameLocks/>
                </wp:cNvGraphicFramePr>
                <a:graphic>
                  <a:graphicData uri="http://schemas.microsoft.com/office/word/2010/wordprocessingShape">
                    <wps:wsp>
                      <wps:cNvPr id="168" name="Graphic 16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3.621532pt;width:144.020pt;height:.72003pt;mso-position-horizontal-relative:page;mso-position-vertical-relative:paragraph;z-index:-15646208;mso-wrap-distance-left:0;mso-wrap-distance-right:0" id="docshape86" filled="true" fillcolor="#000000" stroked="false">
                <v:fill type="solid"/>
                <w10:wrap type="topAndBottom"/>
              </v:rect>
            </w:pict>
          </mc:Fallback>
        </mc:AlternateContent>
      </w:r>
    </w:p>
    <w:p>
      <w:pPr>
        <w:spacing w:line="207" w:lineRule="exact" w:before="98"/>
        <w:ind w:left="448" w:right="0" w:firstLine="0"/>
        <w:jc w:val="left"/>
        <w:rPr>
          <w:sz w:val="18"/>
        </w:rPr>
      </w:pPr>
      <w:r>
        <w:rPr>
          <w:sz w:val="18"/>
          <w:vertAlign w:val="superscript"/>
        </w:rPr>
        <w:t>360</w:t>
      </w:r>
      <w:r>
        <w:rPr>
          <w:spacing w:val="-3"/>
          <w:sz w:val="18"/>
          <w:vertAlign w:val="baseline"/>
        </w:rPr>
        <w:t> </w:t>
      </w:r>
      <w:r>
        <w:rPr>
          <w:sz w:val="18"/>
          <w:vertAlign w:val="baseline"/>
        </w:rPr>
        <w:t>See</w:t>
      </w:r>
      <w:r>
        <w:rPr>
          <w:spacing w:val="-2"/>
          <w:sz w:val="18"/>
          <w:vertAlign w:val="baseline"/>
        </w:rPr>
        <w:t> </w:t>
      </w:r>
      <w:r>
        <w:rPr>
          <w:sz w:val="18"/>
          <w:vertAlign w:val="baseline"/>
        </w:rPr>
        <w:t>also section</w:t>
      </w:r>
      <w:r>
        <w:rPr>
          <w:spacing w:val="-2"/>
          <w:sz w:val="18"/>
          <w:vertAlign w:val="baseline"/>
        </w:rPr>
        <w:t> </w:t>
      </w:r>
      <w:r>
        <w:rPr>
          <w:sz w:val="18"/>
          <w:vertAlign w:val="baseline"/>
        </w:rPr>
        <w:t>505 </w:t>
      </w:r>
      <w:r>
        <w:rPr>
          <w:spacing w:val="-4"/>
          <w:sz w:val="18"/>
          <w:vertAlign w:val="baseline"/>
        </w:rPr>
        <w:t>CAMA.</w:t>
      </w:r>
    </w:p>
    <w:p>
      <w:pPr>
        <w:spacing w:line="207" w:lineRule="exact" w:before="0"/>
        <w:ind w:left="448" w:right="0" w:firstLine="0"/>
        <w:jc w:val="left"/>
        <w:rPr>
          <w:sz w:val="18"/>
        </w:rPr>
      </w:pPr>
      <w:r>
        <w:rPr>
          <w:sz w:val="18"/>
          <w:vertAlign w:val="superscript"/>
        </w:rPr>
        <w:t>361</w:t>
      </w:r>
      <w:r>
        <w:rPr>
          <w:spacing w:val="-2"/>
          <w:sz w:val="18"/>
          <w:vertAlign w:val="baseline"/>
        </w:rPr>
        <w:t> </w:t>
      </w:r>
      <w:r>
        <w:rPr>
          <w:sz w:val="18"/>
          <w:vertAlign w:val="baseline"/>
        </w:rPr>
        <w:t>S.548(2)</w:t>
      </w:r>
      <w:r>
        <w:rPr>
          <w:spacing w:val="-1"/>
          <w:sz w:val="18"/>
          <w:vertAlign w:val="baseline"/>
        </w:rPr>
        <w:t> </w:t>
      </w:r>
      <w:r>
        <w:rPr>
          <w:sz w:val="18"/>
          <w:vertAlign w:val="baseline"/>
        </w:rPr>
        <w:t>CAMA.</w:t>
      </w:r>
      <w:r>
        <w:rPr>
          <w:spacing w:val="-1"/>
          <w:sz w:val="18"/>
          <w:vertAlign w:val="baseline"/>
        </w:rPr>
        <w:t> </w:t>
      </w:r>
      <w:r>
        <w:rPr>
          <w:sz w:val="18"/>
          <w:vertAlign w:val="baseline"/>
        </w:rPr>
        <w:t>See</w:t>
      </w:r>
      <w:r>
        <w:rPr>
          <w:spacing w:val="-2"/>
          <w:sz w:val="18"/>
          <w:vertAlign w:val="baseline"/>
        </w:rPr>
        <w:t> </w:t>
      </w:r>
      <w:r>
        <w:rPr>
          <w:sz w:val="18"/>
          <w:vertAlign w:val="baseline"/>
        </w:rPr>
        <w:t>also the</w:t>
      </w:r>
      <w:r>
        <w:rPr>
          <w:spacing w:val="-3"/>
          <w:sz w:val="18"/>
          <w:vertAlign w:val="baseline"/>
        </w:rPr>
        <w:t> </w:t>
      </w:r>
      <w:r>
        <w:rPr>
          <w:sz w:val="18"/>
          <w:vertAlign w:val="baseline"/>
        </w:rPr>
        <w:t>case</w:t>
      </w:r>
      <w:r>
        <w:rPr>
          <w:spacing w:val="-2"/>
          <w:sz w:val="18"/>
          <w:vertAlign w:val="baseline"/>
        </w:rPr>
        <w:t> </w:t>
      </w:r>
      <w:r>
        <w:rPr>
          <w:sz w:val="18"/>
          <w:vertAlign w:val="baseline"/>
        </w:rPr>
        <w:t>of</w:t>
      </w:r>
      <w:r>
        <w:rPr>
          <w:spacing w:val="-3"/>
          <w:sz w:val="18"/>
          <w:vertAlign w:val="baseline"/>
        </w:rPr>
        <w:t> </w:t>
      </w:r>
      <w:r>
        <w:rPr>
          <w:sz w:val="18"/>
          <w:vertAlign w:val="baseline"/>
        </w:rPr>
        <w:t>British Airways</w:t>
      </w:r>
      <w:r>
        <w:rPr>
          <w:spacing w:val="-1"/>
          <w:sz w:val="18"/>
          <w:vertAlign w:val="baseline"/>
        </w:rPr>
        <w:t> </w:t>
      </w:r>
      <w:r>
        <w:rPr>
          <w:sz w:val="18"/>
          <w:vertAlign w:val="baseline"/>
        </w:rPr>
        <w:t>Board v.</w:t>
      </w:r>
      <w:r>
        <w:rPr>
          <w:spacing w:val="-4"/>
          <w:sz w:val="18"/>
          <w:vertAlign w:val="baseline"/>
        </w:rPr>
        <w:t> </w:t>
      </w:r>
      <w:r>
        <w:rPr>
          <w:sz w:val="18"/>
          <w:vertAlign w:val="baseline"/>
        </w:rPr>
        <w:t>Parish (1979)</w:t>
      </w:r>
      <w:r>
        <w:rPr>
          <w:spacing w:val="-3"/>
          <w:sz w:val="18"/>
          <w:vertAlign w:val="baseline"/>
        </w:rPr>
        <w:t> </w:t>
      </w:r>
      <w:r>
        <w:rPr>
          <w:sz w:val="18"/>
          <w:vertAlign w:val="baseline"/>
        </w:rPr>
        <w:t>2 Lloyd Rep.</w:t>
      </w:r>
      <w:r>
        <w:rPr>
          <w:spacing w:val="-1"/>
          <w:sz w:val="18"/>
          <w:vertAlign w:val="baseline"/>
        </w:rPr>
        <w:t> </w:t>
      </w:r>
      <w:r>
        <w:rPr>
          <w:spacing w:val="-4"/>
          <w:sz w:val="18"/>
          <w:vertAlign w:val="baseline"/>
        </w:rPr>
        <w:t>361.</w:t>
      </w:r>
    </w:p>
    <w:p>
      <w:pPr>
        <w:spacing w:line="207" w:lineRule="exact" w:before="2"/>
        <w:ind w:left="448" w:right="0" w:firstLine="0"/>
        <w:jc w:val="left"/>
        <w:rPr>
          <w:sz w:val="18"/>
        </w:rPr>
      </w:pPr>
      <w:r>
        <w:rPr>
          <w:sz w:val="18"/>
          <w:vertAlign w:val="superscript"/>
        </w:rPr>
        <w:t>362</w:t>
      </w:r>
      <w:r>
        <w:rPr>
          <w:spacing w:val="-3"/>
          <w:sz w:val="18"/>
          <w:vertAlign w:val="baseline"/>
        </w:rPr>
        <w:t> </w:t>
      </w:r>
      <w:r>
        <w:rPr>
          <w:sz w:val="18"/>
          <w:vertAlign w:val="baseline"/>
        </w:rPr>
        <w:t>Section</w:t>
      </w:r>
      <w:r>
        <w:rPr>
          <w:spacing w:val="-2"/>
          <w:sz w:val="18"/>
          <w:vertAlign w:val="baseline"/>
        </w:rPr>
        <w:t> </w:t>
      </w:r>
      <w:r>
        <w:rPr>
          <w:sz w:val="18"/>
          <w:vertAlign w:val="baseline"/>
        </w:rPr>
        <w:t>93</w:t>
      </w:r>
      <w:r>
        <w:rPr>
          <w:spacing w:val="1"/>
          <w:sz w:val="18"/>
          <w:vertAlign w:val="baseline"/>
        </w:rPr>
        <w:t> </w:t>
      </w:r>
      <w:r>
        <w:rPr>
          <w:spacing w:val="-4"/>
          <w:sz w:val="18"/>
          <w:vertAlign w:val="baseline"/>
        </w:rPr>
        <w:t>CAMA.</w:t>
      </w:r>
    </w:p>
    <w:p>
      <w:pPr>
        <w:spacing w:line="206" w:lineRule="exact" w:before="0"/>
        <w:ind w:left="448" w:right="0" w:firstLine="0"/>
        <w:jc w:val="left"/>
        <w:rPr>
          <w:sz w:val="18"/>
        </w:rPr>
      </w:pPr>
      <w:r>
        <w:rPr>
          <w:sz w:val="18"/>
          <w:vertAlign w:val="superscript"/>
        </w:rPr>
        <w:t>363</w:t>
      </w:r>
      <w:r>
        <w:rPr>
          <w:spacing w:val="-3"/>
          <w:sz w:val="18"/>
          <w:vertAlign w:val="baseline"/>
        </w:rPr>
        <w:t> </w:t>
      </w:r>
      <w:r>
        <w:rPr>
          <w:sz w:val="18"/>
          <w:vertAlign w:val="baseline"/>
        </w:rPr>
        <w:t>Section</w:t>
      </w:r>
      <w:r>
        <w:rPr>
          <w:spacing w:val="-2"/>
          <w:sz w:val="18"/>
          <w:vertAlign w:val="baseline"/>
        </w:rPr>
        <w:t> </w:t>
      </w:r>
      <w:r>
        <w:rPr>
          <w:sz w:val="18"/>
          <w:vertAlign w:val="baseline"/>
        </w:rPr>
        <w:t>246</w:t>
      </w:r>
      <w:r>
        <w:rPr>
          <w:spacing w:val="2"/>
          <w:sz w:val="18"/>
          <w:vertAlign w:val="baseline"/>
        </w:rPr>
        <w:t> </w:t>
      </w:r>
      <w:r>
        <w:rPr>
          <w:spacing w:val="-4"/>
          <w:sz w:val="18"/>
          <w:vertAlign w:val="baseline"/>
        </w:rPr>
        <w:t>CAMA.</w:t>
      </w:r>
    </w:p>
    <w:p>
      <w:pPr>
        <w:spacing w:line="207" w:lineRule="exact" w:before="0"/>
        <w:ind w:left="448" w:right="0" w:firstLine="0"/>
        <w:jc w:val="left"/>
        <w:rPr>
          <w:sz w:val="18"/>
        </w:rPr>
      </w:pPr>
      <w:r>
        <w:rPr>
          <w:sz w:val="18"/>
          <w:vertAlign w:val="superscript"/>
        </w:rPr>
        <w:t>364</w:t>
      </w:r>
      <w:r>
        <w:rPr>
          <w:spacing w:val="-3"/>
          <w:sz w:val="18"/>
          <w:vertAlign w:val="baseline"/>
        </w:rPr>
        <w:t> </w:t>
      </w:r>
      <w:r>
        <w:rPr>
          <w:sz w:val="18"/>
          <w:vertAlign w:val="baseline"/>
        </w:rPr>
        <w:t>Section</w:t>
      </w:r>
      <w:r>
        <w:rPr>
          <w:spacing w:val="-2"/>
          <w:sz w:val="18"/>
          <w:vertAlign w:val="baseline"/>
        </w:rPr>
        <w:t> </w:t>
      </w:r>
      <w:r>
        <w:rPr>
          <w:sz w:val="18"/>
          <w:vertAlign w:val="baseline"/>
        </w:rPr>
        <w:t>93</w:t>
      </w:r>
      <w:r>
        <w:rPr>
          <w:spacing w:val="1"/>
          <w:sz w:val="18"/>
          <w:vertAlign w:val="baseline"/>
        </w:rPr>
        <w:t> </w:t>
      </w:r>
      <w:r>
        <w:rPr>
          <w:spacing w:val="-4"/>
          <w:sz w:val="18"/>
          <w:vertAlign w:val="baseline"/>
        </w:rPr>
        <w:t>CAMA.</w:t>
      </w:r>
    </w:p>
    <w:p>
      <w:pPr>
        <w:spacing w:after="0" w:line="207" w:lineRule="exact"/>
        <w:jc w:val="left"/>
        <w:rPr>
          <w:sz w:val="18"/>
        </w:rPr>
        <w:sectPr>
          <w:pgSz w:w="11910" w:h="16840"/>
          <w:pgMar w:header="0" w:footer="1014" w:top="1340" w:bottom="1200" w:left="1280" w:right="460"/>
        </w:sectPr>
      </w:pPr>
    </w:p>
    <w:p>
      <w:pPr>
        <w:pStyle w:val="BodyText"/>
        <w:spacing w:line="480" w:lineRule="auto" w:before="74"/>
        <w:ind w:left="448" w:right="974"/>
        <w:jc w:val="both"/>
      </w:pPr>
      <w:r>
        <w:rPr/>
        <w:t>Directors are generally entitled to remuneration and other payments out of the fund of the company. The remuneration of directors is apportionable but a director, who receives</w:t>
      </w:r>
      <w:r>
        <w:rPr>
          <w:spacing w:val="80"/>
        </w:rPr>
        <w:t> </w:t>
      </w:r>
      <w:r>
        <w:rPr/>
        <w:t>more</w:t>
      </w:r>
      <w:r>
        <w:rPr>
          <w:spacing w:val="-1"/>
        </w:rPr>
        <w:t> </w:t>
      </w:r>
      <w:r>
        <w:rPr/>
        <w:t>money</w:t>
      </w:r>
      <w:r>
        <w:rPr>
          <w:spacing w:val="-4"/>
        </w:rPr>
        <w:t> </w:t>
      </w:r>
      <w:r>
        <w:rPr/>
        <w:t>than he is entitled to, shall be guilty</w:t>
      </w:r>
      <w:r>
        <w:rPr>
          <w:spacing w:val="-2"/>
        </w:rPr>
        <w:t> </w:t>
      </w:r>
      <w:r>
        <w:rPr/>
        <w:t>of misfeasance and be accountable to the company for such money.</w:t>
      </w:r>
      <w:r>
        <w:rPr>
          <w:vertAlign w:val="superscript"/>
        </w:rPr>
        <w:t>365</w:t>
      </w:r>
      <w:r>
        <w:rPr>
          <w:vertAlign w:val="baseline"/>
        </w:rPr>
        <w:t> Section 390(7) of the Criminal Code Act provides that any director or officer of a company who steals company funds is guilty of a felony and liable to imprisonment for seven years.</w:t>
      </w:r>
    </w:p>
    <w:p>
      <w:pPr>
        <w:pStyle w:val="BodyText"/>
        <w:spacing w:line="480" w:lineRule="auto" w:before="200"/>
        <w:ind w:left="448" w:right="973"/>
        <w:jc w:val="both"/>
      </w:pPr>
      <w:r>
        <w:rPr/>
        <w:t>By section 128(2) of the Act, any director of a company who knowingly contravenes or permits or authorizes the contravention of any of the provisions of the Act with respect to allotment shall be liable to pay</w:t>
      </w:r>
      <w:r>
        <w:rPr>
          <w:spacing w:val="-3"/>
        </w:rPr>
        <w:t> </w:t>
      </w:r>
      <w:r>
        <w:rPr/>
        <w:t>compensation to the company</w:t>
      </w:r>
      <w:r>
        <w:rPr>
          <w:spacing w:val="-3"/>
        </w:rPr>
        <w:t> </w:t>
      </w:r>
      <w:r>
        <w:rPr/>
        <w:t>and the allotee, respectively, for any loss, damages or costs thereby sustained or incurred. Similarly, all directors who knowingly pay, or are party to the payment of dividend out of capital or otherwise</w:t>
      </w:r>
      <w:r>
        <w:rPr>
          <w:vertAlign w:val="superscript"/>
        </w:rPr>
        <w:t>366</w:t>
      </w:r>
      <w:r>
        <w:rPr>
          <w:vertAlign w:val="baseline"/>
        </w:rPr>
        <w:t>in contravention of the Act shall be personally liable jointly and severally to refund to the company any amount so paid.</w:t>
      </w:r>
      <w:r>
        <w:rPr>
          <w:vertAlign w:val="superscript"/>
        </w:rPr>
        <w:t>367</w:t>
      </w:r>
    </w:p>
    <w:p>
      <w:pPr>
        <w:pStyle w:val="BodyText"/>
        <w:spacing w:line="480" w:lineRule="auto" w:before="200"/>
        <w:ind w:left="448" w:right="974"/>
        <w:jc w:val="both"/>
      </w:pPr>
      <w:r>
        <w:rPr/>
        <w:t>Other provisions of the Act prescribing offences and penalties for erring directors include section 348 for laying a faulty financial statement before any meeting of shareholders; section 502</w:t>
      </w:r>
      <w:r>
        <w:rPr>
          <w:spacing w:val="40"/>
        </w:rPr>
        <w:t> </w:t>
      </w:r>
      <w:r>
        <w:rPr/>
        <w:t>for officers of a company in liquidation</w:t>
      </w:r>
      <w:r>
        <w:rPr>
          <w:spacing w:val="40"/>
        </w:rPr>
        <w:t> </w:t>
      </w:r>
      <w:r>
        <w:rPr/>
        <w:t>antecedent to or in the course of winding up. Section 503 of the Act also prescribes penalty for falsification of company books; section 504, for frauds while section 505 prescribes the liability for not keeping proper accounts. Section 507 prescribes the power of law courts to assess damages against delinquent directors while the prosecution of delinquent officers and members of the company is provided for in section 508 of the Act.</w:t>
      </w:r>
    </w:p>
    <w:p>
      <w:pPr>
        <w:pStyle w:val="BodyText"/>
        <w:rPr>
          <w:sz w:val="20"/>
        </w:rPr>
      </w:pPr>
    </w:p>
    <w:p>
      <w:pPr>
        <w:pStyle w:val="BodyText"/>
        <w:spacing w:before="134"/>
        <w:rPr>
          <w:sz w:val="20"/>
        </w:rPr>
      </w:pPr>
      <w:r>
        <w:rPr/>
        <mc:AlternateContent>
          <mc:Choice Requires="wps">
            <w:drawing>
              <wp:anchor distT="0" distB="0" distL="0" distR="0" allowOverlap="1" layoutInCell="1" locked="0" behindDoc="1" simplePos="0" relativeHeight="487670784">
                <wp:simplePos x="0" y="0"/>
                <wp:positionH relativeFrom="page">
                  <wp:posOffset>1097584</wp:posOffset>
                </wp:positionH>
                <wp:positionV relativeFrom="paragraph">
                  <wp:posOffset>246763</wp:posOffset>
                </wp:positionV>
                <wp:extent cx="1829435" cy="9525"/>
                <wp:effectExtent l="0" t="0" r="0" b="0"/>
                <wp:wrapTopAndBottom/>
                <wp:docPr id="169" name="Graphic 169"/>
                <wp:cNvGraphicFramePr>
                  <a:graphicFrameLocks/>
                </wp:cNvGraphicFramePr>
                <a:graphic>
                  <a:graphicData uri="http://schemas.microsoft.com/office/word/2010/wordprocessingShape">
                    <wps:wsp>
                      <wps:cNvPr id="169" name="Graphic 16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9.430225pt;width:144.020pt;height:.71997pt;mso-position-horizontal-relative:page;mso-position-vertical-relative:paragraph;z-index:-15645696;mso-wrap-distance-left:0;mso-wrap-distance-right:0" id="docshape87" filled="true" fillcolor="#000000" stroked="false">
                <v:fill type="solid"/>
                <w10:wrap type="topAndBottom"/>
              </v:rect>
            </w:pict>
          </mc:Fallback>
        </mc:AlternateContent>
      </w:r>
    </w:p>
    <w:p>
      <w:pPr>
        <w:spacing w:line="207" w:lineRule="exact" w:before="98"/>
        <w:ind w:left="448" w:right="0" w:firstLine="0"/>
        <w:jc w:val="both"/>
        <w:rPr>
          <w:sz w:val="18"/>
        </w:rPr>
      </w:pPr>
      <w:r>
        <w:rPr>
          <w:sz w:val="18"/>
          <w:vertAlign w:val="superscript"/>
        </w:rPr>
        <w:t>365</w:t>
      </w:r>
      <w:r>
        <w:rPr>
          <w:spacing w:val="-3"/>
          <w:sz w:val="18"/>
          <w:vertAlign w:val="baseline"/>
        </w:rPr>
        <w:t> </w:t>
      </w:r>
      <w:r>
        <w:rPr>
          <w:sz w:val="18"/>
          <w:vertAlign w:val="baseline"/>
        </w:rPr>
        <w:t>Section</w:t>
      </w:r>
      <w:r>
        <w:rPr>
          <w:spacing w:val="-2"/>
          <w:sz w:val="18"/>
          <w:vertAlign w:val="baseline"/>
        </w:rPr>
        <w:t> </w:t>
      </w:r>
      <w:r>
        <w:rPr>
          <w:sz w:val="18"/>
          <w:vertAlign w:val="baseline"/>
        </w:rPr>
        <w:t>267</w:t>
      </w:r>
      <w:r>
        <w:rPr>
          <w:spacing w:val="2"/>
          <w:sz w:val="18"/>
          <w:vertAlign w:val="baseline"/>
        </w:rPr>
        <w:t> </w:t>
      </w:r>
      <w:r>
        <w:rPr>
          <w:spacing w:val="-4"/>
          <w:sz w:val="18"/>
          <w:vertAlign w:val="baseline"/>
        </w:rPr>
        <w:t>CAMA.</w:t>
      </w:r>
    </w:p>
    <w:p>
      <w:pPr>
        <w:spacing w:before="0"/>
        <w:ind w:left="448" w:right="1290" w:firstLine="0"/>
        <w:jc w:val="both"/>
        <w:rPr>
          <w:sz w:val="18"/>
        </w:rPr>
      </w:pPr>
      <w:r>
        <w:rPr>
          <w:sz w:val="18"/>
          <w:vertAlign w:val="superscript"/>
        </w:rPr>
        <w:t>366</w:t>
      </w:r>
      <w:r>
        <w:rPr>
          <w:spacing w:val="-2"/>
          <w:sz w:val="18"/>
          <w:vertAlign w:val="baseline"/>
        </w:rPr>
        <w:t> </w:t>
      </w:r>
      <w:r>
        <w:rPr>
          <w:sz w:val="18"/>
          <w:vertAlign w:val="baseline"/>
        </w:rPr>
        <w:t>By</w:t>
      </w:r>
      <w:r>
        <w:rPr>
          <w:spacing w:val="-6"/>
          <w:sz w:val="18"/>
          <w:vertAlign w:val="baseline"/>
        </w:rPr>
        <w:t> </w:t>
      </w:r>
      <w:r>
        <w:rPr>
          <w:sz w:val="18"/>
          <w:vertAlign w:val="baseline"/>
        </w:rPr>
        <w:t>section</w:t>
      </w:r>
      <w:r>
        <w:rPr>
          <w:spacing w:val="-1"/>
          <w:sz w:val="18"/>
          <w:vertAlign w:val="baseline"/>
        </w:rPr>
        <w:t> </w:t>
      </w:r>
      <w:r>
        <w:rPr>
          <w:sz w:val="18"/>
          <w:vertAlign w:val="baseline"/>
        </w:rPr>
        <w:t>379(5)</w:t>
      </w:r>
      <w:r>
        <w:rPr>
          <w:spacing w:val="-4"/>
          <w:sz w:val="18"/>
          <w:vertAlign w:val="baseline"/>
        </w:rPr>
        <w:t> </w:t>
      </w:r>
      <w:r>
        <w:rPr>
          <w:sz w:val="18"/>
          <w:vertAlign w:val="baseline"/>
        </w:rPr>
        <w:t>of</w:t>
      </w:r>
      <w:r>
        <w:rPr>
          <w:spacing w:val="-4"/>
          <w:sz w:val="18"/>
          <w:vertAlign w:val="baseline"/>
        </w:rPr>
        <w:t> </w:t>
      </w:r>
      <w:r>
        <w:rPr>
          <w:sz w:val="18"/>
          <w:vertAlign w:val="baseline"/>
        </w:rPr>
        <w:t>the</w:t>
      </w:r>
      <w:r>
        <w:rPr>
          <w:spacing w:val="-3"/>
          <w:sz w:val="18"/>
          <w:vertAlign w:val="baseline"/>
        </w:rPr>
        <w:t> </w:t>
      </w:r>
      <w:r>
        <w:rPr>
          <w:sz w:val="18"/>
          <w:vertAlign w:val="baseline"/>
        </w:rPr>
        <w:t>Companies</w:t>
      </w:r>
      <w:r>
        <w:rPr>
          <w:spacing w:val="-3"/>
          <w:sz w:val="18"/>
          <w:vertAlign w:val="baseline"/>
        </w:rPr>
        <w:t> </w:t>
      </w:r>
      <w:r>
        <w:rPr>
          <w:sz w:val="18"/>
          <w:vertAlign w:val="baseline"/>
        </w:rPr>
        <w:t>and</w:t>
      </w:r>
      <w:r>
        <w:rPr>
          <w:spacing w:val="-1"/>
          <w:sz w:val="18"/>
          <w:vertAlign w:val="baseline"/>
        </w:rPr>
        <w:t> </w:t>
      </w:r>
      <w:r>
        <w:rPr>
          <w:sz w:val="18"/>
          <w:vertAlign w:val="baseline"/>
        </w:rPr>
        <w:t>Allied</w:t>
      </w:r>
      <w:r>
        <w:rPr>
          <w:spacing w:val="-1"/>
          <w:sz w:val="18"/>
          <w:vertAlign w:val="baseline"/>
        </w:rPr>
        <w:t> </w:t>
      </w:r>
      <w:r>
        <w:rPr>
          <w:sz w:val="18"/>
          <w:vertAlign w:val="baseline"/>
        </w:rPr>
        <w:t>Matters</w:t>
      </w:r>
      <w:r>
        <w:rPr>
          <w:spacing w:val="-2"/>
          <w:sz w:val="18"/>
          <w:vertAlign w:val="baseline"/>
        </w:rPr>
        <w:t> </w:t>
      </w:r>
      <w:r>
        <w:rPr>
          <w:sz w:val="18"/>
          <w:vertAlign w:val="baseline"/>
        </w:rPr>
        <w:t>Act,</w:t>
      </w:r>
      <w:r>
        <w:rPr>
          <w:spacing w:val="-1"/>
          <w:sz w:val="18"/>
          <w:vertAlign w:val="baseline"/>
        </w:rPr>
        <w:t> </w:t>
      </w:r>
      <w:r>
        <w:rPr>
          <w:sz w:val="18"/>
          <w:vertAlign w:val="baseline"/>
        </w:rPr>
        <w:t>dividends</w:t>
      </w:r>
      <w:r>
        <w:rPr>
          <w:spacing w:val="-2"/>
          <w:sz w:val="18"/>
          <w:vertAlign w:val="baseline"/>
        </w:rPr>
        <w:t> </w:t>
      </w:r>
      <w:r>
        <w:rPr>
          <w:sz w:val="18"/>
          <w:vertAlign w:val="baseline"/>
        </w:rPr>
        <w:t>are</w:t>
      </w:r>
      <w:r>
        <w:rPr>
          <w:spacing w:val="-3"/>
          <w:sz w:val="18"/>
          <w:vertAlign w:val="baseline"/>
        </w:rPr>
        <w:t> </w:t>
      </w:r>
      <w:r>
        <w:rPr>
          <w:sz w:val="18"/>
          <w:vertAlign w:val="baseline"/>
        </w:rPr>
        <w:t>payable</w:t>
      </w:r>
      <w:r>
        <w:rPr>
          <w:spacing w:val="-2"/>
          <w:sz w:val="18"/>
          <w:vertAlign w:val="baseline"/>
        </w:rPr>
        <w:t> </w:t>
      </w:r>
      <w:r>
        <w:rPr>
          <w:sz w:val="18"/>
          <w:vertAlign w:val="baseline"/>
        </w:rPr>
        <w:t>to</w:t>
      </w:r>
      <w:r>
        <w:rPr>
          <w:spacing w:val="-1"/>
          <w:sz w:val="18"/>
          <w:vertAlign w:val="baseline"/>
        </w:rPr>
        <w:t> </w:t>
      </w:r>
      <w:r>
        <w:rPr>
          <w:sz w:val="18"/>
          <w:vertAlign w:val="baseline"/>
        </w:rPr>
        <w:t>shareholders</w:t>
      </w:r>
      <w:r>
        <w:rPr>
          <w:spacing w:val="-2"/>
          <w:sz w:val="18"/>
          <w:vertAlign w:val="baseline"/>
        </w:rPr>
        <w:t> </w:t>
      </w:r>
      <w:r>
        <w:rPr>
          <w:sz w:val="18"/>
          <w:vertAlign w:val="baseline"/>
        </w:rPr>
        <w:t>only</w:t>
      </w:r>
      <w:r>
        <w:rPr>
          <w:spacing w:val="-5"/>
          <w:sz w:val="18"/>
          <w:vertAlign w:val="baseline"/>
        </w:rPr>
        <w:t> </w:t>
      </w:r>
      <w:r>
        <w:rPr>
          <w:sz w:val="18"/>
          <w:vertAlign w:val="baseline"/>
        </w:rPr>
        <w:t>out</w:t>
      </w:r>
      <w:r>
        <w:rPr>
          <w:spacing w:val="-2"/>
          <w:sz w:val="18"/>
          <w:vertAlign w:val="baseline"/>
        </w:rPr>
        <w:t> </w:t>
      </w:r>
      <w:r>
        <w:rPr>
          <w:sz w:val="18"/>
          <w:vertAlign w:val="baseline"/>
        </w:rPr>
        <w:t>of</w:t>
      </w:r>
      <w:r>
        <w:rPr>
          <w:spacing w:val="-4"/>
          <w:sz w:val="18"/>
          <w:vertAlign w:val="baseline"/>
        </w:rPr>
        <w:t> </w:t>
      </w:r>
      <w:r>
        <w:rPr>
          <w:sz w:val="18"/>
          <w:vertAlign w:val="baseline"/>
        </w:rPr>
        <w:t>the distributable</w:t>
      </w:r>
      <w:r>
        <w:rPr>
          <w:spacing w:val="-6"/>
          <w:sz w:val="18"/>
          <w:vertAlign w:val="baseline"/>
        </w:rPr>
        <w:t> </w:t>
      </w:r>
      <w:r>
        <w:rPr>
          <w:sz w:val="18"/>
          <w:vertAlign w:val="baseline"/>
        </w:rPr>
        <w:t>profits</w:t>
      </w:r>
      <w:r>
        <w:rPr>
          <w:spacing w:val="-4"/>
          <w:sz w:val="18"/>
          <w:vertAlign w:val="baseline"/>
        </w:rPr>
        <w:t> </w:t>
      </w:r>
      <w:r>
        <w:rPr>
          <w:sz w:val="18"/>
          <w:vertAlign w:val="baseline"/>
        </w:rPr>
        <w:t>of</w:t>
      </w:r>
      <w:r>
        <w:rPr>
          <w:spacing w:val="-5"/>
          <w:sz w:val="18"/>
          <w:vertAlign w:val="baseline"/>
        </w:rPr>
        <w:t> </w:t>
      </w:r>
      <w:r>
        <w:rPr>
          <w:sz w:val="18"/>
          <w:vertAlign w:val="baseline"/>
        </w:rPr>
        <w:t>the</w:t>
      </w:r>
      <w:r>
        <w:rPr>
          <w:spacing w:val="-4"/>
          <w:sz w:val="18"/>
          <w:vertAlign w:val="baseline"/>
        </w:rPr>
        <w:t> </w:t>
      </w:r>
      <w:r>
        <w:rPr>
          <w:sz w:val="18"/>
          <w:vertAlign w:val="baseline"/>
        </w:rPr>
        <w:t>company</w:t>
      </w:r>
      <w:r>
        <w:rPr>
          <w:spacing w:val="-7"/>
          <w:sz w:val="18"/>
          <w:vertAlign w:val="baseline"/>
        </w:rPr>
        <w:t> </w:t>
      </w:r>
      <w:r>
        <w:rPr>
          <w:sz w:val="18"/>
          <w:vertAlign w:val="baseline"/>
        </w:rPr>
        <w:t>such</w:t>
      </w:r>
      <w:r>
        <w:rPr>
          <w:spacing w:val="-2"/>
          <w:sz w:val="18"/>
          <w:vertAlign w:val="baseline"/>
        </w:rPr>
        <w:t> </w:t>
      </w:r>
      <w:r>
        <w:rPr>
          <w:sz w:val="18"/>
          <w:vertAlign w:val="baseline"/>
        </w:rPr>
        <w:t>as</w:t>
      </w:r>
      <w:r>
        <w:rPr>
          <w:spacing w:val="-4"/>
          <w:sz w:val="18"/>
          <w:vertAlign w:val="baseline"/>
        </w:rPr>
        <w:t> </w:t>
      </w:r>
      <w:r>
        <w:rPr>
          <w:sz w:val="18"/>
          <w:vertAlign w:val="baseline"/>
        </w:rPr>
        <w:t>profits</w:t>
      </w:r>
      <w:r>
        <w:rPr>
          <w:spacing w:val="-4"/>
          <w:sz w:val="18"/>
          <w:vertAlign w:val="baseline"/>
        </w:rPr>
        <w:t> </w:t>
      </w:r>
      <w:r>
        <w:rPr>
          <w:sz w:val="18"/>
          <w:vertAlign w:val="baseline"/>
        </w:rPr>
        <w:t>arising</w:t>
      </w:r>
      <w:r>
        <w:rPr>
          <w:spacing w:val="-4"/>
          <w:sz w:val="18"/>
          <w:vertAlign w:val="baseline"/>
        </w:rPr>
        <w:t> </w:t>
      </w:r>
      <w:r>
        <w:rPr>
          <w:sz w:val="18"/>
          <w:vertAlign w:val="baseline"/>
        </w:rPr>
        <w:t>from</w:t>
      </w:r>
      <w:r>
        <w:rPr>
          <w:spacing w:val="-6"/>
          <w:sz w:val="18"/>
          <w:vertAlign w:val="baseline"/>
        </w:rPr>
        <w:t> </w:t>
      </w:r>
      <w:r>
        <w:rPr>
          <w:sz w:val="18"/>
          <w:vertAlign w:val="baseline"/>
        </w:rPr>
        <w:t>the</w:t>
      </w:r>
      <w:r>
        <w:rPr>
          <w:spacing w:val="-4"/>
          <w:sz w:val="18"/>
          <w:vertAlign w:val="baseline"/>
        </w:rPr>
        <w:t> </w:t>
      </w:r>
      <w:r>
        <w:rPr>
          <w:sz w:val="18"/>
          <w:vertAlign w:val="baseline"/>
        </w:rPr>
        <w:t>use</w:t>
      </w:r>
      <w:r>
        <w:rPr>
          <w:spacing w:val="-4"/>
          <w:sz w:val="18"/>
          <w:vertAlign w:val="baseline"/>
        </w:rPr>
        <w:t> </w:t>
      </w:r>
      <w:r>
        <w:rPr>
          <w:sz w:val="18"/>
          <w:vertAlign w:val="baseline"/>
        </w:rPr>
        <w:t>of</w:t>
      </w:r>
      <w:r>
        <w:rPr>
          <w:spacing w:val="-5"/>
          <w:sz w:val="18"/>
          <w:vertAlign w:val="baseline"/>
        </w:rPr>
        <w:t> </w:t>
      </w:r>
      <w:r>
        <w:rPr>
          <w:sz w:val="18"/>
          <w:vertAlign w:val="baseline"/>
        </w:rPr>
        <w:t>the</w:t>
      </w:r>
      <w:r>
        <w:rPr>
          <w:spacing w:val="-4"/>
          <w:sz w:val="18"/>
          <w:vertAlign w:val="baseline"/>
        </w:rPr>
        <w:t> </w:t>
      </w:r>
      <w:r>
        <w:rPr>
          <w:sz w:val="18"/>
          <w:vertAlign w:val="baseline"/>
        </w:rPr>
        <w:t>company‟s</w:t>
      </w:r>
      <w:r>
        <w:rPr>
          <w:spacing w:val="-4"/>
          <w:sz w:val="18"/>
          <w:vertAlign w:val="baseline"/>
        </w:rPr>
        <w:t> </w:t>
      </w:r>
      <w:r>
        <w:rPr>
          <w:sz w:val="18"/>
          <w:vertAlign w:val="baseline"/>
        </w:rPr>
        <w:t>property, revenue</w:t>
      </w:r>
      <w:r>
        <w:rPr>
          <w:spacing w:val="-4"/>
          <w:sz w:val="18"/>
          <w:vertAlign w:val="baseline"/>
        </w:rPr>
        <w:t> </w:t>
      </w:r>
      <w:r>
        <w:rPr>
          <w:sz w:val="18"/>
          <w:vertAlign w:val="baseline"/>
        </w:rPr>
        <w:t>reserves, realized profit on a fixed asset sold or the net realized profit on the assets sold – see section 380 CAMA.</w:t>
      </w:r>
    </w:p>
    <w:p>
      <w:pPr>
        <w:spacing w:before="1"/>
        <w:ind w:left="448" w:right="1025" w:firstLine="0"/>
        <w:jc w:val="both"/>
        <w:rPr>
          <w:sz w:val="18"/>
        </w:rPr>
      </w:pPr>
      <w:r>
        <w:rPr>
          <w:sz w:val="18"/>
          <w:vertAlign w:val="superscript"/>
        </w:rPr>
        <w:t>367</w:t>
      </w:r>
      <w:r>
        <w:rPr>
          <w:spacing w:val="-2"/>
          <w:sz w:val="18"/>
          <w:vertAlign w:val="baseline"/>
        </w:rPr>
        <w:t> </w:t>
      </w:r>
      <w:r>
        <w:rPr>
          <w:sz w:val="18"/>
          <w:vertAlign w:val="baseline"/>
        </w:rPr>
        <w:t>Section</w:t>
      </w:r>
      <w:r>
        <w:rPr>
          <w:spacing w:val="-3"/>
          <w:sz w:val="18"/>
          <w:vertAlign w:val="baseline"/>
        </w:rPr>
        <w:t> </w:t>
      </w:r>
      <w:r>
        <w:rPr>
          <w:sz w:val="18"/>
          <w:vertAlign w:val="baseline"/>
        </w:rPr>
        <w:t>386</w:t>
      </w:r>
      <w:r>
        <w:rPr>
          <w:spacing w:val="-1"/>
          <w:sz w:val="18"/>
          <w:vertAlign w:val="baseline"/>
        </w:rPr>
        <w:t> </w:t>
      </w:r>
      <w:r>
        <w:rPr>
          <w:sz w:val="18"/>
          <w:vertAlign w:val="baseline"/>
        </w:rPr>
        <w:t>CAMA.</w:t>
      </w:r>
      <w:r>
        <w:rPr>
          <w:spacing w:val="-2"/>
          <w:sz w:val="18"/>
          <w:vertAlign w:val="baseline"/>
        </w:rPr>
        <w:t> </w:t>
      </w:r>
      <w:r>
        <w:rPr>
          <w:sz w:val="18"/>
          <w:vertAlign w:val="baseline"/>
        </w:rPr>
        <w:t>Such</w:t>
      </w:r>
      <w:r>
        <w:rPr>
          <w:spacing w:val="-1"/>
          <w:sz w:val="18"/>
          <w:vertAlign w:val="baseline"/>
        </w:rPr>
        <w:t> </w:t>
      </w:r>
      <w:r>
        <w:rPr>
          <w:sz w:val="18"/>
          <w:vertAlign w:val="baseline"/>
        </w:rPr>
        <w:t>directors</w:t>
      </w:r>
      <w:r>
        <w:rPr>
          <w:spacing w:val="-2"/>
          <w:sz w:val="18"/>
          <w:vertAlign w:val="baseline"/>
        </w:rPr>
        <w:t> </w:t>
      </w:r>
      <w:r>
        <w:rPr>
          <w:sz w:val="18"/>
          <w:vertAlign w:val="baseline"/>
        </w:rPr>
        <w:t>shall</w:t>
      </w:r>
      <w:r>
        <w:rPr>
          <w:spacing w:val="-4"/>
          <w:sz w:val="18"/>
          <w:vertAlign w:val="baseline"/>
        </w:rPr>
        <w:t> </w:t>
      </w:r>
      <w:r>
        <w:rPr>
          <w:sz w:val="18"/>
          <w:vertAlign w:val="baseline"/>
        </w:rPr>
        <w:t>have</w:t>
      </w:r>
      <w:r>
        <w:rPr>
          <w:spacing w:val="-3"/>
          <w:sz w:val="18"/>
          <w:vertAlign w:val="baseline"/>
        </w:rPr>
        <w:t> </w:t>
      </w:r>
      <w:r>
        <w:rPr>
          <w:sz w:val="18"/>
          <w:vertAlign w:val="baseline"/>
        </w:rPr>
        <w:t>the</w:t>
      </w:r>
      <w:r>
        <w:rPr>
          <w:spacing w:val="-3"/>
          <w:sz w:val="18"/>
          <w:vertAlign w:val="baseline"/>
        </w:rPr>
        <w:t> </w:t>
      </w:r>
      <w:r>
        <w:rPr>
          <w:sz w:val="18"/>
          <w:vertAlign w:val="baseline"/>
        </w:rPr>
        <w:t>right</w:t>
      </w:r>
      <w:r>
        <w:rPr>
          <w:spacing w:val="-2"/>
          <w:sz w:val="18"/>
          <w:vertAlign w:val="baseline"/>
        </w:rPr>
        <w:t> </w:t>
      </w:r>
      <w:r>
        <w:rPr>
          <w:sz w:val="18"/>
          <w:vertAlign w:val="baseline"/>
        </w:rPr>
        <w:t>to</w:t>
      </w:r>
      <w:r>
        <w:rPr>
          <w:spacing w:val="-1"/>
          <w:sz w:val="18"/>
          <w:vertAlign w:val="baseline"/>
        </w:rPr>
        <w:t> </w:t>
      </w:r>
      <w:r>
        <w:rPr>
          <w:sz w:val="18"/>
          <w:vertAlign w:val="baseline"/>
        </w:rPr>
        <w:t>recover</w:t>
      </w:r>
      <w:r>
        <w:rPr>
          <w:spacing w:val="-2"/>
          <w:sz w:val="18"/>
          <w:vertAlign w:val="baseline"/>
        </w:rPr>
        <w:t> </w:t>
      </w:r>
      <w:r>
        <w:rPr>
          <w:sz w:val="18"/>
          <w:vertAlign w:val="baseline"/>
        </w:rPr>
        <w:t>the</w:t>
      </w:r>
      <w:r>
        <w:rPr>
          <w:spacing w:val="-3"/>
          <w:sz w:val="18"/>
          <w:vertAlign w:val="baseline"/>
        </w:rPr>
        <w:t> </w:t>
      </w:r>
      <w:r>
        <w:rPr>
          <w:sz w:val="18"/>
          <w:vertAlign w:val="baseline"/>
        </w:rPr>
        <w:t>dividend</w:t>
      </w:r>
      <w:r>
        <w:rPr>
          <w:spacing w:val="-1"/>
          <w:sz w:val="18"/>
          <w:vertAlign w:val="baseline"/>
        </w:rPr>
        <w:t> </w:t>
      </w:r>
      <w:r>
        <w:rPr>
          <w:sz w:val="18"/>
          <w:vertAlign w:val="baseline"/>
        </w:rPr>
        <w:t>from</w:t>
      </w:r>
      <w:r>
        <w:rPr>
          <w:spacing w:val="-5"/>
          <w:sz w:val="18"/>
          <w:vertAlign w:val="baseline"/>
        </w:rPr>
        <w:t> </w:t>
      </w:r>
      <w:r>
        <w:rPr>
          <w:sz w:val="18"/>
          <w:vertAlign w:val="baseline"/>
        </w:rPr>
        <w:t>shareholders</w:t>
      </w:r>
      <w:r>
        <w:rPr>
          <w:spacing w:val="-2"/>
          <w:sz w:val="18"/>
          <w:vertAlign w:val="baseline"/>
        </w:rPr>
        <w:t> </w:t>
      </w:r>
      <w:r>
        <w:rPr>
          <w:sz w:val="18"/>
          <w:vertAlign w:val="baseline"/>
        </w:rPr>
        <w:t>who</w:t>
      </w:r>
      <w:r>
        <w:rPr>
          <w:spacing w:val="-1"/>
          <w:sz w:val="18"/>
          <w:vertAlign w:val="baseline"/>
        </w:rPr>
        <w:t> </w:t>
      </w:r>
      <w:r>
        <w:rPr>
          <w:sz w:val="18"/>
          <w:vertAlign w:val="baseline"/>
        </w:rPr>
        <w:t>receive</w:t>
      </w:r>
      <w:r>
        <w:rPr>
          <w:spacing w:val="-3"/>
          <w:sz w:val="18"/>
          <w:vertAlign w:val="baseline"/>
        </w:rPr>
        <w:t> </w:t>
      </w:r>
      <w:r>
        <w:rPr>
          <w:sz w:val="18"/>
          <w:vertAlign w:val="baseline"/>
        </w:rPr>
        <w:t>it</w:t>
      </w:r>
      <w:r>
        <w:rPr>
          <w:spacing w:val="-2"/>
          <w:sz w:val="18"/>
          <w:vertAlign w:val="baseline"/>
        </w:rPr>
        <w:t> </w:t>
      </w:r>
      <w:r>
        <w:rPr>
          <w:sz w:val="18"/>
          <w:vertAlign w:val="baseline"/>
        </w:rPr>
        <w:t>with knowledge that the company had not power to pay it – see subsection (2) of section 386 CAMA.</w:t>
      </w:r>
    </w:p>
    <w:p>
      <w:pPr>
        <w:spacing w:after="0"/>
        <w:jc w:val="both"/>
        <w:rPr>
          <w:sz w:val="18"/>
        </w:rPr>
        <w:sectPr>
          <w:pgSz w:w="11910" w:h="16840"/>
          <w:pgMar w:header="0" w:footer="1014" w:top="1340" w:bottom="1200" w:left="1280" w:right="460"/>
        </w:sectPr>
      </w:pPr>
    </w:p>
    <w:p>
      <w:pPr>
        <w:pStyle w:val="BodyText"/>
        <w:spacing w:line="480" w:lineRule="auto" w:before="74"/>
        <w:ind w:left="448" w:right="982"/>
        <w:jc w:val="both"/>
      </w:pPr>
      <w:r>
        <w:rPr/>
        <w:t>Section 279 (8) of the Act prohibits insertion or inclusion in the Articles of Association, resolution or</w:t>
      </w:r>
      <w:r>
        <w:rPr>
          <w:spacing w:val="-1"/>
        </w:rPr>
        <w:t> </w:t>
      </w:r>
      <w:r>
        <w:rPr/>
        <w:t>contract, or any</w:t>
      </w:r>
      <w:r>
        <w:rPr>
          <w:spacing w:val="-3"/>
        </w:rPr>
        <w:t> </w:t>
      </w:r>
      <w:r>
        <w:rPr/>
        <w:t>form of exemption from liability</w:t>
      </w:r>
      <w:r>
        <w:rPr>
          <w:spacing w:val="-7"/>
        </w:rPr>
        <w:t> </w:t>
      </w:r>
      <w:r>
        <w:rPr/>
        <w:t>to a</w:t>
      </w:r>
      <w:r>
        <w:rPr>
          <w:spacing w:val="-1"/>
        </w:rPr>
        <w:t> </w:t>
      </w:r>
      <w:r>
        <w:rPr/>
        <w:t>director, for</w:t>
      </w:r>
      <w:r>
        <w:rPr>
          <w:spacing w:val="-2"/>
        </w:rPr>
        <w:t> </w:t>
      </w:r>
      <w:r>
        <w:rPr/>
        <w:t>any</w:t>
      </w:r>
      <w:r>
        <w:rPr>
          <w:spacing w:val="-3"/>
        </w:rPr>
        <w:t> </w:t>
      </w:r>
      <w:r>
        <w:rPr/>
        <w:t>breach of his duties.</w:t>
      </w:r>
      <w:r>
        <w:rPr>
          <w:vertAlign w:val="superscript"/>
        </w:rPr>
        <w:t>368</w:t>
      </w:r>
    </w:p>
    <w:p>
      <w:pPr>
        <w:pStyle w:val="Heading1"/>
        <w:numPr>
          <w:ilvl w:val="1"/>
          <w:numId w:val="13"/>
        </w:numPr>
        <w:tabs>
          <w:tab w:pos="988" w:val="left" w:leader="none"/>
        </w:tabs>
        <w:spacing w:line="240" w:lineRule="auto" w:before="206" w:after="0"/>
        <w:ind w:left="988" w:right="0" w:hanging="540"/>
        <w:jc w:val="left"/>
      </w:pPr>
      <w:bookmarkStart w:name="_TOC_250014" w:id="52"/>
      <w:r>
        <w:rPr/>
        <w:t>REMEDIES</w:t>
      </w:r>
      <w:r>
        <w:rPr>
          <w:spacing w:val="-3"/>
        </w:rPr>
        <w:t> </w:t>
      </w:r>
      <w:r>
        <w:rPr/>
        <w:t>FOR</w:t>
      </w:r>
      <w:r>
        <w:rPr>
          <w:spacing w:val="-1"/>
        </w:rPr>
        <w:t> </w:t>
      </w:r>
      <w:r>
        <w:rPr/>
        <w:t>BREACHES</w:t>
      </w:r>
      <w:r>
        <w:rPr>
          <w:spacing w:val="-3"/>
        </w:rPr>
        <w:t> </w:t>
      </w:r>
      <w:r>
        <w:rPr/>
        <w:t>OF</w:t>
      </w:r>
      <w:r>
        <w:rPr>
          <w:spacing w:val="-5"/>
        </w:rPr>
        <w:t> </w:t>
      </w:r>
      <w:r>
        <w:rPr/>
        <w:t>DIRECTORS’</w:t>
      </w:r>
      <w:r>
        <w:rPr>
          <w:spacing w:val="-3"/>
        </w:rPr>
        <w:t> </w:t>
      </w:r>
      <w:bookmarkEnd w:id="52"/>
      <w:r>
        <w:rPr>
          <w:spacing w:val="-2"/>
        </w:rPr>
        <w:t>DUTIES</w:t>
      </w:r>
    </w:p>
    <w:p>
      <w:pPr>
        <w:pStyle w:val="BodyText"/>
        <w:spacing w:before="194"/>
        <w:rPr>
          <w:b/>
        </w:rPr>
      </w:pPr>
    </w:p>
    <w:p>
      <w:pPr>
        <w:pStyle w:val="BodyText"/>
        <w:spacing w:line="482" w:lineRule="auto" w:before="1"/>
        <w:ind w:left="448" w:right="984"/>
        <w:jc w:val="both"/>
      </w:pPr>
      <w:r>
        <w:rPr/>
        <w:t>The</w:t>
      </w:r>
      <w:r>
        <w:rPr>
          <w:spacing w:val="-2"/>
        </w:rPr>
        <w:t> </w:t>
      </w:r>
      <w:r>
        <w:rPr/>
        <w:t>law</w:t>
      </w:r>
      <w:r>
        <w:rPr>
          <w:spacing w:val="-1"/>
        </w:rPr>
        <w:t> </w:t>
      </w:r>
      <w:r>
        <w:rPr/>
        <w:t>provides</w:t>
      </w:r>
      <w:r>
        <w:rPr>
          <w:spacing w:val="-1"/>
        </w:rPr>
        <w:t> </w:t>
      </w:r>
      <w:r>
        <w:rPr/>
        <w:t>for a</w:t>
      </w:r>
      <w:r>
        <w:rPr>
          <w:spacing w:val="-1"/>
        </w:rPr>
        <w:t> </w:t>
      </w:r>
      <w:r>
        <w:rPr/>
        <w:t>variety</w:t>
      </w:r>
      <w:r>
        <w:rPr>
          <w:spacing w:val="-8"/>
        </w:rPr>
        <w:t> </w:t>
      </w:r>
      <w:r>
        <w:rPr/>
        <w:t>of</w:t>
      </w:r>
      <w:r>
        <w:rPr>
          <w:spacing w:val="-1"/>
        </w:rPr>
        <w:t> </w:t>
      </w:r>
      <w:r>
        <w:rPr/>
        <w:t>remedies in the</w:t>
      </w:r>
      <w:r>
        <w:rPr>
          <w:spacing w:val="-1"/>
        </w:rPr>
        <w:t> </w:t>
      </w:r>
      <w:r>
        <w:rPr/>
        <w:t>event of</w:t>
      </w:r>
      <w:r>
        <w:rPr>
          <w:spacing w:val="-1"/>
        </w:rPr>
        <w:t> </w:t>
      </w:r>
      <w:r>
        <w:rPr/>
        <w:t>a</w:t>
      </w:r>
      <w:r>
        <w:rPr>
          <w:spacing w:val="-1"/>
        </w:rPr>
        <w:t> </w:t>
      </w:r>
      <w:r>
        <w:rPr/>
        <w:t>breach by</w:t>
      </w:r>
      <w:r>
        <w:rPr>
          <w:spacing w:val="-5"/>
        </w:rPr>
        <w:t> </w:t>
      </w:r>
      <w:r>
        <w:rPr/>
        <w:t>the directors of</w:t>
      </w:r>
      <w:r>
        <w:rPr>
          <w:spacing w:val="-1"/>
        </w:rPr>
        <w:t> </w:t>
      </w:r>
      <w:r>
        <w:rPr/>
        <w:t>their duties. Firstly, the company itself can bring a claim against the erring director if it can show that it has suffered some loss.</w:t>
      </w:r>
    </w:p>
    <w:p>
      <w:pPr>
        <w:pStyle w:val="BodyText"/>
        <w:spacing w:before="194"/>
        <w:ind w:left="448"/>
        <w:jc w:val="both"/>
      </w:pPr>
      <w:r>
        <w:rPr/>
        <w:t>Thus,</w:t>
      </w:r>
      <w:r>
        <w:rPr>
          <w:spacing w:val="-1"/>
        </w:rPr>
        <w:t> </w:t>
      </w:r>
      <w:r>
        <w:rPr/>
        <w:t>the</w:t>
      </w:r>
      <w:r>
        <w:rPr>
          <w:spacing w:val="-1"/>
        </w:rPr>
        <w:t> </w:t>
      </w:r>
      <w:r>
        <w:rPr/>
        <w:t>following</w:t>
      </w:r>
      <w:r>
        <w:rPr>
          <w:spacing w:val="-4"/>
        </w:rPr>
        <w:t> </w:t>
      </w:r>
      <w:r>
        <w:rPr/>
        <w:t>remedies</w:t>
      </w:r>
      <w:r>
        <w:rPr>
          <w:spacing w:val="-1"/>
        </w:rPr>
        <w:t> </w:t>
      </w:r>
      <w:r>
        <w:rPr/>
        <w:t>are</w:t>
      </w:r>
      <w:r>
        <w:rPr>
          <w:spacing w:val="-1"/>
        </w:rPr>
        <w:t> </w:t>
      </w:r>
      <w:r>
        <w:rPr/>
        <w:t>available</w:t>
      </w:r>
      <w:r>
        <w:rPr>
          <w:spacing w:val="-1"/>
        </w:rPr>
        <w:t> </w:t>
      </w:r>
      <w:r>
        <w:rPr/>
        <w:t>to</w:t>
      </w:r>
      <w:r>
        <w:rPr>
          <w:spacing w:val="-1"/>
        </w:rPr>
        <w:t> </w:t>
      </w:r>
      <w:r>
        <w:rPr/>
        <w:t>the</w:t>
      </w:r>
      <w:r>
        <w:rPr>
          <w:spacing w:val="1"/>
        </w:rPr>
        <w:t> </w:t>
      </w:r>
      <w:r>
        <w:rPr/>
        <w:t>company,</w:t>
      </w:r>
      <w:r>
        <w:rPr>
          <w:spacing w:val="-1"/>
        </w:rPr>
        <w:t> </w:t>
      </w:r>
      <w:r>
        <w:rPr/>
        <w:t>to </w:t>
      </w:r>
      <w:r>
        <w:rPr>
          <w:spacing w:val="-4"/>
        </w:rPr>
        <w:t>wit;</w:t>
      </w:r>
    </w:p>
    <w:p>
      <w:pPr>
        <w:pStyle w:val="BodyText"/>
        <w:spacing w:before="196"/>
      </w:pPr>
    </w:p>
    <w:p>
      <w:pPr>
        <w:pStyle w:val="ListParagraph"/>
        <w:numPr>
          <w:ilvl w:val="0"/>
          <w:numId w:val="15"/>
        </w:numPr>
        <w:tabs>
          <w:tab w:pos="1167" w:val="left" w:leader="none"/>
        </w:tabs>
        <w:spacing w:line="240" w:lineRule="auto" w:before="1" w:after="0"/>
        <w:ind w:left="1167" w:right="0" w:hanging="359"/>
        <w:jc w:val="left"/>
        <w:rPr>
          <w:sz w:val="24"/>
        </w:rPr>
      </w:pPr>
      <w:r>
        <w:rPr>
          <w:sz w:val="24"/>
        </w:rPr>
        <w:t>Summary</w:t>
      </w:r>
      <w:r>
        <w:rPr>
          <w:spacing w:val="-6"/>
          <w:sz w:val="24"/>
        </w:rPr>
        <w:t> </w:t>
      </w:r>
      <w:r>
        <w:rPr>
          <w:sz w:val="24"/>
        </w:rPr>
        <w:t>dismissal/Termination</w:t>
      </w:r>
      <w:r>
        <w:rPr>
          <w:spacing w:val="-1"/>
          <w:sz w:val="24"/>
        </w:rPr>
        <w:t> </w:t>
      </w:r>
      <w:r>
        <w:rPr>
          <w:sz w:val="24"/>
        </w:rPr>
        <w:t>or</w:t>
      </w:r>
      <w:r>
        <w:rPr>
          <w:spacing w:val="-2"/>
          <w:sz w:val="24"/>
        </w:rPr>
        <w:t> removal;</w:t>
      </w:r>
    </w:p>
    <w:p>
      <w:pPr>
        <w:pStyle w:val="ListParagraph"/>
        <w:numPr>
          <w:ilvl w:val="0"/>
          <w:numId w:val="15"/>
        </w:numPr>
        <w:tabs>
          <w:tab w:pos="1168" w:val="left" w:leader="none"/>
        </w:tabs>
        <w:spacing w:line="240" w:lineRule="auto" w:before="276" w:after="0"/>
        <w:ind w:left="1168" w:right="0" w:hanging="360"/>
        <w:jc w:val="left"/>
        <w:rPr>
          <w:sz w:val="24"/>
        </w:rPr>
      </w:pPr>
      <w:r>
        <w:rPr>
          <w:sz w:val="24"/>
        </w:rPr>
        <w:t>Injunction</w:t>
      </w:r>
      <w:r>
        <w:rPr>
          <w:spacing w:val="-2"/>
          <w:sz w:val="24"/>
        </w:rPr>
        <w:t> </w:t>
      </w:r>
      <w:r>
        <w:rPr>
          <w:sz w:val="24"/>
        </w:rPr>
        <w:t>or</w:t>
      </w:r>
      <w:r>
        <w:rPr>
          <w:spacing w:val="-2"/>
          <w:sz w:val="24"/>
        </w:rPr>
        <w:t> declaration;</w:t>
      </w:r>
    </w:p>
    <w:p>
      <w:pPr>
        <w:pStyle w:val="BodyText"/>
      </w:pPr>
    </w:p>
    <w:p>
      <w:pPr>
        <w:pStyle w:val="ListParagraph"/>
        <w:numPr>
          <w:ilvl w:val="0"/>
          <w:numId w:val="15"/>
        </w:numPr>
        <w:tabs>
          <w:tab w:pos="1167" w:val="left" w:leader="none"/>
        </w:tabs>
        <w:spacing w:line="240" w:lineRule="auto" w:before="0" w:after="0"/>
        <w:ind w:left="1167" w:right="0" w:hanging="359"/>
        <w:jc w:val="left"/>
        <w:rPr>
          <w:sz w:val="24"/>
        </w:rPr>
      </w:pPr>
      <w:r>
        <w:rPr>
          <w:sz w:val="24"/>
        </w:rPr>
        <w:t>Damages</w:t>
      </w:r>
      <w:r>
        <w:rPr>
          <w:spacing w:val="-3"/>
          <w:sz w:val="24"/>
        </w:rPr>
        <w:t> </w:t>
      </w:r>
      <w:r>
        <w:rPr>
          <w:sz w:val="24"/>
        </w:rPr>
        <w:t>or</w:t>
      </w:r>
      <w:r>
        <w:rPr>
          <w:spacing w:val="-1"/>
          <w:sz w:val="24"/>
        </w:rPr>
        <w:t> </w:t>
      </w:r>
      <w:r>
        <w:rPr>
          <w:spacing w:val="-2"/>
          <w:sz w:val="24"/>
        </w:rPr>
        <w:t>compensation;</w:t>
      </w:r>
    </w:p>
    <w:p>
      <w:pPr>
        <w:pStyle w:val="BodyText"/>
      </w:pPr>
    </w:p>
    <w:p>
      <w:pPr>
        <w:pStyle w:val="ListParagraph"/>
        <w:numPr>
          <w:ilvl w:val="0"/>
          <w:numId w:val="15"/>
        </w:numPr>
        <w:tabs>
          <w:tab w:pos="1168" w:val="left" w:leader="none"/>
        </w:tabs>
        <w:spacing w:line="480" w:lineRule="auto" w:before="0" w:after="0"/>
        <w:ind w:left="1168" w:right="984" w:hanging="360"/>
        <w:jc w:val="left"/>
        <w:rPr>
          <w:sz w:val="24"/>
        </w:rPr>
      </w:pPr>
      <w:r>
        <w:rPr>
          <w:sz w:val="24"/>
        </w:rPr>
        <w:t>Rescission</w:t>
      </w:r>
      <w:r>
        <w:rPr>
          <w:spacing w:val="28"/>
          <w:sz w:val="24"/>
        </w:rPr>
        <w:t> </w:t>
      </w:r>
      <w:r>
        <w:rPr>
          <w:sz w:val="24"/>
        </w:rPr>
        <w:t>of</w:t>
      </w:r>
      <w:r>
        <w:rPr>
          <w:spacing w:val="27"/>
          <w:sz w:val="24"/>
        </w:rPr>
        <w:t> </w:t>
      </w:r>
      <w:r>
        <w:rPr>
          <w:sz w:val="24"/>
        </w:rPr>
        <w:t>the</w:t>
      </w:r>
      <w:r>
        <w:rPr>
          <w:spacing w:val="27"/>
          <w:sz w:val="24"/>
        </w:rPr>
        <w:t> </w:t>
      </w:r>
      <w:r>
        <w:rPr>
          <w:sz w:val="24"/>
        </w:rPr>
        <w:t>relevant</w:t>
      </w:r>
      <w:r>
        <w:rPr>
          <w:spacing w:val="28"/>
          <w:sz w:val="24"/>
        </w:rPr>
        <w:t> </w:t>
      </w:r>
      <w:r>
        <w:rPr>
          <w:sz w:val="24"/>
        </w:rPr>
        <w:t>contract</w:t>
      </w:r>
      <w:r>
        <w:rPr>
          <w:spacing w:val="31"/>
          <w:sz w:val="24"/>
        </w:rPr>
        <w:t> </w:t>
      </w:r>
      <w:r>
        <w:rPr>
          <w:sz w:val="24"/>
        </w:rPr>
        <w:t>and</w:t>
      </w:r>
      <w:r>
        <w:rPr>
          <w:spacing w:val="28"/>
          <w:sz w:val="24"/>
        </w:rPr>
        <w:t> </w:t>
      </w:r>
      <w:r>
        <w:rPr>
          <w:sz w:val="24"/>
        </w:rPr>
        <w:t>restoration</w:t>
      </w:r>
      <w:r>
        <w:rPr>
          <w:spacing w:val="28"/>
          <w:sz w:val="24"/>
        </w:rPr>
        <w:t> </w:t>
      </w:r>
      <w:r>
        <w:rPr>
          <w:sz w:val="24"/>
        </w:rPr>
        <w:t>of</w:t>
      </w:r>
      <w:r>
        <w:rPr>
          <w:spacing w:val="27"/>
          <w:sz w:val="24"/>
        </w:rPr>
        <w:t> </w:t>
      </w:r>
      <w:r>
        <w:rPr>
          <w:sz w:val="24"/>
        </w:rPr>
        <w:t>the</w:t>
      </w:r>
      <w:r>
        <w:rPr>
          <w:spacing w:val="27"/>
          <w:sz w:val="24"/>
        </w:rPr>
        <w:t> </w:t>
      </w:r>
      <w:r>
        <w:rPr>
          <w:sz w:val="24"/>
        </w:rPr>
        <w:t>company‟s</w:t>
      </w:r>
      <w:r>
        <w:rPr>
          <w:spacing w:val="27"/>
          <w:sz w:val="24"/>
        </w:rPr>
        <w:t> </w:t>
      </w:r>
      <w:r>
        <w:rPr>
          <w:sz w:val="24"/>
        </w:rPr>
        <w:t>asset</w:t>
      </w:r>
      <w:r>
        <w:rPr>
          <w:spacing w:val="28"/>
          <w:sz w:val="24"/>
        </w:rPr>
        <w:t> </w:t>
      </w:r>
      <w:r>
        <w:rPr>
          <w:sz w:val="24"/>
        </w:rPr>
        <w:t>if</w:t>
      </w:r>
      <w:r>
        <w:rPr>
          <w:spacing w:val="28"/>
          <w:sz w:val="24"/>
        </w:rPr>
        <w:t> </w:t>
      </w:r>
      <w:r>
        <w:rPr>
          <w:sz w:val="24"/>
        </w:rPr>
        <w:t>the same is traceable; and/or;</w:t>
      </w:r>
    </w:p>
    <w:p>
      <w:pPr>
        <w:pStyle w:val="ListParagraph"/>
        <w:numPr>
          <w:ilvl w:val="0"/>
          <w:numId w:val="15"/>
        </w:numPr>
        <w:tabs>
          <w:tab w:pos="1167" w:val="left" w:leader="none"/>
        </w:tabs>
        <w:spacing w:line="240" w:lineRule="auto" w:before="3" w:after="0"/>
        <w:ind w:left="1167" w:right="0" w:hanging="359"/>
        <w:jc w:val="left"/>
        <w:rPr>
          <w:sz w:val="24"/>
        </w:rPr>
      </w:pPr>
      <w:r>
        <w:rPr>
          <w:sz w:val="24"/>
        </w:rPr>
        <w:t>Account</w:t>
      </w:r>
      <w:r>
        <w:rPr>
          <w:spacing w:val="-2"/>
          <w:sz w:val="24"/>
        </w:rPr>
        <w:t> </w:t>
      </w:r>
      <w:r>
        <w:rPr>
          <w:sz w:val="24"/>
        </w:rPr>
        <w:t>for</w:t>
      </w:r>
      <w:r>
        <w:rPr>
          <w:spacing w:val="-2"/>
          <w:sz w:val="24"/>
        </w:rPr>
        <w:t> profits.</w:t>
      </w:r>
    </w:p>
    <w:p>
      <w:pPr>
        <w:pStyle w:val="BodyText"/>
        <w:spacing w:before="196"/>
      </w:pPr>
    </w:p>
    <w:p>
      <w:pPr>
        <w:pStyle w:val="BodyText"/>
        <w:spacing w:line="480" w:lineRule="auto"/>
        <w:ind w:left="448" w:right="977"/>
        <w:jc w:val="both"/>
      </w:pPr>
      <w:r>
        <w:rPr/>
        <w:t>Section 279(9) of the Act expressly stipulates that any duty imposed on directors shall be enforced against the director by the company.</w:t>
      </w:r>
      <w:r>
        <w:rPr>
          <w:vertAlign w:val="superscript"/>
        </w:rPr>
        <w:t>369</w:t>
      </w:r>
      <w:r>
        <w:rPr>
          <w:spacing w:val="40"/>
          <w:vertAlign w:val="baseline"/>
        </w:rPr>
        <w:t> </w:t>
      </w:r>
      <w:r>
        <w:rPr>
          <w:vertAlign w:val="baseline"/>
        </w:rPr>
        <w:t>Claims by a company are often retrospective in the sense that they can be brought by members of the existing board against their predecessors.</w:t>
      </w:r>
      <w:r>
        <w:rPr>
          <w:vertAlign w:val="superscript"/>
        </w:rPr>
        <w:t>370</w:t>
      </w:r>
      <w:r>
        <w:rPr>
          <w:vertAlign w:val="baseline"/>
        </w:rPr>
        <w:t> Errant directors can also face claims against them when a company is sold. The new „owners‟ may appoint new directors and, if things go wrong, they may cast around for past breaches of duty and the opportunity to hold the old</w:t>
      </w:r>
      <w:r>
        <w:rPr>
          <w:spacing w:val="40"/>
          <w:vertAlign w:val="baseline"/>
        </w:rPr>
        <w:t> </w:t>
      </w:r>
      <w:r>
        <w:rPr>
          <w:vertAlign w:val="baseline"/>
        </w:rPr>
        <w:t>directors to account.</w:t>
      </w:r>
    </w:p>
    <w:p>
      <w:pPr>
        <w:pStyle w:val="BodyText"/>
        <w:rPr>
          <w:sz w:val="20"/>
        </w:rPr>
      </w:pPr>
    </w:p>
    <w:p>
      <w:pPr>
        <w:pStyle w:val="BodyText"/>
        <w:spacing w:before="157"/>
        <w:rPr>
          <w:sz w:val="20"/>
        </w:rPr>
      </w:pPr>
      <w:r>
        <w:rPr/>
        <mc:AlternateContent>
          <mc:Choice Requires="wps">
            <w:drawing>
              <wp:anchor distT="0" distB="0" distL="0" distR="0" allowOverlap="1" layoutInCell="1" locked="0" behindDoc="1" simplePos="0" relativeHeight="487671296">
                <wp:simplePos x="0" y="0"/>
                <wp:positionH relativeFrom="page">
                  <wp:posOffset>1097584</wp:posOffset>
                </wp:positionH>
                <wp:positionV relativeFrom="paragraph">
                  <wp:posOffset>261176</wp:posOffset>
                </wp:positionV>
                <wp:extent cx="1829435" cy="9525"/>
                <wp:effectExtent l="0" t="0" r="0" b="0"/>
                <wp:wrapTopAndBottom/>
                <wp:docPr id="170" name="Graphic 170"/>
                <wp:cNvGraphicFramePr>
                  <a:graphicFrameLocks/>
                </wp:cNvGraphicFramePr>
                <a:graphic>
                  <a:graphicData uri="http://schemas.microsoft.com/office/word/2010/wordprocessingShape">
                    <wps:wsp>
                      <wps:cNvPr id="170" name="Graphic 17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0.565088pt;width:144.020pt;height:.71997pt;mso-position-horizontal-relative:page;mso-position-vertical-relative:paragraph;z-index:-15645184;mso-wrap-distance-left:0;mso-wrap-distance-right:0" id="docshape88" filled="true" fillcolor="#000000" stroked="false">
                <v:fill type="solid"/>
                <w10:wrap type="topAndBottom"/>
              </v:rect>
            </w:pict>
          </mc:Fallback>
        </mc:AlternateContent>
      </w:r>
    </w:p>
    <w:p>
      <w:pPr>
        <w:spacing w:line="207" w:lineRule="exact" w:before="98"/>
        <w:ind w:left="448" w:right="0" w:firstLine="0"/>
        <w:jc w:val="left"/>
        <w:rPr>
          <w:sz w:val="18"/>
        </w:rPr>
      </w:pPr>
      <w:r>
        <w:rPr>
          <w:sz w:val="18"/>
          <w:vertAlign w:val="superscript"/>
        </w:rPr>
        <w:t>368</w:t>
      </w:r>
      <w:r>
        <w:rPr>
          <w:spacing w:val="-3"/>
          <w:sz w:val="18"/>
          <w:vertAlign w:val="baseline"/>
        </w:rPr>
        <w:t> </w:t>
      </w:r>
      <w:r>
        <w:rPr>
          <w:sz w:val="18"/>
          <w:vertAlign w:val="baseline"/>
        </w:rPr>
        <w:t>See</w:t>
      </w:r>
      <w:r>
        <w:rPr>
          <w:spacing w:val="-2"/>
          <w:sz w:val="18"/>
          <w:vertAlign w:val="baseline"/>
        </w:rPr>
        <w:t> </w:t>
      </w:r>
      <w:r>
        <w:rPr>
          <w:sz w:val="18"/>
          <w:vertAlign w:val="baseline"/>
        </w:rPr>
        <w:t>also</w:t>
      </w:r>
      <w:r>
        <w:rPr>
          <w:spacing w:val="1"/>
          <w:sz w:val="18"/>
          <w:vertAlign w:val="baseline"/>
        </w:rPr>
        <w:t> </w:t>
      </w:r>
      <w:r>
        <w:rPr>
          <w:sz w:val="18"/>
          <w:vertAlign w:val="baseline"/>
        </w:rPr>
        <w:t>section</w:t>
      </w:r>
      <w:r>
        <w:rPr>
          <w:spacing w:val="-2"/>
          <w:sz w:val="18"/>
          <w:vertAlign w:val="baseline"/>
        </w:rPr>
        <w:t> </w:t>
      </w:r>
      <w:r>
        <w:rPr>
          <w:sz w:val="18"/>
          <w:vertAlign w:val="baseline"/>
        </w:rPr>
        <w:t>67</w:t>
      </w:r>
      <w:r>
        <w:rPr>
          <w:spacing w:val="-1"/>
          <w:sz w:val="18"/>
          <w:vertAlign w:val="baseline"/>
        </w:rPr>
        <w:t> </w:t>
      </w:r>
      <w:r>
        <w:rPr>
          <w:spacing w:val="-4"/>
          <w:sz w:val="18"/>
          <w:vertAlign w:val="baseline"/>
        </w:rPr>
        <w:t>CAMA.</w:t>
      </w:r>
    </w:p>
    <w:p>
      <w:pPr>
        <w:spacing w:line="206" w:lineRule="exact" w:before="0"/>
        <w:ind w:left="448" w:right="0" w:firstLine="0"/>
        <w:jc w:val="left"/>
        <w:rPr>
          <w:sz w:val="18"/>
        </w:rPr>
      </w:pPr>
      <w:r>
        <w:rPr>
          <w:sz w:val="18"/>
          <w:vertAlign w:val="superscript"/>
        </w:rPr>
        <w:t>369</w:t>
      </w:r>
      <w:r>
        <w:rPr>
          <w:spacing w:val="-1"/>
          <w:sz w:val="18"/>
          <w:vertAlign w:val="baseline"/>
        </w:rPr>
        <w:t> </w:t>
      </w:r>
      <w:r>
        <w:rPr>
          <w:sz w:val="18"/>
          <w:vertAlign w:val="baseline"/>
        </w:rPr>
        <w:t>See</w:t>
      </w:r>
      <w:r>
        <w:rPr>
          <w:spacing w:val="-2"/>
          <w:sz w:val="18"/>
          <w:vertAlign w:val="baseline"/>
        </w:rPr>
        <w:t> </w:t>
      </w:r>
      <w:r>
        <w:rPr>
          <w:sz w:val="18"/>
          <w:vertAlign w:val="baseline"/>
        </w:rPr>
        <w:t>also section</w:t>
      </w:r>
      <w:r>
        <w:rPr>
          <w:spacing w:val="-2"/>
          <w:sz w:val="18"/>
          <w:vertAlign w:val="baseline"/>
        </w:rPr>
        <w:t> </w:t>
      </w:r>
      <w:r>
        <w:rPr>
          <w:sz w:val="18"/>
          <w:vertAlign w:val="baseline"/>
        </w:rPr>
        <w:t>299 CAMA</w:t>
      </w:r>
      <w:r>
        <w:rPr>
          <w:spacing w:val="-3"/>
          <w:sz w:val="18"/>
          <w:vertAlign w:val="baseline"/>
        </w:rPr>
        <w:t> </w:t>
      </w:r>
      <w:r>
        <w:rPr>
          <w:sz w:val="18"/>
          <w:vertAlign w:val="baseline"/>
        </w:rPr>
        <w:t>and the</w:t>
      </w:r>
      <w:r>
        <w:rPr>
          <w:spacing w:val="-2"/>
          <w:sz w:val="18"/>
          <w:vertAlign w:val="baseline"/>
        </w:rPr>
        <w:t> </w:t>
      </w:r>
      <w:r>
        <w:rPr>
          <w:sz w:val="18"/>
          <w:vertAlign w:val="baseline"/>
        </w:rPr>
        <w:t>case</w:t>
      </w:r>
      <w:r>
        <w:rPr>
          <w:spacing w:val="-2"/>
          <w:sz w:val="18"/>
          <w:vertAlign w:val="baseline"/>
        </w:rPr>
        <w:t> </w:t>
      </w:r>
      <w:r>
        <w:rPr>
          <w:sz w:val="18"/>
          <w:vertAlign w:val="baseline"/>
        </w:rPr>
        <w:t>of</w:t>
      </w:r>
      <w:r>
        <w:rPr>
          <w:spacing w:val="-3"/>
          <w:sz w:val="18"/>
          <w:vertAlign w:val="baseline"/>
        </w:rPr>
        <w:t> </w:t>
      </w:r>
      <w:r>
        <w:rPr>
          <w:sz w:val="18"/>
          <w:vertAlign w:val="baseline"/>
        </w:rPr>
        <w:t>Foss</w:t>
      </w:r>
      <w:r>
        <w:rPr>
          <w:spacing w:val="-1"/>
          <w:sz w:val="18"/>
          <w:vertAlign w:val="baseline"/>
        </w:rPr>
        <w:t> </w:t>
      </w:r>
      <w:r>
        <w:rPr>
          <w:sz w:val="18"/>
          <w:vertAlign w:val="baseline"/>
        </w:rPr>
        <w:t>vs.</w:t>
      </w:r>
      <w:r>
        <w:rPr>
          <w:spacing w:val="-1"/>
          <w:sz w:val="18"/>
          <w:vertAlign w:val="baseline"/>
        </w:rPr>
        <w:t> </w:t>
      </w:r>
      <w:r>
        <w:rPr>
          <w:sz w:val="18"/>
          <w:vertAlign w:val="baseline"/>
        </w:rPr>
        <w:t>Harbottle</w:t>
      </w:r>
      <w:r>
        <w:rPr>
          <w:spacing w:val="-1"/>
          <w:sz w:val="18"/>
          <w:vertAlign w:val="baseline"/>
        </w:rPr>
        <w:t> </w:t>
      </w:r>
      <w:r>
        <w:rPr>
          <w:sz w:val="18"/>
          <w:vertAlign w:val="baseline"/>
        </w:rPr>
        <w:t>(1843)</w:t>
      </w:r>
      <w:r>
        <w:rPr>
          <w:spacing w:val="-3"/>
          <w:sz w:val="18"/>
          <w:vertAlign w:val="baseline"/>
        </w:rPr>
        <w:t> </w:t>
      </w:r>
      <w:r>
        <w:rPr>
          <w:sz w:val="18"/>
          <w:vertAlign w:val="baseline"/>
        </w:rPr>
        <w:t>2 Hare</w:t>
      </w:r>
      <w:r>
        <w:rPr>
          <w:spacing w:val="-1"/>
          <w:sz w:val="18"/>
          <w:vertAlign w:val="baseline"/>
        </w:rPr>
        <w:t> </w:t>
      </w:r>
      <w:r>
        <w:rPr>
          <w:spacing w:val="-4"/>
          <w:sz w:val="18"/>
          <w:vertAlign w:val="baseline"/>
        </w:rPr>
        <w:t>461.</w:t>
      </w:r>
    </w:p>
    <w:p>
      <w:pPr>
        <w:spacing w:line="207" w:lineRule="exact" w:before="0"/>
        <w:ind w:left="448" w:right="0" w:firstLine="0"/>
        <w:jc w:val="left"/>
        <w:rPr>
          <w:sz w:val="18"/>
        </w:rPr>
      </w:pPr>
      <w:r>
        <w:rPr>
          <w:sz w:val="18"/>
          <w:vertAlign w:val="superscript"/>
        </w:rPr>
        <w:t>370</w:t>
      </w:r>
      <w:r>
        <w:rPr>
          <w:spacing w:val="-3"/>
          <w:sz w:val="18"/>
          <w:vertAlign w:val="baseline"/>
        </w:rPr>
        <w:t> </w:t>
      </w:r>
      <w:r>
        <w:rPr>
          <w:sz w:val="18"/>
          <w:vertAlign w:val="baseline"/>
        </w:rPr>
        <w:t>It</w:t>
      </w:r>
      <w:r>
        <w:rPr>
          <w:spacing w:val="-2"/>
          <w:sz w:val="18"/>
          <w:vertAlign w:val="baseline"/>
        </w:rPr>
        <w:t> </w:t>
      </w:r>
      <w:r>
        <w:rPr>
          <w:sz w:val="18"/>
          <w:vertAlign w:val="baseline"/>
        </w:rPr>
        <w:t>is,</w:t>
      </w:r>
      <w:r>
        <w:rPr>
          <w:spacing w:val="-2"/>
          <w:sz w:val="18"/>
          <w:vertAlign w:val="baseline"/>
        </w:rPr>
        <w:t> </w:t>
      </w:r>
      <w:r>
        <w:rPr>
          <w:sz w:val="18"/>
          <w:vertAlign w:val="baseline"/>
        </w:rPr>
        <w:t>after</w:t>
      </w:r>
      <w:r>
        <w:rPr>
          <w:spacing w:val="-2"/>
          <w:sz w:val="18"/>
          <w:vertAlign w:val="baseline"/>
        </w:rPr>
        <w:t> </w:t>
      </w:r>
      <w:r>
        <w:rPr>
          <w:sz w:val="18"/>
          <w:vertAlign w:val="baseline"/>
        </w:rPr>
        <w:t>all,</w:t>
      </w:r>
      <w:r>
        <w:rPr>
          <w:spacing w:val="-1"/>
          <w:sz w:val="18"/>
          <w:vertAlign w:val="baseline"/>
        </w:rPr>
        <w:t> </w:t>
      </w:r>
      <w:r>
        <w:rPr>
          <w:sz w:val="18"/>
          <w:vertAlign w:val="baseline"/>
        </w:rPr>
        <w:t>very</w:t>
      </w:r>
      <w:r>
        <w:rPr>
          <w:spacing w:val="-6"/>
          <w:sz w:val="18"/>
          <w:vertAlign w:val="baseline"/>
        </w:rPr>
        <w:t> </w:t>
      </w:r>
      <w:r>
        <w:rPr>
          <w:sz w:val="18"/>
          <w:vertAlign w:val="baseline"/>
        </w:rPr>
        <w:t>unlikely</w:t>
      </w:r>
      <w:r>
        <w:rPr>
          <w:spacing w:val="-5"/>
          <w:sz w:val="18"/>
          <w:vertAlign w:val="baseline"/>
        </w:rPr>
        <w:t> </w:t>
      </w:r>
      <w:r>
        <w:rPr>
          <w:sz w:val="18"/>
          <w:vertAlign w:val="baseline"/>
        </w:rPr>
        <w:t>that</w:t>
      </w:r>
      <w:r>
        <w:rPr>
          <w:spacing w:val="-2"/>
          <w:sz w:val="18"/>
          <w:vertAlign w:val="baseline"/>
        </w:rPr>
        <w:t> </w:t>
      </w:r>
      <w:r>
        <w:rPr>
          <w:sz w:val="18"/>
          <w:vertAlign w:val="baseline"/>
        </w:rPr>
        <w:t>a</w:t>
      </w:r>
      <w:r>
        <w:rPr>
          <w:spacing w:val="-1"/>
          <w:sz w:val="18"/>
          <w:vertAlign w:val="baseline"/>
        </w:rPr>
        <w:t> </w:t>
      </w:r>
      <w:r>
        <w:rPr>
          <w:sz w:val="18"/>
          <w:vertAlign w:val="baseline"/>
        </w:rPr>
        <w:t>board</w:t>
      </w:r>
      <w:r>
        <w:rPr>
          <w:spacing w:val="-3"/>
          <w:sz w:val="18"/>
          <w:vertAlign w:val="baseline"/>
        </w:rPr>
        <w:t> </w:t>
      </w:r>
      <w:r>
        <w:rPr>
          <w:sz w:val="18"/>
          <w:vertAlign w:val="baseline"/>
        </w:rPr>
        <w:t>will</w:t>
      </w:r>
      <w:r>
        <w:rPr>
          <w:spacing w:val="-2"/>
          <w:sz w:val="18"/>
          <w:vertAlign w:val="baseline"/>
        </w:rPr>
        <w:t> </w:t>
      </w:r>
      <w:r>
        <w:rPr>
          <w:sz w:val="18"/>
          <w:vertAlign w:val="baseline"/>
        </w:rPr>
        <w:t>choose</w:t>
      </w:r>
      <w:r>
        <w:rPr>
          <w:spacing w:val="-3"/>
          <w:sz w:val="18"/>
          <w:vertAlign w:val="baseline"/>
        </w:rPr>
        <w:t> </w:t>
      </w:r>
      <w:r>
        <w:rPr>
          <w:sz w:val="18"/>
          <w:vertAlign w:val="baseline"/>
        </w:rPr>
        <w:t>to</w:t>
      </w:r>
      <w:r>
        <w:rPr>
          <w:spacing w:val="-1"/>
          <w:sz w:val="18"/>
          <w:vertAlign w:val="baseline"/>
        </w:rPr>
        <w:t> </w:t>
      </w:r>
      <w:r>
        <w:rPr>
          <w:sz w:val="18"/>
          <w:vertAlign w:val="baseline"/>
        </w:rPr>
        <w:t>sue</w:t>
      </w:r>
      <w:r>
        <w:rPr>
          <w:spacing w:val="-5"/>
          <w:sz w:val="18"/>
          <w:vertAlign w:val="baseline"/>
        </w:rPr>
        <w:t> </w:t>
      </w:r>
      <w:r>
        <w:rPr>
          <w:sz w:val="18"/>
          <w:vertAlign w:val="baseline"/>
        </w:rPr>
        <w:t>itself;</w:t>
      </w:r>
      <w:r>
        <w:rPr>
          <w:spacing w:val="-2"/>
          <w:sz w:val="18"/>
          <w:vertAlign w:val="baseline"/>
        </w:rPr>
        <w:t> </w:t>
      </w:r>
      <w:r>
        <w:rPr>
          <w:sz w:val="18"/>
          <w:vertAlign w:val="baseline"/>
        </w:rPr>
        <w:t>turkeys</w:t>
      </w:r>
      <w:r>
        <w:rPr>
          <w:spacing w:val="-3"/>
          <w:sz w:val="18"/>
          <w:vertAlign w:val="baseline"/>
        </w:rPr>
        <w:t> </w:t>
      </w:r>
      <w:r>
        <w:rPr>
          <w:sz w:val="18"/>
          <w:vertAlign w:val="baseline"/>
        </w:rPr>
        <w:t>don‟t</w:t>
      </w:r>
      <w:r>
        <w:rPr>
          <w:spacing w:val="-2"/>
          <w:sz w:val="18"/>
          <w:vertAlign w:val="baseline"/>
        </w:rPr>
        <w:t> </w:t>
      </w:r>
      <w:r>
        <w:rPr>
          <w:sz w:val="18"/>
          <w:vertAlign w:val="baseline"/>
        </w:rPr>
        <w:t>vote</w:t>
      </w:r>
      <w:r>
        <w:rPr>
          <w:spacing w:val="-2"/>
          <w:sz w:val="18"/>
          <w:vertAlign w:val="baseline"/>
        </w:rPr>
        <w:t> </w:t>
      </w:r>
      <w:r>
        <w:rPr>
          <w:sz w:val="18"/>
          <w:vertAlign w:val="baseline"/>
        </w:rPr>
        <w:t>for</w:t>
      </w:r>
      <w:r>
        <w:rPr>
          <w:spacing w:val="-2"/>
          <w:sz w:val="18"/>
          <w:vertAlign w:val="baseline"/>
        </w:rPr>
        <w:t> Christmas.</w:t>
      </w:r>
    </w:p>
    <w:p>
      <w:pPr>
        <w:spacing w:after="0" w:line="207" w:lineRule="exact"/>
        <w:jc w:val="left"/>
        <w:rPr>
          <w:sz w:val="18"/>
        </w:rPr>
        <w:sectPr>
          <w:pgSz w:w="11910" w:h="16840"/>
          <w:pgMar w:header="0" w:footer="1014" w:top="1340" w:bottom="1200" w:left="1280" w:right="460"/>
        </w:sectPr>
      </w:pPr>
    </w:p>
    <w:p>
      <w:pPr>
        <w:pStyle w:val="BodyText"/>
        <w:spacing w:line="480" w:lineRule="auto" w:before="74"/>
        <w:ind w:left="448" w:right="973"/>
        <w:jc w:val="both"/>
      </w:pPr>
      <w:r>
        <w:rPr/>
        <w:t>Claims can equally be made by a liquidator or administrator. Once a company becomes insolvent, a liquidator or administrator, as the case may be, will be under a duty to</w:t>
      </w:r>
      <w:r>
        <w:rPr>
          <w:spacing w:val="40"/>
        </w:rPr>
        <w:t> </w:t>
      </w:r>
      <w:r>
        <w:rPr/>
        <w:t>consider a claim against a director where a breach of duty is discovered. A claim will be treated as an asset of the company; it would be pursued and realised for the benefit of </w:t>
      </w:r>
      <w:r>
        <w:rPr>
          <w:spacing w:val="-2"/>
        </w:rPr>
        <w:t>creditors.</w:t>
      </w:r>
    </w:p>
    <w:p>
      <w:pPr>
        <w:pStyle w:val="BodyText"/>
        <w:spacing w:line="480" w:lineRule="auto" w:before="199"/>
        <w:ind w:left="448" w:right="976"/>
        <w:jc w:val="both"/>
      </w:pPr>
      <w:r>
        <w:rPr/>
        <w:t>The provision of section 279(9) of the Act is applied subject to the exceptions under section 300. Thus, shareholders can bring a claim against a director in the name of the company</w:t>
      </w:r>
      <w:r>
        <w:rPr>
          <w:spacing w:val="-8"/>
        </w:rPr>
        <w:t> </w:t>
      </w:r>
      <w:r>
        <w:rPr/>
        <w:t>to</w:t>
      </w:r>
      <w:r>
        <w:rPr>
          <w:spacing w:val="-1"/>
        </w:rPr>
        <w:t> </w:t>
      </w:r>
      <w:r>
        <w:rPr/>
        <w:t>recover</w:t>
      </w:r>
      <w:r>
        <w:rPr>
          <w:spacing w:val="-2"/>
        </w:rPr>
        <w:t> </w:t>
      </w:r>
      <w:r>
        <w:rPr/>
        <w:t>the</w:t>
      </w:r>
      <w:r>
        <w:rPr>
          <w:spacing w:val="-2"/>
        </w:rPr>
        <w:t> </w:t>
      </w:r>
      <w:r>
        <w:rPr/>
        <w:t>company‟s</w:t>
      </w:r>
      <w:r>
        <w:rPr>
          <w:spacing w:val="-2"/>
        </w:rPr>
        <w:t> </w:t>
      </w:r>
      <w:r>
        <w:rPr/>
        <w:t>loss.</w:t>
      </w:r>
      <w:r>
        <w:rPr>
          <w:vertAlign w:val="superscript"/>
        </w:rPr>
        <w:t>371</w:t>
      </w:r>
      <w:r>
        <w:rPr>
          <w:vertAlign w:val="baseline"/>
        </w:rPr>
        <w:t> Whatever</w:t>
      </w:r>
      <w:r>
        <w:rPr>
          <w:spacing w:val="-2"/>
          <w:vertAlign w:val="baseline"/>
        </w:rPr>
        <w:t> </w:t>
      </w:r>
      <w:r>
        <w:rPr>
          <w:vertAlign w:val="baseline"/>
        </w:rPr>
        <w:t>the</w:t>
      </w:r>
      <w:r>
        <w:rPr>
          <w:spacing w:val="-2"/>
          <w:vertAlign w:val="baseline"/>
        </w:rPr>
        <w:t> </w:t>
      </w:r>
      <w:r>
        <w:rPr>
          <w:vertAlign w:val="baseline"/>
        </w:rPr>
        <w:t>circumstances,</w:t>
      </w:r>
      <w:r>
        <w:rPr>
          <w:spacing w:val="-2"/>
          <w:vertAlign w:val="baseline"/>
        </w:rPr>
        <w:t> </w:t>
      </w:r>
      <w:r>
        <w:rPr>
          <w:vertAlign w:val="baseline"/>
        </w:rPr>
        <w:t>regardless</w:t>
      </w:r>
      <w:r>
        <w:rPr>
          <w:spacing w:val="-2"/>
          <w:vertAlign w:val="baseline"/>
        </w:rPr>
        <w:t> </w:t>
      </w:r>
      <w:r>
        <w:rPr>
          <w:vertAlign w:val="baseline"/>
        </w:rPr>
        <w:t>of</w:t>
      </w:r>
      <w:r>
        <w:rPr>
          <w:spacing w:val="-2"/>
          <w:vertAlign w:val="baseline"/>
        </w:rPr>
        <w:t> </w:t>
      </w:r>
      <w:r>
        <w:rPr>
          <w:vertAlign w:val="baseline"/>
        </w:rPr>
        <w:t>who is in the right and whether or not there has been a breach of duty, shareholders always</w:t>
      </w:r>
      <w:r>
        <w:rPr>
          <w:spacing w:val="40"/>
          <w:vertAlign w:val="baseline"/>
        </w:rPr>
        <w:t> </w:t>
      </w:r>
      <w:r>
        <w:rPr>
          <w:vertAlign w:val="baseline"/>
        </w:rPr>
        <w:t>have the right to remove a director by ordinary resolution.That a right is enshrined in statute and cannot be taken away by a company‟s Articles.</w:t>
      </w:r>
      <w:r>
        <w:rPr>
          <w:vertAlign w:val="superscript"/>
        </w:rPr>
        <w:t>372</w:t>
      </w:r>
    </w:p>
    <w:p>
      <w:pPr>
        <w:pStyle w:val="BodyText"/>
        <w:spacing w:line="480" w:lineRule="auto" w:before="201"/>
        <w:ind w:left="448" w:right="975"/>
        <w:jc w:val="both"/>
      </w:pPr>
      <w:r>
        <w:rPr/>
        <w:t>One of the most important aspects of corporate share ownership is the payment of dividends. Dividends are payable only out of profits. In other words, dividends cannot be paid out of issued capital and contravention of this principle will make director personally liable. </w:t>
      </w:r>
      <w:r>
        <w:rPr>
          <w:vertAlign w:val="superscript"/>
        </w:rPr>
        <w:t>373</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4"/>
        <w:rPr>
          <w:sz w:val="20"/>
        </w:rPr>
      </w:pPr>
      <w:r>
        <w:rPr/>
        <mc:AlternateContent>
          <mc:Choice Requires="wps">
            <w:drawing>
              <wp:anchor distT="0" distB="0" distL="0" distR="0" allowOverlap="1" layoutInCell="1" locked="0" behindDoc="1" simplePos="0" relativeHeight="487671808">
                <wp:simplePos x="0" y="0"/>
                <wp:positionH relativeFrom="page">
                  <wp:posOffset>1097584</wp:posOffset>
                </wp:positionH>
                <wp:positionV relativeFrom="paragraph">
                  <wp:posOffset>202537</wp:posOffset>
                </wp:positionV>
                <wp:extent cx="1829435" cy="9525"/>
                <wp:effectExtent l="0" t="0" r="0" b="0"/>
                <wp:wrapTopAndBottom/>
                <wp:docPr id="171" name="Graphic 171"/>
                <wp:cNvGraphicFramePr>
                  <a:graphicFrameLocks/>
                </wp:cNvGraphicFramePr>
                <a:graphic>
                  <a:graphicData uri="http://schemas.microsoft.com/office/word/2010/wordprocessingShape">
                    <wps:wsp>
                      <wps:cNvPr id="171" name="Graphic 17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5.947822pt;width:144.020pt;height:.72003pt;mso-position-horizontal-relative:page;mso-position-vertical-relative:paragraph;z-index:-15644672;mso-wrap-distance-left:0;mso-wrap-distance-right:0" id="docshape89" filled="true" fillcolor="#000000" stroked="false">
                <v:fill type="solid"/>
                <w10:wrap type="topAndBottom"/>
              </v:rect>
            </w:pict>
          </mc:Fallback>
        </mc:AlternateContent>
      </w:r>
    </w:p>
    <w:p>
      <w:pPr>
        <w:spacing w:line="240" w:lineRule="auto" w:before="98"/>
        <w:ind w:left="448" w:right="1045" w:firstLine="0"/>
        <w:jc w:val="left"/>
        <w:rPr>
          <w:sz w:val="18"/>
        </w:rPr>
      </w:pPr>
      <w:r>
        <w:rPr>
          <w:sz w:val="18"/>
          <w:vertAlign w:val="superscript"/>
        </w:rPr>
        <w:t>371</w:t>
      </w:r>
      <w:r>
        <w:rPr>
          <w:sz w:val="18"/>
          <w:vertAlign w:val="baseline"/>
        </w:rPr>
        <w:t> Section 63 (5)(b) CAMA. The shareholders are not claiming in their own names for their own loss;</w:t>
      </w:r>
      <w:r>
        <w:rPr>
          <w:spacing w:val="-1"/>
          <w:sz w:val="18"/>
          <w:vertAlign w:val="baseline"/>
        </w:rPr>
        <w:t> </w:t>
      </w:r>
      <w:r>
        <w:rPr>
          <w:sz w:val="18"/>
          <w:vertAlign w:val="baseline"/>
        </w:rPr>
        <w:t>rather, they</w:t>
      </w:r>
      <w:r>
        <w:rPr>
          <w:spacing w:val="-3"/>
          <w:sz w:val="18"/>
          <w:vertAlign w:val="baseline"/>
        </w:rPr>
        <w:t> </w:t>
      </w:r>
      <w:r>
        <w:rPr>
          <w:sz w:val="18"/>
          <w:vertAlign w:val="baseline"/>
        </w:rPr>
        <w:t>are claiming</w:t>
      </w:r>
      <w:r>
        <w:rPr>
          <w:spacing w:val="-5"/>
          <w:sz w:val="18"/>
          <w:vertAlign w:val="baseline"/>
        </w:rPr>
        <w:t> </w:t>
      </w:r>
      <w:r>
        <w:rPr>
          <w:sz w:val="18"/>
          <w:vertAlign w:val="baseline"/>
        </w:rPr>
        <w:t>in</w:t>
      </w:r>
      <w:r>
        <w:rPr>
          <w:spacing w:val="-3"/>
          <w:sz w:val="18"/>
          <w:vertAlign w:val="baseline"/>
        </w:rPr>
        <w:t> </w:t>
      </w:r>
      <w:r>
        <w:rPr>
          <w:sz w:val="18"/>
          <w:vertAlign w:val="baseline"/>
        </w:rPr>
        <w:t>the</w:t>
      </w:r>
      <w:r>
        <w:rPr>
          <w:spacing w:val="-5"/>
          <w:sz w:val="18"/>
          <w:vertAlign w:val="baseline"/>
        </w:rPr>
        <w:t> </w:t>
      </w:r>
      <w:r>
        <w:rPr>
          <w:sz w:val="18"/>
          <w:vertAlign w:val="baseline"/>
        </w:rPr>
        <w:t>company‟s</w:t>
      </w:r>
      <w:r>
        <w:rPr>
          <w:spacing w:val="-5"/>
          <w:sz w:val="18"/>
          <w:vertAlign w:val="baseline"/>
        </w:rPr>
        <w:t> </w:t>
      </w:r>
      <w:r>
        <w:rPr>
          <w:sz w:val="18"/>
          <w:vertAlign w:val="baseline"/>
        </w:rPr>
        <w:t>name</w:t>
      </w:r>
      <w:r>
        <w:rPr>
          <w:spacing w:val="-2"/>
          <w:sz w:val="18"/>
          <w:vertAlign w:val="baseline"/>
        </w:rPr>
        <w:t> </w:t>
      </w:r>
      <w:r>
        <w:rPr>
          <w:sz w:val="18"/>
          <w:vertAlign w:val="baseline"/>
        </w:rPr>
        <w:t>for</w:t>
      </w:r>
      <w:r>
        <w:rPr>
          <w:spacing w:val="-4"/>
          <w:sz w:val="18"/>
          <w:vertAlign w:val="baseline"/>
        </w:rPr>
        <w:t> </w:t>
      </w:r>
      <w:r>
        <w:rPr>
          <w:sz w:val="18"/>
          <w:vertAlign w:val="baseline"/>
        </w:rPr>
        <w:t>the</w:t>
      </w:r>
      <w:r>
        <w:rPr>
          <w:spacing w:val="-5"/>
          <w:sz w:val="18"/>
          <w:vertAlign w:val="baseline"/>
        </w:rPr>
        <w:t> </w:t>
      </w:r>
      <w:r>
        <w:rPr>
          <w:sz w:val="18"/>
          <w:vertAlign w:val="baseline"/>
        </w:rPr>
        <w:t>company‟s</w:t>
      </w:r>
      <w:r>
        <w:rPr>
          <w:spacing w:val="-5"/>
          <w:sz w:val="18"/>
          <w:vertAlign w:val="baseline"/>
        </w:rPr>
        <w:t> </w:t>
      </w:r>
      <w:r>
        <w:rPr>
          <w:sz w:val="18"/>
          <w:vertAlign w:val="baseline"/>
        </w:rPr>
        <w:t>loss.</w:t>
      </w:r>
      <w:r>
        <w:rPr>
          <w:spacing w:val="-4"/>
          <w:sz w:val="18"/>
          <w:vertAlign w:val="baseline"/>
        </w:rPr>
        <w:t> </w:t>
      </w:r>
      <w:r>
        <w:rPr>
          <w:sz w:val="18"/>
          <w:vertAlign w:val="baseline"/>
        </w:rPr>
        <w:t>It</w:t>
      </w:r>
      <w:r>
        <w:rPr>
          <w:spacing w:val="-4"/>
          <w:sz w:val="18"/>
          <w:vertAlign w:val="baseline"/>
        </w:rPr>
        <w:t> </w:t>
      </w:r>
      <w:r>
        <w:rPr>
          <w:sz w:val="18"/>
          <w:vertAlign w:val="baseline"/>
        </w:rPr>
        <w:t>follows</w:t>
      </w:r>
      <w:r>
        <w:rPr>
          <w:spacing w:val="-5"/>
          <w:sz w:val="18"/>
          <w:vertAlign w:val="baseline"/>
        </w:rPr>
        <w:t> </w:t>
      </w:r>
      <w:r>
        <w:rPr>
          <w:sz w:val="18"/>
          <w:vertAlign w:val="baseline"/>
        </w:rPr>
        <w:t>that</w:t>
      </w:r>
      <w:r>
        <w:rPr>
          <w:spacing w:val="-4"/>
          <w:sz w:val="18"/>
          <w:vertAlign w:val="baseline"/>
        </w:rPr>
        <w:t> </w:t>
      </w:r>
      <w:r>
        <w:rPr>
          <w:sz w:val="18"/>
          <w:vertAlign w:val="baseline"/>
        </w:rPr>
        <w:t>any</w:t>
      </w:r>
      <w:r>
        <w:rPr>
          <w:spacing w:val="-8"/>
          <w:sz w:val="18"/>
          <w:vertAlign w:val="baseline"/>
        </w:rPr>
        <w:t> </w:t>
      </w:r>
      <w:r>
        <w:rPr>
          <w:sz w:val="18"/>
          <w:vertAlign w:val="baseline"/>
        </w:rPr>
        <w:t>sum</w:t>
      </w:r>
      <w:r>
        <w:rPr>
          <w:spacing w:val="-7"/>
          <w:sz w:val="18"/>
          <w:vertAlign w:val="baseline"/>
        </w:rPr>
        <w:t> </w:t>
      </w:r>
      <w:r>
        <w:rPr>
          <w:sz w:val="18"/>
          <w:vertAlign w:val="baseline"/>
        </w:rPr>
        <w:t>recovered</w:t>
      </w:r>
      <w:r>
        <w:rPr>
          <w:spacing w:val="-3"/>
          <w:sz w:val="18"/>
          <w:vertAlign w:val="baseline"/>
        </w:rPr>
        <w:t> </w:t>
      </w:r>
      <w:r>
        <w:rPr>
          <w:sz w:val="18"/>
          <w:vertAlign w:val="baseline"/>
        </w:rPr>
        <w:t>goes</w:t>
      </w:r>
      <w:r>
        <w:rPr>
          <w:spacing w:val="-5"/>
          <w:sz w:val="18"/>
          <w:vertAlign w:val="baseline"/>
        </w:rPr>
        <w:t> </w:t>
      </w:r>
      <w:r>
        <w:rPr>
          <w:sz w:val="18"/>
          <w:vertAlign w:val="baseline"/>
        </w:rPr>
        <w:t>to</w:t>
      </w:r>
      <w:r>
        <w:rPr>
          <w:spacing w:val="-3"/>
          <w:sz w:val="18"/>
          <w:vertAlign w:val="baseline"/>
        </w:rPr>
        <w:t> </w:t>
      </w:r>
      <w:r>
        <w:rPr>
          <w:sz w:val="18"/>
          <w:vertAlign w:val="baseline"/>
        </w:rPr>
        <w:t>the</w:t>
      </w:r>
      <w:r>
        <w:rPr>
          <w:spacing w:val="-5"/>
          <w:sz w:val="18"/>
          <w:vertAlign w:val="baseline"/>
        </w:rPr>
        <w:t> </w:t>
      </w:r>
      <w:r>
        <w:rPr>
          <w:sz w:val="18"/>
          <w:vertAlign w:val="baseline"/>
        </w:rPr>
        <w:t>company:</w:t>
      </w:r>
      <w:r>
        <w:rPr>
          <w:spacing w:val="-4"/>
          <w:sz w:val="18"/>
          <w:vertAlign w:val="baseline"/>
        </w:rPr>
        <w:t> </w:t>
      </w:r>
      <w:r>
        <w:rPr>
          <w:sz w:val="18"/>
          <w:vertAlign w:val="baseline"/>
        </w:rPr>
        <w:t>and</w:t>
      </w:r>
      <w:r>
        <w:rPr>
          <w:spacing w:val="-3"/>
          <w:sz w:val="18"/>
          <w:vertAlign w:val="baseline"/>
        </w:rPr>
        <w:t> </w:t>
      </w:r>
      <w:r>
        <w:rPr>
          <w:sz w:val="18"/>
          <w:vertAlign w:val="baseline"/>
        </w:rPr>
        <w:t>it will be the board‟s decision whether to pass the benefit on to shareholders by way of dividend.</w:t>
      </w:r>
    </w:p>
    <w:p>
      <w:pPr>
        <w:spacing w:before="1"/>
        <w:ind w:left="448" w:right="1045" w:firstLine="0"/>
        <w:jc w:val="left"/>
        <w:rPr>
          <w:sz w:val="18"/>
        </w:rPr>
      </w:pPr>
      <w:r>
        <w:rPr>
          <w:sz w:val="18"/>
          <w:vertAlign w:val="superscript"/>
        </w:rPr>
        <w:t>372</w:t>
      </w:r>
      <w:r>
        <w:rPr>
          <w:sz w:val="18"/>
          <w:vertAlign w:val="baseline"/>
        </w:rPr>
        <w:t> Section 262 CAMA. The director‟s employment right will, however, be unaffected by the shareholder vote; the company will have to pay out for any notice period agreed under the director‟s service contract. By section 262 (6) CAMA,</w:t>
      </w:r>
      <w:r>
        <w:rPr>
          <w:spacing w:val="-2"/>
          <w:sz w:val="18"/>
          <w:vertAlign w:val="baseline"/>
        </w:rPr>
        <w:t> </w:t>
      </w:r>
      <w:r>
        <w:rPr>
          <w:sz w:val="18"/>
          <w:vertAlign w:val="baseline"/>
        </w:rPr>
        <w:t>a</w:t>
      </w:r>
      <w:r>
        <w:rPr>
          <w:spacing w:val="-3"/>
          <w:sz w:val="18"/>
          <w:vertAlign w:val="baseline"/>
        </w:rPr>
        <w:t> </w:t>
      </w:r>
      <w:r>
        <w:rPr>
          <w:sz w:val="18"/>
          <w:vertAlign w:val="baseline"/>
        </w:rPr>
        <w:t>director</w:t>
      </w:r>
      <w:r>
        <w:rPr>
          <w:spacing w:val="-2"/>
          <w:sz w:val="18"/>
          <w:vertAlign w:val="baseline"/>
        </w:rPr>
        <w:t> </w:t>
      </w:r>
      <w:r>
        <w:rPr>
          <w:sz w:val="18"/>
          <w:vertAlign w:val="baseline"/>
        </w:rPr>
        <w:t>removed</w:t>
      </w:r>
      <w:r>
        <w:rPr>
          <w:spacing w:val="-1"/>
          <w:sz w:val="18"/>
          <w:vertAlign w:val="baseline"/>
        </w:rPr>
        <w:t> </w:t>
      </w:r>
      <w:r>
        <w:rPr>
          <w:sz w:val="18"/>
          <w:vertAlign w:val="baseline"/>
        </w:rPr>
        <w:t>is</w:t>
      </w:r>
      <w:r>
        <w:rPr>
          <w:spacing w:val="-2"/>
          <w:sz w:val="18"/>
          <w:vertAlign w:val="baseline"/>
        </w:rPr>
        <w:t> </w:t>
      </w:r>
      <w:r>
        <w:rPr>
          <w:sz w:val="18"/>
          <w:vertAlign w:val="baseline"/>
        </w:rPr>
        <w:t>entitled</w:t>
      </w:r>
      <w:r>
        <w:rPr>
          <w:spacing w:val="-1"/>
          <w:sz w:val="18"/>
          <w:vertAlign w:val="baseline"/>
        </w:rPr>
        <w:t> </w:t>
      </w:r>
      <w:r>
        <w:rPr>
          <w:sz w:val="18"/>
          <w:vertAlign w:val="baseline"/>
        </w:rPr>
        <w:t>to</w:t>
      </w:r>
      <w:r>
        <w:rPr>
          <w:spacing w:val="-1"/>
          <w:sz w:val="18"/>
          <w:vertAlign w:val="baseline"/>
        </w:rPr>
        <w:t> </w:t>
      </w:r>
      <w:r>
        <w:rPr>
          <w:sz w:val="18"/>
          <w:vertAlign w:val="baseline"/>
        </w:rPr>
        <w:t>compensation</w:t>
      </w:r>
      <w:r>
        <w:rPr>
          <w:spacing w:val="-1"/>
          <w:sz w:val="18"/>
          <w:vertAlign w:val="baseline"/>
        </w:rPr>
        <w:t> </w:t>
      </w:r>
      <w:r>
        <w:rPr>
          <w:sz w:val="18"/>
          <w:vertAlign w:val="baseline"/>
        </w:rPr>
        <w:t>and</w:t>
      </w:r>
      <w:r>
        <w:rPr>
          <w:spacing w:val="-3"/>
          <w:sz w:val="18"/>
          <w:vertAlign w:val="baseline"/>
        </w:rPr>
        <w:t> </w:t>
      </w:r>
      <w:r>
        <w:rPr>
          <w:sz w:val="18"/>
          <w:vertAlign w:val="baseline"/>
        </w:rPr>
        <w:t>damages</w:t>
      </w:r>
      <w:r>
        <w:rPr>
          <w:spacing w:val="-2"/>
          <w:sz w:val="18"/>
          <w:vertAlign w:val="baseline"/>
        </w:rPr>
        <w:t> </w:t>
      </w:r>
      <w:r>
        <w:rPr>
          <w:sz w:val="18"/>
          <w:vertAlign w:val="baseline"/>
        </w:rPr>
        <w:t>payable</w:t>
      </w:r>
      <w:r>
        <w:rPr>
          <w:spacing w:val="-2"/>
          <w:sz w:val="18"/>
          <w:vertAlign w:val="baseline"/>
        </w:rPr>
        <w:t> </w:t>
      </w:r>
      <w:r>
        <w:rPr>
          <w:sz w:val="18"/>
          <w:vertAlign w:val="baseline"/>
        </w:rPr>
        <w:t>to</w:t>
      </w:r>
      <w:r>
        <w:rPr>
          <w:spacing w:val="-1"/>
          <w:sz w:val="18"/>
          <w:vertAlign w:val="baseline"/>
        </w:rPr>
        <w:t> </w:t>
      </w:r>
      <w:r>
        <w:rPr>
          <w:sz w:val="18"/>
          <w:vertAlign w:val="baseline"/>
        </w:rPr>
        <w:t>him</w:t>
      </w:r>
      <w:r>
        <w:rPr>
          <w:spacing w:val="-5"/>
          <w:sz w:val="18"/>
          <w:vertAlign w:val="baseline"/>
        </w:rPr>
        <w:t> </w:t>
      </w:r>
      <w:r>
        <w:rPr>
          <w:sz w:val="18"/>
          <w:vertAlign w:val="baseline"/>
        </w:rPr>
        <w:t>in</w:t>
      </w:r>
      <w:r>
        <w:rPr>
          <w:spacing w:val="-1"/>
          <w:sz w:val="18"/>
          <w:vertAlign w:val="baseline"/>
        </w:rPr>
        <w:t> </w:t>
      </w:r>
      <w:r>
        <w:rPr>
          <w:sz w:val="18"/>
          <w:vertAlign w:val="baseline"/>
        </w:rPr>
        <w:t>respect</w:t>
      </w:r>
      <w:r>
        <w:rPr>
          <w:spacing w:val="-4"/>
          <w:sz w:val="18"/>
          <w:vertAlign w:val="baseline"/>
        </w:rPr>
        <w:t> </w:t>
      </w:r>
      <w:r>
        <w:rPr>
          <w:sz w:val="18"/>
          <w:vertAlign w:val="baseline"/>
        </w:rPr>
        <w:t>of</w:t>
      </w:r>
      <w:r>
        <w:rPr>
          <w:spacing w:val="-4"/>
          <w:sz w:val="18"/>
          <w:vertAlign w:val="baseline"/>
        </w:rPr>
        <w:t> </w:t>
      </w:r>
      <w:r>
        <w:rPr>
          <w:sz w:val="18"/>
          <w:vertAlign w:val="baseline"/>
        </w:rPr>
        <w:t>the</w:t>
      </w:r>
      <w:r>
        <w:rPr>
          <w:spacing w:val="-3"/>
          <w:sz w:val="18"/>
          <w:vertAlign w:val="baseline"/>
        </w:rPr>
        <w:t> </w:t>
      </w:r>
      <w:r>
        <w:rPr>
          <w:sz w:val="18"/>
          <w:vertAlign w:val="baseline"/>
        </w:rPr>
        <w:t>termination</w:t>
      </w:r>
      <w:r>
        <w:rPr>
          <w:spacing w:val="-1"/>
          <w:sz w:val="18"/>
          <w:vertAlign w:val="baseline"/>
        </w:rPr>
        <w:t> </w:t>
      </w:r>
      <w:r>
        <w:rPr>
          <w:sz w:val="18"/>
          <w:vertAlign w:val="baseline"/>
        </w:rPr>
        <w:t>of</w:t>
      </w:r>
      <w:r>
        <w:rPr>
          <w:spacing w:val="-4"/>
          <w:sz w:val="18"/>
          <w:vertAlign w:val="baseline"/>
        </w:rPr>
        <w:t> </w:t>
      </w:r>
      <w:r>
        <w:rPr>
          <w:sz w:val="18"/>
          <w:vertAlign w:val="baseline"/>
        </w:rPr>
        <w:t>his appointment</w:t>
      </w:r>
      <w:r>
        <w:rPr>
          <w:spacing w:val="-3"/>
          <w:sz w:val="18"/>
          <w:vertAlign w:val="baseline"/>
        </w:rPr>
        <w:t> </w:t>
      </w:r>
      <w:r>
        <w:rPr>
          <w:sz w:val="18"/>
          <w:vertAlign w:val="baseline"/>
        </w:rPr>
        <w:t>as</w:t>
      </w:r>
      <w:r>
        <w:rPr>
          <w:spacing w:val="-3"/>
          <w:sz w:val="18"/>
          <w:vertAlign w:val="baseline"/>
        </w:rPr>
        <w:t> </w:t>
      </w:r>
      <w:r>
        <w:rPr>
          <w:sz w:val="18"/>
          <w:vertAlign w:val="baseline"/>
        </w:rPr>
        <w:t>a</w:t>
      </w:r>
      <w:r>
        <w:rPr>
          <w:spacing w:val="-2"/>
          <w:sz w:val="18"/>
          <w:vertAlign w:val="baseline"/>
        </w:rPr>
        <w:t> </w:t>
      </w:r>
      <w:r>
        <w:rPr>
          <w:sz w:val="18"/>
          <w:vertAlign w:val="baseline"/>
        </w:rPr>
        <w:t>director.</w:t>
      </w:r>
      <w:r>
        <w:rPr>
          <w:spacing w:val="-5"/>
          <w:sz w:val="18"/>
          <w:vertAlign w:val="baseline"/>
        </w:rPr>
        <w:t> </w:t>
      </w:r>
      <w:r>
        <w:rPr>
          <w:sz w:val="18"/>
          <w:vertAlign w:val="baseline"/>
        </w:rPr>
        <w:t>Section</w:t>
      </w:r>
      <w:r>
        <w:rPr>
          <w:spacing w:val="-3"/>
          <w:sz w:val="18"/>
          <w:vertAlign w:val="baseline"/>
        </w:rPr>
        <w:t> </w:t>
      </w:r>
      <w:r>
        <w:rPr>
          <w:sz w:val="18"/>
          <w:vertAlign w:val="baseline"/>
        </w:rPr>
        <w:t>291</w:t>
      </w:r>
      <w:r>
        <w:rPr>
          <w:spacing w:val="-1"/>
          <w:sz w:val="18"/>
          <w:vertAlign w:val="baseline"/>
        </w:rPr>
        <w:t> </w:t>
      </w:r>
      <w:r>
        <w:rPr>
          <w:sz w:val="18"/>
          <w:vertAlign w:val="baseline"/>
        </w:rPr>
        <w:t>CAMA</w:t>
      </w:r>
      <w:r>
        <w:rPr>
          <w:spacing w:val="-5"/>
          <w:sz w:val="18"/>
          <w:vertAlign w:val="baseline"/>
        </w:rPr>
        <w:t> </w:t>
      </w:r>
      <w:r>
        <w:rPr>
          <w:sz w:val="18"/>
          <w:vertAlign w:val="baseline"/>
        </w:rPr>
        <w:t>provides</w:t>
      </w:r>
      <w:r>
        <w:rPr>
          <w:spacing w:val="-4"/>
          <w:sz w:val="18"/>
          <w:vertAlign w:val="baseline"/>
        </w:rPr>
        <w:t> </w:t>
      </w:r>
      <w:r>
        <w:rPr>
          <w:sz w:val="18"/>
          <w:vertAlign w:val="baseline"/>
        </w:rPr>
        <w:t>that</w:t>
      </w:r>
      <w:r>
        <w:rPr>
          <w:spacing w:val="-2"/>
          <w:sz w:val="18"/>
          <w:vertAlign w:val="baseline"/>
        </w:rPr>
        <w:t> </w:t>
      </w:r>
      <w:r>
        <w:rPr>
          <w:sz w:val="18"/>
          <w:vertAlign w:val="baseline"/>
        </w:rPr>
        <w:t>where</w:t>
      </w:r>
      <w:r>
        <w:rPr>
          <w:spacing w:val="-3"/>
          <w:sz w:val="18"/>
          <w:vertAlign w:val="baseline"/>
        </w:rPr>
        <w:t> </w:t>
      </w:r>
      <w:r>
        <w:rPr>
          <w:sz w:val="18"/>
          <w:vertAlign w:val="baseline"/>
        </w:rPr>
        <w:t>director‟s</w:t>
      </w:r>
      <w:r>
        <w:rPr>
          <w:spacing w:val="-4"/>
          <w:sz w:val="18"/>
          <w:vertAlign w:val="baseline"/>
        </w:rPr>
        <w:t> </w:t>
      </w:r>
      <w:r>
        <w:rPr>
          <w:sz w:val="18"/>
          <w:vertAlign w:val="baseline"/>
        </w:rPr>
        <w:t>contract</w:t>
      </w:r>
      <w:r>
        <w:rPr>
          <w:spacing w:val="-2"/>
          <w:sz w:val="18"/>
          <w:vertAlign w:val="baseline"/>
        </w:rPr>
        <w:t> </w:t>
      </w:r>
      <w:r>
        <w:rPr>
          <w:sz w:val="18"/>
          <w:vertAlign w:val="baseline"/>
        </w:rPr>
        <w:t>of</w:t>
      </w:r>
      <w:r>
        <w:rPr>
          <w:spacing w:val="-4"/>
          <w:sz w:val="18"/>
          <w:vertAlign w:val="baseline"/>
        </w:rPr>
        <w:t> </w:t>
      </w:r>
      <w:r>
        <w:rPr>
          <w:sz w:val="18"/>
          <w:vertAlign w:val="baseline"/>
        </w:rPr>
        <w:t>employment</w:t>
      </w:r>
      <w:r>
        <w:rPr>
          <w:spacing w:val="-1"/>
          <w:sz w:val="18"/>
          <w:vertAlign w:val="baseline"/>
        </w:rPr>
        <w:t> </w:t>
      </w:r>
      <w:r>
        <w:rPr>
          <w:sz w:val="18"/>
          <w:vertAlign w:val="baseline"/>
        </w:rPr>
        <w:t>is</w:t>
      </w:r>
      <w:r>
        <w:rPr>
          <w:spacing w:val="-2"/>
          <w:sz w:val="18"/>
          <w:vertAlign w:val="baseline"/>
        </w:rPr>
        <w:t> </w:t>
      </w:r>
      <w:r>
        <w:rPr>
          <w:sz w:val="18"/>
          <w:vertAlign w:val="baseline"/>
        </w:rPr>
        <w:t>more</w:t>
      </w:r>
      <w:r>
        <w:rPr>
          <w:spacing w:val="-3"/>
          <w:sz w:val="18"/>
          <w:vertAlign w:val="baseline"/>
        </w:rPr>
        <w:t> </w:t>
      </w:r>
      <w:r>
        <w:rPr>
          <w:sz w:val="18"/>
          <w:vertAlign w:val="baseline"/>
        </w:rPr>
        <w:t>than</w:t>
      </w:r>
      <w:r>
        <w:rPr>
          <w:spacing w:val="-1"/>
          <w:sz w:val="18"/>
          <w:vertAlign w:val="baseline"/>
        </w:rPr>
        <w:t> </w:t>
      </w:r>
      <w:r>
        <w:rPr>
          <w:spacing w:val="-4"/>
          <w:sz w:val="18"/>
          <w:vertAlign w:val="baseline"/>
        </w:rPr>
        <w:t>five</w:t>
      </w:r>
    </w:p>
    <w:p>
      <w:pPr>
        <w:spacing w:line="207" w:lineRule="exact" w:before="0"/>
        <w:ind w:left="448" w:right="0" w:firstLine="0"/>
        <w:jc w:val="left"/>
        <w:rPr>
          <w:sz w:val="18"/>
        </w:rPr>
      </w:pPr>
      <w:r>
        <w:rPr>
          <w:sz w:val="18"/>
        </w:rPr>
        <w:t>(5)</w:t>
      </w:r>
      <w:r>
        <w:rPr>
          <w:spacing w:val="-5"/>
          <w:sz w:val="18"/>
        </w:rPr>
        <w:t> </w:t>
      </w:r>
      <w:r>
        <w:rPr>
          <w:sz w:val="18"/>
        </w:rPr>
        <w:t>years,</w:t>
      </w:r>
      <w:r>
        <w:rPr>
          <w:spacing w:val="-2"/>
          <w:sz w:val="18"/>
        </w:rPr>
        <w:t> </w:t>
      </w:r>
      <w:r>
        <w:rPr>
          <w:sz w:val="18"/>
        </w:rPr>
        <w:t>such</w:t>
      </w:r>
      <w:r>
        <w:rPr>
          <w:spacing w:val="-1"/>
          <w:sz w:val="18"/>
        </w:rPr>
        <w:t> </w:t>
      </w:r>
      <w:r>
        <w:rPr>
          <w:sz w:val="18"/>
        </w:rPr>
        <w:t>employment</w:t>
      </w:r>
      <w:r>
        <w:rPr>
          <w:spacing w:val="-2"/>
          <w:sz w:val="18"/>
        </w:rPr>
        <w:t> </w:t>
      </w:r>
      <w:r>
        <w:rPr>
          <w:sz w:val="18"/>
        </w:rPr>
        <w:t>cannot</w:t>
      </w:r>
      <w:r>
        <w:rPr>
          <w:spacing w:val="-2"/>
          <w:sz w:val="18"/>
        </w:rPr>
        <w:t> </w:t>
      </w:r>
      <w:r>
        <w:rPr>
          <w:sz w:val="18"/>
        </w:rPr>
        <w:t>be</w:t>
      </w:r>
      <w:r>
        <w:rPr>
          <w:spacing w:val="-5"/>
          <w:sz w:val="18"/>
        </w:rPr>
        <w:t> </w:t>
      </w:r>
      <w:r>
        <w:rPr>
          <w:sz w:val="18"/>
        </w:rPr>
        <w:t>terminated</w:t>
      </w:r>
      <w:r>
        <w:rPr>
          <w:spacing w:val="-1"/>
          <w:sz w:val="18"/>
        </w:rPr>
        <w:t> </w:t>
      </w:r>
      <w:r>
        <w:rPr>
          <w:sz w:val="18"/>
        </w:rPr>
        <w:t>except</w:t>
      </w:r>
      <w:r>
        <w:rPr>
          <w:spacing w:val="-2"/>
          <w:sz w:val="18"/>
        </w:rPr>
        <w:t> </w:t>
      </w:r>
      <w:r>
        <w:rPr>
          <w:sz w:val="18"/>
        </w:rPr>
        <w:t>under</w:t>
      </w:r>
      <w:r>
        <w:rPr>
          <w:spacing w:val="-2"/>
          <w:sz w:val="18"/>
        </w:rPr>
        <w:t> </w:t>
      </w:r>
      <w:r>
        <w:rPr>
          <w:sz w:val="18"/>
        </w:rPr>
        <w:t>specified</w:t>
      </w:r>
      <w:r>
        <w:rPr>
          <w:spacing w:val="-1"/>
          <w:sz w:val="18"/>
        </w:rPr>
        <w:t> </w:t>
      </w:r>
      <w:r>
        <w:rPr>
          <w:spacing w:val="-2"/>
          <w:sz w:val="18"/>
        </w:rPr>
        <w:t>circumstances.</w:t>
      </w:r>
    </w:p>
    <w:p>
      <w:pPr>
        <w:spacing w:line="207" w:lineRule="exact" w:before="0"/>
        <w:ind w:left="448" w:right="0" w:firstLine="0"/>
        <w:jc w:val="left"/>
        <w:rPr>
          <w:sz w:val="18"/>
        </w:rPr>
      </w:pPr>
      <w:r>
        <w:rPr>
          <w:sz w:val="18"/>
          <w:vertAlign w:val="superscript"/>
        </w:rPr>
        <w:t>373</w:t>
      </w:r>
      <w:r>
        <w:rPr>
          <w:spacing w:val="-3"/>
          <w:sz w:val="18"/>
          <w:vertAlign w:val="baseline"/>
        </w:rPr>
        <w:t> </w:t>
      </w:r>
      <w:r>
        <w:rPr>
          <w:sz w:val="18"/>
          <w:vertAlign w:val="baseline"/>
        </w:rPr>
        <w:t>See</w:t>
      </w:r>
      <w:r>
        <w:rPr>
          <w:spacing w:val="-2"/>
          <w:sz w:val="18"/>
          <w:vertAlign w:val="baseline"/>
        </w:rPr>
        <w:t> </w:t>
      </w:r>
      <w:r>
        <w:rPr>
          <w:sz w:val="18"/>
          <w:vertAlign w:val="baseline"/>
        </w:rPr>
        <w:t>Section</w:t>
      </w:r>
      <w:r>
        <w:rPr>
          <w:spacing w:val="-2"/>
          <w:sz w:val="18"/>
          <w:vertAlign w:val="baseline"/>
        </w:rPr>
        <w:t> </w:t>
      </w:r>
      <w:r>
        <w:rPr>
          <w:sz w:val="18"/>
          <w:vertAlign w:val="baseline"/>
        </w:rPr>
        <w:t>386</w:t>
      </w:r>
      <w:r>
        <w:rPr>
          <w:spacing w:val="1"/>
          <w:sz w:val="18"/>
          <w:vertAlign w:val="baseline"/>
        </w:rPr>
        <w:t> </w:t>
      </w:r>
      <w:r>
        <w:rPr>
          <w:spacing w:val="-4"/>
          <w:sz w:val="18"/>
          <w:vertAlign w:val="baseline"/>
        </w:rPr>
        <w:t>CAMA.</w:t>
      </w:r>
    </w:p>
    <w:p>
      <w:pPr>
        <w:spacing w:after="0" w:line="207" w:lineRule="exact"/>
        <w:jc w:val="left"/>
        <w:rPr>
          <w:sz w:val="18"/>
        </w:rPr>
        <w:sectPr>
          <w:pgSz w:w="11910" w:h="16840"/>
          <w:pgMar w:header="0" w:footer="1014" w:top="1340" w:bottom="1200" w:left="1280" w:right="460"/>
        </w:sectPr>
      </w:pPr>
    </w:p>
    <w:p>
      <w:pPr>
        <w:pStyle w:val="Heading1"/>
        <w:numPr>
          <w:ilvl w:val="1"/>
          <w:numId w:val="13"/>
        </w:numPr>
        <w:tabs>
          <w:tab w:pos="1168" w:val="left" w:leader="none"/>
        </w:tabs>
        <w:spacing w:line="482" w:lineRule="auto" w:before="78" w:after="0"/>
        <w:ind w:left="1168" w:right="979" w:hanging="720"/>
        <w:jc w:val="left"/>
      </w:pPr>
      <w:bookmarkStart w:name="_TOC_250013" w:id="53"/>
      <w:r>
        <w:rPr/>
        <w:t>DEFENCES</w:t>
      </w:r>
      <w:r>
        <w:rPr>
          <w:spacing w:val="40"/>
        </w:rPr>
        <w:t> </w:t>
      </w:r>
      <w:r>
        <w:rPr/>
        <w:t>AGAINST</w:t>
      </w:r>
      <w:r>
        <w:rPr>
          <w:spacing w:val="40"/>
        </w:rPr>
        <w:t> </w:t>
      </w:r>
      <w:r>
        <w:rPr/>
        <w:t>LIABILITY</w:t>
      </w:r>
      <w:r>
        <w:rPr>
          <w:spacing w:val="40"/>
        </w:rPr>
        <w:t> </w:t>
      </w:r>
      <w:r>
        <w:rPr/>
        <w:t>FOR</w:t>
      </w:r>
      <w:r>
        <w:rPr>
          <w:spacing w:val="40"/>
        </w:rPr>
        <w:t> </w:t>
      </w:r>
      <w:r>
        <w:rPr/>
        <w:t>BREACHES</w:t>
      </w:r>
      <w:r>
        <w:rPr>
          <w:spacing w:val="40"/>
        </w:rPr>
        <w:t> </w:t>
      </w:r>
      <w:r>
        <w:rPr/>
        <w:t>OF</w:t>
      </w:r>
      <w:r>
        <w:rPr>
          <w:spacing w:val="40"/>
        </w:rPr>
        <w:t> </w:t>
      </w:r>
      <w:r>
        <w:rPr/>
        <w:t>DIRECTORS’ </w:t>
      </w:r>
      <w:bookmarkEnd w:id="53"/>
      <w:r>
        <w:rPr>
          <w:spacing w:val="-2"/>
        </w:rPr>
        <w:t>DUTIES</w:t>
      </w:r>
    </w:p>
    <w:p>
      <w:pPr>
        <w:pStyle w:val="BodyText"/>
        <w:spacing w:before="192"/>
        <w:ind w:left="448"/>
        <w:jc w:val="both"/>
      </w:pPr>
      <w:r>
        <w:rPr/>
        <w:t>Directors</w:t>
      </w:r>
      <w:r>
        <w:rPr>
          <w:spacing w:val="-3"/>
        </w:rPr>
        <w:t> </w:t>
      </w:r>
      <w:r>
        <w:rPr/>
        <w:t>are exempted from</w:t>
      </w:r>
      <w:r>
        <w:rPr>
          <w:spacing w:val="-1"/>
        </w:rPr>
        <w:t> </w:t>
      </w:r>
      <w:r>
        <w:rPr/>
        <w:t>liability</w:t>
      </w:r>
      <w:r>
        <w:rPr>
          <w:spacing w:val="-8"/>
        </w:rPr>
        <w:t> </w:t>
      </w:r>
      <w:r>
        <w:rPr/>
        <w:t>in the</w:t>
      </w:r>
      <w:r>
        <w:rPr>
          <w:spacing w:val="-1"/>
        </w:rPr>
        <w:t> </w:t>
      </w:r>
      <w:r>
        <w:rPr/>
        <w:t>following</w:t>
      </w:r>
      <w:r>
        <w:rPr>
          <w:spacing w:val="-3"/>
        </w:rPr>
        <w:t> </w:t>
      </w:r>
      <w:r>
        <w:rPr>
          <w:spacing w:val="-2"/>
        </w:rPr>
        <w:t>instances.</w:t>
      </w:r>
    </w:p>
    <w:p>
      <w:pPr>
        <w:pStyle w:val="BodyText"/>
        <w:spacing w:before="199"/>
      </w:pPr>
    </w:p>
    <w:p>
      <w:pPr>
        <w:pStyle w:val="BodyText"/>
        <w:spacing w:line="482" w:lineRule="auto"/>
        <w:ind w:left="448" w:right="984"/>
        <w:jc w:val="both"/>
      </w:pPr>
      <w:r>
        <w:rPr/>
        <w:t>Firstly, when a director contracts as agent on behalf of the company, like any other agent, he is not personally liable on the contract except where he contracts in such a way as to assume personal liability.</w:t>
      </w:r>
      <w:r>
        <w:rPr>
          <w:vertAlign w:val="superscript"/>
        </w:rPr>
        <w:t>374</w:t>
      </w:r>
    </w:p>
    <w:p>
      <w:pPr>
        <w:pStyle w:val="BodyText"/>
        <w:spacing w:line="480" w:lineRule="auto" w:before="192"/>
        <w:ind w:left="448" w:right="981"/>
        <w:jc w:val="both"/>
      </w:pPr>
      <w:r>
        <w:rPr/>
        <w:t>Generally, it has been said that any director who personally commits a fraud or any other tort in the course of his duties is liable to the injured party. This is upon the basis that whoever commits a wrong is personally liable for it, even if he acts as an agent or servant on behalf, and for the benefit of another.</w:t>
      </w:r>
      <w:r>
        <w:rPr>
          <w:vertAlign w:val="superscript"/>
        </w:rPr>
        <w:t>375</w:t>
      </w:r>
    </w:p>
    <w:p>
      <w:pPr>
        <w:pStyle w:val="BodyText"/>
        <w:spacing w:line="480" w:lineRule="auto" w:before="200"/>
        <w:ind w:left="448" w:right="974"/>
        <w:jc w:val="both"/>
      </w:pPr>
      <w:r>
        <w:rPr/>
        <w:t>However, with regard to torts resulting from imprudent exercise of powers, directors are not personally liable “unless the imprudence is so great and so manifest as to amount to negligence, and the court will not visit directors with the consequences of a mere error of judgment when they have acted in good faith and have intended to do what was right and best for the interest of the company”.</w:t>
      </w:r>
      <w:r>
        <w:rPr>
          <w:vertAlign w:val="superscript"/>
        </w:rPr>
        <w:t>376</w:t>
      </w:r>
    </w:p>
    <w:p>
      <w:pPr>
        <w:pStyle w:val="BodyText"/>
        <w:spacing w:line="480" w:lineRule="auto" w:before="199"/>
        <w:ind w:left="448" w:right="974"/>
        <w:jc w:val="both"/>
      </w:pPr>
      <w:r>
        <w:rPr/>
        <w:t>Secondly, a director is relieved of liability under section 280 (1) and (2) of the Act if he properly declares interest or a gift is made in accordance with the provisions of sections 277 and 280(6) of the Act, respectively. That is, where a director discloses his interests before the transaction and before the secret profits are made before the general meeting, which</w:t>
      </w:r>
      <w:r>
        <w:rPr>
          <w:spacing w:val="5"/>
        </w:rPr>
        <w:t> </w:t>
      </w:r>
      <w:r>
        <w:rPr/>
        <w:t>may</w:t>
      </w:r>
      <w:r>
        <w:rPr>
          <w:spacing w:val="2"/>
        </w:rPr>
        <w:t> </w:t>
      </w:r>
      <w:r>
        <w:rPr/>
        <w:t>or</w:t>
      </w:r>
      <w:r>
        <w:rPr>
          <w:spacing w:val="6"/>
        </w:rPr>
        <w:t> </w:t>
      </w:r>
      <w:r>
        <w:rPr/>
        <w:t>may</w:t>
      </w:r>
      <w:r>
        <w:rPr>
          <w:spacing w:val="2"/>
        </w:rPr>
        <w:t> </w:t>
      </w:r>
      <w:r>
        <w:rPr/>
        <w:t>not</w:t>
      </w:r>
      <w:r>
        <w:rPr>
          <w:spacing w:val="7"/>
        </w:rPr>
        <w:t> </w:t>
      </w:r>
      <w:r>
        <w:rPr/>
        <w:t>authorise</w:t>
      </w:r>
      <w:r>
        <w:rPr>
          <w:spacing w:val="6"/>
        </w:rPr>
        <w:t> </w:t>
      </w:r>
      <w:r>
        <w:rPr/>
        <w:t>any</w:t>
      </w:r>
      <w:r>
        <w:rPr>
          <w:spacing w:val="2"/>
        </w:rPr>
        <w:t> </w:t>
      </w:r>
      <w:r>
        <w:rPr/>
        <w:t>resulting</w:t>
      </w:r>
      <w:r>
        <w:rPr>
          <w:spacing w:val="4"/>
        </w:rPr>
        <w:t> </w:t>
      </w:r>
      <w:r>
        <w:rPr/>
        <w:t>profits,</w:t>
      </w:r>
      <w:r>
        <w:rPr>
          <w:spacing w:val="7"/>
        </w:rPr>
        <w:t> </w:t>
      </w:r>
      <w:r>
        <w:rPr/>
        <w:t>he</w:t>
      </w:r>
      <w:r>
        <w:rPr>
          <w:spacing w:val="6"/>
        </w:rPr>
        <w:t> </w:t>
      </w:r>
      <w:r>
        <w:rPr/>
        <w:t>may</w:t>
      </w:r>
      <w:r>
        <w:rPr>
          <w:spacing w:val="2"/>
        </w:rPr>
        <w:t> </w:t>
      </w:r>
      <w:r>
        <w:rPr/>
        <w:t>escape</w:t>
      </w:r>
      <w:r>
        <w:rPr>
          <w:spacing w:val="6"/>
        </w:rPr>
        <w:t> </w:t>
      </w:r>
      <w:r>
        <w:rPr/>
        <w:t>liability,</w:t>
      </w:r>
      <w:r>
        <w:rPr>
          <w:spacing w:val="6"/>
        </w:rPr>
        <w:t> </w:t>
      </w:r>
      <w:r>
        <w:rPr/>
        <w:t>but</w:t>
      </w:r>
      <w:r>
        <w:rPr>
          <w:spacing w:val="7"/>
        </w:rPr>
        <w:t> </w:t>
      </w:r>
      <w:r>
        <w:rPr/>
        <w:t>shall</w:t>
      </w:r>
      <w:r>
        <w:rPr>
          <w:spacing w:val="7"/>
        </w:rPr>
        <w:t> </w:t>
      </w:r>
      <w:r>
        <w:rPr>
          <w:spacing w:val="-5"/>
        </w:rPr>
        <w:t>be</w:t>
      </w:r>
    </w:p>
    <w:p>
      <w:pPr>
        <w:pStyle w:val="BodyText"/>
        <w:rPr>
          <w:sz w:val="20"/>
        </w:rPr>
      </w:pPr>
    </w:p>
    <w:p>
      <w:pPr>
        <w:pStyle w:val="BodyText"/>
        <w:rPr>
          <w:sz w:val="20"/>
        </w:rPr>
      </w:pPr>
    </w:p>
    <w:p>
      <w:pPr>
        <w:pStyle w:val="BodyText"/>
        <w:rPr>
          <w:sz w:val="20"/>
        </w:rPr>
      </w:pPr>
    </w:p>
    <w:p>
      <w:pPr>
        <w:pStyle w:val="BodyText"/>
        <w:spacing w:before="40"/>
        <w:rPr>
          <w:sz w:val="20"/>
        </w:rPr>
      </w:pPr>
      <w:r>
        <w:rPr/>
        <mc:AlternateContent>
          <mc:Choice Requires="wps">
            <w:drawing>
              <wp:anchor distT="0" distB="0" distL="0" distR="0" allowOverlap="1" layoutInCell="1" locked="0" behindDoc="1" simplePos="0" relativeHeight="487672320">
                <wp:simplePos x="0" y="0"/>
                <wp:positionH relativeFrom="page">
                  <wp:posOffset>1097584</wp:posOffset>
                </wp:positionH>
                <wp:positionV relativeFrom="paragraph">
                  <wp:posOffset>186688</wp:posOffset>
                </wp:positionV>
                <wp:extent cx="1829435" cy="9525"/>
                <wp:effectExtent l="0" t="0" r="0" b="0"/>
                <wp:wrapTopAndBottom/>
                <wp:docPr id="172" name="Graphic 172"/>
                <wp:cNvGraphicFramePr>
                  <a:graphicFrameLocks/>
                </wp:cNvGraphicFramePr>
                <a:graphic>
                  <a:graphicData uri="http://schemas.microsoft.com/office/word/2010/wordprocessingShape">
                    <wps:wsp>
                      <wps:cNvPr id="172" name="Graphic 172"/>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4.699893pt;width:144.020pt;height:.71997pt;mso-position-horizontal-relative:page;mso-position-vertical-relative:paragraph;z-index:-15644160;mso-wrap-distance-left:0;mso-wrap-distance-right:0" id="docshape90" filled="true" fillcolor="#000000" stroked="false">
                <v:fill type="solid"/>
                <w10:wrap type="topAndBottom"/>
              </v:rect>
            </w:pict>
          </mc:Fallback>
        </mc:AlternateContent>
      </w:r>
    </w:p>
    <w:p>
      <w:pPr>
        <w:spacing w:before="98"/>
        <w:ind w:left="448" w:right="1075" w:firstLine="0"/>
        <w:jc w:val="left"/>
        <w:rPr>
          <w:sz w:val="18"/>
        </w:rPr>
      </w:pPr>
      <w:r>
        <w:rPr>
          <w:sz w:val="18"/>
          <w:vertAlign w:val="superscript"/>
        </w:rPr>
        <w:t>374</w:t>
      </w:r>
      <w:r>
        <w:rPr>
          <w:spacing w:val="-3"/>
          <w:sz w:val="18"/>
          <w:vertAlign w:val="baseline"/>
        </w:rPr>
        <w:t> </w:t>
      </w:r>
      <w:r>
        <w:rPr>
          <w:sz w:val="18"/>
          <w:vertAlign w:val="baseline"/>
        </w:rPr>
        <w:t>See</w:t>
      </w:r>
      <w:r>
        <w:rPr>
          <w:spacing w:val="-4"/>
          <w:sz w:val="18"/>
          <w:vertAlign w:val="baseline"/>
        </w:rPr>
        <w:t> </w:t>
      </w:r>
      <w:r>
        <w:rPr>
          <w:sz w:val="18"/>
          <w:vertAlign w:val="baseline"/>
        </w:rPr>
        <w:t>Palmer‟s</w:t>
      </w:r>
      <w:r>
        <w:rPr>
          <w:spacing w:val="-3"/>
          <w:sz w:val="18"/>
          <w:vertAlign w:val="baseline"/>
        </w:rPr>
        <w:t> </w:t>
      </w:r>
      <w:r>
        <w:rPr>
          <w:sz w:val="18"/>
          <w:vertAlign w:val="baseline"/>
        </w:rPr>
        <w:t>Company</w:t>
      </w:r>
      <w:r>
        <w:rPr>
          <w:spacing w:val="-7"/>
          <w:sz w:val="18"/>
          <w:vertAlign w:val="baseline"/>
        </w:rPr>
        <w:t> </w:t>
      </w:r>
      <w:r>
        <w:rPr>
          <w:sz w:val="18"/>
          <w:vertAlign w:val="baseline"/>
        </w:rPr>
        <w:t>Law,</w:t>
      </w:r>
      <w:r>
        <w:rPr>
          <w:spacing w:val="-3"/>
          <w:sz w:val="18"/>
          <w:vertAlign w:val="baseline"/>
        </w:rPr>
        <w:t> </w:t>
      </w:r>
      <w:r>
        <w:rPr>
          <w:sz w:val="18"/>
          <w:vertAlign w:val="baseline"/>
        </w:rPr>
        <w:t>paragraph</w:t>
      </w:r>
      <w:r>
        <w:rPr>
          <w:spacing w:val="-2"/>
          <w:sz w:val="18"/>
          <w:vertAlign w:val="baseline"/>
        </w:rPr>
        <w:t> </w:t>
      </w:r>
      <w:r>
        <w:rPr>
          <w:sz w:val="18"/>
          <w:vertAlign w:val="baseline"/>
        </w:rPr>
        <w:t>62-02,</w:t>
      </w:r>
      <w:r>
        <w:rPr>
          <w:spacing w:val="-5"/>
          <w:sz w:val="18"/>
          <w:vertAlign w:val="baseline"/>
        </w:rPr>
        <w:t> </w:t>
      </w:r>
      <w:r>
        <w:rPr>
          <w:sz w:val="18"/>
          <w:vertAlign w:val="baseline"/>
        </w:rPr>
        <w:t>page</w:t>
      </w:r>
      <w:r>
        <w:rPr>
          <w:spacing w:val="-4"/>
          <w:sz w:val="18"/>
          <w:vertAlign w:val="baseline"/>
        </w:rPr>
        <w:t> </w:t>
      </w:r>
      <w:r>
        <w:rPr>
          <w:sz w:val="18"/>
          <w:vertAlign w:val="baseline"/>
        </w:rPr>
        <w:t>922</w:t>
      </w:r>
      <w:r>
        <w:rPr>
          <w:spacing w:val="-2"/>
          <w:sz w:val="18"/>
          <w:vertAlign w:val="baseline"/>
        </w:rPr>
        <w:t> </w:t>
      </w:r>
      <w:r>
        <w:rPr>
          <w:sz w:val="18"/>
          <w:vertAlign w:val="baseline"/>
        </w:rPr>
        <w:t>referred</w:t>
      </w:r>
      <w:r>
        <w:rPr>
          <w:spacing w:val="-2"/>
          <w:sz w:val="18"/>
          <w:vertAlign w:val="baseline"/>
        </w:rPr>
        <w:t> </w:t>
      </w:r>
      <w:r>
        <w:rPr>
          <w:sz w:val="18"/>
          <w:vertAlign w:val="baseline"/>
        </w:rPr>
        <w:t>by</w:t>
      </w:r>
      <w:r>
        <w:rPr>
          <w:spacing w:val="-7"/>
          <w:sz w:val="18"/>
          <w:vertAlign w:val="baseline"/>
        </w:rPr>
        <w:t> </w:t>
      </w:r>
      <w:r>
        <w:rPr>
          <w:sz w:val="18"/>
          <w:vertAlign w:val="baseline"/>
        </w:rPr>
        <w:t>Orojo</w:t>
      </w:r>
      <w:r>
        <w:rPr>
          <w:spacing w:val="-2"/>
          <w:sz w:val="18"/>
          <w:vertAlign w:val="baseline"/>
        </w:rPr>
        <w:t> </w:t>
      </w:r>
      <w:r>
        <w:rPr>
          <w:sz w:val="18"/>
          <w:vertAlign w:val="baseline"/>
        </w:rPr>
        <w:t>J.O.</w:t>
      </w:r>
      <w:r>
        <w:rPr>
          <w:spacing w:val="-3"/>
          <w:sz w:val="18"/>
          <w:vertAlign w:val="baseline"/>
        </w:rPr>
        <w:t> </w:t>
      </w:r>
      <w:r>
        <w:rPr>
          <w:sz w:val="18"/>
          <w:vertAlign w:val="baseline"/>
        </w:rPr>
        <w:t>(2008). </w:t>
      </w:r>
      <w:r>
        <w:rPr>
          <w:i/>
          <w:sz w:val="18"/>
          <w:vertAlign w:val="baseline"/>
        </w:rPr>
        <w:t>Company</w:t>
      </w:r>
      <w:r>
        <w:rPr>
          <w:i/>
          <w:spacing w:val="-4"/>
          <w:sz w:val="18"/>
          <w:vertAlign w:val="baseline"/>
        </w:rPr>
        <w:t> </w:t>
      </w:r>
      <w:r>
        <w:rPr>
          <w:i/>
          <w:sz w:val="18"/>
          <w:vertAlign w:val="baseline"/>
        </w:rPr>
        <w:t>Law</w:t>
      </w:r>
      <w:r>
        <w:rPr>
          <w:i/>
          <w:spacing w:val="-3"/>
          <w:sz w:val="18"/>
          <w:vertAlign w:val="baseline"/>
        </w:rPr>
        <w:t> </w:t>
      </w:r>
      <w:r>
        <w:rPr>
          <w:i/>
          <w:sz w:val="18"/>
          <w:vertAlign w:val="baseline"/>
        </w:rPr>
        <w:t>and</w:t>
      </w:r>
      <w:r>
        <w:rPr>
          <w:i/>
          <w:spacing w:val="-2"/>
          <w:sz w:val="18"/>
          <w:vertAlign w:val="baseline"/>
        </w:rPr>
        <w:t> </w:t>
      </w:r>
      <w:r>
        <w:rPr>
          <w:i/>
          <w:sz w:val="18"/>
          <w:vertAlign w:val="baseline"/>
        </w:rPr>
        <w:t>Practice in Nigeria </w:t>
      </w:r>
      <w:r>
        <w:rPr>
          <w:sz w:val="18"/>
          <w:vertAlign w:val="baseline"/>
        </w:rPr>
        <w:t>(5</w:t>
      </w:r>
      <w:r>
        <w:rPr>
          <w:sz w:val="18"/>
          <w:vertAlign w:val="superscript"/>
        </w:rPr>
        <w:t>th</w:t>
      </w:r>
      <w:r>
        <w:rPr>
          <w:sz w:val="18"/>
          <w:vertAlign w:val="baseline"/>
        </w:rPr>
        <w:t> ed.) page 271.</w:t>
      </w:r>
    </w:p>
    <w:p>
      <w:pPr>
        <w:spacing w:line="207" w:lineRule="exact" w:before="1"/>
        <w:ind w:left="448" w:right="0" w:firstLine="0"/>
        <w:jc w:val="left"/>
        <w:rPr>
          <w:sz w:val="18"/>
        </w:rPr>
      </w:pPr>
      <w:r>
        <w:rPr>
          <w:sz w:val="18"/>
          <w:vertAlign w:val="superscript"/>
        </w:rPr>
        <w:t>375</w:t>
      </w:r>
      <w:r>
        <w:rPr>
          <w:spacing w:val="-4"/>
          <w:sz w:val="18"/>
          <w:vertAlign w:val="baseline"/>
        </w:rPr>
        <w:t> </w:t>
      </w:r>
      <w:r>
        <w:rPr>
          <w:sz w:val="18"/>
          <w:vertAlign w:val="baseline"/>
        </w:rPr>
        <w:t>See</w:t>
      </w:r>
      <w:r>
        <w:rPr>
          <w:spacing w:val="-4"/>
          <w:sz w:val="18"/>
          <w:vertAlign w:val="baseline"/>
        </w:rPr>
        <w:t> </w:t>
      </w:r>
      <w:r>
        <w:rPr>
          <w:sz w:val="18"/>
          <w:vertAlign w:val="baseline"/>
        </w:rPr>
        <w:t>Palmer‟s,</w:t>
      </w:r>
      <w:r>
        <w:rPr>
          <w:spacing w:val="-3"/>
          <w:sz w:val="18"/>
          <w:vertAlign w:val="baseline"/>
        </w:rPr>
        <w:t> </w:t>
      </w:r>
      <w:r>
        <w:rPr>
          <w:sz w:val="18"/>
          <w:vertAlign w:val="baseline"/>
        </w:rPr>
        <w:t>op.</w:t>
      </w:r>
      <w:r>
        <w:rPr>
          <w:spacing w:val="-5"/>
          <w:sz w:val="18"/>
          <w:vertAlign w:val="baseline"/>
        </w:rPr>
        <w:t> </w:t>
      </w:r>
      <w:r>
        <w:rPr>
          <w:sz w:val="18"/>
          <w:vertAlign w:val="baseline"/>
        </w:rPr>
        <w:t>Cit.</w:t>
      </w:r>
      <w:r>
        <w:rPr>
          <w:spacing w:val="-5"/>
          <w:sz w:val="18"/>
          <w:vertAlign w:val="baseline"/>
        </w:rPr>
        <w:t> </w:t>
      </w:r>
      <w:r>
        <w:rPr>
          <w:sz w:val="18"/>
          <w:vertAlign w:val="baseline"/>
        </w:rPr>
        <w:t>paragraph</w:t>
      </w:r>
      <w:r>
        <w:rPr>
          <w:spacing w:val="-4"/>
          <w:sz w:val="18"/>
          <w:vertAlign w:val="baseline"/>
        </w:rPr>
        <w:t> </w:t>
      </w:r>
      <w:r>
        <w:rPr>
          <w:sz w:val="18"/>
          <w:vertAlign w:val="baseline"/>
        </w:rPr>
        <w:t>64-06,</w:t>
      </w:r>
      <w:r>
        <w:rPr>
          <w:spacing w:val="-5"/>
          <w:sz w:val="18"/>
          <w:vertAlign w:val="baseline"/>
        </w:rPr>
        <w:t> </w:t>
      </w:r>
      <w:r>
        <w:rPr>
          <w:sz w:val="18"/>
          <w:vertAlign w:val="baseline"/>
        </w:rPr>
        <w:t>page</w:t>
      </w:r>
      <w:r>
        <w:rPr>
          <w:spacing w:val="-4"/>
          <w:sz w:val="18"/>
          <w:vertAlign w:val="baseline"/>
        </w:rPr>
        <w:t> 972.</w:t>
      </w:r>
    </w:p>
    <w:p>
      <w:pPr>
        <w:spacing w:line="207" w:lineRule="exact" w:before="0"/>
        <w:ind w:left="448" w:right="0" w:firstLine="0"/>
        <w:jc w:val="left"/>
        <w:rPr>
          <w:sz w:val="18"/>
        </w:rPr>
      </w:pPr>
      <w:r>
        <w:rPr>
          <w:sz w:val="18"/>
          <w:vertAlign w:val="superscript"/>
        </w:rPr>
        <w:t>376</w:t>
      </w:r>
      <w:r>
        <w:rPr>
          <w:spacing w:val="-4"/>
          <w:sz w:val="18"/>
          <w:vertAlign w:val="baseline"/>
        </w:rPr>
        <w:t> </w:t>
      </w:r>
      <w:r>
        <w:rPr>
          <w:sz w:val="18"/>
          <w:vertAlign w:val="baseline"/>
        </w:rPr>
        <w:t>Parker,</w:t>
      </w:r>
      <w:r>
        <w:rPr>
          <w:spacing w:val="-1"/>
          <w:sz w:val="18"/>
          <w:vertAlign w:val="baseline"/>
        </w:rPr>
        <w:t> </w:t>
      </w:r>
      <w:r>
        <w:rPr>
          <w:sz w:val="18"/>
          <w:vertAlign w:val="baseline"/>
        </w:rPr>
        <w:t>G.,</w:t>
      </w:r>
      <w:r>
        <w:rPr>
          <w:spacing w:val="-1"/>
          <w:sz w:val="18"/>
          <w:vertAlign w:val="baseline"/>
        </w:rPr>
        <w:t> </w:t>
      </w:r>
      <w:r>
        <w:rPr>
          <w:sz w:val="18"/>
          <w:vertAlign w:val="baseline"/>
        </w:rPr>
        <w:t>Buckley,</w:t>
      </w:r>
      <w:r>
        <w:rPr>
          <w:spacing w:val="-1"/>
          <w:sz w:val="18"/>
          <w:vertAlign w:val="baseline"/>
        </w:rPr>
        <w:t> </w:t>
      </w:r>
      <w:r>
        <w:rPr>
          <w:sz w:val="18"/>
          <w:vertAlign w:val="baseline"/>
        </w:rPr>
        <w:t>M</w:t>
      </w:r>
      <w:r>
        <w:rPr>
          <w:spacing w:val="-2"/>
          <w:sz w:val="18"/>
          <w:vertAlign w:val="baseline"/>
        </w:rPr>
        <w:t> </w:t>
      </w:r>
      <w:r>
        <w:rPr>
          <w:sz w:val="18"/>
          <w:vertAlign w:val="baseline"/>
        </w:rPr>
        <w:t>and Sir</w:t>
      </w:r>
      <w:r>
        <w:rPr>
          <w:spacing w:val="-3"/>
          <w:sz w:val="18"/>
          <w:vertAlign w:val="baseline"/>
        </w:rPr>
        <w:t> </w:t>
      </w:r>
      <w:r>
        <w:rPr>
          <w:sz w:val="18"/>
          <w:vertAlign w:val="baseline"/>
        </w:rPr>
        <w:t>Walton</w:t>
      </w:r>
      <w:r>
        <w:rPr>
          <w:spacing w:val="-1"/>
          <w:sz w:val="18"/>
          <w:vertAlign w:val="baseline"/>
        </w:rPr>
        <w:t> </w:t>
      </w:r>
      <w:r>
        <w:rPr>
          <w:sz w:val="18"/>
          <w:vertAlign w:val="baseline"/>
        </w:rPr>
        <w:t>(1981).</w:t>
      </w:r>
      <w:r>
        <w:rPr>
          <w:spacing w:val="4"/>
          <w:sz w:val="18"/>
          <w:vertAlign w:val="baseline"/>
        </w:rPr>
        <w:t> </w:t>
      </w:r>
      <w:r>
        <w:rPr>
          <w:i/>
          <w:sz w:val="18"/>
          <w:vertAlign w:val="baseline"/>
        </w:rPr>
        <w:t>Buckley</w:t>
      </w:r>
      <w:r>
        <w:rPr>
          <w:i/>
          <w:spacing w:val="-2"/>
          <w:sz w:val="18"/>
          <w:vertAlign w:val="baseline"/>
        </w:rPr>
        <w:t> </w:t>
      </w:r>
      <w:r>
        <w:rPr>
          <w:i/>
          <w:sz w:val="18"/>
          <w:vertAlign w:val="baseline"/>
        </w:rPr>
        <w:t>on the</w:t>
      </w:r>
      <w:r>
        <w:rPr>
          <w:i/>
          <w:spacing w:val="-3"/>
          <w:sz w:val="18"/>
          <w:vertAlign w:val="baseline"/>
        </w:rPr>
        <w:t> </w:t>
      </w:r>
      <w:r>
        <w:rPr>
          <w:i/>
          <w:sz w:val="18"/>
          <w:vertAlign w:val="baseline"/>
        </w:rPr>
        <w:t>Companies</w:t>
      </w:r>
      <w:r>
        <w:rPr>
          <w:i/>
          <w:spacing w:val="-2"/>
          <w:sz w:val="18"/>
          <w:vertAlign w:val="baseline"/>
        </w:rPr>
        <w:t> </w:t>
      </w:r>
      <w:r>
        <w:rPr>
          <w:i/>
          <w:sz w:val="18"/>
          <w:vertAlign w:val="baseline"/>
        </w:rPr>
        <w:t>Act</w:t>
      </w:r>
      <w:r>
        <w:rPr>
          <w:i/>
          <w:spacing w:val="2"/>
          <w:sz w:val="18"/>
          <w:vertAlign w:val="baseline"/>
        </w:rPr>
        <w:t> </w:t>
      </w:r>
      <w:r>
        <w:rPr>
          <w:sz w:val="18"/>
          <w:vertAlign w:val="baseline"/>
        </w:rPr>
        <w:t>(14</w:t>
      </w:r>
      <w:r>
        <w:rPr>
          <w:sz w:val="18"/>
          <w:vertAlign w:val="superscript"/>
        </w:rPr>
        <w:t>th</w:t>
      </w:r>
      <w:r>
        <w:rPr>
          <w:spacing w:val="-4"/>
          <w:sz w:val="18"/>
          <w:vertAlign w:val="baseline"/>
        </w:rPr>
        <w:t> </w:t>
      </w:r>
      <w:r>
        <w:rPr>
          <w:sz w:val="18"/>
          <w:vertAlign w:val="baseline"/>
        </w:rPr>
        <w:t>ed.)</w:t>
      </w:r>
      <w:r>
        <w:rPr>
          <w:spacing w:val="-1"/>
          <w:sz w:val="18"/>
          <w:vertAlign w:val="baseline"/>
        </w:rPr>
        <w:t> </w:t>
      </w:r>
      <w:r>
        <w:rPr>
          <w:sz w:val="18"/>
          <w:vertAlign w:val="baseline"/>
        </w:rPr>
        <w:t>at</w:t>
      </w:r>
      <w:r>
        <w:rPr>
          <w:spacing w:val="41"/>
          <w:sz w:val="18"/>
          <w:vertAlign w:val="baseline"/>
        </w:rPr>
        <w:t> </w:t>
      </w:r>
      <w:r>
        <w:rPr>
          <w:sz w:val="18"/>
          <w:vertAlign w:val="baseline"/>
        </w:rPr>
        <w:t>page</w:t>
      </w:r>
      <w:r>
        <w:rPr>
          <w:spacing w:val="-2"/>
          <w:sz w:val="18"/>
          <w:vertAlign w:val="baseline"/>
        </w:rPr>
        <w:t> </w:t>
      </w:r>
      <w:r>
        <w:rPr>
          <w:spacing w:val="-4"/>
          <w:sz w:val="18"/>
          <w:vertAlign w:val="baseline"/>
        </w:rPr>
        <w:t>867.</w:t>
      </w:r>
    </w:p>
    <w:p>
      <w:pPr>
        <w:spacing w:after="0" w:line="207" w:lineRule="exact"/>
        <w:jc w:val="left"/>
        <w:rPr>
          <w:sz w:val="18"/>
        </w:rPr>
        <w:sectPr>
          <w:pgSz w:w="11910" w:h="16840"/>
          <w:pgMar w:header="0" w:footer="1014" w:top="1340" w:bottom="1200" w:left="1280" w:right="460"/>
        </w:sectPr>
      </w:pPr>
    </w:p>
    <w:p>
      <w:pPr>
        <w:pStyle w:val="BodyText"/>
        <w:spacing w:line="482" w:lineRule="auto" w:before="74"/>
        <w:ind w:left="448" w:right="980"/>
        <w:jc w:val="both"/>
      </w:pPr>
      <w:r>
        <w:rPr/>
        <w:t>liable and account for every secret profit made if he discloses interests only after he has made the secret profits.</w:t>
      </w:r>
    </w:p>
    <w:p>
      <w:pPr>
        <w:pStyle w:val="BodyText"/>
        <w:spacing w:line="480" w:lineRule="auto" w:before="193"/>
        <w:ind w:left="448" w:right="973"/>
        <w:jc w:val="both"/>
      </w:pPr>
      <w:r>
        <w:rPr/>
        <w:t>Similarly, even where a director‟s breach of duty is clear, the shareholders can ratify it after the event by passing an ordinary resolution. The members in general meeting are empowered to ratify or confirm any action taken by the board of directors.</w:t>
      </w:r>
      <w:r>
        <w:rPr>
          <w:vertAlign w:val="superscript"/>
        </w:rPr>
        <w:t>377</w:t>
      </w:r>
      <w:r>
        <w:rPr>
          <w:spacing w:val="40"/>
          <w:vertAlign w:val="baseline"/>
        </w:rPr>
        <w:t> </w:t>
      </w:r>
      <w:r>
        <w:rPr>
          <w:vertAlign w:val="baseline"/>
        </w:rPr>
        <w:t>Section 66(1)(a) of the Act provides that a company is bound by the act of its officer or agent not only</w:t>
      </w:r>
      <w:r>
        <w:rPr>
          <w:spacing w:val="-3"/>
          <w:vertAlign w:val="baseline"/>
        </w:rPr>
        <w:t> </w:t>
      </w:r>
      <w:r>
        <w:rPr>
          <w:vertAlign w:val="baseline"/>
        </w:rPr>
        <w:t>where he is expressly authorised but equally so where the authorization is implied. In as</w:t>
      </w:r>
      <w:r>
        <w:rPr>
          <w:spacing w:val="-2"/>
          <w:vertAlign w:val="baseline"/>
        </w:rPr>
        <w:t> </w:t>
      </w:r>
      <w:r>
        <w:rPr>
          <w:vertAlign w:val="baseline"/>
        </w:rPr>
        <w:t>much</w:t>
      </w:r>
      <w:r>
        <w:rPr>
          <w:spacing w:val="-2"/>
          <w:vertAlign w:val="baseline"/>
        </w:rPr>
        <w:t> </w:t>
      </w:r>
      <w:r>
        <w:rPr>
          <w:vertAlign w:val="baseline"/>
        </w:rPr>
        <w:t>as a</w:t>
      </w:r>
      <w:r>
        <w:rPr>
          <w:spacing w:val="-3"/>
          <w:vertAlign w:val="baseline"/>
        </w:rPr>
        <w:t> </w:t>
      </w:r>
      <w:r>
        <w:rPr>
          <w:vertAlign w:val="baseline"/>
        </w:rPr>
        <w:t>company</w:t>
      </w:r>
      <w:r>
        <w:rPr>
          <w:spacing w:val="-7"/>
          <w:vertAlign w:val="baseline"/>
        </w:rPr>
        <w:t> </w:t>
      </w:r>
      <w:r>
        <w:rPr>
          <w:vertAlign w:val="baseline"/>
        </w:rPr>
        <w:t>director</w:t>
      </w:r>
      <w:r>
        <w:rPr>
          <w:spacing w:val="-2"/>
          <w:vertAlign w:val="baseline"/>
        </w:rPr>
        <w:t> </w:t>
      </w:r>
      <w:r>
        <w:rPr>
          <w:vertAlign w:val="baseline"/>
        </w:rPr>
        <w:t>is</w:t>
      </w:r>
      <w:r>
        <w:rPr>
          <w:spacing w:val="-2"/>
          <w:vertAlign w:val="baseline"/>
        </w:rPr>
        <w:t> </w:t>
      </w:r>
      <w:r>
        <w:rPr>
          <w:vertAlign w:val="baseline"/>
        </w:rPr>
        <w:t>not expected</w:t>
      </w:r>
      <w:r>
        <w:rPr>
          <w:spacing w:val="-2"/>
          <w:vertAlign w:val="baseline"/>
        </w:rPr>
        <w:t> </w:t>
      </w:r>
      <w:r>
        <w:rPr>
          <w:vertAlign w:val="baseline"/>
        </w:rPr>
        <w:t>to abdicate</w:t>
      </w:r>
      <w:r>
        <w:rPr>
          <w:spacing w:val="-2"/>
          <w:vertAlign w:val="baseline"/>
        </w:rPr>
        <w:t> </w:t>
      </w:r>
      <w:r>
        <w:rPr>
          <w:vertAlign w:val="baseline"/>
        </w:rPr>
        <w:t>his responsibility, he</w:t>
      </w:r>
      <w:r>
        <w:rPr>
          <w:spacing w:val="-3"/>
          <w:vertAlign w:val="baseline"/>
        </w:rPr>
        <w:t> </w:t>
      </w:r>
      <w:r>
        <w:rPr>
          <w:vertAlign w:val="baseline"/>
        </w:rPr>
        <w:t>is</w:t>
      </w:r>
      <w:r>
        <w:rPr>
          <w:spacing w:val="-2"/>
          <w:vertAlign w:val="baseline"/>
        </w:rPr>
        <w:t> </w:t>
      </w:r>
      <w:r>
        <w:rPr>
          <w:vertAlign w:val="baseline"/>
        </w:rPr>
        <w:t>however entitled to rely on the judgments of responsible assistants with the requisite knowledge, training and expertise and also to assume that qualified staffers are performing the duties</w:t>
      </w:r>
      <w:r>
        <w:rPr>
          <w:spacing w:val="40"/>
          <w:vertAlign w:val="baseline"/>
        </w:rPr>
        <w:t> </w:t>
      </w:r>
      <w:r>
        <w:rPr>
          <w:vertAlign w:val="baseline"/>
        </w:rPr>
        <w:t>of their offices with competence.</w:t>
      </w:r>
      <w:r>
        <w:rPr>
          <w:vertAlign w:val="superscript"/>
        </w:rPr>
        <w:t>378</w:t>
      </w:r>
      <w:r>
        <w:rPr>
          <w:spacing w:val="-11"/>
          <w:vertAlign w:val="baseline"/>
        </w:rPr>
        <w:t> </w:t>
      </w:r>
      <w:r>
        <w:rPr>
          <w:vertAlign w:val="baseline"/>
        </w:rPr>
        <w:t>Section 279(5) of the Act imposes a duty on directors to exercise their powers properly for the company, but not for collateral purpose.</w:t>
      </w:r>
      <w:r>
        <w:rPr>
          <w:spacing w:val="40"/>
          <w:vertAlign w:val="baseline"/>
        </w:rPr>
        <w:t> </w:t>
      </w:r>
      <w:r>
        <w:rPr>
          <w:vertAlign w:val="baseline"/>
        </w:rPr>
        <w:t>However, the power, if exercised for right purposes, does not constitute any breach of directors‟ duty, even if a member of the company is incidentally affected adversely.</w:t>
      </w:r>
    </w:p>
    <w:p>
      <w:pPr>
        <w:pStyle w:val="BodyText"/>
        <w:spacing w:line="480" w:lineRule="auto" w:before="201"/>
        <w:ind w:left="448" w:right="974"/>
        <w:jc w:val="both"/>
      </w:pPr>
      <w:r>
        <w:rPr/>
        <w:t>Similarly, a director is not bound to give continuous attention to the company‟s affairs.</w:t>
      </w:r>
      <w:r>
        <w:rPr>
          <w:spacing w:val="40"/>
        </w:rPr>
        <w:t> </w:t>
      </w:r>
      <w:r>
        <w:rPr/>
        <w:t>His duties are of intermittent nature to be performed at periodical board meetings, and at any meetings of any committee of the board upon which he happens to be placed. He is</w:t>
      </w:r>
      <w:r>
        <w:rPr>
          <w:spacing w:val="40"/>
        </w:rPr>
        <w:t> </w:t>
      </w:r>
      <w:r>
        <w:rPr/>
        <w:t>not however</w:t>
      </w:r>
      <w:r>
        <w:rPr>
          <w:spacing w:val="-1"/>
        </w:rPr>
        <w:t> </w:t>
      </w:r>
      <w:r>
        <w:rPr/>
        <w:t>bound to attend all such</w:t>
      </w:r>
      <w:r>
        <w:rPr>
          <w:spacing w:val="-1"/>
        </w:rPr>
        <w:t> </w:t>
      </w:r>
      <w:r>
        <w:rPr/>
        <w:t>meetings, though he</w:t>
      </w:r>
      <w:r>
        <w:rPr>
          <w:spacing w:val="-1"/>
        </w:rPr>
        <w:t> </w:t>
      </w:r>
      <w:r>
        <w:rPr/>
        <w:t>ought to attend whenever,</w:t>
      </w:r>
      <w:r>
        <w:rPr>
          <w:spacing w:val="-1"/>
        </w:rPr>
        <w:t> </w:t>
      </w:r>
      <w:r>
        <w:rPr/>
        <w:t>in the circumstances, he is reasonably able to do so.</w:t>
      </w:r>
      <w:r>
        <w:rPr>
          <w:vertAlign w:val="superscript"/>
        </w:rPr>
        <w:t>379</w:t>
      </w:r>
      <w:r>
        <w:rPr>
          <w:spacing w:val="40"/>
          <w:vertAlign w:val="baseline"/>
        </w:rPr>
        <w:t> </w:t>
      </w:r>
      <w:r>
        <w:rPr>
          <w:vertAlign w:val="baseline"/>
        </w:rPr>
        <w:t>In respect of duties that, having regard to the exigencies of business and the articles of association, may properly be left to some others. In the same vein, a director who has not authorised nor discovered a fraud committed</w:t>
      </w:r>
      <w:r>
        <w:rPr>
          <w:spacing w:val="35"/>
          <w:vertAlign w:val="baseline"/>
        </w:rPr>
        <w:t> </w:t>
      </w:r>
      <w:r>
        <w:rPr>
          <w:vertAlign w:val="baseline"/>
        </w:rPr>
        <w:t>by</w:t>
      </w:r>
      <w:r>
        <w:rPr>
          <w:spacing w:val="33"/>
          <w:vertAlign w:val="baseline"/>
        </w:rPr>
        <w:t> </w:t>
      </w:r>
      <w:r>
        <w:rPr>
          <w:vertAlign w:val="baseline"/>
        </w:rPr>
        <w:t>his</w:t>
      </w:r>
      <w:r>
        <w:rPr>
          <w:spacing w:val="41"/>
          <w:vertAlign w:val="baseline"/>
        </w:rPr>
        <w:t> </w:t>
      </w:r>
      <w:r>
        <w:rPr>
          <w:vertAlign w:val="baseline"/>
        </w:rPr>
        <w:t>co-directors</w:t>
      </w:r>
      <w:r>
        <w:rPr>
          <w:spacing w:val="38"/>
          <w:vertAlign w:val="baseline"/>
        </w:rPr>
        <w:t> </w:t>
      </w:r>
      <w:r>
        <w:rPr>
          <w:vertAlign w:val="baseline"/>
        </w:rPr>
        <w:t>where</w:t>
      </w:r>
      <w:r>
        <w:rPr>
          <w:spacing w:val="38"/>
          <w:vertAlign w:val="baseline"/>
        </w:rPr>
        <w:t> </w:t>
      </w:r>
      <w:r>
        <w:rPr>
          <w:vertAlign w:val="baseline"/>
        </w:rPr>
        <w:t>there</w:t>
      </w:r>
      <w:r>
        <w:rPr>
          <w:spacing w:val="37"/>
          <w:vertAlign w:val="baseline"/>
        </w:rPr>
        <w:t> </w:t>
      </w:r>
      <w:r>
        <w:rPr>
          <w:vertAlign w:val="baseline"/>
        </w:rPr>
        <w:t>are</w:t>
      </w:r>
      <w:r>
        <w:rPr>
          <w:spacing w:val="36"/>
          <w:vertAlign w:val="baseline"/>
        </w:rPr>
        <w:t> </w:t>
      </w:r>
      <w:r>
        <w:rPr>
          <w:vertAlign w:val="baseline"/>
        </w:rPr>
        <w:t>no</w:t>
      </w:r>
      <w:r>
        <w:rPr>
          <w:spacing w:val="38"/>
          <w:vertAlign w:val="baseline"/>
        </w:rPr>
        <w:t> </w:t>
      </w:r>
      <w:r>
        <w:rPr>
          <w:vertAlign w:val="baseline"/>
        </w:rPr>
        <w:t>circumstances</w:t>
      </w:r>
      <w:r>
        <w:rPr>
          <w:spacing w:val="38"/>
          <w:vertAlign w:val="baseline"/>
        </w:rPr>
        <w:t> </w:t>
      </w:r>
      <w:r>
        <w:rPr>
          <w:vertAlign w:val="baseline"/>
        </w:rPr>
        <w:t>to</w:t>
      </w:r>
      <w:r>
        <w:rPr>
          <w:spacing w:val="38"/>
          <w:vertAlign w:val="baseline"/>
        </w:rPr>
        <w:t> </w:t>
      </w:r>
      <w:r>
        <w:rPr>
          <w:vertAlign w:val="baseline"/>
        </w:rPr>
        <w:t>put</w:t>
      </w:r>
      <w:r>
        <w:rPr>
          <w:spacing w:val="41"/>
          <w:vertAlign w:val="baseline"/>
        </w:rPr>
        <w:t> </w:t>
      </w:r>
      <w:r>
        <w:rPr>
          <w:vertAlign w:val="baseline"/>
        </w:rPr>
        <w:t>him</w:t>
      </w:r>
      <w:r>
        <w:rPr>
          <w:spacing w:val="38"/>
          <w:vertAlign w:val="baseline"/>
        </w:rPr>
        <w:t> </w:t>
      </w:r>
      <w:r>
        <w:rPr>
          <w:vertAlign w:val="baseline"/>
        </w:rPr>
        <w:t>on</w:t>
      </w:r>
      <w:r>
        <w:rPr>
          <w:spacing w:val="38"/>
          <w:vertAlign w:val="baseline"/>
        </w:rPr>
        <w:t> </w:t>
      </w:r>
      <w:r>
        <w:rPr>
          <w:spacing w:val="-2"/>
          <w:vertAlign w:val="baseline"/>
        </w:rPr>
        <w:t>inquiry</w:t>
      </w:r>
    </w:p>
    <w:p>
      <w:pPr>
        <w:pStyle w:val="BodyText"/>
        <w:rPr>
          <w:sz w:val="20"/>
        </w:rPr>
      </w:pPr>
    </w:p>
    <w:p>
      <w:pPr>
        <w:pStyle w:val="BodyText"/>
        <w:spacing w:before="205"/>
        <w:rPr>
          <w:sz w:val="20"/>
        </w:rPr>
      </w:pPr>
      <w:r>
        <w:rPr/>
        <mc:AlternateContent>
          <mc:Choice Requires="wps">
            <w:drawing>
              <wp:anchor distT="0" distB="0" distL="0" distR="0" allowOverlap="1" layoutInCell="1" locked="0" behindDoc="1" simplePos="0" relativeHeight="487672832">
                <wp:simplePos x="0" y="0"/>
                <wp:positionH relativeFrom="page">
                  <wp:posOffset>1097584</wp:posOffset>
                </wp:positionH>
                <wp:positionV relativeFrom="paragraph">
                  <wp:posOffset>291548</wp:posOffset>
                </wp:positionV>
                <wp:extent cx="1829435" cy="9525"/>
                <wp:effectExtent l="0" t="0" r="0" b="0"/>
                <wp:wrapTopAndBottom/>
                <wp:docPr id="173" name="Graphic 173"/>
                <wp:cNvGraphicFramePr>
                  <a:graphicFrameLocks/>
                </wp:cNvGraphicFramePr>
                <a:graphic>
                  <a:graphicData uri="http://schemas.microsoft.com/office/word/2010/wordprocessingShape">
                    <wps:wsp>
                      <wps:cNvPr id="173" name="Graphic 17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2.956593pt;width:144.020pt;height:.71997pt;mso-position-horizontal-relative:page;mso-position-vertical-relative:paragraph;z-index:-15643648;mso-wrap-distance-left:0;mso-wrap-distance-right:0" id="docshape91" filled="true" fillcolor="#000000" stroked="false">
                <v:fill type="solid"/>
                <w10:wrap type="topAndBottom"/>
              </v:rect>
            </w:pict>
          </mc:Fallback>
        </mc:AlternateContent>
      </w:r>
    </w:p>
    <w:p>
      <w:pPr>
        <w:spacing w:line="207" w:lineRule="exact" w:before="98"/>
        <w:ind w:left="448" w:right="0" w:firstLine="0"/>
        <w:jc w:val="left"/>
        <w:rPr>
          <w:sz w:val="18"/>
        </w:rPr>
      </w:pPr>
      <w:r>
        <w:rPr>
          <w:sz w:val="18"/>
          <w:vertAlign w:val="superscript"/>
        </w:rPr>
        <w:t>377</w:t>
      </w:r>
      <w:r>
        <w:rPr>
          <w:spacing w:val="-1"/>
          <w:sz w:val="18"/>
          <w:vertAlign w:val="baseline"/>
        </w:rPr>
        <w:t> </w:t>
      </w:r>
      <w:r>
        <w:rPr>
          <w:sz w:val="18"/>
          <w:vertAlign w:val="baseline"/>
        </w:rPr>
        <w:t>Sections</w:t>
      </w:r>
      <w:r>
        <w:rPr>
          <w:spacing w:val="-3"/>
          <w:sz w:val="18"/>
          <w:vertAlign w:val="baseline"/>
        </w:rPr>
        <w:t> </w:t>
      </w:r>
      <w:r>
        <w:rPr>
          <w:sz w:val="18"/>
          <w:vertAlign w:val="baseline"/>
        </w:rPr>
        <w:t>63(5)(c)</w:t>
      </w:r>
      <w:r>
        <w:rPr>
          <w:spacing w:val="-1"/>
          <w:sz w:val="18"/>
          <w:vertAlign w:val="baseline"/>
        </w:rPr>
        <w:t> </w:t>
      </w:r>
      <w:r>
        <w:rPr>
          <w:sz w:val="18"/>
          <w:vertAlign w:val="baseline"/>
        </w:rPr>
        <w:t>and 66(2) </w:t>
      </w:r>
      <w:r>
        <w:rPr>
          <w:spacing w:val="-2"/>
          <w:sz w:val="18"/>
          <w:vertAlign w:val="baseline"/>
        </w:rPr>
        <w:t>CAMA.</w:t>
      </w:r>
    </w:p>
    <w:p>
      <w:pPr>
        <w:spacing w:line="206" w:lineRule="exact" w:before="0"/>
        <w:ind w:left="448" w:right="0" w:firstLine="0"/>
        <w:jc w:val="left"/>
        <w:rPr>
          <w:sz w:val="18"/>
        </w:rPr>
      </w:pPr>
      <w:r>
        <w:rPr>
          <w:sz w:val="18"/>
          <w:vertAlign w:val="superscript"/>
        </w:rPr>
        <w:t>378</w:t>
      </w:r>
      <w:r>
        <w:rPr>
          <w:spacing w:val="-2"/>
          <w:sz w:val="18"/>
          <w:vertAlign w:val="baseline"/>
        </w:rPr>
        <w:t> </w:t>
      </w:r>
      <w:r>
        <w:rPr>
          <w:sz w:val="18"/>
          <w:vertAlign w:val="baseline"/>
        </w:rPr>
        <w:t>See</w:t>
      </w:r>
      <w:r>
        <w:rPr>
          <w:spacing w:val="-2"/>
          <w:sz w:val="18"/>
          <w:vertAlign w:val="baseline"/>
        </w:rPr>
        <w:t> </w:t>
      </w:r>
      <w:r>
        <w:rPr>
          <w:sz w:val="18"/>
          <w:vertAlign w:val="baseline"/>
        </w:rPr>
        <w:t>Adebayo v.</w:t>
      </w:r>
      <w:r>
        <w:rPr>
          <w:spacing w:val="-2"/>
          <w:sz w:val="18"/>
          <w:vertAlign w:val="baseline"/>
        </w:rPr>
        <w:t> </w:t>
      </w:r>
      <w:r>
        <w:rPr>
          <w:sz w:val="18"/>
          <w:vertAlign w:val="baseline"/>
        </w:rPr>
        <w:t>Johnson (1969)</w:t>
      </w:r>
      <w:r>
        <w:rPr>
          <w:spacing w:val="-3"/>
          <w:sz w:val="18"/>
          <w:vertAlign w:val="baseline"/>
        </w:rPr>
        <w:t> </w:t>
      </w:r>
      <w:r>
        <w:rPr>
          <w:sz w:val="18"/>
          <w:vertAlign w:val="baseline"/>
        </w:rPr>
        <w:t>1</w:t>
      </w:r>
      <w:r>
        <w:rPr>
          <w:spacing w:val="-1"/>
          <w:sz w:val="18"/>
          <w:vertAlign w:val="baseline"/>
        </w:rPr>
        <w:t> </w:t>
      </w:r>
      <w:r>
        <w:rPr>
          <w:sz w:val="18"/>
          <w:vertAlign w:val="baseline"/>
        </w:rPr>
        <w:t>All</w:t>
      </w:r>
      <w:r>
        <w:rPr>
          <w:spacing w:val="-1"/>
          <w:sz w:val="18"/>
          <w:vertAlign w:val="baseline"/>
        </w:rPr>
        <w:t> </w:t>
      </w:r>
      <w:r>
        <w:rPr>
          <w:sz w:val="18"/>
          <w:vertAlign w:val="baseline"/>
        </w:rPr>
        <w:t>NLR</w:t>
      </w:r>
      <w:r>
        <w:rPr>
          <w:spacing w:val="-1"/>
          <w:sz w:val="18"/>
          <w:vertAlign w:val="baseline"/>
        </w:rPr>
        <w:t> </w:t>
      </w:r>
      <w:r>
        <w:rPr>
          <w:sz w:val="18"/>
          <w:vertAlign w:val="baseline"/>
        </w:rPr>
        <w:t>176,</w:t>
      </w:r>
      <w:r>
        <w:rPr>
          <w:spacing w:val="-4"/>
          <w:sz w:val="18"/>
          <w:vertAlign w:val="baseline"/>
        </w:rPr>
        <w:t> </w:t>
      </w:r>
      <w:r>
        <w:rPr>
          <w:sz w:val="18"/>
          <w:vertAlign w:val="baseline"/>
        </w:rPr>
        <w:t>192</w:t>
      </w:r>
      <w:r>
        <w:rPr>
          <w:spacing w:val="-2"/>
          <w:sz w:val="18"/>
          <w:vertAlign w:val="baseline"/>
        </w:rPr>
        <w:t> </w:t>
      </w:r>
      <w:r>
        <w:rPr>
          <w:sz w:val="18"/>
          <w:vertAlign w:val="baseline"/>
        </w:rPr>
        <w:t>per</w:t>
      </w:r>
      <w:r>
        <w:rPr>
          <w:spacing w:val="-1"/>
          <w:sz w:val="18"/>
          <w:vertAlign w:val="baseline"/>
        </w:rPr>
        <w:t> </w:t>
      </w:r>
      <w:r>
        <w:rPr>
          <w:sz w:val="18"/>
          <w:vertAlign w:val="baseline"/>
        </w:rPr>
        <w:t>Coker</w:t>
      </w:r>
      <w:r>
        <w:rPr>
          <w:spacing w:val="-1"/>
          <w:sz w:val="18"/>
          <w:vertAlign w:val="baseline"/>
        </w:rPr>
        <w:t> </w:t>
      </w:r>
      <w:r>
        <w:rPr>
          <w:spacing w:val="-4"/>
          <w:sz w:val="18"/>
          <w:vertAlign w:val="baseline"/>
        </w:rPr>
        <w:t>JSC.</w:t>
      </w:r>
    </w:p>
    <w:p>
      <w:pPr>
        <w:spacing w:line="207" w:lineRule="exact" w:before="0"/>
        <w:ind w:left="448" w:right="0" w:firstLine="0"/>
        <w:jc w:val="left"/>
        <w:rPr>
          <w:sz w:val="18"/>
        </w:rPr>
      </w:pPr>
      <w:r>
        <w:rPr>
          <w:sz w:val="18"/>
          <w:vertAlign w:val="superscript"/>
        </w:rPr>
        <w:t>379</w:t>
      </w:r>
      <w:r>
        <w:rPr>
          <w:spacing w:val="-2"/>
          <w:sz w:val="18"/>
          <w:vertAlign w:val="baseline"/>
        </w:rPr>
        <w:t> </w:t>
      </w:r>
      <w:r>
        <w:rPr>
          <w:sz w:val="18"/>
          <w:vertAlign w:val="baseline"/>
        </w:rPr>
        <w:t>Re</w:t>
      </w:r>
      <w:r>
        <w:rPr>
          <w:spacing w:val="-2"/>
          <w:sz w:val="18"/>
          <w:vertAlign w:val="baseline"/>
        </w:rPr>
        <w:t> </w:t>
      </w:r>
      <w:r>
        <w:rPr>
          <w:sz w:val="18"/>
          <w:vertAlign w:val="baseline"/>
        </w:rPr>
        <w:t>Brazilian</w:t>
      </w:r>
      <w:r>
        <w:rPr>
          <w:spacing w:val="-1"/>
          <w:sz w:val="18"/>
          <w:vertAlign w:val="baseline"/>
        </w:rPr>
        <w:t> </w:t>
      </w:r>
      <w:r>
        <w:rPr>
          <w:sz w:val="18"/>
          <w:vertAlign w:val="baseline"/>
        </w:rPr>
        <w:t>Rubber</w:t>
      </w:r>
      <w:r>
        <w:rPr>
          <w:spacing w:val="-3"/>
          <w:sz w:val="18"/>
          <w:vertAlign w:val="baseline"/>
        </w:rPr>
        <w:t> </w:t>
      </w:r>
      <w:r>
        <w:rPr>
          <w:sz w:val="18"/>
          <w:vertAlign w:val="baseline"/>
        </w:rPr>
        <w:t>Plantation</w:t>
      </w:r>
      <w:r>
        <w:rPr>
          <w:spacing w:val="-1"/>
          <w:sz w:val="18"/>
          <w:vertAlign w:val="baseline"/>
        </w:rPr>
        <w:t> </w:t>
      </w:r>
      <w:r>
        <w:rPr>
          <w:sz w:val="18"/>
          <w:vertAlign w:val="baseline"/>
        </w:rPr>
        <w:t>Estate</w:t>
      </w:r>
      <w:r>
        <w:rPr>
          <w:spacing w:val="-1"/>
          <w:sz w:val="18"/>
          <w:vertAlign w:val="baseline"/>
        </w:rPr>
        <w:t> </w:t>
      </w:r>
      <w:r>
        <w:rPr>
          <w:sz w:val="18"/>
          <w:vertAlign w:val="baseline"/>
        </w:rPr>
        <w:t>Ltd </w:t>
      </w:r>
      <w:r>
        <w:rPr>
          <w:spacing w:val="-2"/>
          <w:sz w:val="18"/>
          <w:vertAlign w:val="baseline"/>
        </w:rPr>
        <w:t>(supra).</w:t>
      </w:r>
    </w:p>
    <w:p>
      <w:pPr>
        <w:spacing w:after="0" w:line="207" w:lineRule="exact"/>
        <w:jc w:val="left"/>
        <w:rPr>
          <w:sz w:val="18"/>
        </w:rPr>
        <w:sectPr>
          <w:pgSz w:w="11910" w:h="16840"/>
          <w:pgMar w:header="0" w:footer="1014" w:top="1340" w:bottom="1200" w:left="1280" w:right="460"/>
        </w:sectPr>
      </w:pPr>
    </w:p>
    <w:p>
      <w:pPr>
        <w:pStyle w:val="BodyText"/>
        <w:spacing w:line="480" w:lineRule="auto" w:before="114"/>
        <w:ind w:left="448" w:right="979"/>
        <w:jc w:val="both"/>
      </w:pPr>
      <w:r>
        <w:rPr/>
        <w:t>cannot be held responsible</w:t>
      </w:r>
      <w:r>
        <w:rPr>
          <w:spacing w:val="-1"/>
        </w:rPr>
        <w:t> </w:t>
      </w:r>
      <w:r>
        <w:rPr/>
        <w:t>for it.</w:t>
      </w:r>
      <w:r>
        <w:rPr>
          <w:vertAlign w:val="superscript"/>
        </w:rPr>
        <w:t>380</w:t>
      </w:r>
      <w:r>
        <w:rPr>
          <w:vertAlign w:val="baseline"/>
        </w:rPr>
        <w:t>However,</w:t>
      </w:r>
      <w:r>
        <w:rPr>
          <w:spacing w:val="-1"/>
          <w:vertAlign w:val="baseline"/>
        </w:rPr>
        <w:t> </w:t>
      </w:r>
      <w:r>
        <w:rPr>
          <w:vertAlign w:val="baseline"/>
        </w:rPr>
        <w:t>he</w:t>
      </w:r>
      <w:r>
        <w:rPr>
          <w:spacing w:val="-1"/>
          <w:vertAlign w:val="baseline"/>
        </w:rPr>
        <w:t> </w:t>
      </w:r>
      <w:r>
        <w:rPr>
          <w:vertAlign w:val="baseline"/>
        </w:rPr>
        <w:t>will not be exonerated from liability</w:t>
      </w:r>
      <w:r>
        <w:rPr>
          <w:spacing w:val="-5"/>
          <w:vertAlign w:val="baseline"/>
        </w:rPr>
        <w:t> </w:t>
      </w:r>
      <w:r>
        <w:rPr>
          <w:vertAlign w:val="baseline"/>
        </w:rPr>
        <w:t>if</w:t>
      </w:r>
      <w:r>
        <w:rPr>
          <w:spacing w:val="-1"/>
          <w:vertAlign w:val="baseline"/>
        </w:rPr>
        <w:t> </w:t>
      </w:r>
      <w:r>
        <w:rPr>
          <w:vertAlign w:val="baseline"/>
        </w:rPr>
        <w:t>his lack of knowledge is as a result of absence from the board‟s meeting without </w:t>
      </w:r>
      <w:r>
        <w:rPr>
          <w:spacing w:val="-2"/>
          <w:vertAlign w:val="baseline"/>
        </w:rPr>
        <w:t>justification.</w:t>
      </w:r>
      <w:r>
        <w:rPr>
          <w:spacing w:val="-2"/>
          <w:vertAlign w:val="superscript"/>
        </w:rPr>
        <w:t>381</w:t>
      </w:r>
    </w:p>
    <w:p>
      <w:pPr>
        <w:pStyle w:val="BodyText"/>
        <w:spacing w:line="480" w:lineRule="auto" w:before="199"/>
        <w:ind w:left="448" w:right="974"/>
        <w:jc w:val="both"/>
      </w:pPr>
      <w:r>
        <w:rPr/>
        <w:t>Section 558 of the Act gives the court power to grant relief to officers of a company in certain circumstances and by section 567(1) of the Act, a director is an officer of the company. Therefore, a director in breach of a duty may be relieved of any liability if he can convince the court that he acted honestly</w:t>
      </w:r>
      <w:r>
        <w:rPr>
          <w:spacing w:val="-3"/>
        </w:rPr>
        <w:t> </w:t>
      </w:r>
      <w:r>
        <w:rPr/>
        <w:t>and reasonably</w:t>
      </w:r>
      <w:r>
        <w:rPr>
          <w:spacing w:val="-3"/>
        </w:rPr>
        <w:t> </w:t>
      </w:r>
      <w:r>
        <w:rPr/>
        <w:t>in all the circumstances. This might happen where a director acted in good faith even if the acts were ultra vires, provided the director reasonably believed them to be intra vires,</w:t>
      </w:r>
      <w:r>
        <w:rPr>
          <w:vertAlign w:val="superscript"/>
        </w:rPr>
        <w:t>382</w:t>
      </w:r>
      <w:r>
        <w:rPr>
          <w:spacing w:val="40"/>
          <w:vertAlign w:val="baseline"/>
        </w:rPr>
        <w:t> </w:t>
      </w:r>
      <w:r>
        <w:rPr>
          <w:vertAlign w:val="baseline"/>
        </w:rPr>
        <w:t>but a director of a company who deals with legal matters without seeking legal advice at all and prefers to deal with the matter himself without proper consideration cannot be said to have acted </w:t>
      </w:r>
      <w:r>
        <w:rPr>
          <w:spacing w:val="-2"/>
          <w:vertAlign w:val="baseline"/>
        </w:rPr>
        <w:t>reasonably.</w:t>
      </w:r>
      <w:r>
        <w:rPr>
          <w:spacing w:val="-2"/>
          <w:vertAlign w:val="superscript"/>
        </w:rPr>
        <w:t>383</w:t>
      </w:r>
    </w:p>
    <w:p>
      <w:pPr>
        <w:pStyle w:val="BodyText"/>
        <w:spacing w:line="480" w:lineRule="auto" w:before="201"/>
        <w:ind w:left="448" w:right="976"/>
        <w:jc w:val="both"/>
      </w:pPr>
      <w:r>
        <w:rPr/>
        <w:t>Section 284 of the Act expressly prohibits arrangement with a company by a director of</w:t>
      </w:r>
      <w:r>
        <w:rPr>
          <w:spacing w:val="40"/>
        </w:rPr>
        <w:t> </w:t>
      </w:r>
      <w:r>
        <w:rPr/>
        <w:t>the company or its holding or a person connected with him for the acquisition of non-cash assets of requisite value of another company or its holding in which such a director or the person connected with him has pecuniary interest, unless such arrangement is first approved by a resolution of the company in general meeting, will render the director and the person so connected, and any other director of the company who authorises the arrangement or any transaction entered into contravention thereof guilty and liable to account for the proceeds thereof.</w:t>
      </w:r>
      <w:r>
        <w:rPr>
          <w:vertAlign w:val="superscript"/>
        </w:rPr>
        <w:t>384</w:t>
      </w:r>
      <w:r>
        <w:rPr>
          <w:vertAlign w:val="baseline"/>
        </w:rPr>
        <w:t> However, such a director will be exonerated from liability</w:t>
      </w:r>
      <w:r>
        <w:rPr>
          <w:spacing w:val="63"/>
          <w:vertAlign w:val="baseline"/>
        </w:rPr>
        <w:t> </w:t>
      </w:r>
      <w:r>
        <w:rPr>
          <w:vertAlign w:val="baseline"/>
        </w:rPr>
        <w:t>if</w:t>
      </w:r>
      <w:r>
        <w:rPr>
          <w:spacing w:val="72"/>
          <w:vertAlign w:val="baseline"/>
        </w:rPr>
        <w:t> </w:t>
      </w:r>
      <w:r>
        <w:rPr>
          <w:vertAlign w:val="baseline"/>
        </w:rPr>
        <w:t>he</w:t>
      </w:r>
      <w:r>
        <w:rPr>
          <w:spacing w:val="72"/>
          <w:vertAlign w:val="baseline"/>
        </w:rPr>
        <w:t> </w:t>
      </w:r>
      <w:r>
        <w:rPr>
          <w:vertAlign w:val="baseline"/>
        </w:rPr>
        <w:t>can</w:t>
      </w:r>
      <w:r>
        <w:rPr>
          <w:spacing w:val="73"/>
          <w:vertAlign w:val="baseline"/>
        </w:rPr>
        <w:t> </w:t>
      </w:r>
      <w:r>
        <w:rPr>
          <w:vertAlign w:val="baseline"/>
        </w:rPr>
        <w:t>show</w:t>
      </w:r>
      <w:r>
        <w:rPr>
          <w:spacing w:val="72"/>
          <w:vertAlign w:val="baseline"/>
        </w:rPr>
        <w:t> </w:t>
      </w:r>
      <w:r>
        <w:rPr>
          <w:vertAlign w:val="baseline"/>
        </w:rPr>
        <w:t>that</w:t>
      </w:r>
      <w:r>
        <w:rPr>
          <w:spacing w:val="73"/>
          <w:vertAlign w:val="baseline"/>
        </w:rPr>
        <w:t> </w:t>
      </w:r>
      <w:r>
        <w:rPr>
          <w:vertAlign w:val="baseline"/>
        </w:rPr>
        <w:t>he</w:t>
      </w:r>
      <w:r>
        <w:rPr>
          <w:spacing w:val="72"/>
          <w:vertAlign w:val="baseline"/>
        </w:rPr>
        <w:t> </w:t>
      </w:r>
      <w:r>
        <w:rPr>
          <w:vertAlign w:val="baseline"/>
        </w:rPr>
        <w:t>took</w:t>
      </w:r>
      <w:r>
        <w:rPr>
          <w:spacing w:val="73"/>
          <w:vertAlign w:val="baseline"/>
        </w:rPr>
        <w:t> </w:t>
      </w:r>
      <w:r>
        <w:rPr>
          <w:vertAlign w:val="baseline"/>
        </w:rPr>
        <w:t>all</w:t>
      </w:r>
      <w:r>
        <w:rPr>
          <w:spacing w:val="73"/>
          <w:vertAlign w:val="baseline"/>
        </w:rPr>
        <w:t> </w:t>
      </w:r>
      <w:r>
        <w:rPr>
          <w:vertAlign w:val="baseline"/>
        </w:rPr>
        <w:t>reasonable</w:t>
      </w:r>
      <w:r>
        <w:rPr>
          <w:spacing w:val="72"/>
          <w:vertAlign w:val="baseline"/>
        </w:rPr>
        <w:t> </w:t>
      </w:r>
      <w:r>
        <w:rPr>
          <w:vertAlign w:val="baseline"/>
        </w:rPr>
        <w:t>steps</w:t>
      </w:r>
      <w:r>
        <w:rPr>
          <w:spacing w:val="73"/>
          <w:vertAlign w:val="baseline"/>
        </w:rPr>
        <w:t> </w:t>
      </w:r>
      <w:r>
        <w:rPr>
          <w:vertAlign w:val="baseline"/>
        </w:rPr>
        <w:t>to</w:t>
      </w:r>
      <w:r>
        <w:rPr>
          <w:spacing w:val="73"/>
          <w:vertAlign w:val="baseline"/>
        </w:rPr>
        <w:t> </w:t>
      </w:r>
      <w:r>
        <w:rPr>
          <w:vertAlign w:val="baseline"/>
        </w:rPr>
        <w:t>secure</w:t>
      </w:r>
      <w:r>
        <w:rPr>
          <w:spacing w:val="74"/>
          <w:vertAlign w:val="baseline"/>
        </w:rPr>
        <w:t> </w:t>
      </w:r>
      <w:r>
        <w:rPr>
          <w:vertAlign w:val="baseline"/>
        </w:rPr>
        <w:t>the</w:t>
      </w:r>
      <w:r>
        <w:rPr>
          <w:spacing w:val="73"/>
          <w:vertAlign w:val="baseline"/>
        </w:rPr>
        <w:t> </w:t>
      </w:r>
      <w:r>
        <w:rPr>
          <w:spacing w:val="-2"/>
          <w:vertAlign w:val="baseline"/>
        </w:rPr>
        <w:t>company‟s</w:t>
      </w:r>
    </w:p>
    <w:p>
      <w:pPr>
        <w:pStyle w:val="BodyText"/>
        <w:rPr>
          <w:sz w:val="20"/>
        </w:rPr>
      </w:pPr>
    </w:p>
    <w:p>
      <w:pPr>
        <w:pStyle w:val="BodyText"/>
        <w:spacing w:before="134"/>
        <w:rPr>
          <w:sz w:val="20"/>
        </w:rPr>
      </w:pPr>
      <w:r>
        <w:rPr/>
        <mc:AlternateContent>
          <mc:Choice Requires="wps">
            <w:drawing>
              <wp:anchor distT="0" distB="0" distL="0" distR="0" allowOverlap="1" layoutInCell="1" locked="0" behindDoc="1" simplePos="0" relativeHeight="487673344">
                <wp:simplePos x="0" y="0"/>
                <wp:positionH relativeFrom="page">
                  <wp:posOffset>1097584</wp:posOffset>
                </wp:positionH>
                <wp:positionV relativeFrom="paragraph">
                  <wp:posOffset>246763</wp:posOffset>
                </wp:positionV>
                <wp:extent cx="1829435" cy="9525"/>
                <wp:effectExtent l="0" t="0" r="0" b="0"/>
                <wp:wrapTopAndBottom/>
                <wp:docPr id="174" name="Graphic 174"/>
                <wp:cNvGraphicFramePr>
                  <a:graphicFrameLocks/>
                </wp:cNvGraphicFramePr>
                <a:graphic>
                  <a:graphicData uri="http://schemas.microsoft.com/office/word/2010/wordprocessingShape">
                    <wps:wsp>
                      <wps:cNvPr id="174" name="Graphic 17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9.430225pt;width:144.020pt;height:.71997pt;mso-position-horizontal-relative:page;mso-position-vertical-relative:paragraph;z-index:-15643136;mso-wrap-distance-left:0;mso-wrap-distance-right:0" id="docshape92" filled="true" fillcolor="#000000" stroked="false">
                <v:fill type="solid"/>
                <w10:wrap type="topAndBottom"/>
              </v:rect>
            </w:pict>
          </mc:Fallback>
        </mc:AlternateContent>
      </w:r>
    </w:p>
    <w:p>
      <w:pPr>
        <w:spacing w:line="207" w:lineRule="exact" w:before="98"/>
        <w:ind w:left="448" w:right="0" w:firstLine="0"/>
        <w:jc w:val="left"/>
        <w:rPr>
          <w:sz w:val="18"/>
        </w:rPr>
      </w:pPr>
      <w:r>
        <w:rPr>
          <w:sz w:val="18"/>
          <w:vertAlign w:val="superscript"/>
        </w:rPr>
        <w:t>380</w:t>
      </w:r>
      <w:r>
        <w:rPr>
          <w:spacing w:val="-1"/>
          <w:sz w:val="18"/>
          <w:vertAlign w:val="baseline"/>
        </w:rPr>
        <w:t> </w:t>
      </w:r>
      <w:r>
        <w:rPr>
          <w:sz w:val="18"/>
          <w:vertAlign w:val="baseline"/>
        </w:rPr>
        <w:t>Cargil</w:t>
      </w:r>
      <w:r>
        <w:rPr>
          <w:spacing w:val="-1"/>
          <w:sz w:val="18"/>
          <w:vertAlign w:val="baseline"/>
        </w:rPr>
        <w:t> </w:t>
      </w:r>
      <w:r>
        <w:rPr>
          <w:sz w:val="18"/>
          <w:vertAlign w:val="baseline"/>
        </w:rPr>
        <w:t>v.</w:t>
      </w:r>
      <w:r>
        <w:rPr>
          <w:spacing w:val="-1"/>
          <w:sz w:val="18"/>
          <w:vertAlign w:val="baseline"/>
        </w:rPr>
        <w:t> </w:t>
      </w:r>
      <w:r>
        <w:rPr>
          <w:sz w:val="18"/>
          <w:vertAlign w:val="baseline"/>
        </w:rPr>
        <w:t>Bower</w:t>
      </w:r>
      <w:r>
        <w:rPr>
          <w:spacing w:val="-1"/>
          <w:sz w:val="18"/>
          <w:vertAlign w:val="baseline"/>
        </w:rPr>
        <w:t> </w:t>
      </w:r>
      <w:r>
        <w:rPr>
          <w:sz w:val="18"/>
          <w:vertAlign w:val="baseline"/>
        </w:rPr>
        <w:t>(1878)</w:t>
      </w:r>
      <w:r>
        <w:rPr>
          <w:spacing w:val="-3"/>
          <w:sz w:val="18"/>
          <w:vertAlign w:val="baseline"/>
        </w:rPr>
        <w:t> </w:t>
      </w:r>
      <w:r>
        <w:rPr>
          <w:sz w:val="18"/>
          <w:vertAlign w:val="baseline"/>
        </w:rPr>
        <w:t>10 Ch.D</w:t>
      </w:r>
      <w:r>
        <w:rPr>
          <w:spacing w:val="-3"/>
          <w:sz w:val="18"/>
          <w:vertAlign w:val="baseline"/>
        </w:rPr>
        <w:t> </w:t>
      </w:r>
      <w:r>
        <w:rPr>
          <w:sz w:val="18"/>
          <w:vertAlign w:val="baseline"/>
        </w:rPr>
        <w:t>502;</w:t>
      </w:r>
      <w:r>
        <w:rPr>
          <w:spacing w:val="-1"/>
          <w:sz w:val="18"/>
          <w:vertAlign w:val="baseline"/>
        </w:rPr>
        <w:t> </w:t>
      </w:r>
      <w:r>
        <w:rPr>
          <w:sz w:val="18"/>
          <w:vertAlign w:val="baseline"/>
        </w:rPr>
        <w:t>Dovey</w:t>
      </w:r>
      <w:r>
        <w:rPr>
          <w:spacing w:val="-5"/>
          <w:sz w:val="18"/>
          <w:vertAlign w:val="baseline"/>
        </w:rPr>
        <w:t> </w:t>
      </w:r>
      <w:r>
        <w:rPr>
          <w:sz w:val="18"/>
          <w:vertAlign w:val="baseline"/>
        </w:rPr>
        <w:t>v.</w:t>
      </w:r>
      <w:r>
        <w:rPr>
          <w:spacing w:val="-1"/>
          <w:sz w:val="18"/>
          <w:vertAlign w:val="baseline"/>
        </w:rPr>
        <w:t> </w:t>
      </w:r>
      <w:r>
        <w:rPr>
          <w:sz w:val="18"/>
          <w:vertAlign w:val="baseline"/>
        </w:rPr>
        <w:t>Cory</w:t>
      </w:r>
      <w:r>
        <w:rPr>
          <w:spacing w:val="-5"/>
          <w:sz w:val="18"/>
          <w:vertAlign w:val="baseline"/>
        </w:rPr>
        <w:t> </w:t>
      </w:r>
      <w:r>
        <w:rPr>
          <w:sz w:val="18"/>
          <w:vertAlign w:val="baseline"/>
        </w:rPr>
        <w:t>(1901)</w:t>
      </w:r>
      <w:r>
        <w:rPr>
          <w:spacing w:val="-3"/>
          <w:sz w:val="18"/>
          <w:vertAlign w:val="baseline"/>
        </w:rPr>
        <w:t> </w:t>
      </w:r>
      <w:r>
        <w:rPr>
          <w:sz w:val="18"/>
          <w:vertAlign w:val="baseline"/>
        </w:rPr>
        <w:t>AC </w:t>
      </w:r>
      <w:r>
        <w:rPr>
          <w:spacing w:val="-4"/>
          <w:sz w:val="18"/>
          <w:vertAlign w:val="baseline"/>
        </w:rPr>
        <w:t>477.</w:t>
      </w:r>
    </w:p>
    <w:p>
      <w:pPr>
        <w:spacing w:line="206" w:lineRule="exact" w:before="0"/>
        <w:ind w:left="448" w:right="0" w:firstLine="0"/>
        <w:jc w:val="left"/>
        <w:rPr>
          <w:sz w:val="18"/>
        </w:rPr>
      </w:pPr>
      <w:r>
        <w:rPr>
          <w:sz w:val="18"/>
          <w:vertAlign w:val="superscript"/>
        </w:rPr>
        <w:t>381</w:t>
      </w:r>
      <w:r>
        <w:rPr>
          <w:spacing w:val="-3"/>
          <w:sz w:val="18"/>
          <w:vertAlign w:val="baseline"/>
        </w:rPr>
        <w:t> </w:t>
      </w:r>
      <w:r>
        <w:rPr>
          <w:sz w:val="18"/>
          <w:vertAlign w:val="baseline"/>
        </w:rPr>
        <w:t>Section</w:t>
      </w:r>
      <w:r>
        <w:rPr>
          <w:spacing w:val="-2"/>
          <w:sz w:val="18"/>
          <w:vertAlign w:val="baseline"/>
        </w:rPr>
        <w:t> </w:t>
      </w:r>
      <w:r>
        <w:rPr>
          <w:sz w:val="18"/>
          <w:vertAlign w:val="baseline"/>
        </w:rPr>
        <w:t>282 (3)</w:t>
      </w:r>
      <w:r>
        <w:rPr>
          <w:spacing w:val="-1"/>
          <w:sz w:val="18"/>
          <w:vertAlign w:val="baseline"/>
        </w:rPr>
        <w:t> </w:t>
      </w:r>
      <w:r>
        <w:rPr>
          <w:spacing w:val="-4"/>
          <w:sz w:val="18"/>
          <w:vertAlign w:val="baseline"/>
        </w:rPr>
        <w:t>CAMA.</w:t>
      </w:r>
    </w:p>
    <w:p>
      <w:pPr>
        <w:spacing w:line="207" w:lineRule="exact" w:before="0"/>
        <w:ind w:left="448" w:right="0" w:firstLine="0"/>
        <w:jc w:val="left"/>
        <w:rPr>
          <w:sz w:val="18"/>
        </w:rPr>
      </w:pPr>
      <w:r>
        <w:rPr>
          <w:sz w:val="18"/>
          <w:vertAlign w:val="superscript"/>
        </w:rPr>
        <w:t>382</w:t>
      </w:r>
      <w:r>
        <w:rPr>
          <w:spacing w:val="-4"/>
          <w:sz w:val="18"/>
          <w:vertAlign w:val="baseline"/>
        </w:rPr>
        <w:t> </w:t>
      </w:r>
      <w:r>
        <w:rPr>
          <w:sz w:val="18"/>
          <w:vertAlign w:val="baseline"/>
        </w:rPr>
        <w:t>Re</w:t>
      </w:r>
      <w:r>
        <w:rPr>
          <w:spacing w:val="-5"/>
          <w:sz w:val="18"/>
          <w:vertAlign w:val="baseline"/>
        </w:rPr>
        <w:t> </w:t>
      </w:r>
      <w:r>
        <w:rPr>
          <w:sz w:val="18"/>
          <w:vertAlign w:val="baseline"/>
        </w:rPr>
        <w:t>Claridge‟s</w:t>
      </w:r>
      <w:r>
        <w:rPr>
          <w:spacing w:val="-4"/>
          <w:sz w:val="18"/>
          <w:vertAlign w:val="baseline"/>
        </w:rPr>
        <w:t> </w:t>
      </w:r>
      <w:r>
        <w:rPr>
          <w:sz w:val="18"/>
          <w:vertAlign w:val="baseline"/>
        </w:rPr>
        <w:t>Patent</w:t>
      </w:r>
      <w:r>
        <w:rPr>
          <w:spacing w:val="-4"/>
          <w:sz w:val="18"/>
          <w:vertAlign w:val="baseline"/>
        </w:rPr>
        <w:t> </w:t>
      </w:r>
      <w:r>
        <w:rPr>
          <w:sz w:val="18"/>
          <w:vertAlign w:val="baseline"/>
        </w:rPr>
        <w:t>Asphalt</w:t>
      </w:r>
      <w:r>
        <w:rPr>
          <w:spacing w:val="-4"/>
          <w:sz w:val="18"/>
          <w:vertAlign w:val="baseline"/>
        </w:rPr>
        <w:t> </w:t>
      </w:r>
      <w:r>
        <w:rPr>
          <w:sz w:val="18"/>
          <w:vertAlign w:val="baseline"/>
        </w:rPr>
        <w:t>Co</w:t>
      </w:r>
      <w:r>
        <w:rPr>
          <w:spacing w:val="-4"/>
          <w:sz w:val="18"/>
          <w:vertAlign w:val="baseline"/>
        </w:rPr>
        <w:t> </w:t>
      </w:r>
      <w:r>
        <w:rPr>
          <w:sz w:val="18"/>
          <w:vertAlign w:val="baseline"/>
        </w:rPr>
        <w:t>(1921)</w:t>
      </w:r>
      <w:r>
        <w:rPr>
          <w:spacing w:val="-4"/>
          <w:sz w:val="18"/>
          <w:vertAlign w:val="baseline"/>
        </w:rPr>
        <w:t> </w:t>
      </w:r>
      <w:r>
        <w:rPr>
          <w:sz w:val="18"/>
          <w:vertAlign w:val="baseline"/>
        </w:rPr>
        <w:t>Ch</w:t>
      </w:r>
      <w:r>
        <w:rPr>
          <w:spacing w:val="-2"/>
          <w:sz w:val="18"/>
          <w:vertAlign w:val="baseline"/>
        </w:rPr>
        <w:t> </w:t>
      </w:r>
      <w:r>
        <w:rPr>
          <w:spacing w:val="-4"/>
          <w:sz w:val="18"/>
          <w:vertAlign w:val="baseline"/>
        </w:rPr>
        <w:t>543.</w:t>
      </w:r>
    </w:p>
    <w:p>
      <w:pPr>
        <w:spacing w:before="2"/>
        <w:ind w:left="448" w:right="1045" w:firstLine="0"/>
        <w:jc w:val="left"/>
        <w:rPr>
          <w:sz w:val="18"/>
        </w:rPr>
      </w:pPr>
      <w:r>
        <w:rPr>
          <w:sz w:val="18"/>
          <w:vertAlign w:val="superscript"/>
        </w:rPr>
        <w:t>383</w:t>
      </w:r>
      <w:r>
        <w:rPr>
          <w:sz w:val="18"/>
          <w:vertAlign w:val="baseline"/>
        </w:rPr>
        <w:t>For</w:t>
      </w:r>
      <w:r>
        <w:rPr>
          <w:spacing w:val="-2"/>
          <w:sz w:val="18"/>
          <w:vertAlign w:val="baseline"/>
        </w:rPr>
        <w:t> </w:t>
      </w:r>
      <w:r>
        <w:rPr>
          <w:sz w:val="18"/>
          <w:vertAlign w:val="baseline"/>
        </w:rPr>
        <w:t>instance,</w:t>
      </w:r>
      <w:r>
        <w:rPr>
          <w:spacing w:val="-2"/>
          <w:sz w:val="18"/>
          <w:vertAlign w:val="baseline"/>
        </w:rPr>
        <w:t> </w:t>
      </w:r>
      <w:r>
        <w:rPr>
          <w:sz w:val="18"/>
          <w:vertAlign w:val="baseline"/>
        </w:rPr>
        <w:t>it</w:t>
      </w:r>
      <w:r>
        <w:rPr>
          <w:spacing w:val="-2"/>
          <w:sz w:val="18"/>
          <w:vertAlign w:val="baseline"/>
        </w:rPr>
        <w:t> </w:t>
      </w:r>
      <w:r>
        <w:rPr>
          <w:sz w:val="18"/>
          <w:vertAlign w:val="baseline"/>
        </w:rPr>
        <w:t>was</w:t>
      </w:r>
      <w:r>
        <w:rPr>
          <w:spacing w:val="-2"/>
          <w:sz w:val="18"/>
          <w:vertAlign w:val="baseline"/>
        </w:rPr>
        <w:t> </w:t>
      </w:r>
      <w:r>
        <w:rPr>
          <w:sz w:val="18"/>
          <w:vertAlign w:val="baseline"/>
        </w:rPr>
        <w:t>decided</w:t>
      </w:r>
      <w:r>
        <w:rPr>
          <w:spacing w:val="-1"/>
          <w:sz w:val="18"/>
          <w:vertAlign w:val="baseline"/>
        </w:rPr>
        <w:t> </w:t>
      </w:r>
      <w:r>
        <w:rPr>
          <w:sz w:val="18"/>
          <w:vertAlign w:val="baseline"/>
        </w:rPr>
        <w:t>in</w:t>
      </w:r>
      <w:r>
        <w:rPr>
          <w:spacing w:val="-1"/>
          <w:sz w:val="18"/>
          <w:vertAlign w:val="baseline"/>
        </w:rPr>
        <w:t> </w:t>
      </w:r>
      <w:r>
        <w:rPr>
          <w:sz w:val="18"/>
          <w:vertAlign w:val="baseline"/>
        </w:rPr>
        <w:t>Re</w:t>
      </w:r>
      <w:r>
        <w:rPr>
          <w:spacing w:val="-5"/>
          <w:sz w:val="18"/>
          <w:vertAlign w:val="baseline"/>
        </w:rPr>
        <w:t> </w:t>
      </w:r>
      <w:r>
        <w:rPr>
          <w:sz w:val="18"/>
          <w:vertAlign w:val="baseline"/>
        </w:rPr>
        <w:t>Duomatic</w:t>
      </w:r>
      <w:r>
        <w:rPr>
          <w:spacing w:val="-3"/>
          <w:sz w:val="18"/>
          <w:vertAlign w:val="baseline"/>
        </w:rPr>
        <w:t> </w:t>
      </w:r>
      <w:r>
        <w:rPr>
          <w:sz w:val="18"/>
          <w:vertAlign w:val="baseline"/>
        </w:rPr>
        <w:t>Ltd</w:t>
      </w:r>
      <w:r>
        <w:rPr>
          <w:spacing w:val="-1"/>
          <w:sz w:val="18"/>
          <w:vertAlign w:val="baseline"/>
        </w:rPr>
        <w:t> </w:t>
      </w:r>
      <w:r>
        <w:rPr>
          <w:sz w:val="18"/>
          <w:vertAlign w:val="baseline"/>
        </w:rPr>
        <w:t>(1969)</w:t>
      </w:r>
      <w:r>
        <w:rPr>
          <w:spacing w:val="-4"/>
          <w:sz w:val="18"/>
          <w:vertAlign w:val="baseline"/>
        </w:rPr>
        <w:t> </w:t>
      </w:r>
      <w:r>
        <w:rPr>
          <w:sz w:val="18"/>
          <w:vertAlign w:val="baseline"/>
        </w:rPr>
        <w:t>2</w:t>
      </w:r>
      <w:r>
        <w:rPr>
          <w:spacing w:val="-1"/>
          <w:sz w:val="18"/>
          <w:vertAlign w:val="baseline"/>
        </w:rPr>
        <w:t> </w:t>
      </w:r>
      <w:r>
        <w:rPr>
          <w:sz w:val="18"/>
          <w:vertAlign w:val="baseline"/>
        </w:rPr>
        <w:t>Ch. 365</w:t>
      </w:r>
      <w:r>
        <w:rPr>
          <w:spacing w:val="-3"/>
          <w:sz w:val="18"/>
          <w:vertAlign w:val="baseline"/>
        </w:rPr>
        <w:t> </w:t>
      </w:r>
      <w:r>
        <w:rPr>
          <w:sz w:val="18"/>
          <w:vertAlign w:val="baseline"/>
        </w:rPr>
        <w:t>that</w:t>
      </w:r>
      <w:r>
        <w:rPr>
          <w:spacing w:val="-2"/>
          <w:sz w:val="18"/>
          <w:vertAlign w:val="baseline"/>
        </w:rPr>
        <w:t> </w:t>
      </w:r>
      <w:r>
        <w:rPr>
          <w:sz w:val="18"/>
          <w:vertAlign w:val="baseline"/>
        </w:rPr>
        <w:t>in</w:t>
      </w:r>
      <w:r>
        <w:rPr>
          <w:spacing w:val="-3"/>
          <w:sz w:val="18"/>
          <w:vertAlign w:val="baseline"/>
        </w:rPr>
        <w:t> </w:t>
      </w:r>
      <w:r>
        <w:rPr>
          <w:sz w:val="18"/>
          <w:vertAlign w:val="baseline"/>
        </w:rPr>
        <w:t>respect</w:t>
      </w:r>
      <w:r>
        <w:rPr>
          <w:spacing w:val="-2"/>
          <w:sz w:val="18"/>
          <w:vertAlign w:val="baseline"/>
        </w:rPr>
        <w:t> </w:t>
      </w:r>
      <w:r>
        <w:rPr>
          <w:sz w:val="18"/>
          <w:vertAlign w:val="baseline"/>
        </w:rPr>
        <w:t>of</w:t>
      </w:r>
      <w:r>
        <w:rPr>
          <w:spacing w:val="-4"/>
          <w:sz w:val="18"/>
          <w:vertAlign w:val="baseline"/>
        </w:rPr>
        <w:t> </w:t>
      </w:r>
      <w:r>
        <w:rPr>
          <w:sz w:val="18"/>
          <w:vertAlign w:val="baseline"/>
        </w:rPr>
        <w:t>the</w:t>
      </w:r>
      <w:r>
        <w:rPr>
          <w:spacing w:val="-3"/>
          <w:sz w:val="18"/>
          <w:vertAlign w:val="baseline"/>
        </w:rPr>
        <w:t> </w:t>
      </w:r>
      <w:r>
        <w:rPr>
          <w:sz w:val="18"/>
          <w:vertAlign w:val="baseline"/>
        </w:rPr>
        <w:t>settlement</w:t>
      </w:r>
      <w:r>
        <w:rPr>
          <w:spacing w:val="-2"/>
          <w:sz w:val="18"/>
          <w:vertAlign w:val="baseline"/>
        </w:rPr>
        <w:t> </w:t>
      </w:r>
      <w:r>
        <w:rPr>
          <w:sz w:val="18"/>
          <w:vertAlign w:val="baseline"/>
        </w:rPr>
        <w:t>of</w:t>
      </w:r>
      <w:r>
        <w:rPr>
          <w:spacing w:val="-4"/>
          <w:sz w:val="18"/>
          <w:vertAlign w:val="baseline"/>
        </w:rPr>
        <w:t> </w:t>
      </w:r>
      <w:r>
        <w:rPr>
          <w:sz w:val="18"/>
          <w:vertAlign w:val="baseline"/>
        </w:rPr>
        <w:t>a</w:t>
      </w:r>
      <w:r>
        <w:rPr>
          <w:spacing w:val="-3"/>
          <w:sz w:val="18"/>
          <w:vertAlign w:val="baseline"/>
        </w:rPr>
        <w:t> </w:t>
      </w:r>
      <w:r>
        <w:rPr>
          <w:sz w:val="18"/>
          <w:vertAlign w:val="baseline"/>
        </w:rPr>
        <w:t>possible</w:t>
      </w:r>
      <w:r>
        <w:rPr>
          <w:spacing w:val="-5"/>
          <w:sz w:val="18"/>
          <w:vertAlign w:val="baseline"/>
        </w:rPr>
        <w:t> </w:t>
      </w:r>
      <w:r>
        <w:rPr>
          <w:sz w:val="18"/>
          <w:vertAlign w:val="baseline"/>
        </w:rPr>
        <w:t>legal claim against the company a reasonable director would normally take professional legal advice.</w:t>
      </w:r>
    </w:p>
    <w:p>
      <w:pPr>
        <w:spacing w:line="206" w:lineRule="exact" w:before="0"/>
        <w:ind w:left="448" w:right="0" w:firstLine="0"/>
        <w:jc w:val="left"/>
        <w:rPr>
          <w:sz w:val="18"/>
        </w:rPr>
      </w:pPr>
      <w:r>
        <w:rPr>
          <w:sz w:val="18"/>
          <w:vertAlign w:val="superscript"/>
        </w:rPr>
        <w:t>384</w:t>
      </w:r>
      <w:r>
        <w:rPr>
          <w:spacing w:val="-3"/>
          <w:sz w:val="18"/>
          <w:vertAlign w:val="baseline"/>
        </w:rPr>
        <w:t> </w:t>
      </w:r>
      <w:r>
        <w:rPr>
          <w:sz w:val="18"/>
          <w:vertAlign w:val="baseline"/>
        </w:rPr>
        <w:t>Section</w:t>
      </w:r>
      <w:r>
        <w:rPr>
          <w:spacing w:val="-2"/>
          <w:sz w:val="18"/>
          <w:vertAlign w:val="baseline"/>
        </w:rPr>
        <w:t> </w:t>
      </w:r>
      <w:r>
        <w:rPr>
          <w:sz w:val="18"/>
          <w:vertAlign w:val="baseline"/>
        </w:rPr>
        <w:t>286(3) </w:t>
      </w:r>
      <w:r>
        <w:rPr>
          <w:spacing w:val="-4"/>
          <w:sz w:val="18"/>
          <w:vertAlign w:val="baseline"/>
        </w:rPr>
        <w:t>CAMA.</w:t>
      </w:r>
    </w:p>
    <w:p>
      <w:pPr>
        <w:spacing w:after="0" w:line="206" w:lineRule="exact"/>
        <w:jc w:val="left"/>
        <w:rPr>
          <w:sz w:val="18"/>
        </w:rPr>
        <w:sectPr>
          <w:pgSz w:w="11910" w:h="16840"/>
          <w:pgMar w:header="0" w:footer="1014" w:top="1300" w:bottom="1200" w:left="1280" w:right="460"/>
        </w:sectPr>
      </w:pPr>
    </w:p>
    <w:p>
      <w:pPr>
        <w:pStyle w:val="BodyText"/>
        <w:spacing w:line="482" w:lineRule="auto" w:before="114"/>
        <w:ind w:left="448" w:right="975"/>
        <w:jc w:val="both"/>
      </w:pPr>
      <w:r>
        <w:rPr/>
        <w:t>compliance with section 284,</w:t>
      </w:r>
      <w:r>
        <w:rPr>
          <w:vertAlign w:val="superscript"/>
        </w:rPr>
        <w:t>385</w:t>
      </w:r>
      <w:r>
        <w:rPr>
          <w:vertAlign w:val="baseline"/>
        </w:rPr>
        <w:t> or that at the time the arrangement was entered into, he</w:t>
      </w:r>
      <w:r>
        <w:rPr>
          <w:spacing w:val="40"/>
          <w:vertAlign w:val="baseline"/>
        </w:rPr>
        <w:t> </w:t>
      </w:r>
      <w:r>
        <w:rPr>
          <w:vertAlign w:val="baseline"/>
        </w:rPr>
        <w:t>did not know the relevant circumstances constituting the contravention.</w:t>
      </w:r>
      <w:r>
        <w:rPr>
          <w:vertAlign w:val="superscript"/>
        </w:rPr>
        <w:t>386</w:t>
      </w:r>
    </w:p>
    <w:p>
      <w:pPr>
        <w:pStyle w:val="BodyText"/>
        <w:spacing w:line="480" w:lineRule="auto" w:before="193"/>
        <w:ind w:left="448" w:right="976"/>
        <w:jc w:val="both"/>
      </w:pPr>
      <w:r>
        <w:rPr/>
        <w:t>In practical terms, therefore, the final decision on the extent of a director‟s duties over the whole range of his activities is left to the discretion of the court, which is thus able to</w:t>
      </w:r>
      <w:r>
        <w:rPr>
          <w:spacing w:val="40"/>
        </w:rPr>
        <w:t> </w:t>
      </w:r>
      <w:r>
        <w:rPr/>
        <w:t>make</w:t>
      </w:r>
      <w:r>
        <w:rPr>
          <w:spacing w:val="-4"/>
        </w:rPr>
        <w:t> </w:t>
      </w:r>
      <w:r>
        <w:rPr/>
        <w:t>a</w:t>
      </w:r>
      <w:r>
        <w:rPr>
          <w:spacing w:val="-1"/>
        </w:rPr>
        <w:t> </w:t>
      </w:r>
      <w:r>
        <w:rPr/>
        <w:t>clear</w:t>
      </w:r>
      <w:r>
        <w:rPr>
          <w:spacing w:val="-2"/>
        </w:rPr>
        <w:t> </w:t>
      </w:r>
      <w:r>
        <w:rPr/>
        <w:t>distinction between</w:t>
      </w:r>
      <w:r>
        <w:rPr>
          <w:spacing w:val="-2"/>
        </w:rPr>
        <w:t> </w:t>
      </w:r>
      <w:r>
        <w:rPr/>
        <w:t>the</w:t>
      </w:r>
      <w:r>
        <w:rPr>
          <w:spacing w:val="-3"/>
        </w:rPr>
        <w:t> </w:t>
      </w:r>
      <w:r>
        <w:rPr/>
        <w:t>conduct</w:t>
      </w:r>
      <w:r>
        <w:rPr>
          <w:spacing w:val="-2"/>
        </w:rPr>
        <w:t> </w:t>
      </w:r>
      <w:r>
        <w:rPr/>
        <w:t>to</w:t>
      </w:r>
      <w:r>
        <w:rPr>
          <w:spacing w:val="-2"/>
        </w:rPr>
        <w:t> </w:t>
      </w:r>
      <w:r>
        <w:rPr/>
        <w:t>be</w:t>
      </w:r>
      <w:r>
        <w:rPr>
          <w:spacing w:val="-3"/>
        </w:rPr>
        <w:t> </w:t>
      </w:r>
      <w:r>
        <w:rPr/>
        <w:t>expected</w:t>
      </w:r>
      <w:r>
        <w:rPr>
          <w:spacing w:val="-2"/>
        </w:rPr>
        <w:t> </w:t>
      </w:r>
      <w:r>
        <w:rPr/>
        <w:t>of</w:t>
      </w:r>
      <w:r>
        <w:rPr>
          <w:spacing w:val="-2"/>
        </w:rPr>
        <w:t> </w:t>
      </w:r>
      <w:r>
        <w:rPr/>
        <w:t>full-time</w:t>
      </w:r>
      <w:r>
        <w:rPr>
          <w:spacing w:val="-2"/>
        </w:rPr>
        <w:t> </w:t>
      </w:r>
      <w:r>
        <w:rPr/>
        <w:t>(executive)</w:t>
      </w:r>
      <w:r>
        <w:rPr>
          <w:spacing w:val="-2"/>
        </w:rPr>
        <w:t> </w:t>
      </w:r>
      <w:r>
        <w:rPr/>
        <w:t>and</w:t>
      </w:r>
      <w:r>
        <w:rPr>
          <w:spacing w:val="-2"/>
        </w:rPr>
        <w:t> </w:t>
      </w:r>
      <w:r>
        <w:rPr/>
        <w:t>of part-time (non-executive) directors, and to lay down more general standards of a business practice and</w:t>
      </w:r>
      <w:r>
        <w:rPr>
          <w:spacing w:val="-1"/>
        </w:rPr>
        <w:t> </w:t>
      </w:r>
      <w:r>
        <w:rPr/>
        <w:t>morality.</w:t>
      </w:r>
      <w:r>
        <w:rPr>
          <w:spacing w:val="-1"/>
        </w:rPr>
        <w:t> </w:t>
      </w:r>
      <w:r>
        <w:rPr/>
        <w:t>Directors</w:t>
      </w:r>
      <w:r>
        <w:rPr>
          <w:spacing w:val="-1"/>
        </w:rPr>
        <w:t> </w:t>
      </w:r>
      <w:r>
        <w:rPr/>
        <w:t>need</w:t>
      </w:r>
      <w:r>
        <w:rPr>
          <w:spacing w:val="-1"/>
        </w:rPr>
        <w:t> </w:t>
      </w:r>
      <w:r>
        <w:rPr/>
        <w:t>not</w:t>
      </w:r>
      <w:r>
        <w:rPr>
          <w:spacing w:val="-1"/>
        </w:rPr>
        <w:t> </w:t>
      </w:r>
      <w:r>
        <w:rPr/>
        <w:t>wait</w:t>
      </w:r>
      <w:r>
        <w:rPr>
          <w:spacing w:val="-1"/>
        </w:rPr>
        <w:t> </w:t>
      </w:r>
      <w:r>
        <w:rPr/>
        <w:t>for proceedings against them</w:t>
      </w:r>
      <w:r>
        <w:rPr>
          <w:spacing w:val="-1"/>
        </w:rPr>
        <w:t> </w:t>
      </w:r>
      <w:r>
        <w:rPr/>
        <w:t>before</w:t>
      </w:r>
      <w:r>
        <w:rPr>
          <w:spacing w:val="-2"/>
        </w:rPr>
        <w:t> </w:t>
      </w:r>
      <w:r>
        <w:rPr/>
        <w:t>seeking the court‟s protection. They can bring their own action for a court order to exempt them from liability.</w:t>
      </w:r>
    </w:p>
    <w:p>
      <w:pPr>
        <w:pStyle w:val="BodyText"/>
        <w:spacing w:line="482" w:lineRule="auto" w:before="201"/>
        <w:ind w:left="448" w:right="980"/>
        <w:jc w:val="both"/>
      </w:pPr>
      <w:r>
        <w:rPr/>
        <w:t>It</w:t>
      </w:r>
      <w:r>
        <w:rPr>
          <w:spacing w:val="-2"/>
        </w:rPr>
        <w:t> </w:t>
      </w:r>
      <w:r>
        <w:rPr/>
        <w:t>should</w:t>
      </w:r>
      <w:r>
        <w:rPr>
          <w:spacing w:val="-2"/>
        </w:rPr>
        <w:t> </w:t>
      </w:r>
      <w:r>
        <w:rPr/>
        <w:t>be</w:t>
      </w:r>
      <w:r>
        <w:rPr>
          <w:spacing w:val="-2"/>
        </w:rPr>
        <w:t> </w:t>
      </w:r>
      <w:r>
        <w:rPr/>
        <w:t>noted</w:t>
      </w:r>
      <w:r>
        <w:rPr>
          <w:spacing w:val="-2"/>
        </w:rPr>
        <w:t> </w:t>
      </w:r>
      <w:r>
        <w:rPr/>
        <w:t>that</w:t>
      </w:r>
      <w:r>
        <w:rPr>
          <w:spacing w:val="-2"/>
        </w:rPr>
        <w:t> </w:t>
      </w:r>
      <w:r>
        <w:rPr/>
        <w:t>the</w:t>
      </w:r>
      <w:r>
        <w:rPr>
          <w:spacing w:val="-3"/>
        </w:rPr>
        <w:t> </w:t>
      </w:r>
      <w:r>
        <w:rPr/>
        <w:t>inability</w:t>
      </w:r>
      <w:r>
        <w:rPr>
          <w:spacing w:val="-7"/>
        </w:rPr>
        <w:t> </w:t>
      </w:r>
      <w:r>
        <w:rPr/>
        <w:t>or</w:t>
      </w:r>
      <w:r>
        <w:rPr>
          <w:spacing w:val="-2"/>
        </w:rPr>
        <w:t> </w:t>
      </w:r>
      <w:r>
        <w:rPr/>
        <w:t>unwillingness</w:t>
      </w:r>
      <w:r>
        <w:rPr>
          <w:spacing w:val="-2"/>
        </w:rPr>
        <w:t> </w:t>
      </w:r>
      <w:r>
        <w:rPr/>
        <w:t>by</w:t>
      </w:r>
      <w:r>
        <w:rPr>
          <w:spacing w:val="-7"/>
        </w:rPr>
        <w:t> </w:t>
      </w:r>
      <w:r>
        <w:rPr/>
        <w:t>a</w:t>
      </w:r>
      <w:r>
        <w:rPr>
          <w:spacing w:val="-1"/>
        </w:rPr>
        <w:t> </w:t>
      </w:r>
      <w:r>
        <w:rPr/>
        <w:t>company</w:t>
      </w:r>
      <w:r>
        <w:rPr>
          <w:spacing w:val="-7"/>
        </w:rPr>
        <w:t> </w:t>
      </w:r>
      <w:r>
        <w:rPr/>
        <w:t>to</w:t>
      </w:r>
      <w:r>
        <w:rPr>
          <w:spacing w:val="-2"/>
        </w:rPr>
        <w:t> </w:t>
      </w:r>
      <w:r>
        <w:rPr/>
        <w:t>perform</w:t>
      </w:r>
      <w:r>
        <w:rPr>
          <w:spacing w:val="-2"/>
        </w:rPr>
        <w:t> </w:t>
      </w:r>
      <w:r>
        <w:rPr/>
        <w:t>its</w:t>
      </w:r>
      <w:r>
        <w:rPr>
          <w:spacing w:val="-2"/>
        </w:rPr>
        <w:t> </w:t>
      </w:r>
      <w:r>
        <w:rPr/>
        <w:t>functions or duties is not a defence to any breach of duty by the director.</w:t>
      </w:r>
      <w:r>
        <w:rPr>
          <w:vertAlign w:val="superscript"/>
        </w:rPr>
        <w:t>387</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2"/>
        <w:rPr>
          <w:sz w:val="20"/>
        </w:rPr>
      </w:pPr>
      <w:r>
        <w:rPr/>
        <mc:AlternateContent>
          <mc:Choice Requires="wps">
            <w:drawing>
              <wp:anchor distT="0" distB="0" distL="0" distR="0" allowOverlap="1" layoutInCell="1" locked="0" behindDoc="1" simplePos="0" relativeHeight="487673856">
                <wp:simplePos x="0" y="0"/>
                <wp:positionH relativeFrom="page">
                  <wp:posOffset>1097584</wp:posOffset>
                </wp:positionH>
                <wp:positionV relativeFrom="paragraph">
                  <wp:posOffset>213870</wp:posOffset>
                </wp:positionV>
                <wp:extent cx="1829435" cy="9525"/>
                <wp:effectExtent l="0" t="0" r="0" b="0"/>
                <wp:wrapTopAndBottom/>
                <wp:docPr id="175" name="Graphic 175"/>
                <wp:cNvGraphicFramePr>
                  <a:graphicFrameLocks/>
                </wp:cNvGraphicFramePr>
                <a:graphic>
                  <a:graphicData uri="http://schemas.microsoft.com/office/word/2010/wordprocessingShape">
                    <wps:wsp>
                      <wps:cNvPr id="175" name="Graphic 175"/>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6.840225pt;width:144.020pt;height:.71997pt;mso-position-horizontal-relative:page;mso-position-vertical-relative:paragraph;z-index:-15642624;mso-wrap-distance-left:0;mso-wrap-distance-right:0" id="docshape93" filled="true" fillcolor="#000000" stroked="false">
                <v:fill type="solid"/>
                <w10:wrap type="topAndBottom"/>
              </v:rect>
            </w:pict>
          </mc:Fallback>
        </mc:AlternateContent>
      </w:r>
    </w:p>
    <w:p>
      <w:pPr>
        <w:spacing w:before="98"/>
        <w:ind w:left="448" w:right="0" w:firstLine="0"/>
        <w:jc w:val="left"/>
        <w:rPr>
          <w:sz w:val="18"/>
        </w:rPr>
      </w:pPr>
      <w:r>
        <w:rPr>
          <w:sz w:val="18"/>
          <w:vertAlign w:val="superscript"/>
        </w:rPr>
        <w:t>385</w:t>
      </w:r>
      <w:r>
        <w:rPr>
          <w:spacing w:val="-3"/>
          <w:sz w:val="18"/>
          <w:vertAlign w:val="baseline"/>
        </w:rPr>
        <w:t> </w:t>
      </w:r>
      <w:r>
        <w:rPr>
          <w:sz w:val="18"/>
          <w:vertAlign w:val="baseline"/>
        </w:rPr>
        <w:t>Section</w:t>
      </w:r>
      <w:r>
        <w:rPr>
          <w:spacing w:val="-2"/>
          <w:sz w:val="18"/>
          <w:vertAlign w:val="baseline"/>
        </w:rPr>
        <w:t> </w:t>
      </w:r>
      <w:r>
        <w:rPr>
          <w:sz w:val="18"/>
          <w:vertAlign w:val="baseline"/>
        </w:rPr>
        <w:t>286(5) </w:t>
      </w:r>
      <w:r>
        <w:rPr>
          <w:spacing w:val="-4"/>
          <w:sz w:val="18"/>
          <w:vertAlign w:val="baseline"/>
        </w:rPr>
        <w:t>CAMA.</w:t>
      </w:r>
    </w:p>
    <w:p>
      <w:pPr>
        <w:spacing w:line="207" w:lineRule="exact" w:before="2"/>
        <w:ind w:left="448" w:right="0" w:firstLine="0"/>
        <w:jc w:val="left"/>
        <w:rPr>
          <w:sz w:val="18"/>
        </w:rPr>
      </w:pPr>
      <w:r>
        <w:rPr>
          <w:sz w:val="18"/>
          <w:vertAlign w:val="superscript"/>
        </w:rPr>
        <w:t>386</w:t>
      </w:r>
      <w:r>
        <w:rPr>
          <w:sz w:val="18"/>
          <w:vertAlign w:val="baseline"/>
        </w:rPr>
        <w:t>Section</w:t>
      </w:r>
      <w:r>
        <w:rPr>
          <w:spacing w:val="-3"/>
          <w:sz w:val="18"/>
          <w:vertAlign w:val="baseline"/>
        </w:rPr>
        <w:t> </w:t>
      </w:r>
      <w:r>
        <w:rPr>
          <w:sz w:val="18"/>
          <w:vertAlign w:val="baseline"/>
        </w:rPr>
        <w:t>286(6)</w:t>
      </w:r>
      <w:r>
        <w:rPr>
          <w:spacing w:val="-1"/>
          <w:sz w:val="18"/>
          <w:vertAlign w:val="baseline"/>
        </w:rPr>
        <w:t> </w:t>
      </w:r>
      <w:r>
        <w:rPr>
          <w:spacing w:val="-4"/>
          <w:sz w:val="18"/>
          <w:vertAlign w:val="baseline"/>
        </w:rPr>
        <w:t>CAMA.</w:t>
      </w:r>
    </w:p>
    <w:p>
      <w:pPr>
        <w:spacing w:line="206" w:lineRule="exact" w:before="0"/>
        <w:ind w:left="448" w:right="0" w:firstLine="0"/>
        <w:jc w:val="left"/>
        <w:rPr>
          <w:sz w:val="18"/>
        </w:rPr>
      </w:pPr>
      <w:r>
        <w:rPr>
          <w:sz w:val="18"/>
          <w:vertAlign w:val="superscript"/>
        </w:rPr>
        <w:t>387</w:t>
      </w:r>
      <w:r>
        <w:rPr>
          <w:spacing w:val="-4"/>
          <w:sz w:val="18"/>
          <w:vertAlign w:val="baseline"/>
        </w:rPr>
        <w:t> </w:t>
      </w:r>
      <w:r>
        <w:rPr>
          <w:sz w:val="18"/>
          <w:vertAlign w:val="baseline"/>
        </w:rPr>
        <w:t>S.</w:t>
      </w:r>
      <w:r>
        <w:rPr>
          <w:spacing w:val="-3"/>
          <w:sz w:val="18"/>
          <w:vertAlign w:val="baseline"/>
        </w:rPr>
        <w:t> </w:t>
      </w:r>
      <w:r>
        <w:rPr>
          <w:sz w:val="18"/>
          <w:vertAlign w:val="baseline"/>
        </w:rPr>
        <w:t>280</w:t>
      </w:r>
      <w:r>
        <w:rPr>
          <w:spacing w:val="-1"/>
          <w:sz w:val="18"/>
          <w:vertAlign w:val="baseline"/>
        </w:rPr>
        <w:t> </w:t>
      </w:r>
      <w:r>
        <w:rPr>
          <w:sz w:val="18"/>
          <w:vertAlign w:val="baseline"/>
        </w:rPr>
        <w:t>(4)</w:t>
      </w:r>
      <w:r>
        <w:rPr>
          <w:spacing w:val="-3"/>
          <w:sz w:val="18"/>
          <w:vertAlign w:val="baseline"/>
        </w:rPr>
        <w:t> </w:t>
      </w:r>
      <w:r>
        <w:rPr>
          <w:sz w:val="18"/>
          <w:vertAlign w:val="baseline"/>
        </w:rPr>
        <w:t>CAMA.</w:t>
      </w:r>
      <w:r>
        <w:rPr>
          <w:spacing w:val="-2"/>
          <w:sz w:val="18"/>
          <w:vertAlign w:val="baseline"/>
        </w:rPr>
        <w:t> </w:t>
      </w:r>
      <w:r>
        <w:rPr>
          <w:sz w:val="18"/>
          <w:vertAlign w:val="baseline"/>
        </w:rPr>
        <w:t>See</w:t>
      </w:r>
      <w:r>
        <w:rPr>
          <w:spacing w:val="-2"/>
          <w:sz w:val="18"/>
          <w:vertAlign w:val="baseline"/>
        </w:rPr>
        <w:t> </w:t>
      </w:r>
      <w:r>
        <w:rPr>
          <w:sz w:val="18"/>
          <w:vertAlign w:val="baseline"/>
        </w:rPr>
        <w:t>also</w:t>
      </w:r>
      <w:r>
        <w:rPr>
          <w:spacing w:val="-1"/>
          <w:sz w:val="18"/>
          <w:vertAlign w:val="baseline"/>
        </w:rPr>
        <w:t> </w:t>
      </w:r>
      <w:r>
        <w:rPr>
          <w:sz w:val="18"/>
          <w:vertAlign w:val="baseline"/>
        </w:rPr>
        <w:t>Regal</w:t>
      </w:r>
      <w:r>
        <w:rPr>
          <w:spacing w:val="3"/>
          <w:sz w:val="18"/>
          <w:vertAlign w:val="baseline"/>
        </w:rPr>
        <w:t> </w:t>
      </w:r>
      <w:r>
        <w:rPr>
          <w:sz w:val="18"/>
          <w:vertAlign w:val="baseline"/>
        </w:rPr>
        <w:t>(Hastings)</w:t>
      </w:r>
      <w:r>
        <w:rPr>
          <w:spacing w:val="-2"/>
          <w:sz w:val="18"/>
          <w:vertAlign w:val="baseline"/>
        </w:rPr>
        <w:t> </w:t>
      </w:r>
      <w:r>
        <w:rPr>
          <w:sz w:val="18"/>
          <w:vertAlign w:val="baseline"/>
        </w:rPr>
        <w:t>Ltd v.</w:t>
      </w:r>
      <w:r>
        <w:rPr>
          <w:spacing w:val="-2"/>
          <w:sz w:val="18"/>
          <w:vertAlign w:val="baseline"/>
        </w:rPr>
        <w:t> </w:t>
      </w:r>
      <w:r>
        <w:rPr>
          <w:sz w:val="18"/>
          <w:vertAlign w:val="baseline"/>
        </w:rPr>
        <w:t>Gulliver</w:t>
      </w:r>
      <w:r>
        <w:rPr>
          <w:spacing w:val="-1"/>
          <w:sz w:val="18"/>
          <w:vertAlign w:val="baseline"/>
        </w:rPr>
        <w:t> </w:t>
      </w:r>
      <w:r>
        <w:rPr>
          <w:sz w:val="18"/>
          <w:vertAlign w:val="baseline"/>
        </w:rPr>
        <w:t>(1942)</w:t>
      </w:r>
      <w:r>
        <w:rPr>
          <w:spacing w:val="-1"/>
          <w:sz w:val="18"/>
          <w:vertAlign w:val="baseline"/>
        </w:rPr>
        <w:t> </w:t>
      </w:r>
      <w:r>
        <w:rPr>
          <w:sz w:val="18"/>
          <w:vertAlign w:val="baseline"/>
        </w:rPr>
        <w:t>1</w:t>
      </w:r>
      <w:r>
        <w:rPr>
          <w:spacing w:val="-1"/>
          <w:sz w:val="18"/>
          <w:vertAlign w:val="baseline"/>
        </w:rPr>
        <w:t> </w:t>
      </w:r>
      <w:r>
        <w:rPr>
          <w:sz w:val="18"/>
          <w:vertAlign w:val="baseline"/>
        </w:rPr>
        <w:t>ALL</w:t>
      </w:r>
      <w:r>
        <w:rPr>
          <w:spacing w:val="-3"/>
          <w:sz w:val="18"/>
          <w:vertAlign w:val="baseline"/>
        </w:rPr>
        <w:t> </w:t>
      </w:r>
      <w:r>
        <w:rPr>
          <w:sz w:val="18"/>
          <w:vertAlign w:val="baseline"/>
        </w:rPr>
        <w:t>E.R.</w:t>
      </w:r>
      <w:r>
        <w:rPr>
          <w:spacing w:val="-2"/>
          <w:sz w:val="18"/>
          <w:vertAlign w:val="baseline"/>
        </w:rPr>
        <w:t> </w:t>
      </w:r>
      <w:r>
        <w:rPr>
          <w:sz w:val="18"/>
          <w:vertAlign w:val="baseline"/>
        </w:rPr>
        <w:t>378;</w:t>
      </w:r>
      <w:r>
        <w:rPr>
          <w:spacing w:val="-1"/>
          <w:sz w:val="18"/>
          <w:vertAlign w:val="baseline"/>
        </w:rPr>
        <w:t> </w:t>
      </w:r>
      <w:r>
        <w:rPr>
          <w:sz w:val="18"/>
          <w:vertAlign w:val="baseline"/>
        </w:rPr>
        <w:t>(1967)</w:t>
      </w:r>
      <w:r>
        <w:rPr>
          <w:spacing w:val="-4"/>
          <w:sz w:val="18"/>
          <w:vertAlign w:val="baseline"/>
        </w:rPr>
        <w:t> </w:t>
      </w:r>
      <w:r>
        <w:rPr>
          <w:sz w:val="18"/>
          <w:vertAlign w:val="baseline"/>
        </w:rPr>
        <w:t>2 AC</w:t>
      </w:r>
      <w:r>
        <w:rPr>
          <w:spacing w:val="-2"/>
          <w:sz w:val="18"/>
          <w:vertAlign w:val="baseline"/>
        </w:rPr>
        <w:t> </w:t>
      </w:r>
      <w:r>
        <w:rPr>
          <w:sz w:val="18"/>
          <w:vertAlign w:val="baseline"/>
        </w:rPr>
        <w:t>134 and </w:t>
      </w:r>
      <w:r>
        <w:rPr>
          <w:spacing w:val="-2"/>
          <w:sz w:val="18"/>
          <w:vertAlign w:val="baseline"/>
        </w:rPr>
        <w:t>Canadian</w:t>
      </w:r>
    </w:p>
    <w:p>
      <w:pPr>
        <w:spacing w:line="207" w:lineRule="exact" w:before="0"/>
        <w:ind w:left="448" w:right="0" w:firstLine="0"/>
        <w:jc w:val="left"/>
        <w:rPr>
          <w:sz w:val="18"/>
        </w:rPr>
      </w:pPr>
      <w:r>
        <w:rPr>
          <w:sz w:val="18"/>
        </w:rPr>
        <w:t>Aero</w:t>
      </w:r>
      <w:r>
        <w:rPr>
          <w:spacing w:val="-1"/>
          <w:sz w:val="18"/>
        </w:rPr>
        <w:t> </w:t>
      </w:r>
      <w:r>
        <w:rPr>
          <w:sz w:val="18"/>
        </w:rPr>
        <w:t>Service</w:t>
      </w:r>
      <w:r>
        <w:rPr>
          <w:spacing w:val="-2"/>
          <w:sz w:val="18"/>
        </w:rPr>
        <w:t> </w:t>
      </w:r>
      <w:r>
        <w:rPr>
          <w:sz w:val="18"/>
        </w:rPr>
        <w:t>v.</w:t>
      </w:r>
      <w:r>
        <w:rPr>
          <w:spacing w:val="-2"/>
          <w:sz w:val="18"/>
        </w:rPr>
        <w:t> </w:t>
      </w:r>
      <w:r>
        <w:rPr>
          <w:sz w:val="18"/>
        </w:rPr>
        <w:t>Omally</w:t>
      </w:r>
      <w:r>
        <w:rPr>
          <w:spacing w:val="-5"/>
          <w:sz w:val="18"/>
        </w:rPr>
        <w:t> </w:t>
      </w:r>
      <w:r>
        <w:rPr>
          <w:sz w:val="18"/>
        </w:rPr>
        <w:t>(1973)</w:t>
      </w:r>
      <w:r>
        <w:rPr>
          <w:spacing w:val="-3"/>
          <w:sz w:val="18"/>
        </w:rPr>
        <w:t> </w:t>
      </w:r>
      <w:r>
        <w:rPr>
          <w:sz w:val="18"/>
        </w:rPr>
        <w:t>40</w:t>
      </w:r>
      <w:r>
        <w:rPr>
          <w:spacing w:val="-1"/>
          <w:sz w:val="18"/>
        </w:rPr>
        <w:t> </w:t>
      </w:r>
      <w:r>
        <w:rPr>
          <w:sz w:val="18"/>
        </w:rPr>
        <w:t>D.L.R.</w:t>
      </w:r>
      <w:r>
        <w:rPr>
          <w:spacing w:val="-1"/>
          <w:sz w:val="18"/>
        </w:rPr>
        <w:t> </w:t>
      </w:r>
      <w:r>
        <w:rPr>
          <w:sz w:val="18"/>
        </w:rPr>
        <w:t>(3d)</w:t>
      </w:r>
      <w:r>
        <w:rPr>
          <w:spacing w:val="-3"/>
          <w:sz w:val="18"/>
        </w:rPr>
        <w:t> </w:t>
      </w:r>
      <w:r>
        <w:rPr>
          <w:spacing w:val="-5"/>
          <w:sz w:val="18"/>
        </w:rPr>
        <w:t>371</w:t>
      </w:r>
    </w:p>
    <w:p>
      <w:pPr>
        <w:spacing w:after="0" w:line="207" w:lineRule="exact"/>
        <w:jc w:val="left"/>
        <w:rPr>
          <w:sz w:val="18"/>
        </w:rPr>
        <w:sectPr>
          <w:pgSz w:w="11910" w:h="16840"/>
          <w:pgMar w:header="0" w:footer="1014" w:top="1300" w:bottom="1200" w:left="1280" w:right="460"/>
        </w:sectPr>
      </w:pPr>
    </w:p>
    <w:p>
      <w:pPr>
        <w:pStyle w:val="Heading1"/>
        <w:spacing w:before="61"/>
        <w:ind w:left="0" w:right="530"/>
        <w:jc w:val="center"/>
      </w:pPr>
      <w:bookmarkStart w:name="_TOC_250012" w:id="54"/>
      <w:r>
        <w:rPr/>
        <w:t>CHAPTER</w:t>
      </w:r>
      <w:r>
        <w:rPr>
          <w:spacing w:val="-5"/>
        </w:rPr>
        <w:t> </w:t>
      </w:r>
      <w:bookmarkEnd w:id="54"/>
      <w:r>
        <w:rPr>
          <w:spacing w:val="-4"/>
        </w:rPr>
        <w:t>FOUR</w:t>
      </w:r>
    </w:p>
    <w:p>
      <w:pPr>
        <w:pStyle w:val="BodyText"/>
        <w:spacing w:before="62"/>
        <w:rPr>
          <w:b/>
        </w:rPr>
      </w:pPr>
    </w:p>
    <w:p>
      <w:pPr>
        <w:pStyle w:val="Heading1"/>
        <w:ind w:left="882"/>
      </w:pPr>
      <w:bookmarkStart w:name="_TOC_250011" w:id="55"/>
      <w:r>
        <w:rPr/>
        <w:t>CODES</w:t>
      </w:r>
      <w:r>
        <w:rPr>
          <w:spacing w:val="-4"/>
        </w:rPr>
        <w:t> </w:t>
      </w:r>
      <w:r>
        <w:rPr/>
        <w:t>OF</w:t>
      </w:r>
      <w:r>
        <w:rPr>
          <w:spacing w:val="-4"/>
        </w:rPr>
        <w:t> </w:t>
      </w:r>
      <w:r>
        <w:rPr/>
        <w:t>CORPORATE</w:t>
      </w:r>
      <w:r>
        <w:rPr>
          <w:spacing w:val="-1"/>
        </w:rPr>
        <w:t> </w:t>
      </w:r>
      <w:r>
        <w:rPr/>
        <w:t>GOVERNANCE</w:t>
      </w:r>
      <w:r>
        <w:rPr>
          <w:spacing w:val="1"/>
        </w:rPr>
        <w:t> </w:t>
      </w:r>
      <w:r>
        <w:rPr/>
        <w:t>FOR</w:t>
      </w:r>
      <w:r>
        <w:rPr>
          <w:spacing w:val="-1"/>
        </w:rPr>
        <w:t> </w:t>
      </w:r>
      <w:r>
        <w:rPr/>
        <w:t>COMPANIES</w:t>
      </w:r>
      <w:r>
        <w:rPr>
          <w:spacing w:val="-1"/>
        </w:rPr>
        <w:t> </w:t>
      </w:r>
      <w:r>
        <w:rPr/>
        <w:t>IN</w:t>
      </w:r>
      <w:r>
        <w:rPr>
          <w:spacing w:val="-1"/>
        </w:rPr>
        <w:t> </w:t>
      </w:r>
      <w:bookmarkEnd w:id="55"/>
      <w:r>
        <w:rPr>
          <w:spacing w:val="-2"/>
        </w:rPr>
        <w:t>NIGERIA</w:t>
      </w:r>
    </w:p>
    <w:p>
      <w:pPr>
        <w:pStyle w:val="BodyText"/>
        <w:spacing w:before="63"/>
        <w:rPr>
          <w:b/>
        </w:rPr>
      </w:pPr>
    </w:p>
    <w:p>
      <w:pPr>
        <w:pStyle w:val="Heading1"/>
        <w:numPr>
          <w:ilvl w:val="1"/>
          <w:numId w:val="16"/>
        </w:numPr>
        <w:tabs>
          <w:tab w:pos="988" w:val="left" w:leader="none"/>
        </w:tabs>
        <w:spacing w:line="240" w:lineRule="auto" w:before="0" w:after="0"/>
        <w:ind w:left="988" w:right="0" w:hanging="540"/>
        <w:jc w:val="left"/>
      </w:pPr>
      <w:bookmarkStart w:name="_TOC_250010" w:id="56"/>
      <w:bookmarkEnd w:id="56"/>
      <w:r>
        <w:rPr>
          <w:spacing w:val="-2"/>
        </w:rPr>
        <w:t>INTRODUCTION</w:t>
      </w:r>
    </w:p>
    <w:p>
      <w:pPr>
        <w:pStyle w:val="BodyText"/>
        <w:spacing w:before="192"/>
        <w:rPr>
          <w:b/>
        </w:rPr>
      </w:pPr>
    </w:p>
    <w:p>
      <w:pPr>
        <w:pStyle w:val="BodyText"/>
        <w:spacing w:line="480" w:lineRule="auto"/>
        <w:ind w:left="448" w:right="981"/>
        <w:jc w:val="both"/>
      </w:pPr>
      <w:r>
        <w:rPr/>
        <w:t>Corporate failures are hardly a new story. Indeed, states and economies have failed in the past, and many more are failing. However, the magnitude of corporate failures and the extensiveness of their impact have made them part of the several issues hotly debated in contemporary corporate and political governance scholarship.</w:t>
      </w:r>
      <w:r>
        <w:rPr>
          <w:vertAlign w:val="superscript"/>
        </w:rPr>
        <w:t>1</w:t>
      </w:r>
    </w:p>
    <w:p>
      <w:pPr>
        <w:pStyle w:val="BodyText"/>
        <w:spacing w:line="480" w:lineRule="auto" w:before="241"/>
        <w:ind w:left="448" w:right="978"/>
        <w:jc w:val="both"/>
      </w:pPr>
      <w:r>
        <w:rPr/>
        <w:t>The corporate scandals</w:t>
      </w:r>
      <w:r>
        <w:rPr>
          <w:vertAlign w:val="superscript"/>
        </w:rPr>
        <w:t>2</w:t>
      </w:r>
      <w:r>
        <w:rPr>
          <w:vertAlign w:val="baseline"/>
        </w:rPr>
        <w:t> of the 1990s generated a lot of concern across the globe over the apparent lack of accountability on the part of powerful board of directors and chief executives</w:t>
      </w:r>
      <w:r>
        <w:rPr>
          <w:spacing w:val="-1"/>
          <w:vertAlign w:val="baseline"/>
        </w:rPr>
        <w:t> </w:t>
      </w:r>
      <w:r>
        <w:rPr>
          <w:vertAlign w:val="baseline"/>
        </w:rPr>
        <w:t>of</w:t>
      </w:r>
      <w:r>
        <w:rPr>
          <w:spacing w:val="-2"/>
          <w:vertAlign w:val="baseline"/>
        </w:rPr>
        <w:t> </w:t>
      </w:r>
      <w:r>
        <w:rPr>
          <w:vertAlign w:val="baseline"/>
        </w:rPr>
        <w:t>companies. It</w:t>
      </w:r>
      <w:r>
        <w:rPr>
          <w:spacing w:val="-1"/>
          <w:vertAlign w:val="baseline"/>
        </w:rPr>
        <w:t> </w:t>
      </w:r>
      <w:r>
        <w:rPr>
          <w:vertAlign w:val="baseline"/>
        </w:rPr>
        <w:t>was</w:t>
      </w:r>
      <w:r>
        <w:rPr>
          <w:spacing w:val="-1"/>
          <w:vertAlign w:val="baseline"/>
        </w:rPr>
        <w:t> </w:t>
      </w:r>
      <w:r>
        <w:rPr>
          <w:vertAlign w:val="baseline"/>
        </w:rPr>
        <w:t>realized</w:t>
      </w:r>
      <w:r>
        <w:rPr>
          <w:spacing w:val="-1"/>
          <w:vertAlign w:val="baseline"/>
        </w:rPr>
        <w:t> </w:t>
      </w:r>
      <w:r>
        <w:rPr>
          <w:vertAlign w:val="baseline"/>
        </w:rPr>
        <w:t>that</w:t>
      </w:r>
      <w:r>
        <w:rPr>
          <w:spacing w:val="-1"/>
          <w:vertAlign w:val="baseline"/>
        </w:rPr>
        <w:t> </w:t>
      </w:r>
      <w:r>
        <w:rPr>
          <w:vertAlign w:val="baseline"/>
        </w:rPr>
        <w:t>the</w:t>
      </w:r>
      <w:r>
        <w:rPr>
          <w:spacing w:val="-2"/>
          <w:vertAlign w:val="baseline"/>
        </w:rPr>
        <w:t> </w:t>
      </w:r>
      <w:r>
        <w:rPr>
          <w:vertAlign w:val="baseline"/>
        </w:rPr>
        <w:t>existing</w:t>
      </w:r>
      <w:r>
        <w:rPr>
          <w:spacing w:val="-4"/>
          <w:vertAlign w:val="baseline"/>
        </w:rPr>
        <w:t> </w:t>
      </w:r>
      <w:r>
        <w:rPr>
          <w:vertAlign w:val="baseline"/>
        </w:rPr>
        <w:t>legal,</w:t>
      </w:r>
      <w:r>
        <w:rPr>
          <w:spacing w:val="-1"/>
          <w:vertAlign w:val="baseline"/>
        </w:rPr>
        <w:t> </w:t>
      </w:r>
      <w:r>
        <w:rPr>
          <w:vertAlign w:val="baseline"/>
        </w:rPr>
        <w:t>institutional</w:t>
      </w:r>
      <w:r>
        <w:rPr>
          <w:spacing w:val="-3"/>
          <w:vertAlign w:val="baseline"/>
        </w:rPr>
        <w:t> </w:t>
      </w:r>
      <w:r>
        <w:rPr>
          <w:vertAlign w:val="baseline"/>
        </w:rPr>
        <w:t>and</w:t>
      </w:r>
      <w:r>
        <w:rPr>
          <w:spacing w:val="-1"/>
          <w:vertAlign w:val="baseline"/>
        </w:rPr>
        <w:t> </w:t>
      </w:r>
      <w:r>
        <w:rPr>
          <w:vertAlign w:val="baseline"/>
        </w:rPr>
        <w:t>regulatory framework were inadequate to meet the challenges posed to corporate governance. Consequently, the national governments and international institutions decided to take further initiatives in ensuring that basic corporate cultures are evolved for companies operating within their respective jurisdictions. Anglo-Saxon countries reacted first to the growing</w:t>
      </w:r>
      <w:r>
        <w:rPr>
          <w:spacing w:val="-1"/>
          <w:vertAlign w:val="baseline"/>
        </w:rPr>
        <w:t> </w:t>
      </w:r>
      <w:r>
        <w:rPr>
          <w:vertAlign w:val="baseline"/>
        </w:rPr>
        <w:t>interest in corporate governance codes. The Cadbury</w:t>
      </w:r>
      <w:r>
        <w:rPr>
          <w:spacing w:val="-4"/>
          <w:vertAlign w:val="baseline"/>
        </w:rPr>
        <w:t> </w:t>
      </w:r>
      <w:r>
        <w:rPr>
          <w:vertAlign w:val="baseline"/>
        </w:rPr>
        <w:t>Report issued in 1992</w:t>
      </w:r>
      <w:r>
        <w:rPr>
          <w:spacing w:val="-1"/>
          <w:vertAlign w:val="baseline"/>
        </w:rPr>
        <w:t> </w:t>
      </w:r>
      <w:r>
        <w:rPr>
          <w:vertAlign w:val="baseline"/>
        </w:rPr>
        <w:t>in the United Kingdom,</w:t>
      </w:r>
      <w:r>
        <w:rPr>
          <w:vertAlign w:val="superscript"/>
        </w:rPr>
        <w:t>3</w:t>
      </w:r>
      <w:r>
        <w:rPr>
          <w:vertAlign w:val="baseline"/>
        </w:rPr>
        <w:t> superseded by the Combined Code introduced by the London Stock Exchange</w:t>
      </w:r>
      <w:r>
        <w:rPr>
          <w:spacing w:val="12"/>
          <w:vertAlign w:val="baseline"/>
        </w:rPr>
        <w:t> </w:t>
      </w:r>
      <w:r>
        <w:rPr>
          <w:vertAlign w:val="baseline"/>
        </w:rPr>
        <w:t>in</w:t>
      </w:r>
      <w:r>
        <w:rPr>
          <w:spacing w:val="17"/>
          <w:vertAlign w:val="baseline"/>
        </w:rPr>
        <w:t> </w:t>
      </w:r>
      <w:r>
        <w:rPr>
          <w:vertAlign w:val="baseline"/>
        </w:rPr>
        <w:t>1998,</w:t>
      </w:r>
      <w:r>
        <w:rPr>
          <w:spacing w:val="16"/>
          <w:vertAlign w:val="baseline"/>
        </w:rPr>
        <w:t> </w:t>
      </w:r>
      <w:r>
        <w:rPr>
          <w:vertAlign w:val="baseline"/>
        </w:rPr>
        <w:t>has</w:t>
      </w:r>
      <w:r>
        <w:rPr>
          <w:spacing w:val="15"/>
          <w:vertAlign w:val="baseline"/>
        </w:rPr>
        <w:t> </w:t>
      </w:r>
      <w:r>
        <w:rPr>
          <w:vertAlign w:val="baseline"/>
        </w:rPr>
        <w:t>been</w:t>
      </w:r>
      <w:r>
        <w:rPr>
          <w:spacing w:val="16"/>
          <w:vertAlign w:val="baseline"/>
        </w:rPr>
        <w:t> </w:t>
      </w:r>
      <w:r>
        <w:rPr>
          <w:vertAlign w:val="baseline"/>
        </w:rPr>
        <w:t>highly</w:t>
      </w:r>
      <w:r>
        <w:rPr>
          <w:spacing w:val="11"/>
          <w:vertAlign w:val="baseline"/>
        </w:rPr>
        <w:t> </w:t>
      </w:r>
      <w:r>
        <w:rPr>
          <w:vertAlign w:val="baseline"/>
        </w:rPr>
        <w:t>influential</w:t>
      </w:r>
      <w:r>
        <w:rPr>
          <w:spacing w:val="17"/>
          <w:vertAlign w:val="baseline"/>
        </w:rPr>
        <w:t> </w:t>
      </w:r>
      <w:r>
        <w:rPr>
          <w:vertAlign w:val="baseline"/>
        </w:rPr>
        <w:t>and</w:t>
      </w:r>
      <w:r>
        <w:rPr>
          <w:spacing w:val="15"/>
          <w:vertAlign w:val="baseline"/>
        </w:rPr>
        <w:t> </w:t>
      </w:r>
      <w:r>
        <w:rPr>
          <w:vertAlign w:val="baseline"/>
        </w:rPr>
        <w:t>has</w:t>
      </w:r>
      <w:r>
        <w:rPr>
          <w:spacing w:val="16"/>
          <w:vertAlign w:val="baseline"/>
        </w:rPr>
        <w:t> </w:t>
      </w:r>
      <w:r>
        <w:rPr>
          <w:vertAlign w:val="baseline"/>
        </w:rPr>
        <w:t>paved</w:t>
      </w:r>
      <w:r>
        <w:rPr>
          <w:spacing w:val="16"/>
          <w:vertAlign w:val="baseline"/>
        </w:rPr>
        <w:t> </w:t>
      </w:r>
      <w:r>
        <w:rPr>
          <w:vertAlign w:val="baseline"/>
        </w:rPr>
        <w:t>the</w:t>
      </w:r>
      <w:r>
        <w:rPr>
          <w:spacing w:val="16"/>
          <w:vertAlign w:val="baseline"/>
        </w:rPr>
        <w:t> </w:t>
      </w:r>
      <w:r>
        <w:rPr>
          <w:vertAlign w:val="baseline"/>
        </w:rPr>
        <w:t>way</w:t>
      </w:r>
      <w:r>
        <w:rPr>
          <w:spacing w:val="13"/>
          <w:vertAlign w:val="baseline"/>
        </w:rPr>
        <w:t> </w:t>
      </w:r>
      <w:r>
        <w:rPr>
          <w:vertAlign w:val="baseline"/>
        </w:rPr>
        <w:t>for</w:t>
      </w:r>
      <w:r>
        <w:rPr>
          <w:spacing w:val="17"/>
          <w:vertAlign w:val="baseline"/>
        </w:rPr>
        <w:t> </w:t>
      </w:r>
      <w:r>
        <w:rPr>
          <w:vertAlign w:val="baseline"/>
        </w:rPr>
        <w:t>the</w:t>
      </w:r>
      <w:r>
        <w:rPr>
          <w:spacing w:val="16"/>
          <w:vertAlign w:val="baseline"/>
        </w:rPr>
        <w:t> </w:t>
      </w:r>
      <w:r>
        <w:rPr>
          <w:vertAlign w:val="baseline"/>
        </w:rPr>
        <w:t>adoption</w:t>
      </w:r>
      <w:r>
        <w:rPr>
          <w:spacing w:val="16"/>
          <w:vertAlign w:val="baseline"/>
        </w:rPr>
        <w:t> </w:t>
      </w:r>
      <w:r>
        <w:rPr>
          <w:spacing w:val="-5"/>
          <w:vertAlign w:val="baseline"/>
        </w:rPr>
        <w:t>of</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
        <w:rPr>
          <w:sz w:val="20"/>
        </w:rPr>
      </w:pPr>
      <w:r>
        <w:rPr/>
        <mc:AlternateContent>
          <mc:Choice Requires="wps">
            <w:drawing>
              <wp:anchor distT="0" distB="0" distL="0" distR="0" allowOverlap="1" layoutInCell="1" locked="0" behindDoc="1" simplePos="0" relativeHeight="487674368">
                <wp:simplePos x="0" y="0"/>
                <wp:positionH relativeFrom="page">
                  <wp:posOffset>1097584</wp:posOffset>
                </wp:positionH>
                <wp:positionV relativeFrom="paragraph">
                  <wp:posOffset>170367</wp:posOffset>
                </wp:positionV>
                <wp:extent cx="1829435" cy="9525"/>
                <wp:effectExtent l="0" t="0" r="0" b="0"/>
                <wp:wrapTopAndBottom/>
                <wp:docPr id="176" name="Graphic 176"/>
                <wp:cNvGraphicFramePr>
                  <a:graphicFrameLocks/>
                </wp:cNvGraphicFramePr>
                <a:graphic>
                  <a:graphicData uri="http://schemas.microsoft.com/office/word/2010/wordprocessingShape">
                    <wps:wsp>
                      <wps:cNvPr id="176" name="Graphic 17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3.414757pt;width:144.020pt;height:.71997pt;mso-position-horizontal-relative:page;mso-position-vertical-relative:paragraph;z-index:-15642112;mso-wrap-distance-left:0;mso-wrap-distance-right:0" id="docshape94" filled="true" fillcolor="#000000" stroked="false">
                <v:fill type="solid"/>
                <w10:wrap type="topAndBottom"/>
              </v:rect>
            </w:pict>
          </mc:Fallback>
        </mc:AlternateContent>
      </w:r>
    </w:p>
    <w:p>
      <w:pPr>
        <w:spacing w:before="98"/>
        <w:ind w:left="448" w:right="974" w:firstLine="0"/>
        <w:jc w:val="both"/>
        <w:rPr>
          <w:sz w:val="18"/>
        </w:rPr>
      </w:pPr>
      <w:r>
        <w:rPr>
          <w:sz w:val="18"/>
          <w:vertAlign w:val="superscript"/>
        </w:rPr>
        <w:t>1</w:t>
      </w:r>
      <w:r>
        <w:rPr>
          <w:sz w:val="18"/>
          <w:vertAlign w:val="baseline"/>
        </w:rPr>
        <w:t> See Jean Cartier-Bresson (2000). The Causes and Consequences of Corruption: Economic Analyses and Lessons Learnt.</w:t>
      </w:r>
      <w:r>
        <w:rPr>
          <w:spacing w:val="1"/>
          <w:sz w:val="18"/>
          <w:vertAlign w:val="baseline"/>
        </w:rPr>
        <w:t> </w:t>
      </w:r>
      <w:r>
        <w:rPr>
          <w:sz w:val="18"/>
          <w:vertAlign w:val="baseline"/>
        </w:rPr>
        <w:t>In:</w:t>
      </w:r>
      <w:r>
        <w:rPr>
          <w:spacing w:val="2"/>
          <w:sz w:val="18"/>
          <w:vertAlign w:val="baseline"/>
        </w:rPr>
        <w:t> </w:t>
      </w:r>
      <w:r>
        <w:rPr>
          <w:i/>
          <w:sz w:val="18"/>
          <w:vertAlign w:val="baseline"/>
        </w:rPr>
        <w:t>Org. For</w:t>
      </w:r>
      <w:r>
        <w:rPr>
          <w:i/>
          <w:spacing w:val="-1"/>
          <w:sz w:val="18"/>
          <w:vertAlign w:val="baseline"/>
        </w:rPr>
        <w:t> </w:t>
      </w:r>
      <w:r>
        <w:rPr>
          <w:i/>
          <w:sz w:val="18"/>
          <w:vertAlign w:val="baseline"/>
        </w:rPr>
        <w:t>Econ.</w:t>
      </w:r>
      <w:r>
        <w:rPr>
          <w:i/>
          <w:spacing w:val="1"/>
          <w:sz w:val="18"/>
          <w:vertAlign w:val="baseline"/>
        </w:rPr>
        <w:t> </w:t>
      </w:r>
      <w:r>
        <w:rPr>
          <w:i/>
          <w:sz w:val="18"/>
          <w:vertAlign w:val="baseline"/>
        </w:rPr>
        <w:t>Co-Operation</w:t>
      </w:r>
      <w:r>
        <w:rPr>
          <w:i/>
          <w:spacing w:val="2"/>
          <w:sz w:val="18"/>
          <w:vertAlign w:val="baseline"/>
        </w:rPr>
        <w:t> </w:t>
      </w:r>
      <w:r>
        <w:rPr>
          <w:i/>
          <w:sz w:val="18"/>
          <w:vertAlign w:val="baseline"/>
        </w:rPr>
        <w:t>And Dev.,</w:t>
      </w:r>
      <w:r>
        <w:rPr>
          <w:i/>
          <w:spacing w:val="2"/>
          <w:sz w:val="18"/>
          <w:vertAlign w:val="baseline"/>
        </w:rPr>
        <w:t> </w:t>
      </w:r>
      <w:r>
        <w:rPr>
          <w:i/>
          <w:sz w:val="18"/>
          <w:vertAlign w:val="baseline"/>
        </w:rPr>
        <w:t>No</w:t>
      </w:r>
      <w:r>
        <w:rPr>
          <w:i/>
          <w:spacing w:val="-1"/>
          <w:sz w:val="18"/>
          <w:vertAlign w:val="baseline"/>
        </w:rPr>
        <w:t> </w:t>
      </w:r>
      <w:r>
        <w:rPr>
          <w:i/>
          <w:sz w:val="18"/>
          <w:vertAlign w:val="baseline"/>
        </w:rPr>
        <w:t>Longer</w:t>
      </w:r>
      <w:r>
        <w:rPr>
          <w:i/>
          <w:spacing w:val="1"/>
          <w:sz w:val="18"/>
          <w:vertAlign w:val="baseline"/>
        </w:rPr>
        <w:t> </w:t>
      </w:r>
      <w:r>
        <w:rPr>
          <w:i/>
          <w:sz w:val="18"/>
          <w:vertAlign w:val="baseline"/>
        </w:rPr>
        <w:t>Business As</w:t>
      </w:r>
      <w:r>
        <w:rPr>
          <w:i/>
          <w:spacing w:val="1"/>
          <w:sz w:val="18"/>
          <w:vertAlign w:val="baseline"/>
        </w:rPr>
        <w:t> </w:t>
      </w:r>
      <w:r>
        <w:rPr>
          <w:i/>
          <w:sz w:val="18"/>
          <w:vertAlign w:val="baseline"/>
        </w:rPr>
        <w:t>Usual:</w:t>
      </w:r>
      <w:r>
        <w:rPr>
          <w:i/>
          <w:spacing w:val="-1"/>
          <w:sz w:val="18"/>
          <w:vertAlign w:val="baseline"/>
        </w:rPr>
        <w:t> </w:t>
      </w:r>
      <w:r>
        <w:rPr>
          <w:i/>
          <w:sz w:val="18"/>
          <w:vertAlign w:val="baseline"/>
        </w:rPr>
        <w:t>Fighting</w:t>
      </w:r>
      <w:r>
        <w:rPr>
          <w:i/>
          <w:spacing w:val="-1"/>
          <w:sz w:val="18"/>
          <w:vertAlign w:val="baseline"/>
        </w:rPr>
        <w:t> </w:t>
      </w:r>
      <w:r>
        <w:rPr>
          <w:i/>
          <w:sz w:val="18"/>
          <w:vertAlign w:val="baseline"/>
        </w:rPr>
        <w:t>Bribery And Corruption</w:t>
      </w:r>
      <w:r>
        <w:rPr>
          <w:i/>
          <w:spacing w:val="6"/>
          <w:sz w:val="18"/>
          <w:vertAlign w:val="baseline"/>
        </w:rPr>
        <w:t> </w:t>
      </w:r>
      <w:r>
        <w:rPr>
          <w:spacing w:val="-5"/>
          <w:sz w:val="18"/>
          <w:vertAlign w:val="baseline"/>
        </w:rPr>
        <w:t>11,</w:t>
      </w:r>
    </w:p>
    <w:p>
      <w:pPr>
        <w:spacing w:before="1"/>
        <w:ind w:left="448" w:right="980" w:firstLine="0"/>
        <w:jc w:val="both"/>
        <w:rPr>
          <w:sz w:val="18"/>
        </w:rPr>
      </w:pPr>
      <w:r>
        <w:rPr>
          <w:sz w:val="18"/>
        </w:rPr>
        <w:t>12. Discussing agency problems in the political governance context, the author said: “Opportunities for corruption depend on the size of the rents in the control of public agents, the discretion they have in allocating them, and their lack of a sense of accountability to society”.</w:t>
      </w:r>
    </w:p>
    <w:p>
      <w:pPr>
        <w:spacing w:before="1"/>
        <w:ind w:left="448" w:right="974" w:firstLine="0"/>
        <w:jc w:val="both"/>
        <w:rPr>
          <w:sz w:val="18"/>
        </w:rPr>
      </w:pPr>
      <w:r>
        <w:rPr>
          <w:sz w:val="18"/>
          <w:vertAlign w:val="superscript"/>
        </w:rPr>
        <w:t>2</w:t>
      </w:r>
      <w:r>
        <w:rPr>
          <w:sz w:val="18"/>
          <w:vertAlign w:val="baseline"/>
        </w:rPr>
        <w:t> See for instance, the several scandals which rocked the corporate environment ranging from the Polly Peck scandal which landed the mega company into instant receivership, the collapse of the Bank of Credit and Commerce</w:t>
      </w:r>
      <w:r>
        <w:rPr>
          <w:spacing w:val="40"/>
          <w:sz w:val="18"/>
          <w:vertAlign w:val="baseline"/>
        </w:rPr>
        <w:t> </w:t>
      </w:r>
      <w:r>
        <w:rPr>
          <w:sz w:val="18"/>
          <w:vertAlign w:val="baseline"/>
        </w:rPr>
        <w:t>International which ruined many Asian shopkeepers in Britain, the Robert Maxwell scandak, the Allied Lyons problem and the Queen Moat Houses collapse - one of the largest hotels organization in the United Kingdom and the Bank of Barring collapse, and the Enron and Worldcom scandal in the United States on fraudulent accounting practice, etc.</w:t>
      </w:r>
    </w:p>
    <w:p>
      <w:pPr>
        <w:spacing w:before="0"/>
        <w:ind w:left="448" w:right="974" w:firstLine="0"/>
        <w:jc w:val="both"/>
        <w:rPr>
          <w:sz w:val="18"/>
        </w:rPr>
      </w:pPr>
      <w:r>
        <w:rPr>
          <w:sz w:val="18"/>
          <w:vertAlign w:val="superscript"/>
        </w:rPr>
        <w:t>3</w:t>
      </w:r>
      <w:r>
        <w:rPr>
          <w:sz w:val="18"/>
          <w:vertAlign w:val="baseline"/>
        </w:rPr>
        <w:t> See Report of the Comm. on The Fin. Aspects Of Corporate Governance (Burgess Sci. Press 1992), available at </w:t>
      </w:r>
      <w:hyperlink r:id="rId8">
        <w:r>
          <w:rPr>
            <w:sz w:val="18"/>
            <w:vertAlign w:val="baseline"/>
          </w:rPr>
          <w:t>http://www.ecgi.org/codes/documents/cadbury.pdf</w:t>
        </w:r>
      </w:hyperlink>
      <w:r>
        <w:rPr>
          <w:sz w:val="18"/>
          <w:vertAlign w:val="baseline"/>
        </w:rPr>
        <w:t> [hereinafter CADBURY REPORT].</w:t>
      </w:r>
    </w:p>
    <w:p>
      <w:pPr>
        <w:spacing w:after="0"/>
        <w:jc w:val="both"/>
        <w:rPr>
          <w:sz w:val="18"/>
        </w:rPr>
        <w:sectPr>
          <w:pgSz w:w="11910" w:h="16840"/>
          <w:pgMar w:header="0" w:footer="1014" w:top="1360" w:bottom="1200" w:left="1280" w:right="460"/>
        </w:sectPr>
      </w:pPr>
    </w:p>
    <w:p>
      <w:pPr>
        <w:pStyle w:val="BodyText"/>
        <w:spacing w:line="482" w:lineRule="auto" w:before="74"/>
        <w:ind w:left="448" w:right="981"/>
        <w:jc w:val="both"/>
      </w:pPr>
      <w:r>
        <w:rPr/>
        <w:t>corporate governance codes or guidelines in various countries, including the 1999 Blue Ribbon Report in the United States.</w:t>
      </w:r>
      <w:r>
        <w:rPr>
          <w:vertAlign w:val="superscript"/>
        </w:rPr>
        <w:t>4</w:t>
      </w:r>
    </w:p>
    <w:p>
      <w:pPr>
        <w:pStyle w:val="BodyText"/>
        <w:spacing w:line="480" w:lineRule="auto" w:before="193"/>
        <w:ind w:left="448" w:right="977"/>
        <w:jc w:val="both"/>
      </w:pPr>
      <w:r>
        <w:rPr/>
        <w:t>More recently, the Sarbanes-Oxley Act, passed in July 2002 in the United States in response to the wave of America corporate scandals, has introduced drastic disclosure requirements and far-reaching rules of governance.</w:t>
      </w:r>
      <w:r>
        <w:rPr>
          <w:vertAlign w:val="superscript"/>
        </w:rPr>
        <w:t>5</w:t>
      </w:r>
    </w:p>
    <w:p>
      <w:pPr>
        <w:pStyle w:val="BodyText"/>
        <w:spacing w:line="480" w:lineRule="auto" w:before="203"/>
        <w:ind w:left="448" w:right="976"/>
        <w:jc w:val="both"/>
      </w:pPr>
      <w:r>
        <w:rPr/>
        <w:t>Corporate governance has only recently become a major issue in Nigeria. In 2003, Nigeria‟s Corporate Affairs Commission and Securities and Exchange Commission launched the Code of Best Practices on Corporate Governance for publicly quoted corporations in Nigeria. This Code was reviewed in September, 2008 by a National Committee chaired by Mr. M.B. Mahmoud and produced as a new Code in April 2011.</w:t>
      </w:r>
    </w:p>
    <w:p>
      <w:pPr>
        <w:pStyle w:val="BodyText"/>
        <w:spacing w:line="480" w:lineRule="auto" w:before="199"/>
        <w:ind w:left="448" w:right="973"/>
        <w:jc w:val="both"/>
      </w:pPr>
      <w:r>
        <w:rPr/>
        <w:t>Similarly, in 2006, the Central Bank of Nigeria, introduced its own Code of Corporate Governance to serve as guidelines for all banks operating in Nigeria. The Code is known</w:t>
      </w:r>
      <w:r>
        <w:rPr>
          <w:spacing w:val="40"/>
        </w:rPr>
        <w:t> </w:t>
      </w:r>
      <w:r>
        <w:rPr/>
        <w:t>as the Central Bank of Nigeria Code for Corporate Governance for Banks in Nigeria Post Consolidation, 2006. It was released on 1</w:t>
      </w:r>
      <w:r>
        <w:rPr>
          <w:vertAlign w:val="superscript"/>
        </w:rPr>
        <w:t>st</w:t>
      </w:r>
      <w:r>
        <w:rPr>
          <w:vertAlign w:val="baseline"/>
        </w:rPr>
        <w:t> March, 2006 but became effective from April</w:t>
      </w:r>
      <w:r>
        <w:rPr>
          <w:spacing w:val="40"/>
          <w:vertAlign w:val="baseline"/>
        </w:rPr>
        <w:t> </w:t>
      </w:r>
      <w:r>
        <w:rPr>
          <w:vertAlign w:val="baseline"/>
        </w:rPr>
        <w:t>3, 2006.</w:t>
      </w:r>
      <w:r>
        <w:rPr>
          <w:vertAlign w:val="superscript"/>
        </w:rPr>
        <w:t>6</w:t>
      </w:r>
      <w:r>
        <w:rPr>
          <w:spacing w:val="-8"/>
          <w:vertAlign w:val="baseline"/>
        </w:rPr>
        <w:t> </w:t>
      </w:r>
      <w:r>
        <w:rPr>
          <w:vertAlign w:val="baseline"/>
        </w:rPr>
        <w:t>The Code, according to Central Bank of Nigeria, was developed to complement existing codes in the country, and compliance to it is mandatory for all banks.</w:t>
      </w:r>
    </w:p>
    <w:p>
      <w:pPr>
        <w:pStyle w:val="BodyText"/>
        <w:spacing w:line="480" w:lineRule="auto" w:before="201"/>
        <w:ind w:left="448" w:right="975"/>
        <w:jc w:val="both"/>
      </w:pPr>
      <w:r>
        <w:rPr/>
        <w:t>The purpose of this chapter is therefore to briefly examine the relevant provisions of these two Codes of Corporate Governance and their impact on corporate management in</w:t>
      </w:r>
      <w:r>
        <w:rPr>
          <w:spacing w:val="40"/>
        </w:rPr>
        <w:t> </w:t>
      </w:r>
      <w:r>
        <w:rPr>
          <w:spacing w:val="-2"/>
        </w:rPr>
        <w:t>Nigeria.</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47"/>
        <w:rPr>
          <w:sz w:val="20"/>
        </w:rPr>
      </w:pPr>
      <w:r>
        <w:rPr/>
        <mc:AlternateContent>
          <mc:Choice Requires="wps">
            <w:drawing>
              <wp:anchor distT="0" distB="0" distL="0" distR="0" allowOverlap="1" layoutInCell="1" locked="0" behindDoc="1" simplePos="0" relativeHeight="487674880">
                <wp:simplePos x="0" y="0"/>
                <wp:positionH relativeFrom="page">
                  <wp:posOffset>1097584</wp:posOffset>
                </wp:positionH>
                <wp:positionV relativeFrom="paragraph">
                  <wp:posOffset>254666</wp:posOffset>
                </wp:positionV>
                <wp:extent cx="1829435" cy="9525"/>
                <wp:effectExtent l="0" t="0" r="0" b="0"/>
                <wp:wrapTopAndBottom/>
                <wp:docPr id="177" name="Graphic 177"/>
                <wp:cNvGraphicFramePr>
                  <a:graphicFrameLocks/>
                </wp:cNvGraphicFramePr>
                <a:graphic>
                  <a:graphicData uri="http://schemas.microsoft.com/office/word/2010/wordprocessingShape">
                    <wps:wsp>
                      <wps:cNvPr id="177" name="Graphic 17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0.052490pt;width:144.020pt;height:.71997pt;mso-position-horizontal-relative:page;mso-position-vertical-relative:paragraph;z-index:-15641600;mso-wrap-distance-left:0;mso-wrap-distance-right:0" id="docshape95" filled="true" fillcolor="#000000" stroked="false">
                <v:fill type="solid"/>
                <w10:wrap type="topAndBottom"/>
              </v:rect>
            </w:pict>
          </mc:Fallback>
        </mc:AlternateContent>
      </w:r>
    </w:p>
    <w:p>
      <w:pPr>
        <w:spacing w:before="98"/>
        <w:ind w:left="448" w:right="989" w:firstLine="0"/>
        <w:jc w:val="both"/>
        <w:rPr>
          <w:sz w:val="18"/>
        </w:rPr>
      </w:pPr>
      <w:r>
        <w:rPr>
          <w:sz w:val="18"/>
          <w:vertAlign w:val="superscript"/>
        </w:rPr>
        <w:t>4</w:t>
      </w:r>
      <w:r>
        <w:rPr>
          <w:sz w:val="18"/>
          <w:vertAlign w:val="baseline"/>
        </w:rPr>
        <w:t> The Vienot Reports issued in 1995 and in 1999 in France or the Kodex Code adopted in February, 2002 in Germany, following previous initiatives, are other examples.</w:t>
      </w:r>
    </w:p>
    <w:p>
      <w:pPr>
        <w:spacing w:before="0"/>
        <w:ind w:left="448" w:right="976" w:firstLine="0"/>
        <w:jc w:val="both"/>
        <w:rPr>
          <w:sz w:val="18"/>
        </w:rPr>
      </w:pPr>
      <w:r>
        <w:rPr>
          <w:sz w:val="18"/>
          <w:vertAlign w:val="superscript"/>
        </w:rPr>
        <w:t>5</w:t>
      </w:r>
      <w:r>
        <w:rPr>
          <w:sz w:val="18"/>
          <w:vertAlign w:val="baseline"/>
        </w:rPr>
        <w:t> Many of the Act‟s requirements will still be implemented by means of the SEC‟s rule-making procedures. The SEC, however, has already passed a rule confirming that CEOs and CFOs of all US listed companies shall swear to the accuracy of their annual financial statements.</w:t>
      </w:r>
    </w:p>
    <w:p>
      <w:pPr>
        <w:spacing w:before="0"/>
        <w:ind w:left="448" w:right="0" w:firstLine="0"/>
        <w:jc w:val="both"/>
        <w:rPr>
          <w:sz w:val="18"/>
        </w:rPr>
      </w:pPr>
      <w:r>
        <w:rPr>
          <w:sz w:val="18"/>
          <w:vertAlign w:val="superscript"/>
        </w:rPr>
        <w:t>6</w:t>
      </w:r>
      <w:r>
        <w:rPr>
          <w:spacing w:val="-3"/>
          <w:sz w:val="18"/>
          <w:vertAlign w:val="baseline"/>
        </w:rPr>
        <w:t> </w:t>
      </w:r>
      <w:r>
        <w:rPr>
          <w:sz w:val="18"/>
          <w:vertAlign w:val="baseline"/>
        </w:rPr>
        <w:t>This</w:t>
      </w:r>
      <w:r>
        <w:rPr>
          <w:spacing w:val="-1"/>
          <w:sz w:val="18"/>
          <w:vertAlign w:val="baseline"/>
        </w:rPr>
        <w:t> </w:t>
      </w:r>
      <w:r>
        <w:rPr>
          <w:sz w:val="18"/>
          <w:vertAlign w:val="baseline"/>
        </w:rPr>
        <w:t>is</w:t>
      </w:r>
      <w:r>
        <w:rPr>
          <w:spacing w:val="-1"/>
          <w:sz w:val="18"/>
          <w:vertAlign w:val="baseline"/>
        </w:rPr>
        <w:t> </w:t>
      </w:r>
      <w:r>
        <w:rPr>
          <w:sz w:val="18"/>
          <w:vertAlign w:val="baseline"/>
        </w:rPr>
        <w:t>in a</w:t>
      </w:r>
      <w:r>
        <w:rPr>
          <w:spacing w:val="-3"/>
          <w:sz w:val="18"/>
          <w:vertAlign w:val="baseline"/>
        </w:rPr>
        <w:t> </w:t>
      </w:r>
      <w:r>
        <w:rPr>
          <w:sz w:val="18"/>
          <w:vertAlign w:val="baseline"/>
        </w:rPr>
        <w:t>bid</w:t>
      </w:r>
      <w:r>
        <w:rPr>
          <w:spacing w:val="-2"/>
          <w:sz w:val="18"/>
          <w:vertAlign w:val="baseline"/>
        </w:rPr>
        <w:t> </w:t>
      </w:r>
      <w:r>
        <w:rPr>
          <w:sz w:val="18"/>
          <w:vertAlign w:val="baseline"/>
        </w:rPr>
        <w:t>to</w:t>
      </w:r>
      <w:r>
        <w:rPr>
          <w:spacing w:val="-2"/>
          <w:sz w:val="18"/>
          <w:vertAlign w:val="baseline"/>
        </w:rPr>
        <w:t> </w:t>
      </w:r>
      <w:r>
        <w:rPr>
          <w:sz w:val="18"/>
          <w:vertAlign w:val="baseline"/>
        </w:rPr>
        <w:t>address</w:t>
      </w:r>
      <w:r>
        <w:rPr>
          <w:spacing w:val="-2"/>
          <w:sz w:val="18"/>
          <w:vertAlign w:val="baseline"/>
        </w:rPr>
        <w:t> </w:t>
      </w:r>
      <w:r>
        <w:rPr>
          <w:sz w:val="18"/>
          <w:vertAlign w:val="baseline"/>
        </w:rPr>
        <w:t>some</w:t>
      </w:r>
      <w:r>
        <w:rPr>
          <w:spacing w:val="-2"/>
          <w:sz w:val="18"/>
          <w:vertAlign w:val="baseline"/>
        </w:rPr>
        <w:t> </w:t>
      </w:r>
      <w:r>
        <w:rPr>
          <w:sz w:val="18"/>
          <w:vertAlign w:val="baseline"/>
        </w:rPr>
        <w:t>corporate challenges</w:t>
      </w:r>
      <w:r>
        <w:rPr>
          <w:spacing w:val="-1"/>
          <w:sz w:val="18"/>
          <w:vertAlign w:val="baseline"/>
        </w:rPr>
        <w:t> </w:t>
      </w:r>
      <w:r>
        <w:rPr>
          <w:sz w:val="18"/>
          <w:vertAlign w:val="baseline"/>
        </w:rPr>
        <w:t>in the</w:t>
      </w:r>
      <w:r>
        <w:rPr>
          <w:spacing w:val="-2"/>
          <w:sz w:val="18"/>
          <w:vertAlign w:val="baseline"/>
        </w:rPr>
        <w:t> </w:t>
      </w:r>
      <w:r>
        <w:rPr>
          <w:sz w:val="18"/>
          <w:vertAlign w:val="baseline"/>
        </w:rPr>
        <w:t>banking</w:t>
      </w:r>
      <w:r>
        <w:rPr>
          <w:spacing w:val="-1"/>
          <w:sz w:val="18"/>
          <w:vertAlign w:val="baseline"/>
        </w:rPr>
        <w:t> </w:t>
      </w:r>
      <w:r>
        <w:rPr>
          <w:spacing w:val="-2"/>
          <w:sz w:val="18"/>
          <w:vertAlign w:val="baseline"/>
        </w:rPr>
        <w:t>industry.</w:t>
      </w:r>
    </w:p>
    <w:p>
      <w:pPr>
        <w:spacing w:after="0"/>
        <w:jc w:val="both"/>
        <w:rPr>
          <w:sz w:val="18"/>
        </w:rPr>
        <w:sectPr>
          <w:pgSz w:w="11910" w:h="16840"/>
          <w:pgMar w:header="0" w:footer="1014" w:top="1340" w:bottom="1200" w:left="1280" w:right="460"/>
        </w:sectPr>
      </w:pPr>
    </w:p>
    <w:p>
      <w:pPr>
        <w:pStyle w:val="Heading1"/>
        <w:numPr>
          <w:ilvl w:val="1"/>
          <w:numId w:val="16"/>
        </w:numPr>
        <w:tabs>
          <w:tab w:pos="1168" w:val="left" w:leader="none"/>
          <w:tab w:pos="2096" w:val="left" w:leader="none"/>
          <w:tab w:pos="2665" w:val="left" w:leader="none"/>
          <w:tab w:pos="4436" w:val="left" w:leader="none"/>
          <w:tab w:pos="6406" w:val="left" w:leader="none"/>
          <w:tab w:pos="6974" w:val="left" w:leader="none"/>
          <w:tab w:pos="8665" w:val="left" w:leader="none"/>
        </w:tabs>
        <w:spacing w:line="482" w:lineRule="auto" w:before="78" w:after="0"/>
        <w:ind w:left="1168" w:right="979" w:hanging="720"/>
        <w:jc w:val="left"/>
      </w:pPr>
      <w:bookmarkStart w:name="_TOC_250009" w:id="57"/>
      <w:r>
        <w:rPr>
          <w:spacing w:val="-4"/>
        </w:rPr>
        <w:t>CODE</w:t>
      </w:r>
      <w:r>
        <w:rPr/>
        <w:tab/>
      </w:r>
      <w:r>
        <w:rPr>
          <w:spacing w:val="-6"/>
        </w:rPr>
        <w:t>OF</w:t>
      </w:r>
      <w:r>
        <w:rPr/>
        <w:tab/>
      </w:r>
      <w:r>
        <w:rPr>
          <w:spacing w:val="-2"/>
        </w:rPr>
        <w:t>CORPORATE</w:t>
      </w:r>
      <w:r>
        <w:rPr/>
        <w:tab/>
      </w:r>
      <w:r>
        <w:rPr>
          <w:spacing w:val="-2"/>
        </w:rPr>
        <w:t>GOVERNANCE</w:t>
      </w:r>
      <w:r>
        <w:rPr/>
        <w:tab/>
      </w:r>
      <w:r>
        <w:rPr>
          <w:spacing w:val="-6"/>
        </w:rPr>
        <w:t>BY</w:t>
      </w:r>
      <w:r>
        <w:rPr/>
        <w:tab/>
      </w:r>
      <w:r>
        <w:rPr>
          <w:spacing w:val="-2"/>
        </w:rPr>
        <w:t>SECURITIES</w:t>
      </w:r>
      <w:r>
        <w:rPr/>
        <w:tab/>
      </w:r>
      <w:r>
        <w:rPr>
          <w:spacing w:val="-4"/>
        </w:rPr>
        <w:t>AND </w:t>
      </w:r>
      <w:bookmarkEnd w:id="57"/>
      <w:r>
        <w:rPr/>
        <w:t>EXCHANGE COMMISSION</w:t>
      </w:r>
    </w:p>
    <w:p>
      <w:pPr>
        <w:pStyle w:val="BodyText"/>
        <w:spacing w:line="480" w:lineRule="auto" w:before="189"/>
        <w:ind w:left="448" w:right="974"/>
        <w:jc w:val="both"/>
      </w:pPr>
      <w:r>
        <w:rPr/>
        <w:t>This Code was first introduced</w:t>
      </w:r>
      <w:r>
        <w:rPr>
          <w:spacing w:val="40"/>
        </w:rPr>
        <w:t> </w:t>
      </w:r>
      <w:r>
        <w:rPr/>
        <w:t>in 2003 at the instance of the Securities and Exchange Commission and the Corporate Affairs Commission with the desire to meet the international standards of best corporate practices. The two regulatory bodies for companies in Nigeria had, on 15</w:t>
      </w:r>
      <w:r>
        <w:rPr>
          <w:vertAlign w:val="superscript"/>
        </w:rPr>
        <w:t>th</w:t>
      </w:r>
      <w:r>
        <w:rPr>
          <w:vertAlign w:val="baseline"/>
        </w:rPr>
        <w:t> June, 2000, inaugurated a 17 member committee</w:t>
      </w:r>
      <w:r>
        <w:rPr>
          <w:vertAlign w:val="superscript"/>
        </w:rPr>
        <w:t>7</w:t>
      </w:r>
      <w:r>
        <w:rPr>
          <w:vertAlign w:val="baseline"/>
        </w:rPr>
        <w:t> with mandate to, among other things; identify weakness in the current corporate governance practice in Nigeria and also to fashion out necessary changes that will improve the corporate governance. Membership of the committee was carefully selected to cut across all sectors of the economy</w:t>
      </w:r>
      <w:r>
        <w:rPr>
          <w:spacing w:val="-1"/>
          <w:vertAlign w:val="baseline"/>
        </w:rPr>
        <w:t> </w:t>
      </w:r>
      <w:r>
        <w:rPr>
          <w:vertAlign w:val="baseline"/>
        </w:rPr>
        <w:t>including</w:t>
      </w:r>
      <w:r>
        <w:rPr>
          <w:spacing w:val="-1"/>
          <w:vertAlign w:val="baseline"/>
        </w:rPr>
        <w:t> </w:t>
      </w:r>
      <w:r>
        <w:rPr>
          <w:vertAlign w:val="baseline"/>
        </w:rPr>
        <w:t>members of professional organizations, private sector and regulatory agencies.</w:t>
      </w:r>
    </w:p>
    <w:p>
      <w:pPr>
        <w:pStyle w:val="BodyText"/>
        <w:spacing w:before="203"/>
        <w:ind w:left="448"/>
        <w:jc w:val="both"/>
      </w:pPr>
      <w:r>
        <w:rPr/>
        <w:t>The</w:t>
      </w:r>
      <w:r>
        <w:rPr>
          <w:spacing w:val="-3"/>
        </w:rPr>
        <w:t> </w:t>
      </w:r>
      <w:r>
        <w:rPr/>
        <w:t>terms</w:t>
      </w:r>
      <w:r>
        <w:rPr>
          <w:spacing w:val="-1"/>
        </w:rPr>
        <w:t> </w:t>
      </w:r>
      <w:r>
        <w:rPr/>
        <w:t>of</w:t>
      </w:r>
      <w:r>
        <w:rPr>
          <w:spacing w:val="-1"/>
        </w:rPr>
        <w:t> </w:t>
      </w:r>
      <w:r>
        <w:rPr/>
        <w:t>reference</w:t>
      </w:r>
      <w:r>
        <w:rPr>
          <w:spacing w:val="-1"/>
        </w:rPr>
        <w:t> </w:t>
      </w:r>
      <w:r>
        <w:rPr/>
        <w:t>of the</w:t>
      </w:r>
      <w:r>
        <w:rPr>
          <w:spacing w:val="-1"/>
        </w:rPr>
        <w:t> </w:t>
      </w:r>
      <w:r>
        <w:rPr/>
        <w:t>committee</w:t>
      </w:r>
      <w:r>
        <w:rPr>
          <w:spacing w:val="-2"/>
        </w:rPr>
        <w:t> </w:t>
      </w:r>
      <w:r>
        <w:rPr>
          <w:spacing w:val="-4"/>
        </w:rPr>
        <w:t>are:</w:t>
      </w:r>
    </w:p>
    <w:p>
      <w:pPr>
        <w:pStyle w:val="BodyText"/>
        <w:spacing w:before="199"/>
      </w:pPr>
    </w:p>
    <w:p>
      <w:pPr>
        <w:pStyle w:val="ListParagraph"/>
        <w:numPr>
          <w:ilvl w:val="0"/>
          <w:numId w:val="17"/>
        </w:numPr>
        <w:tabs>
          <w:tab w:pos="1168" w:val="left" w:leader="none"/>
        </w:tabs>
        <w:spacing w:line="480" w:lineRule="auto" w:before="1" w:after="0"/>
        <w:ind w:left="1168" w:right="983" w:hanging="360"/>
        <w:jc w:val="left"/>
        <w:rPr>
          <w:sz w:val="24"/>
        </w:rPr>
      </w:pPr>
      <w:r>
        <w:rPr>
          <w:sz w:val="24"/>
        </w:rPr>
        <w:t>To identify</w:t>
      </w:r>
      <w:r>
        <w:rPr>
          <w:spacing w:val="-2"/>
          <w:sz w:val="24"/>
        </w:rPr>
        <w:t> </w:t>
      </w:r>
      <w:r>
        <w:rPr>
          <w:sz w:val="24"/>
        </w:rPr>
        <w:t>weakness in the current corporate governance practices in Nigeria with respect to public companies;</w:t>
      </w:r>
    </w:p>
    <w:p>
      <w:pPr>
        <w:pStyle w:val="ListParagraph"/>
        <w:numPr>
          <w:ilvl w:val="0"/>
          <w:numId w:val="17"/>
        </w:numPr>
        <w:tabs>
          <w:tab w:pos="1168" w:val="left" w:leader="none"/>
        </w:tabs>
        <w:spacing w:line="480" w:lineRule="auto" w:before="0" w:after="0"/>
        <w:ind w:left="1168" w:right="980" w:hanging="360"/>
        <w:jc w:val="left"/>
        <w:rPr>
          <w:sz w:val="24"/>
        </w:rPr>
      </w:pPr>
      <w:r>
        <w:rPr>
          <w:sz w:val="24"/>
        </w:rPr>
        <w:t>To</w:t>
      </w:r>
      <w:r>
        <w:rPr>
          <w:spacing w:val="79"/>
          <w:sz w:val="24"/>
        </w:rPr>
        <w:t> </w:t>
      </w:r>
      <w:r>
        <w:rPr>
          <w:sz w:val="24"/>
        </w:rPr>
        <w:t>examine</w:t>
      </w:r>
      <w:r>
        <w:rPr>
          <w:spacing w:val="78"/>
          <w:sz w:val="24"/>
        </w:rPr>
        <w:t> </w:t>
      </w:r>
      <w:r>
        <w:rPr>
          <w:sz w:val="24"/>
        </w:rPr>
        <w:t>practices</w:t>
      </w:r>
      <w:r>
        <w:rPr>
          <w:spacing w:val="79"/>
          <w:sz w:val="24"/>
        </w:rPr>
        <w:t> </w:t>
      </w:r>
      <w:r>
        <w:rPr>
          <w:sz w:val="24"/>
        </w:rPr>
        <w:t>in</w:t>
      </w:r>
      <w:r>
        <w:rPr>
          <w:spacing w:val="79"/>
          <w:sz w:val="24"/>
        </w:rPr>
        <w:t> </w:t>
      </w:r>
      <w:r>
        <w:rPr>
          <w:sz w:val="24"/>
        </w:rPr>
        <w:t>other</w:t>
      </w:r>
      <w:r>
        <w:rPr>
          <w:spacing w:val="78"/>
          <w:sz w:val="24"/>
        </w:rPr>
        <w:t> </w:t>
      </w:r>
      <w:r>
        <w:rPr>
          <w:sz w:val="24"/>
        </w:rPr>
        <w:t>jurisdictions</w:t>
      </w:r>
      <w:r>
        <w:rPr>
          <w:spacing w:val="79"/>
          <w:sz w:val="24"/>
        </w:rPr>
        <w:t> </w:t>
      </w:r>
      <w:r>
        <w:rPr>
          <w:sz w:val="24"/>
        </w:rPr>
        <w:t>with</w:t>
      </w:r>
      <w:r>
        <w:rPr>
          <w:spacing w:val="79"/>
          <w:sz w:val="24"/>
        </w:rPr>
        <w:t> </w:t>
      </w:r>
      <w:r>
        <w:rPr>
          <w:sz w:val="24"/>
        </w:rPr>
        <w:t>a</w:t>
      </w:r>
      <w:r>
        <w:rPr>
          <w:spacing w:val="78"/>
          <w:sz w:val="24"/>
        </w:rPr>
        <w:t> </w:t>
      </w:r>
      <w:r>
        <w:rPr>
          <w:sz w:val="24"/>
        </w:rPr>
        <w:t>view</w:t>
      </w:r>
      <w:r>
        <w:rPr>
          <w:spacing w:val="78"/>
          <w:sz w:val="24"/>
        </w:rPr>
        <w:t> </w:t>
      </w:r>
      <w:r>
        <w:rPr>
          <w:sz w:val="24"/>
        </w:rPr>
        <w:t>to</w:t>
      </w:r>
      <w:r>
        <w:rPr>
          <w:spacing w:val="79"/>
          <w:sz w:val="24"/>
        </w:rPr>
        <w:t> </w:t>
      </w:r>
      <w:r>
        <w:rPr>
          <w:sz w:val="24"/>
        </w:rPr>
        <w:t>the</w:t>
      </w:r>
      <w:r>
        <w:rPr>
          <w:spacing w:val="78"/>
          <w:sz w:val="24"/>
        </w:rPr>
        <w:t> </w:t>
      </w:r>
      <w:r>
        <w:rPr>
          <w:sz w:val="24"/>
        </w:rPr>
        <w:t>adoption</w:t>
      </w:r>
      <w:r>
        <w:rPr>
          <w:spacing w:val="79"/>
          <w:sz w:val="24"/>
        </w:rPr>
        <w:t> </w:t>
      </w:r>
      <w:r>
        <w:rPr>
          <w:sz w:val="24"/>
        </w:rPr>
        <w:t>of international best practices in corporate governance in Nigeria;</w:t>
      </w:r>
    </w:p>
    <w:p>
      <w:pPr>
        <w:pStyle w:val="ListParagraph"/>
        <w:numPr>
          <w:ilvl w:val="0"/>
          <w:numId w:val="17"/>
        </w:numPr>
        <w:tabs>
          <w:tab w:pos="1168" w:val="left" w:leader="none"/>
        </w:tabs>
        <w:spacing w:line="240" w:lineRule="auto" w:before="0" w:after="0"/>
        <w:ind w:left="1168" w:right="0" w:hanging="360"/>
        <w:jc w:val="left"/>
        <w:rPr>
          <w:sz w:val="24"/>
        </w:rPr>
      </w:pPr>
      <w:r>
        <w:rPr>
          <w:sz w:val="24"/>
        </w:rPr>
        <w:t>To</w:t>
      </w:r>
      <w:r>
        <w:rPr>
          <w:spacing w:val="-3"/>
          <w:sz w:val="24"/>
        </w:rPr>
        <w:t> </w:t>
      </w:r>
      <w:r>
        <w:rPr>
          <w:sz w:val="24"/>
        </w:rPr>
        <w:t>make</w:t>
      </w:r>
      <w:r>
        <w:rPr>
          <w:spacing w:val="-2"/>
          <w:sz w:val="24"/>
        </w:rPr>
        <w:t> </w:t>
      </w:r>
      <w:r>
        <w:rPr>
          <w:sz w:val="24"/>
        </w:rPr>
        <w:t>recommendations</w:t>
      </w:r>
      <w:r>
        <w:rPr>
          <w:spacing w:val="-1"/>
          <w:sz w:val="24"/>
        </w:rPr>
        <w:t> </w:t>
      </w:r>
      <w:r>
        <w:rPr>
          <w:sz w:val="24"/>
        </w:rPr>
        <w:t>on</w:t>
      </w:r>
      <w:r>
        <w:rPr>
          <w:spacing w:val="-2"/>
          <w:sz w:val="24"/>
        </w:rPr>
        <w:t> </w:t>
      </w:r>
      <w:r>
        <w:rPr>
          <w:sz w:val="24"/>
        </w:rPr>
        <w:t>necessary</w:t>
      </w:r>
      <w:r>
        <w:rPr>
          <w:spacing w:val="-5"/>
          <w:sz w:val="24"/>
        </w:rPr>
        <w:t> </w:t>
      </w:r>
      <w:r>
        <w:rPr>
          <w:sz w:val="24"/>
        </w:rPr>
        <w:t>changes</w:t>
      </w:r>
      <w:r>
        <w:rPr>
          <w:spacing w:val="1"/>
          <w:sz w:val="24"/>
        </w:rPr>
        <w:t> </w:t>
      </w:r>
      <w:r>
        <w:rPr>
          <w:sz w:val="24"/>
        </w:rPr>
        <w:t>to</w:t>
      </w:r>
      <w:r>
        <w:rPr>
          <w:spacing w:val="-1"/>
          <w:sz w:val="24"/>
        </w:rPr>
        <w:t> </w:t>
      </w:r>
      <w:r>
        <w:rPr>
          <w:sz w:val="24"/>
        </w:rPr>
        <w:t>current</w:t>
      </w:r>
      <w:r>
        <w:rPr>
          <w:spacing w:val="-1"/>
          <w:sz w:val="24"/>
        </w:rPr>
        <w:t> </w:t>
      </w:r>
      <w:r>
        <w:rPr>
          <w:sz w:val="24"/>
        </w:rPr>
        <w:t>practices;</w:t>
      </w:r>
      <w:r>
        <w:rPr>
          <w:spacing w:val="-1"/>
          <w:sz w:val="24"/>
        </w:rPr>
        <w:t> </w:t>
      </w:r>
      <w:r>
        <w:rPr>
          <w:spacing w:val="-5"/>
          <w:sz w:val="24"/>
        </w:rPr>
        <w:t>and</w:t>
      </w:r>
    </w:p>
    <w:p>
      <w:pPr>
        <w:pStyle w:val="BodyText"/>
        <w:spacing w:before="3"/>
      </w:pPr>
    </w:p>
    <w:p>
      <w:pPr>
        <w:pStyle w:val="ListParagraph"/>
        <w:numPr>
          <w:ilvl w:val="0"/>
          <w:numId w:val="17"/>
        </w:numPr>
        <w:tabs>
          <w:tab w:pos="1168" w:val="left" w:leader="none"/>
        </w:tabs>
        <w:spacing w:line="240" w:lineRule="auto" w:before="0" w:after="0"/>
        <w:ind w:left="1168" w:right="0" w:hanging="360"/>
        <w:jc w:val="left"/>
        <w:rPr>
          <w:sz w:val="24"/>
        </w:rPr>
      </w:pPr>
      <w:r>
        <w:rPr>
          <w:sz w:val="24"/>
        </w:rPr>
        <w:t>To</w:t>
      </w:r>
      <w:r>
        <w:rPr>
          <w:spacing w:val="-3"/>
          <w:sz w:val="24"/>
        </w:rPr>
        <w:t> </w:t>
      </w:r>
      <w:r>
        <w:rPr>
          <w:sz w:val="24"/>
        </w:rPr>
        <w:t>examine</w:t>
      </w:r>
      <w:r>
        <w:rPr>
          <w:spacing w:val="-1"/>
          <w:sz w:val="24"/>
        </w:rPr>
        <w:t> </w:t>
      </w:r>
      <w:r>
        <w:rPr>
          <w:sz w:val="24"/>
        </w:rPr>
        <w:t>any</w:t>
      </w:r>
      <w:r>
        <w:rPr>
          <w:spacing w:val="-5"/>
          <w:sz w:val="24"/>
        </w:rPr>
        <w:t> </w:t>
      </w:r>
      <w:r>
        <w:rPr>
          <w:sz w:val="24"/>
        </w:rPr>
        <w:t>other</w:t>
      </w:r>
      <w:r>
        <w:rPr>
          <w:spacing w:val="-1"/>
          <w:sz w:val="24"/>
        </w:rPr>
        <w:t> </w:t>
      </w:r>
      <w:r>
        <w:rPr>
          <w:sz w:val="24"/>
        </w:rPr>
        <w:t>issue</w:t>
      </w:r>
      <w:r>
        <w:rPr>
          <w:spacing w:val="-1"/>
          <w:sz w:val="24"/>
        </w:rPr>
        <w:t> </w:t>
      </w:r>
      <w:r>
        <w:rPr>
          <w:sz w:val="24"/>
        </w:rPr>
        <w:t>relating</w:t>
      </w:r>
      <w:r>
        <w:rPr>
          <w:spacing w:val="-3"/>
          <w:sz w:val="24"/>
        </w:rPr>
        <w:t> </w:t>
      </w:r>
      <w:r>
        <w:rPr>
          <w:sz w:val="24"/>
        </w:rPr>
        <w:t>to</w:t>
      </w:r>
      <w:r>
        <w:rPr>
          <w:spacing w:val="-1"/>
          <w:sz w:val="24"/>
        </w:rPr>
        <w:t> </w:t>
      </w:r>
      <w:r>
        <w:rPr>
          <w:sz w:val="24"/>
        </w:rPr>
        <w:t>corporate</w:t>
      </w:r>
      <w:r>
        <w:rPr>
          <w:spacing w:val="1"/>
          <w:sz w:val="24"/>
        </w:rPr>
        <w:t> </w:t>
      </w:r>
      <w:r>
        <w:rPr>
          <w:sz w:val="24"/>
        </w:rPr>
        <w:t>governance</w:t>
      </w:r>
      <w:r>
        <w:rPr>
          <w:spacing w:val="-1"/>
          <w:sz w:val="24"/>
        </w:rPr>
        <w:t> </w:t>
      </w:r>
      <w:r>
        <w:rPr>
          <w:sz w:val="24"/>
        </w:rPr>
        <w:t>in </w:t>
      </w:r>
      <w:r>
        <w:rPr>
          <w:spacing w:val="-2"/>
          <w:sz w:val="24"/>
        </w:rPr>
        <w:t>Nigeria.</w:t>
      </w:r>
    </w:p>
    <w:p>
      <w:pPr>
        <w:pStyle w:val="BodyText"/>
        <w:spacing w:before="197"/>
      </w:pPr>
    </w:p>
    <w:p>
      <w:pPr>
        <w:pStyle w:val="BodyText"/>
        <w:spacing w:line="480" w:lineRule="auto"/>
        <w:ind w:left="448" w:right="980"/>
        <w:jc w:val="both"/>
      </w:pPr>
      <w:r>
        <w:rPr/>
        <w:t>The committee‟s draft code on corporate governance was published in newspapers and later reviewed at three locations in Lagos, Abuja and Port Harcourt. The aim of the publication and the review was to facilitate stakeholders input before the code was finalized.</w:t>
      </w:r>
      <w:r>
        <w:rPr>
          <w:spacing w:val="75"/>
        </w:rPr>
        <w:t> </w:t>
      </w:r>
      <w:r>
        <w:rPr/>
        <w:t>The</w:t>
      </w:r>
      <w:r>
        <w:rPr>
          <w:spacing w:val="76"/>
        </w:rPr>
        <w:t> </w:t>
      </w:r>
      <w:r>
        <w:rPr/>
        <w:t>final</w:t>
      </w:r>
      <w:r>
        <w:rPr>
          <w:spacing w:val="79"/>
        </w:rPr>
        <w:t> </w:t>
      </w:r>
      <w:r>
        <w:rPr/>
        <w:t>report</w:t>
      </w:r>
      <w:r>
        <w:rPr>
          <w:spacing w:val="78"/>
        </w:rPr>
        <w:t> </w:t>
      </w:r>
      <w:r>
        <w:rPr/>
        <w:t>was</w:t>
      </w:r>
      <w:r>
        <w:rPr>
          <w:spacing w:val="79"/>
        </w:rPr>
        <w:t> </w:t>
      </w:r>
      <w:r>
        <w:rPr/>
        <w:t>approved</w:t>
      </w:r>
      <w:r>
        <w:rPr>
          <w:spacing w:val="77"/>
        </w:rPr>
        <w:t> </w:t>
      </w:r>
      <w:r>
        <w:rPr/>
        <w:t>by</w:t>
      </w:r>
      <w:r>
        <w:rPr>
          <w:spacing w:val="73"/>
        </w:rPr>
        <w:t> </w:t>
      </w:r>
      <w:r>
        <w:rPr/>
        <w:t>the</w:t>
      </w:r>
      <w:r>
        <w:rPr>
          <w:spacing w:val="78"/>
        </w:rPr>
        <w:t> </w:t>
      </w:r>
      <w:r>
        <w:rPr/>
        <w:t>board</w:t>
      </w:r>
      <w:r>
        <w:rPr>
          <w:spacing w:val="77"/>
        </w:rPr>
        <w:t> </w:t>
      </w:r>
      <w:r>
        <w:rPr/>
        <w:t>of</w:t>
      </w:r>
      <w:r>
        <w:rPr>
          <w:spacing w:val="78"/>
        </w:rPr>
        <w:t> </w:t>
      </w:r>
      <w:r>
        <w:rPr/>
        <w:t>Securities</w:t>
      </w:r>
      <w:r>
        <w:rPr>
          <w:spacing w:val="79"/>
        </w:rPr>
        <w:t> </w:t>
      </w:r>
      <w:r>
        <w:rPr/>
        <w:t>and</w:t>
      </w:r>
      <w:r>
        <w:rPr>
          <w:spacing w:val="78"/>
        </w:rPr>
        <w:t> </w:t>
      </w:r>
      <w:r>
        <w:rPr>
          <w:spacing w:val="-2"/>
        </w:rPr>
        <w:t>Exchange</w:t>
      </w:r>
    </w:p>
    <w:p>
      <w:pPr>
        <w:pStyle w:val="BodyText"/>
        <w:rPr>
          <w:sz w:val="20"/>
        </w:rPr>
      </w:pPr>
    </w:p>
    <w:p>
      <w:pPr>
        <w:pStyle w:val="BodyText"/>
        <w:spacing w:before="215"/>
        <w:rPr>
          <w:sz w:val="20"/>
        </w:rPr>
      </w:pPr>
      <w:r>
        <w:rPr/>
        <mc:AlternateContent>
          <mc:Choice Requires="wps">
            <w:drawing>
              <wp:anchor distT="0" distB="0" distL="0" distR="0" allowOverlap="1" layoutInCell="1" locked="0" behindDoc="1" simplePos="0" relativeHeight="487675392">
                <wp:simplePos x="0" y="0"/>
                <wp:positionH relativeFrom="page">
                  <wp:posOffset>1097584</wp:posOffset>
                </wp:positionH>
                <wp:positionV relativeFrom="paragraph">
                  <wp:posOffset>298406</wp:posOffset>
                </wp:positionV>
                <wp:extent cx="1829435" cy="9525"/>
                <wp:effectExtent l="0" t="0" r="0" b="0"/>
                <wp:wrapTopAndBottom/>
                <wp:docPr id="178" name="Graphic 178"/>
                <wp:cNvGraphicFramePr>
                  <a:graphicFrameLocks/>
                </wp:cNvGraphicFramePr>
                <a:graphic>
                  <a:graphicData uri="http://schemas.microsoft.com/office/word/2010/wordprocessingShape">
                    <wps:wsp>
                      <wps:cNvPr id="178" name="Graphic 17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3.496592pt;width:144.020pt;height:.71997pt;mso-position-horizontal-relative:page;mso-position-vertical-relative:paragraph;z-index:-15641088;mso-wrap-distance-left:0;mso-wrap-distance-right:0" id="docshape96" filled="true" fillcolor="#000000" stroked="false">
                <v:fill type="solid"/>
                <w10:wrap type="topAndBottom"/>
              </v:rect>
            </w:pict>
          </mc:Fallback>
        </mc:AlternateContent>
      </w:r>
    </w:p>
    <w:p>
      <w:pPr>
        <w:spacing w:before="98"/>
        <w:ind w:left="448" w:right="0" w:firstLine="0"/>
        <w:jc w:val="left"/>
        <w:rPr>
          <w:sz w:val="18"/>
        </w:rPr>
      </w:pPr>
      <w:r>
        <w:rPr>
          <w:sz w:val="18"/>
          <w:vertAlign w:val="superscript"/>
        </w:rPr>
        <w:t>7</w:t>
      </w:r>
      <w:r>
        <w:rPr>
          <w:spacing w:val="-1"/>
          <w:sz w:val="18"/>
          <w:vertAlign w:val="baseline"/>
        </w:rPr>
        <w:t> </w:t>
      </w:r>
      <w:r>
        <w:rPr>
          <w:sz w:val="18"/>
          <w:vertAlign w:val="baseline"/>
        </w:rPr>
        <w:t>Headed by</w:t>
      </w:r>
      <w:r>
        <w:rPr>
          <w:spacing w:val="-5"/>
          <w:sz w:val="18"/>
          <w:vertAlign w:val="baseline"/>
        </w:rPr>
        <w:t> </w:t>
      </w:r>
      <w:r>
        <w:rPr>
          <w:sz w:val="18"/>
          <w:vertAlign w:val="baseline"/>
        </w:rPr>
        <w:t>Atedo</w:t>
      </w:r>
      <w:r>
        <w:rPr>
          <w:spacing w:val="-1"/>
          <w:sz w:val="18"/>
          <w:vertAlign w:val="baseline"/>
        </w:rPr>
        <w:t> </w:t>
      </w:r>
      <w:r>
        <w:rPr>
          <w:spacing w:val="-2"/>
          <w:sz w:val="18"/>
          <w:vertAlign w:val="baseline"/>
        </w:rPr>
        <w:t>Peterside.</w:t>
      </w:r>
    </w:p>
    <w:p>
      <w:pPr>
        <w:spacing w:after="0"/>
        <w:jc w:val="left"/>
        <w:rPr>
          <w:sz w:val="18"/>
        </w:rPr>
        <w:sectPr>
          <w:pgSz w:w="11910" w:h="16840"/>
          <w:pgMar w:header="0" w:footer="1014" w:top="1340" w:bottom="1200" w:left="1280" w:right="460"/>
        </w:sectPr>
      </w:pPr>
    </w:p>
    <w:p>
      <w:pPr>
        <w:pStyle w:val="BodyText"/>
        <w:spacing w:line="482" w:lineRule="auto" w:before="74"/>
        <w:ind w:left="448" w:right="984"/>
        <w:jc w:val="both"/>
      </w:pPr>
      <w:r>
        <w:rPr/>
        <w:t>Commission and Corporate Affairs Commission as the Code of Best Practices for Corporate Governance in Nigeria. The Code was adopted in 2003.</w:t>
      </w:r>
    </w:p>
    <w:p>
      <w:pPr>
        <w:pStyle w:val="BodyText"/>
        <w:spacing w:line="480" w:lineRule="auto" w:before="193"/>
        <w:ind w:left="448" w:right="976"/>
        <w:jc w:val="both"/>
      </w:pPr>
      <w:r>
        <w:rPr/>
        <w:t>Subsequently, in September 2008, the Securities and Exchange Commission inaugurated another Committee under the Chairmanship of Mr. M.B. Mahmoud to address the weaknesses in the 2003 Code and to improve on the mechanism for its enforceability. Specifically, the Committee was given the mandate to identify weaknesses in, and constraints to, good corporate governance; examine and recommend ways of effecting greater compliance; advise on other issues that are relevant to promoting good corporate governance practices in Nigeria, and for aligning the Code with international best practices. This review gave birth to the Code of Corporate Governance for Public Companies in Nigeria, 2011. The Code is a set of recommendations primarily designed to entrench good business practices and standards for public companies in Nigeria, including </w:t>
      </w:r>
      <w:r>
        <w:rPr>
          <w:spacing w:val="-2"/>
        </w:rPr>
        <w:t>banks.</w:t>
      </w:r>
      <w:r>
        <w:rPr>
          <w:spacing w:val="-2"/>
          <w:vertAlign w:val="superscript"/>
        </w:rPr>
        <w:t>8</w:t>
      </w:r>
    </w:p>
    <w:p>
      <w:pPr>
        <w:pStyle w:val="Heading2"/>
        <w:numPr>
          <w:ilvl w:val="2"/>
          <w:numId w:val="16"/>
        </w:numPr>
        <w:tabs>
          <w:tab w:pos="988" w:val="left" w:leader="none"/>
        </w:tabs>
        <w:spacing w:line="240" w:lineRule="auto" w:before="208" w:after="0"/>
        <w:ind w:left="988" w:right="0" w:hanging="540"/>
        <w:jc w:val="both"/>
      </w:pPr>
      <w:bookmarkStart w:name="_TOC_250008" w:id="58"/>
      <w:r>
        <w:rPr/>
        <w:t>Main</w:t>
      </w:r>
      <w:r>
        <w:rPr>
          <w:spacing w:val="-1"/>
        </w:rPr>
        <w:t> </w:t>
      </w:r>
      <w:r>
        <w:rPr/>
        <w:t>Features of</w:t>
      </w:r>
      <w:r>
        <w:rPr>
          <w:spacing w:val="-1"/>
        </w:rPr>
        <w:t> </w:t>
      </w:r>
      <w:r>
        <w:rPr/>
        <w:t>the</w:t>
      </w:r>
      <w:r>
        <w:rPr>
          <w:spacing w:val="-1"/>
        </w:rPr>
        <w:t> </w:t>
      </w:r>
      <w:bookmarkEnd w:id="58"/>
      <w:r>
        <w:rPr>
          <w:spacing w:val="-4"/>
        </w:rPr>
        <w:t>Code</w:t>
      </w:r>
    </w:p>
    <w:p>
      <w:pPr>
        <w:pStyle w:val="BodyText"/>
        <w:spacing w:before="197"/>
        <w:rPr>
          <w:b/>
        </w:rPr>
      </w:pPr>
    </w:p>
    <w:p>
      <w:pPr>
        <w:pStyle w:val="BodyText"/>
        <w:ind w:left="448"/>
        <w:jc w:val="both"/>
      </w:pPr>
      <w:r>
        <w:rPr/>
        <w:t>The</w:t>
      </w:r>
      <w:r>
        <w:rPr>
          <w:spacing w:val="-2"/>
        </w:rPr>
        <w:t> </w:t>
      </w:r>
      <w:r>
        <w:rPr/>
        <w:t>Code</w:t>
      </w:r>
      <w:r>
        <w:rPr>
          <w:spacing w:val="-1"/>
        </w:rPr>
        <w:t> </w:t>
      </w:r>
      <w:r>
        <w:rPr/>
        <w:t>focuses on the</w:t>
      </w:r>
      <w:r>
        <w:rPr>
          <w:spacing w:val="1"/>
        </w:rPr>
        <w:t> </w:t>
      </w:r>
      <w:r>
        <w:rPr/>
        <w:t>following</w:t>
      </w:r>
      <w:r>
        <w:rPr>
          <w:spacing w:val="-3"/>
        </w:rPr>
        <w:t> </w:t>
      </w:r>
      <w:r>
        <w:rPr/>
        <w:t>key</w:t>
      </w:r>
      <w:r>
        <w:rPr>
          <w:spacing w:val="-3"/>
        </w:rPr>
        <w:t> </w:t>
      </w:r>
      <w:r>
        <w:rPr/>
        <w:t>areas, </w:t>
      </w:r>
      <w:r>
        <w:rPr>
          <w:spacing w:val="-2"/>
        </w:rPr>
        <w:t>namely:</w:t>
      </w:r>
    </w:p>
    <w:p>
      <w:pPr>
        <w:pStyle w:val="BodyText"/>
        <w:spacing w:before="197"/>
      </w:pPr>
    </w:p>
    <w:p>
      <w:pPr>
        <w:pStyle w:val="ListParagraph"/>
        <w:numPr>
          <w:ilvl w:val="3"/>
          <w:numId w:val="16"/>
        </w:numPr>
        <w:tabs>
          <w:tab w:pos="1168" w:val="left" w:leader="none"/>
        </w:tabs>
        <w:spacing w:line="240" w:lineRule="auto" w:before="0" w:after="0"/>
        <w:ind w:left="1168" w:right="0" w:hanging="360"/>
        <w:jc w:val="left"/>
        <w:rPr>
          <w:sz w:val="24"/>
        </w:rPr>
      </w:pPr>
      <w:r>
        <w:rPr>
          <w:sz w:val="24"/>
        </w:rPr>
        <w:t>The</w:t>
      </w:r>
      <w:r>
        <w:rPr>
          <w:spacing w:val="-5"/>
          <w:sz w:val="24"/>
        </w:rPr>
        <w:t> </w:t>
      </w:r>
      <w:r>
        <w:rPr>
          <w:sz w:val="24"/>
        </w:rPr>
        <w:t>board</w:t>
      </w:r>
      <w:r>
        <w:rPr>
          <w:spacing w:val="-1"/>
          <w:sz w:val="24"/>
        </w:rPr>
        <w:t> </w:t>
      </w:r>
      <w:r>
        <w:rPr>
          <w:sz w:val="24"/>
        </w:rPr>
        <w:t>of</w:t>
      </w:r>
      <w:r>
        <w:rPr>
          <w:spacing w:val="-1"/>
          <w:sz w:val="24"/>
        </w:rPr>
        <w:t> </w:t>
      </w:r>
      <w:r>
        <w:rPr>
          <w:sz w:val="24"/>
        </w:rPr>
        <w:t>directors;</w:t>
      </w:r>
      <w:r>
        <w:rPr>
          <w:spacing w:val="-1"/>
          <w:sz w:val="24"/>
        </w:rPr>
        <w:t> </w:t>
      </w:r>
      <w:r>
        <w:rPr>
          <w:sz w:val="24"/>
        </w:rPr>
        <w:t>its responsibilities,</w:t>
      </w:r>
      <w:r>
        <w:rPr>
          <w:spacing w:val="-1"/>
          <w:sz w:val="24"/>
        </w:rPr>
        <w:t> </w:t>
      </w:r>
      <w:r>
        <w:rPr>
          <w:sz w:val="24"/>
        </w:rPr>
        <w:t>structure</w:t>
      </w:r>
      <w:r>
        <w:rPr>
          <w:spacing w:val="-3"/>
          <w:sz w:val="24"/>
        </w:rPr>
        <w:t> </w:t>
      </w:r>
      <w:r>
        <w:rPr>
          <w:sz w:val="24"/>
        </w:rPr>
        <w:t>and </w:t>
      </w:r>
      <w:r>
        <w:rPr>
          <w:spacing w:val="-2"/>
          <w:sz w:val="24"/>
        </w:rPr>
        <w:t>procedures;</w:t>
      </w:r>
    </w:p>
    <w:p>
      <w:pPr>
        <w:pStyle w:val="BodyText"/>
      </w:pPr>
    </w:p>
    <w:p>
      <w:pPr>
        <w:pStyle w:val="ListParagraph"/>
        <w:numPr>
          <w:ilvl w:val="3"/>
          <w:numId w:val="16"/>
        </w:numPr>
        <w:tabs>
          <w:tab w:pos="1168" w:val="left" w:leader="none"/>
        </w:tabs>
        <w:spacing w:line="240" w:lineRule="auto" w:before="1" w:after="0"/>
        <w:ind w:left="1168" w:right="0" w:hanging="360"/>
        <w:jc w:val="left"/>
        <w:rPr>
          <w:sz w:val="24"/>
        </w:rPr>
      </w:pPr>
      <w:r>
        <w:rPr>
          <w:sz w:val="24"/>
        </w:rPr>
        <w:t>The</w:t>
      </w:r>
      <w:r>
        <w:rPr>
          <w:spacing w:val="-10"/>
          <w:sz w:val="24"/>
        </w:rPr>
        <w:t> </w:t>
      </w:r>
      <w:r>
        <w:rPr>
          <w:sz w:val="24"/>
        </w:rPr>
        <w:t>Shareholders‟</w:t>
      </w:r>
      <w:r>
        <w:rPr>
          <w:spacing w:val="-9"/>
          <w:sz w:val="24"/>
        </w:rPr>
        <w:t> </w:t>
      </w:r>
      <w:r>
        <w:rPr>
          <w:sz w:val="24"/>
        </w:rPr>
        <w:t>rights</w:t>
      </w:r>
      <w:r>
        <w:rPr>
          <w:spacing w:val="-6"/>
          <w:sz w:val="24"/>
        </w:rPr>
        <w:t> </w:t>
      </w:r>
      <w:r>
        <w:rPr>
          <w:sz w:val="24"/>
        </w:rPr>
        <w:t>and</w:t>
      </w:r>
      <w:r>
        <w:rPr>
          <w:spacing w:val="-8"/>
          <w:sz w:val="24"/>
        </w:rPr>
        <w:t> </w:t>
      </w:r>
      <w:r>
        <w:rPr>
          <w:sz w:val="24"/>
        </w:rPr>
        <w:t>privileges,</w:t>
      </w:r>
      <w:r>
        <w:rPr>
          <w:spacing w:val="-7"/>
          <w:sz w:val="24"/>
        </w:rPr>
        <w:t> </w:t>
      </w:r>
      <w:r>
        <w:rPr>
          <w:spacing w:val="-5"/>
          <w:sz w:val="24"/>
        </w:rPr>
        <w:t>and</w:t>
      </w:r>
    </w:p>
    <w:p>
      <w:pPr>
        <w:pStyle w:val="BodyText"/>
        <w:spacing w:before="2"/>
      </w:pPr>
    </w:p>
    <w:p>
      <w:pPr>
        <w:pStyle w:val="ListParagraph"/>
        <w:numPr>
          <w:ilvl w:val="3"/>
          <w:numId w:val="16"/>
        </w:numPr>
        <w:tabs>
          <w:tab w:pos="1168" w:val="left" w:leader="none"/>
        </w:tabs>
        <w:spacing w:line="240" w:lineRule="auto" w:before="0" w:after="0"/>
        <w:ind w:left="1168" w:right="0" w:hanging="360"/>
        <w:jc w:val="left"/>
        <w:rPr>
          <w:sz w:val="24"/>
        </w:rPr>
      </w:pPr>
      <w:r>
        <w:rPr>
          <w:sz w:val="24"/>
        </w:rPr>
        <w:t>The</w:t>
      </w:r>
      <w:r>
        <w:rPr>
          <w:spacing w:val="-2"/>
          <w:sz w:val="24"/>
        </w:rPr>
        <w:t> </w:t>
      </w:r>
      <w:r>
        <w:rPr>
          <w:sz w:val="24"/>
        </w:rPr>
        <w:t>Audit </w:t>
      </w:r>
      <w:r>
        <w:rPr>
          <w:spacing w:val="-2"/>
          <w:sz w:val="24"/>
        </w:rPr>
        <w:t>Committee.</w:t>
      </w:r>
    </w:p>
    <w:p>
      <w:pPr>
        <w:pStyle w:val="BodyText"/>
        <w:spacing w:before="204"/>
      </w:pPr>
    </w:p>
    <w:p>
      <w:pPr>
        <w:pStyle w:val="Heading2"/>
        <w:numPr>
          <w:ilvl w:val="2"/>
          <w:numId w:val="16"/>
        </w:numPr>
        <w:tabs>
          <w:tab w:pos="987" w:val="left" w:leader="none"/>
        </w:tabs>
        <w:spacing w:line="240" w:lineRule="auto" w:before="0" w:after="0"/>
        <w:ind w:left="987" w:right="0" w:hanging="539"/>
        <w:jc w:val="both"/>
      </w:pPr>
      <w:r>
        <w:rPr/>
        <w:t>Composition</w:t>
      </w:r>
      <w:r>
        <w:rPr>
          <w:spacing w:val="-3"/>
        </w:rPr>
        <w:t> </w:t>
      </w:r>
      <w:r>
        <w:rPr/>
        <w:t>and</w:t>
      </w:r>
      <w:r>
        <w:rPr>
          <w:spacing w:val="-3"/>
        </w:rPr>
        <w:t> </w:t>
      </w:r>
      <w:r>
        <w:rPr/>
        <w:t>Responsibilities</w:t>
      </w:r>
      <w:r>
        <w:rPr>
          <w:spacing w:val="-1"/>
        </w:rPr>
        <w:t> </w:t>
      </w:r>
      <w:r>
        <w:rPr/>
        <w:t>of</w:t>
      </w:r>
      <w:r>
        <w:rPr>
          <w:spacing w:val="-1"/>
        </w:rPr>
        <w:t> </w:t>
      </w:r>
      <w:r>
        <w:rPr/>
        <w:t>the</w:t>
      </w:r>
      <w:r>
        <w:rPr>
          <w:spacing w:val="-2"/>
        </w:rPr>
        <w:t> </w:t>
      </w:r>
      <w:r>
        <w:rPr/>
        <w:t>Board of </w:t>
      </w:r>
      <w:r>
        <w:rPr>
          <w:spacing w:val="-2"/>
        </w:rPr>
        <w:t>Directors</w:t>
      </w:r>
    </w:p>
    <w:p>
      <w:pPr>
        <w:pStyle w:val="BodyText"/>
        <w:spacing w:before="194"/>
        <w:rPr>
          <w:b/>
        </w:rPr>
      </w:pPr>
    </w:p>
    <w:p>
      <w:pPr>
        <w:pStyle w:val="BodyText"/>
        <w:spacing w:line="480" w:lineRule="auto" w:before="1"/>
        <w:ind w:left="448" w:right="976"/>
        <w:jc w:val="both"/>
      </w:pPr>
      <w:r>
        <w:rPr/>
        <w:t>The Code of Corporate Governance, 2011 provides for the responsibilities and functions</w:t>
      </w:r>
      <w:r>
        <w:rPr>
          <w:spacing w:val="40"/>
        </w:rPr>
        <w:t> </w:t>
      </w:r>
      <w:r>
        <w:rPr/>
        <w:t>of the board. The board has the responsibilities for directing the affairs of the company in</w:t>
      </w:r>
      <w:r>
        <w:rPr>
          <w:spacing w:val="40"/>
        </w:rPr>
        <w:t> </w:t>
      </w:r>
      <w:r>
        <w:rPr/>
        <w:t>a</w:t>
      </w:r>
      <w:r>
        <w:rPr>
          <w:spacing w:val="31"/>
        </w:rPr>
        <w:t> </w:t>
      </w:r>
      <w:r>
        <w:rPr/>
        <w:t>lawful</w:t>
      </w:r>
      <w:r>
        <w:rPr>
          <w:spacing w:val="34"/>
        </w:rPr>
        <w:t> </w:t>
      </w:r>
      <w:r>
        <w:rPr/>
        <w:t>and</w:t>
      </w:r>
      <w:r>
        <w:rPr>
          <w:spacing w:val="34"/>
        </w:rPr>
        <w:t> </w:t>
      </w:r>
      <w:r>
        <w:rPr/>
        <w:t>efficient</w:t>
      </w:r>
      <w:r>
        <w:rPr>
          <w:spacing w:val="35"/>
        </w:rPr>
        <w:t> </w:t>
      </w:r>
      <w:r>
        <w:rPr/>
        <w:t>manner</w:t>
      </w:r>
      <w:r>
        <w:rPr>
          <w:spacing w:val="36"/>
        </w:rPr>
        <w:t> </w:t>
      </w:r>
      <w:r>
        <w:rPr/>
        <w:t>and</w:t>
      </w:r>
      <w:r>
        <w:rPr>
          <w:spacing w:val="34"/>
        </w:rPr>
        <w:t> </w:t>
      </w:r>
      <w:r>
        <w:rPr/>
        <w:t>to</w:t>
      </w:r>
      <w:r>
        <w:rPr>
          <w:spacing w:val="35"/>
        </w:rPr>
        <w:t> </w:t>
      </w:r>
      <w:r>
        <w:rPr/>
        <w:t>ensure</w:t>
      </w:r>
      <w:r>
        <w:rPr>
          <w:spacing w:val="34"/>
        </w:rPr>
        <w:t> </w:t>
      </w:r>
      <w:r>
        <w:rPr/>
        <w:t>that</w:t>
      </w:r>
      <w:r>
        <w:rPr>
          <w:spacing w:val="34"/>
        </w:rPr>
        <w:t> </w:t>
      </w:r>
      <w:r>
        <w:rPr/>
        <w:t>the</w:t>
      </w:r>
      <w:r>
        <w:rPr>
          <w:spacing w:val="34"/>
        </w:rPr>
        <w:t> </w:t>
      </w:r>
      <w:r>
        <w:rPr/>
        <w:t>company</w:t>
      </w:r>
      <w:r>
        <w:rPr>
          <w:spacing w:val="32"/>
        </w:rPr>
        <w:t> </w:t>
      </w:r>
      <w:r>
        <w:rPr/>
        <w:t>continues</w:t>
      </w:r>
      <w:r>
        <w:rPr>
          <w:spacing w:val="37"/>
        </w:rPr>
        <w:t> </w:t>
      </w:r>
      <w:r>
        <w:rPr/>
        <w:t>to</w:t>
      </w:r>
      <w:r>
        <w:rPr>
          <w:spacing w:val="34"/>
        </w:rPr>
        <w:t> </w:t>
      </w:r>
      <w:r>
        <w:rPr/>
        <w:t>improve</w:t>
      </w:r>
      <w:r>
        <w:rPr>
          <w:spacing w:val="34"/>
        </w:rPr>
        <w:t> </w:t>
      </w:r>
      <w:r>
        <w:rPr>
          <w:spacing w:val="-5"/>
        </w:rPr>
        <w:t>its</w:t>
      </w:r>
    </w:p>
    <w:p>
      <w:pPr>
        <w:spacing w:after="0" w:line="480" w:lineRule="auto"/>
        <w:jc w:val="both"/>
        <w:sectPr>
          <w:footerReference w:type="default" r:id="rId9"/>
          <w:pgSz w:w="11910" w:h="16840"/>
          <w:pgMar w:header="0" w:footer="1562" w:top="1340" w:bottom="1760" w:left="1280" w:right="460"/>
        </w:sectPr>
      </w:pPr>
    </w:p>
    <w:p>
      <w:pPr>
        <w:pStyle w:val="BodyText"/>
        <w:spacing w:line="480" w:lineRule="auto" w:before="74"/>
        <w:ind w:left="448" w:right="974"/>
        <w:jc w:val="both"/>
      </w:pPr>
      <w:r>
        <w:rPr/>
        <w:t>value creation as much as possible and also that the value being created is shared among the shareholders and employees with due regard to the interest of the other stakeholders of the company. The Code lists the specific functions of the board to include strategic planning, selection, training, performance appraisal and compensation of senior</w:t>
      </w:r>
      <w:r>
        <w:rPr>
          <w:spacing w:val="40"/>
        </w:rPr>
        <w:t> </w:t>
      </w:r>
      <w:r>
        <w:rPr/>
        <w:t>executives, succession, planning; effective communication with shareholders, ensuring</w:t>
      </w:r>
      <w:r>
        <w:rPr>
          <w:spacing w:val="-1"/>
        </w:rPr>
        <w:t> </w:t>
      </w:r>
      <w:r>
        <w:rPr/>
        <w:t>the integrity of financial controls and reports; and ensuring that ethical standards are maintained and that the company complies with the laws of Nigeria.</w:t>
      </w:r>
      <w:r>
        <w:rPr>
          <w:vertAlign w:val="superscript"/>
        </w:rPr>
        <w:t>9</w:t>
      </w:r>
      <w:r>
        <w:rPr>
          <w:vertAlign w:val="baseline"/>
        </w:rPr>
        <w:t>The board is to determine the extent to which its duties and responsibilities should be undertaken through committees, the number and composition of such committees. The board is also responsible for effective functioning of the various committees.</w:t>
      </w:r>
      <w:r>
        <w:rPr>
          <w:b/>
          <w:vertAlign w:val="superscript"/>
        </w:rPr>
        <w:t>10</w:t>
      </w:r>
      <w:r>
        <w:rPr>
          <w:b/>
          <w:vertAlign w:val="baseline"/>
        </w:rPr>
        <w:t> </w:t>
      </w:r>
      <w:r>
        <w:rPr>
          <w:vertAlign w:val="baseline"/>
        </w:rPr>
        <w:t>In discharging its functions, the board may delegate any of its duties or authorities to the management but only</w:t>
      </w:r>
      <w:r>
        <w:rPr>
          <w:spacing w:val="-2"/>
          <w:vertAlign w:val="baseline"/>
        </w:rPr>
        <w:t> </w:t>
      </w:r>
      <w:r>
        <w:rPr>
          <w:vertAlign w:val="baseline"/>
        </w:rPr>
        <w:t>in such a manner as not to, in any</w:t>
      </w:r>
      <w:r>
        <w:rPr>
          <w:spacing w:val="-1"/>
          <w:vertAlign w:val="baseline"/>
        </w:rPr>
        <w:t> </w:t>
      </w:r>
      <w:r>
        <w:rPr>
          <w:vertAlign w:val="baseline"/>
        </w:rPr>
        <w:t>way, diminish its overall responsibility</w:t>
      </w:r>
      <w:r>
        <w:rPr>
          <w:spacing w:val="-2"/>
          <w:vertAlign w:val="baseline"/>
        </w:rPr>
        <w:t> </w:t>
      </w:r>
      <w:r>
        <w:rPr>
          <w:vertAlign w:val="baseline"/>
        </w:rPr>
        <w:t>of ensuring effective performance of the company.</w:t>
      </w:r>
      <w:r>
        <w:rPr>
          <w:vertAlign w:val="superscript"/>
        </w:rPr>
        <w:t>11</w:t>
      </w:r>
    </w:p>
    <w:p>
      <w:pPr>
        <w:pStyle w:val="BodyText"/>
        <w:spacing w:line="480" w:lineRule="auto" w:before="200"/>
        <w:ind w:left="448" w:right="972"/>
        <w:jc w:val="both"/>
      </w:pPr>
      <w:r>
        <w:rPr/>
        <w:t>The Code made some slight amendments to the 2003 Code. Thus, unlike the 2003 Code which puts the maximum number of members of the board at fifteen (15), the 2011</w:t>
      </w:r>
      <w:r>
        <w:rPr>
          <w:spacing w:val="20"/>
        </w:rPr>
        <w:t> </w:t>
      </w:r>
      <w:r>
        <w:rPr/>
        <w:t>Code</w:t>
      </w:r>
      <w:r>
        <w:rPr>
          <w:spacing w:val="40"/>
        </w:rPr>
        <w:t> </w:t>
      </w:r>
      <w:r>
        <w:rPr/>
        <w:t>is silent on the maximum number.</w:t>
      </w:r>
    </w:p>
    <w:p>
      <w:pPr>
        <w:pStyle w:val="BodyText"/>
        <w:spacing w:line="480" w:lineRule="auto" w:before="200"/>
        <w:ind w:left="448" w:right="971"/>
        <w:jc w:val="both"/>
      </w:pPr>
      <w:r>
        <w:rPr/>
        <w:t>The Code recommends a board size of not less than five (5) members, with a mix of executive and non-executive, and at least an independent director. The provision of the minimum number of five (5) board members is a significant improvement to the statutory minimum of two (2) contained in section 246 of the Companies and Allied Matters Act</w:t>
      </w:r>
      <w:r>
        <w:rPr>
          <w:vertAlign w:val="superscript"/>
        </w:rPr>
        <w:t>12</w:t>
      </w:r>
      <w:r>
        <w:rPr>
          <w:vertAlign w:val="baseline"/>
        </w:rPr>
        <w:t>. It emphasises that the board should, as much as possible, be composed in such a way as to ensure</w:t>
      </w:r>
      <w:r>
        <w:rPr>
          <w:spacing w:val="27"/>
          <w:vertAlign w:val="baseline"/>
        </w:rPr>
        <w:t> </w:t>
      </w:r>
      <w:r>
        <w:rPr>
          <w:vertAlign w:val="baseline"/>
        </w:rPr>
        <w:t>diversity</w:t>
      </w:r>
      <w:r>
        <w:rPr>
          <w:spacing w:val="25"/>
          <w:vertAlign w:val="baseline"/>
        </w:rPr>
        <w:t> </w:t>
      </w:r>
      <w:r>
        <w:rPr>
          <w:vertAlign w:val="baseline"/>
        </w:rPr>
        <w:t>of</w:t>
      </w:r>
      <w:r>
        <w:rPr>
          <w:spacing w:val="31"/>
          <w:vertAlign w:val="baseline"/>
        </w:rPr>
        <w:t> </w:t>
      </w:r>
      <w:r>
        <w:rPr>
          <w:vertAlign w:val="baseline"/>
        </w:rPr>
        <w:t>experience</w:t>
      </w:r>
      <w:r>
        <w:rPr>
          <w:spacing w:val="31"/>
          <w:vertAlign w:val="baseline"/>
        </w:rPr>
        <w:t> </w:t>
      </w:r>
      <w:r>
        <w:rPr>
          <w:vertAlign w:val="baseline"/>
        </w:rPr>
        <w:t>without</w:t>
      </w:r>
      <w:r>
        <w:rPr>
          <w:spacing w:val="32"/>
          <w:vertAlign w:val="baseline"/>
        </w:rPr>
        <w:t> </w:t>
      </w:r>
      <w:r>
        <w:rPr>
          <w:vertAlign w:val="baseline"/>
        </w:rPr>
        <w:t>compromising</w:t>
      </w:r>
      <w:r>
        <w:rPr>
          <w:spacing w:val="30"/>
          <w:vertAlign w:val="baseline"/>
        </w:rPr>
        <w:t> </w:t>
      </w:r>
      <w:r>
        <w:rPr>
          <w:vertAlign w:val="baseline"/>
        </w:rPr>
        <w:t>compatibility,</w:t>
      </w:r>
      <w:r>
        <w:rPr>
          <w:spacing w:val="32"/>
          <w:vertAlign w:val="baseline"/>
        </w:rPr>
        <w:t> </w:t>
      </w:r>
      <w:r>
        <w:rPr>
          <w:vertAlign w:val="baseline"/>
        </w:rPr>
        <w:t>integrity,</w:t>
      </w:r>
      <w:r>
        <w:rPr>
          <w:spacing w:val="32"/>
          <w:vertAlign w:val="baseline"/>
        </w:rPr>
        <w:t> </w:t>
      </w:r>
      <w:r>
        <w:rPr>
          <w:spacing w:val="-2"/>
          <w:vertAlign w:val="baseline"/>
        </w:rPr>
        <w:t>suitability</w:t>
      </w:r>
    </w:p>
    <w:p>
      <w:pPr>
        <w:pStyle w:val="BodyText"/>
        <w:spacing w:before="3"/>
        <w:ind w:left="448"/>
        <w:jc w:val="both"/>
      </w:pPr>
      <w:r>
        <w:rPr/>
        <w:t>and</w:t>
      </w:r>
      <w:r>
        <w:rPr>
          <w:spacing w:val="-1"/>
        </w:rPr>
        <w:t> </w:t>
      </w:r>
      <w:r>
        <w:rPr>
          <w:spacing w:val="-2"/>
        </w:rPr>
        <w:t>independence.</w:t>
      </w:r>
    </w:p>
    <w:p>
      <w:pPr>
        <w:pStyle w:val="BodyText"/>
        <w:spacing w:before="4"/>
        <w:rPr>
          <w:sz w:val="15"/>
        </w:rPr>
      </w:pPr>
      <w:r>
        <w:rPr/>
        <mc:AlternateContent>
          <mc:Choice Requires="wps">
            <w:drawing>
              <wp:anchor distT="0" distB="0" distL="0" distR="0" allowOverlap="1" layoutInCell="1" locked="0" behindDoc="1" simplePos="0" relativeHeight="487675904">
                <wp:simplePos x="0" y="0"/>
                <wp:positionH relativeFrom="page">
                  <wp:posOffset>1097584</wp:posOffset>
                </wp:positionH>
                <wp:positionV relativeFrom="paragraph">
                  <wp:posOffset>127543</wp:posOffset>
                </wp:positionV>
                <wp:extent cx="1829435" cy="9525"/>
                <wp:effectExtent l="0" t="0" r="0" b="0"/>
                <wp:wrapTopAndBottom/>
                <wp:docPr id="184" name="Graphic 184"/>
                <wp:cNvGraphicFramePr>
                  <a:graphicFrameLocks/>
                </wp:cNvGraphicFramePr>
                <a:graphic>
                  <a:graphicData uri="http://schemas.microsoft.com/office/word/2010/wordprocessingShape">
                    <wps:wsp>
                      <wps:cNvPr id="184" name="Graphic 18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0.042765pt;width:144.020pt;height:.71997pt;mso-position-horizontal-relative:page;mso-position-vertical-relative:paragraph;z-index:-15640576;mso-wrap-distance-left:0;mso-wrap-distance-right:0" id="docshape102" filled="true" fillcolor="#000000" stroked="false">
                <v:fill type="solid"/>
                <w10:wrap type="topAndBottom"/>
              </v:rect>
            </w:pict>
          </mc:Fallback>
        </mc:AlternateContent>
      </w:r>
    </w:p>
    <w:p>
      <w:pPr>
        <w:spacing w:before="98"/>
        <w:ind w:left="448" w:right="0" w:firstLine="0"/>
        <w:jc w:val="left"/>
        <w:rPr>
          <w:sz w:val="18"/>
        </w:rPr>
      </w:pPr>
      <w:r>
        <w:rPr>
          <w:sz w:val="18"/>
          <w:vertAlign w:val="superscript"/>
        </w:rPr>
        <w:t>9</w:t>
      </w:r>
      <w:r>
        <w:rPr>
          <w:spacing w:val="-3"/>
          <w:sz w:val="18"/>
          <w:vertAlign w:val="baseline"/>
        </w:rPr>
        <w:t> </w:t>
      </w:r>
      <w:r>
        <w:rPr>
          <w:sz w:val="18"/>
          <w:vertAlign w:val="baseline"/>
        </w:rPr>
        <w:t>See</w:t>
      </w:r>
      <w:r>
        <w:rPr>
          <w:spacing w:val="-1"/>
          <w:sz w:val="18"/>
          <w:vertAlign w:val="baseline"/>
        </w:rPr>
        <w:t> </w:t>
      </w:r>
      <w:r>
        <w:rPr>
          <w:sz w:val="18"/>
          <w:vertAlign w:val="baseline"/>
        </w:rPr>
        <w:t>section</w:t>
      </w:r>
      <w:r>
        <w:rPr>
          <w:spacing w:val="1"/>
          <w:sz w:val="18"/>
          <w:vertAlign w:val="baseline"/>
        </w:rPr>
        <w:t> </w:t>
      </w:r>
      <w:r>
        <w:rPr>
          <w:sz w:val="18"/>
          <w:vertAlign w:val="baseline"/>
        </w:rPr>
        <w:t>3</w:t>
      </w:r>
      <w:r>
        <w:rPr>
          <w:spacing w:val="-1"/>
          <w:sz w:val="18"/>
          <w:vertAlign w:val="baseline"/>
        </w:rPr>
        <w:t> </w:t>
      </w:r>
      <w:r>
        <w:rPr>
          <w:sz w:val="18"/>
          <w:vertAlign w:val="baseline"/>
        </w:rPr>
        <w:t>of</w:t>
      </w:r>
      <w:r>
        <w:rPr>
          <w:spacing w:val="-2"/>
          <w:sz w:val="18"/>
          <w:vertAlign w:val="baseline"/>
        </w:rPr>
        <w:t> </w:t>
      </w:r>
      <w:r>
        <w:rPr>
          <w:sz w:val="18"/>
          <w:vertAlign w:val="baseline"/>
        </w:rPr>
        <w:t>the</w:t>
      </w:r>
      <w:r>
        <w:rPr>
          <w:spacing w:val="-1"/>
          <w:sz w:val="18"/>
          <w:vertAlign w:val="baseline"/>
        </w:rPr>
        <w:t> </w:t>
      </w:r>
      <w:r>
        <w:rPr>
          <w:spacing w:val="-4"/>
          <w:sz w:val="18"/>
          <w:vertAlign w:val="baseline"/>
        </w:rPr>
        <w:t>Code.</w:t>
      </w:r>
    </w:p>
    <w:p>
      <w:pPr>
        <w:spacing w:line="207" w:lineRule="exact" w:before="2"/>
        <w:ind w:left="448" w:right="0" w:firstLine="0"/>
        <w:jc w:val="left"/>
        <w:rPr>
          <w:sz w:val="18"/>
        </w:rPr>
      </w:pPr>
      <w:r>
        <w:rPr>
          <w:sz w:val="18"/>
          <w:vertAlign w:val="superscript"/>
        </w:rPr>
        <w:t>10</w:t>
      </w:r>
      <w:r>
        <w:rPr>
          <w:spacing w:val="-2"/>
          <w:sz w:val="18"/>
          <w:vertAlign w:val="baseline"/>
        </w:rPr>
        <w:t> </w:t>
      </w:r>
      <w:r>
        <w:rPr>
          <w:sz w:val="18"/>
          <w:vertAlign w:val="baseline"/>
        </w:rPr>
        <w:t>Section</w:t>
      </w:r>
      <w:r>
        <w:rPr>
          <w:spacing w:val="-1"/>
          <w:sz w:val="18"/>
          <w:vertAlign w:val="baseline"/>
        </w:rPr>
        <w:t> </w:t>
      </w:r>
      <w:r>
        <w:rPr>
          <w:sz w:val="18"/>
          <w:vertAlign w:val="baseline"/>
        </w:rPr>
        <w:t>9.1 of</w:t>
      </w:r>
      <w:r>
        <w:rPr>
          <w:spacing w:val="-2"/>
          <w:sz w:val="18"/>
          <w:vertAlign w:val="baseline"/>
        </w:rPr>
        <w:t> </w:t>
      </w:r>
      <w:r>
        <w:rPr>
          <w:sz w:val="18"/>
          <w:vertAlign w:val="baseline"/>
        </w:rPr>
        <w:t>the</w:t>
      </w:r>
      <w:r>
        <w:rPr>
          <w:spacing w:val="-1"/>
          <w:sz w:val="18"/>
          <w:vertAlign w:val="baseline"/>
        </w:rPr>
        <w:t> </w:t>
      </w:r>
      <w:r>
        <w:rPr>
          <w:spacing w:val="-4"/>
          <w:sz w:val="18"/>
          <w:vertAlign w:val="baseline"/>
        </w:rPr>
        <w:t>Code.</w:t>
      </w:r>
    </w:p>
    <w:p>
      <w:pPr>
        <w:spacing w:line="207" w:lineRule="exact" w:before="0"/>
        <w:ind w:left="448" w:right="0" w:firstLine="0"/>
        <w:jc w:val="left"/>
        <w:rPr>
          <w:sz w:val="18"/>
        </w:rPr>
      </w:pPr>
      <w:r>
        <w:rPr>
          <w:sz w:val="18"/>
          <w:vertAlign w:val="superscript"/>
        </w:rPr>
        <w:t>11</w:t>
      </w:r>
      <w:r>
        <w:rPr>
          <w:sz w:val="18"/>
          <w:vertAlign w:val="baseline"/>
        </w:rPr>
        <w:t> Section</w:t>
      </w:r>
      <w:r>
        <w:rPr>
          <w:spacing w:val="-1"/>
          <w:sz w:val="18"/>
          <w:vertAlign w:val="baseline"/>
        </w:rPr>
        <w:t> </w:t>
      </w:r>
      <w:r>
        <w:rPr>
          <w:sz w:val="18"/>
          <w:vertAlign w:val="baseline"/>
        </w:rPr>
        <w:t>2.4 of</w:t>
      </w:r>
      <w:r>
        <w:rPr>
          <w:spacing w:val="-2"/>
          <w:sz w:val="18"/>
          <w:vertAlign w:val="baseline"/>
        </w:rPr>
        <w:t> </w:t>
      </w:r>
      <w:r>
        <w:rPr>
          <w:sz w:val="18"/>
          <w:vertAlign w:val="baseline"/>
        </w:rPr>
        <w:t>the</w:t>
      </w:r>
      <w:r>
        <w:rPr>
          <w:spacing w:val="-1"/>
          <w:sz w:val="18"/>
          <w:vertAlign w:val="baseline"/>
        </w:rPr>
        <w:t> </w:t>
      </w:r>
      <w:r>
        <w:rPr>
          <w:spacing w:val="-2"/>
          <w:sz w:val="18"/>
          <w:vertAlign w:val="baseline"/>
        </w:rPr>
        <w:t>Code.</w:t>
      </w:r>
    </w:p>
    <w:p>
      <w:pPr>
        <w:spacing w:after="0" w:line="207" w:lineRule="exact"/>
        <w:jc w:val="left"/>
        <w:rPr>
          <w:sz w:val="18"/>
        </w:rPr>
        <w:sectPr>
          <w:footerReference w:type="default" r:id="rId10"/>
          <w:pgSz w:w="11910" w:h="16840"/>
          <w:pgMar w:header="0" w:footer="1368" w:top="1340" w:bottom="1560" w:left="1280" w:right="460"/>
        </w:sectPr>
      </w:pPr>
    </w:p>
    <w:p>
      <w:pPr>
        <w:pStyle w:val="BodyText"/>
        <w:spacing w:line="480" w:lineRule="auto" w:before="74"/>
        <w:ind w:left="448" w:right="972"/>
        <w:jc w:val="both"/>
      </w:pPr>
      <w:r>
        <w:rPr/>
        <w:t>The Code further recommends that the board should be independent of management to ensure objective and effective discharge of their oversight function.</w:t>
      </w:r>
      <w:r>
        <w:rPr>
          <w:b/>
          <w:vertAlign w:val="superscript"/>
        </w:rPr>
        <w:t>13</w:t>
      </w:r>
      <w:r>
        <w:rPr>
          <w:vertAlign w:val="baseline"/>
        </w:rPr>
        <w:t>Accordingly, the positions of the Chairman of the board and Chief Executive Officer should be clearly separated and held by</w:t>
      </w:r>
      <w:r>
        <w:rPr>
          <w:spacing w:val="-5"/>
          <w:vertAlign w:val="baseline"/>
        </w:rPr>
        <w:t> </w:t>
      </w:r>
      <w:r>
        <w:rPr>
          <w:vertAlign w:val="baseline"/>
        </w:rPr>
        <w:t>different persons. This is also to avoid over-concentration of</w:t>
      </w:r>
      <w:r>
        <w:rPr>
          <w:spacing w:val="-1"/>
          <w:vertAlign w:val="baseline"/>
        </w:rPr>
        <w:t> </w:t>
      </w:r>
      <w:r>
        <w:rPr>
          <w:vertAlign w:val="baseline"/>
        </w:rPr>
        <w:t>powers in one individual.</w:t>
      </w:r>
      <w:r>
        <w:rPr>
          <w:vertAlign w:val="superscript"/>
        </w:rPr>
        <w:t>14</w:t>
      </w:r>
    </w:p>
    <w:p>
      <w:pPr>
        <w:pStyle w:val="BodyText"/>
        <w:spacing w:line="480" w:lineRule="auto" w:before="199"/>
        <w:ind w:left="448" w:right="975"/>
        <w:jc w:val="both"/>
      </w:pPr>
      <w:r>
        <w:rPr/>
        <w:t>There is no limit as to number of concurrent directorship to which a director of a company may hold. However, it is recommended that a prospective nominee for appointment to the board of a company should disclose memberships on any other board.</w:t>
      </w:r>
      <w:r>
        <w:rPr>
          <w:vertAlign w:val="superscript"/>
        </w:rPr>
        <w:t>15</w:t>
      </w:r>
      <w:r>
        <w:rPr>
          <w:vertAlign w:val="baseline"/>
        </w:rPr>
        <w:t> Secondly,</w:t>
      </w:r>
      <w:r>
        <w:rPr>
          <w:spacing w:val="40"/>
          <w:vertAlign w:val="baseline"/>
        </w:rPr>
        <w:t> </w:t>
      </w:r>
      <w:r>
        <w:rPr>
          <w:vertAlign w:val="baseline"/>
        </w:rPr>
        <w:t>directors should not be members of boards of other companies in the same industry to avoid conflict of interest, breach of confidentiality and misappropriation of corporate opportunity.</w:t>
      </w:r>
      <w:r>
        <w:rPr>
          <w:vertAlign w:val="superscript"/>
        </w:rPr>
        <w:t>16</w:t>
      </w:r>
      <w:r>
        <w:rPr>
          <w:vertAlign w:val="baseline"/>
        </w:rPr>
        <w:t> Similarly, cross membership is generally discouraged and must be disallowed where it will lead to conflict of interest between boards of competing companies.</w:t>
      </w:r>
      <w:r>
        <w:rPr>
          <w:vertAlign w:val="superscript"/>
        </w:rPr>
        <w:t>17</w:t>
      </w:r>
      <w:r>
        <w:rPr>
          <w:vertAlign w:val="baseline"/>
        </w:rPr>
        <w:t> This is to safeguard the objectivity and independence of the board.</w:t>
      </w:r>
    </w:p>
    <w:p>
      <w:pPr>
        <w:pStyle w:val="BodyText"/>
        <w:spacing w:line="480" w:lineRule="auto" w:before="201"/>
        <w:ind w:left="448" w:right="978"/>
        <w:jc w:val="both"/>
      </w:pPr>
      <w:r>
        <w:rPr/>
        <w:t>Furthermore, directors should promptly disclose any real or potential conflict of interest that they may have regarding any matter that comes before the board or its committees. Accordingly, a</w:t>
      </w:r>
      <w:r>
        <w:rPr>
          <w:spacing w:val="-1"/>
        </w:rPr>
        <w:t> </w:t>
      </w:r>
      <w:r>
        <w:rPr/>
        <w:t>director should abstain from discussions and voting</w:t>
      </w:r>
      <w:r>
        <w:rPr>
          <w:spacing w:val="-3"/>
        </w:rPr>
        <w:t> </w:t>
      </w:r>
      <w:r>
        <w:rPr/>
        <w:t>on any</w:t>
      </w:r>
      <w:r>
        <w:rPr>
          <w:spacing w:val="-3"/>
        </w:rPr>
        <w:t> </w:t>
      </w:r>
      <w:r>
        <w:rPr/>
        <w:t>matter</w:t>
      </w:r>
      <w:r>
        <w:rPr>
          <w:spacing w:val="-2"/>
        </w:rPr>
        <w:t> </w:t>
      </w:r>
      <w:r>
        <w:rPr/>
        <w:t>in which the director has or may have a conflict of interest. Disclosure by a director of a real, potential or perceived conflict of interest or a decision by the board as to whether a</w:t>
      </w:r>
      <w:r>
        <w:rPr>
          <w:spacing w:val="40"/>
        </w:rPr>
        <w:t> </w:t>
      </w:r>
      <w:r>
        <w:rPr/>
        <w:t>conflict of interest exists should be recorded in the minutes of the meeting.</w:t>
      </w:r>
      <w:r>
        <w:rPr>
          <w:vertAlign w:val="superscript"/>
        </w:rPr>
        <w:t>18</w:t>
      </w:r>
    </w:p>
    <w:p>
      <w:pPr>
        <w:pStyle w:val="BodyText"/>
        <w:spacing w:line="480" w:lineRule="auto" w:before="202"/>
        <w:ind w:left="448" w:right="979"/>
        <w:jc w:val="both"/>
      </w:pPr>
      <w:r>
        <w:rPr/>
        <w:t>The Code adopts international best practice on the holding of board meetings. In order to maintain</w:t>
      </w:r>
      <w:r>
        <w:rPr>
          <w:spacing w:val="18"/>
        </w:rPr>
        <w:t> </w:t>
      </w:r>
      <w:r>
        <w:rPr/>
        <w:t>effective</w:t>
      </w:r>
      <w:r>
        <w:rPr>
          <w:spacing w:val="22"/>
        </w:rPr>
        <w:t> </w:t>
      </w:r>
      <w:r>
        <w:rPr/>
        <w:t>control</w:t>
      </w:r>
      <w:r>
        <w:rPr>
          <w:spacing w:val="21"/>
        </w:rPr>
        <w:t> </w:t>
      </w:r>
      <w:r>
        <w:rPr/>
        <w:t>over</w:t>
      </w:r>
      <w:r>
        <w:rPr>
          <w:spacing w:val="20"/>
        </w:rPr>
        <w:t> </w:t>
      </w:r>
      <w:r>
        <w:rPr/>
        <w:t>the</w:t>
      </w:r>
      <w:r>
        <w:rPr>
          <w:spacing w:val="23"/>
        </w:rPr>
        <w:t> </w:t>
      </w:r>
      <w:r>
        <w:rPr/>
        <w:t>company</w:t>
      </w:r>
      <w:r>
        <w:rPr>
          <w:spacing w:val="17"/>
        </w:rPr>
        <w:t> </w:t>
      </w:r>
      <w:r>
        <w:rPr/>
        <w:t>and</w:t>
      </w:r>
      <w:r>
        <w:rPr>
          <w:spacing w:val="21"/>
        </w:rPr>
        <w:t> </w:t>
      </w:r>
      <w:r>
        <w:rPr/>
        <w:t>monitor</w:t>
      </w:r>
      <w:r>
        <w:rPr>
          <w:spacing w:val="21"/>
        </w:rPr>
        <w:t> </w:t>
      </w:r>
      <w:r>
        <w:rPr/>
        <w:t>management,</w:t>
      </w:r>
      <w:r>
        <w:rPr>
          <w:spacing w:val="24"/>
        </w:rPr>
        <w:t> </w:t>
      </w:r>
      <w:r>
        <w:rPr/>
        <w:t>the</w:t>
      </w:r>
      <w:r>
        <w:rPr>
          <w:spacing w:val="20"/>
        </w:rPr>
        <w:t> </w:t>
      </w:r>
      <w:r>
        <w:rPr/>
        <w:t>board</w:t>
      </w:r>
      <w:r>
        <w:rPr>
          <w:spacing w:val="22"/>
        </w:rPr>
        <w:t> </w:t>
      </w:r>
      <w:r>
        <w:rPr>
          <w:spacing w:val="-2"/>
        </w:rPr>
        <w:t>should</w:t>
      </w:r>
    </w:p>
    <w:p>
      <w:pPr>
        <w:pStyle w:val="BodyText"/>
        <w:spacing w:before="162"/>
        <w:rPr>
          <w:sz w:val="20"/>
        </w:rPr>
      </w:pPr>
      <w:r>
        <w:rPr/>
        <mc:AlternateContent>
          <mc:Choice Requires="wps">
            <w:drawing>
              <wp:anchor distT="0" distB="0" distL="0" distR="0" allowOverlap="1" layoutInCell="1" locked="0" behindDoc="1" simplePos="0" relativeHeight="487676416">
                <wp:simplePos x="0" y="0"/>
                <wp:positionH relativeFrom="page">
                  <wp:posOffset>1097584</wp:posOffset>
                </wp:positionH>
                <wp:positionV relativeFrom="paragraph">
                  <wp:posOffset>264531</wp:posOffset>
                </wp:positionV>
                <wp:extent cx="1829435" cy="9525"/>
                <wp:effectExtent l="0" t="0" r="0" b="0"/>
                <wp:wrapTopAndBottom/>
                <wp:docPr id="186" name="Graphic 186"/>
                <wp:cNvGraphicFramePr>
                  <a:graphicFrameLocks/>
                </wp:cNvGraphicFramePr>
                <a:graphic>
                  <a:graphicData uri="http://schemas.microsoft.com/office/word/2010/wordprocessingShape">
                    <wps:wsp>
                      <wps:cNvPr id="186" name="Graphic 186"/>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0.829248pt;width:144.020pt;height:.71997pt;mso-position-horizontal-relative:page;mso-position-vertical-relative:paragraph;z-index:-15640064;mso-wrap-distance-left:0;mso-wrap-distance-right:0" id="docshape104" filled="true" fillcolor="#000000" stroked="false">
                <v:fill type="solid"/>
                <w10:wrap type="topAndBottom"/>
              </v:rect>
            </w:pict>
          </mc:Fallback>
        </mc:AlternateContent>
      </w:r>
    </w:p>
    <w:p>
      <w:pPr>
        <w:spacing w:line="207" w:lineRule="exact" w:before="98"/>
        <w:ind w:left="448" w:right="0" w:firstLine="0"/>
        <w:jc w:val="left"/>
        <w:rPr>
          <w:sz w:val="18"/>
        </w:rPr>
      </w:pPr>
      <w:r>
        <w:rPr>
          <w:sz w:val="18"/>
          <w:vertAlign w:val="superscript"/>
        </w:rPr>
        <w:t>13</w:t>
      </w:r>
      <w:r>
        <w:rPr>
          <w:spacing w:val="-2"/>
          <w:sz w:val="18"/>
          <w:vertAlign w:val="baseline"/>
        </w:rPr>
        <w:t> </w:t>
      </w:r>
      <w:r>
        <w:rPr>
          <w:sz w:val="18"/>
          <w:vertAlign w:val="baseline"/>
        </w:rPr>
        <w:t>Section</w:t>
      </w:r>
      <w:r>
        <w:rPr>
          <w:spacing w:val="-1"/>
          <w:sz w:val="18"/>
          <w:vertAlign w:val="baseline"/>
        </w:rPr>
        <w:t> </w:t>
      </w:r>
      <w:r>
        <w:rPr>
          <w:sz w:val="18"/>
          <w:vertAlign w:val="baseline"/>
        </w:rPr>
        <w:t>4.5 of</w:t>
      </w:r>
      <w:r>
        <w:rPr>
          <w:spacing w:val="-2"/>
          <w:sz w:val="18"/>
          <w:vertAlign w:val="baseline"/>
        </w:rPr>
        <w:t> </w:t>
      </w:r>
      <w:r>
        <w:rPr>
          <w:sz w:val="18"/>
          <w:vertAlign w:val="baseline"/>
        </w:rPr>
        <w:t>the</w:t>
      </w:r>
      <w:r>
        <w:rPr>
          <w:spacing w:val="-1"/>
          <w:sz w:val="18"/>
          <w:vertAlign w:val="baseline"/>
        </w:rPr>
        <w:t> </w:t>
      </w:r>
      <w:r>
        <w:rPr>
          <w:spacing w:val="-4"/>
          <w:sz w:val="18"/>
          <w:vertAlign w:val="baseline"/>
        </w:rPr>
        <w:t>Code.</w:t>
      </w:r>
    </w:p>
    <w:p>
      <w:pPr>
        <w:spacing w:line="206" w:lineRule="exact" w:before="0"/>
        <w:ind w:left="448" w:right="0" w:firstLine="0"/>
        <w:jc w:val="left"/>
        <w:rPr>
          <w:sz w:val="18"/>
        </w:rPr>
      </w:pPr>
      <w:r>
        <w:rPr>
          <w:sz w:val="18"/>
          <w:vertAlign w:val="superscript"/>
        </w:rPr>
        <w:t>14</w:t>
      </w:r>
      <w:r>
        <w:rPr>
          <w:spacing w:val="-2"/>
          <w:sz w:val="18"/>
          <w:vertAlign w:val="baseline"/>
        </w:rPr>
        <w:t> </w:t>
      </w:r>
      <w:r>
        <w:rPr>
          <w:sz w:val="18"/>
          <w:vertAlign w:val="baseline"/>
        </w:rPr>
        <w:t>Section</w:t>
      </w:r>
      <w:r>
        <w:rPr>
          <w:spacing w:val="-1"/>
          <w:sz w:val="18"/>
          <w:vertAlign w:val="baseline"/>
        </w:rPr>
        <w:t> </w:t>
      </w:r>
      <w:r>
        <w:rPr>
          <w:sz w:val="18"/>
          <w:vertAlign w:val="baseline"/>
        </w:rPr>
        <w:t>5.1(b) of</w:t>
      </w:r>
      <w:r>
        <w:rPr>
          <w:spacing w:val="-2"/>
          <w:sz w:val="18"/>
          <w:vertAlign w:val="baseline"/>
        </w:rPr>
        <w:t> </w:t>
      </w:r>
      <w:r>
        <w:rPr>
          <w:sz w:val="18"/>
          <w:vertAlign w:val="baseline"/>
        </w:rPr>
        <w:t>the </w:t>
      </w:r>
      <w:r>
        <w:rPr>
          <w:spacing w:val="-4"/>
          <w:sz w:val="18"/>
          <w:vertAlign w:val="baseline"/>
        </w:rPr>
        <w:t>Code.</w:t>
      </w:r>
    </w:p>
    <w:p>
      <w:pPr>
        <w:spacing w:line="207" w:lineRule="exact" w:before="0"/>
        <w:ind w:left="448" w:right="0" w:firstLine="0"/>
        <w:jc w:val="left"/>
        <w:rPr>
          <w:sz w:val="18"/>
        </w:rPr>
      </w:pPr>
      <w:r>
        <w:rPr>
          <w:sz w:val="18"/>
          <w:vertAlign w:val="superscript"/>
        </w:rPr>
        <w:t>15</w:t>
      </w:r>
      <w:r>
        <w:rPr>
          <w:spacing w:val="-2"/>
          <w:sz w:val="18"/>
          <w:vertAlign w:val="baseline"/>
        </w:rPr>
        <w:t> </w:t>
      </w:r>
      <w:r>
        <w:rPr>
          <w:sz w:val="18"/>
          <w:vertAlign w:val="baseline"/>
        </w:rPr>
        <w:t>Section</w:t>
      </w:r>
      <w:r>
        <w:rPr>
          <w:spacing w:val="-1"/>
          <w:sz w:val="18"/>
          <w:vertAlign w:val="baseline"/>
        </w:rPr>
        <w:t> </w:t>
      </w:r>
      <w:r>
        <w:rPr>
          <w:sz w:val="18"/>
          <w:vertAlign w:val="baseline"/>
        </w:rPr>
        <w:t>6.1(a)</w:t>
      </w:r>
      <w:r>
        <w:rPr>
          <w:spacing w:val="1"/>
          <w:sz w:val="18"/>
          <w:vertAlign w:val="baseline"/>
        </w:rPr>
        <w:t> </w:t>
      </w:r>
      <w:r>
        <w:rPr>
          <w:sz w:val="18"/>
          <w:vertAlign w:val="baseline"/>
        </w:rPr>
        <w:t>of</w:t>
      </w:r>
      <w:r>
        <w:rPr>
          <w:spacing w:val="-2"/>
          <w:sz w:val="18"/>
          <w:vertAlign w:val="baseline"/>
        </w:rPr>
        <w:t> </w:t>
      </w:r>
      <w:r>
        <w:rPr>
          <w:sz w:val="18"/>
          <w:vertAlign w:val="baseline"/>
        </w:rPr>
        <w:t>the</w:t>
      </w:r>
      <w:r>
        <w:rPr>
          <w:spacing w:val="-1"/>
          <w:sz w:val="18"/>
          <w:vertAlign w:val="baseline"/>
        </w:rPr>
        <w:t> </w:t>
      </w:r>
      <w:r>
        <w:rPr>
          <w:spacing w:val="-4"/>
          <w:sz w:val="18"/>
          <w:vertAlign w:val="baseline"/>
        </w:rPr>
        <w:t>Code.</w:t>
      </w:r>
    </w:p>
    <w:p>
      <w:pPr>
        <w:spacing w:line="207" w:lineRule="exact" w:before="2"/>
        <w:ind w:left="448" w:right="0" w:firstLine="0"/>
        <w:jc w:val="left"/>
        <w:rPr>
          <w:sz w:val="18"/>
        </w:rPr>
      </w:pPr>
      <w:r>
        <w:rPr>
          <w:sz w:val="18"/>
          <w:vertAlign w:val="superscript"/>
        </w:rPr>
        <w:t>16</w:t>
      </w:r>
      <w:r>
        <w:rPr>
          <w:spacing w:val="42"/>
          <w:sz w:val="18"/>
          <w:vertAlign w:val="baseline"/>
        </w:rPr>
        <w:t> </w:t>
      </w:r>
      <w:r>
        <w:rPr>
          <w:sz w:val="18"/>
          <w:vertAlign w:val="baseline"/>
        </w:rPr>
        <w:t>Section 6.1(d) of</w:t>
      </w:r>
      <w:r>
        <w:rPr>
          <w:spacing w:val="-3"/>
          <w:sz w:val="18"/>
          <w:vertAlign w:val="baseline"/>
        </w:rPr>
        <w:t> </w:t>
      </w:r>
      <w:r>
        <w:rPr>
          <w:sz w:val="18"/>
          <w:vertAlign w:val="baseline"/>
        </w:rPr>
        <w:t>the</w:t>
      </w:r>
      <w:r>
        <w:rPr>
          <w:spacing w:val="-1"/>
          <w:sz w:val="18"/>
          <w:vertAlign w:val="baseline"/>
        </w:rPr>
        <w:t> </w:t>
      </w:r>
      <w:r>
        <w:rPr>
          <w:spacing w:val="-4"/>
          <w:sz w:val="18"/>
          <w:vertAlign w:val="baseline"/>
        </w:rPr>
        <w:t>Code.</w:t>
      </w:r>
    </w:p>
    <w:p>
      <w:pPr>
        <w:spacing w:line="206" w:lineRule="exact" w:before="0"/>
        <w:ind w:left="448" w:right="0" w:firstLine="0"/>
        <w:jc w:val="left"/>
        <w:rPr>
          <w:sz w:val="18"/>
        </w:rPr>
      </w:pPr>
      <w:r>
        <w:rPr>
          <w:sz w:val="18"/>
          <w:vertAlign w:val="superscript"/>
        </w:rPr>
        <w:t>17</w:t>
      </w:r>
      <w:r>
        <w:rPr>
          <w:spacing w:val="-3"/>
          <w:sz w:val="18"/>
          <w:vertAlign w:val="baseline"/>
        </w:rPr>
        <w:t> </w:t>
      </w:r>
      <w:r>
        <w:rPr>
          <w:sz w:val="18"/>
          <w:vertAlign w:val="baseline"/>
        </w:rPr>
        <w:t>See section</w:t>
      </w:r>
      <w:r>
        <w:rPr>
          <w:spacing w:val="1"/>
          <w:sz w:val="18"/>
          <w:vertAlign w:val="baseline"/>
        </w:rPr>
        <w:t> </w:t>
      </w:r>
      <w:r>
        <w:rPr>
          <w:sz w:val="18"/>
          <w:vertAlign w:val="baseline"/>
        </w:rPr>
        <w:t>7 of</w:t>
      </w:r>
      <w:r>
        <w:rPr>
          <w:spacing w:val="-2"/>
          <w:sz w:val="18"/>
          <w:vertAlign w:val="baseline"/>
        </w:rPr>
        <w:t> </w:t>
      </w:r>
      <w:r>
        <w:rPr>
          <w:sz w:val="18"/>
          <w:vertAlign w:val="baseline"/>
        </w:rPr>
        <w:t>the</w:t>
      </w:r>
      <w:r>
        <w:rPr>
          <w:spacing w:val="-1"/>
          <w:sz w:val="18"/>
          <w:vertAlign w:val="baseline"/>
        </w:rPr>
        <w:t> </w:t>
      </w:r>
      <w:r>
        <w:rPr>
          <w:spacing w:val="-4"/>
          <w:sz w:val="18"/>
          <w:vertAlign w:val="baseline"/>
        </w:rPr>
        <w:t>Code.</w:t>
      </w:r>
    </w:p>
    <w:p>
      <w:pPr>
        <w:spacing w:line="207" w:lineRule="exact" w:before="0"/>
        <w:ind w:left="448" w:right="0" w:firstLine="0"/>
        <w:jc w:val="left"/>
        <w:rPr>
          <w:sz w:val="18"/>
        </w:rPr>
      </w:pPr>
      <w:r>
        <w:rPr>
          <w:sz w:val="18"/>
          <w:vertAlign w:val="superscript"/>
        </w:rPr>
        <w:t>18</w:t>
      </w:r>
      <w:r>
        <w:rPr>
          <w:spacing w:val="-2"/>
          <w:sz w:val="18"/>
          <w:vertAlign w:val="baseline"/>
        </w:rPr>
        <w:t> </w:t>
      </w:r>
      <w:r>
        <w:rPr>
          <w:sz w:val="18"/>
          <w:vertAlign w:val="baseline"/>
        </w:rPr>
        <w:t>See</w:t>
      </w:r>
      <w:r>
        <w:rPr>
          <w:spacing w:val="-2"/>
          <w:sz w:val="18"/>
          <w:vertAlign w:val="baseline"/>
        </w:rPr>
        <w:t> </w:t>
      </w:r>
      <w:r>
        <w:rPr>
          <w:sz w:val="18"/>
          <w:vertAlign w:val="baseline"/>
        </w:rPr>
        <w:t>section 16.1</w:t>
      </w:r>
      <w:r>
        <w:rPr>
          <w:spacing w:val="-1"/>
          <w:sz w:val="18"/>
          <w:vertAlign w:val="baseline"/>
        </w:rPr>
        <w:t> </w:t>
      </w:r>
      <w:r>
        <w:rPr>
          <w:sz w:val="18"/>
          <w:vertAlign w:val="baseline"/>
        </w:rPr>
        <w:t>(a),</w:t>
      </w:r>
      <w:r>
        <w:rPr>
          <w:spacing w:val="-2"/>
          <w:sz w:val="18"/>
          <w:vertAlign w:val="baseline"/>
        </w:rPr>
        <w:t> </w:t>
      </w:r>
      <w:r>
        <w:rPr>
          <w:sz w:val="18"/>
          <w:vertAlign w:val="baseline"/>
        </w:rPr>
        <w:t>(b)</w:t>
      </w:r>
      <w:r>
        <w:rPr>
          <w:spacing w:val="-1"/>
          <w:sz w:val="18"/>
          <w:vertAlign w:val="baseline"/>
        </w:rPr>
        <w:t> </w:t>
      </w:r>
      <w:r>
        <w:rPr>
          <w:sz w:val="18"/>
          <w:vertAlign w:val="baseline"/>
        </w:rPr>
        <w:t>and</w:t>
      </w:r>
      <w:r>
        <w:rPr>
          <w:spacing w:val="-1"/>
          <w:sz w:val="18"/>
          <w:vertAlign w:val="baseline"/>
        </w:rPr>
        <w:t> </w:t>
      </w:r>
      <w:r>
        <w:rPr>
          <w:sz w:val="18"/>
          <w:vertAlign w:val="baseline"/>
        </w:rPr>
        <w:t>(f)</w:t>
      </w:r>
      <w:r>
        <w:rPr>
          <w:spacing w:val="2"/>
          <w:sz w:val="18"/>
          <w:vertAlign w:val="baseline"/>
        </w:rPr>
        <w:t> </w:t>
      </w:r>
      <w:r>
        <w:rPr>
          <w:sz w:val="18"/>
          <w:vertAlign w:val="baseline"/>
        </w:rPr>
        <w:t>of</w:t>
      </w:r>
      <w:r>
        <w:rPr>
          <w:spacing w:val="-4"/>
          <w:sz w:val="18"/>
          <w:vertAlign w:val="baseline"/>
        </w:rPr>
        <w:t> </w:t>
      </w:r>
      <w:r>
        <w:rPr>
          <w:sz w:val="18"/>
          <w:vertAlign w:val="baseline"/>
        </w:rPr>
        <w:t>the</w:t>
      </w:r>
      <w:r>
        <w:rPr>
          <w:spacing w:val="-2"/>
          <w:sz w:val="18"/>
          <w:vertAlign w:val="baseline"/>
        </w:rPr>
        <w:t> </w:t>
      </w:r>
      <w:r>
        <w:rPr>
          <w:spacing w:val="-4"/>
          <w:sz w:val="18"/>
          <w:vertAlign w:val="baseline"/>
        </w:rPr>
        <w:t>Code.</w:t>
      </w:r>
    </w:p>
    <w:p>
      <w:pPr>
        <w:spacing w:after="0" w:line="207" w:lineRule="exact"/>
        <w:jc w:val="left"/>
        <w:rPr>
          <w:sz w:val="18"/>
        </w:rPr>
        <w:sectPr>
          <w:footerReference w:type="default" r:id="rId11"/>
          <w:pgSz w:w="11910" w:h="16840"/>
          <w:pgMar w:header="0" w:footer="1014" w:top="1340" w:bottom="1200" w:left="1280" w:right="460"/>
          <w:pgNumType w:start="97"/>
        </w:sectPr>
      </w:pPr>
    </w:p>
    <w:p>
      <w:pPr>
        <w:pStyle w:val="BodyText"/>
        <w:spacing w:line="480" w:lineRule="auto" w:before="74"/>
        <w:ind w:left="448" w:right="978"/>
        <w:jc w:val="both"/>
      </w:pPr>
      <w:r>
        <w:rPr/>
        <w:t>meet regularly at least once in quarter with adequate notice and agenda given to the directors. Each director is required to attend not less than two-thirds of all board meetings and such attendance is used among other criteria for re-nomination of a director to the board.</w:t>
      </w:r>
      <w:r>
        <w:rPr>
          <w:vertAlign w:val="superscript"/>
        </w:rPr>
        <w:t>19</w:t>
      </w:r>
      <w:r>
        <w:rPr>
          <w:vertAlign w:val="baseline"/>
        </w:rPr>
        <w:t> This rule is designed to prevent the continued existence of dormant directors who are merely interested in the profit of a company but less interested in its governance and management. Directors should also have access to independent professional advice if necessary, at the expense of the company. More importantly, all directors should have access to the advice and services of the company secretary.</w:t>
      </w:r>
    </w:p>
    <w:p>
      <w:pPr>
        <w:pStyle w:val="BodyText"/>
        <w:spacing w:line="480" w:lineRule="auto" w:before="200"/>
        <w:ind w:left="448" w:right="973"/>
        <w:jc w:val="both"/>
      </w:pPr>
      <w:r>
        <w:rPr/>
        <w:t>The officers of the board, as listed in the Code, include the Chairman, Chief Executive Officer/Managing Director, Executive Directors, Non-Executive Directors and Independent Directors.</w:t>
      </w:r>
    </w:p>
    <w:p>
      <w:pPr>
        <w:pStyle w:val="BodyText"/>
        <w:spacing w:line="480" w:lineRule="auto" w:before="200"/>
        <w:ind w:left="448" w:right="976"/>
        <w:jc w:val="both"/>
        <w:rPr>
          <w:b/>
        </w:rPr>
      </w:pPr>
      <w:r>
        <w:rPr/>
        <w:t>The</w:t>
      </w:r>
      <w:r>
        <w:rPr>
          <w:spacing w:val="-3"/>
        </w:rPr>
        <w:t> </w:t>
      </w:r>
      <w:r>
        <w:rPr/>
        <w:t>Chairman‟s</w:t>
      </w:r>
      <w:r>
        <w:rPr>
          <w:spacing w:val="-3"/>
        </w:rPr>
        <w:t> </w:t>
      </w:r>
      <w:r>
        <w:rPr/>
        <w:t>primary</w:t>
      </w:r>
      <w:r>
        <w:rPr>
          <w:spacing w:val="-4"/>
        </w:rPr>
        <w:t> </w:t>
      </w:r>
      <w:r>
        <w:rPr/>
        <w:t>responsibility</w:t>
      </w:r>
      <w:r>
        <w:rPr>
          <w:spacing w:val="-6"/>
        </w:rPr>
        <w:t> </w:t>
      </w:r>
      <w:r>
        <w:rPr/>
        <w:t>is</w:t>
      </w:r>
      <w:r>
        <w:rPr>
          <w:spacing w:val="-2"/>
        </w:rPr>
        <w:t> </w:t>
      </w:r>
      <w:r>
        <w:rPr/>
        <w:t>to</w:t>
      </w:r>
      <w:r>
        <w:rPr>
          <w:spacing w:val="-2"/>
        </w:rPr>
        <w:t> </w:t>
      </w:r>
      <w:r>
        <w:rPr/>
        <w:t>ensure</w:t>
      </w:r>
      <w:r>
        <w:rPr>
          <w:spacing w:val="-3"/>
        </w:rPr>
        <w:t> </w:t>
      </w:r>
      <w:r>
        <w:rPr/>
        <w:t>effective</w:t>
      </w:r>
      <w:r>
        <w:rPr>
          <w:spacing w:val="-3"/>
        </w:rPr>
        <w:t> </w:t>
      </w:r>
      <w:r>
        <w:rPr/>
        <w:t>operation</w:t>
      </w:r>
      <w:r>
        <w:rPr>
          <w:spacing w:val="-2"/>
        </w:rPr>
        <w:t> </w:t>
      </w:r>
      <w:r>
        <w:rPr/>
        <w:t>of</w:t>
      </w:r>
      <w:r>
        <w:rPr>
          <w:spacing w:val="-1"/>
        </w:rPr>
        <w:t> </w:t>
      </w:r>
      <w:r>
        <w:rPr/>
        <w:t>the</w:t>
      </w:r>
      <w:r>
        <w:rPr>
          <w:spacing w:val="-3"/>
        </w:rPr>
        <w:t> </w:t>
      </w:r>
      <w:r>
        <w:rPr/>
        <w:t>board</w:t>
      </w:r>
      <w:r>
        <w:rPr>
          <w:spacing w:val="-1"/>
        </w:rPr>
        <w:t> </w:t>
      </w:r>
      <w:r>
        <w:rPr/>
        <w:t>and,</w:t>
      </w:r>
      <w:r>
        <w:rPr>
          <w:spacing w:val="-2"/>
        </w:rPr>
        <w:t> </w:t>
      </w:r>
      <w:r>
        <w:rPr/>
        <w:t>as much as possible, maintain a distance from the day-to-day operations of the company which should be the primary responsibility of the Chief Executive Officer and the management team.</w:t>
      </w:r>
      <w:r>
        <w:rPr>
          <w:b/>
          <w:vertAlign w:val="superscript"/>
        </w:rPr>
        <w:t>20</w:t>
      </w:r>
    </w:p>
    <w:p>
      <w:pPr>
        <w:pStyle w:val="BodyText"/>
        <w:spacing w:line="480" w:lineRule="auto" w:before="201"/>
        <w:ind w:left="448" w:right="975"/>
        <w:jc w:val="both"/>
      </w:pPr>
      <w:r>
        <w:rPr/>
        <w:t>It is apparent that the positions of the Chief Executive Officer and Managing Director are fused and held by one individual as the head of the management team. The Chief Executive Officer/Managing Director should, among other things, be industrious, credible and posses integrity as well as knowledgeable in relevant areas of the company‟s</w:t>
      </w:r>
      <w:r>
        <w:rPr>
          <w:spacing w:val="40"/>
        </w:rPr>
        <w:t> </w:t>
      </w:r>
      <w:r>
        <w:rPr/>
        <w:t>activities. He is responsible for day-to-day smooth operation of the company. The Code recommends that the terms and conditions of service of the Chief Executive Officer/Managing Director should be clearly and adequately spelt out in the letter of appointment.</w:t>
      </w:r>
      <w:r>
        <w:rPr>
          <w:spacing w:val="27"/>
        </w:rPr>
        <w:t> </w:t>
      </w:r>
      <w:r>
        <w:rPr/>
        <w:t>Similarly,</w:t>
      </w:r>
      <w:r>
        <w:rPr>
          <w:spacing w:val="29"/>
        </w:rPr>
        <w:t> </w:t>
      </w:r>
      <w:r>
        <w:rPr/>
        <w:t>the</w:t>
      </w:r>
      <w:r>
        <w:rPr>
          <w:spacing w:val="27"/>
        </w:rPr>
        <w:t> </w:t>
      </w:r>
      <w:r>
        <w:rPr/>
        <w:t>Chief</w:t>
      </w:r>
      <w:r>
        <w:rPr>
          <w:spacing w:val="26"/>
        </w:rPr>
        <w:t> </w:t>
      </w:r>
      <w:r>
        <w:rPr/>
        <w:t>Executive</w:t>
      </w:r>
      <w:r>
        <w:rPr>
          <w:spacing w:val="29"/>
        </w:rPr>
        <w:t> </w:t>
      </w:r>
      <w:r>
        <w:rPr/>
        <w:t>Officer/Managing</w:t>
      </w:r>
      <w:r>
        <w:rPr>
          <w:spacing w:val="28"/>
        </w:rPr>
        <w:t> </w:t>
      </w:r>
      <w:r>
        <w:rPr/>
        <w:t>Director</w:t>
      </w:r>
      <w:r>
        <w:rPr>
          <w:spacing w:val="27"/>
        </w:rPr>
        <w:t> </w:t>
      </w:r>
      <w:r>
        <w:rPr/>
        <w:t>should</w:t>
      </w:r>
      <w:r>
        <w:rPr>
          <w:spacing w:val="28"/>
        </w:rPr>
        <w:t> </w:t>
      </w:r>
      <w:r>
        <w:rPr/>
        <w:t>be</w:t>
      </w:r>
      <w:r>
        <w:rPr>
          <w:spacing w:val="29"/>
        </w:rPr>
        <w:t> </w:t>
      </w:r>
      <w:r>
        <w:rPr>
          <w:spacing w:val="-2"/>
        </w:rPr>
        <w:t>given</w:t>
      </w:r>
    </w:p>
    <w:p>
      <w:pPr>
        <w:pStyle w:val="BodyText"/>
        <w:spacing w:before="3"/>
        <w:rPr>
          <w:sz w:val="10"/>
        </w:rPr>
      </w:pPr>
      <w:r>
        <w:rPr/>
        <mc:AlternateContent>
          <mc:Choice Requires="wps">
            <w:drawing>
              <wp:anchor distT="0" distB="0" distL="0" distR="0" allowOverlap="1" layoutInCell="1" locked="0" behindDoc="1" simplePos="0" relativeHeight="487676928">
                <wp:simplePos x="0" y="0"/>
                <wp:positionH relativeFrom="page">
                  <wp:posOffset>1097584</wp:posOffset>
                </wp:positionH>
                <wp:positionV relativeFrom="paragraph">
                  <wp:posOffset>90219</wp:posOffset>
                </wp:positionV>
                <wp:extent cx="1829435" cy="9525"/>
                <wp:effectExtent l="0" t="0" r="0" b="0"/>
                <wp:wrapTopAndBottom/>
                <wp:docPr id="187" name="Graphic 187"/>
                <wp:cNvGraphicFramePr>
                  <a:graphicFrameLocks/>
                </wp:cNvGraphicFramePr>
                <a:graphic>
                  <a:graphicData uri="http://schemas.microsoft.com/office/word/2010/wordprocessingShape">
                    <wps:wsp>
                      <wps:cNvPr id="187" name="Graphic 187"/>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7.103936pt;width:144.020pt;height:.71997pt;mso-position-horizontal-relative:page;mso-position-vertical-relative:paragraph;z-index:-15639552;mso-wrap-distance-left:0;mso-wrap-distance-right:0" id="docshape105" filled="true" fillcolor="#000000" stroked="false">
                <v:fill type="solid"/>
                <w10:wrap type="topAndBottom"/>
              </v:rect>
            </w:pict>
          </mc:Fallback>
        </mc:AlternateContent>
      </w:r>
    </w:p>
    <w:p>
      <w:pPr>
        <w:spacing w:line="207" w:lineRule="exact" w:before="98"/>
        <w:ind w:left="448" w:right="0" w:firstLine="0"/>
        <w:jc w:val="left"/>
        <w:rPr>
          <w:sz w:val="18"/>
        </w:rPr>
      </w:pPr>
      <w:r>
        <w:rPr>
          <w:sz w:val="18"/>
          <w:vertAlign w:val="superscript"/>
        </w:rPr>
        <w:t>19</w:t>
      </w:r>
      <w:r>
        <w:rPr>
          <w:spacing w:val="-3"/>
          <w:sz w:val="18"/>
          <w:vertAlign w:val="baseline"/>
        </w:rPr>
        <w:t> </w:t>
      </w:r>
      <w:r>
        <w:rPr>
          <w:sz w:val="18"/>
          <w:vertAlign w:val="baseline"/>
        </w:rPr>
        <w:t>Section</w:t>
      </w:r>
      <w:r>
        <w:rPr>
          <w:spacing w:val="-1"/>
          <w:sz w:val="18"/>
          <w:vertAlign w:val="baseline"/>
        </w:rPr>
        <w:t> </w:t>
      </w:r>
      <w:r>
        <w:rPr>
          <w:sz w:val="18"/>
          <w:vertAlign w:val="baseline"/>
        </w:rPr>
        <w:t>12</w:t>
      </w:r>
      <w:r>
        <w:rPr>
          <w:spacing w:val="2"/>
          <w:sz w:val="18"/>
          <w:vertAlign w:val="baseline"/>
        </w:rPr>
        <w:t> </w:t>
      </w:r>
      <w:r>
        <w:rPr>
          <w:sz w:val="18"/>
          <w:vertAlign w:val="baseline"/>
        </w:rPr>
        <w:t>of</w:t>
      </w:r>
      <w:r>
        <w:rPr>
          <w:spacing w:val="-2"/>
          <w:sz w:val="18"/>
          <w:vertAlign w:val="baseline"/>
        </w:rPr>
        <w:t> </w:t>
      </w:r>
      <w:r>
        <w:rPr>
          <w:sz w:val="18"/>
          <w:vertAlign w:val="baseline"/>
        </w:rPr>
        <w:t>the</w:t>
      </w:r>
      <w:r>
        <w:rPr>
          <w:spacing w:val="-1"/>
          <w:sz w:val="18"/>
          <w:vertAlign w:val="baseline"/>
        </w:rPr>
        <w:t> </w:t>
      </w:r>
      <w:r>
        <w:rPr>
          <w:spacing w:val="-4"/>
          <w:sz w:val="18"/>
          <w:vertAlign w:val="baseline"/>
        </w:rPr>
        <w:t>Code.</w:t>
      </w:r>
    </w:p>
    <w:p>
      <w:pPr>
        <w:spacing w:line="207" w:lineRule="exact" w:before="0"/>
        <w:ind w:left="448" w:right="0" w:firstLine="0"/>
        <w:jc w:val="left"/>
        <w:rPr>
          <w:sz w:val="18"/>
        </w:rPr>
      </w:pPr>
      <w:r>
        <w:rPr>
          <w:sz w:val="18"/>
          <w:vertAlign w:val="superscript"/>
        </w:rPr>
        <w:t>20</w:t>
      </w:r>
      <w:r>
        <w:rPr>
          <w:spacing w:val="-3"/>
          <w:sz w:val="18"/>
          <w:vertAlign w:val="baseline"/>
        </w:rPr>
        <w:t> </w:t>
      </w:r>
      <w:r>
        <w:rPr>
          <w:sz w:val="18"/>
          <w:vertAlign w:val="baseline"/>
        </w:rPr>
        <w:t>See</w:t>
      </w:r>
      <w:r>
        <w:rPr>
          <w:spacing w:val="-1"/>
          <w:sz w:val="18"/>
          <w:vertAlign w:val="baseline"/>
        </w:rPr>
        <w:t> </w:t>
      </w:r>
      <w:r>
        <w:rPr>
          <w:sz w:val="18"/>
          <w:vertAlign w:val="baseline"/>
        </w:rPr>
        <w:t>section 5.1of</w:t>
      </w:r>
      <w:r>
        <w:rPr>
          <w:spacing w:val="-3"/>
          <w:sz w:val="18"/>
          <w:vertAlign w:val="baseline"/>
        </w:rPr>
        <w:t> </w:t>
      </w:r>
      <w:r>
        <w:rPr>
          <w:sz w:val="18"/>
          <w:vertAlign w:val="baseline"/>
        </w:rPr>
        <w:t>the</w:t>
      </w:r>
      <w:r>
        <w:rPr>
          <w:spacing w:val="-1"/>
          <w:sz w:val="18"/>
          <w:vertAlign w:val="baseline"/>
        </w:rPr>
        <w:t> </w:t>
      </w:r>
      <w:r>
        <w:rPr>
          <w:spacing w:val="-4"/>
          <w:sz w:val="18"/>
          <w:vertAlign w:val="baseline"/>
        </w:rPr>
        <w:t>Code.</w:t>
      </w:r>
    </w:p>
    <w:p>
      <w:pPr>
        <w:spacing w:after="0" w:line="207" w:lineRule="exact"/>
        <w:jc w:val="left"/>
        <w:rPr>
          <w:sz w:val="18"/>
        </w:rPr>
        <w:sectPr>
          <w:pgSz w:w="11910" w:h="16840"/>
          <w:pgMar w:header="0" w:footer="1014" w:top="1340" w:bottom="1200" w:left="1280" w:right="460"/>
        </w:sectPr>
      </w:pPr>
    </w:p>
    <w:p>
      <w:pPr>
        <w:pStyle w:val="BodyText"/>
        <w:spacing w:line="480" w:lineRule="auto" w:before="74"/>
        <w:ind w:left="448" w:right="972"/>
        <w:jc w:val="both"/>
      </w:pPr>
      <w:r>
        <w:rPr/>
        <w:t>some remuneration as a related component for a long-term performance which may</w:t>
      </w:r>
      <w:r>
        <w:rPr>
          <w:spacing w:val="40"/>
        </w:rPr>
        <w:t> </w:t>
      </w:r>
      <w:r>
        <w:rPr/>
        <w:t>include stock options and bonuses but should not be personally involved in the determination of the same.</w:t>
      </w:r>
      <w:r>
        <w:rPr>
          <w:spacing w:val="40"/>
        </w:rPr>
        <w:t> </w:t>
      </w:r>
      <w:r>
        <w:rPr/>
        <w:t>Such remuneration should be disclosed in the company‟s annual reports.</w:t>
      </w:r>
    </w:p>
    <w:p>
      <w:pPr>
        <w:pStyle w:val="BodyText"/>
        <w:spacing w:line="480" w:lineRule="auto" w:before="199"/>
        <w:ind w:left="448" w:right="973"/>
        <w:jc w:val="both"/>
      </w:pPr>
      <w:r>
        <w:rPr/>
        <w:t>Other officers of the board include the executive and non-executive directors. The Code clearly</w:t>
      </w:r>
      <w:r>
        <w:rPr>
          <w:spacing w:val="-2"/>
        </w:rPr>
        <w:t> </w:t>
      </w:r>
      <w:r>
        <w:rPr/>
        <w:t>spells out the working relationship between the two, while outlining the distinction between them. This is a welcome development as it tends to clarify a confusion which</w:t>
      </w:r>
      <w:r>
        <w:rPr>
          <w:spacing w:val="80"/>
        </w:rPr>
        <w:t> </w:t>
      </w:r>
      <w:r>
        <w:rPr/>
        <w:t>may</w:t>
      </w:r>
      <w:r>
        <w:rPr>
          <w:spacing w:val="-5"/>
        </w:rPr>
        <w:t> </w:t>
      </w:r>
      <w:r>
        <w:rPr/>
        <w:t>otherwise</w:t>
      </w:r>
      <w:r>
        <w:rPr>
          <w:spacing w:val="-2"/>
        </w:rPr>
        <w:t> </w:t>
      </w:r>
      <w:r>
        <w:rPr/>
        <w:t>arise</w:t>
      </w:r>
      <w:r>
        <w:rPr>
          <w:spacing w:val="-2"/>
        </w:rPr>
        <w:t> </w:t>
      </w:r>
      <w:r>
        <w:rPr/>
        <w:t>from a</w:t>
      </w:r>
      <w:r>
        <w:rPr>
          <w:spacing w:val="-2"/>
        </w:rPr>
        <w:t> </w:t>
      </w:r>
      <w:r>
        <w:rPr/>
        <w:t>shadow</w:t>
      </w:r>
      <w:r>
        <w:rPr>
          <w:spacing w:val="-1"/>
        </w:rPr>
        <w:t> </w:t>
      </w:r>
      <w:r>
        <w:rPr/>
        <w:t>interpretation of</w:t>
      </w:r>
      <w:r>
        <w:rPr>
          <w:spacing w:val="-2"/>
        </w:rPr>
        <w:t> </w:t>
      </w:r>
      <w:r>
        <w:rPr/>
        <w:t>the</w:t>
      </w:r>
      <w:r>
        <w:rPr>
          <w:spacing w:val="-1"/>
        </w:rPr>
        <w:t> </w:t>
      </w:r>
      <w:r>
        <w:rPr/>
        <w:t>Supreme</w:t>
      </w:r>
      <w:r>
        <w:rPr>
          <w:spacing w:val="-1"/>
        </w:rPr>
        <w:t> </w:t>
      </w:r>
      <w:r>
        <w:rPr/>
        <w:t>Court‟s</w:t>
      </w:r>
      <w:r>
        <w:rPr>
          <w:spacing w:val="-1"/>
        </w:rPr>
        <w:t> </w:t>
      </w:r>
      <w:r>
        <w:rPr/>
        <w:t>sound</w:t>
      </w:r>
      <w:r>
        <w:rPr>
          <w:spacing w:val="-1"/>
        </w:rPr>
        <w:t> </w:t>
      </w:r>
      <w:r>
        <w:rPr/>
        <w:t>reasoning in </w:t>
      </w:r>
      <w:r>
        <w:rPr>
          <w:b/>
        </w:rPr>
        <w:t>Longe v. First Bank of Nigeria Plc</w:t>
      </w:r>
      <w:r>
        <w:rPr>
          <w:vertAlign w:val="superscript"/>
        </w:rPr>
        <w:t>21</w:t>
      </w:r>
      <w:r>
        <w:rPr>
          <w:vertAlign w:val="baseline"/>
        </w:rPr>
        <w:t> that executive and non-executive directors are both directors of company under the law as the Companies and Allied Matters Act</w:t>
      </w:r>
      <w:r>
        <w:rPr>
          <w:vertAlign w:val="superscript"/>
        </w:rPr>
        <w:t>22</w:t>
      </w:r>
      <w:r>
        <w:rPr>
          <w:vertAlign w:val="baseline"/>
        </w:rPr>
        <w:t> has not made a distinction between them. Like the Chief Executive Director, the executive directors are the heads of their various departments and accordingly should be persons of relevant experiences in their respective areas of corporate assignments. They are to be involved in the day-to-day operations and management of the company. They should not be involved in the determination of their remuneration and also not entitled to sitting allowances or other directors‟ fees paid to non-executive directors. Their remunerations which are determined by non-executive directors should be disclosed in the company‟s annual reports.</w:t>
      </w:r>
    </w:p>
    <w:p>
      <w:pPr>
        <w:pStyle w:val="BodyText"/>
        <w:spacing w:line="480" w:lineRule="auto" w:before="201"/>
        <w:ind w:left="448" w:right="977"/>
        <w:jc w:val="both"/>
      </w:pPr>
      <w:r>
        <w:rPr/>
        <w:t>The non-executive directors, on the other hand, are key members of the board with broad experience, integrity</w:t>
      </w:r>
      <w:r>
        <w:rPr>
          <w:spacing w:val="-4"/>
        </w:rPr>
        <w:t> </w:t>
      </w:r>
      <w:r>
        <w:rPr/>
        <w:t>and credibility. The</w:t>
      </w:r>
      <w:r>
        <w:rPr>
          <w:spacing w:val="-3"/>
        </w:rPr>
        <w:t> </w:t>
      </w:r>
      <w:r>
        <w:rPr/>
        <w:t>Code</w:t>
      </w:r>
      <w:r>
        <w:rPr>
          <w:spacing w:val="-2"/>
        </w:rPr>
        <w:t> </w:t>
      </w:r>
      <w:r>
        <w:rPr/>
        <w:t>recommends payment</w:t>
      </w:r>
      <w:r>
        <w:rPr>
          <w:spacing w:val="-2"/>
        </w:rPr>
        <w:t> </w:t>
      </w:r>
      <w:r>
        <w:rPr/>
        <w:t>of sitting</w:t>
      </w:r>
      <w:r>
        <w:rPr>
          <w:spacing w:val="-2"/>
        </w:rPr>
        <w:t> </w:t>
      </w:r>
      <w:r>
        <w:rPr/>
        <w:t>allowances to non-executive directors. The non-executive directors should be truly independent so as to bear on issues of strategy, performance, resources, including key appointments, and standard</w:t>
      </w:r>
      <w:r>
        <w:rPr>
          <w:spacing w:val="10"/>
        </w:rPr>
        <w:t> </w:t>
      </w:r>
      <w:r>
        <w:rPr/>
        <w:t>of</w:t>
      </w:r>
      <w:r>
        <w:rPr>
          <w:spacing w:val="13"/>
        </w:rPr>
        <w:t> </w:t>
      </w:r>
      <w:r>
        <w:rPr/>
        <w:t>conduct.</w:t>
      </w:r>
      <w:r>
        <w:rPr>
          <w:spacing w:val="14"/>
        </w:rPr>
        <w:t> </w:t>
      </w:r>
      <w:r>
        <w:rPr/>
        <w:t>They</w:t>
      </w:r>
      <w:r>
        <w:rPr>
          <w:spacing w:val="10"/>
        </w:rPr>
        <w:t> </w:t>
      </w:r>
      <w:r>
        <w:rPr/>
        <w:t>should</w:t>
      </w:r>
      <w:r>
        <w:rPr>
          <w:spacing w:val="14"/>
        </w:rPr>
        <w:t> </w:t>
      </w:r>
      <w:r>
        <w:rPr/>
        <w:t>not</w:t>
      </w:r>
      <w:r>
        <w:rPr>
          <w:spacing w:val="17"/>
        </w:rPr>
        <w:t> </w:t>
      </w:r>
      <w:r>
        <w:rPr/>
        <w:t>depend</w:t>
      </w:r>
      <w:r>
        <w:rPr>
          <w:spacing w:val="13"/>
        </w:rPr>
        <w:t> </w:t>
      </w:r>
      <w:r>
        <w:rPr/>
        <w:t>on</w:t>
      </w:r>
      <w:r>
        <w:rPr>
          <w:spacing w:val="14"/>
        </w:rPr>
        <w:t> </w:t>
      </w:r>
      <w:r>
        <w:rPr/>
        <w:t>the</w:t>
      </w:r>
      <w:r>
        <w:rPr>
          <w:spacing w:val="13"/>
        </w:rPr>
        <w:t> </w:t>
      </w:r>
      <w:r>
        <w:rPr/>
        <w:t>company</w:t>
      </w:r>
      <w:r>
        <w:rPr>
          <w:spacing w:val="6"/>
        </w:rPr>
        <w:t> </w:t>
      </w:r>
      <w:r>
        <w:rPr/>
        <w:t>for</w:t>
      </w:r>
      <w:r>
        <w:rPr>
          <w:spacing w:val="12"/>
        </w:rPr>
        <w:t> </w:t>
      </w:r>
      <w:r>
        <w:rPr/>
        <w:t>their</w:t>
      </w:r>
      <w:r>
        <w:rPr>
          <w:spacing w:val="13"/>
        </w:rPr>
        <w:t> </w:t>
      </w:r>
      <w:r>
        <w:rPr/>
        <w:t>income</w:t>
      </w:r>
      <w:r>
        <w:rPr>
          <w:spacing w:val="13"/>
        </w:rPr>
        <w:t> </w:t>
      </w:r>
      <w:r>
        <w:rPr/>
        <w:t>other</w:t>
      </w:r>
      <w:r>
        <w:rPr>
          <w:spacing w:val="12"/>
        </w:rPr>
        <w:t> </w:t>
      </w:r>
      <w:r>
        <w:rPr>
          <w:spacing w:val="-4"/>
        </w:rPr>
        <w:t>than</w:t>
      </w:r>
    </w:p>
    <w:p>
      <w:pPr>
        <w:pStyle w:val="BodyText"/>
        <w:spacing w:before="50"/>
        <w:rPr>
          <w:sz w:val="20"/>
        </w:rPr>
      </w:pPr>
      <w:r>
        <w:rPr/>
        <mc:AlternateContent>
          <mc:Choice Requires="wps">
            <w:drawing>
              <wp:anchor distT="0" distB="0" distL="0" distR="0" allowOverlap="1" layoutInCell="1" locked="0" behindDoc="1" simplePos="0" relativeHeight="487677440">
                <wp:simplePos x="0" y="0"/>
                <wp:positionH relativeFrom="page">
                  <wp:posOffset>1097584</wp:posOffset>
                </wp:positionH>
                <wp:positionV relativeFrom="paragraph">
                  <wp:posOffset>193470</wp:posOffset>
                </wp:positionV>
                <wp:extent cx="1829435" cy="9525"/>
                <wp:effectExtent l="0" t="0" r="0" b="0"/>
                <wp:wrapTopAndBottom/>
                <wp:docPr id="188" name="Graphic 188"/>
                <wp:cNvGraphicFramePr>
                  <a:graphicFrameLocks/>
                </wp:cNvGraphicFramePr>
                <a:graphic>
                  <a:graphicData uri="http://schemas.microsoft.com/office/word/2010/wordprocessingShape">
                    <wps:wsp>
                      <wps:cNvPr id="188" name="Graphic 188"/>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5.233936pt;width:144.020pt;height:.71997pt;mso-position-horizontal-relative:page;mso-position-vertical-relative:paragraph;z-index:-15639040;mso-wrap-distance-left:0;mso-wrap-distance-right:0" id="docshape106" filled="true" fillcolor="#000000" stroked="false">
                <v:fill type="solid"/>
                <w10:wrap type="topAndBottom"/>
              </v:rect>
            </w:pict>
          </mc:Fallback>
        </mc:AlternateContent>
      </w:r>
    </w:p>
    <w:p>
      <w:pPr>
        <w:spacing w:line="242" w:lineRule="exact" w:before="102"/>
        <w:ind w:left="448" w:right="0" w:firstLine="0"/>
        <w:jc w:val="left"/>
        <w:rPr>
          <w:sz w:val="18"/>
        </w:rPr>
      </w:pPr>
      <w:r>
        <w:rPr>
          <w:rFonts w:ascii="Calibri"/>
          <w:sz w:val="20"/>
          <w:vertAlign w:val="superscript"/>
        </w:rPr>
        <w:t>21</w:t>
      </w:r>
      <w:r>
        <w:rPr>
          <w:rFonts w:ascii="Calibri"/>
          <w:spacing w:val="-2"/>
          <w:sz w:val="20"/>
          <w:vertAlign w:val="baseline"/>
        </w:rPr>
        <w:t> </w:t>
      </w:r>
      <w:r>
        <w:rPr>
          <w:rFonts w:ascii="Calibri"/>
          <w:sz w:val="20"/>
          <w:vertAlign w:val="baseline"/>
        </w:rPr>
        <w:t>(</w:t>
      </w:r>
      <w:r>
        <w:rPr>
          <w:sz w:val="18"/>
          <w:vertAlign w:val="baseline"/>
        </w:rPr>
        <w:t>2010)</w:t>
      </w:r>
      <w:r>
        <w:rPr>
          <w:spacing w:val="-2"/>
          <w:sz w:val="18"/>
          <w:vertAlign w:val="baseline"/>
        </w:rPr>
        <w:t> </w:t>
      </w:r>
      <w:r>
        <w:rPr>
          <w:sz w:val="18"/>
          <w:vertAlign w:val="baseline"/>
        </w:rPr>
        <w:t>6</w:t>
      </w:r>
      <w:r>
        <w:rPr>
          <w:spacing w:val="1"/>
          <w:sz w:val="18"/>
          <w:vertAlign w:val="baseline"/>
        </w:rPr>
        <w:t> </w:t>
      </w:r>
      <w:r>
        <w:rPr>
          <w:sz w:val="18"/>
          <w:vertAlign w:val="baseline"/>
        </w:rPr>
        <w:t>NWLR</w:t>
      </w:r>
      <w:r>
        <w:rPr>
          <w:spacing w:val="-1"/>
          <w:sz w:val="18"/>
          <w:vertAlign w:val="baseline"/>
        </w:rPr>
        <w:t> </w:t>
      </w:r>
      <w:r>
        <w:rPr>
          <w:sz w:val="18"/>
          <w:vertAlign w:val="baseline"/>
        </w:rPr>
        <w:t>(Pt.</w:t>
      </w:r>
      <w:r>
        <w:rPr>
          <w:spacing w:val="-2"/>
          <w:sz w:val="18"/>
          <w:vertAlign w:val="baseline"/>
        </w:rPr>
        <w:t> </w:t>
      </w:r>
      <w:r>
        <w:rPr>
          <w:sz w:val="18"/>
          <w:vertAlign w:val="baseline"/>
        </w:rPr>
        <w:t>1189)</w:t>
      </w:r>
      <w:r>
        <w:rPr>
          <w:spacing w:val="-2"/>
          <w:sz w:val="18"/>
          <w:vertAlign w:val="baseline"/>
        </w:rPr>
        <w:t> </w:t>
      </w:r>
      <w:r>
        <w:rPr>
          <w:spacing w:val="-7"/>
          <w:sz w:val="18"/>
          <w:vertAlign w:val="baseline"/>
        </w:rPr>
        <w:t>1.</w:t>
      </w:r>
    </w:p>
    <w:p>
      <w:pPr>
        <w:spacing w:line="205" w:lineRule="exact" w:before="0"/>
        <w:ind w:left="448" w:right="0" w:firstLine="0"/>
        <w:jc w:val="left"/>
        <w:rPr>
          <w:sz w:val="18"/>
        </w:rPr>
      </w:pPr>
      <w:r>
        <w:rPr>
          <w:sz w:val="18"/>
          <w:vertAlign w:val="superscript"/>
        </w:rPr>
        <w:t>22</w:t>
      </w:r>
      <w:r>
        <w:rPr>
          <w:spacing w:val="-3"/>
          <w:sz w:val="18"/>
          <w:vertAlign w:val="baseline"/>
        </w:rPr>
        <w:t> </w:t>
      </w:r>
      <w:r>
        <w:rPr>
          <w:sz w:val="18"/>
          <w:vertAlign w:val="baseline"/>
        </w:rPr>
        <w:t>Cap.</w:t>
      </w:r>
      <w:r>
        <w:rPr>
          <w:spacing w:val="-1"/>
          <w:sz w:val="18"/>
          <w:vertAlign w:val="baseline"/>
        </w:rPr>
        <w:t> </w:t>
      </w:r>
      <w:r>
        <w:rPr>
          <w:sz w:val="18"/>
          <w:vertAlign w:val="baseline"/>
        </w:rPr>
        <w:t>C20,</w:t>
      </w:r>
      <w:r>
        <w:rPr>
          <w:spacing w:val="-1"/>
          <w:sz w:val="18"/>
          <w:vertAlign w:val="baseline"/>
        </w:rPr>
        <w:t> </w:t>
      </w:r>
      <w:r>
        <w:rPr>
          <w:sz w:val="18"/>
          <w:vertAlign w:val="baseline"/>
        </w:rPr>
        <w:t>LFN,</w:t>
      </w:r>
      <w:r>
        <w:rPr>
          <w:spacing w:val="-2"/>
          <w:sz w:val="18"/>
          <w:vertAlign w:val="baseline"/>
        </w:rPr>
        <w:t> </w:t>
      </w:r>
      <w:r>
        <w:rPr>
          <w:spacing w:val="-4"/>
          <w:sz w:val="18"/>
          <w:vertAlign w:val="baseline"/>
        </w:rPr>
        <w:t>2004.</w:t>
      </w:r>
    </w:p>
    <w:p>
      <w:pPr>
        <w:spacing w:after="0" w:line="205" w:lineRule="exact"/>
        <w:jc w:val="left"/>
        <w:rPr>
          <w:sz w:val="18"/>
        </w:rPr>
        <w:sectPr>
          <w:pgSz w:w="11910" w:h="16840"/>
          <w:pgMar w:header="0" w:footer="1014" w:top="1340" w:bottom="1200" w:left="1280" w:right="460"/>
        </w:sectPr>
      </w:pPr>
    </w:p>
    <w:p>
      <w:pPr>
        <w:pStyle w:val="BodyText"/>
        <w:spacing w:line="480" w:lineRule="auto" w:before="74"/>
        <w:ind w:left="448" w:right="978"/>
        <w:jc w:val="both"/>
      </w:pPr>
      <w:r>
        <w:rPr/>
        <w:t>their director‟s fees and allowances and should not be involved in business relationship with the company that could fetter or encumber their independent judgment. They should also not participate in share option schemes with the company nor be pensionable by the company. The appointment of the non-executive directors should be for a specific period and it should be a matter for the entire board. There should be a defined formal and transparent selection process to the board of directors and re-appointment should be based on performance.</w:t>
      </w:r>
    </w:p>
    <w:p>
      <w:pPr>
        <w:pStyle w:val="BodyText"/>
        <w:spacing w:line="480" w:lineRule="auto" w:before="200"/>
        <w:ind w:left="448" w:right="979"/>
        <w:jc w:val="both"/>
      </w:pPr>
      <w:r>
        <w:rPr/>
        <w:t>Newly appointed directors should undergo proper company and board orientation and where necessary be given formal training at the company‟s cost aimed at making them effective in the discharge of their duties.</w:t>
      </w:r>
      <w:r>
        <w:rPr>
          <w:vertAlign w:val="superscript"/>
        </w:rPr>
        <w:t>23</w:t>
      </w:r>
    </w:p>
    <w:p>
      <w:pPr>
        <w:pStyle w:val="BodyText"/>
        <w:spacing w:line="480" w:lineRule="auto" w:before="199"/>
        <w:ind w:left="448" w:right="976"/>
        <w:jc w:val="both"/>
      </w:pPr>
      <w:r>
        <w:rPr/>
        <w:t>In line with the provision of section 281 of the Companies and Allied Matters Act,</w:t>
      </w:r>
      <w:r>
        <w:rPr>
          <w:vertAlign w:val="superscript"/>
        </w:rPr>
        <w:t>24</w:t>
      </w:r>
      <w:r>
        <w:rPr>
          <w:vertAlign w:val="baseline"/>
        </w:rPr>
        <w:t> multiple and concurrent directorship is preserved in the code. However, this is not without certain qualifications and restrictions. The Code provides that concurrent service on too many boards of different companies may interfere with the discharges of a director‟s responsibility</w:t>
      </w:r>
      <w:r>
        <w:rPr>
          <w:spacing w:val="-5"/>
          <w:vertAlign w:val="baseline"/>
        </w:rPr>
        <w:t> </w:t>
      </w:r>
      <w:r>
        <w:rPr>
          <w:vertAlign w:val="baseline"/>
        </w:rPr>
        <w:t>and that this factor should be</w:t>
      </w:r>
      <w:r>
        <w:rPr>
          <w:spacing w:val="-1"/>
          <w:vertAlign w:val="baseline"/>
        </w:rPr>
        <w:t> </w:t>
      </w:r>
      <w:r>
        <w:rPr>
          <w:vertAlign w:val="baseline"/>
        </w:rPr>
        <w:t>taken into consideration. There is also the</w:t>
      </w:r>
      <w:r>
        <w:rPr>
          <w:spacing w:val="-1"/>
          <w:vertAlign w:val="baseline"/>
        </w:rPr>
        <w:t> </w:t>
      </w:r>
      <w:r>
        <w:rPr>
          <w:vertAlign w:val="baseline"/>
        </w:rPr>
        <w:t>duty of disclosure on the part of a prospective nominee who is serving on the board of another company. The board then has a duty to consider whether the other directorship held by such a prospective nominee can affect the discharge his duties and responsibilities. Quite categorically, the Code provides that directors should not be members of boards of other companies in the same industry. This is to avoid a conflict of interest, breach of confidentiality and a misappropriation of corporate opportunity.</w:t>
      </w:r>
    </w:p>
    <w:p>
      <w:pPr>
        <w:spacing w:after="0" w:line="480" w:lineRule="auto"/>
        <w:jc w:val="both"/>
        <w:sectPr>
          <w:footerReference w:type="default" r:id="rId12"/>
          <w:pgSz w:w="11910" w:h="16840"/>
          <w:pgMar w:header="0" w:footer="1768" w:top="1340" w:bottom="1960" w:left="1280" w:right="460"/>
        </w:sectPr>
      </w:pPr>
    </w:p>
    <w:p>
      <w:pPr>
        <w:pStyle w:val="Heading2"/>
        <w:numPr>
          <w:ilvl w:val="2"/>
          <w:numId w:val="16"/>
        </w:numPr>
        <w:tabs>
          <w:tab w:pos="987" w:val="left" w:leader="none"/>
        </w:tabs>
        <w:spacing w:line="240" w:lineRule="auto" w:before="61" w:after="0"/>
        <w:ind w:left="987" w:right="0" w:hanging="539"/>
        <w:jc w:val="both"/>
      </w:pPr>
      <w:bookmarkStart w:name="_TOC_250007" w:id="59"/>
      <w:r>
        <w:rPr/>
        <w:t>Remuneration</w:t>
      </w:r>
      <w:r>
        <w:rPr>
          <w:spacing w:val="-3"/>
        </w:rPr>
        <w:t> </w:t>
      </w:r>
      <w:r>
        <w:rPr/>
        <w:t>and</w:t>
      </w:r>
      <w:r>
        <w:rPr>
          <w:spacing w:val="-3"/>
        </w:rPr>
        <w:t> </w:t>
      </w:r>
      <w:bookmarkEnd w:id="59"/>
      <w:r>
        <w:rPr>
          <w:spacing w:val="-2"/>
        </w:rPr>
        <w:t>Compensation</w:t>
      </w:r>
    </w:p>
    <w:p>
      <w:pPr>
        <w:pStyle w:val="BodyText"/>
        <w:spacing w:before="192"/>
        <w:rPr>
          <w:b/>
        </w:rPr>
      </w:pPr>
    </w:p>
    <w:p>
      <w:pPr>
        <w:pStyle w:val="BodyText"/>
        <w:spacing w:line="480" w:lineRule="auto"/>
        <w:ind w:left="448" w:right="974"/>
        <w:jc w:val="both"/>
      </w:pPr>
      <w:r>
        <w:rPr/>
        <w:t>The Code provides for remuneration, benefits and compensation to be paid to directors</w:t>
      </w:r>
      <w:r>
        <w:rPr>
          <w:spacing w:val="80"/>
        </w:rPr>
        <w:t> </w:t>
      </w:r>
      <w:r>
        <w:rPr/>
        <w:t>and other</w:t>
      </w:r>
      <w:r>
        <w:rPr>
          <w:spacing w:val="-2"/>
        </w:rPr>
        <w:t> </w:t>
      </w:r>
      <w:r>
        <w:rPr/>
        <w:t>senior</w:t>
      </w:r>
      <w:r>
        <w:rPr>
          <w:spacing w:val="-1"/>
        </w:rPr>
        <w:t> </w:t>
      </w:r>
      <w:r>
        <w:rPr/>
        <w:t>management of</w:t>
      </w:r>
      <w:r>
        <w:rPr>
          <w:spacing w:val="-1"/>
        </w:rPr>
        <w:t> </w:t>
      </w:r>
      <w:r>
        <w:rPr/>
        <w:t>the</w:t>
      </w:r>
      <w:r>
        <w:rPr>
          <w:spacing w:val="-1"/>
        </w:rPr>
        <w:t> </w:t>
      </w:r>
      <w:r>
        <w:rPr/>
        <w:t>company. While</w:t>
      </w:r>
      <w:r>
        <w:rPr>
          <w:spacing w:val="-1"/>
        </w:rPr>
        <w:t> </w:t>
      </w:r>
      <w:r>
        <w:rPr/>
        <w:t>the</w:t>
      </w:r>
      <w:r>
        <w:rPr>
          <w:spacing w:val="-1"/>
        </w:rPr>
        <w:t> </w:t>
      </w:r>
      <w:r>
        <w:rPr/>
        <w:t>executive</w:t>
      </w:r>
      <w:r>
        <w:rPr>
          <w:spacing w:val="-1"/>
        </w:rPr>
        <w:t> </w:t>
      </w:r>
      <w:r>
        <w:rPr/>
        <w:t>directors are entitled to receive remuneration, the non-executive directors are entitled to be paid compensation</w:t>
      </w:r>
      <w:r>
        <w:rPr>
          <w:vertAlign w:val="superscript"/>
        </w:rPr>
        <w:t>25</w:t>
      </w:r>
      <w:r>
        <w:rPr>
          <w:vertAlign w:val="baseline"/>
        </w:rPr>
        <w:t>and other benefits. Such remuneration may include stock options and bonuses.</w:t>
      </w:r>
      <w:r>
        <w:rPr>
          <w:vertAlign w:val="superscript"/>
        </w:rPr>
        <w:t>26</w:t>
      </w:r>
      <w:r>
        <w:rPr>
          <w:vertAlign w:val="baseline"/>
        </w:rPr>
        <w:t> The Code further recommends for companies to develop a comprehensive policy on remuneration for executive directors and senior management which should be approved by the board generally but in the case of remuneration for the executive</w:t>
      </w:r>
      <w:r>
        <w:rPr>
          <w:spacing w:val="40"/>
          <w:vertAlign w:val="baseline"/>
        </w:rPr>
        <w:t> </w:t>
      </w:r>
      <w:r>
        <w:rPr>
          <w:vertAlign w:val="baseline"/>
        </w:rPr>
        <w:t>directors, the approval is by a committee made up of wholly non-executive directors.</w:t>
      </w:r>
      <w:r>
        <w:rPr>
          <w:vertAlign w:val="superscript"/>
        </w:rPr>
        <w:t>27</w:t>
      </w:r>
      <w:r>
        <w:rPr>
          <w:spacing w:val="40"/>
          <w:vertAlign w:val="baseline"/>
        </w:rPr>
        <w:t> </w:t>
      </w:r>
      <w:r>
        <w:rPr>
          <w:vertAlign w:val="baseline"/>
        </w:rPr>
        <w:t>The levels of the remuneration should be such sufficient as to attract, motivate and retain skilled and qualified persons needed to successfully run the company.</w:t>
      </w:r>
    </w:p>
    <w:p>
      <w:pPr>
        <w:pStyle w:val="BodyText"/>
        <w:spacing w:line="480" w:lineRule="auto" w:before="201"/>
        <w:ind w:left="448" w:right="977"/>
        <w:jc w:val="both"/>
      </w:pPr>
      <w:r>
        <w:rPr/>
        <w:t>Compensation for non-executive directors should be fixed by the board and approved by shareholders in a general meeting.</w:t>
      </w:r>
      <w:r>
        <w:rPr>
          <w:vertAlign w:val="superscript"/>
        </w:rPr>
        <w:t>28</w:t>
      </w:r>
      <w:r>
        <w:rPr>
          <w:vertAlign w:val="baseline"/>
        </w:rPr>
        <w:t>The company‟s remuneration policy and all material benefits and compensation paid to directors should be published in the company‟s annual </w:t>
      </w:r>
      <w:r>
        <w:rPr>
          <w:spacing w:val="-2"/>
          <w:vertAlign w:val="baseline"/>
        </w:rPr>
        <w:t>reports.</w:t>
      </w:r>
      <w:r>
        <w:rPr>
          <w:spacing w:val="-2"/>
          <w:vertAlign w:val="superscript"/>
        </w:rPr>
        <w:t>29</w:t>
      </w:r>
    </w:p>
    <w:p>
      <w:pPr>
        <w:pStyle w:val="Heading2"/>
        <w:numPr>
          <w:ilvl w:val="2"/>
          <w:numId w:val="16"/>
        </w:numPr>
        <w:tabs>
          <w:tab w:pos="1167" w:val="left" w:leader="none"/>
        </w:tabs>
        <w:spacing w:line="240" w:lineRule="auto" w:before="209" w:after="0"/>
        <w:ind w:left="1167" w:right="0" w:hanging="719"/>
        <w:jc w:val="both"/>
      </w:pPr>
      <w:r>
        <w:rPr/>
        <w:t>Shareholders</w:t>
      </w:r>
      <w:r>
        <w:rPr>
          <w:spacing w:val="-2"/>
        </w:rPr>
        <w:t> </w:t>
      </w:r>
      <w:r>
        <w:rPr/>
        <w:t>Right</w:t>
      </w:r>
      <w:r>
        <w:rPr>
          <w:spacing w:val="-1"/>
        </w:rPr>
        <w:t> </w:t>
      </w:r>
      <w:r>
        <w:rPr/>
        <w:t>and</w:t>
      </w:r>
      <w:r>
        <w:rPr>
          <w:spacing w:val="-2"/>
        </w:rPr>
        <w:t> Privileges</w:t>
      </w:r>
    </w:p>
    <w:p>
      <w:pPr>
        <w:pStyle w:val="BodyText"/>
        <w:spacing w:before="192"/>
        <w:rPr>
          <w:b/>
        </w:rPr>
      </w:pPr>
    </w:p>
    <w:p>
      <w:pPr>
        <w:pStyle w:val="BodyText"/>
        <w:spacing w:line="480" w:lineRule="auto"/>
        <w:ind w:left="448" w:right="972"/>
        <w:jc w:val="both"/>
      </w:pPr>
      <w:r>
        <w:rPr/>
        <mc:AlternateContent>
          <mc:Choice Requires="wps">
            <w:drawing>
              <wp:anchor distT="0" distB="0" distL="0" distR="0" allowOverlap="1" layoutInCell="1" locked="0" behindDoc="1" simplePos="0" relativeHeight="487677952">
                <wp:simplePos x="0" y="0"/>
                <wp:positionH relativeFrom="page">
                  <wp:posOffset>1097584</wp:posOffset>
                </wp:positionH>
                <wp:positionV relativeFrom="paragraph">
                  <wp:posOffset>1759552</wp:posOffset>
                </wp:positionV>
                <wp:extent cx="1829435" cy="9525"/>
                <wp:effectExtent l="0" t="0" r="0" b="0"/>
                <wp:wrapTopAndBottom/>
                <wp:docPr id="194" name="Graphic 194"/>
                <wp:cNvGraphicFramePr>
                  <a:graphicFrameLocks/>
                </wp:cNvGraphicFramePr>
                <a:graphic>
                  <a:graphicData uri="http://schemas.microsoft.com/office/word/2010/wordprocessingShape">
                    <wps:wsp>
                      <wps:cNvPr id="194" name="Graphic 194"/>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38.54747pt;width:144.020pt;height:.72003pt;mso-position-horizontal-relative:page;mso-position-vertical-relative:paragraph;z-index:-15638528;mso-wrap-distance-left:0;mso-wrap-distance-right:0" id="docshape112" filled="true" fillcolor="#000000" stroked="false">
                <v:fill type="solid"/>
                <w10:wrap type="topAndBottom"/>
              </v:rect>
            </w:pict>
          </mc:Fallback>
        </mc:AlternateContent>
      </w:r>
      <w:r>
        <w:rPr/>
        <w:t>The Code makes a number of recommendations to facilitate the exercise of shareholders‟ statutory rights as provided for in the Companies and Allied Matters</w:t>
      </w:r>
      <w:r>
        <w:rPr>
          <w:vertAlign w:val="superscript"/>
        </w:rPr>
        <w:t>30</w:t>
      </w:r>
      <w:r>
        <w:rPr>
          <w:vertAlign w:val="baseline"/>
        </w:rPr>
        <w:t> and the Articles of Association. The Code gives shareholders the responsibility of electing directors of the company who, in turn, have the duty of ensuring that the shareholders‟ rights and privileges</w:t>
      </w:r>
      <w:r>
        <w:rPr>
          <w:spacing w:val="3"/>
          <w:vertAlign w:val="baseline"/>
        </w:rPr>
        <w:t> </w:t>
      </w:r>
      <w:r>
        <w:rPr>
          <w:vertAlign w:val="baseline"/>
        </w:rPr>
        <w:t>are</w:t>
      </w:r>
      <w:r>
        <w:rPr>
          <w:spacing w:val="3"/>
          <w:vertAlign w:val="baseline"/>
        </w:rPr>
        <w:t> </w:t>
      </w:r>
      <w:r>
        <w:rPr>
          <w:vertAlign w:val="baseline"/>
        </w:rPr>
        <w:t>fully</w:t>
      </w:r>
      <w:r>
        <w:rPr>
          <w:spacing w:val="-2"/>
          <w:vertAlign w:val="baseline"/>
        </w:rPr>
        <w:t> </w:t>
      </w:r>
      <w:r>
        <w:rPr>
          <w:vertAlign w:val="baseline"/>
        </w:rPr>
        <w:t>protected</w:t>
      </w:r>
      <w:r>
        <w:rPr>
          <w:spacing w:val="4"/>
          <w:vertAlign w:val="baseline"/>
        </w:rPr>
        <w:t> </w:t>
      </w:r>
      <w:r>
        <w:rPr>
          <w:vertAlign w:val="baseline"/>
        </w:rPr>
        <w:t>at</w:t>
      </w:r>
      <w:r>
        <w:rPr>
          <w:spacing w:val="7"/>
          <w:vertAlign w:val="baseline"/>
        </w:rPr>
        <w:t> </w:t>
      </w:r>
      <w:r>
        <w:rPr>
          <w:vertAlign w:val="baseline"/>
        </w:rPr>
        <w:t>all</w:t>
      </w:r>
      <w:r>
        <w:rPr>
          <w:spacing w:val="4"/>
          <w:vertAlign w:val="baseline"/>
        </w:rPr>
        <w:t> </w:t>
      </w:r>
      <w:r>
        <w:rPr>
          <w:vertAlign w:val="baseline"/>
        </w:rPr>
        <w:t>times.</w:t>
      </w:r>
      <w:r>
        <w:rPr>
          <w:spacing w:val="4"/>
          <w:vertAlign w:val="baseline"/>
        </w:rPr>
        <w:t> </w:t>
      </w:r>
      <w:r>
        <w:rPr>
          <w:vertAlign w:val="baseline"/>
        </w:rPr>
        <w:t>Moreover,</w:t>
      </w:r>
      <w:r>
        <w:rPr>
          <w:spacing w:val="3"/>
          <w:vertAlign w:val="baseline"/>
        </w:rPr>
        <w:t> </w:t>
      </w:r>
      <w:r>
        <w:rPr>
          <w:vertAlign w:val="baseline"/>
        </w:rPr>
        <w:t>the</w:t>
      </w:r>
      <w:r>
        <w:rPr>
          <w:spacing w:val="3"/>
          <w:vertAlign w:val="baseline"/>
        </w:rPr>
        <w:t> </w:t>
      </w:r>
      <w:r>
        <w:rPr>
          <w:vertAlign w:val="baseline"/>
        </w:rPr>
        <w:t>board</w:t>
      </w:r>
      <w:r>
        <w:rPr>
          <w:spacing w:val="3"/>
          <w:vertAlign w:val="baseline"/>
        </w:rPr>
        <w:t> </w:t>
      </w:r>
      <w:r>
        <w:rPr>
          <w:vertAlign w:val="baseline"/>
        </w:rPr>
        <w:t>is</w:t>
      </w:r>
      <w:r>
        <w:rPr>
          <w:spacing w:val="5"/>
          <w:vertAlign w:val="baseline"/>
        </w:rPr>
        <w:t> </w:t>
      </w:r>
      <w:r>
        <w:rPr>
          <w:vertAlign w:val="baseline"/>
        </w:rPr>
        <w:t>to</w:t>
      </w:r>
      <w:r>
        <w:rPr>
          <w:spacing w:val="6"/>
          <w:vertAlign w:val="baseline"/>
        </w:rPr>
        <w:t> </w:t>
      </w:r>
      <w:r>
        <w:rPr>
          <w:vertAlign w:val="baseline"/>
        </w:rPr>
        <w:t>ensure</w:t>
      </w:r>
      <w:r>
        <w:rPr>
          <w:spacing w:val="7"/>
          <w:vertAlign w:val="baseline"/>
        </w:rPr>
        <w:t> </w:t>
      </w:r>
      <w:r>
        <w:rPr>
          <w:vertAlign w:val="baseline"/>
        </w:rPr>
        <w:t>equal</w:t>
      </w:r>
      <w:r>
        <w:rPr>
          <w:spacing w:val="5"/>
          <w:vertAlign w:val="baseline"/>
        </w:rPr>
        <w:t> </w:t>
      </w:r>
      <w:r>
        <w:rPr>
          <w:spacing w:val="-2"/>
          <w:vertAlign w:val="baseline"/>
        </w:rPr>
        <w:t>treatment</w:t>
      </w:r>
    </w:p>
    <w:p>
      <w:pPr>
        <w:spacing w:line="207" w:lineRule="exact" w:before="98"/>
        <w:ind w:left="448" w:right="0" w:firstLine="0"/>
        <w:jc w:val="left"/>
        <w:rPr>
          <w:sz w:val="18"/>
        </w:rPr>
      </w:pPr>
      <w:r>
        <w:rPr>
          <w:sz w:val="18"/>
          <w:vertAlign w:val="superscript"/>
        </w:rPr>
        <w:t>25</w:t>
      </w:r>
      <w:r>
        <w:rPr>
          <w:spacing w:val="-1"/>
          <w:sz w:val="18"/>
          <w:vertAlign w:val="baseline"/>
        </w:rPr>
        <w:t> </w:t>
      </w:r>
      <w:r>
        <w:rPr>
          <w:sz w:val="18"/>
          <w:vertAlign w:val="baseline"/>
        </w:rPr>
        <w:t>This</w:t>
      </w:r>
      <w:r>
        <w:rPr>
          <w:spacing w:val="-1"/>
          <w:sz w:val="18"/>
          <w:vertAlign w:val="baseline"/>
        </w:rPr>
        <w:t> </w:t>
      </w:r>
      <w:r>
        <w:rPr>
          <w:sz w:val="18"/>
          <w:vertAlign w:val="baseline"/>
        </w:rPr>
        <w:t>includes</w:t>
      </w:r>
      <w:r>
        <w:rPr>
          <w:spacing w:val="-1"/>
          <w:sz w:val="18"/>
          <w:vertAlign w:val="baseline"/>
        </w:rPr>
        <w:t> </w:t>
      </w:r>
      <w:r>
        <w:rPr>
          <w:sz w:val="18"/>
          <w:vertAlign w:val="baseline"/>
        </w:rPr>
        <w:t>sitting</w:t>
      </w:r>
      <w:r>
        <w:rPr>
          <w:spacing w:val="-2"/>
          <w:sz w:val="18"/>
          <w:vertAlign w:val="baseline"/>
        </w:rPr>
        <w:t> </w:t>
      </w:r>
      <w:r>
        <w:rPr>
          <w:sz w:val="18"/>
          <w:vertAlign w:val="baseline"/>
        </w:rPr>
        <w:t>allowance</w:t>
      </w:r>
      <w:r>
        <w:rPr>
          <w:spacing w:val="-2"/>
          <w:sz w:val="18"/>
          <w:vertAlign w:val="baseline"/>
        </w:rPr>
        <w:t> </w:t>
      </w:r>
      <w:r>
        <w:rPr>
          <w:sz w:val="18"/>
          <w:vertAlign w:val="baseline"/>
        </w:rPr>
        <w:t>and</w:t>
      </w:r>
      <w:r>
        <w:rPr>
          <w:spacing w:val="1"/>
          <w:sz w:val="18"/>
          <w:vertAlign w:val="baseline"/>
        </w:rPr>
        <w:t> </w:t>
      </w:r>
      <w:r>
        <w:rPr>
          <w:spacing w:val="-4"/>
          <w:sz w:val="18"/>
          <w:vertAlign w:val="baseline"/>
        </w:rPr>
        <w:t>fees.</w:t>
      </w:r>
    </w:p>
    <w:p>
      <w:pPr>
        <w:spacing w:line="206" w:lineRule="exact" w:before="0"/>
        <w:ind w:left="448" w:right="0" w:firstLine="0"/>
        <w:jc w:val="left"/>
        <w:rPr>
          <w:sz w:val="18"/>
        </w:rPr>
      </w:pPr>
      <w:r>
        <w:rPr>
          <w:sz w:val="18"/>
          <w:vertAlign w:val="superscript"/>
        </w:rPr>
        <w:t>26</w:t>
      </w:r>
      <w:r>
        <w:rPr>
          <w:sz w:val="18"/>
          <w:vertAlign w:val="baseline"/>
        </w:rPr>
        <w:t> Sections</w:t>
      </w:r>
      <w:r>
        <w:rPr>
          <w:spacing w:val="-3"/>
          <w:sz w:val="18"/>
          <w:vertAlign w:val="baseline"/>
        </w:rPr>
        <w:t> </w:t>
      </w:r>
      <w:r>
        <w:rPr>
          <w:sz w:val="18"/>
          <w:vertAlign w:val="baseline"/>
        </w:rPr>
        <w:t>5.2(g) and</w:t>
      </w:r>
      <w:r>
        <w:rPr>
          <w:spacing w:val="-1"/>
          <w:sz w:val="18"/>
          <w:vertAlign w:val="baseline"/>
        </w:rPr>
        <w:t> </w:t>
      </w:r>
      <w:r>
        <w:rPr>
          <w:sz w:val="18"/>
          <w:vertAlign w:val="baseline"/>
        </w:rPr>
        <w:t>5.3(d) of</w:t>
      </w:r>
      <w:r>
        <w:rPr>
          <w:spacing w:val="-2"/>
          <w:sz w:val="18"/>
          <w:vertAlign w:val="baseline"/>
        </w:rPr>
        <w:t> </w:t>
      </w:r>
      <w:r>
        <w:rPr>
          <w:sz w:val="18"/>
          <w:vertAlign w:val="baseline"/>
        </w:rPr>
        <w:t>the</w:t>
      </w:r>
      <w:r>
        <w:rPr>
          <w:spacing w:val="-2"/>
          <w:sz w:val="18"/>
          <w:vertAlign w:val="baseline"/>
        </w:rPr>
        <w:t> </w:t>
      </w:r>
      <w:r>
        <w:rPr>
          <w:spacing w:val="-4"/>
          <w:sz w:val="18"/>
          <w:vertAlign w:val="baseline"/>
        </w:rPr>
        <w:t>Code.</w:t>
      </w:r>
    </w:p>
    <w:p>
      <w:pPr>
        <w:spacing w:before="0"/>
        <w:ind w:left="448" w:right="1045" w:firstLine="0"/>
        <w:jc w:val="left"/>
        <w:rPr>
          <w:sz w:val="18"/>
        </w:rPr>
      </w:pPr>
      <w:r>
        <w:rPr>
          <w:sz w:val="18"/>
          <w:vertAlign w:val="superscript"/>
        </w:rPr>
        <w:t>27</w:t>
      </w:r>
      <w:r>
        <w:rPr>
          <w:spacing w:val="-2"/>
          <w:sz w:val="18"/>
          <w:vertAlign w:val="baseline"/>
        </w:rPr>
        <w:t> </w:t>
      </w:r>
      <w:r>
        <w:rPr>
          <w:sz w:val="18"/>
          <w:vertAlign w:val="baseline"/>
        </w:rPr>
        <w:t>Sections</w:t>
      </w:r>
      <w:r>
        <w:rPr>
          <w:spacing w:val="-5"/>
          <w:sz w:val="18"/>
          <w:vertAlign w:val="baseline"/>
        </w:rPr>
        <w:t> </w:t>
      </w:r>
      <w:r>
        <w:rPr>
          <w:sz w:val="18"/>
          <w:vertAlign w:val="baseline"/>
        </w:rPr>
        <w:t>14.3.</w:t>
      </w:r>
      <w:r>
        <w:rPr>
          <w:spacing w:val="-4"/>
          <w:sz w:val="18"/>
          <w:vertAlign w:val="baseline"/>
        </w:rPr>
        <w:t> </w:t>
      </w:r>
      <w:r>
        <w:rPr>
          <w:sz w:val="18"/>
          <w:vertAlign w:val="baseline"/>
        </w:rPr>
        <w:t>Section</w:t>
      </w:r>
      <w:r>
        <w:rPr>
          <w:spacing w:val="-1"/>
          <w:sz w:val="18"/>
          <w:vertAlign w:val="baseline"/>
        </w:rPr>
        <w:t> </w:t>
      </w:r>
      <w:r>
        <w:rPr>
          <w:sz w:val="18"/>
          <w:vertAlign w:val="baseline"/>
        </w:rPr>
        <w:t>5.3</w:t>
      </w:r>
      <w:r>
        <w:rPr>
          <w:spacing w:val="-1"/>
          <w:sz w:val="18"/>
          <w:vertAlign w:val="baseline"/>
        </w:rPr>
        <w:t> </w:t>
      </w:r>
      <w:r>
        <w:rPr>
          <w:sz w:val="18"/>
          <w:vertAlign w:val="baseline"/>
        </w:rPr>
        <w:t>(c)</w:t>
      </w:r>
      <w:r>
        <w:rPr>
          <w:spacing w:val="-4"/>
          <w:sz w:val="18"/>
          <w:vertAlign w:val="baseline"/>
        </w:rPr>
        <w:t> </w:t>
      </w:r>
      <w:r>
        <w:rPr>
          <w:sz w:val="18"/>
          <w:vertAlign w:val="baseline"/>
        </w:rPr>
        <w:t>of</w:t>
      </w:r>
      <w:r>
        <w:rPr>
          <w:spacing w:val="-4"/>
          <w:sz w:val="18"/>
          <w:vertAlign w:val="baseline"/>
        </w:rPr>
        <w:t> </w:t>
      </w:r>
      <w:r>
        <w:rPr>
          <w:sz w:val="18"/>
          <w:vertAlign w:val="baseline"/>
        </w:rPr>
        <w:t>the</w:t>
      </w:r>
      <w:r>
        <w:rPr>
          <w:spacing w:val="-3"/>
          <w:sz w:val="18"/>
          <w:vertAlign w:val="baseline"/>
        </w:rPr>
        <w:t> </w:t>
      </w:r>
      <w:r>
        <w:rPr>
          <w:sz w:val="18"/>
          <w:vertAlign w:val="baseline"/>
        </w:rPr>
        <w:t>Code</w:t>
      </w:r>
      <w:r>
        <w:rPr>
          <w:spacing w:val="-5"/>
          <w:sz w:val="18"/>
          <w:vertAlign w:val="baseline"/>
        </w:rPr>
        <w:t> </w:t>
      </w:r>
      <w:r>
        <w:rPr>
          <w:sz w:val="18"/>
          <w:vertAlign w:val="baseline"/>
        </w:rPr>
        <w:t>prohibits</w:t>
      </w:r>
      <w:r>
        <w:rPr>
          <w:spacing w:val="-2"/>
          <w:sz w:val="18"/>
          <w:vertAlign w:val="baseline"/>
        </w:rPr>
        <w:t> </w:t>
      </w:r>
      <w:r>
        <w:rPr>
          <w:sz w:val="18"/>
          <w:vertAlign w:val="baseline"/>
        </w:rPr>
        <w:t>executive</w:t>
      </w:r>
      <w:r>
        <w:rPr>
          <w:spacing w:val="-3"/>
          <w:sz w:val="18"/>
          <w:vertAlign w:val="baseline"/>
        </w:rPr>
        <w:t> </w:t>
      </w:r>
      <w:r>
        <w:rPr>
          <w:sz w:val="18"/>
          <w:vertAlign w:val="baseline"/>
        </w:rPr>
        <w:t>directors</w:t>
      </w:r>
      <w:r>
        <w:rPr>
          <w:spacing w:val="-2"/>
          <w:sz w:val="18"/>
          <w:vertAlign w:val="baseline"/>
        </w:rPr>
        <w:t> </w:t>
      </w:r>
      <w:r>
        <w:rPr>
          <w:sz w:val="18"/>
          <w:vertAlign w:val="baseline"/>
        </w:rPr>
        <w:t>from</w:t>
      </w:r>
      <w:r>
        <w:rPr>
          <w:spacing w:val="-5"/>
          <w:sz w:val="18"/>
          <w:vertAlign w:val="baseline"/>
        </w:rPr>
        <w:t> </w:t>
      </w:r>
      <w:r>
        <w:rPr>
          <w:sz w:val="18"/>
          <w:vertAlign w:val="baseline"/>
        </w:rPr>
        <w:t>involvement</w:t>
      </w:r>
      <w:r>
        <w:rPr>
          <w:spacing w:val="-2"/>
          <w:sz w:val="18"/>
          <w:vertAlign w:val="baseline"/>
        </w:rPr>
        <w:t> </w:t>
      </w:r>
      <w:r>
        <w:rPr>
          <w:sz w:val="18"/>
          <w:vertAlign w:val="baseline"/>
        </w:rPr>
        <w:t>in</w:t>
      </w:r>
      <w:r>
        <w:rPr>
          <w:spacing w:val="-1"/>
          <w:sz w:val="18"/>
          <w:vertAlign w:val="baseline"/>
        </w:rPr>
        <w:t> </w:t>
      </w:r>
      <w:r>
        <w:rPr>
          <w:sz w:val="18"/>
          <w:vertAlign w:val="baseline"/>
        </w:rPr>
        <w:t>the</w:t>
      </w:r>
      <w:r>
        <w:rPr>
          <w:spacing w:val="-3"/>
          <w:sz w:val="18"/>
          <w:vertAlign w:val="baseline"/>
        </w:rPr>
        <w:t> </w:t>
      </w:r>
      <w:r>
        <w:rPr>
          <w:sz w:val="18"/>
          <w:vertAlign w:val="baseline"/>
        </w:rPr>
        <w:t>determination</w:t>
      </w:r>
      <w:r>
        <w:rPr>
          <w:spacing w:val="-1"/>
          <w:sz w:val="18"/>
          <w:vertAlign w:val="baseline"/>
        </w:rPr>
        <w:t> </w:t>
      </w:r>
      <w:r>
        <w:rPr>
          <w:sz w:val="18"/>
          <w:vertAlign w:val="baseline"/>
        </w:rPr>
        <w:t>of</w:t>
      </w:r>
      <w:r>
        <w:rPr>
          <w:spacing w:val="-4"/>
          <w:sz w:val="18"/>
          <w:vertAlign w:val="baseline"/>
        </w:rPr>
        <w:t> </w:t>
      </w:r>
      <w:r>
        <w:rPr>
          <w:sz w:val="18"/>
          <w:vertAlign w:val="baseline"/>
        </w:rPr>
        <w:t>their </w:t>
      </w:r>
      <w:r>
        <w:rPr>
          <w:spacing w:val="-2"/>
          <w:sz w:val="18"/>
          <w:vertAlign w:val="baseline"/>
        </w:rPr>
        <w:t>remuneration.</w:t>
      </w:r>
    </w:p>
    <w:p>
      <w:pPr>
        <w:spacing w:before="1"/>
        <w:ind w:left="448" w:right="0" w:firstLine="0"/>
        <w:jc w:val="left"/>
        <w:rPr>
          <w:sz w:val="18"/>
        </w:rPr>
      </w:pPr>
      <w:r>
        <w:rPr>
          <w:sz w:val="18"/>
          <w:vertAlign w:val="superscript"/>
        </w:rPr>
        <w:t>28</w:t>
      </w:r>
      <w:r>
        <w:rPr>
          <w:spacing w:val="-1"/>
          <w:sz w:val="18"/>
          <w:vertAlign w:val="baseline"/>
        </w:rPr>
        <w:t> </w:t>
      </w:r>
      <w:r>
        <w:rPr>
          <w:sz w:val="18"/>
          <w:vertAlign w:val="baseline"/>
        </w:rPr>
        <w:t>Sections</w:t>
      </w:r>
      <w:r>
        <w:rPr>
          <w:spacing w:val="-3"/>
          <w:sz w:val="18"/>
          <w:vertAlign w:val="baseline"/>
        </w:rPr>
        <w:t> </w:t>
      </w:r>
      <w:r>
        <w:rPr>
          <w:sz w:val="18"/>
          <w:vertAlign w:val="baseline"/>
        </w:rPr>
        <w:t>5.3(d)</w:t>
      </w:r>
      <w:r>
        <w:rPr>
          <w:spacing w:val="-1"/>
          <w:sz w:val="18"/>
          <w:vertAlign w:val="baseline"/>
        </w:rPr>
        <w:t> </w:t>
      </w:r>
      <w:r>
        <w:rPr>
          <w:sz w:val="18"/>
          <w:vertAlign w:val="baseline"/>
        </w:rPr>
        <w:t>and</w:t>
      </w:r>
      <w:r>
        <w:rPr>
          <w:spacing w:val="-1"/>
          <w:sz w:val="18"/>
          <w:vertAlign w:val="baseline"/>
        </w:rPr>
        <w:t> </w:t>
      </w:r>
      <w:r>
        <w:rPr>
          <w:spacing w:val="-2"/>
          <w:sz w:val="18"/>
          <w:vertAlign w:val="baseline"/>
        </w:rPr>
        <w:t>14.10.</w:t>
      </w:r>
    </w:p>
    <w:p>
      <w:pPr>
        <w:spacing w:after="0"/>
        <w:jc w:val="left"/>
        <w:rPr>
          <w:sz w:val="18"/>
        </w:rPr>
        <w:sectPr>
          <w:footerReference w:type="default" r:id="rId13"/>
          <w:pgSz w:w="11910" w:h="16840"/>
          <w:pgMar w:header="0" w:footer="1575" w:top="1360" w:bottom="1760" w:left="1280" w:right="460"/>
        </w:sectPr>
      </w:pPr>
    </w:p>
    <w:p>
      <w:pPr>
        <w:pStyle w:val="BodyText"/>
        <w:spacing w:line="480" w:lineRule="auto" w:before="74"/>
        <w:ind w:left="448" w:right="975"/>
        <w:jc w:val="both"/>
      </w:pPr>
      <w:r>
        <w:rPr/>
        <w:t>of shareholders and that no shareholder, however large, is given preferential treatment or superior access to information or other materials.</w:t>
      </w:r>
      <w:r>
        <w:rPr>
          <w:spacing w:val="-9"/>
        </w:rPr>
        <w:t> </w:t>
      </w:r>
      <w:r>
        <w:rPr>
          <w:b/>
          <w:vertAlign w:val="superscript"/>
        </w:rPr>
        <w:t>31</w:t>
      </w:r>
      <w:r>
        <w:rPr>
          <w:vertAlign w:val="baseline"/>
        </w:rPr>
        <w:t>Similarly, the board should ensure that the company promptly renders to shareholders documentary evidence of ownership</w:t>
      </w:r>
      <w:r>
        <w:rPr>
          <w:spacing w:val="40"/>
          <w:vertAlign w:val="baseline"/>
        </w:rPr>
        <w:t> </w:t>
      </w:r>
      <w:r>
        <w:rPr>
          <w:vertAlign w:val="baseline"/>
        </w:rPr>
        <w:t>interest in the company such as share certificates, dividend warrants and related instruments. Where</w:t>
      </w:r>
      <w:r>
        <w:rPr>
          <w:spacing w:val="-2"/>
          <w:vertAlign w:val="baseline"/>
        </w:rPr>
        <w:t> </w:t>
      </w:r>
      <w:r>
        <w:rPr>
          <w:vertAlign w:val="baseline"/>
        </w:rPr>
        <w:t>these are rendered electronically, the</w:t>
      </w:r>
      <w:r>
        <w:rPr>
          <w:spacing w:val="-1"/>
          <w:vertAlign w:val="baseline"/>
        </w:rPr>
        <w:t> </w:t>
      </w:r>
      <w:r>
        <w:rPr>
          <w:vertAlign w:val="baseline"/>
        </w:rPr>
        <w:t>board</w:t>
      </w:r>
      <w:r>
        <w:rPr>
          <w:spacing w:val="-1"/>
          <w:vertAlign w:val="baseline"/>
        </w:rPr>
        <w:t> </w:t>
      </w:r>
      <w:r>
        <w:rPr>
          <w:vertAlign w:val="baseline"/>
        </w:rPr>
        <w:t>should ensure</w:t>
      </w:r>
      <w:r>
        <w:rPr>
          <w:spacing w:val="-2"/>
          <w:vertAlign w:val="baseline"/>
        </w:rPr>
        <w:t> </w:t>
      </w:r>
      <w:r>
        <w:rPr>
          <w:vertAlign w:val="baseline"/>
        </w:rPr>
        <w:t>that they</w:t>
      </w:r>
      <w:r>
        <w:rPr>
          <w:spacing w:val="-3"/>
          <w:vertAlign w:val="baseline"/>
        </w:rPr>
        <w:t> </w:t>
      </w:r>
      <w:r>
        <w:rPr>
          <w:vertAlign w:val="baseline"/>
        </w:rPr>
        <w:t>are rendered promptly and in a secure manner.</w:t>
      </w:r>
      <w:r>
        <w:rPr>
          <w:vertAlign w:val="superscript"/>
        </w:rPr>
        <w:t>32</w:t>
      </w:r>
    </w:p>
    <w:p>
      <w:pPr>
        <w:pStyle w:val="BodyText"/>
        <w:spacing w:line="480" w:lineRule="auto" w:before="200"/>
        <w:ind w:left="448" w:right="971"/>
        <w:jc w:val="both"/>
      </w:pPr>
      <w:r>
        <w:rPr/>
        <w:t>The Code further states that companies should ensure that the shareholders‟ meeting is used as a forum for communication so that it is well informed in fulfilling its function as the highest corporate authority. It encourages companies to increase the shareholders‟ ability</w:t>
      </w:r>
      <w:r>
        <w:rPr>
          <w:spacing w:val="-6"/>
        </w:rPr>
        <w:t> </w:t>
      </w:r>
      <w:r>
        <w:rPr/>
        <w:t>to</w:t>
      </w:r>
      <w:r>
        <w:rPr>
          <w:spacing w:val="-1"/>
        </w:rPr>
        <w:t> </w:t>
      </w:r>
      <w:r>
        <w:rPr/>
        <w:t>put</w:t>
      </w:r>
      <w:r>
        <w:rPr>
          <w:spacing w:val="-1"/>
        </w:rPr>
        <w:t> </w:t>
      </w:r>
      <w:r>
        <w:rPr/>
        <w:t>items</w:t>
      </w:r>
      <w:r>
        <w:rPr>
          <w:spacing w:val="-1"/>
        </w:rPr>
        <w:t> </w:t>
      </w:r>
      <w:r>
        <w:rPr/>
        <w:t>on the</w:t>
      </w:r>
      <w:r>
        <w:rPr>
          <w:spacing w:val="-2"/>
        </w:rPr>
        <w:t> </w:t>
      </w:r>
      <w:r>
        <w:rPr/>
        <w:t>agenda</w:t>
      </w:r>
      <w:r>
        <w:rPr>
          <w:spacing w:val="-2"/>
        </w:rPr>
        <w:t> </w:t>
      </w:r>
      <w:r>
        <w:rPr/>
        <w:t>of</w:t>
      </w:r>
      <w:r>
        <w:rPr>
          <w:spacing w:val="-1"/>
        </w:rPr>
        <w:t> </w:t>
      </w:r>
      <w:r>
        <w:rPr/>
        <w:t>the</w:t>
      </w:r>
      <w:r>
        <w:rPr>
          <w:spacing w:val="-1"/>
        </w:rPr>
        <w:t> </w:t>
      </w:r>
      <w:r>
        <w:rPr/>
        <w:t>meeting</w:t>
      </w:r>
      <w:r>
        <w:rPr>
          <w:spacing w:val="-2"/>
        </w:rPr>
        <w:t> </w:t>
      </w:r>
      <w:r>
        <w:rPr/>
        <w:t>and</w:t>
      </w:r>
      <w:r>
        <w:rPr>
          <w:spacing w:val="-1"/>
        </w:rPr>
        <w:t> </w:t>
      </w:r>
      <w:r>
        <w:rPr/>
        <w:t>to</w:t>
      </w:r>
      <w:r>
        <w:rPr>
          <w:spacing w:val="-1"/>
        </w:rPr>
        <w:t> </w:t>
      </w:r>
      <w:r>
        <w:rPr/>
        <w:t>facilitate</w:t>
      </w:r>
      <w:r>
        <w:rPr>
          <w:spacing w:val="-1"/>
        </w:rPr>
        <w:t> </w:t>
      </w:r>
      <w:r>
        <w:rPr/>
        <w:t>motions concerning</w:t>
      </w:r>
      <w:r>
        <w:rPr>
          <w:spacing w:val="-1"/>
        </w:rPr>
        <w:t> </w:t>
      </w:r>
      <w:r>
        <w:rPr/>
        <w:t>those items. Thus, the Code provides that the venue of a general meeting of shareholders should be carefully chosen in such a way as to make it possible and affordable, in terms of distance and cost, for the majority of the shareholders to attend and vote; not to disenfranchise shareholders on account of choice of venue, which is unreasonable and impracticable</w:t>
      </w:r>
      <w:r>
        <w:rPr>
          <w:spacing w:val="-1"/>
        </w:rPr>
        <w:t> </w:t>
      </w:r>
      <w:r>
        <w:rPr/>
        <w:t>to reach.</w:t>
      </w:r>
      <w:r>
        <w:rPr>
          <w:vertAlign w:val="superscript"/>
        </w:rPr>
        <w:t>33</w:t>
      </w:r>
      <w:r>
        <w:rPr>
          <w:vertAlign w:val="baseline"/>
        </w:rPr>
        <w:t>Notice</w:t>
      </w:r>
      <w:r>
        <w:rPr>
          <w:spacing w:val="-1"/>
          <w:vertAlign w:val="baseline"/>
        </w:rPr>
        <w:t> </w:t>
      </w:r>
      <w:r>
        <w:rPr>
          <w:vertAlign w:val="baseline"/>
        </w:rPr>
        <w:t>of</w:t>
      </w:r>
      <w:r>
        <w:rPr>
          <w:spacing w:val="-1"/>
          <w:vertAlign w:val="baseline"/>
        </w:rPr>
        <w:t> </w:t>
      </w:r>
      <w:r>
        <w:rPr>
          <w:vertAlign w:val="baseline"/>
        </w:rPr>
        <w:t>meeting</w:t>
      </w:r>
      <w:r>
        <w:rPr>
          <w:spacing w:val="-3"/>
          <w:vertAlign w:val="baseline"/>
        </w:rPr>
        <w:t> </w:t>
      </w:r>
      <w:r>
        <w:rPr>
          <w:vertAlign w:val="baseline"/>
        </w:rPr>
        <w:t>should be</w:t>
      </w:r>
      <w:r>
        <w:rPr>
          <w:spacing w:val="-1"/>
          <w:vertAlign w:val="baseline"/>
        </w:rPr>
        <w:t> </w:t>
      </w:r>
      <w:r>
        <w:rPr>
          <w:vertAlign w:val="baseline"/>
        </w:rPr>
        <w:t>sent at least twenty-one (21)</w:t>
      </w:r>
      <w:r>
        <w:rPr>
          <w:spacing w:val="-1"/>
          <w:vertAlign w:val="baseline"/>
        </w:rPr>
        <w:t> </w:t>
      </w:r>
      <w:r>
        <w:rPr>
          <w:vertAlign w:val="baseline"/>
        </w:rPr>
        <w:t>working days before the meeting with such details and other information as will enable them to</w:t>
      </w:r>
      <w:r>
        <w:rPr>
          <w:spacing w:val="40"/>
          <w:vertAlign w:val="baseline"/>
        </w:rPr>
        <w:t> </w:t>
      </w:r>
      <w:r>
        <w:rPr>
          <w:vertAlign w:val="baseline"/>
        </w:rPr>
        <w:t>vote properly on any issue.</w:t>
      </w:r>
      <w:r>
        <w:rPr>
          <w:vertAlign w:val="superscript"/>
        </w:rPr>
        <w:t>34</w:t>
      </w:r>
      <w:r>
        <w:rPr>
          <w:vertAlign w:val="baseline"/>
        </w:rPr>
        <w:t>The board should propose a separate resolution at the general meeting on each substantial issue in such a way that they can be voted for in an organized manner. The board should also ensure that decisions reached at general meetings are properly and fully implemented.</w:t>
      </w:r>
      <w:r>
        <w:rPr>
          <w:vertAlign w:val="superscript"/>
        </w:rPr>
        <w:t>35</w:t>
      </w:r>
    </w:p>
    <w:p>
      <w:pPr>
        <w:pStyle w:val="BodyText"/>
        <w:spacing w:line="480" w:lineRule="auto" w:before="201"/>
        <w:ind w:left="448" w:right="975"/>
        <w:jc w:val="both"/>
      </w:pPr>
      <w:r>
        <w:rPr/>
        <w:t>Shareholders, especially institutional shareholders, are therefore encouraged to familiarise themselves</w:t>
      </w:r>
      <w:r>
        <w:rPr>
          <w:spacing w:val="6"/>
        </w:rPr>
        <w:t> </w:t>
      </w:r>
      <w:r>
        <w:rPr/>
        <w:t>with</w:t>
      </w:r>
      <w:r>
        <w:rPr>
          <w:spacing w:val="9"/>
        </w:rPr>
        <w:t> </w:t>
      </w:r>
      <w:r>
        <w:rPr/>
        <w:t>the</w:t>
      </w:r>
      <w:r>
        <w:rPr>
          <w:spacing w:val="8"/>
        </w:rPr>
        <w:t> </w:t>
      </w:r>
      <w:r>
        <w:rPr/>
        <w:t>letter</w:t>
      </w:r>
      <w:r>
        <w:rPr>
          <w:spacing w:val="8"/>
        </w:rPr>
        <w:t> </w:t>
      </w:r>
      <w:r>
        <w:rPr/>
        <w:t>and</w:t>
      </w:r>
      <w:r>
        <w:rPr>
          <w:spacing w:val="9"/>
        </w:rPr>
        <w:t> </w:t>
      </w:r>
      <w:r>
        <w:rPr/>
        <w:t>spirit</w:t>
      </w:r>
      <w:r>
        <w:rPr>
          <w:spacing w:val="10"/>
        </w:rPr>
        <w:t> </w:t>
      </w:r>
      <w:r>
        <w:rPr/>
        <w:t>of</w:t>
      </w:r>
      <w:r>
        <w:rPr>
          <w:spacing w:val="8"/>
        </w:rPr>
        <w:t> </w:t>
      </w:r>
      <w:r>
        <w:rPr/>
        <w:t>the</w:t>
      </w:r>
      <w:r>
        <w:rPr>
          <w:spacing w:val="12"/>
        </w:rPr>
        <w:t> </w:t>
      </w:r>
      <w:r>
        <w:rPr/>
        <w:t>Code</w:t>
      </w:r>
      <w:r>
        <w:rPr>
          <w:spacing w:val="7"/>
        </w:rPr>
        <w:t> </w:t>
      </w:r>
      <w:r>
        <w:rPr/>
        <w:t>in</w:t>
      </w:r>
      <w:r>
        <w:rPr>
          <w:spacing w:val="9"/>
        </w:rPr>
        <w:t> </w:t>
      </w:r>
      <w:r>
        <w:rPr/>
        <w:t>order</w:t>
      </w:r>
      <w:r>
        <w:rPr>
          <w:spacing w:val="8"/>
        </w:rPr>
        <w:t> </w:t>
      </w:r>
      <w:r>
        <w:rPr/>
        <w:t>for</w:t>
      </w:r>
      <w:r>
        <w:rPr>
          <w:spacing w:val="8"/>
        </w:rPr>
        <w:t> </w:t>
      </w:r>
      <w:r>
        <w:rPr/>
        <w:t>them</w:t>
      </w:r>
      <w:r>
        <w:rPr>
          <w:spacing w:val="9"/>
        </w:rPr>
        <w:t> </w:t>
      </w:r>
      <w:r>
        <w:rPr/>
        <w:t>to</w:t>
      </w:r>
      <w:r>
        <w:rPr>
          <w:spacing w:val="9"/>
        </w:rPr>
        <w:t> </w:t>
      </w:r>
      <w:r>
        <w:rPr/>
        <w:t>be</w:t>
      </w:r>
      <w:r>
        <w:rPr>
          <w:spacing w:val="8"/>
        </w:rPr>
        <w:t> </w:t>
      </w:r>
      <w:r>
        <w:rPr/>
        <w:t>able</w:t>
      </w:r>
      <w:r>
        <w:rPr>
          <w:spacing w:val="8"/>
        </w:rPr>
        <w:t> </w:t>
      </w:r>
      <w:r>
        <w:rPr/>
        <w:t>to</w:t>
      </w:r>
      <w:r>
        <w:rPr>
          <w:spacing w:val="9"/>
        </w:rPr>
        <w:t> </w:t>
      </w:r>
      <w:r>
        <w:rPr>
          <w:spacing w:val="-2"/>
        </w:rPr>
        <w:t>encourage</w:t>
      </w:r>
    </w:p>
    <w:p>
      <w:pPr>
        <w:pStyle w:val="BodyText"/>
        <w:spacing w:before="18"/>
        <w:rPr>
          <w:sz w:val="20"/>
        </w:rPr>
      </w:pPr>
      <w:r>
        <w:rPr/>
        <mc:AlternateContent>
          <mc:Choice Requires="wps">
            <w:drawing>
              <wp:anchor distT="0" distB="0" distL="0" distR="0" allowOverlap="1" layoutInCell="1" locked="0" behindDoc="1" simplePos="0" relativeHeight="487678464">
                <wp:simplePos x="0" y="0"/>
                <wp:positionH relativeFrom="page">
                  <wp:posOffset>1097584</wp:posOffset>
                </wp:positionH>
                <wp:positionV relativeFrom="paragraph">
                  <wp:posOffset>172993</wp:posOffset>
                </wp:positionV>
                <wp:extent cx="1829435" cy="9525"/>
                <wp:effectExtent l="0" t="0" r="0" b="0"/>
                <wp:wrapTopAndBottom/>
                <wp:docPr id="196" name="Graphic 196"/>
                <wp:cNvGraphicFramePr>
                  <a:graphicFrameLocks/>
                </wp:cNvGraphicFramePr>
                <a:graphic>
                  <a:graphicData uri="http://schemas.microsoft.com/office/word/2010/wordprocessingShape">
                    <wps:wsp>
                      <wps:cNvPr id="196" name="Graphic 196"/>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3.621532pt;width:144.020pt;height:.72003pt;mso-position-horizontal-relative:page;mso-position-vertical-relative:paragraph;z-index:-15638016;mso-wrap-distance-left:0;mso-wrap-distance-right:0" id="docshape114" filled="true" fillcolor="#000000" stroked="false">
                <v:fill type="solid"/>
                <w10:wrap type="topAndBottom"/>
              </v:rect>
            </w:pict>
          </mc:Fallback>
        </mc:AlternateContent>
      </w:r>
    </w:p>
    <w:p>
      <w:pPr>
        <w:spacing w:line="207" w:lineRule="exact" w:before="98"/>
        <w:ind w:left="448" w:right="0" w:firstLine="0"/>
        <w:jc w:val="left"/>
        <w:rPr>
          <w:sz w:val="18"/>
        </w:rPr>
      </w:pPr>
      <w:r>
        <w:rPr>
          <w:sz w:val="18"/>
          <w:vertAlign w:val="superscript"/>
        </w:rPr>
        <w:t>31</w:t>
      </w:r>
      <w:r>
        <w:rPr>
          <w:spacing w:val="-1"/>
          <w:sz w:val="18"/>
          <w:vertAlign w:val="baseline"/>
        </w:rPr>
        <w:t> </w:t>
      </w:r>
      <w:r>
        <w:rPr>
          <w:sz w:val="18"/>
          <w:vertAlign w:val="baseline"/>
        </w:rPr>
        <w:t>See</w:t>
      </w:r>
      <w:r>
        <w:rPr>
          <w:spacing w:val="-1"/>
          <w:sz w:val="18"/>
          <w:vertAlign w:val="baseline"/>
        </w:rPr>
        <w:t> </w:t>
      </w:r>
      <w:r>
        <w:rPr>
          <w:sz w:val="18"/>
          <w:vertAlign w:val="baseline"/>
        </w:rPr>
        <w:t>sections</w:t>
      </w:r>
      <w:r>
        <w:rPr>
          <w:spacing w:val="-1"/>
          <w:sz w:val="18"/>
          <w:vertAlign w:val="baseline"/>
        </w:rPr>
        <w:t> </w:t>
      </w:r>
      <w:r>
        <w:rPr>
          <w:sz w:val="18"/>
          <w:vertAlign w:val="baseline"/>
        </w:rPr>
        <w:t>21.2,</w:t>
      </w:r>
      <w:r>
        <w:rPr>
          <w:spacing w:val="-2"/>
          <w:sz w:val="18"/>
          <w:vertAlign w:val="baseline"/>
        </w:rPr>
        <w:t> </w:t>
      </w:r>
      <w:r>
        <w:rPr>
          <w:sz w:val="18"/>
          <w:vertAlign w:val="baseline"/>
        </w:rPr>
        <w:t>22 and</w:t>
      </w:r>
      <w:r>
        <w:rPr>
          <w:spacing w:val="-1"/>
          <w:sz w:val="18"/>
          <w:vertAlign w:val="baseline"/>
        </w:rPr>
        <w:t> </w:t>
      </w:r>
      <w:r>
        <w:rPr>
          <w:sz w:val="18"/>
          <w:vertAlign w:val="baseline"/>
        </w:rPr>
        <w:t>35.4</w:t>
      </w:r>
      <w:r>
        <w:rPr>
          <w:spacing w:val="1"/>
          <w:sz w:val="18"/>
          <w:vertAlign w:val="baseline"/>
        </w:rPr>
        <w:t> </w:t>
      </w:r>
      <w:r>
        <w:rPr>
          <w:sz w:val="18"/>
          <w:vertAlign w:val="baseline"/>
        </w:rPr>
        <w:t>of</w:t>
      </w:r>
      <w:r>
        <w:rPr>
          <w:spacing w:val="-2"/>
          <w:sz w:val="18"/>
          <w:vertAlign w:val="baseline"/>
        </w:rPr>
        <w:t> </w:t>
      </w:r>
      <w:r>
        <w:rPr>
          <w:sz w:val="18"/>
          <w:vertAlign w:val="baseline"/>
        </w:rPr>
        <w:t>the</w:t>
      </w:r>
      <w:r>
        <w:rPr>
          <w:spacing w:val="-1"/>
          <w:sz w:val="18"/>
          <w:vertAlign w:val="baseline"/>
        </w:rPr>
        <w:t> </w:t>
      </w:r>
      <w:r>
        <w:rPr>
          <w:spacing w:val="-4"/>
          <w:sz w:val="18"/>
          <w:vertAlign w:val="baseline"/>
        </w:rPr>
        <w:t>Code.</w:t>
      </w:r>
    </w:p>
    <w:p>
      <w:pPr>
        <w:spacing w:line="207" w:lineRule="exact" w:before="0"/>
        <w:ind w:left="448" w:right="0" w:firstLine="0"/>
        <w:jc w:val="left"/>
        <w:rPr>
          <w:sz w:val="18"/>
        </w:rPr>
      </w:pPr>
      <w:r>
        <w:rPr>
          <w:sz w:val="18"/>
          <w:vertAlign w:val="superscript"/>
        </w:rPr>
        <w:t>32</w:t>
      </w:r>
      <w:r>
        <w:rPr>
          <w:spacing w:val="-1"/>
          <w:sz w:val="18"/>
          <w:vertAlign w:val="baseline"/>
        </w:rPr>
        <w:t> </w:t>
      </w:r>
      <w:r>
        <w:rPr>
          <w:sz w:val="18"/>
          <w:vertAlign w:val="baseline"/>
        </w:rPr>
        <w:t>See</w:t>
      </w:r>
      <w:r>
        <w:rPr>
          <w:spacing w:val="-2"/>
          <w:sz w:val="18"/>
          <w:vertAlign w:val="baseline"/>
        </w:rPr>
        <w:t> </w:t>
      </w:r>
      <w:r>
        <w:rPr>
          <w:sz w:val="18"/>
          <w:vertAlign w:val="baseline"/>
        </w:rPr>
        <w:t>section</w:t>
      </w:r>
      <w:r>
        <w:rPr>
          <w:spacing w:val="1"/>
          <w:sz w:val="18"/>
          <w:vertAlign w:val="baseline"/>
        </w:rPr>
        <w:t> </w:t>
      </w:r>
      <w:r>
        <w:rPr>
          <w:sz w:val="18"/>
          <w:vertAlign w:val="baseline"/>
        </w:rPr>
        <w:t>22.4</w:t>
      </w:r>
      <w:r>
        <w:rPr>
          <w:spacing w:val="2"/>
          <w:sz w:val="18"/>
          <w:vertAlign w:val="baseline"/>
        </w:rPr>
        <w:t> </w:t>
      </w:r>
      <w:r>
        <w:rPr>
          <w:sz w:val="18"/>
          <w:vertAlign w:val="baseline"/>
        </w:rPr>
        <w:t>of</w:t>
      </w:r>
      <w:r>
        <w:rPr>
          <w:spacing w:val="-3"/>
          <w:sz w:val="18"/>
          <w:vertAlign w:val="baseline"/>
        </w:rPr>
        <w:t> </w:t>
      </w:r>
      <w:r>
        <w:rPr>
          <w:sz w:val="18"/>
          <w:vertAlign w:val="baseline"/>
        </w:rPr>
        <w:t>the</w:t>
      </w:r>
      <w:r>
        <w:rPr>
          <w:spacing w:val="-1"/>
          <w:sz w:val="18"/>
          <w:vertAlign w:val="baseline"/>
        </w:rPr>
        <w:t> </w:t>
      </w:r>
      <w:r>
        <w:rPr>
          <w:spacing w:val="-4"/>
          <w:sz w:val="18"/>
          <w:vertAlign w:val="baseline"/>
        </w:rPr>
        <w:t>Code.</w:t>
      </w:r>
    </w:p>
    <w:p>
      <w:pPr>
        <w:spacing w:line="207" w:lineRule="exact" w:before="2"/>
        <w:ind w:left="448" w:right="0" w:firstLine="0"/>
        <w:jc w:val="left"/>
        <w:rPr>
          <w:sz w:val="18"/>
        </w:rPr>
      </w:pPr>
      <w:r>
        <w:rPr>
          <w:sz w:val="18"/>
          <w:vertAlign w:val="superscript"/>
        </w:rPr>
        <w:t>33</w:t>
      </w:r>
      <w:r>
        <w:rPr>
          <w:spacing w:val="-3"/>
          <w:sz w:val="18"/>
          <w:vertAlign w:val="baseline"/>
        </w:rPr>
        <w:t> </w:t>
      </w:r>
      <w:r>
        <w:rPr>
          <w:sz w:val="18"/>
          <w:vertAlign w:val="baseline"/>
        </w:rPr>
        <w:t>See</w:t>
      </w:r>
      <w:r>
        <w:rPr>
          <w:spacing w:val="-1"/>
          <w:sz w:val="18"/>
          <w:vertAlign w:val="baseline"/>
        </w:rPr>
        <w:t> </w:t>
      </w:r>
      <w:r>
        <w:rPr>
          <w:sz w:val="18"/>
          <w:vertAlign w:val="baseline"/>
        </w:rPr>
        <w:t>section 23</w:t>
      </w:r>
      <w:r>
        <w:rPr>
          <w:spacing w:val="-1"/>
          <w:sz w:val="18"/>
          <w:vertAlign w:val="baseline"/>
        </w:rPr>
        <w:t> </w:t>
      </w:r>
      <w:r>
        <w:rPr>
          <w:sz w:val="18"/>
          <w:vertAlign w:val="baseline"/>
        </w:rPr>
        <w:t>of</w:t>
      </w:r>
      <w:r>
        <w:rPr>
          <w:spacing w:val="-2"/>
          <w:sz w:val="18"/>
          <w:vertAlign w:val="baseline"/>
        </w:rPr>
        <w:t> </w:t>
      </w:r>
      <w:r>
        <w:rPr>
          <w:sz w:val="18"/>
          <w:vertAlign w:val="baseline"/>
        </w:rPr>
        <w:t>the</w:t>
      </w:r>
      <w:r>
        <w:rPr>
          <w:spacing w:val="-1"/>
          <w:sz w:val="18"/>
          <w:vertAlign w:val="baseline"/>
        </w:rPr>
        <w:t> </w:t>
      </w:r>
      <w:r>
        <w:rPr>
          <w:spacing w:val="-4"/>
          <w:sz w:val="18"/>
          <w:vertAlign w:val="baseline"/>
        </w:rPr>
        <w:t>Code.</w:t>
      </w:r>
    </w:p>
    <w:p>
      <w:pPr>
        <w:spacing w:line="206" w:lineRule="exact" w:before="0"/>
        <w:ind w:left="448" w:right="0" w:firstLine="0"/>
        <w:jc w:val="left"/>
        <w:rPr>
          <w:sz w:val="18"/>
        </w:rPr>
      </w:pPr>
      <w:r>
        <w:rPr>
          <w:sz w:val="18"/>
          <w:vertAlign w:val="superscript"/>
        </w:rPr>
        <w:t>34</w:t>
      </w:r>
      <w:r>
        <w:rPr>
          <w:sz w:val="18"/>
          <w:vertAlign w:val="baseline"/>
        </w:rPr>
        <w:t>Including</w:t>
      </w:r>
      <w:r>
        <w:rPr>
          <w:spacing w:val="-4"/>
          <w:sz w:val="18"/>
          <w:vertAlign w:val="baseline"/>
        </w:rPr>
        <w:t> </w:t>
      </w:r>
      <w:r>
        <w:rPr>
          <w:sz w:val="18"/>
          <w:vertAlign w:val="baseline"/>
        </w:rPr>
        <w:t>annual</w:t>
      </w:r>
      <w:r>
        <w:rPr>
          <w:spacing w:val="-2"/>
          <w:sz w:val="18"/>
          <w:vertAlign w:val="baseline"/>
        </w:rPr>
        <w:t> </w:t>
      </w:r>
      <w:r>
        <w:rPr>
          <w:sz w:val="18"/>
          <w:vertAlign w:val="baseline"/>
        </w:rPr>
        <w:t>report</w:t>
      </w:r>
      <w:r>
        <w:rPr>
          <w:spacing w:val="-3"/>
          <w:sz w:val="18"/>
          <w:vertAlign w:val="baseline"/>
        </w:rPr>
        <w:t> </w:t>
      </w:r>
      <w:r>
        <w:rPr>
          <w:sz w:val="18"/>
          <w:vertAlign w:val="baseline"/>
        </w:rPr>
        <w:t>and</w:t>
      </w:r>
      <w:r>
        <w:rPr>
          <w:spacing w:val="-1"/>
          <w:sz w:val="18"/>
          <w:vertAlign w:val="baseline"/>
        </w:rPr>
        <w:t> </w:t>
      </w:r>
      <w:r>
        <w:rPr>
          <w:sz w:val="18"/>
          <w:vertAlign w:val="baseline"/>
        </w:rPr>
        <w:t>audited</w:t>
      </w:r>
      <w:r>
        <w:rPr>
          <w:spacing w:val="-2"/>
          <w:sz w:val="18"/>
          <w:vertAlign w:val="baseline"/>
        </w:rPr>
        <w:t> </w:t>
      </w:r>
      <w:r>
        <w:rPr>
          <w:sz w:val="18"/>
          <w:vertAlign w:val="baseline"/>
        </w:rPr>
        <w:t>financial</w:t>
      </w:r>
      <w:r>
        <w:rPr>
          <w:spacing w:val="-2"/>
          <w:sz w:val="18"/>
          <w:vertAlign w:val="baseline"/>
        </w:rPr>
        <w:t> statements.</w:t>
      </w:r>
    </w:p>
    <w:p>
      <w:pPr>
        <w:spacing w:line="207" w:lineRule="exact" w:before="0"/>
        <w:ind w:left="448" w:right="0" w:firstLine="0"/>
        <w:jc w:val="left"/>
        <w:rPr>
          <w:sz w:val="18"/>
        </w:rPr>
      </w:pPr>
      <w:r>
        <w:rPr>
          <w:sz w:val="18"/>
          <w:vertAlign w:val="superscript"/>
        </w:rPr>
        <w:t>35</w:t>
      </w:r>
      <w:r>
        <w:rPr>
          <w:spacing w:val="-3"/>
          <w:sz w:val="18"/>
          <w:vertAlign w:val="baseline"/>
        </w:rPr>
        <w:t> </w:t>
      </w:r>
      <w:r>
        <w:rPr>
          <w:sz w:val="18"/>
          <w:vertAlign w:val="baseline"/>
        </w:rPr>
        <w:t>Section</w:t>
      </w:r>
      <w:r>
        <w:rPr>
          <w:spacing w:val="-1"/>
          <w:sz w:val="18"/>
          <w:vertAlign w:val="baseline"/>
        </w:rPr>
        <w:t> </w:t>
      </w:r>
      <w:r>
        <w:rPr>
          <w:sz w:val="18"/>
          <w:vertAlign w:val="baseline"/>
        </w:rPr>
        <w:t>25</w:t>
      </w:r>
      <w:r>
        <w:rPr>
          <w:spacing w:val="2"/>
          <w:sz w:val="18"/>
          <w:vertAlign w:val="baseline"/>
        </w:rPr>
        <w:t> </w:t>
      </w:r>
      <w:r>
        <w:rPr>
          <w:sz w:val="18"/>
          <w:vertAlign w:val="baseline"/>
        </w:rPr>
        <w:t>of</w:t>
      </w:r>
      <w:r>
        <w:rPr>
          <w:spacing w:val="-2"/>
          <w:sz w:val="18"/>
          <w:vertAlign w:val="baseline"/>
        </w:rPr>
        <w:t> </w:t>
      </w:r>
      <w:r>
        <w:rPr>
          <w:sz w:val="18"/>
          <w:vertAlign w:val="baseline"/>
        </w:rPr>
        <w:t>the</w:t>
      </w:r>
      <w:r>
        <w:rPr>
          <w:spacing w:val="-1"/>
          <w:sz w:val="18"/>
          <w:vertAlign w:val="baseline"/>
        </w:rPr>
        <w:t> </w:t>
      </w:r>
      <w:r>
        <w:rPr>
          <w:spacing w:val="-4"/>
          <w:sz w:val="18"/>
          <w:vertAlign w:val="baseline"/>
        </w:rPr>
        <w:t>Code.</w:t>
      </w:r>
    </w:p>
    <w:p>
      <w:pPr>
        <w:spacing w:after="0" w:line="207" w:lineRule="exact"/>
        <w:jc w:val="left"/>
        <w:rPr>
          <w:sz w:val="18"/>
        </w:rPr>
        <w:sectPr>
          <w:footerReference w:type="default" r:id="rId14"/>
          <w:pgSz w:w="11910" w:h="16840"/>
          <w:pgMar w:header="0" w:footer="980" w:top="1340" w:bottom="1180" w:left="1280" w:right="460"/>
          <w:pgNumType w:start="102"/>
        </w:sectPr>
      </w:pPr>
    </w:p>
    <w:p>
      <w:pPr>
        <w:pStyle w:val="BodyText"/>
        <w:spacing w:line="482" w:lineRule="auto" w:before="74"/>
        <w:ind w:left="448" w:right="976"/>
        <w:jc w:val="both"/>
      </w:pPr>
      <w:r>
        <w:rPr/>
        <w:t>or whenever necessary, demand compliance with the principles and provisions of the</w:t>
      </w:r>
      <w:r>
        <w:rPr>
          <w:spacing w:val="40"/>
        </w:rPr>
        <w:t> </w:t>
      </w:r>
      <w:r>
        <w:rPr/>
        <w:t>Code, including those pertaining to their rights.</w:t>
      </w:r>
      <w:r>
        <w:rPr>
          <w:vertAlign w:val="superscript"/>
        </w:rPr>
        <w:t>36</w:t>
      </w:r>
    </w:p>
    <w:p>
      <w:pPr>
        <w:pStyle w:val="Heading2"/>
        <w:numPr>
          <w:ilvl w:val="2"/>
          <w:numId w:val="16"/>
        </w:numPr>
        <w:tabs>
          <w:tab w:pos="1168" w:val="left" w:leader="none"/>
        </w:tabs>
        <w:spacing w:line="240" w:lineRule="auto" w:before="201" w:after="0"/>
        <w:ind w:left="1168" w:right="0" w:hanging="720"/>
        <w:jc w:val="left"/>
      </w:pPr>
      <w:bookmarkStart w:name="_TOC_250006" w:id="60"/>
      <w:r>
        <w:rPr/>
        <w:t>The</w:t>
      </w:r>
      <w:r>
        <w:rPr>
          <w:spacing w:val="-1"/>
        </w:rPr>
        <w:t> </w:t>
      </w:r>
      <w:r>
        <w:rPr/>
        <w:t>Audit</w:t>
      </w:r>
      <w:r>
        <w:rPr>
          <w:spacing w:val="1"/>
        </w:rPr>
        <w:t> </w:t>
      </w:r>
      <w:bookmarkEnd w:id="60"/>
      <w:r>
        <w:rPr>
          <w:spacing w:val="-2"/>
        </w:rPr>
        <w:t>Committee</w:t>
      </w:r>
    </w:p>
    <w:p>
      <w:pPr>
        <w:pStyle w:val="BodyText"/>
        <w:spacing w:before="194"/>
        <w:rPr>
          <w:b/>
        </w:rPr>
      </w:pPr>
    </w:p>
    <w:p>
      <w:pPr>
        <w:pStyle w:val="BodyText"/>
        <w:spacing w:line="482" w:lineRule="auto"/>
        <w:ind w:left="448" w:right="977"/>
        <w:jc w:val="both"/>
      </w:pPr>
      <w:r>
        <w:rPr/>
        <w:t>The Code recognizes the importance of the Audit Committee in ensuring objectivity. Effective Audit Committee provides assurance to the shareholders that the auditors, who act on their behalf, are in a position to, and do safeguard their interests indeed.</w:t>
      </w:r>
    </w:p>
    <w:p>
      <w:pPr>
        <w:pStyle w:val="BodyText"/>
        <w:spacing w:line="480" w:lineRule="auto" w:before="192"/>
        <w:ind w:left="448" w:right="975"/>
        <w:jc w:val="both"/>
      </w:pPr>
      <w:r>
        <w:rPr/>
        <w:t>In relation to the role of auditors, the Code, in Part E, states that companies should establish Audit Committee in line with section 359 (3) and (4) of the Companies and Allied Matters Act</w:t>
      </w:r>
      <w:r>
        <w:rPr>
          <w:vertAlign w:val="superscript"/>
        </w:rPr>
        <w:t>37</w:t>
      </w:r>
      <w:r>
        <w:rPr>
          <w:vertAlign w:val="baseline"/>
        </w:rPr>
        <w:t> with the objective of raising the standard of corporate governance. The board has the responsibility for ensuring that the committee is constituted in the manner stipulated and is able to effectively discharge its statutory duties and responsibilities. Accordingly, members of the committee should be persons with basic financial literacy and ability to read financial statements.</w:t>
      </w:r>
      <w:r>
        <w:rPr>
          <w:vertAlign w:val="superscript"/>
        </w:rPr>
        <w:t>38</w:t>
      </w:r>
    </w:p>
    <w:p>
      <w:pPr>
        <w:pStyle w:val="BodyText"/>
        <w:spacing w:line="480" w:lineRule="auto" w:before="200"/>
        <w:ind w:left="448" w:right="975"/>
        <w:jc w:val="both"/>
      </w:pPr>
      <w:r>
        <w:rPr/>
        <w:t>Despite the imperative of setting up of Audit Committee compulsorily in public companies, the membership has been statutorily fixed, such that the members do not have</w:t>
      </w:r>
      <w:r>
        <w:rPr>
          <w:spacing w:val="40"/>
        </w:rPr>
        <w:t> </w:t>
      </w:r>
      <w:r>
        <w:rPr/>
        <w:t>a higher opportunity of checkmating management by numerical strength in the committee. Section 359(4) of the Companies and Allied Matters Act,</w:t>
      </w:r>
      <w:r>
        <w:rPr>
          <w:vertAlign w:val="superscript"/>
        </w:rPr>
        <w:t>39</w:t>
      </w:r>
      <w:r>
        <w:rPr>
          <w:vertAlign w:val="baseline"/>
        </w:rPr>
        <w:t> provides that the Audit Committee shall consist of an equal number of directors and representatives of shareholders</w:t>
      </w:r>
      <w:r>
        <w:rPr>
          <w:spacing w:val="27"/>
          <w:vertAlign w:val="baseline"/>
        </w:rPr>
        <w:t> </w:t>
      </w:r>
      <w:r>
        <w:rPr>
          <w:vertAlign w:val="baseline"/>
        </w:rPr>
        <w:t>of</w:t>
      </w:r>
      <w:r>
        <w:rPr>
          <w:spacing w:val="25"/>
          <w:vertAlign w:val="baseline"/>
        </w:rPr>
        <w:t> </w:t>
      </w:r>
      <w:r>
        <w:rPr>
          <w:vertAlign w:val="baseline"/>
        </w:rPr>
        <w:t>the</w:t>
      </w:r>
      <w:r>
        <w:rPr>
          <w:spacing w:val="27"/>
          <w:vertAlign w:val="baseline"/>
        </w:rPr>
        <w:t> </w:t>
      </w:r>
      <w:r>
        <w:rPr>
          <w:vertAlign w:val="baseline"/>
        </w:rPr>
        <w:t>company</w:t>
      </w:r>
      <w:r>
        <w:rPr>
          <w:spacing w:val="21"/>
          <w:vertAlign w:val="baseline"/>
        </w:rPr>
        <w:t> </w:t>
      </w:r>
      <w:r>
        <w:rPr>
          <w:vertAlign w:val="baseline"/>
        </w:rPr>
        <w:t>subject</w:t>
      </w:r>
      <w:r>
        <w:rPr>
          <w:spacing w:val="26"/>
          <w:vertAlign w:val="baseline"/>
        </w:rPr>
        <w:t> </w:t>
      </w:r>
      <w:r>
        <w:rPr>
          <w:vertAlign w:val="baseline"/>
        </w:rPr>
        <w:t>to</w:t>
      </w:r>
      <w:r>
        <w:rPr>
          <w:spacing w:val="25"/>
          <w:vertAlign w:val="baseline"/>
        </w:rPr>
        <w:t> </w:t>
      </w:r>
      <w:r>
        <w:rPr>
          <w:vertAlign w:val="baseline"/>
        </w:rPr>
        <w:t>a</w:t>
      </w:r>
      <w:r>
        <w:rPr>
          <w:spacing w:val="25"/>
          <w:vertAlign w:val="baseline"/>
        </w:rPr>
        <w:t> </w:t>
      </w:r>
      <w:r>
        <w:rPr>
          <w:vertAlign w:val="baseline"/>
        </w:rPr>
        <w:t>maximum</w:t>
      </w:r>
      <w:r>
        <w:rPr>
          <w:spacing w:val="26"/>
          <w:vertAlign w:val="baseline"/>
        </w:rPr>
        <w:t> </w:t>
      </w:r>
      <w:r>
        <w:rPr>
          <w:vertAlign w:val="baseline"/>
        </w:rPr>
        <w:t>of</w:t>
      </w:r>
      <w:r>
        <w:rPr>
          <w:spacing w:val="24"/>
          <w:vertAlign w:val="baseline"/>
        </w:rPr>
        <w:t> </w:t>
      </w:r>
      <w:r>
        <w:rPr>
          <w:vertAlign w:val="baseline"/>
        </w:rPr>
        <w:t>six</w:t>
      </w:r>
      <w:r>
        <w:rPr>
          <w:spacing w:val="29"/>
          <w:vertAlign w:val="baseline"/>
        </w:rPr>
        <w:t> </w:t>
      </w:r>
      <w:r>
        <w:rPr>
          <w:vertAlign w:val="baseline"/>
        </w:rPr>
        <w:t>members.</w:t>
      </w:r>
      <w:r>
        <w:rPr>
          <w:spacing w:val="32"/>
          <w:vertAlign w:val="baseline"/>
        </w:rPr>
        <w:t> </w:t>
      </w:r>
      <w:r>
        <w:rPr>
          <w:vertAlign w:val="baseline"/>
        </w:rPr>
        <w:t>At</w:t>
      </w:r>
      <w:r>
        <w:rPr>
          <w:spacing w:val="25"/>
          <w:vertAlign w:val="baseline"/>
        </w:rPr>
        <w:t> </w:t>
      </w:r>
      <w:r>
        <w:rPr>
          <w:vertAlign w:val="baseline"/>
        </w:rPr>
        <w:t>least</w:t>
      </w:r>
      <w:r>
        <w:rPr>
          <w:spacing w:val="26"/>
          <w:vertAlign w:val="baseline"/>
        </w:rPr>
        <w:t> </w:t>
      </w:r>
      <w:r>
        <w:rPr>
          <w:vertAlign w:val="baseline"/>
        </w:rPr>
        <w:t>one</w:t>
      </w:r>
      <w:r>
        <w:rPr>
          <w:spacing w:val="25"/>
          <w:vertAlign w:val="baseline"/>
        </w:rPr>
        <w:t> </w:t>
      </w:r>
      <w:r>
        <w:rPr>
          <w:spacing w:val="-2"/>
          <w:vertAlign w:val="baseline"/>
        </w:rPr>
        <w:t>board</w:t>
      </w:r>
    </w:p>
    <w:p>
      <w:pPr>
        <w:pStyle w:val="BodyText"/>
        <w:spacing w:before="6"/>
        <w:rPr>
          <w:sz w:val="19"/>
        </w:rPr>
      </w:pPr>
      <w:r>
        <w:rPr/>
        <mc:AlternateContent>
          <mc:Choice Requires="wps">
            <w:drawing>
              <wp:anchor distT="0" distB="0" distL="0" distR="0" allowOverlap="1" layoutInCell="1" locked="0" behindDoc="1" simplePos="0" relativeHeight="487678976">
                <wp:simplePos x="0" y="0"/>
                <wp:positionH relativeFrom="page">
                  <wp:posOffset>1097584</wp:posOffset>
                </wp:positionH>
                <wp:positionV relativeFrom="paragraph">
                  <wp:posOffset>158045</wp:posOffset>
                </wp:positionV>
                <wp:extent cx="1829435" cy="9525"/>
                <wp:effectExtent l="0" t="0" r="0" b="0"/>
                <wp:wrapTopAndBottom/>
                <wp:docPr id="197" name="Graphic 197"/>
                <wp:cNvGraphicFramePr>
                  <a:graphicFrameLocks/>
                </wp:cNvGraphicFramePr>
                <a:graphic>
                  <a:graphicData uri="http://schemas.microsoft.com/office/word/2010/wordprocessingShape">
                    <wps:wsp>
                      <wps:cNvPr id="197" name="Graphic 197"/>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2.44456pt;width:144.020pt;height:.72003pt;mso-position-horizontal-relative:page;mso-position-vertical-relative:paragraph;z-index:-15637504;mso-wrap-distance-left:0;mso-wrap-distance-right:0" id="docshape115" filled="true" fillcolor="#000000" stroked="false">
                <v:fill type="solid"/>
                <w10:wrap type="topAndBottom"/>
              </v:rect>
            </w:pict>
          </mc:Fallback>
        </mc:AlternateContent>
      </w:r>
    </w:p>
    <w:p>
      <w:pPr>
        <w:spacing w:line="207" w:lineRule="exact" w:before="98"/>
        <w:ind w:left="448" w:right="0" w:firstLine="0"/>
        <w:jc w:val="both"/>
        <w:rPr>
          <w:sz w:val="18"/>
        </w:rPr>
      </w:pPr>
      <w:r>
        <w:rPr>
          <w:sz w:val="18"/>
          <w:vertAlign w:val="superscript"/>
        </w:rPr>
        <w:t>36</w:t>
      </w:r>
      <w:r>
        <w:rPr>
          <w:sz w:val="18"/>
          <w:vertAlign w:val="baseline"/>
        </w:rPr>
        <w:t>See</w:t>
      </w:r>
      <w:r>
        <w:rPr>
          <w:spacing w:val="-4"/>
          <w:sz w:val="18"/>
          <w:vertAlign w:val="baseline"/>
        </w:rPr>
        <w:t> </w:t>
      </w:r>
      <w:r>
        <w:rPr>
          <w:sz w:val="18"/>
          <w:vertAlign w:val="baseline"/>
        </w:rPr>
        <w:t>section 1.3(b)</w:t>
      </w:r>
      <w:r>
        <w:rPr>
          <w:spacing w:val="2"/>
          <w:sz w:val="18"/>
          <w:vertAlign w:val="baseline"/>
        </w:rPr>
        <w:t> </w:t>
      </w:r>
      <w:r>
        <w:rPr>
          <w:sz w:val="18"/>
          <w:vertAlign w:val="baseline"/>
        </w:rPr>
        <w:t>of</w:t>
      </w:r>
      <w:r>
        <w:rPr>
          <w:spacing w:val="-3"/>
          <w:sz w:val="18"/>
          <w:vertAlign w:val="baseline"/>
        </w:rPr>
        <w:t> </w:t>
      </w:r>
      <w:r>
        <w:rPr>
          <w:sz w:val="18"/>
          <w:vertAlign w:val="baseline"/>
        </w:rPr>
        <w:t>the</w:t>
      </w:r>
      <w:r>
        <w:rPr>
          <w:spacing w:val="-1"/>
          <w:sz w:val="18"/>
          <w:vertAlign w:val="baseline"/>
        </w:rPr>
        <w:t> </w:t>
      </w:r>
      <w:r>
        <w:rPr>
          <w:spacing w:val="-4"/>
          <w:sz w:val="18"/>
          <w:vertAlign w:val="baseline"/>
        </w:rPr>
        <w:t>Code.</w:t>
      </w:r>
    </w:p>
    <w:p>
      <w:pPr>
        <w:spacing w:before="0"/>
        <w:ind w:left="448" w:right="977" w:firstLine="0"/>
        <w:jc w:val="both"/>
        <w:rPr>
          <w:sz w:val="18"/>
        </w:rPr>
      </w:pPr>
      <w:r>
        <w:rPr>
          <w:sz w:val="18"/>
          <w:vertAlign w:val="superscript"/>
        </w:rPr>
        <w:t>37</w:t>
      </w:r>
      <w:r>
        <w:rPr>
          <w:sz w:val="18"/>
          <w:vertAlign w:val="baseline"/>
        </w:rPr>
        <w:t>Cap. C20, LFN, 2004. Section 359 (3) of the Act provides that every public company must have an audit committee</w:t>
      </w:r>
      <w:r>
        <w:rPr>
          <w:spacing w:val="40"/>
          <w:sz w:val="18"/>
          <w:vertAlign w:val="baseline"/>
        </w:rPr>
        <w:t> </w:t>
      </w:r>
      <w:r>
        <w:rPr>
          <w:sz w:val="18"/>
          <w:vertAlign w:val="baseline"/>
        </w:rPr>
        <w:t>and the auditor shall make a report to the committee, whereas subsection (4) requires that the committee shall consist of equal number of directors and representatives of the shareholders of the company, subject to a maximum number of six members and shall examine the auditors‟ report and make recommendation thereon to the annual general meeting.</w:t>
      </w:r>
    </w:p>
    <w:p>
      <w:pPr>
        <w:spacing w:before="23"/>
        <w:ind w:left="448" w:right="0" w:firstLine="0"/>
        <w:jc w:val="both"/>
        <w:rPr>
          <w:sz w:val="18"/>
        </w:rPr>
      </w:pPr>
      <w:r>
        <w:rPr>
          <w:rFonts w:ascii="Calibri"/>
          <w:sz w:val="18"/>
          <w:vertAlign w:val="superscript"/>
        </w:rPr>
        <w:t>38</w:t>
      </w:r>
      <w:r>
        <w:rPr>
          <w:rFonts w:ascii="Calibri"/>
          <w:spacing w:val="4"/>
          <w:sz w:val="18"/>
          <w:vertAlign w:val="baseline"/>
        </w:rPr>
        <w:t> </w:t>
      </w:r>
      <w:r>
        <w:rPr>
          <w:sz w:val="18"/>
          <w:vertAlign w:val="baseline"/>
        </w:rPr>
        <w:t>See</w:t>
      </w:r>
      <w:r>
        <w:rPr>
          <w:spacing w:val="-1"/>
          <w:sz w:val="18"/>
          <w:vertAlign w:val="baseline"/>
        </w:rPr>
        <w:t> </w:t>
      </w:r>
      <w:r>
        <w:rPr>
          <w:sz w:val="18"/>
          <w:vertAlign w:val="baseline"/>
        </w:rPr>
        <w:t>section</w:t>
      </w:r>
      <w:r>
        <w:rPr>
          <w:spacing w:val="2"/>
          <w:sz w:val="18"/>
          <w:vertAlign w:val="baseline"/>
        </w:rPr>
        <w:t> </w:t>
      </w:r>
      <w:r>
        <w:rPr>
          <w:sz w:val="18"/>
          <w:vertAlign w:val="baseline"/>
        </w:rPr>
        <w:t>30.1</w:t>
      </w:r>
      <w:r>
        <w:rPr>
          <w:spacing w:val="1"/>
          <w:sz w:val="18"/>
          <w:vertAlign w:val="baseline"/>
        </w:rPr>
        <w:t> </w:t>
      </w:r>
      <w:r>
        <w:rPr>
          <w:sz w:val="18"/>
          <w:vertAlign w:val="baseline"/>
        </w:rPr>
        <w:t>&amp; 2</w:t>
      </w:r>
      <w:r>
        <w:rPr>
          <w:spacing w:val="1"/>
          <w:sz w:val="18"/>
          <w:vertAlign w:val="baseline"/>
        </w:rPr>
        <w:t> </w:t>
      </w:r>
      <w:r>
        <w:rPr>
          <w:sz w:val="18"/>
          <w:vertAlign w:val="baseline"/>
        </w:rPr>
        <w:t>of</w:t>
      </w:r>
      <w:r>
        <w:rPr>
          <w:spacing w:val="-1"/>
          <w:sz w:val="18"/>
          <w:vertAlign w:val="baseline"/>
        </w:rPr>
        <w:t> </w:t>
      </w:r>
      <w:r>
        <w:rPr>
          <w:sz w:val="18"/>
          <w:vertAlign w:val="baseline"/>
        </w:rPr>
        <w:t>the</w:t>
      </w:r>
      <w:r>
        <w:rPr>
          <w:spacing w:val="-1"/>
          <w:sz w:val="18"/>
          <w:vertAlign w:val="baseline"/>
        </w:rPr>
        <w:t> </w:t>
      </w:r>
      <w:r>
        <w:rPr>
          <w:spacing w:val="-4"/>
          <w:sz w:val="18"/>
          <w:vertAlign w:val="baseline"/>
        </w:rPr>
        <w:t>Code.</w:t>
      </w:r>
    </w:p>
    <w:p>
      <w:pPr>
        <w:spacing w:before="2"/>
        <w:ind w:left="448" w:right="989" w:firstLine="0"/>
        <w:jc w:val="left"/>
        <w:rPr>
          <w:sz w:val="18"/>
        </w:rPr>
      </w:pPr>
      <w:r>
        <w:rPr>
          <w:sz w:val="18"/>
          <w:vertAlign w:val="superscript"/>
        </w:rPr>
        <w:t>39</w:t>
      </w:r>
      <w:r>
        <w:rPr>
          <w:sz w:val="18"/>
          <w:vertAlign w:val="baseline"/>
        </w:rPr>
        <w:t>See section 359(5) Companies and Allied Matters Act, 2004.There seems to be a conflict here between section 359(4) of the Act and the Code in section 9.4 which provides that only directors should be members of the committees,</w:t>
      </w:r>
      <w:r>
        <w:rPr>
          <w:sz w:val="18"/>
          <w:vertAlign w:val="baseline"/>
        </w:rPr>
        <w:t> including</w:t>
      </w:r>
      <w:r>
        <w:rPr>
          <w:spacing w:val="-3"/>
          <w:sz w:val="18"/>
          <w:vertAlign w:val="baseline"/>
        </w:rPr>
        <w:t> </w:t>
      </w:r>
      <w:r>
        <w:rPr>
          <w:sz w:val="18"/>
          <w:vertAlign w:val="baseline"/>
        </w:rPr>
        <w:t>the</w:t>
      </w:r>
      <w:r>
        <w:rPr>
          <w:spacing w:val="-3"/>
          <w:sz w:val="18"/>
          <w:vertAlign w:val="baseline"/>
        </w:rPr>
        <w:t> </w:t>
      </w:r>
      <w:r>
        <w:rPr>
          <w:sz w:val="18"/>
          <w:vertAlign w:val="baseline"/>
        </w:rPr>
        <w:t>audit</w:t>
      </w:r>
      <w:r>
        <w:rPr>
          <w:spacing w:val="-2"/>
          <w:sz w:val="18"/>
          <w:vertAlign w:val="baseline"/>
        </w:rPr>
        <w:t> </w:t>
      </w:r>
      <w:r>
        <w:rPr>
          <w:sz w:val="18"/>
          <w:vertAlign w:val="baseline"/>
        </w:rPr>
        <w:t>committee,</w:t>
      </w:r>
      <w:r>
        <w:rPr>
          <w:spacing w:val="-2"/>
          <w:sz w:val="18"/>
          <w:vertAlign w:val="baseline"/>
        </w:rPr>
        <w:t> </w:t>
      </w:r>
      <w:r>
        <w:rPr>
          <w:sz w:val="18"/>
          <w:vertAlign w:val="baseline"/>
        </w:rPr>
        <w:t>to</w:t>
      </w:r>
      <w:r>
        <w:rPr>
          <w:spacing w:val="-3"/>
          <w:sz w:val="18"/>
          <w:vertAlign w:val="baseline"/>
        </w:rPr>
        <w:t> </w:t>
      </w:r>
      <w:r>
        <w:rPr>
          <w:sz w:val="18"/>
          <w:vertAlign w:val="baseline"/>
        </w:rPr>
        <w:t>be</w:t>
      </w:r>
      <w:r>
        <w:rPr>
          <w:spacing w:val="-3"/>
          <w:sz w:val="18"/>
          <w:vertAlign w:val="baseline"/>
        </w:rPr>
        <w:t> </w:t>
      </w:r>
      <w:r>
        <w:rPr>
          <w:sz w:val="18"/>
          <w:vertAlign w:val="baseline"/>
        </w:rPr>
        <w:t>established</w:t>
      </w:r>
      <w:r>
        <w:rPr>
          <w:spacing w:val="-3"/>
          <w:sz w:val="18"/>
          <w:vertAlign w:val="baseline"/>
        </w:rPr>
        <w:t> </w:t>
      </w:r>
      <w:r>
        <w:rPr>
          <w:sz w:val="18"/>
          <w:vertAlign w:val="baseline"/>
        </w:rPr>
        <w:t>by</w:t>
      </w:r>
      <w:r>
        <w:rPr>
          <w:spacing w:val="-6"/>
          <w:sz w:val="18"/>
          <w:vertAlign w:val="baseline"/>
        </w:rPr>
        <w:t> </w:t>
      </w:r>
      <w:r>
        <w:rPr>
          <w:sz w:val="18"/>
          <w:vertAlign w:val="baseline"/>
        </w:rPr>
        <w:t>the</w:t>
      </w:r>
      <w:r>
        <w:rPr>
          <w:spacing w:val="-3"/>
          <w:sz w:val="18"/>
          <w:vertAlign w:val="baseline"/>
        </w:rPr>
        <w:t> </w:t>
      </w:r>
      <w:r>
        <w:rPr>
          <w:sz w:val="18"/>
          <w:vertAlign w:val="baseline"/>
        </w:rPr>
        <w:t>board.</w:t>
      </w:r>
      <w:r>
        <w:rPr>
          <w:spacing w:val="-2"/>
          <w:sz w:val="18"/>
          <w:vertAlign w:val="baseline"/>
        </w:rPr>
        <w:t> </w:t>
      </w:r>
      <w:r>
        <w:rPr>
          <w:sz w:val="18"/>
          <w:vertAlign w:val="baseline"/>
        </w:rPr>
        <w:t>The</w:t>
      </w:r>
      <w:r>
        <w:rPr>
          <w:spacing w:val="-3"/>
          <w:sz w:val="18"/>
          <w:vertAlign w:val="baseline"/>
        </w:rPr>
        <w:t> </w:t>
      </w:r>
      <w:r>
        <w:rPr>
          <w:sz w:val="18"/>
          <w:vertAlign w:val="baseline"/>
        </w:rPr>
        <w:t>senior</w:t>
      </w:r>
      <w:r>
        <w:rPr>
          <w:spacing w:val="-2"/>
          <w:sz w:val="18"/>
          <w:vertAlign w:val="baseline"/>
        </w:rPr>
        <w:t> </w:t>
      </w:r>
      <w:r>
        <w:rPr>
          <w:sz w:val="18"/>
          <w:vertAlign w:val="baseline"/>
        </w:rPr>
        <w:t>management</w:t>
      </w:r>
      <w:r>
        <w:rPr>
          <w:spacing w:val="-2"/>
          <w:sz w:val="18"/>
          <w:vertAlign w:val="baseline"/>
        </w:rPr>
        <w:t> </w:t>
      </w:r>
      <w:r>
        <w:rPr>
          <w:sz w:val="18"/>
          <w:vertAlign w:val="baseline"/>
        </w:rPr>
        <w:t>who</w:t>
      </w:r>
      <w:r>
        <w:rPr>
          <w:spacing w:val="-1"/>
          <w:sz w:val="18"/>
          <w:vertAlign w:val="baseline"/>
        </w:rPr>
        <w:t> </w:t>
      </w:r>
      <w:r>
        <w:rPr>
          <w:sz w:val="18"/>
          <w:vertAlign w:val="baseline"/>
        </w:rPr>
        <w:t>may</w:t>
      </w:r>
      <w:r>
        <w:rPr>
          <w:spacing w:val="-3"/>
          <w:sz w:val="18"/>
          <w:vertAlign w:val="baseline"/>
        </w:rPr>
        <w:t> </w:t>
      </w:r>
      <w:r>
        <w:rPr>
          <w:sz w:val="18"/>
          <w:vertAlign w:val="baseline"/>
        </w:rPr>
        <w:t>only</w:t>
      </w:r>
      <w:r>
        <w:rPr>
          <w:spacing w:val="-3"/>
          <w:sz w:val="18"/>
          <w:vertAlign w:val="baseline"/>
        </w:rPr>
        <w:t> </w:t>
      </w:r>
      <w:r>
        <w:rPr>
          <w:sz w:val="18"/>
          <w:vertAlign w:val="baseline"/>
        </w:rPr>
        <w:t>attend</w:t>
      </w:r>
      <w:r>
        <w:rPr>
          <w:spacing w:val="-1"/>
          <w:sz w:val="18"/>
          <w:vertAlign w:val="baseline"/>
        </w:rPr>
        <w:t> </w:t>
      </w:r>
      <w:r>
        <w:rPr>
          <w:sz w:val="18"/>
          <w:vertAlign w:val="baseline"/>
        </w:rPr>
        <w:t>meetings</w:t>
      </w:r>
      <w:r>
        <w:rPr>
          <w:spacing w:val="-2"/>
          <w:sz w:val="18"/>
          <w:vertAlign w:val="baseline"/>
        </w:rPr>
        <w:t> </w:t>
      </w:r>
      <w:r>
        <w:rPr>
          <w:sz w:val="18"/>
          <w:vertAlign w:val="baseline"/>
        </w:rPr>
        <w:t>are not members of the committees. The provisions of the Act prevail in view of section 1.3 (e) and (g) of the Code to the effect that they shall be some other persons on audit committee in addition to board members.</w:t>
      </w:r>
    </w:p>
    <w:p>
      <w:pPr>
        <w:spacing w:after="0"/>
        <w:jc w:val="left"/>
        <w:rPr>
          <w:sz w:val="18"/>
        </w:rPr>
        <w:sectPr>
          <w:pgSz w:w="11910" w:h="16840"/>
          <w:pgMar w:header="0" w:footer="980" w:top="1340" w:bottom="1200" w:left="1280" w:right="460"/>
        </w:sectPr>
      </w:pPr>
    </w:p>
    <w:p>
      <w:pPr>
        <w:pStyle w:val="BodyText"/>
        <w:spacing w:line="480" w:lineRule="auto" w:before="114"/>
        <w:ind w:left="448" w:right="975"/>
        <w:jc w:val="both"/>
      </w:pPr>
      <w:r>
        <w:rPr/>
        <w:t>member of the committee should be financially literate.</w:t>
      </w:r>
      <w:r>
        <w:rPr>
          <w:b/>
          <w:vertAlign w:val="superscript"/>
        </w:rPr>
        <w:t>40</w:t>
      </w:r>
      <w:r>
        <w:rPr>
          <w:vertAlign w:val="baseline"/>
        </w:rPr>
        <w:t>Nomination of a shareholder as member of the committee may be made by a member giving notice of such nomination to the company secretary at least 21 days before the annual general meeting.</w:t>
      </w:r>
      <w:r>
        <w:rPr>
          <w:vertAlign w:val="superscript"/>
        </w:rPr>
        <w:t>41</w:t>
      </w:r>
    </w:p>
    <w:p>
      <w:pPr>
        <w:pStyle w:val="BodyText"/>
        <w:spacing w:line="480" w:lineRule="auto" w:before="199"/>
        <w:ind w:left="448" w:right="974" w:firstLine="60"/>
        <w:jc w:val="both"/>
      </w:pPr>
      <w:r>
        <w:rPr/>
        <w:t>The principal duty of the committee is to examine the auditor‟s report and make recommendations thereon to the annual general meeting as it may think fit.</w:t>
      </w:r>
      <w:r>
        <w:rPr>
          <w:vertAlign w:val="superscript"/>
        </w:rPr>
        <w:t>42</w:t>
      </w:r>
      <w:r>
        <w:rPr>
          <w:vertAlign w:val="baseline"/>
        </w:rPr>
        <w:t> Section 359(6) of the Act sets out more particularly the objectives and functions of the committee as follows, to wit:</w:t>
      </w:r>
    </w:p>
    <w:p>
      <w:pPr>
        <w:pStyle w:val="ListParagraph"/>
        <w:numPr>
          <w:ilvl w:val="3"/>
          <w:numId w:val="16"/>
        </w:numPr>
        <w:tabs>
          <w:tab w:pos="1168" w:val="left" w:leader="none"/>
        </w:tabs>
        <w:spacing w:line="480" w:lineRule="auto" w:before="202" w:after="0"/>
        <w:ind w:left="1168" w:right="983" w:hanging="360"/>
        <w:jc w:val="both"/>
        <w:rPr>
          <w:sz w:val="24"/>
        </w:rPr>
      </w:pPr>
      <w:r>
        <w:rPr>
          <w:sz w:val="24"/>
        </w:rPr>
        <w:t>Ascertain that the accounting and reporting policies of the companies are in accordance with legal requirements and agreed ethical practices;</w:t>
      </w:r>
    </w:p>
    <w:p>
      <w:pPr>
        <w:pStyle w:val="ListParagraph"/>
        <w:numPr>
          <w:ilvl w:val="3"/>
          <w:numId w:val="16"/>
        </w:numPr>
        <w:tabs>
          <w:tab w:pos="1168" w:val="left" w:leader="none"/>
        </w:tabs>
        <w:spacing w:line="274" w:lineRule="exact" w:before="0" w:after="0"/>
        <w:ind w:left="1168" w:right="0" w:hanging="360"/>
        <w:jc w:val="left"/>
        <w:rPr>
          <w:sz w:val="24"/>
        </w:rPr>
      </w:pPr>
      <w:r>
        <w:rPr>
          <w:sz w:val="24"/>
        </w:rPr>
        <w:t>Review</w:t>
      </w:r>
      <w:r>
        <w:rPr>
          <w:spacing w:val="-2"/>
          <w:sz w:val="24"/>
        </w:rPr>
        <w:t> </w:t>
      </w:r>
      <w:r>
        <w:rPr>
          <w:sz w:val="24"/>
        </w:rPr>
        <w:t>the</w:t>
      </w:r>
      <w:r>
        <w:rPr>
          <w:spacing w:val="-1"/>
          <w:sz w:val="24"/>
        </w:rPr>
        <w:t> </w:t>
      </w:r>
      <w:r>
        <w:rPr>
          <w:sz w:val="24"/>
        </w:rPr>
        <w:t>scope</w:t>
      </w:r>
      <w:r>
        <w:rPr>
          <w:spacing w:val="1"/>
          <w:sz w:val="24"/>
        </w:rPr>
        <w:t> </w:t>
      </w:r>
      <w:r>
        <w:rPr>
          <w:sz w:val="24"/>
        </w:rPr>
        <w:t>and</w:t>
      </w:r>
      <w:r>
        <w:rPr>
          <w:spacing w:val="-1"/>
          <w:sz w:val="24"/>
        </w:rPr>
        <w:t> </w:t>
      </w:r>
      <w:r>
        <w:rPr>
          <w:sz w:val="24"/>
        </w:rPr>
        <w:t>planning</w:t>
      </w:r>
      <w:r>
        <w:rPr>
          <w:spacing w:val="-2"/>
          <w:sz w:val="24"/>
        </w:rPr>
        <w:t> </w:t>
      </w:r>
      <w:r>
        <w:rPr>
          <w:sz w:val="24"/>
        </w:rPr>
        <w:t>of audit </w:t>
      </w:r>
      <w:r>
        <w:rPr>
          <w:spacing w:val="-2"/>
          <w:sz w:val="24"/>
        </w:rPr>
        <w:t>requirements;</w:t>
      </w:r>
    </w:p>
    <w:p>
      <w:pPr>
        <w:pStyle w:val="BodyText"/>
      </w:pPr>
    </w:p>
    <w:p>
      <w:pPr>
        <w:pStyle w:val="ListParagraph"/>
        <w:numPr>
          <w:ilvl w:val="3"/>
          <w:numId w:val="16"/>
        </w:numPr>
        <w:tabs>
          <w:tab w:pos="1168" w:val="left" w:leader="none"/>
        </w:tabs>
        <w:spacing w:line="480" w:lineRule="auto" w:before="0" w:after="0"/>
        <w:ind w:left="1168" w:right="974" w:hanging="360"/>
        <w:jc w:val="left"/>
        <w:rPr>
          <w:sz w:val="24"/>
        </w:rPr>
      </w:pPr>
      <w:r>
        <w:rPr>
          <w:sz w:val="24"/>
        </w:rPr>
        <w:t>Review</w:t>
      </w:r>
      <w:r>
        <w:rPr>
          <w:spacing w:val="40"/>
          <w:sz w:val="24"/>
        </w:rPr>
        <w:t> </w:t>
      </w:r>
      <w:r>
        <w:rPr>
          <w:sz w:val="24"/>
        </w:rPr>
        <w:t>the</w:t>
      </w:r>
      <w:r>
        <w:rPr>
          <w:spacing w:val="40"/>
          <w:sz w:val="24"/>
        </w:rPr>
        <w:t> </w:t>
      </w:r>
      <w:r>
        <w:rPr>
          <w:sz w:val="24"/>
        </w:rPr>
        <w:t>findings</w:t>
      </w:r>
      <w:r>
        <w:rPr>
          <w:spacing w:val="40"/>
          <w:sz w:val="24"/>
        </w:rPr>
        <w:t> </w:t>
      </w:r>
      <w:r>
        <w:rPr>
          <w:sz w:val="24"/>
        </w:rPr>
        <w:t>on</w:t>
      </w:r>
      <w:r>
        <w:rPr>
          <w:spacing w:val="40"/>
          <w:sz w:val="24"/>
        </w:rPr>
        <w:t> </w:t>
      </w:r>
      <w:r>
        <w:rPr>
          <w:sz w:val="24"/>
        </w:rPr>
        <w:t>management</w:t>
      </w:r>
      <w:r>
        <w:rPr>
          <w:spacing w:val="40"/>
          <w:sz w:val="24"/>
        </w:rPr>
        <w:t> </w:t>
      </w:r>
      <w:r>
        <w:rPr>
          <w:sz w:val="24"/>
        </w:rPr>
        <w:t>matters</w:t>
      </w:r>
      <w:r>
        <w:rPr>
          <w:spacing w:val="40"/>
          <w:sz w:val="24"/>
        </w:rPr>
        <w:t> </w:t>
      </w:r>
      <w:r>
        <w:rPr>
          <w:sz w:val="24"/>
        </w:rPr>
        <w:t>in</w:t>
      </w:r>
      <w:r>
        <w:rPr>
          <w:spacing w:val="40"/>
          <w:sz w:val="24"/>
        </w:rPr>
        <w:t> </w:t>
      </w:r>
      <w:r>
        <w:rPr>
          <w:sz w:val="24"/>
        </w:rPr>
        <w:t>conjunction</w:t>
      </w:r>
      <w:r>
        <w:rPr>
          <w:spacing w:val="40"/>
          <w:sz w:val="24"/>
        </w:rPr>
        <w:t> </w:t>
      </w:r>
      <w:r>
        <w:rPr>
          <w:sz w:val="24"/>
        </w:rPr>
        <w:t>with</w:t>
      </w:r>
      <w:r>
        <w:rPr>
          <w:spacing w:val="40"/>
          <w:sz w:val="24"/>
        </w:rPr>
        <w:t> </w:t>
      </w:r>
      <w:r>
        <w:rPr>
          <w:sz w:val="24"/>
        </w:rPr>
        <w:t>the</w:t>
      </w:r>
      <w:r>
        <w:rPr>
          <w:spacing w:val="40"/>
          <w:sz w:val="24"/>
        </w:rPr>
        <w:t> </w:t>
      </w:r>
      <w:r>
        <w:rPr>
          <w:sz w:val="24"/>
        </w:rPr>
        <w:t>external auditors and departmental responses thereon;</w:t>
      </w:r>
    </w:p>
    <w:p>
      <w:pPr>
        <w:pStyle w:val="ListParagraph"/>
        <w:numPr>
          <w:ilvl w:val="3"/>
          <w:numId w:val="16"/>
        </w:numPr>
        <w:tabs>
          <w:tab w:pos="1168" w:val="left" w:leader="none"/>
        </w:tabs>
        <w:spacing w:line="480" w:lineRule="auto" w:before="1" w:after="0"/>
        <w:ind w:left="1168" w:right="985" w:hanging="360"/>
        <w:jc w:val="left"/>
        <w:rPr>
          <w:sz w:val="24"/>
        </w:rPr>
      </w:pPr>
      <w:r>
        <w:rPr>
          <w:sz w:val="24"/>
        </w:rPr>
        <w:t>Keep under review the effectiveness of the company‟s system of accounting and</w:t>
      </w:r>
      <w:r>
        <w:rPr>
          <w:spacing w:val="40"/>
          <w:sz w:val="24"/>
        </w:rPr>
        <w:t> </w:t>
      </w:r>
      <w:r>
        <w:rPr>
          <w:sz w:val="24"/>
        </w:rPr>
        <w:t>internal control;</w:t>
      </w:r>
    </w:p>
    <w:p>
      <w:pPr>
        <w:pStyle w:val="ListParagraph"/>
        <w:numPr>
          <w:ilvl w:val="3"/>
          <w:numId w:val="16"/>
        </w:numPr>
        <w:tabs>
          <w:tab w:pos="1168" w:val="left" w:leader="none"/>
        </w:tabs>
        <w:spacing w:line="480" w:lineRule="auto" w:before="0" w:after="0"/>
        <w:ind w:left="1168" w:right="983" w:hanging="360"/>
        <w:jc w:val="left"/>
        <w:rPr>
          <w:sz w:val="24"/>
        </w:rPr>
      </w:pPr>
      <w:r>
        <w:rPr>
          <w:sz w:val="24"/>
        </w:rPr>
        <w:t>Make</w:t>
      </w:r>
      <w:r>
        <w:rPr>
          <w:spacing w:val="31"/>
          <w:sz w:val="24"/>
        </w:rPr>
        <w:t> </w:t>
      </w:r>
      <w:r>
        <w:rPr>
          <w:sz w:val="24"/>
        </w:rPr>
        <w:t>recommendations</w:t>
      </w:r>
      <w:r>
        <w:rPr>
          <w:spacing w:val="35"/>
          <w:sz w:val="24"/>
        </w:rPr>
        <w:t> </w:t>
      </w:r>
      <w:r>
        <w:rPr>
          <w:sz w:val="24"/>
        </w:rPr>
        <w:t>to</w:t>
      </w:r>
      <w:r>
        <w:rPr>
          <w:spacing w:val="33"/>
          <w:sz w:val="24"/>
        </w:rPr>
        <w:t> </w:t>
      </w:r>
      <w:r>
        <w:rPr>
          <w:sz w:val="24"/>
        </w:rPr>
        <w:t>the</w:t>
      </w:r>
      <w:r>
        <w:rPr>
          <w:spacing w:val="32"/>
          <w:sz w:val="24"/>
        </w:rPr>
        <w:t> </w:t>
      </w:r>
      <w:r>
        <w:rPr>
          <w:sz w:val="24"/>
        </w:rPr>
        <w:t>board</w:t>
      </w:r>
      <w:r>
        <w:rPr>
          <w:spacing w:val="32"/>
          <w:sz w:val="24"/>
        </w:rPr>
        <w:t> </w:t>
      </w:r>
      <w:r>
        <w:rPr>
          <w:sz w:val="24"/>
        </w:rPr>
        <w:t>in</w:t>
      </w:r>
      <w:r>
        <w:rPr>
          <w:spacing w:val="35"/>
          <w:sz w:val="24"/>
        </w:rPr>
        <w:t> </w:t>
      </w:r>
      <w:r>
        <w:rPr>
          <w:sz w:val="24"/>
        </w:rPr>
        <w:t>regard</w:t>
      </w:r>
      <w:r>
        <w:rPr>
          <w:spacing w:val="32"/>
          <w:sz w:val="24"/>
        </w:rPr>
        <w:t> </w:t>
      </w:r>
      <w:r>
        <w:rPr>
          <w:sz w:val="24"/>
        </w:rPr>
        <w:t>to</w:t>
      </w:r>
      <w:r>
        <w:rPr>
          <w:spacing w:val="32"/>
          <w:sz w:val="24"/>
        </w:rPr>
        <w:t> </w:t>
      </w:r>
      <w:r>
        <w:rPr>
          <w:sz w:val="24"/>
        </w:rPr>
        <w:t>the</w:t>
      </w:r>
      <w:r>
        <w:rPr>
          <w:spacing w:val="32"/>
          <w:sz w:val="24"/>
        </w:rPr>
        <w:t> </w:t>
      </w:r>
      <w:r>
        <w:rPr>
          <w:sz w:val="24"/>
        </w:rPr>
        <w:t>appointment,</w:t>
      </w:r>
      <w:r>
        <w:rPr>
          <w:spacing w:val="35"/>
          <w:sz w:val="24"/>
        </w:rPr>
        <w:t> </w:t>
      </w:r>
      <w:r>
        <w:rPr>
          <w:sz w:val="24"/>
        </w:rPr>
        <w:t>removal</w:t>
      </w:r>
      <w:r>
        <w:rPr>
          <w:spacing w:val="33"/>
          <w:sz w:val="24"/>
        </w:rPr>
        <w:t> </w:t>
      </w:r>
      <w:r>
        <w:rPr>
          <w:sz w:val="24"/>
        </w:rPr>
        <w:t>and remuneration of the external auditors of the company; and</w:t>
      </w:r>
    </w:p>
    <w:p>
      <w:pPr>
        <w:pStyle w:val="ListParagraph"/>
        <w:numPr>
          <w:ilvl w:val="3"/>
          <w:numId w:val="16"/>
        </w:numPr>
        <w:tabs>
          <w:tab w:pos="1168" w:val="left" w:leader="none"/>
        </w:tabs>
        <w:spacing w:line="482" w:lineRule="auto" w:before="0" w:after="0"/>
        <w:ind w:left="1168" w:right="983" w:hanging="360"/>
        <w:jc w:val="left"/>
        <w:rPr>
          <w:sz w:val="24"/>
        </w:rPr>
      </w:pPr>
      <w:r>
        <w:rPr>
          <w:sz w:val="24"/>
        </w:rPr>
        <w:t>Authorize the internal auditors to carry out investigations into any activities of the company which may be of interest or concern to the committee.</w:t>
      </w:r>
    </w:p>
    <w:p>
      <w:pPr>
        <w:pStyle w:val="BodyText"/>
        <w:spacing w:line="480" w:lineRule="auto" w:before="197"/>
        <w:ind w:left="448" w:right="661"/>
      </w:pPr>
      <w:r>
        <w:rPr/>
        <w:t>In</w:t>
      </w:r>
      <w:r>
        <w:rPr>
          <w:spacing w:val="31"/>
        </w:rPr>
        <w:t> </w:t>
      </w:r>
      <w:r>
        <w:rPr/>
        <w:t>addition</w:t>
      </w:r>
      <w:r>
        <w:rPr>
          <w:spacing w:val="29"/>
        </w:rPr>
        <w:t> </w:t>
      </w:r>
      <w:r>
        <w:rPr/>
        <w:t>to</w:t>
      </w:r>
      <w:r>
        <w:rPr>
          <w:spacing w:val="29"/>
        </w:rPr>
        <w:t> </w:t>
      </w:r>
      <w:r>
        <w:rPr/>
        <w:t>its</w:t>
      </w:r>
      <w:r>
        <w:rPr>
          <w:spacing w:val="29"/>
        </w:rPr>
        <w:t> </w:t>
      </w:r>
      <w:r>
        <w:rPr/>
        <w:t>statutory</w:t>
      </w:r>
      <w:r>
        <w:rPr>
          <w:spacing w:val="26"/>
        </w:rPr>
        <w:t> </w:t>
      </w:r>
      <w:r>
        <w:rPr/>
        <w:t>functions,</w:t>
      </w:r>
      <w:r>
        <w:rPr>
          <w:vertAlign w:val="superscript"/>
        </w:rPr>
        <w:t>43</w:t>
      </w:r>
      <w:r>
        <w:rPr>
          <w:vertAlign w:val="baseline"/>
        </w:rPr>
        <w:t>the</w:t>
      </w:r>
      <w:r>
        <w:rPr>
          <w:spacing w:val="28"/>
          <w:vertAlign w:val="baseline"/>
        </w:rPr>
        <w:t> </w:t>
      </w:r>
      <w:r>
        <w:rPr>
          <w:vertAlign w:val="baseline"/>
        </w:rPr>
        <w:t>committee</w:t>
      </w:r>
      <w:r>
        <w:rPr>
          <w:spacing w:val="28"/>
          <w:vertAlign w:val="baseline"/>
        </w:rPr>
        <w:t> </w:t>
      </w:r>
      <w:r>
        <w:rPr>
          <w:vertAlign w:val="baseline"/>
        </w:rPr>
        <w:t>should</w:t>
      </w:r>
      <w:r>
        <w:rPr>
          <w:spacing w:val="28"/>
          <w:vertAlign w:val="baseline"/>
        </w:rPr>
        <w:t> </w:t>
      </w:r>
      <w:r>
        <w:rPr>
          <w:vertAlign w:val="baseline"/>
        </w:rPr>
        <w:t>be</w:t>
      </w:r>
      <w:r>
        <w:rPr>
          <w:spacing w:val="28"/>
          <w:vertAlign w:val="baseline"/>
        </w:rPr>
        <w:t> </w:t>
      </w:r>
      <w:r>
        <w:rPr>
          <w:vertAlign w:val="baseline"/>
        </w:rPr>
        <w:t>responsible</w:t>
      </w:r>
      <w:r>
        <w:rPr>
          <w:spacing w:val="33"/>
          <w:vertAlign w:val="baseline"/>
        </w:rPr>
        <w:t> </w:t>
      </w:r>
      <w:r>
        <w:rPr>
          <w:vertAlign w:val="baseline"/>
        </w:rPr>
        <w:t>for</w:t>
      </w:r>
      <w:r>
        <w:rPr>
          <w:spacing w:val="30"/>
          <w:vertAlign w:val="baseline"/>
        </w:rPr>
        <w:t> </w:t>
      </w:r>
      <w:r>
        <w:rPr>
          <w:vertAlign w:val="baseline"/>
        </w:rPr>
        <w:t>ensuring quality</w:t>
      </w:r>
      <w:r>
        <w:rPr>
          <w:spacing w:val="13"/>
          <w:vertAlign w:val="baseline"/>
        </w:rPr>
        <w:t> </w:t>
      </w:r>
      <w:r>
        <w:rPr>
          <w:vertAlign w:val="baseline"/>
        </w:rPr>
        <w:t>assurance</w:t>
      </w:r>
      <w:r>
        <w:rPr>
          <w:spacing w:val="17"/>
          <w:vertAlign w:val="baseline"/>
        </w:rPr>
        <w:t> </w:t>
      </w:r>
      <w:r>
        <w:rPr>
          <w:vertAlign w:val="baseline"/>
        </w:rPr>
        <w:t>with</w:t>
      </w:r>
      <w:r>
        <w:rPr>
          <w:spacing w:val="19"/>
          <w:vertAlign w:val="baseline"/>
        </w:rPr>
        <w:t> </w:t>
      </w:r>
      <w:r>
        <w:rPr>
          <w:vertAlign w:val="baseline"/>
        </w:rPr>
        <w:t>regard</w:t>
      </w:r>
      <w:r>
        <w:rPr>
          <w:spacing w:val="17"/>
          <w:vertAlign w:val="baseline"/>
        </w:rPr>
        <w:t> </w:t>
      </w:r>
      <w:r>
        <w:rPr>
          <w:vertAlign w:val="baseline"/>
        </w:rPr>
        <w:t>to</w:t>
      </w:r>
      <w:r>
        <w:rPr>
          <w:spacing w:val="19"/>
          <w:vertAlign w:val="baseline"/>
        </w:rPr>
        <w:t> </w:t>
      </w:r>
      <w:r>
        <w:rPr>
          <w:vertAlign w:val="baseline"/>
        </w:rPr>
        <w:t>external</w:t>
      </w:r>
      <w:r>
        <w:rPr>
          <w:spacing w:val="18"/>
          <w:vertAlign w:val="baseline"/>
        </w:rPr>
        <w:t> </w:t>
      </w:r>
      <w:r>
        <w:rPr>
          <w:vertAlign w:val="baseline"/>
        </w:rPr>
        <w:t>auditors</w:t>
      </w:r>
      <w:r>
        <w:rPr>
          <w:spacing w:val="20"/>
          <w:vertAlign w:val="baseline"/>
        </w:rPr>
        <w:t> </w:t>
      </w:r>
      <w:r>
        <w:rPr>
          <w:vertAlign w:val="baseline"/>
        </w:rPr>
        <w:t>and</w:t>
      </w:r>
      <w:r>
        <w:rPr>
          <w:spacing w:val="18"/>
          <w:vertAlign w:val="baseline"/>
        </w:rPr>
        <w:t> </w:t>
      </w:r>
      <w:r>
        <w:rPr>
          <w:vertAlign w:val="baseline"/>
        </w:rPr>
        <w:t>internal</w:t>
      </w:r>
      <w:r>
        <w:rPr>
          <w:spacing w:val="20"/>
          <w:vertAlign w:val="baseline"/>
        </w:rPr>
        <w:t> </w:t>
      </w:r>
      <w:r>
        <w:rPr>
          <w:vertAlign w:val="baseline"/>
        </w:rPr>
        <w:t>control,</w:t>
      </w:r>
      <w:r>
        <w:rPr>
          <w:spacing w:val="9"/>
          <w:vertAlign w:val="baseline"/>
        </w:rPr>
        <w:t> </w:t>
      </w:r>
      <w:r>
        <w:rPr>
          <w:b/>
          <w:vertAlign w:val="superscript"/>
        </w:rPr>
        <w:t>44</w:t>
      </w:r>
      <w:r>
        <w:rPr>
          <w:vertAlign w:val="baseline"/>
        </w:rPr>
        <w:t>as</w:t>
      </w:r>
      <w:r>
        <w:rPr>
          <w:spacing w:val="18"/>
          <w:vertAlign w:val="baseline"/>
        </w:rPr>
        <w:t> </w:t>
      </w:r>
      <w:r>
        <w:rPr>
          <w:vertAlign w:val="baseline"/>
        </w:rPr>
        <w:t>well</w:t>
      </w:r>
      <w:r>
        <w:rPr>
          <w:spacing w:val="18"/>
          <w:vertAlign w:val="baseline"/>
        </w:rPr>
        <w:t> </w:t>
      </w:r>
      <w:r>
        <w:rPr>
          <w:vertAlign w:val="baseline"/>
        </w:rPr>
        <w:t>as</w:t>
      </w:r>
      <w:r>
        <w:rPr>
          <w:spacing w:val="19"/>
          <w:vertAlign w:val="baseline"/>
        </w:rPr>
        <w:t> </w:t>
      </w:r>
      <w:r>
        <w:rPr>
          <w:vertAlign w:val="baseline"/>
        </w:rPr>
        <w:t>to</w:t>
      </w:r>
      <w:r>
        <w:rPr>
          <w:spacing w:val="18"/>
          <w:vertAlign w:val="baseline"/>
        </w:rPr>
        <w:t> </w:t>
      </w:r>
      <w:r>
        <w:rPr>
          <w:spacing w:val="-5"/>
          <w:vertAlign w:val="baseline"/>
        </w:rPr>
        <w:t>the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20"/>
        </w:rPr>
      </w:pPr>
      <w:r>
        <w:rPr/>
        <mc:AlternateContent>
          <mc:Choice Requires="wps">
            <w:drawing>
              <wp:anchor distT="0" distB="0" distL="0" distR="0" allowOverlap="1" layoutInCell="1" locked="0" behindDoc="1" simplePos="0" relativeHeight="487679488">
                <wp:simplePos x="0" y="0"/>
                <wp:positionH relativeFrom="page">
                  <wp:posOffset>1097584</wp:posOffset>
                </wp:positionH>
                <wp:positionV relativeFrom="paragraph">
                  <wp:posOffset>162052</wp:posOffset>
                </wp:positionV>
                <wp:extent cx="1829435" cy="9525"/>
                <wp:effectExtent l="0" t="0" r="0" b="0"/>
                <wp:wrapTopAndBottom/>
                <wp:docPr id="198" name="Graphic 198"/>
                <wp:cNvGraphicFramePr>
                  <a:graphicFrameLocks/>
                </wp:cNvGraphicFramePr>
                <a:graphic>
                  <a:graphicData uri="http://schemas.microsoft.com/office/word/2010/wordprocessingShape">
                    <wps:wsp>
                      <wps:cNvPr id="198" name="Graphic 198"/>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2.76007pt;width:144.020pt;height:.72003pt;mso-position-horizontal-relative:page;mso-position-vertical-relative:paragraph;z-index:-15636992;mso-wrap-distance-left:0;mso-wrap-distance-right:0" id="docshape116" filled="true" fillcolor="#000000" stroked="false">
                <v:fill type="solid"/>
                <w10:wrap type="topAndBottom"/>
              </v:rect>
            </w:pict>
          </mc:Fallback>
        </mc:AlternateContent>
      </w:r>
    </w:p>
    <w:p>
      <w:pPr>
        <w:spacing w:line="207" w:lineRule="exact" w:before="98"/>
        <w:ind w:left="448" w:right="0" w:firstLine="0"/>
        <w:jc w:val="left"/>
        <w:rPr>
          <w:sz w:val="18"/>
        </w:rPr>
      </w:pPr>
      <w:r>
        <w:rPr>
          <w:sz w:val="18"/>
          <w:vertAlign w:val="superscript"/>
        </w:rPr>
        <w:t>40</w:t>
      </w:r>
      <w:r>
        <w:rPr>
          <w:sz w:val="18"/>
          <w:vertAlign w:val="baseline"/>
        </w:rPr>
        <w:t>Section</w:t>
      </w:r>
      <w:r>
        <w:rPr>
          <w:spacing w:val="-3"/>
          <w:sz w:val="18"/>
          <w:vertAlign w:val="baseline"/>
        </w:rPr>
        <w:t> </w:t>
      </w:r>
      <w:r>
        <w:rPr>
          <w:sz w:val="18"/>
          <w:vertAlign w:val="baseline"/>
        </w:rPr>
        <w:t>30.2</w:t>
      </w:r>
      <w:r>
        <w:rPr>
          <w:spacing w:val="-1"/>
          <w:sz w:val="18"/>
          <w:vertAlign w:val="baseline"/>
        </w:rPr>
        <w:t> </w:t>
      </w:r>
      <w:r>
        <w:rPr>
          <w:sz w:val="18"/>
          <w:vertAlign w:val="baseline"/>
        </w:rPr>
        <w:t>of</w:t>
      </w:r>
      <w:r>
        <w:rPr>
          <w:spacing w:val="-2"/>
          <w:sz w:val="18"/>
          <w:vertAlign w:val="baseline"/>
        </w:rPr>
        <w:t> </w:t>
      </w:r>
      <w:r>
        <w:rPr>
          <w:sz w:val="18"/>
          <w:vertAlign w:val="baseline"/>
        </w:rPr>
        <w:t>the</w:t>
      </w:r>
      <w:r>
        <w:rPr>
          <w:spacing w:val="-1"/>
          <w:sz w:val="18"/>
          <w:vertAlign w:val="baseline"/>
        </w:rPr>
        <w:t> </w:t>
      </w:r>
      <w:r>
        <w:rPr>
          <w:spacing w:val="-4"/>
          <w:sz w:val="18"/>
          <w:vertAlign w:val="baseline"/>
        </w:rPr>
        <w:t>Code.</w:t>
      </w:r>
    </w:p>
    <w:p>
      <w:pPr>
        <w:spacing w:line="207" w:lineRule="exact" w:before="0"/>
        <w:ind w:left="448" w:right="0" w:firstLine="0"/>
        <w:jc w:val="left"/>
        <w:rPr>
          <w:sz w:val="18"/>
        </w:rPr>
      </w:pPr>
      <w:r>
        <w:rPr>
          <w:sz w:val="18"/>
          <w:vertAlign w:val="superscript"/>
        </w:rPr>
        <w:t>41</w:t>
      </w:r>
      <w:r>
        <w:rPr>
          <w:spacing w:val="-3"/>
          <w:sz w:val="18"/>
          <w:vertAlign w:val="baseline"/>
        </w:rPr>
        <w:t> </w:t>
      </w:r>
      <w:r>
        <w:rPr>
          <w:sz w:val="18"/>
          <w:vertAlign w:val="baseline"/>
        </w:rPr>
        <w:t>Section</w:t>
      </w:r>
      <w:r>
        <w:rPr>
          <w:spacing w:val="-2"/>
          <w:sz w:val="18"/>
          <w:vertAlign w:val="baseline"/>
        </w:rPr>
        <w:t> </w:t>
      </w:r>
      <w:r>
        <w:rPr>
          <w:sz w:val="18"/>
          <w:vertAlign w:val="baseline"/>
        </w:rPr>
        <w:t>359(5)</w:t>
      </w:r>
      <w:r>
        <w:rPr>
          <w:spacing w:val="-1"/>
          <w:sz w:val="18"/>
          <w:vertAlign w:val="baseline"/>
        </w:rPr>
        <w:t> </w:t>
      </w:r>
      <w:r>
        <w:rPr>
          <w:spacing w:val="-4"/>
          <w:sz w:val="18"/>
          <w:vertAlign w:val="baseline"/>
        </w:rPr>
        <w:t>CAMA.</w:t>
      </w:r>
    </w:p>
    <w:p>
      <w:pPr>
        <w:spacing w:line="207" w:lineRule="exact" w:before="2"/>
        <w:ind w:left="448" w:right="0" w:firstLine="0"/>
        <w:jc w:val="left"/>
        <w:rPr>
          <w:sz w:val="18"/>
        </w:rPr>
      </w:pPr>
      <w:r>
        <w:rPr>
          <w:sz w:val="18"/>
          <w:vertAlign w:val="superscript"/>
        </w:rPr>
        <w:t>42</w:t>
      </w:r>
      <w:r>
        <w:rPr>
          <w:sz w:val="18"/>
          <w:vertAlign w:val="baseline"/>
        </w:rPr>
        <w:t>Section</w:t>
      </w:r>
      <w:r>
        <w:rPr>
          <w:spacing w:val="-3"/>
          <w:sz w:val="18"/>
          <w:vertAlign w:val="baseline"/>
        </w:rPr>
        <w:t> </w:t>
      </w:r>
      <w:r>
        <w:rPr>
          <w:sz w:val="18"/>
          <w:vertAlign w:val="baseline"/>
        </w:rPr>
        <w:t>359(4)</w:t>
      </w:r>
      <w:r>
        <w:rPr>
          <w:spacing w:val="-2"/>
          <w:sz w:val="18"/>
          <w:vertAlign w:val="baseline"/>
        </w:rPr>
        <w:t> </w:t>
      </w:r>
      <w:r>
        <w:rPr>
          <w:spacing w:val="-4"/>
          <w:sz w:val="18"/>
          <w:vertAlign w:val="baseline"/>
        </w:rPr>
        <w:t>CAMA.</w:t>
      </w:r>
    </w:p>
    <w:p>
      <w:pPr>
        <w:spacing w:line="206" w:lineRule="exact" w:before="0"/>
        <w:ind w:left="448" w:right="0" w:firstLine="0"/>
        <w:jc w:val="left"/>
        <w:rPr>
          <w:sz w:val="18"/>
        </w:rPr>
      </w:pPr>
      <w:r>
        <w:rPr>
          <w:sz w:val="18"/>
          <w:vertAlign w:val="superscript"/>
        </w:rPr>
        <w:t>43</w:t>
      </w:r>
      <w:r>
        <w:rPr>
          <w:spacing w:val="-4"/>
          <w:sz w:val="18"/>
          <w:vertAlign w:val="baseline"/>
        </w:rPr>
        <w:t> </w:t>
      </w:r>
      <w:r>
        <w:rPr>
          <w:sz w:val="18"/>
          <w:vertAlign w:val="baseline"/>
        </w:rPr>
        <w:t>Contained</w:t>
      </w:r>
      <w:r>
        <w:rPr>
          <w:spacing w:val="-1"/>
          <w:sz w:val="18"/>
          <w:vertAlign w:val="baseline"/>
        </w:rPr>
        <w:t> </w:t>
      </w:r>
      <w:r>
        <w:rPr>
          <w:sz w:val="18"/>
          <w:vertAlign w:val="baseline"/>
        </w:rPr>
        <w:t>in</w:t>
      </w:r>
      <w:r>
        <w:rPr>
          <w:spacing w:val="-1"/>
          <w:sz w:val="18"/>
          <w:vertAlign w:val="baseline"/>
        </w:rPr>
        <w:t> </w:t>
      </w:r>
      <w:r>
        <w:rPr>
          <w:sz w:val="18"/>
          <w:vertAlign w:val="baseline"/>
        </w:rPr>
        <w:t>section</w:t>
      </w:r>
      <w:r>
        <w:rPr>
          <w:spacing w:val="-1"/>
          <w:sz w:val="18"/>
          <w:vertAlign w:val="baseline"/>
        </w:rPr>
        <w:t> </w:t>
      </w:r>
      <w:r>
        <w:rPr>
          <w:sz w:val="18"/>
          <w:vertAlign w:val="baseline"/>
        </w:rPr>
        <w:t>359</w:t>
      </w:r>
      <w:r>
        <w:rPr>
          <w:spacing w:val="-1"/>
          <w:sz w:val="18"/>
          <w:vertAlign w:val="baseline"/>
        </w:rPr>
        <w:t> </w:t>
      </w:r>
      <w:r>
        <w:rPr>
          <w:spacing w:val="-4"/>
          <w:sz w:val="18"/>
          <w:vertAlign w:val="baseline"/>
        </w:rPr>
        <w:t>CAMA.</w:t>
      </w:r>
    </w:p>
    <w:p>
      <w:pPr>
        <w:spacing w:line="207" w:lineRule="exact" w:before="0"/>
        <w:ind w:left="448" w:right="0" w:firstLine="0"/>
        <w:jc w:val="left"/>
        <w:rPr>
          <w:sz w:val="18"/>
        </w:rPr>
      </w:pPr>
      <w:r>
        <w:rPr>
          <w:sz w:val="18"/>
          <w:vertAlign w:val="superscript"/>
        </w:rPr>
        <w:t>44</w:t>
      </w:r>
      <w:r>
        <w:rPr>
          <w:spacing w:val="-2"/>
          <w:sz w:val="18"/>
          <w:vertAlign w:val="baseline"/>
        </w:rPr>
        <w:t> </w:t>
      </w:r>
      <w:r>
        <w:rPr>
          <w:sz w:val="18"/>
          <w:vertAlign w:val="baseline"/>
        </w:rPr>
        <w:t>In</w:t>
      </w:r>
      <w:r>
        <w:rPr>
          <w:spacing w:val="-2"/>
          <w:sz w:val="18"/>
          <w:vertAlign w:val="baseline"/>
        </w:rPr>
        <w:t> </w:t>
      </w:r>
      <w:r>
        <w:rPr>
          <w:sz w:val="18"/>
          <w:vertAlign w:val="baseline"/>
        </w:rPr>
        <w:t>particular,</w:t>
      </w:r>
      <w:r>
        <w:rPr>
          <w:spacing w:val="-2"/>
          <w:sz w:val="18"/>
          <w:vertAlign w:val="baseline"/>
        </w:rPr>
        <w:t> </w:t>
      </w:r>
      <w:r>
        <w:rPr>
          <w:sz w:val="18"/>
          <w:vertAlign w:val="baseline"/>
        </w:rPr>
        <w:t>risk</w:t>
      </w:r>
      <w:r>
        <w:rPr>
          <w:spacing w:val="-2"/>
          <w:sz w:val="18"/>
          <w:vertAlign w:val="baseline"/>
        </w:rPr>
        <w:t> </w:t>
      </w:r>
      <w:r>
        <w:rPr>
          <w:sz w:val="18"/>
          <w:vertAlign w:val="baseline"/>
        </w:rPr>
        <w:t>management</w:t>
      </w:r>
      <w:r>
        <w:rPr>
          <w:spacing w:val="-2"/>
          <w:sz w:val="18"/>
          <w:vertAlign w:val="baseline"/>
        </w:rPr>
        <w:t> </w:t>
      </w:r>
      <w:r>
        <w:rPr>
          <w:sz w:val="18"/>
          <w:vertAlign w:val="baseline"/>
        </w:rPr>
        <w:t>and legal</w:t>
      </w:r>
      <w:r>
        <w:rPr>
          <w:spacing w:val="-1"/>
          <w:sz w:val="18"/>
          <w:vertAlign w:val="baseline"/>
        </w:rPr>
        <w:t> </w:t>
      </w:r>
      <w:r>
        <w:rPr>
          <w:spacing w:val="-2"/>
          <w:sz w:val="18"/>
          <w:vertAlign w:val="baseline"/>
        </w:rPr>
        <w:t>compliance.</w:t>
      </w:r>
    </w:p>
    <w:p>
      <w:pPr>
        <w:spacing w:after="0" w:line="207" w:lineRule="exact"/>
        <w:jc w:val="left"/>
        <w:rPr>
          <w:sz w:val="18"/>
        </w:rPr>
        <w:sectPr>
          <w:pgSz w:w="11910" w:h="16840"/>
          <w:pgMar w:header="0" w:footer="980" w:top="1300" w:bottom="1200" w:left="1280" w:right="460"/>
        </w:sectPr>
      </w:pPr>
    </w:p>
    <w:p>
      <w:pPr>
        <w:pStyle w:val="BodyText"/>
        <w:spacing w:line="482" w:lineRule="auto" w:before="114"/>
        <w:ind w:left="448" w:right="972"/>
        <w:jc w:val="both"/>
      </w:pPr>
      <w:r>
        <w:rPr/>
        <w:t>annual and interim financial statements intended for publication. </w:t>
      </w:r>
      <w:r>
        <w:rPr>
          <w:b/>
          <w:vertAlign w:val="superscript"/>
        </w:rPr>
        <w:t>45</w:t>
      </w:r>
      <w:r>
        <w:rPr>
          <w:vertAlign w:val="baseline"/>
        </w:rPr>
        <w:t>The Code is generally made subject to, and designed to supplement the provisions of the Act.</w:t>
      </w:r>
    </w:p>
    <w:p>
      <w:pPr>
        <w:pStyle w:val="Heading1"/>
        <w:numPr>
          <w:ilvl w:val="1"/>
          <w:numId w:val="16"/>
        </w:numPr>
        <w:tabs>
          <w:tab w:pos="1168" w:val="left" w:leader="none"/>
        </w:tabs>
        <w:spacing w:line="482" w:lineRule="auto" w:before="198" w:after="0"/>
        <w:ind w:left="1168" w:right="979" w:hanging="720"/>
        <w:jc w:val="left"/>
      </w:pPr>
      <w:bookmarkStart w:name="_TOC_250005" w:id="61"/>
      <w:r>
        <w:rPr/>
        <w:t>CODE</w:t>
      </w:r>
      <w:r>
        <w:rPr>
          <w:spacing w:val="40"/>
        </w:rPr>
        <w:t> </w:t>
      </w:r>
      <w:r>
        <w:rPr/>
        <w:t>OF</w:t>
      </w:r>
      <w:r>
        <w:rPr>
          <w:spacing w:val="40"/>
        </w:rPr>
        <w:t> </w:t>
      </w:r>
      <w:r>
        <w:rPr/>
        <w:t>CORPORATE</w:t>
      </w:r>
      <w:r>
        <w:rPr>
          <w:spacing w:val="40"/>
        </w:rPr>
        <w:t> </w:t>
      </w:r>
      <w:r>
        <w:rPr/>
        <w:t>GOVERNANCE</w:t>
      </w:r>
      <w:r>
        <w:rPr>
          <w:spacing w:val="40"/>
        </w:rPr>
        <w:t> </w:t>
      </w:r>
      <w:r>
        <w:rPr/>
        <w:t>FOR</w:t>
      </w:r>
      <w:r>
        <w:rPr>
          <w:spacing w:val="40"/>
        </w:rPr>
        <w:t> </w:t>
      </w:r>
      <w:r>
        <w:rPr/>
        <w:t>BANKS</w:t>
      </w:r>
      <w:r>
        <w:rPr>
          <w:spacing w:val="40"/>
        </w:rPr>
        <w:t> </w:t>
      </w:r>
      <w:r>
        <w:rPr/>
        <w:t>BY</w:t>
      </w:r>
      <w:r>
        <w:rPr>
          <w:spacing w:val="40"/>
        </w:rPr>
        <w:t> </w:t>
      </w:r>
      <w:bookmarkEnd w:id="61"/>
      <w:r>
        <w:rPr/>
        <w:t>CENTRAL BANK OF NIGERIA</w:t>
      </w:r>
    </w:p>
    <w:p>
      <w:pPr>
        <w:pStyle w:val="BodyText"/>
        <w:spacing w:line="480" w:lineRule="auto" w:before="192"/>
        <w:ind w:left="448" w:right="974"/>
        <w:jc w:val="both"/>
      </w:pPr>
      <w:r>
        <w:rPr/>
        <w:t>The</w:t>
      </w:r>
      <w:r>
        <w:rPr>
          <w:spacing w:val="-2"/>
        </w:rPr>
        <w:t> </w:t>
      </w:r>
      <w:r>
        <w:rPr/>
        <w:t>Central Bank of Nigeria, in March 2006, enacted</w:t>
      </w:r>
      <w:r>
        <w:rPr>
          <w:spacing w:val="-1"/>
        </w:rPr>
        <w:t> </w:t>
      </w:r>
      <w:r>
        <w:rPr/>
        <w:t>a</w:t>
      </w:r>
      <w:r>
        <w:rPr>
          <w:spacing w:val="-1"/>
        </w:rPr>
        <w:t> </w:t>
      </w:r>
      <w:r>
        <w:rPr/>
        <w:t>Code</w:t>
      </w:r>
      <w:r>
        <w:rPr>
          <w:spacing w:val="-1"/>
        </w:rPr>
        <w:t> </w:t>
      </w:r>
      <w:r>
        <w:rPr/>
        <w:t>of</w:t>
      </w:r>
      <w:r>
        <w:rPr>
          <w:spacing w:val="-1"/>
        </w:rPr>
        <w:t> </w:t>
      </w:r>
      <w:r>
        <w:rPr/>
        <w:t>Corporate Governance for banks in Nigeria following the consolidation of the banking industry. Before the consolidation exercise, the Nigerian banks were very weak with poor corporate governance, and this affected customers‟ confidence in banking operations.</w:t>
      </w:r>
      <w:r>
        <w:rPr>
          <w:vertAlign w:val="superscript"/>
        </w:rPr>
        <w:t>46</w:t>
      </w:r>
      <w:r>
        <w:rPr>
          <w:vertAlign w:val="baseline"/>
        </w:rPr>
        <w:t> The Central Bank of Nigeria had noted, among other things, that “poor corporate governance was identified as one of the major factors in virtually all known instances of a financial institution‟s distress in the country.” </w:t>
      </w:r>
      <w:r>
        <w:rPr>
          <w:b/>
          <w:vertAlign w:val="superscript"/>
        </w:rPr>
        <w:t>47</w:t>
      </w:r>
      <w:r>
        <w:rPr>
          <w:b/>
          <w:spacing w:val="-2"/>
          <w:vertAlign w:val="baseline"/>
        </w:rPr>
        <w:t> </w:t>
      </w:r>
      <w:r>
        <w:rPr>
          <w:vertAlign w:val="baseline"/>
        </w:rPr>
        <w:t>Some of the challenges which the Code identifies include technical incompetence of board and management; boardroom squabbles among directors; squabbles among staff and management; inadequate robust risk management system; malpractices and sharp practices; insider abuses; rendering of false returns and concealment of information from examiners; ineffectiveness of board/statutory committees; and inadequate operational and financial control, etc.</w:t>
      </w:r>
      <w:r>
        <w:rPr>
          <w:vertAlign w:val="superscript"/>
        </w:rPr>
        <w:t>48</w:t>
      </w:r>
    </w:p>
    <w:p>
      <w:pPr>
        <w:pStyle w:val="BodyText"/>
        <w:spacing w:line="480" w:lineRule="auto" w:before="201"/>
        <w:ind w:left="448" w:right="976"/>
        <w:jc w:val="both"/>
      </w:pPr>
      <w:r>
        <w:rPr/>
        <w:t>The Code, in fact, seeks to address these major challenges and develop a sound banking system</w:t>
      </w:r>
      <w:r>
        <w:rPr>
          <w:spacing w:val="-6"/>
        </w:rPr>
        <w:t> </w:t>
      </w:r>
      <w:r>
        <w:rPr/>
        <w:t>in</w:t>
      </w:r>
      <w:r>
        <w:rPr>
          <w:spacing w:val="-3"/>
        </w:rPr>
        <w:t> </w:t>
      </w:r>
      <w:r>
        <w:rPr/>
        <w:t>the</w:t>
      </w:r>
      <w:r>
        <w:rPr>
          <w:spacing w:val="-3"/>
        </w:rPr>
        <w:t> </w:t>
      </w:r>
      <w:r>
        <w:rPr/>
        <w:t>country.</w:t>
      </w:r>
      <w:r>
        <w:rPr>
          <w:spacing w:val="-15"/>
        </w:rPr>
        <w:t> </w:t>
      </w:r>
      <w:r>
        <w:rPr>
          <w:b/>
          <w:vertAlign w:val="superscript"/>
        </w:rPr>
        <w:t>49</w:t>
      </w:r>
      <w:r>
        <w:rPr>
          <w:vertAlign w:val="baseline"/>
        </w:rPr>
        <w:t>It</w:t>
      </w:r>
      <w:r>
        <w:rPr>
          <w:spacing w:val="-1"/>
          <w:vertAlign w:val="baseline"/>
        </w:rPr>
        <w:t> </w:t>
      </w:r>
      <w:r>
        <w:rPr>
          <w:vertAlign w:val="baseline"/>
        </w:rPr>
        <w:t>was</w:t>
      </w:r>
      <w:r>
        <w:rPr>
          <w:spacing w:val="-3"/>
          <w:vertAlign w:val="baseline"/>
        </w:rPr>
        <w:t> </w:t>
      </w:r>
      <w:r>
        <w:rPr>
          <w:vertAlign w:val="baseline"/>
        </w:rPr>
        <w:t>also</w:t>
      </w:r>
      <w:r>
        <w:rPr>
          <w:spacing w:val="-3"/>
          <w:vertAlign w:val="baseline"/>
        </w:rPr>
        <w:t> </w:t>
      </w:r>
      <w:r>
        <w:rPr>
          <w:vertAlign w:val="baseline"/>
        </w:rPr>
        <w:t>developed</w:t>
      </w:r>
      <w:r>
        <w:rPr>
          <w:spacing w:val="-2"/>
          <w:vertAlign w:val="baseline"/>
        </w:rPr>
        <w:t> </w:t>
      </w:r>
      <w:r>
        <w:rPr>
          <w:vertAlign w:val="baseline"/>
        </w:rPr>
        <w:t>to,</w:t>
      </w:r>
      <w:r>
        <w:rPr>
          <w:spacing w:val="-3"/>
          <w:vertAlign w:val="baseline"/>
        </w:rPr>
        <w:t> </w:t>
      </w:r>
      <w:r>
        <w:rPr>
          <w:vertAlign w:val="baseline"/>
        </w:rPr>
        <w:t>according</w:t>
      </w:r>
      <w:r>
        <w:rPr>
          <w:spacing w:val="-3"/>
          <w:vertAlign w:val="baseline"/>
        </w:rPr>
        <w:t> </w:t>
      </w:r>
      <w:r>
        <w:rPr>
          <w:vertAlign w:val="baseline"/>
        </w:rPr>
        <w:t>to</w:t>
      </w:r>
      <w:r>
        <w:rPr>
          <w:spacing w:val="-3"/>
          <w:vertAlign w:val="baseline"/>
        </w:rPr>
        <w:t> </w:t>
      </w:r>
      <w:r>
        <w:rPr>
          <w:vertAlign w:val="baseline"/>
        </w:rPr>
        <w:t>the</w:t>
      </w:r>
      <w:r>
        <w:rPr>
          <w:spacing w:val="-3"/>
          <w:vertAlign w:val="baseline"/>
        </w:rPr>
        <w:t> </w:t>
      </w:r>
      <w:r>
        <w:rPr>
          <w:vertAlign w:val="baseline"/>
        </w:rPr>
        <w:t>Central</w:t>
      </w:r>
      <w:r>
        <w:rPr>
          <w:spacing w:val="-1"/>
          <w:vertAlign w:val="baseline"/>
        </w:rPr>
        <w:t> </w:t>
      </w:r>
      <w:r>
        <w:rPr>
          <w:vertAlign w:val="baseline"/>
        </w:rPr>
        <w:t>Bank</w:t>
      </w:r>
      <w:r>
        <w:rPr>
          <w:spacing w:val="-3"/>
          <w:vertAlign w:val="baseline"/>
        </w:rPr>
        <w:t> </w:t>
      </w:r>
      <w:r>
        <w:rPr>
          <w:vertAlign w:val="baseline"/>
        </w:rPr>
        <w:t>of</w:t>
      </w:r>
      <w:r>
        <w:rPr>
          <w:spacing w:val="-4"/>
          <w:vertAlign w:val="baseline"/>
        </w:rPr>
        <w:t> </w:t>
      </w:r>
      <w:r>
        <w:rPr>
          <w:vertAlign w:val="baseline"/>
        </w:rPr>
        <w:t>Nigeria, complement</w:t>
      </w:r>
      <w:r>
        <w:rPr>
          <w:spacing w:val="30"/>
          <w:vertAlign w:val="baseline"/>
        </w:rPr>
        <w:t>  </w:t>
      </w:r>
      <w:r>
        <w:rPr>
          <w:vertAlign w:val="baseline"/>
        </w:rPr>
        <w:t>existing</w:t>
      </w:r>
      <w:r>
        <w:rPr>
          <w:spacing w:val="30"/>
          <w:vertAlign w:val="baseline"/>
        </w:rPr>
        <w:t>  </w:t>
      </w:r>
      <w:r>
        <w:rPr>
          <w:vertAlign w:val="baseline"/>
        </w:rPr>
        <w:t>codes</w:t>
      </w:r>
      <w:r>
        <w:rPr>
          <w:spacing w:val="31"/>
          <w:vertAlign w:val="baseline"/>
        </w:rPr>
        <w:t>  </w:t>
      </w:r>
      <w:r>
        <w:rPr>
          <w:vertAlign w:val="baseline"/>
        </w:rPr>
        <w:t>in</w:t>
      </w:r>
      <w:r>
        <w:rPr>
          <w:spacing w:val="31"/>
          <w:vertAlign w:val="baseline"/>
        </w:rPr>
        <w:t>  </w:t>
      </w:r>
      <w:r>
        <w:rPr>
          <w:vertAlign w:val="baseline"/>
        </w:rPr>
        <w:t>the</w:t>
      </w:r>
      <w:r>
        <w:rPr>
          <w:spacing w:val="31"/>
          <w:vertAlign w:val="baseline"/>
        </w:rPr>
        <w:t>  </w:t>
      </w:r>
      <w:r>
        <w:rPr>
          <w:vertAlign w:val="baseline"/>
        </w:rPr>
        <w:t>country.</w:t>
      </w:r>
      <w:r>
        <w:rPr>
          <w:spacing w:val="36"/>
          <w:vertAlign w:val="baseline"/>
        </w:rPr>
        <w:t>  </w:t>
      </w:r>
      <w:r>
        <w:rPr>
          <w:vertAlign w:val="baseline"/>
        </w:rPr>
        <w:t>The</w:t>
      </w:r>
      <w:r>
        <w:rPr>
          <w:spacing w:val="29"/>
          <w:vertAlign w:val="baseline"/>
        </w:rPr>
        <w:t>  </w:t>
      </w:r>
      <w:r>
        <w:rPr>
          <w:vertAlign w:val="baseline"/>
        </w:rPr>
        <w:t>Code</w:t>
      </w:r>
      <w:r>
        <w:rPr>
          <w:spacing w:val="32"/>
          <w:vertAlign w:val="baseline"/>
        </w:rPr>
        <w:t>  </w:t>
      </w:r>
      <w:r>
        <w:rPr>
          <w:vertAlign w:val="baseline"/>
        </w:rPr>
        <w:t>which</w:t>
      </w:r>
      <w:r>
        <w:rPr>
          <w:spacing w:val="31"/>
          <w:vertAlign w:val="baseline"/>
        </w:rPr>
        <w:t>  </w:t>
      </w:r>
      <w:r>
        <w:rPr>
          <w:vertAlign w:val="baseline"/>
        </w:rPr>
        <w:t>has</w:t>
      </w:r>
      <w:r>
        <w:rPr>
          <w:spacing w:val="31"/>
          <w:vertAlign w:val="baseline"/>
        </w:rPr>
        <w:t>  </w:t>
      </w:r>
      <w:r>
        <w:rPr>
          <w:vertAlign w:val="baseline"/>
        </w:rPr>
        <w:t>the</w:t>
      </w:r>
      <w:r>
        <w:rPr>
          <w:spacing w:val="31"/>
          <w:vertAlign w:val="baseline"/>
        </w:rPr>
        <w:t>  </w:t>
      </w:r>
      <w:r>
        <w:rPr>
          <w:vertAlign w:val="baseline"/>
        </w:rPr>
        <w:t>force</w:t>
      </w:r>
      <w:r>
        <w:rPr>
          <w:spacing w:val="31"/>
          <w:vertAlign w:val="baseline"/>
        </w:rPr>
        <w:t>  </w:t>
      </w:r>
      <w:r>
        <w:rPr>
          <w:spacing w:val="-5"/>
          <w:vertAlign w:val="baseline"/>
        </w:rPr>
        <w:t>of</w:t>
      </w:r>
    </w:p>
    <w:p>
      <w:pPr>
        <w:pStyle w:val="BodyText"/>
        <w:spacing w:before="193"/>
        <w:rPr>
          <w:sz w:val="20"/>
        </w:rPr>
      </w:pPr>
      <w:r>
        <w:rPr/>
        <mc:AlternateContent>
          <mc:Choice Requires="wps">
            <w:drawing>
              <wp:anchor distT="0" distB="0" distL="0" distR="0" allowOverlap="1" layoutInCell="1" locked="0" behindDoc="1" simplePos="0" relativeHeight="487680000">
                <wp:simplePos x="0" y="0"/>
                <wp:positionH relativeFrom="page">
                  <wp:posOffset>1097584</wp:posOffset>
                </wp:positionH>
                <wp:positionV relativeFrom="paragraph">
                  <wp:posOffset>284258</wp:posOffset>
                </wp:positionV>
                <wp:extent cx="1829435" cy="9525"/>
                <wp:effectExtent l="0" t="0" r="0" b="0"/>
                <wp:wrapTopAndBottom/>
                <wp:docPr id="199" name="Graphic 199"/>
                <wp:cNvGraphicFramePr>
                  <a:graphicFrameLocks/>
                </wp:cNvGraphicFramePr>
                <a:graphic>
                  <a:graphicData uri="http://schemas.microsoft.com/office/word/2010/wordprocessingShape">
                    <wps:wsp>
                      <wps:cNvPr id="199" name="Graphic 199"/>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2.382547pt;width:144.020pt;height:.72003pt;mso-position-horizontal-relative:page;mso-position-vertical-relative:paragraph;z-index:-15636480;mso-wrap-distance-left:0;mso-wrap-distance-right:0" id="docshape117" filled="true" fillcolor="#000000" stroked="false">
                <v:fill type="solid"/>
                <w10:wrap type="topAndBottom"/>
              </v:rect>
            </w:pict>
          </mc:Fallback>
        </mc:AlternateContent>
      </w:r>
    </w:p>
    <w:p>
      <w:pPr>
        <w:spacing w:line="207" w:lineRule="exact" w:before="98"/>
        <w:ind w:left="448" w:right="0" w:firstLine="0"/>
        <w:jc w:val="left"/>
        <w:rPr>
          <w:sz w:val="18"/>
        </w:rPr>
      </w:pPr>
      <w:r>
        <w:rPr>
          <w:sz w:val="18"/>
          <w:vertAlign w:val="superscript"/>
        </w:rPr>
        <w:t>45</w:t>
      </w:r>
      <w:r>
        <w:rPr>
          <w:spacing w:val="-3"/>
          <w:sz w:val="18"/>
          <w:vertAlign w:val="baseline"/>
        </w:rPr>
        <w:t> </w:t>
      </w:r>
      <w:r>
        <w:rPr>
          <w:sz w:val="18"/>
          <w:vertAlign w:val="baseline"/>
        </w:rPr>
        <w:t>See</w:t>
      </w:r>
      <w:r>
        <w:rPr>
          <w:spacing w:val="-2"/>
          <w:sz w:val="18"/>
          <w:vertAlign w:val="baseline"/>
        </w:rPr>
        <w:t> </w:t>
      </w:r>
      <w:r>
        <w:rPr>
          <w:sz w:val="18"/>
          <w:vertAlign w:val="baseline"/>
        </w:rPr>
        <w:t>section 30.4</w:t>
      </w:r>
      <w:r>
        <w:rPr>
          <w:spacing w:val="1"/>
          <w:sz w:val="18"/>
          <w:vertAlign w:val="baseline"/>
        </w:rPr>
        <w:t> </w:t>
      </w:r>
      <w:r>
        <w:rPr>
          <w:sz w:val="18"/>
          <w:vertAlign w:val="baseline"/>
        </w:rPr>
        <w:t>of</w:t>
      </w:r>
      <w:r>
        <w:rPr>
          <w:spacing w:val="-3"/>
          <w:sz w:val="18"/>
          <w:vertAlign w:val="baseline"/>
        </w:rPr>
        <w:t> </w:t>
      </w:r>
      <w:r>
        <w:rPr>
          <w:sz w:val="18"/>
          <w:vertAlign w:val="baseline"/>
        </w:rPr>
        <w:t>the</w:t>
      </w:r>
      <w:r>
        <w:rPr>
          <w:spacing w:val="-1"/>
          <w:sz w:val="18"/>
          <w:vertAlign w:val="baseline"/>
        </w:rPr>
        <w:t> </w:t>
      </w:r>
      <w:r>
        <w:rPr>
          <w:spacing w:val="-4"/>
          <w:sz w:val="18"/>
          <w:vertAlign w:val="baseline"/>
        </w:rPr>
        <w:t>Code.</w:t>
      </w:r>
    </w:p>
    <w:p>
      <w:pPr>
        <w:spacing w:before="0"/>
        <w:ind w:left="448" w:right="989" w:firstLine="0"/>
        <w:jc w:val="left"/>
        <w:rPr>
          <w:sz w:val="18"/>
        </w:rPr>
      </w:pPr>
      <w:r>
        <w:rPr>
          <w:sz w:val="18"/>
          <w:vertAlign w:val="superscript"/>
        </w:rPr>
        <w:t>46</w:t>
      </w:r>
      <w:r>
        <w:rPr>
          <w:sz w:val="18"/>
          <w:vertAlign w:val="baseline"/>
        </w:rPr>
        <w:t> The consolidation exercise helped to reduce the total number of banks from 89 to 25 mega banks – through mergers and</w:t>
      </w:r>
      <w:r>
        <w:rPr>
          <w:spacing w:val="-2"/>
          <w:sz w:val="18"/>
          <w:vertAlign w:val="baseline"/>
        </w:rPr>
        <w:t> </w:t>
      </w:r>
      <w:r>
        <w:rPr>
          <w:sz w:val="18"/>
          <w:vertAlign w:val="baseline"/>
        </w:rPr>
        <w:t>acquisitions</w:t>
      </w:r>
      <w:r>
        <w:rPr>
          <w:spacing w:val="-3"/>
          <w:sz w:val="18"/>
          <w:vertAlign w:val="baseline"/>
        </w:rPr>
        <w:t> </w:t>
      </w:r>
      <w:r>
        <w:rPr>
          <w:sz w:val="18"/>
          <w:vertAlign w:val="baseline"/>
        </w:rPr>
        <w:t>and</w:t>
      </w:r>
      <w:r>
        <w:rPr>
          <w:spacing w:val="-2"/>
          <w:sz w:val="18"/>
          <w:vertAlign w:val="baseline"/>
        </w:rPr>
        <w:t> </w:t>
      </w:r>
      <w:r>
        <w:rPr>
          <w:sz w:val="18"/>
          <w:vertAlign w:val="baseline"/>
        </w:rPr>
        <w:t>consolidations.</w:t>
      </w:r>
      <w:r>
        <w:rPr>
          <w:spacing w:val="-3"/>
          <w:sz w:val="18"/>
          <w:vertAlign w:val="baseline"/>
        </w:rPr>
        <w:t> </w:t>
      </w:r>
      <w:r>
        <w:rPr>
          <w:sz w:val="18"/>
          <w:vertAlign w:val="baseline"/>
        </w:rPr>
        <w:t>This</w:t>
      </w:r>
      <w:r>
        <w:rPr>
          <w:spacing w:val="-3"/>
          <w:sz w:val="18"/>
          <w:vertAlign w:val="baseline"/>
        </w:rPr>
        <w:t> </w:t>
      </w:r>
      <w:r>
        <w:rPr>
          <w:sz w:val="18"/>
          <w:vertAlign w:val="baseline"/>
        </w:rPr>
        <w:t>development</w:t>
      </w:r>
      <w:r>
        <w:rPr>
          <w:spacing w:val="-3"/>
          <w:sz w:val="18"/>
          <w:vertAlign w:val="baseline"/>
        </w:rPr>
        <w:t> </w:t>
      </w:r>
      <w:r>
        <w:rPr>
          <w:sz w:val="18"/>
          <w:vertAlign w:val="baseline"/>
        </w:rPr>
        <w:t>posed</w:t>
      </w:r>
      <w:r>
        <w:rPr>
          <w:spacing w:val="-2"/>
          <w:sz w:val="18"/>
          <w:vertAlign w:val="baseline"/>
        </w:rPr>
        <w:t> </w:t>
      </w:r>
      <w:r>
        <w:rPr>
          <w:sz w:val="18"/>
          <w:vertAlign w:val="baseline"/>
        </w:rPr>
        <w:t>serious</w:t>
      </w:r>
      <w:r>
        <w:rPr>
          <w:spacing w:val="-3"/>
          <w:sz w:val="18"/>
          <w:vertAlign w:val="baseline"/>
        </w:rPr>
        <w:t> </w:t>
      </w:r>
      <w:r>
        <w:rPr>
          <w:sz w:val="18"/>
          <w:vertAlign w:val="baseline"/>
        </w:rPr>
        <w:t>challenges</w:t>
      </w:r>
      <w:r>
        <w:rPr>
          <w:spacing w:val="-3"/>
          <w:sz w:val="18"/>
          <w:vertAlign w:val="baseline"/>
        </w:rPr>
        <w:t> </w:t>
      </w:r>
      <w:r>
        <w:rPr>
          <w:sz w:val="18"/>
          <w:vertAlign w:val="baseline"/>
        </w:rPr>
        <w:t>which</w:t>
      </w:r>
      <w:r>
        <w:rPr>
          <w:spacing w:val="-2"/>
          <w:sz w:val="18"/>
          <w:vertAlign w:val="baseline"/>
        </w:rPr>
        <w:t> </w:t>
      </w:r>
      <w:r>
        <w:rPr>
          <w:sz w:val="18"/>
          <w:vertAlign w:val="baseline"/>
        </w:rPr>
        <w:t>the</w:t>
      </w:r>
      <w:r>
        <w:rPr>
          <w:spacing w:val="-4"/>
          <w:sz w:val="18"/>
          <w:vertAlign w:val="baseline"/>
        </w:rPr>
        <w:t> </w:t>
      </w:r>
      <w:r>
        <w:rPr>
          <w:sz w:val="18"/>
          <w:vertAlign w:val="baseline"/>
        </w:rPr>
        <w:t>CBN</w:t>
      </w:r>
      <w:r>
        <w:rPr>
          <w:spacing w:val="-3"/>
          <w:sz w:val="18"/>
          <w:vertAlign w:val="baseline"/>
        </w:rPr>
        <w:t> </w:t>
      </w:r>
      <w:r>
        <w:rPr>
          <w:sz w:val="18"/>
          <w:vertAlign w:val="baseline"/>
        </w:rPr>
        <w:t>has</w:t>
      </w:r>
      <w:r>
        <w:rPr>
          <w:spacing w:val="-6"/>
          <w:sz w:val="18"/>
          <w:vertAlign w:val="baseline"/>
        </w:rPr>
        <w:t> </w:t>
      </w:r>
      <w:r>
        <w:rPr>
          <w:sz w:val="18"/>
          <w:vertAlign w:val="baseline"/>
        </w:rPr>
        <w:t>acknowledged</w:t>
      </w:r>
      <w:r>
        <w:rPr>
          <w:spacing w:val="-2"/>
          <w:sz w:val="18"/>
          <w:vertAlign w:val="baseline"/>
        </w:rPr>
        <w:t> </w:t>
      </w:r>
      <w:r>
        <w:rPr>
          <w:sz w:val="18"/>
          <w:vertAlign w:val="baseline"/>
        </w:rPr>
        <w:t>in</w:t>
      </w:r>
      <w:r>
        <w:rPr>
          <w:spacing w:val="-2"/>
          <w:sz w:val="18"/>
          <w:vertAlign w:val="baseline"/>
        </w:rPr>
        <w:t> </w:t>
      </w:r>
      <w:r>
        <w:rPr>
          <w:sz w:val="18"/>
          <w:vertAlign w:val="baseline"/>
        </w:rPr>
        <w:t>its Code of Corporate Governance, 2006.</w:t>
      </w:r>
    </w:p>
    <w:p>
      <w:pPr>
        <w:spacing w:before="0"/>
        <w:ind w:left="448" w:right="0" w:firstLine="0"/>
        <w:jc w:val="left"/>
        <w:rPr>
          <w:sz w:val="18"/>
        </w:rPr>
      </w:pPr>
      <w:r>
        <w:rPr>
          <w:sz w:val="18"/>
          <w:vertAlign w:val="superscript"/>
        </w:rPr>
        <w:t>47</w:t>
      </w:r>
      <w:r>
        <w:rPr>
          <w:spacing w:val="-2"/>
          <w:sz w:val="18"/>
          <w:vertAlign w:val="baseline"/>
        </w:rPr>
        <w:t> </w:t>
      </w:r>
      <w:r>
        <w:rPr>
          <w:sz w:val="18"/>
          <w:vertAlign w:val="baseline"/>
        </w:rPr>
        <w:t>See s. 1.3</w:t>
      </w:r>
      <w:r>
        <w:rPr>
          <w:spacing w:val="2"/>
          <w:sz w:val="18"/>
          <w:vertAlign w:val="baseline"/>
        </w:rPr>
        <w:t> </w:t>
      </w:r>
      <w:r>
        <w:rPr>
          <w:sz w:val="18"/>
          <w:vertAlign w:val="baseline"/>
        </w:rPr>
        <w:t>of</w:t>
      </w:r>
      <w:r>
        <w:rPr>
          <w:spacing w:val="-2"/>
          <w:sz w:val="18"/>
          <w:vertAlign w:val="baseline"/>
        </w:rPr>
        <w:t> </w:t>
      </w:r>
      <w:r>
        <w:rPr>
          <w:sz w:val="18"/>
          <w:vertAlign w:val="baseline"/>
        </w:rPr>
        <w:t>the</w:t>
      </w:r>
      <w:r>
        <w:rPr>
          <w:spacing w:val="-1"/>
          <w:sz w:val="18"/>
          <w:vertAlign w:val="baseline"/>
        </w:rPr>
        <w:t> </w:t>
      </w:r>
      <w:r>
        <w:rPr>
          <w:spacing w:val="-4"/>
          <w:sz w:val="18"/>
          <w:vertAlign w:val="baseline"/>
        </w:rPr>
        <w:t>Code.</w:t>
      </w:r>
    </w:p>
    <w:p>
      <w:pPr>
        <w:spacing w:before="0"/>
        <w:ind w:left="448" w:right="0" w:firstLine="0"/>
        <w:jc w:val="left"/>
        <w:rPr>
          <w:sz w:val="18"/>
        </w:rPr>
      </w:pPr>
      <w:r>
        <w:rPr>
          <w:sz w:val="18"/>
          <w:vertAlign w:val="superscript"/>
        </w:rPr>
        <w:t>48</w:t>
      </w:r>
      <w:r>
        <w:rPr>
          <w:sz w:val="18"/>
          <w:vertAlign w:val="baseline"/>
        </w:rPr>
        <w:t> sections 2.3,</w:t>
      </w:r>
      <w:r>
        <w:rPr>
          <w:spacing w:val="-2"/>
          <w:sz w:val="18"/>
          <w:vertAlign w:val="baseline"/>
        </w:rPr>
        <w:t> </w:t>
      </w:r>
      <w:r>
        <w:rPr>
          <w:sz w:val="18"/>
          <w:vertAlign w:val="baseline"/>
        </w:rPr>
        <w:t>2.4,</w:t>
      </w:r>
      <w:r>
        <w:rPr>
          <w:spacing w:val="-2"/>
          <w:sz w:val="18"/>
          <w:vertAlign w:val="baseline"/>
        </w:rPr>
        <w:t> </w:t>
      </w:r>
      <w:r>
        <w:rPr>
          <w:sz w:val="18"/>
          <w:vertAlign w:val="baseline"/>
        </w:rPr>
        <w:t>2.5,</w:t>
      </w:r>
      <w:r>
        <w:rPr>
          <w:spacing w:val="-2"/>
          <w:sz w:val="18"/>
          <w:vertAlign w:val="baseline"/>
        </w:rPr>
        <w:t> </w:t>
      </w:r>
      <w:r>
        <w:rPr>
          <w:sz w:val="18"/>
          <w:vertAlign w:val="baseline"/>
        </w:rPr>
        <w:t>2.10,</w:t>
      </w:r>
      <w:r>
        <w:rPr>
          <w:spacing w:val="-2"/>
          <w:sz w:val="18"/>
          <w:vertAlign w:val="baseline"/>
        </w:rPr>
        <w:t> </w:t>
      </w:r>
      <w:r>
        <w:rPr>
          <w:sz w:val="18"/>
          <w:vertAlign w:val="baseline"/>
        </w:rPr>
        <w:t>2.11</w:t>
      </w:r>
      <w:r>
        <w:rPr>
          <w:spacing w:val="2"/>
          <w:sz w:val="18"/>
          <w:vertAlign w:val="baseline"/>
        </w:rPr>
        <w:t> </w:t>
      </w:r>
      <w:r>
        <w:rPr>
          <w:sz w:val="18"/>
          <w:vertAlign w:val="baseline"/>
        </w:rPr>
        <w:t>of</w:t>
      </w:r>
      <w:r>
        <w:rPr>
          <w:spacing w:val="-2"/>
          <w:sz w:val="18"/>
          <w:vertAlign w:val="baseline"/>
        </w:rPr>
        <w:t> </w:t>
      </w:r>
      <w:r>
        <w:rPr>
          <w:sz w:val="18"/>
          <w:vertAlign w:val="baseline"/>
        </w:rPr>
        <w:t>the</w:t>
      </w:r>
      <w:r>
        <w:rPr>
          <w:spacing w:val="-1"/>
          <w:sz w:val="18"/>
          <w:vertAlign w:val="baseline"/>
        </w:rPr>
        <w:t> </w:t>
      </w:r>
      <w:r>
        <w:rPr>
          <w:spacing w:val="-4"/>
          <w:sz w:val="18"/>
          <w:vertAlign w:val="baseline"/>
        </w:rPr>
        <w:t>Code.</w:t>
      </w:r>
    </w:p>
    <w:p>
      <w:pPr>
        <w:spacing w:line="240" w:lineRule="auto" w:before="2"/>
        <w:ind w:left="448" w:right="975" w:firstLine="0"/>
        <w:jc w:val="both"/>
        <w:rPr>
          <w:rFonts w:ascii="Calibri" w:hAnsi="Calibri"/>
          <w:sz w:val="20"/>
        </w:rPr>
      </w:pPr>
      <w:r>
        <w:rPr>
          <w:sz w:val="18"/>
          <w:vertAlign w:val="superscript"/>
        </w:rPr>
        <w:t>49</w:t>
      </w:r>
      <w:r>
        <w:rPr>
          <w:sz w:val="18"/>
          <w:vertAlign w:val="baseline"/>
        </w:rPr>
        <w:t> Some have argued that the</w:t>
      </w:r>
      <w:r>
        <w:rPr>
          <w:spacing w:val="-1"/>
          <w:sz w:val="18"/>
          <w:vertAlign w:val="baseline"/>
        </w:rPr>
        <w:t> </w:t>
      </w:r>
      <w:r>
        <w:rPr>
          <w:sz w:val="18"/>
          <w:vertAlign w:val="baseline"/>
        </w:rPr>
        <w:t>Code</w:t>
      </w:r>
      <w:r>
        <w:rPr>
          <w:spacing w:val="-1"/>
          <w:sz w:val="18"/>
          <w:vertAlign w:val="baseline"/>
        </w:rPr>
        <w:t> </w:t>
      </w:r>
      <w:r>
        <w:rPr>
          <w:sz w:val="18"/>
          <w:vertAlign w:val="baseline"/>
        </w:rPr>
        <w:t>“may</w:t>
      </w:r>
      <w:r>
        <w:rPr>
          <w:spacing w:val="-1"/>
          <w:sz w:val="18"/>
          <w:vertAlign w:val="baseline"/>
        </w:rPr>
        <w:t> </w:t>
      </w:r>
      <w:r>
        <w:rPr>
          <w:sz w:val="18"/>
          <w:vertAlign w:val="baseline"/>
        </w:rPr>
        <w:t>be</w:t>
      </w:r>
      <w:r>
        <w:rPr>
          <w:spacing w:val="-1"/>
          <w:sz w:val="18"/>
          <w:vertAlign w:val="baseline"/>
        </w:rPr>
        <w:t> </w:t>
      </w:r>
      <w:r>
        <w:rPr>
          <w:sz w:val="18"/>
          <w:vertAlign w:val="baseline"/>
        </w:rPr>
        <w:t>unable to accomplish this</w:t>
      </w:r>
      <w:r>
        <w:rPr>
          <w:spacing w:val="-1"/>
          <w:sz w:val="18"/>
          <w:vertAlign w:val="baseline"/>
        </w:rPr>
        <w:t> </w:t>
      </w:r>
      <w:r>
        <w:rPr>
          <w:sz w:val="18"/>
          <w:vertAlign w:val="baseline"/>
        </w:rPr>
        <w:t>if the</w:t>
      </w:r>
      <w:r>
        <w:rPr>
          <w:spacing w:val="-1"/>
          <w:sz w:val="18"/>
          <w:vertAlign w:val="baseline"/>
        </w:rPr>
        <w:t> </w:t>
      </w:r>
      <w:r>
        <w:rPr>
          <w:sz w:val="18"/>
          <w:vertAlign w:val="baseline"/>
        </w:rPr>
        <w:t>underlying</w:t>
      </w:r>
      <w:r>
        <w:rPr>
          <w:spacing w:val="-1"/>
          <w:sz w:val="18"/>
          <w:vertAlign w:val="baseline"/>
        </w:rPr>
        <w:t> </w:t>
      </w:r>
      <w:r>
        <w:rPr>
          <w:sz w:val="18"/>
          <w:vertAlign w:val="baseline"/>
        </w:rPr>
        <w:t>legal, institutional and regulatory frameworks for corporate governance in Nigeria are weak, inefficient and inadequate”- see Wilson, I. (2006) Regulatory and Institutional Challenges of Corporate Governance in Nigeria Post Banking Consolidation. Nigerian Economic Summit Group (NESG) Economic Indicators, April-June, 2006, 12 (2), page 4. </w:t>
      </w:r>
      <w:hyperlink r:id="rId15">
        <w:r>
          <w:rPr>
            <w:color w:val="0000FF"/>
            <w:sz w:val="18"/>
            <w:u w:val="single" w:color="0000FF"/>
            <w:vertAlign w:val="baseline"/>
          </w:rPr>
          <w:t>http://www.temlars-</w:t>
        </w:r>
      </w:hyperlink>
      <w:r>
        <w:rPr>
          <w:color w:val="0000FF"/>
          <w:sz w:val="18"/>
          <w:vertAlign w:val="baseline"/>
        </w:rPr>
        <w:t> </w:t>
      </w:r>
      <w:hyperlink r:id="rId15">
        <w:r>
          <w:rPr>
            <w:color w:val="0000FF"/>
            <w:spacing w:val="-2"/>
            <w:sz w:val="18"/>
            <w:u w:val="single" w:color="0000FF"/>
            <w:vertAlign w:val="baseline"/>
          </w:rPr>
          <w:t>law.com/upload/NESG%Corp%20Gov%20Paper.pdf</w:t>
        </w:r>
        <w:r>
          <w:rPr>
            <w:rFonts w:ascii="Calibri" w:hAnsi="Calibri"/>
            <w:spacing w:val="-2"/>
            <w:sz w:val="20"/>
            <w:vertAlign w:val="baseline"/>
          </w:rPr>
          <w:t>.</w:t>
        </w:r>
      </w:hyperlink>
    </w:p>
    <w:p>
      <w:pPr>
        <w:spacing w:after="0" w:line="240" w:lineRule="auto"/>
        <w:jc w:val="both"/>
        <w:rPr>
          <w:rFonts w:ascii="Calibri" w:hAnsi="Calibri"/>
          <w:sz w:val="20"/>
        </w:rPr>
        <w:sectPr>
          <w:pgSz w:w="11910" w:h="16840"/>
          <w:pgMar w:header="0" w:footer="980" w:top="1300" w:bottom="1200" w:left="1280" w:right="460"/>
        </w:sectPr>
      </w:pPr>
    </w:p>
    <w:p>
      <w:pPr>
        <w:pStyle w:val="BodyText"/>
        <w:spacing w:line="480" w:lineRule="auto" w:before="114"/>
        <w:ind w:left="448" w:right="1045"/>
      </w:pPr>
      <w:r>
        <w:rPr/>
        <w:t>law,</w:t>
      </w:r>
      <w:r>
        <w:rPr>
          <w:b/>
          <w:vertAlign w:val="superscript"/>
        </w:rPr>
        <w:t>50</w:t>
      </w:r>
      <w:r>
        <w:rPr>
          <w:vertAlign w:val="baseline"/>
        </w:rPr>
        <w:t>prescribes</w:t>
      </w:r>
      <w:r>
        <w:rPr>
          <w:spacing w:val="40"/>
          <w:vertAlign w:val="baseline"/>
        </w:rPr>
        <w:t> </w:t>
      </w:r>
      <w:r>
        <w:rPr>
          <w:vertAlign w:val="baseline"/>
        </w:rPr>
        <w:t>a</w:t>
      </w:r>
      <w:r>
        <w:rPr>
          <w:spacing w:val="40"/>
          <w:vertAlign w:val="baseline"/>
        </w:rPr>
        <w:t> </w:t>
      </w:r>
      <w:r>
        <w:rPr>
          <w:vertAlign w:val="baseline"/>
        </w:rPr>
        <w:t>minimum</w:t>
      </w:r>
      <w:r>
        <w:rPr>
          <w:spacing w:val="40"/>
          <w:vertAlign w:val="baseline"/>
        </w:rPr>
        <w:t> </w:t>
      </w:r>
      <w:r>
        <w:rPr>
          <w:vertAlign w:val="baseline"/>
        </w:rPr>
        <w:t>standard</w:t>
      </w:r>
      <w:r>
        <w:rPr>
          <w:spacing w:val="40"/>
          <w:vertAlign w:val="baseline"/>
        </w:rPr>
        <w:t> </w:t>
      </w:r>
      <w:r>
        <w:rPr>
          <w:vertAlign w:val="baseline"/>
        </w:rPr>
        <w:t>which</w:t>
      </w:r>
      <w:r>
        <w:rPr>
          <w:spacing w:val="40"/>
          <w:vertAlign w:val="baseline"/>
        </w:rPr>
        <w:t> </w:t>
      </w:r>
      <w:r>
        <w:rPr>
          <w:vertAlign w:val="baseline"/>
        </w:rPr>
        <w:t>individual</w:t>
      </w:r>
      <w:r>
        <w:rPr>
          <w:spacing w:val="40"/>
          <w:vertAlign w:val="baseline"/>
        </w:rPr>
        <w:t> </w:t>
      </w:r>
      <w:r>
        <w:rPr>
          <w:vertAlign w:val="baseline"/>
        </w:rPr>
        <w:t>banks</w:t>
      </w:r>
      <w:r>
        <w:rPr>
          <w:spacing w:val="40"/>
          <w:vertAlign w:val="baseline"/>
        </w:rPr>
        <w:t> </w:t>
      </w:r>
      <w:r>
        <w:rPr>
          <w:vertAlign w:val="baseline"/>
        </w:rPr>
        <w:t>must</w:t>
      </w:r>
      <w:r>
        <w:rPr>
          <w:spacing w:val="40"/>
          <w:vertAlign w:val="baseline"/>
        </w:rPr>
        <w:t> </w:t>
      </w:r>
      <w:r>
        <w:rPr>
          <w:vertAlign w:val="baseline"/>
        </w:rPr>
        <w:t>meet.</w:t>
      </w:r>
      <w:r>
        <w:rPr>
          <w:spacing w:val="40"/>
          <w:vertAlign w:val="baseline"/>
        </w:rPr>
        <w:t> </w:t>
      </w:r>
      <w:r>
        <w:rPr>
          <w:vertAlign w:val="baseline"/>
        </w:rPr>
        <w:t>All</w:t>
      </w:r>
      <w:r>
        <w:rPr>
          <w:spacing w:val="40"/>
          <w:vertAlign w:val="baseline"/>
        </w:rPr>
        <w:t> </w:t>
      </w:r>
      <w:r>
        <w:rPr>
          <w:vertAlign w:val="baseline"/>
        </w:rPr>
        <w:t>existing banks in Nigeria are required by the Code to adopt and enforce well articulated codes of</w:t>
      </w:r>
      <w:r>
        <w:rPr>
          <w:spacing w:val="80"/>
          <w:vertAlign w:val="baseline"/>
        </w:rPr>
        <w:t> </w:t>
      </w:r>
      <w:r>
        <w:rPr>
          <w:vertAlign w:val="baseline"/>
        </w:rPr>
        <w:t>ethics and conduct for directors, management and staff and to render periodic reports.</w:t>
      </w:r>
      <w:r>
        <w:rPr>
          <w:vertAlign w:val="superscript"/>
        </w:rPr>
        <w:t>51</w:t>
      </w:r>
      <w:r>
        <w:rPr>
          <w:vertAlign w:val="baseline"/>
        </w:rPr>
        <w:t> The Code emphasizes the following, namely:</w:t>
      </w:r>
    </w:p>
    <w:p>
      <w:pPr>
        <w:pStyle w:val="ListParagraph"/>
        <w:numPr>
          <w:ilvl w:val="0"/>
          <w:numId w:val="18"/>
        </w:numPr>
        <w:tabs>
          <w:tab w:pos="1168" w:val="left" w:leader="none"/>
        </w:tabs>
        <w:spacing w:line="480" w:lineRule="auto" w:before="0" w:after="0"/>
        <w:ind w:left="1168" w:right="981" w:hanging="360"/>
        <w:jc w:val="both"/>
        <w:rPr>
          <w:sz w:val="24"/>
        </w:rPr>
      </w:pPr>
      <w:r>
        <w:rPr>
          <w:sz w:val="24"/>
        </w:rPr>
        <w:t>The institution of a committed and focused board of directors which will exercise its oversight functions with a high degree of independence from management and individual shareholders.</w:t>
      </w:r>
    </w:p>
    <w:p>
      <w:pPr>
        <w:pStyle w:val="ListParagraph"/>
        <w:numPr>
          <w:ilvl w:val="0"/>
          <w:numId w:val="18"/>
        </w:numPr>
        <w:tabs>
          <w:tab w:pos="1168" w:val="left" w:leader="none"/>
        </w:tabs>
        <w:spacing w:line="480" w:lineRule="auto" w:before="1" w:after="0"/>
        <w:ind w:left="1168" w:right="979" w:hanging="360"/>
        <w:jc w:val="both"/>
        <w:rPr>
          <w:sz w:val="24"/>
        </w:rPr>
      </w:pPr>
      <w:r>
        <w:rPr>
          <w:sz w:val="24"/>
        </w:rPr>
        <w:t>A unitary board but with more non-executive directors subject to a maximum of twenty directors.</w:t>
      </w:r>
    </w:p>
    <w:p>
      <w:pPr>
        <w:pStyle w:val="ListParagraph"/>
        <w:numPr>
          <w:ilvl w:val="0"/>
          <w:numId w:val="18"/>
        </w:numPr>
        <w:tabs>
          <w:tab w:pos="1168" w:val="left" w:leader="none"/>
        </w:tabs>
        <w:spacing w:line="240" w:lineRule="auto" w:before="0" w:after="0"/>
        <w:ind w:left="1168" w:right="0" w:hanging="360"/>
        <w:jc w:val="both"/>
        <w:rPr>
          <w:sz w:val="24"/>
        </w:rPr>
      </w:pPr>
      <w:r>
        <w:rPr>
          <w:sz w:val="24"/>
        </w:rPr>
        <w:t>A</w:t>
      </w:r>
      <w:r>
        <w:rPr>
          <w:spacing w:val="-4"/>
          <w:sz w:val="24"/>
        </w:rPr>
        <w:t> </w:t>
      </w:r>
      <w:r>
        <w:rPr>
          <w:sz w:val="24"/>
        </w:rPr>
        <w:t>proactive</w:t>
      </w:r>
      <w:r>
        <w:rPr>
          <w:spacing w:val="-1"/>
          <w:sz w:val="24"/>
        </w:rPr>
        <w:t> </w:t>
      </w:r>
      <w:r>
        <w:rPr>
          <w:sz w:val="24"/>
        </w:rPr>
        <w:t>and</w:t>
      </w:r>
      <w:r>
        <w:rPr>
          <w:spacing w:val="-2"/>
          <w:sz w:val="24"/>
        </w:rPr>
        <w:t> </w:t>
      </w:r>
      <w:r>
        <w:rPr>
          <w:sz w:val="24"/>
        </w:rPr>
        <w:t>committed</w:t>
      </w:r>
      <w:r>
        <w:rPr>
          <w:spacing w:val="-2"/>
          <w:sz w:val="24"/>
        </w:rPr>
        <w:t> </w:t>
      </w:r>
      <w:r>
        <w:rPr>
          <w:sz w:val="24"/>
        </w:rPr>
        <w:t>management</w:t>
      </w:r>
      <w:r>
        <w:rPr>
          <w:spacing w:val="-1"/>
          <w:sz w:val="24"/>
        </w:rPr>
        <w:t> </w:t>
      </w:r>
      <w:r>
        <w:rPr>
          <w:spacing w:val="-4"/>
          <w:sz w:val="24"/>
        </w:rPr>
        <w:t>team.</w:t>
      </w:r>
    </w:p>
    <w:p>
      <w:pPr>
        <w:pStyle w:val="BodyText"/>
      </w:pPr>
    </w:p>
    <w:p>
      <w:pPr>
        <w:pStyle w:val="ListParagraph"/>
        <w:numPr>
          <w:ilvl w:val="0"/>
          <w:numId w:val="18"/>
        </w:numPr>
        <w:tabs>
          <w:tab w:pos="1168" w:val="left" w:leader="none"/>
        </w:tabs>
        <w:spacing w:line="480" w:lineRule="auto" w:before="0" w:after="0"/>
        <w:ind w:left="1168" w:right="977" w:hanging="360"/>
        <w:jc w:val="left"/>
        <w:rPr>
          <w:sz w:val="24"/>
        </w:rPr>
      </w:pPr>
      <w:r>
        <w:rPr>
          <w:sz w:val="24"/>
        </w:rPr>
        <w:t>The need for adequate procedures to reasonably manage inevitable disagreements between the board, management and staff of a bank.</w:t>
      </w:r>
    </w:p>
    <w:p>
      <w:pPr>
        <w:pStyle w:val="ListParagraph"/>
        <w:numPr>
          <w:ilvl w:val="0"/>
          <w:numId w:val="18"/>
        </w:numPr>
        <w:tabs>
          <w:tab w:pos="1168" w:val="left" w:leader="none"/>
        </w:tabs>
        <w:spacing w:line="480" w:lineRule="auto" w:before="0" w:after="0"/>
        <w:ind w:left="1168" w:right="983" w:hanging="360"/>
        <w:jc w:val="left"/>
        <w:rPr>
          <w:sz w:val="24"/>
        </w:rPr>
      </w:pPr>
      <w:r>
        <w:rPr>
          <w:sz w:val="24"/>
        </w:rPr>
        <w:t>A</w:t>
      </w:r>
      <w:r>
        <w:rPr>
          <w:spacing w:val="31"/>
          <w:sz w:val="24"/>
        </w:rPr>
        <w:t> </w:t>
      </w:r>
      <w:r>
        <w:rPr>
          <w:sz w:val="24"/>
        </w:rPr>
        <w:t>well-defined</w:t>
      </w:r>
      <w:r>
        <w:rPr>
          <w:spacing w:val="33"/>
          <w:sz w:val="24"/>
        </w:rPr>
        <w:t> </w:t>
      </w:r>
      <w:r>
        <w:rPr>
          <w:sz w:val="24"/>
        </w:rPr>
        <w:t>and</w:t>
      </w:r>
      <w:r>
        <w:rPr>
          <w:spacing w:val="34"/>
          <w:sz w:val="24"/>
        </w:rPr>
        <w:t> </w:t>
      </w:r>
      <w:r>
        <w:rPr>
          <w:sz w:val="24"/>
        </w:rPr>
        <w:t>acceptable</w:t>
      </w:r>
      <w:r>
        <w:rPr>
          <w:spacing w:val="31"/>
          <w:sz w:val="24"/>
        </w:rPr>
        <w:t> </w:t>
      </w:r>
      <w:r>
        <w:rPr>
          <w:sz w:val="24"/>
        </w:rPr>
        <w:t>division</w:t>
      </w:r>
      <w:r>
        <w:rPr>
          <w:spacing w:val="32"/>
          <w:sz w:val="24"/>
        </w:rPr>
        <w:t> </w:t>
      </w:r>
      <w:r>
        <w:rPr>
          <w:sz w:val="24"/>
        </w:rPr>
        <w:t>of</w:t>
      </w:r>
      <w:r>
        <w:rPr>
          <w:spacing w:val="33"/>
          <w:sz w:val="24"/>
        </w:rPr>
        <w:t> </w:t>
      </w:r>
      <w:r>
        <w:rPr>
          <w:sz w:val="24"/>
        </w:rPr>
        <w:t>responsibilities</w:t>
      </w:r>
      <w:r>
        <w:rPr>
          <w:spacing w:val="32"/>
          <w:sz w:val="24"/>
        </w:rPr>
        <w:t> </w:t>
      </w:r>
      <w:r>
        <w:rPr>
          <w:sz w:val="24"/>
        </w:rPr>
        <w:t>among</w:t>
      </w:r>
      <w:r>
        <w:rPr>
          <w:spacing w:val="30"/>
          <w:sz w:val="24"/>
        </w:rPr>
        <w:t> </w:t>
      </w:r>
      <w:r>
        <w:rPr>
          <w:sz w:val="24"/>
        </w:rPr>
        <w:t>various</w:t>
      </w:r>
      <w:r>
        <w:rPr>
          <w:spacing w:val="32"/>
          <w:sz w:val="24"/>
        </w:rPr>
        <w:t> </w:t>
      </w:r>
      <w:r>
        <w:rPr>
          <w:sz w:val="24"/>
        </w:rPr>
        <w:t>cadres within the structure of the organization.</w:t>
      </w:r>
    </w:p>
    <w:p>
      <w:pPr>
        <w:pStyle w:val="ListParagraph"/>
        <w:numPr>
          <w:ilvl w:val="0"/>
          <w:numId w:val="18"/>
        </w:numPr>
        <w:tabs>
          <w:tab w:pos="1168" w:val="left" w:leader="none"/>
        </w:tabs>
        <w:spacing w:line="480" w:lineRule="auto" w:before="0" w:after="0"/>
        <w:ind w:left="1168" w:right="975" w:hanging="360"/>
        <w:jc w:val="left"/>
        <w:rPr>
          <w:sz w:val="24"/>
        </w:rPr>
      </w:pPr>
      <w:r>
        <w:rPr>
          <w:sz w:val="24"/>
        </w:rPr>
        <w:t>A balance of power and authority</w:t>
      </w:r>
      <w:r>
        <w:rPr>
          <w:spacing w:val="-3"/>
          <w:sz w:val="24"/>
        </w:rPr>
        <w:t> </w:t>
      </w:r>
      <w:r>
        <w:rPr>
          <w:sz w:val="24"/>
        </w:rPr>
        <w:t>so that no individual or a coalition of individuals has unfettered powers of decision making.</w:t>
      </w:r>
    </w:p>
    <w:p>
      <w:pPr>
        <w:pStyle w:val="ListParagraph"/>
        <w:numPr>
          <w:ilvl w:val="0"/>
          <w:numId w:val="18"/>
        </w:numPr>
        <w:tabs>
          <w:tab w:pos="1168" w:val="left" w:leader="none"/>
        </w:tabs>
        <w:spacing w:line="240" w:lineRule="auto" w:before="0" w:after="0"/>
        <w:ind w:left="1168" w:right="0" w:hanging="360"/>
        <w:jc w:val="left"/>
        <w:rPr>
          <w:sz w:val="24"/>
        </w:rPr>
      </w:pPr>
      <w:r>
        <w:rPr>
          <w:sz w:val="24"/>
        </w:rPr>
        <w:t>Effective</w:t>
      </w:r>
      <w:r>
        <w:rPr>
          <w:spacing w:val="-1"/>
          <w:sz w:val="24"/>
        </w:rPr>
        <w:t> </w:t>
      </w:r>
      <w:r>
        <w:rPr>
          <w:sz w:val="24"/>
        </w:rPr>
        <w:t>and</w:t>
      </w:r>
      <w:r>
        <w:rPr>
          <w:spacing w:val="-1"/>
          <w:sz w:val="24"/>
        </w:rPr>
        <w:t> </w:t>
      </w:r>
      <w:r>
        <w:rPr>
          <w:sz w:val="24"/>
        </w:rPr>
        <w:t>efficient</w:t>
      </w:r>
      <w:r>
        <w:rPr>
          <w:spacing w:val="-1"/>
          <w:sz w:val="24"/>
        </w:rPr>
        <w:t> </w:t>
      </w:r>
      <w:r>
        <w:rPr>
          <w:sz w:val="24"/>
        </w:rPr>
        <w:t>audit</w:t>
      </w:r>
      <w:r>
        <w:rPr>
          <w:spacing w:val="-1"/>
          <w:sz w:val="24"/>
        </w:rPr>
        <w:t> </w:t>
      </w:r>
      <w:r>
        <w:rPr>
          <w:sz w:val="24"/>
        </w:rPr>
        <w:t>committee</w:t>
      </w:r>
      <w:r>
        <w:rPr>
          <w:spacing w:val="-3"/>
          <w:sz w:val="24"/>
        </w:rPr>
        <w:t> </w:t>
      </w:r>
      <w:r>
        <w:rPr>
          <w:sz w:val="24"/>
        </w:rPr>
        <w:t>of</w:t>
      </w:r>
      <w:r>
        <w:rPr>
          <w:spacing w:val="-1"/>
          <w:sz w:val="24"/>
        </w:rPr>
        <w:t> </w:t>
      </w:r>
      <w:r>
        <w:rPr>
          <w:sz w:val="24"/>
        </w:rPr>
        <w:t>the</w:t>
      </w:r>
      <w:r>
        <w:rPr>
          <w:spacing w:val="-2"/>
          <w:sz w:val="24"/>
        </w:rPr>
        <w:t> board.</w:t>
      </w:r>
    </w:p>
    <w:p>
      <w:pPr>
        <w:pStyle w:val="BodyText"/>
        <w:spacing w:before="1"/>
      </w:pPr>
    </w:p>
    <w:p>
      <w:pPr>
        <w:pStyle w:val="ListParagraph"/>
        <w:numPr>
          <w:ilvl w:val="0"/>
          <w:numId w:val="18"/>
        </w:numPr>
        <w:tabs>
          <w:tab w:pos="1168" w:val="left" w:leader="none"/>
        </w:tabs>
        <w:spacing w:line="240" w:lineRule="auto" w:before="0" w:after="0"/>
        <w:ind w:left="1168" w:right="0" w:hanging="360"/>
        <w:jc w:val="left"/>
        <w:rPr>
          <w:sz w:val="24"/>
        </w:rPr>
      </w:pPr>
      <w:r>
        <w:rPr>
          <w:sz w:val="24"/>
        </w:rPr>
        <w:t>External</w:t>
      </w:r>
      <w:r>
        <w:rPr>
          <w:spacing w:val="-4"/>
          <w:sz w:val="24"/>
        </w:rPr>
        <w:t> </w:t>
      </w:r>
      <w:r>
        <w:rPr>
          <w:sz w:val="24"/>
        </w:rPr>
        <w:t>and</w:t>
      </w:r>
      <w:r>
        <w:rPr>
          <w:spacing w:val="-1"/>
          <w:sz w:val="24"/>
        </w:rPr>
        <w:t> </w:t>
      </w:r>
      <w:r>
        <w:rPr>
          <w:sz w:val="24"/>
        </w:rPr>
        <w:t>internal</w:t>
      </w:r>
      <w:r>
        <w:rPr>
          <w:spacing w:val="-1"/>
          <w:sz w:val="24"/>
        </w:rPr>
        <w:t> </w:t>
      </w:r>
      <w:r>
        <w:rPr>
          <w:sz w:val="24"/>
        </w:rPr>
        <w:t>auditors</w:t>
      </w:r>
      <w:r>
        <w:rPr>
          <w:spacing w:val="-2"/>
          <w:sz w:val="24"/>
        </w:rPr>
        <w:t> </w:t>
      </w:r>
      <w:r>
        <w:rPr>
          <w:sz w:val="24"/>
        </w:rPr>
        <w:t>of</w:t>
      </w:r>
      <w:r>
        <w:rPr>
          <w:spacing w:val="-1"/>
          <w:sz w:val="24"/>
        </w:rPr>
        <w:t> </w:t>
      </w:r>
      <w:r>
        <w:rPr>
          <w:sz w:val="24"/>
        </w:rPr>
        <w:t>high</w:t>
      </w:r>
      <w:r>
        <w:rPr>
          <w:spacing w:val="-1"/>
          <w:sz w:val="24"/>
        </w:rPr>
        <w:t> </w:t>
      </w:r>
      <w:r>
        <w:rPr>
          <w:sz w:val="24"/>
        </w:rPr>
        <w:t>integrity,</w:t>
      </w:r>
      <w:r>
        <w:rPr>
          <w:spacing w:val="-2"/>
          <w:sz w:val="24"/>
        </w:rPr>
        <w:t> </w:t>
      </w:r>
      <w:r>
        <w:rPr>
          <w:sz w:val="24"/>
        </w:rPr>
        <w:t>independence</w:t>
      </w:r>
      <w:r>
        <w:rPr>
          <w:spacing w:val="-2"/>
          <w:sz w:val="24"/>
        </w:rPr>
        <w:t> </w:t>
      </w:r>
      <w:r>
        <w:rPr>
          <w:sz w:val="24"/>
        </w:rPr>
        <w:t>and</w:t>
      </w:r>
      <w:r>
        <w:rPr>
          <w:spacing w:val="1"/>
          <w:sz w:val="24"/>
        </w:rPr>
        <w:t> </w:t>
      </w:r>
      <w:r>
        <w:rPr>
          <w:spacing w:val="-2"/>
          <w:sz w:val="24"/>
        </w:rPr>
        <w:t>competence.</w:t>
      </w:r>
    </w:p>
    <w:p>
      <w:pPr>
        <w:pStyle w:val="BodyText"/>
      </w:pPr>
    </w:p>
    <w:p>
      <w:pPr>
        <w:pStyle w:val="ListParagraph"/>
        <w:numPr>
          <w:ilvl w:val="0"/>
          <w:numId w:val="18"/>
        </w:numPr>
        <w:tabs>
          <w:tab w:pos="1168" w:val="left" w:leader="none"/>
        </w:tabs>
        <w:spacing w:line="240" w:lineRule="auto" w:before="0" w:after="0"/>
        <w:ind w:left="1168" w:right="0" w:hanging="360"/>
        <w:jc w:val="left"/>
        <w:rPr>
          <w:sz w:val="24"/>
        </w:rPr>
      </w:pPr>
      <w:r>
        <w:rPr>
          <w:sz w:val="24"/>
        </w:rPr>
        <w:t>Regular</w:t>
      </w:r>
      <w:r>
        <w:rPr>
          <w:spacing w:val="-2"/>
          <w:sz w:val="24"/>
        </w:rPr>
        <w:t> </w:t>
      </w:r>
      <w:r>
        <w:rPr>
          <w:sz w:val="24"/>
        </w:rPr>
        <w:t>management</w:t>
      </w:r>
      <w:r>
        <w:rPr>
          <w:spacing w:val="-1"/>
          <w:sz w:val="24"/>
        </w:rPr>
        <w:t> </w:t>
      </w:r>
      <w:r>
        <w:rPr>
          <w:sz w:val="24"/>
        </w:rPr>
        <w:t>reporting</w:t>
      </w:r>
      <w:r>
        <w:rPr>
          <w:spacing w:val="-4"/>
          <w:sz w:val="24"/>
        </w:rPr>
        <w:t> </w:t>
      </w:r>
      <w:r>
        <w:rPr>
          <w:sz w:val="24"/>
        </w:rPr>
        <w:t>and</w:t>
      </w:r>
      <w:r>
        <w:rPr>
          <w:spacing w:val="-1"/>
          <w:sz w:val="24"/>
        </w:rPr>
        <w:t> </w:t>
      </w:r>
      <w:r>
        <w:rPr>
          <w:sz w:val="24"/>
        </w:rPr>
        <w:t>monitoring</w:t>
      </w:r>
      <w:r>
        <w:rPr>
          <w:spacing w:val="-3"/>
          <w:sz w:val="24"/>
        </w:rPr>
        <w:t> </w:t>
      </w:r>
      <w:r>
        <w:rPr>
          <w:spacing w:val="-2"/>
          <w:sz w:val="24"/>
        </w:rPr>
        <w:t>system.</w:t>
      </w:r>
    </w:p>
    <w:p>
      <w:pPr>
        <w:pStyle w:val="BodyText"/>
      </w:pPr>
    </w:p>
    <w:p>
      <w:pPr>
        <w:pStyle w:val="ListParagraph"/>
        <w:numPr>
          <w:ilvl w:val="0"/>
          <w:numId w:val="18"/>
        </w:numPr>
        <w:tabs>
          <w:tab w:pos="1168" w:val="left" w:leader="none"/>
        </w:tabs>
        <w:spacing w:line="480" w:lineRule="auto" w:before="0" w:after="0"/>
        <w:ind w:left="1168" w:right="981" w:hanging="360"/>
        <w:jc w:val="left"/>
        <w:rPr>
          <w:sz w:val="24"/>
        </w:rPr>
      </w:pPr>
      <w:r>
        <w:rPr>
          <w:sz w:val="24"/>
        </w:rPr>
        <w:t>The need for directors to be knowledgeable in business and financial matters and</w:t>
      </w:r>
      <w:r>
        <w:rPr>
          <w:spacing w:val="40"/>
          <w:sz w:val="24"/>
        </w:rPr>
        <w:t> </w:t>
      </w:r>
      <w:r>
        <w:rPr>
          <w:sz w:val="24"/>
        </w:rPr>
        <w:t>also possess the requisite experience.</w:t>
      </w:r>
    </w:p>
    <w:p>
      <w:pPr>
        <w:pStyle w:val="BodyText"/>
        <w:rPr>
          <w:sz w:val="20"/>
        </w:rPr>
      </w:pPr>
    </w:p>
    <w:p>
      <w:pPr>
        <w:pStyle w:val="BodyText"/>
        <w:rPr>
          <w:sz w:val="20"/>
        </w:rPr>
      </w:pPr>
    </w:p>
    <w:p>
      <w:pPr>
        <w:pStyle w:val="BodyText"/>
        <w:rPr>
          <w:sz w:val="20"/>
        </w:rPr>
      </w:pPr>
    </w:p>
    <w:p>
      <w:pPr>
        <w:pStyle w:val="BodyText"/>
        <w:spacing w:before="34"/>
        <w:rPr>
          <w:sz w:val="20"/>
        </w:rPr>
      </w:pPr>
      <w:r>
        <w:rPr/>
        <mc:AlternateContent>
          <mc:Choice Requires="wps">
            <w:drawing>
              <wp:anchor distT="0" distB="0" distL="0" distR="0" allowOverlap="1" layoutInCell="1" locked="0" behindDoc="1" simplePos="0" relativeHeight="487680512">
                <wp:simplePos x="0" y="0"/>
                <wp:positionH relativeFrom="page">
                  <wp:posOffset>1097584</wp:posOffset>
                </wp:positionH>
                <wp:positionV relativeFrom="paragraph">
                  <wp:posOffset>183034</wp:posOffset>
                </wp:positionV>
                <wp:extent cx="1829435" cy="9525"/>
                <wp:effectExtent l="0" t="0" r="0" b="0"/>
                <wp:wrapTopAndBottom/>
                <wp:docPr id="200" name="Graphic 200"/>
                <wp:cNvGraphicFramePr>
                  <a:graphicFrameLocks/>
                </wp:cNvGraphicFramePr>
                <a:graphic>
                  <a:graphicData uri="http://schemas.microsoft.com/office/word/2010/wordprocessingShape">
                    <wps:wsp>
                      <wps:cNvPr id="200" name="Graphic 200"/>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4.412178pt;width:144.020pt;height:.71997pt;mso-position-horizontal-relative:page;mso-position-vertical-relative:paragraph;z-index:-15635968;mso-wrap-distance-left:0;mso-wrap-distance-right:0" id="docshape118" filled="true" fillcolor="#000000" stroked="false">
                <v:fill type="solid"/>
                <w10:wrap type="topAndBottom"/>
              </v:rect>
            </w:pict>
          </mc:Fallback>
        </mc:AlternateContent>
      </w:r>
    </w:p>
    <w:p>
      <w:pPr>
        <w:spacing w:line="240" w:lineRule="auto" w:before="98"/>
        <w:ind w:left="448" w:right="975" w:firstLine="0"/>
        <w:jc w:val="both"/>
        <w:rPr>
          <w:rFonts w:ascii="Calibri" w:hAnsi="Calibri"/>
          <w:sz w:val="20"/>
        </w:rPr>
      </w:pPr>
      <w:r>
        <w:rPr>
          <w:sz w:val="18"/>
          <w:vertAlign w:val="superscript"/>
        </w:rPr>
        <w:t>50</w:t>
      </w:r>
      <w:r>
        <w:rPr>
          <w:sz w:val="18"/>
          <w:vertAlign w:val="baseline"/>
        </w:rPr>
        <w:t> Some have argued that the</w:t>
      </w:r>
      <w:r>
        <w:rPr>
          <w:spacing w:val="-1"/>
          <w:sz w:val="18"/>
          <w:vertAlign w:val="baseline"/>
        </w:rPr>
        <w:t> </w:t>
      </w:r>
      <w:r>
        <w:rPr>
          <w:sz w:val="18"/>
          <w:vertAlign w:val="baseline"/>
        </w:rPr>
        <w:t>Code</w:t>
      </w:r>
      <w:r>
        <w:rPr>
          <w:spacing w:val="-1"/>
          <w:sz w:val="18"/>
          <w:vertAlign w:val="baseline"/>
        </w:rPr>
        <w:t> </w:t>
      </w:r>
      <w:r>
        <w:rPr>
          <w:sz w:val="18"/>
          <w:vertAlign w:val="baseline"/>
        </w:rPr>
        <w:t>“may</w:t>
      </w:r>
      <w:r>
        <w:rPr>
          <w:spacing w:val="-1"/>
          <w:sz w:val="18"/>
          <w:vertAlign w:val="baseline"/>
        </w:rPr>
        <w:t> </w:t>
      </w:r>
      <w:r>
        <w:rPr>
          <w:sz w:val="18"/>
          <w:vertAlign w:val="baseline"/>
        </w:rPr>
        <w:t>be</w:t>
      </w:r>
      <w:r>
        <w:rPr>
          <w:spacing w:val="-1"/>
          <w:sz w:val="18"/>
          <w:vertAlign w:val="baseline"/>
        </w:rPr>
        <w:t> </w:t>
      </w:r>
      <w:r>
        <w:rPr>
          <w:sz w:val="18"/>
          <w:vertAlign w:val="baseline"/>
        </w:rPr>
        <w:t>unable to accomplish this</w:t>
      </w:r>
      <w:r>
        <w:rPr>
          <w:spacing w:val="-1"/>
          <w:sz w:val="18"/>
          <w:vertAlign w:val="baseline"/>
        </w:rPr>
        <w:t> </w:t>
      </w:r>
      <w:r>
        <w:rPr>
          <w:sz w:val="18"/>
          <w:vertAlign w:val="baseline"/>
        </w:rPr>
        <w:t>if the</w:t>
      </w:r>
      <w:r>
        <w:rPr>
          <w:spacing w:val="-1"/>
          <w:sz w:val="18"/>
          <w:vertAlign w:val="baseline"/>
        </w:rPr>
        <w:t> </w:t>
      </w:r>
      <w:r>
        <w:rPr>
          <w:sz w:val="18"/>
          <w:vertAlign w:val="baseline"/>
        </w:rPr>
        <w:t>underlying</w:t>
      </w:r>
      <w:r>
        <w:rPr>
          <w:spacing w:val="-1"/>
          <w:sz w:val="18"/>
          <w:vertAlign w:val="baseline"/>
        </w:rPr>
        <w:t> </w:t>
      </w:r>
      <w:r>
        <w:rPr>
          <w:sz w:val="18"/>
          <w:vertAlign w:val="baseline"/>
        </w:rPr>
        <w:t>legal, institutional and regulatory frameworks for corporate governance in Nigeria are weak, inefficient and inadequate”- see Wilson, I. (2006) Regulatory and Institutional Challenges of Corporate Governance in Nigeria Post Banking Consolidation. Nigerian Economic Summit Group (NESG) Economic Indicators, April-June, 2006, 12 (2), page 4. </w:t>
      </w:r>
      <w:hyperlink r:id="rId15">
        <w:r>
          <w:rPr>
            <w:color w:val="0000FF"/>
            <w:sz w:val="18"/>
            <w:u w:val="single" w:color="0000FF"/>
            <w:vertAlign w:val="baseline"/>
          </w:rPr>
          <w:t>http://www.temlars-</w:t>
        </w:r>
      </w:hyperlink>
      <w:r>
        <w:rPr>
          <w:color w:val="0000FF"/>
          <w:sz w:val="18"/>
          <w:vertAlign w:val="baseline"/>
        </w:rPr>
        <w:t> </w:t>
      </w:r>
      <w:hyperlink r:id="rId15">
        <w:r>
          <w:rPr>
            <w:color w:val="0000FF"/>
            <w:spacing w:val="-2"/>
            <w:sz w:val="18"/>
            <w:u w:val="single" w:color="0000FF"/>
            <w:vertAlign w:val="baseline"/>
          </w:rPr>
          <w:t>law.com/upload/NESG%Corp%20Gov%20Paper.pdf</w:t>
        </w:r>
        <w:r>
          <w:rPr>
            <w:rFonts w:ascii="Calibri" w:hAnsi="Calibri"/>
            <w:spacing w:val="-2"/>
            <w:sz w:val="20"/>
            <w:vertAlign w:val="baseline"/>
          </w:rPr>
          <w:t>.</w:t>
        </w:r>
      </w:hyperlink>
    </w:p>
    <w:p>
      <w:pPr>
        <w:spacing w:before="1"/>
        <w:ind w:left="448" w:right="0" w:firstLine="0"/>
        <w:jc w:val="both"/>
        <w:rPr>
          <w:sz w:val="18"/>
        </w:rPr>
      </w:pPr>
      <w:r>
        <w:rPr>
          <w:sz w:val="18"/>
          <w:vertAlign w:val="superscript"/>
        </w:rPr>
        <w:t>51</w:t>
      </w:r>
      <w:r>
        <w:rPr>
          <w:spacing w:val="-4"/>
          <w:sz w:val="18"/>
          <w:vertAlign w:val="baseline"/>
        </w:rPr>
        <w:t> </w:t>
      </w:r>
      <w:r>
        <w:rPr>
          <w:sz w:val="18"/>
          <w:vertAlign w:val="baseline"/>
        </w:rPr>
        <w:t>S.1.7.</w:t>
      </w:r>
      <w:r>
        <w:rPr>
          <w:spacing w:val="-3"/>
          <w:sz w:val="18"/>
          <w:vertAlign w:val="baseline"/>
        </w:rPr>
        <w:t> </w:t>
      </w:r>
      <w:r>
        <w:rPr>
          <w:sz w:val="18"/>
          <w:vertAlign w:val="baseline"/>
        </w:rPr>
        <w:t>Code</w:t>
      </w:r>
      <w:r>
        <w:rPr>
          <w:spacing w:val="-4"/>
          <w:sz w:val="18"/>
          <w:vertAlign w:val="baseline"/>
        </w:rPr>
        <w:t> </w:t>
      </w:r>
      <w:r>
        <w:rPr>
          <w:sz w:val="18"/>
          <w:vertAlign w:val="baseline"/>
        </w:rPr>
        <w:t>of</w:t>
      </w:r>
      <w:r>
        <w:rPr>
          <w:spacing w:val="-3"/>
          <w:sz w:val="18"/>
          <w:vertAlign w:val="baseline"/>
        </w:rPr>
        <w:t> </w:t>
      </w:r>
      <w:r>
        <w:rPr>
          <w:sz w:val="18"/>
          <w:vertAlign w:val="baseline"/>
        </w:rPr>
        <w:t>Corporate</w:t>
      </w:r>
      <w:r>
        <w:rPr>
          <w:spacing w:val="-1"/>
          <w:sz w:val="18"/>
          <w:vertAlign w:val="baseline"/>
        </w:rPr>
        <w:t> </w:t>
      </w:r>
      <w:r>
        <w:rPr>
          <w:sz w:val="18"/>
          <w:vertAlign w:val="baseline"/>
        </w:rPr>
        <w:t>Governance</w:t>
      </w:r>
      <w:r>
        <w:rPr>
          <w:spacing w:val="-2"/>
          <w:sz w:val="18"/>
          <w:vertAlign w:val="baseline"/>
        </w:rPr>
        <w:t> </w:t>
      </w:r>
      <w:r>
        <w:rPr>
          <w:sz w:val="18"/>
          <w:vertAlign w:val="baseline"/>
        </w:rPr>
        <w:t>for</w:t>
      </w:r>
      <w:r>
        <w:rPr>
          <w:spacing w:val="-1"/>
          <w:sz w:val="18"/>
          <w:vertAlign w:val="baseline"/>
        </w:rPr>
        <w:t> </w:t>
      </w:r>
      <w:r>
        <w:rPr>
          <w:sz w:val="18"/>
          <w:vertAlign w:val="baseline"/>
        </w:rPr>
        <w:t>Banks</w:t>
      </w:r>
      <w:r>
        <w:rPr>
          <w:spacing w:val="-1"/>
          <w:sz w:val="18"/>
          <w:vertAlign w:val="baseline"/>
        </w:rPr>
        <w:t> </w:t>
      </w:r>
      <w:r>
        <w:rPr>
          <w:sz w:val="18"/>
          <w:vertAlign w:val="baseline"/>
        </w:rPr>
        <w:t>in Nigeria</w:t>
      </w:r>
      <w:r>
        <w:rPr>
          <w:spacing w:val="-1"/>
          <w:sz w:val="18"/>
          <w:vertAlign w:val="baseline"/>
        </w:rPr>
        <w:t> </w:t>
      </w:r>
      <w:r>
        <w:rPr>
          <w:sz w:val="18"/>
          <w:vertAlign w:val="baseline"/>
        </w:rPr>
        <w:t>Post</w:t>
      </w:r>
      <w:r>
        <w:rPr>
          <w:spacing w:val="-4"/>
          <w:sz w:val="18"/>
          <w:vertAlign w:val="baseline"/>
        </w:rPr>
        <w:t> </w:t>
      </w:r>
      <w:r>
        <w:rPr>
          <w:sz w:val="18"/>
          <w:vertAlign w:val="baseline"/>
        </w:rPr>
        <w:t>Consolidation </w:t>
      </w:r>
      <w:r>
        <w:rPr>
          <w:spacing w:val="-2"/>
          <w:sz w:val="18"/>
          <w:vertAlign w:val="baseline"/>
        </w:rPr>
        <w:t>(2006).</w:t>
      </w:r>
    </w:p>
    <w:p>
      <w:pPr>
        <w:spacing w:after="0"/>
        <w:jc w:val="both"/>
        <w:rPr>
          <w:sz w:val="18"/>
        </w:rPr>
        <w:sectPr>
          <w:pgSz w:w="11910" w:h="16840"/>
          <w:pgMar w:header="0" w:footer="980" w:top="1300" w:bottom="1200" w:left="1280" w:right="460"/>
        </w:sectPr>
      </w:pPr>
    </w:p>
    <w:p>
      <w:pPr>
        <w:pStyle w:val="BodyText"/>
        <w:spacing w:line="480" w:lineRule="auto" w:before="74"/>
        <w:ind w:left="448" w:right="974"/>
        <w:jc w:val="both"/>
      </w:pPr>
      <w:r>
        <w:rPr/>
        <w:t>A definite management succession plan; Thus, the position of Chairman and Managing Director/Chief Executive Officer is separated and the two positions should not be held by same person. Similarly, the Code prohibits two members of the same extended family</w:t>
      </w:r>
      <w:r>
        <w:rPr>
          <w:spacing w:val="40"/>
        </w:rPr>
        <w:t> </w:t>
      </w:r>
      <w:r>
        <w:rPr/>
        <w:t>from occupying the position of chairman and that of the chief executive officer or executive director of a bank at the same time.</w:t>
      </w:r>
      <w:r>
        <w:rPr>
          <w:vertAlign w:val="superscript"/>
        </w:rPr>
        <w:t>52</w:t>
      </w:r>
      <w:r>
        <w:rPr>
          <w:vertAlign w:val="baseline"/>
        </w:rPr>
        <w:t> At least, two non-executive board</w:t>
      </w:r>
      <w:r>
        <w:rPr>
          <w:spacing w:val="40"/>
          <w:vertAlign w:val="baseline"/>
        </w:rPr>
        <w:t> </w:t>
      </w:r>
      <w:r>
        <w:rPr>
          <w:vertAlign w:val="baseline"/>
        </w:rPr>
        <w:t>members</w:t>
      </w:r>
      <w:r>
        <w:rPr>
          <w:spacing w:val="-1"/>
          <w:vertAlign w:val="baseline"/>
        </w:rPr>
        <w:t> </w:t>
      </w:r>
      <w:r>
        <w:rPr>
          <w:vertAlign w:val="baseline"/>
        </w:rPr>
        <w:t>should be</w:t>
      </w:r>
      <w:r>
        <w:rPr>
          <w:spacing w:val="-1"/>
          <w:vertAlign w:val="baseline"/>
        </w:rPr>
        <w:t> </w:t>
      </w:r>
      <w:r>
        <w:rPr>
          <w:vertAlign w:val="baseline"/>
        </w:rPr>
        <w:t>independent directors</w:t>
      </w:r>
      <w:r>
        <w:rPr>
          <w:vertAlign w:val="superscript"/>
        </w:rPr>
        <w:t>53</w:t>
      </w:r>
      <w:r>
        <w:rPr>
          <w:vertAlign w:val="baseline"/>
        </w:rPr>
        <w:t> appointed by</w:t>
      </w:r>
      <w:r>
        <w:rPr>
          <w:spacing w:val="-5"/>
          <w:vertAlign w:val="baseline"/>
        </w:rPr>
        <w:t> </w:t>
      </w:r>
      <w:r>
        <w:rPr>
          <w:vertAlign w:val="baseline"/>
        </w:rPr>
        <w:t>the</w:t>
      </w:r>
      <w:r>
        <w:rPr>
          <w:spacing w:val="-1"/>
          <w:vertAlign w:val="baseline"/>
        </w:rPr>
        <w:t> </w:t>
      </w:r>
      <w:r>
        <w:rPr>
          <w:vertAlign w:val="baseline"/>
        </w:rPr>
        <w:t>bank on the merit. In order</w:t>
      </w:r>
      <w:r>
        <w:rPr>
          <w:spacing w:val="-1"/>
          <w:vertAlign w:val="baseline"/>
        </w:rPr>
        <w:t> </w:t>
      </w:r>
      <w:r>
        <w:rPr>
          <w:vertAlign w:val="baseline"/>
        </w:rPr>
        <w:t>to ensure continuity and injection of fresh ideas, non-executive directors should not remain on the board of a bank continuously for more than three terms of four years each.</w:t>
      </w:r>
    </w:p>
    <w:p>
      <w:pPr>
        <w:pStyle w:val="BodyText"/>
        <w:spacing w:line="480" w:lineRule="auto" w:before="1"/>
        <w:ind w:left="448" w:right="973"/>
        <w:jc w:val="both"/>
      </w:pPr>
      <w:r>
        <w:rPr/>
        <w:t>The Code provides that there should be, as a minimum, the following board committees – Risk Management Committee, Audit Committee and Credit Committee. It requires that there should be annual board and director‟s review/appraisal covering all aspects of the board structure and composition, responsibilities, processes and relationships. The review should be carried out by an outside consultant and the review report presented at the</w:t>
      </w:r>
      <w:r>
        <w:rPr>
          <w:spacing w:val="40"/>
        </w:rPr>
        <w:t> </w:t>
      </w:r>
      <w:r>
        <w:rPr/>
        <w:t>annual general meeting and a copy sent to the Central Bank of Nigeria.</w:t>
      </w:r>
    </w:p>
    <w:p>
      <w:pPr>
        <w:pStyle w:val="BodyText"/>
        <w:spacing w:line="480" w:lineRule="auto"/>
        <w:ind w:left="448" w:right="973"/>
        <w:jc w:val="both"/>
      </w:pPr>
      <w:r>
        <w:rPr/>
        <w:t>The Code also contains some disclosure requirement, risk management and provisions on the role of internal and external auditors. It requires that a committee of non-executive directors should determine the remuneration of executive directors, and that the non- executive directors‟ remuneration should be limited to sitting allowances, directors‟ fees, and reimbursable travel and hotel expenses.</w:t>
      </w:r>
      <w:r>
        <w:rPr>
          <w:vertAlign w:val="superscript"/>
        </w:rPr>
        <w:t>54</w:t>
      </w:r>
      <w:r>
        <w:rPr>
          <w:vertAlign w:val="baseline"/>
        </w:rPr>
        <w:t> More importantly, the Code requires banks to establish “whistle-blowing” procedure that encourages</w:t>
      </w:r>
      <w:r>
        <w:rPr>
          <w:vertAlign w:val="superscript"/>
        </w:rPr>
        <w:t>55</w:t>
      </w:r>
      <w:r>
        <w:rPr>
          <w:vertAlign w:val="baseline"/>
        </w:rPr>
        <w:t> all stakeholders to report any unethical activity or breach of the corporate governance code using, among others, a special email or hotline to both the bank and the Central Bank of Nigeria.</w:t>
      </w:r>
      <w:r>
        <w:rPr>
          <w:vertAlign w:val="superscript"/>
        </w:rPr>
        <w:t>56</w:t>
      </w:r>
    </w:p>
    <w:p>
      <w:pPr>
        <w:pStyle w:val="BodyText"/>
        <w:spacing w:before="5"/>
        <w:rPr>
          <w:sz w:val="20"/>
        </w:rPr>
      </w:pPr>
      <w:r>
        <w:rPr/>
        <mc:AlternateContent>
          <mc:Choice Requires="wps">
            <w:drawing>
              <wp:anchor distT="0" distB="0" distL="0" distR="0" allowOverlap="1" layoutInCell="1" locked="0" behindDoc="1" simplePos="0" relativeHeight="487681024">
                <wp:simplePos x="0" y="0"/>
                <wp:positionH relativeFrom="page">
                  <wp:posOffset>1097584</wp:posOffset>
                </wp:positionH>
                <wp:positionV relativeFrom="paragraph">
                  <wp:posOffset>164611</wp:posOffset>
                </wp:positionV>
                <wp:extent cx="1829435" cy="9525"/>
                <wp:effectExtent l="0" t="0" r="0" b="0"/>
                <wp:wrapTopAndBottom/>
                <wp:docPr id="201" name="Graphic 201"/>
                <wp:cNvGraphicFramePr>
                  <a:graphicFrameLocks/>
                </wp:cNvGraphicFramePr>
                <a:graphic>
                  <a:graphicData uri="http://schemas.microsoft.com/office/word/2010/wordprocessingShape">
                    <wps:wsp>
                      <wps:cNvPr id="201" name="Graphic 201"/>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2.961533pt;width:144.020pt;height:.72003pt;mso-position-horizontal-relative:page;mso-position-vertical-relative:paragraph;z-index:-15635456;mso-wrap-distance-left:0;mso-wrap-distance-right:0" id="docshape119" filled="true" fillcolor="#000000" stroked="false">
                <v:fill type="solid"/>
                <w10:wrap type="topAndBottom"/>
              </v:rect>
            </w:pict>
          </mc:Fallback>
        </mc:AlternateContent>
      </w:r>
    </w:p>
    <w:p>
      <w:pPr>
        <w:spacing w:before="98"/>
        <w:ind w:left="448" w:right="1003" w:firstLine="0"/>
        <w:jc w:val="left"/>
        <w:rPr>
          <w:sz w:val="18"/>
        </w:rPr>
      </w:pPr>
      <w:r>
        <w:rPr>
          <w:sz w:val="18"/>
          <w:vertAlign w:val="superscript"/>
        </w:rPr>
        <w:t>52</w:t>
      </w:r>
      <w:r>
        <w:rPr>
          <w:spacing w:val="40"/>
          <w:sz w:val="18"/>
          <w:vertAlign w:val="baseline"/>
        </w:rPr>
        <w:t>  </w:t>
      </w:r>
      <w:r>
        <w:rPr>
          <w:sz w:val="18"/>
          <w:vertAlign w:val="baseline"/>
        </w:rPr>
        <w:t>See</w:t>
      </w:r>
      <w:r>
        <w:rPr>
          <w:spacing w:val="40"/>
          <w:sz w:val="18"/>
          <w:vertAlign w:val="baseline"/>
        </w:rPr>
        <w:t>  </w:t>
      </w:r>
      <w:r>
        <w:rPr>
          <w:sz w:val="18"/>
          <w:vertAlign w:val="baseline"/>
        </w:rPr>
        <w:t>Templars</w:t>
      </w:r>
      <w:r>
        <w:rPr>
          <w:spacing w:val="40"/>
          <w:sz w:val="18"/>
          <w:vertAlign w:val="baseline"/>
        </w:rPr>
        <w:t>  </w:t>
      </w:r>
      <w:r>
        <w:rPr>
          <w:sz w:val="18"/>
          <w:vertAlign w:val="baseline"/>
        </w:rPr>
        <w:t>Barristers</w:t>
      </w:r>
      <w:r>
        <w:rPr>
          <w:spacing w:val="40"/>
          <w:sz w:val="18"/>
          <w:vertAlign w:val="baseline"/>
        </w:rPr>
        <w:t>  </w:t>
      </w:r>
      <w:r>
        <w:rPr>
          <w:sz w:val="18"/>
          <w:vertAlign w:val="baseline"/>
        </w:rPr>
        <w:t>&amp;</w:t>
      </w:r>
      <w:r>
        <w:rPr>
          <w:spacing w:val="40"/>
          <w:sz w:val="18"/>
          <w:vertAlign w:val="baseline"/>
        </w:rPr>
        <w:t>  </w:t>
      </w:r>
      <w:r>
        <w:rPr>
          <w:sz w:val="18"/>
          <w:vertAlign w:val="baseline"/>
        </w:rPr>
        <w:t>Solicitors</w:t>
      </w:r>
      <w:r>
        <w:rPr>
          <w:spacing w:val="40"/>
          <w:sz w:val="18"/>
          <w:vertAlign w:val="baseline"/>
        </w:rPr>
        <w:t>  </w:t>
      </w:r>
      <w:r>
        <w:rPr>
          <w:sz w:val="18"/>
          <w:vertAlign w:val="baseline"/>
        </w:rPr>
        <w:t>(2006)</w:t>
      </w:r>
      <w:r>
        <w:rPr>
          <w:spacing w:val="40"/>
          <w:sz w:val="18"/>
          <w:vertAlign w:val="baseline"/>
        </w:rPr>
        <w:t>  </w:t>
      </w:r>
      <w:r>
        <w:rPr>
          <w:sz w:val="18"/>
          <w:vertAlign w:val="baseline"/>
        </w:rPr>
        <w:t>Corporate</w:t>
      </w:r>
      <w:r>
        <w:rPr>
          <w:spacing w:val="51"/>
          <w:sz w:val="18"/>
          <w:vertAlign w:val="baseline"/>
        </w:rPr>
        <w:t>  </w:t>
      </w:r>
      <w:r>
        <w:rPr>
          <w:sz w:val="18"/>
          <w:vertAlign w:val="baseline"/>
        </w:rPr>
        <w:t>Governance</w:t>
      </w:r>
      <w:r>
        <w:rPr>
          <w:spacing w:val="40"/>
          <w:sz w:val="18"/>
          <w:vertAlign w:val="baseline"/>
        </w:rPr>
        <w:t>  </w:t>
      </w:r>
      <w:r>
        <w:rPr>
          <w:sz w:val="18"/>
          <w:vertAlign w:val="baseline"/>
        </w:rPr>
        <w:t>–</w:t>
      </w:r>
      <w:r>
        <w:rPr>
          <w:spacing w:val="51"/>
          <w:sz w:val="18"/>
          <w:vertAlign w:val="baseline"/>
        </w:rPr>
        <w:t>  </w:t>
      </w:r>
      <w:r>
        <w:rPr>
          <w:sz w:val="18"/>
          <w:vertAlign w:val="baseline"/>
        </w:rPr>
        <w:t>New</w:t>
      </w:r>
      <w:r>
        <w:rPr>
          <w:spacing w:val="40"/>
          <w:sz w:val="18"/>
          <w:vertAlign w:val="baseline"/>
        </w:rPr>
        <w:t>  </w:t>
      </w:r>
      <w:r>
        <w:rPr>
          <w:sz w:val="18"/>
          <w:vertAlign w:val="baseline"/>
        </w:rPr>
        <w:t>Corporate</w:t>
      </w:r>
      <w:r>
        <w:rPr>
          <w:spacing w:val="40"/>
          <w:sz w:val="18"/>
          <w:vertAlign w:val="baseline"/>
        </w:rPr>
        <w:t>  </w:t>
      </w:r>
      <w:r>
        <w:rPr>
          <w:sz w:val="18"/>
          <w:vertAlign w:val="baseline"/>
        </w:rPr>
        <w:t>Mantra?</w:t>
      </w:r>
      <w:r>
        <w:rPr>
          <w:spacing w:val="40"/>
          <w:sz w:val="18"/>
          <w:vertAlign w:val="baseline"/>
        </w:rPr>
        <w:t> </w:t>
      </w:r>
      <w:hyperlink r:id="rId16">
        <w:r>
          <w:rPr>
            <w:color w:val="0000FF"/>
            <w:sz w:val="18"/>
            <w:u w:val="single" w:color="0000FF"/>
            <w:vertAlign w:val="baseline"/>
          </w:rPr>
          <w:t>http://www.templars.law.com</w:t>
        </w:r>
        <w:r>
          <w:rPr>
            <w:sz w:val="18"/>
            <w:vertAlign w:val="baseline"/>
          </w:rPr>
          <w:t>.</w:t>
        </w:r>
      </w:hyperlink>
      <w:r>
        <w:rPr>
          <w:sz w:val="18"/>
          <w:vertAlign w:val="baseline"/>
        </w:rPr>
        <w:t> Accessed 13 October, 2008.</w:t>
      </w:r>
    </w:p>
    <w:p>
      <w:pPr>
        <w:spacing w:line="206" w:lineRule="exact" w:before="0"/>
        <w:ind w:left="448" w:right="0" w:firstLine="0"/>
        <w:jc w:val="left"/>
        <w:rPr>
          <w:sz w:val="18"/>
        </w:rPr>
      </w:pPr>
      <w:r>
        <w:rPr>
          <w:sz w:val="18"/>
          <w:vertAlign w:val="superscript"/>
        </w:rPr>
        <w:t>53</w:t>
      </w:r>
      <w:r>
        <w:rPr>
          <w:spacing w:val="-3"/>
          <w:sz w:val="18"/>
          <w:vertAlign w:val="baseline"/>
        </w:rPr>
        <w:t> </w:t>
      </w:r>
      <w:r>
        <w:rPr>
          <w:sz w:val="18"/>
          <w:vertAlign w:val="baseline"/>
        </w:rPr>
        <w:t>Sections</w:t>
      </w:r>
      <w:r>
        <w:rPr>
          <w:spacing w:val="-3"/>
          <w:sz w:val="18"/>
          <w:vertAlign w:val="baseline"/>
        </w:rPr>
        <w:t> </w:t>
      </w:r>
      <w:r>
        <w:rPr>
          <w:sz w:val="18"/>
          <w:vertAlign w:val="baseline"/>
        </w:rPr>
        <w:t>5.2.1,</w:t>
      </w:r>
      <w:r>
        <w:rPr>
          <w:spacing w:val="-1"/>
          <w:sz w:val="18"/>
          <w:vertAlign w:val="baseline"/>
        </w:rPr>
        <w:t> </w:t>
      </w:r>
      <w:r>
        <w:rPr>
          <w:sz w:val="18"/>
          <w:vertAlign w:val="baseline"/>
        </w:rPr>
        <w:t>5.2.3 of</w:t>
      </w:r>
      <w:r>
        <w:rPr>
          <w:spacing w:val="-3"/>
          <w:sz w:val="18"/>
          <w:vertAlign w:val="baseline"/>
        </w:rPr>
        <w:t> </w:t>
      </w:r>
      <w:r>
        <w:rPr>
          <w:sz w:val="18"/>
          <w:vertAlign w:val="baseline"/>
        </w:rPr>
        <w:t>the</w:t>
      </w:r>
      <w:r>
        <w:rPr>
          <w:spacing w:val="-2"/>
          <w:sz w:val="18"/>
          <w:vertAlign w:val="baseline"/>
        </w:rPr>
        <w:t> </w:t>
      </w:r>
      <w:r>
        <w:rPr>
          <w:sz w:val="18"/>
          <w:vertAlign w:val="baseline"/>
        </w:rPr>
        <w:t>Code</w:t>
      </w:r>
      <w:r>
        <w:rPr>
          <w:spacing w:val="-3"/>
          <w:sz w:val="18"/>
          <w:vertAlign w:val="baseline"/>
        </w:rPr>
        <w:t> </w:t>
      </w:r>
      <w:r>
        <w:rPr>
          <w:sz w:val="18"/>
          <w:vertAlign w:val="baseline"/>
        </w:rPr>
        <w:t>of</w:t>
      </w:r>
      <w:r>
        <w:rPr>
          <w:spacing w:val="-3"/>
          <w:sz w:val="18"/>
          <w:vertAlign w:val="baseline"/>
        </w:rPr>
        <w:t> </w:t>
      </w:r>
      <w:r>
        <w:rPr>
          <w:sz w:val="18"/>
          <w:vertAlign w:val="baseline"/>
        </w:rPr>
        <w:t>Corporate</w:t>
      </w:r>
      <w:r>
        <w:rPr>
          <w:spacing w:val="-1"/>
          <w:sz w:val="18"/>
          <w:vertAlign w:val="baseline"/>
        </w:rPr>
        <w:t> </w:t>
      </w:r>
      <w:r>
        <w:rPr>
          <w:sz w:val="18"/>
          <w:vertAlign w:val="baseline"/>
        </w:rPr>
        <w:t>Governance</w:t>
      </w:r>
      <w:r>
        <w:rPr>
          <w:spacing w:val="-2"/>
          <w:sz w:val="18"/>
          <w:vertAlign w:val="baseline"/>
        </w:rPr>
        <w:t> </w:t>
      </w:r>
      <w:r>
        <w:rPr>
          <w:sz w:val="18"/>
          <w:vertAlign w:val="baseline"/>
        </w:rPr>
        <w:t>For Bank</w:t>
      </w:r>
      <w:r>
        <w:rPr>
          <w:spacing w:val="-2"/>
          <w:sz w:val="18"/>
          <w:vertAlign w:val="baseline"/>
        </w:rPr>
        <w:t> </w:t>
      </w:r>
      <w:r>
        <w:rPr>
          <w:sz w:val="18"/>
          <w:vertAlign w:val="baseline"/>
        </w:rPr>
        <w:t>in Nigeria, </w:t>
      </w:r>
      <w:r>
        <w:rPr>
          <w:spacing w:val="-2"/>
          <w:sz w:val="18"/>
          <w:vertAlign w:val="baseline"/>
        </w:rPr>
        <w:t>2006.</w:t>
      </w:r>
    </w:p>
    <w:p>
      <w:pPr>
        <w:spacing w:before="0"/>
        <w:ind w:left="448" w:right="1003" w:firstLine="0"/>
        <w:jc w:val="left"/>
        <w:rPr>
          <w:sz w:val="18"/>
        </w:rPr>
      </w:pPr>
      <w:r>
        <w:rPr>
          <w:sz w:val="18"/>
          <w:vertAlign w:val="superscript"/>
        </w:rPr>
        <w:t>54</w:t>
      </w:r>
      <w:r>
        <w:rPr>
          <w:sz w:val="18"/>
          <w:vertAlign w:val="baseline"/>
        </w:rPr>
        <w:t> Who do not represent any particular shareholder interest and hold no special business interest with the bank Code of Corporate Governance for Banks in Nigeria Post Consolidation (2006), section 5.3.9.</w:t>
      </w:r>
    </w:p>
    <w:p>
      <w:pPr>
        <w:spacing w:line="207" w:lineRule="exact" w:before="1"/>
        <w:ind w:left="448" w:right="0" w:firstLine="0"/>
        <w:jc w:val="left"/>
        <w:rPr>
          <w:sz w:val="18"/>
        </w:rPr>
      </w:pPr>
      <w:r>
        <w:rPr>
          <w:sz w:val="18"/>
          <w:vertAlign w:val="superscript"/>
        </w:rPr>
        <w:t>55</w:t>
      </w:r>
      <w:r>
        <w:rPr>
          <w:sz w:val="18"/>
          <w:vertAlign w:val="baseline"/>
        </w:rPr>
        <w:t> Including</w:t>
      </w:r>
      <w:r>
        <w:rPr>
          <w:spacing w:val="-1"/>
          <w:sz w:val="18"/>
          <w:vertAlign w:val="baseline"/>
        </w:rPr>
        <w:t> </w:t>
      </w:r>
      <w:r>
        <w:rPr>
          <w:sz w:val="18"/>
          <w:vertAlign w:val="baseline"/>
        </w:rPr>
        <w:t>assurance</w:t>
      </w:r>
      <w:r>
        <w:rPr>
          <w:spacing w:val="-1"/>
          <w:sz w:val="18"/>
          <w:vertAlign w:val="baseline"/>
        </w:rPr>
        <w:t> </w:t>
      </w:r>
      <w:r>
        <w:rPr>
          <w:sz w:val="18"/>
          <w:vertAlign w:val="baseline"/>
        </w:rPr>
        <w:t>of</w:t>
      </w:r>
      <w:r>
        <w:rPr>
          <w:spacing w:val="-2"/>
          <w:sz w:val="18"/>
          <w:vertAlign w:val="baseline"/>
        </w:rPr>
        <w:t> confidentiality.</w:t>
      </w:r>
    </w:p>
    <w:p>
      <w:pPr>
        <w:spacing w:line="207" w:lineRule="exact" w:before="0"/>
        <w:ind w:left="448" w:right="0" w:firstLine="0"/>
        <w:jc w:val="left"/>
        <w:rPr>
          <w:sz w:val="18"/>
        </w:rPr>
      </w:pPr>
      <w:r>
        <w:rPr>
          <w:sz w:val="18"/>
          <w:vertAlign w:val="superscript"/>
        </w:rPr>
        <w:t>56</w:t>
      </w:r>
      <w:r>
        <w:rPr>
          <w:spacing w:val="-2"/>
          <w:sz w:val="18"/>
          <w:vertAlign w:val="baseline"/>
        </w:rPr>
        <w:t> </w:t>
      </w:r>
      <w:r>
        <w:rPr>
          <w:sz w:val="18"/>
          <w:vertAlign w:val="baseline"/>
        </w:rPr>
        <w:t>Section</w:t>
      </w:r>
      <w:r>
        <w:rPr>
          <w:spacing w:val="-1"/>
          <w:sz w:val="18"/>
          <w:vertAlign w:val="baseline"/>
        </w:rPr>
        <w:t> </w:t>
      </w:r>
      <w:r>
        <w:rPr>
          <w:sz w:val="18"/>
          <w:vertAlign w:val="baseline"/>
        </w:rPr>
        <w:t>6.1.12</w:t>
      </w:r>
      <w:r>
        <w:rPr>
          <w:spacing w:val="-1"/>
          <w:sz w:val="18"/>
          <w:vertAlign w:val="baseline"/>
        </w:rPr>
        <w:t> </w:t>
      </w:r>
      <w:r>
        <w:rPr>
          <w:sz w:val="18"/>
          <w:vertAlign w:val="baseline"/>
        </w:rPr>
        <w:t>of</w:t>
      </w:r>
      <w:r>
        <w:rPr>
          <w:spacing w:val="-2"/>
          <w:sz w:val="18"/>
          <w:vertAlign w:val="baseline"/>
        </w:rPr>
        <w:t> </w:t>
      </w:r>
      <w:r>
        <w:rPr>
          <w:sz w:val="18"/>
          <w:vertAlign w:val="baseline"/>
        </w:rPr>
        <w:t>the</w:t>
      </w:r>
      <w:r>
        <w:rPr>
          <w:spacing w:val="-1"/>
          <w:sz w:val="18"/>
          <w:vertAlign w:val="baseline"/>
        </w:rPr>
        <w:t> </w:t>
      </w:r>
      <w:r>
        <w:rPr>
          <w:spacing w:val="-4"/>
          <w:sz w:val="18"/>
          <w:vertAlign w:val="baseline"/>
        </w:rPr>
        <w:t>Code.</w:t>
      </w:r>
    </w:p>
    <w:p>
      <w:pPr>
        <w:spacing w:after="0" w:line="207" w:lineRule="exact"/>
        <w:jc w:val="left"/>
        <w:rPr>
          <w:sz w:val="18"/>
        </w:rPr>
        <w:sectPr>
          <w:pgSz w:w="11910" w:h="16840"/>
          <w:pgMar w:header="0" w:footer="980" w:top="1340" w:bottom="1200" w:left="1280" w:right="460"/>
        </w:sectPr>
      </w:pPr>
    </w:p>
    <w:p>
      <w:pPr>
        <w:pStyle w:val="Heading1"/>
        <w:numPr>
          <w:ilvl w:val="1"/>
          <w:numId w:val="16"/>
        </w:numPr>
        <w:tabs>
          <w:tab w:pos="988" w:val="left" w:leader="none"/>
        </w:tabs>
        <w:spacing w:line="240" w:lineRule="auto" w:before="61" w:after="0"/>
        <w:ind w:left="988" w:right="0" w:hanging="540"/>
        <w:jc w:val="left"/>
      </w:pPr>
      <w:bookmarkStart w:name="_TOC_250004" w:id="62"/>
      <w:r>
        <w:rPr/>
        <w:t>IMPACT</w:t>
      </w:r>
      <w:r>
        <w:rPr>
          <w:spacing w:val="-3"/>
        </w:rPr>
        <w:t> </w:t>
      </w:r>
      <w:r>
        <w:rPr/>
        <w:t>OF</w:t>
      </w:r>
      <w:r>
        <w:rPr>
          <w:spacing w:val="-4"/>
        </w:rPr>
        <w:t> </w:t>
      </w:r>
      <w:r>
        <w:rPr/>
        <w:t>THE CODES</w:t>
      </w:r>
      <w:r>
        <w:rPr>
          <w:spacing w:val="-1"/>
        </w:rPr>
        <w:t> </w:t>
      </w:r>
      <w:r>
        <w:rPr/>
        <w:t>ON</w:t>
      </w:r>
      <w:r>
        <w:rPr>
          <w:spacing w:val="-1"/>
        </w:rPr>
        <w:t> </w:t>
      </w:r>
      <w:r>
        <w:rPr/>
        <w:t>CORPORATE </w:t>
      </w:r>
      <w:bookmarkEnd w:id="62"/>
      <w:r>
        <w:rPr>
          <w:spacing w:val="-2"/>
        </w:rPr>
        <w:t>MANAGEMENT</w:t>
      </w:r>
    </w:p>
    <w:p>
      <w:pPr>
        <w:pStyle w:val="BodyText"/>
        <w:spacing w:before="192"/>
        <w:rPr>
          <w:b/>
        </w:rPr>
      </w:pPr>
    </w:p>
    <w:p>
      <w:pPr>
        <w:pStyle w:val="BodyText"/>
        <w:spacing w:line="480" w:lineRule="auto"/>
        <w:ind w:left="448" w:right="976"/>
        <w:jc w:val="both"/>
      </w:pPr>
      <w:r>
        <w:rPr/>
        <w:t>The</w:t>
      </w:r>
      <w:r>
        <w:rPr>
          <w:spacing w:val="-4"/>
        </w:rPr>
        <w:t> </w:t>
      </w:r>
      <w:r>
        <w:rPr/>
        <w:t>two</w:t>
      </w:r>
      <w:r>
        <w:rPr>
          <w:spacing w:val="-3"/>
        </w:rPr>
        <w:t> </w:t>
      </w:r>
      <w:r>
        <w:rPr/>
        <w:t>Codes</w:t>
      </w:r>
      <w:r>
        <w:rPr>
          <w:spacing w:val="-3"/>
        </w:rPr>
        <w:t> </w:t>
      </w:r>
      <w:r>
        <w:rPr/>
        <w:t>have</w:t>
      </w:r>
      <w:r>
        <w:rPr>
          <w:spacing w:val="-4"/>
        </w:rPr>
        <w:t> </w:t>
      </w:r>
      <w:r>
        <w:rPr/>
        <w:t>tremendous</w:t>
      </w:r>
      <w:r>
        <w:rPr>
          <w:spacing w:val="-3"/>
        </w:rPr>
        <w:t> </w:t>
      </w:r>
      <w:r>
        <w:rPr/>
        <w:t>impact</w:t>
      </w:r>
      <w:r>
        <w:rPr>
          <w:spacing w:val="-3"/>
        </w:rPr>
        <w:t> </w:t>
      </w:r>
      <w:r>
        <w:rPr/>
        <w:t>on</w:t>
      </w:r>
      <w:r>
        <w:rPr>
          <w:spacing w:val="-3"/>
        </w:rPr>
        <w:t> </w:t>
      </w:r>
      <w:r>
        <w:rPr/>
        <w:t>the</w:t>
      </w:r>
      <w:r>
        <w:rPr>
          <w:spacing w:val="-4"/>
        </w:rPr>
        <w:t> </w:t>
      </w:r>
      <w:r>
        <w:rPr/>
        <w:t>operations</w:t>
      </w:r>
      <w:r>
        <w:rPr>
          <w:spacing w:val="-3"/>
        </w:rPr>
        <w:t> </w:t>
      </w:r>
      <w:r>
        <w:rPr/>
        <w:t>of</w:t>
      </w:r>
      <w:r>
        <w:rPr>
          <w:spacing w:val="-3"/>
        </w:rPr>
        <w:t> </w:t>
      </w:r>
      <w:r>
        <w:rPr/>
        <w:t>corporate</w:t>
      </w:r>
      <w:r>
        <w:rPr>
          <w:spacing w:val="-4"/>
        </w:rPr>
        <w:t> </w:t>
      </w:r>
      <w:r>
        <w:rPr/>
        <w:t>organisations</w:t>
      </w:r>
      <w:r>
        <w:rPr>
          <w:spacing w:val="-3"/>
        </w:rPr>
        <w:t> </w:t>
      </w:r>
      <w:r>
        <w:rPr/>
        <w:t>in</w:t>
      </w:r>
      <w:r>
        <w:rPr>
          <w:spacing w:val="-3"/>
        </w:rPr>
        <w:t> </w:t>
      </w:r>
      <w:r>
        <w:rPr/>
        <w:t>the country, and ensuring that discipline, transparency, accountability, probity, integrity and fairness are promoted as standards for creating value for shareholders, stakeholders and</w:t>
      </w:r>
      <w:r>
        <w:rPr>
          <w:spacing w:val="40"/>
        </w:rPr>
        <w:t> </w:t>
      </w:r>
      <w:r>
        <w:rPr/>
        <w:t>the general public.</w:t>
      </w:r>
    </w:p>
    <w:p>
      <w:pPr>
        <w:pStyle w:val="BodyText"/>
        <w:spacing w:line="480" w:lineRule="auto" w:before="202"/>
        <w:ind w:left="448" w:right="976"/>
        <w:jc w:val="both"/>
      </w:pPr>
      <w:r>
        <w:rPr/>
        <w:t>For instance, the separation of the offices of the chief executive officer and that of chairman</w:t>
      </w:r>
      <w:r>
        <w:rPr>
          <w:spacing w:val="-2"/>
        </w:rPr>
        <w:t> </w:t>
      </w:r>
      <w:r>
        <w:rPr/>
        <w:t>of</w:t>
      </w:r>
      <w:r>
        <w:rPr>
          <w:spacing w:val="-2"/>
        </w:rPr>
        <w:t> </w:t>
      </w:r>
      <w:r>
        <w:rPr/>
        <w:t>the</w:t>
      </w:r>
      <w:r>
        <w:rPr>
          <w:spacing w:val="-2"/>
        </w:rPr>
        <w:t> </w:t>
      </w:r>
      <w:r>
        <w:rPr/>
        <w:t>board</w:t>
      </w:r>
      <w:r>
        <w:rPr>
          <w:spacing w:val="-2"/>
        </w:rPr>
        <w:t> </w:t>
      </w:r>
      <w:r>
        <w:rPr/>
        <w:t>of</w:t>
      </w:r>
      <w:r>
        <w:rPr>
          <w:spacing w:val="-2"/>
        </w:rPr>
        <w:t> </w:t>
      </w:r>
      <w:r>
        <w:rPr/>
        <w:t>directors</w:t>
      </w:r>
      <w:r>
        <w:rPr>
          <w:spacing w:val="-1"/>
        </w:rPr>
        <w:t> </w:t>
      </w:r>
      <w:r>
        <w:rPr/>
        <w:t>prevents</w:t>
      </w:r>
      <w:r>
        <w:rPr>
          <w:spacing w:val="-1"/>
        </w:rPr>
        <w:t> </w:t>
      </w:r>
      <w:r>
        <w:rPr/>
        <w:t>over-concentration</w:t>
      </w:r>
      <w:r>
        <w:rPr>
          <w:spacing w:val="-1"/>
        </w:rPr>
        <w:t> </w:t>
      </w:r>
      <w:r>
        <w:rPr/>
        <w:t>of</w:t>
      </w:r>
      <w:r>
        <w:rPr>
          <w:spacing w:val="-2"/>
        </w:rPr>
        <w:t> </w:t>
      </w:r>
      <w:r>
        <w:rPr/>
        <w:t>powers</w:t>
      </w:r>
      <w:r>
        <w:rPr>
          <w:spacing w:val="-2"/>
        </w:rPr>
        <w:t> </w:t>
      </w:r>
      <w:r>
        <w:rPr/>
        <w:t>in</w:t>
      </w:r>
      <w:r>
        <w:rPr>
          <w:spacing w:val="-1"/>
        </w:rPr>
        <w:t> </w:t>
      </w:r>
      <w:r>
        <w:rPr/>
        <w:t>one</w:t>
      </w:r>
      <w:r>
        <w:rPr>
          <w:spacing w:val="-2"/>
        </w:rPr>
        <w:t> </w:t>
      </w:r>
      <w:r>
        <w:rPr/>
        <w:t>individual and also ensures objective and effective discharge of the respective functions of the </w:t>
      </w:r>
      <w:r>
        <w:rPr>
          <w:spacing w:val="-2"/>
        </w:rPr>
        <w:t>management.</w:t>
      </w:r>
    </w:p>
    <w:p>
      <w:pPr>
        <w:pStyle w:val="BodyText"/>
        <w:spacing w:line="480" w:lineRule="auto"/>
        <w:ind w:left="448" w:right="977"/>
        <w:jc w:val="both"/>
      </w:pPr>
      <w:r>
        <w:rPr/>
        <w:t>Similarly, the SEC Code also recommends payment of remuneration, benefits and compensation to directors and top-level management of the company. While the executive directors</w:t>
      </w:r>
      <w:r>
        <w:rPr>
          <w:spacing w:val="-1"/>
        </w:rPr>
        <w:t> </w:t>
      </w:r>
      <w:r>
        <w:rPr/>
        <w:t>are</w:t>
      </w:r>
      <w:r>
        <w:rPr>
          <w:spacing w:val="-3"/>
        </w:rPr>
        <w:t> </w:t>
      </w:r>
      <w:r>
        <w:rPr/>
        <w:t>entitled</w:t>
      </w:r>
      <w:r>
        <w:rPr>
          <w:spacing w:val="-1"/>
        </w:rPr>
        <w:t> </w:t>
      </w:r>
      <w:r>
        <w:rPr/>
        <w:t>to</w:t>
      </w:r>
      <w:r>
        <w:rPr>
          <w:spacing w:val="-1"/>
        </w:rPr>
        <w:t> </w:t>
      </w:r>
      <w:r>
        <w:rPr/>
        <w:t>receive remuneration,</w:t>
      </w:r>
      <w:r>
        <w:rPr>
          <w:spacing w:val="-1"/>
        </w:rPr>
        <w:t> </w:t>
      </w:r>
      <w:r>
        <w:rPr/>
        <w:t>the non-executive</w:t>
      </w:r>
      <w:r>
        <w:rPr>
          <w:spacing w:val="-2"/>
        </w:rPr>
        <w:t> </w:t>
      </w:r>
      <w:r>
        <w:rPr/>
        <w:t>directors are</w:t>
      </w:r>
      <w:r>
        <w:rPr>
          <w:spacing w:val="-3"/>
        </w:rPr>
        <w:t> </w:t>
      </w:r>
      <w:r>
        <w:rPr/>
        <w:t>entitled</w:t>
      </w:r>
      <w:r>
        <w:rPr>
          <w:spacing w:val="-1"/>
        </w:rPr>
        <w:t> </w:t>
      </w:r>
      <w:r>
        <w:rPr/>
        <w:t>to</w:t>
      </w:r>
      <w:r>
        <w:rPr>
          <w:spacing w:val="-1"/>
        </w:rPr>
        <w:t> </w:t>
      </w:r>
      <w:r>
        <w:rPr/>
        <w:t>be paid compensation and other benefits. This helps in aligning management interest with those of the shareholders‟, and will, to a large extent determine their performance. It is believed</w:t>
      </w:r>
      <w:r>
        <w:rPr>
          <w:spacing w:val="-4"/>
        </w:rPr>
        <w:t> </w:t>
      </w:r>
      <w:r>
        <w:rPr/>
        <w:t>that,</w:t>
      </w:r>
      <w:r>
        <w:rPr>
          <w:spacing w:val="-5"/>
        </w:rPr>
        <w:t> </w:t>
      </w:r>
      <w:r>
        <w:rPr/>
        <w:t>when</w:t>
      </w:r>
      <w:r>
        <w:rPr>
          <w:spacing w:val="-4"/>
        </w:rPr>
        <w:t> </w:t>
      </w:r>
      <w:r>
        <w:rPr/>
        <w:t>tied</w:t>
      </w:r>
      <w:r>
        <w:rPr>
          <w:spacing w:val="-5"/>
        </w:rPr>
        <w:t> </w:t>
      </w:r>
      <w:r>
        <w:rPr/>
        <w:t>to</w:t>
      </w:r>
      <w:r>
        <w:rPr>
          <w:spacing w:val="-4"/>
        </w:rPr>
        <w:t> </w:t>
      </w:r>
      <w:r>
        <w:rPr/>
        <w:t>the</w:t>
      </w:r>
      <w:r>
        <w:rPr>
          <w:spacing w:val="-5"/>
        </w:rPr>
        <w:t> </w:t>
      </w:r>
      <w:r>
        <w:rPr/>
        <w:t>company‟s</w:t>
      </w:r>
      <w:r>
        <w:rPr>
          <w:spacing w:val="-4"/>
        </w:rPr>
        <w:t> </w:t>
      </w:r>
      <w:r>
        <w:rPr/>
        <w:t>stocks,</w:t>
      </w:r>
      <w:r>
        <w:rPr>
          <w:spacing w:val="-5"/>
        </w:rPr>
        <w:t> </w:t>
      </w:r>
      <w:r>
        <w:rPr/>
        <w:t>directors‟</w:t>
      </w:r>
      <w:r>
        <w:rPr>
          <w:spacing w:val="-5"/>
        </w:rPr>
        <w:t> </w:t>
      </w:r>
      <w:r>
        <w:rPr/>
        <w:t>compensation</w:t>
      </w:r>
      <w:r>
        <w:rPr>
          <w:spacing w:val="-4"/>
        </w:rPr>
        <w:t> </w:t>
      </w:r>
      <w:r>
        <w:rPr/>
        <w:t>or</w:t>
      </w:r>
      <w:r>
        <w:rPr>
          <w:spacing w:val="-5"/>
        </w:rPr>
        <w:t> </w:t>
      </w:r>
      <w:r>
        <w:rPr/>
        <w:t>remuneration engenders</w:t>
      </w:r>
      <w:r>
        <w:rPr>
          <w:spacing w:val="-2"/>
        </w:rPr>
        <w:t> </w:t>
      </w:r>
      <w:r>
        <w:rPr/>
        <w:t>in</w:t>
      </w:r>
      <w:r>
        <w:rPr>
          <w:spacing w:val="-1"/>
        </w:rPr>
        <w:t> </w:t>
      </w:r>
      <w:r>
        <w:rPr/>
        <w:t>management</w:t>
      </w:r>
      <w:r>
        <w:rPr>
          <w:spacing w:val="-1"/>
        </w:rPr>
        <w:t> </w:t>
      </w:r>
      <w:r>
        <w:rPr/>
        <w:t>and</w:t>
      </w:r>
      <w:r>
        <w:rPr>
          <w:spacing w:val="-1"/>
        </w:rPr>
        <w:t> </w:t>
      </w:r>
      <w:r>
        <w:rPr/>
        <w:t>directors</w:t>
      </w:r>
      <w:r>
        <w:rPr>
          <w:spacing w:val="-1"/>
        </w:rPr>
        <w:t> </w:t>
      </w:r>
      <w:r>
        <w:rPr/>
        <w:t>a</w:t>
      </w:r>
      <w:r>
        <w:rPr>
          <w:spacing w:val="-2"/>
        </w:rPr>
        <w:t> </w:t>
      </w:r>
      <w:r>
        <w:rPr/>
        <w:t>sense</w:t>
      </w:r>
      <w:r>
        <w:rPr>
          <w:spacing w:val="-2"/>
        </w:rPr>
        <w:t> </w:t>
      </w:r>
      <w:r>
        <w:rPr/>
        <w:t>of</w:t>
      </w:r>
      <w:r>
        <w:rPr>
          <w:spacing w:val="-2"/>
        </w:rPr>
        <w:t> </w:t>
      </w:r>
      <w:r>
        <w:rPr/>
        <w:t>identification</w:t>
      </w:r>
      <w:r>
        <w:rPr>
          <w:spacing w:val="-1"/>
        </w:rPr>
        <w:t> </w:t>
      </w:r>
      <w:r>
        <w:rPr/>
        <w:t>with,</w:t>
      </w:r>
      <w:r>
        <w:rPr>
          <w:spacing w:val="-1"/>
        </w:rPr>
        <w:t> </w:t>
      </w:r>
      <w:r>
        <w:rPr/>
        <w:t>or</w:t>
      </w:r>
      <w:r>
        <w:rPr>
          <w:spacing w:val="-2"/>
        </w:rPr>
        <w:t> </w:t>
      </w:r>
      <w:r>
        <w:rPr/>
        <w:t>creates</w:t>
      </w:r>
      <w:r>
        <w:rPr>
          <w:spacing w:val="-2"/>
        </w:rPr>
        <w:t> </w:t>
      </w:r>
      <w:r>
        <w:rPr/>
        <w:t>a</w:t>
      </w:r>
      <w:r>
        <w:rPr>
          <w:spacing w:val="-2"/>
        </w:rPr>
        <w:t> </w:t>
      </w:r>
      <w:r>
        <w:rPr/>
        <w:t>stake</w:t>
      </w:r>
      <w:r>
        <w:rPr>
          <w:spacing w:val="-3"/>
        </w:rPr>
        <w:t> </w:t>
      </w:r>
      <w:r>
        <w:rPr/>
        <w:t>in, the company.</w:t>
      </w:r>
    </w:p>
    <w:p>
      <w:pPr>
        <w:pStyle w:val="BodyText"/>
        <w:spacing w:line="480" w:lineRule="auto" w:before="201"/>
        <w:ind w:left="448" w:right="977"/>
        <w:jc w:val="both"/>
      </w:pPr>
      <w:r>
        <w:rPr/>
        <w:t>The Codes provide each of the stakeholders with the avenue or tools to checkmate all principal actors in the management of the company. In this way, it promotes fairness in managing the affairs of the company to all stakeholders. With the observance of the provisions of the Codes, internal rules and policies are adhered to by members of staff thereby ensuring good co-ordination of staff efforts, harmony in working relationship and general orderliness in the day to day running of the company.</w:t>
      </w:r>
    </w:p>
    <w:p>
      <w:pPr>
        <w:spacing w:after="0" w:line="480" w:lineRule="auto"/>
        <w:jc w:val="both"/>
        <w:sectPr>
          <w:pgSz w:w="11910" w:h="16840"/>
          <w:pgMar w:header="0" w:footer="980" w:top="1360" w:bottom="1200" w:left="1280" w:right="460"/>
        </w:sectPr>
      </w:pPr>
    </w:p>
    <w:p>
      <w:pPr>
        <w:pStyle w:val="BodyText"/>
        <w:spacing w:line="480" w:lineRule="auto" w:before="74"/>
        <w:ind w:left="448" w:right="973"/>
        <w:jc w:val="both"/>
      </w:pPr>
      <w:r>
        <w:rPr/>
        <w:t>The SEC Code recommends performance of duties of the board through committees. The audit committee is one such committee commonly established by public companies. That the shareholders have direct representation on audit committees suggests that directors do not dominate audit committees in Nigeria. This provision encourages greater accountability and more effective participation of shareholders in the affairs of the </w:t>
      </w:r>
      <w:r>
        <w:rPr>
          <w:spacing w:val="-2"/>
        </w:rPr>
        <w:t>company.</w:t>
      </w:r>
    </w:p>
    <w:p>
      <w:pPr>
        <w:pStyle w:val="BodyText"/>
        <w:spacing w:line="480" w:lineRule="auto" w:before="1"/>
        <w:ind w:left="448" w:right="978"/>
        <w:jc w:val="both"/>
      </w:pPr>
      <w:r>
        <w:rPr/>
        <w:t>It is further recommended that membership of the board should always comprised of persons with diversified knowledge, abilities and experience. This brings expertise and fresh ideas into the management of the company.</w:t>
      </w:r>
    </w:p>
    <w:p>
      <w:pPr>
        <w:pStyle w:val="BodyText"/>
        <w:spacing w:line="480" w:lineRule="auto" w:before="199"/>
        <w:ind w:left="448" w:right="976"/>
        <w:jc w:val="both"/>
      </w:pPr>
      <w:r>
        <w:rPr/>
        <w:t>One significant provision in the Code of Corporate Governance by SEC is the proposal</w:t>
      </w:r>
      <w:r>
        <w:rPr>
          <w:spacing w:val="40"/>
        </w:rPr>
        <w:t> </w:t>
      </w:r>
      <w:r>
        <w:rPr/>
        <w:t>that every</w:t>
      </w:r>
      <w:r>
        <w:rPr>
          <w:spacing w:val="-5"/>
        </w:rPr>
        <w:t> </w:t>
      </w:r>
      <w:r>
        <w:rPr/>
        <w:t>public company should have at least one independent director on its board. This is a sound rule aimed at ensuring good corporate governance as they would be a member on the board who has no principal business interest other than that of ensuring good management and development.</w:t>
      </w:r>
    </w:p>
    <w:p>
      <w:pPr>
        <w:pStyle w:val="BodyText"/>
        <w:spacing w:line="480" w:lineRule="auto" w:before="200"/>
        <w:ind w:left="448" w:right="974"/>
        <w:jc w:val="both"/>
      </w:pPr>
      <w:r>
        <w:rPr/>
        <w:t>Finally, the Code of Corporate of Governance for Banks has the force of law and all existing banks in Nigeria are required by the Code to adopt and enforce it. This ensures that all due processes are followed in any given situation, and no room for excesses that could ruin the company.</w:t>
      </w:r>
    </w:p>
    <w:p>
      <w:pPr>
        <w:spacing w:after="0" w:line="480" w:lineRule="auto"/>
        <w:jc w:val="both"/>
        <w:sectPr>
          <w:pgSz w:w="11910" w:h="16840"/>
          <w:pgMar w:header="0" w:footer="980" w:top="1340" w:bottom="1200" w:left="1280" w:right="460"/>
        </w:sectPr>
      </w:pPr>
    </w:p>
    <w:p>
      <w:pPr>
        <w:pStyle w:val="Heading1"/>
        <w:spacing w:line="652" w:lineRule="auto" w:before="61"/>
        <w:ind w:left="3139" w:right="3671"/>
        <w:jc w:val="center"/>
      </w:pPr>
      <w:bookmarkStart w:name="_TOC_250003" w:id="63"/>
      <w:r>
        <w:rPr/>
        <w:t>CHAPTER</w:t>
      </w:r>
      <w:r>
        <w:rPr>
          <w:spacing w:val="-15"/>
        </w:rPr>
        <w:t> </w:t>
      </w:r>
      <w:r>
        <w:rPr/>
        <w:t>FIVE </w:t>
      </w:r>
      <w:bookmarkEnd w:id="63"/>
      <w:r>
        <w:rPr>
          <w:spacing w:val="-2"/>
        </w:rPr>
        <w:t>CONCLUSION</w:t>
      </w:r>
    </w:p>
    <w:p>
      <w:pPr>
        <w:pStyle w:val="Heading1"/>
        <w:numPr>
          <w:ilvl w:val="1"/>
          <w:numId w:val="19"/>
        </w:numPr>
        <w:tabs>
          <w:tab w:pos="988" w:val="left" w:leader="none"/>
        </w:tabs>
        <w:spacing w:line="240" w:lineRule="auto" w:before="3" w:after="0"/>
        <w:ind w:left="988" w:right="0" w:hanging="540"/>
        <w:jc w:val="left"/>
      </w:pPr>
      <w:bookmarkStart w:name="_TOC_250002" w:id="64"/>
      <w:bookmarkEnd w:id="64"/>
      <w:r>
        <w:rPr>
          <w:spacing w:val="-2"/>
        </w:rPr>
        <w:t>SUMMARY</w:t>
      </w:r>
    </w:p>
    <w:p>
      <w:pPr>
        <w:pStyle w:val="BodyText"/>
        <w:spacing w:before="192"/>
        <w:rPr>
          <w:b/>
        </w:rPr>
      </w:pPr>
    </w:p>
    <w:p>
      <w:pPr>
        <w:pStyle w:val="BodyText"/>
        <w:spacing w:line="480" w:lineRule="auto"/>
        <w:ind w:left="448" w:right="975"/>
        <w:jc w:val="both"/>
      </w:pPr>
      <w:r>
        <w:rPr/>
        <w:t>In this research an attempt has been made to examine the separation of ownership and control of companies basically with the view to ensuring that there exist transparency and accountability on the part of corporate managers. In all, it is clear, as has been seen from the discussion so far, that the power of management is for the board of directors. These powers as vested in the board of directors can only be exercised in accordance with the provisions of the articles of association and the Act.</w:t>
      </w:r>
      <w:r>
        <w:rPr>
          <w:vertAlign w:val="superscript"/>
        </w:rPr>
        <w:t>1</w:t>
      </w:r>
    </w:p>
    <w:p>
      <w:pPr>
        <w:pStyle w:val="BodyText"/>
        <w:spacing w:line="480" w:lineRule="auto" w:before="200"/>
        <w:ind w:left="448" w:right="975"/>
        <w:jc w:val="both"/>
      </w:pPr>
      <w:r>
        <w:rPr/>
        <w:t>The development of a separate board of directors to manage the company has occurred incrementally</w:t>
      </w:r>
      <w:r>
        <w:rPr>
          <w:spacing w:val="-5"/>
        </w:rPr>
        <w:t> </w:t>
      </w:r>
      <w:r>
        <w:rPr/>
        <w:t>and indefinitely</w:t>
      </w:r>
      <w:r>
        <w:rPr>
          <w:spacing w:val="-8"/>
        </w:rPr>
        <w:t> </w:t>
      </w:r>
      <w:r>
        <w:rPr/>
        <w:t>over</w:t>
      </w:r>
      <w:r>
        <w:rPr>
          <w:spacing w:val="-1"/>
        </w:rPr>
        <w:t> </w:t>
      </w:r>
      <w:r>
        <w:rPr/>
        <w:t>legal history. Until the</w:t>
      </w:r>
      <w:r>
        <w:rPr>
          <w:spacing w:val="-1"/>
        </w:rPr>
        <w:t> </w:t>
      </w:r>
      <w:r>
        <w:rPr/>
        <w:t>end of</w:t>
      </w:r>
      <w:r>
        <w:rPr>
          <w:spacing w:val="-3"/>
        </w:rPr>
        <w:t> </w:t>
      </w:r>
      <w:r>
        <w:rPr/>
        <w:t>the</w:t>
      </w:r>
      <w:r>
        <w:rPr>
          <w:spacing w:val="-1"/>
        </w:rPr>
        <w:t> </w:t>
      </w:r>
      <w:r>
        <w:rPr/>
        <w:t>19</w:t>
      </w:r>
      <w:r>
        <w:rPr>
          <w:vertAlign w:val="superscript"/>
        </w:rPr>
        <w:t>th</w:t>
      </w:r>
      <w:r>
        <w:rPr>
          <w:spacing w:val="-1"/>
          <w:vertAlign w:val="baseline"/>
        </w:rPr>
        <w:t> </w:t>
      </w:r>
      <w:r>
        <w:rPr>
          <w:vertAlign w:val="baseline"/>
        </w:rPr>
        <w:t>century, it seems to have been generally assumed that the general meeting was the supreme organ of the company, and the board of directors was merely an agent of the company subject to the control of the shareholders in general meeting. However, by 1906, the English Court of Appeal had made</w:t>
      </w:r>
      <w:r>
        <w:rPr>
          <w:spacing w:val="-2"/>
          <w:vertAlign w:val="baseline"/>
        </w:rPr>
        <w:t> </w:t>
      </w:r>
      <w:r>
        <w:rPr>
          <w:vertAlign w:val="baseline"/>
        </w:rPr>
        <w:t>it clear in the</w:t>
      </w:r>
      <w:r>
        <w:rPr>
          <w:spacing w:val="-1"/>
          <w:vertAlign w:val="baseline"/>
        </w:rPr>
        <w:t> </w:t>
      </w:r>
      <w:r>
        <w:rPr>
          <w:vertAlign w:val="baseline"/>
        </w:rPr>
        <w:t>case</w:t>
      </w:r>
      <w:r>
        <w:rPr>
          <w:spacing w:val="-1"/>
          <w:vertAlign w:val="baseline"/>
        </w:rPr>
        <w:t> </w:t>
      </w:r>
      <w:r>
        <w:rPr>
          <w:vertAlign w:val="baseline"/>
        </w:rPr>
        <w:t>of </w:t>
      </w:r>
      <w:r>
        <w:rPr>
          <w:b/>
          <w:vertAlign w:val="baseline"/>
        </w:rPr>
        <w:t>Automatic</w:t>
      </w:r>
      <w:r>
        <w:rPr>
          <w:b/>
          <w:spacing w:val="-1"/>
          <w:vertAlign w:val="baseline"/>
        </w:rPr>
        <w:t> </w:t>
      </w:r>
      <w:r>
        <w:rPr>
          <w:b/>
          <w:vertAlign w:val="baseline"/>
        </w:rPr>
        <w:t>Self-Cleansing Filter Syndicate</w:t>
      </w:r>
      <w:r>
        <w:rPr>
          <w:b/>
          <w:spacing w:val="-1"/>
          <w:vertAlign w:val="baseline"/>
        </w:rPr>
        <w:t> </w:t>
      </w:r>
      <w:r>
        <w:rPr>
          <w:b/>
          <w:vertAlign w:val="baseline"/>
        </w:rPr>
        <w:t>Co</w:t>
      </w:r>
      <w:r>
        <w:rPr>
          <w:b/>
          <w:spacing w:val="-1"/>
          <w:vertAlign w:val="baseline"/>
        </w:rPr>
        <w:t> </w:t>
      </w:r>
      <w:r>
        <w:rPr>
          <w:b/>
          <w:vertAlign w:val="baseline"/>
        </w:rPr>
        <w:t>v. Cunningham</w:t>
      </w:r>
      <w:r>
        <w:rPr>
          <w:b/>
          <w:vertAlign w:val="superscript"/>
        </w:rPr>
        <w:t>2</w:t>
      </w:r>
      <w:r>
        <w:rPr>
          <w:b/>
          <w:vertAlign w:val="baseline"/>
        </w:rPr>
        <w:t> </w:t>
      </w:r>
      <w:r>
        <w:rPr>
          <w:vertAlign w:val="baseline"/>
        </w:rPr>
        <w:t>that the division of powers between the board and the shareholders in general meeting</w:t>
      </w:r>
      <w:r>
        <w:rPr>
          <w:spacing w:val="-3"/>
          <w:vertAlign w:val="baseline"/>
        </w:rPr>
        <w:t> </w:t>
      </w:r>
      <w:r>
        <w:rPr>
          <w:vertAlign w:val="baseline"/>
        </w:rPr>
        <w:t>depended on the construction of the</w:t>
      </w:r>
      <w:r>
        <w:rPr>
          <w:spacing w:val="-1"/>
          <w:vertAlign w:val="baseline"/>
        </w:rPr>
        <w:t> </w:t>
      </w:r>
      <w:r>
        <w:rPr>
          <w:vertAlign w:val="baseline"/>
        </w:rPr>
        <w:t>articles of</w:t>
      </w:r>
      <w:r>
        <w:rPr>
          <w:spacing w:val="-1"/>
          <w:vertAlign w:val="baseline"/>
        </w:rPr>
        <w:t> </w:t>
      </w:r>
      <w:r>
        <w:rPr>
          <w:vertAlign w:val="baseline"/>
        </w:rPr>
        <w:t>association and that, where the powers of management were vested in the board, the general meeting could not interfere with their lawful exercise.</w:t>
      </w:r>
    </w:p>
    <w:p>
      <w:pPr>
        <w:pStyle w:val="BodyText"/>
        <w:spacing w:line="480" w:lineRule="auto" w:before="201"/>
        <w:ind w:left="448" w:right="982"/>
        <w:jc w:val="both"/>
      </w:pPr>
      <w:r>
        <w:rPr/>
        <w:t>The amount of power exercised by the board varies with the type of company. While ownership</w:t>
      </w:r>
      <w:r>
        <w:rPr>
          <w:spacing w:val="3"/>
        </w:rPr>
        <w:t> </w:t>
      </w:r>
      <w:r>
        <w:rPr/>
        <w:t>in</w:t>
      </w:r>
      <w:r>
        <w:rPr>
          <w:spacing w:val="6"/>
        </w:rPr>
        <w:t> </w:t>
      </w:r>
      <w:r>
        <w:rPr/>
        <w:t>private</w:t>
      </w:r>
      <w:r>
        <w:rPr>
          <w:spacing w:val="8"/>
        </w:rPr>
        <w:t> </w:t>
      </w:r>
      <w:r>
        <w:rPr/>
        <w:t>companies</w:t>
      </w:r>
      <w:r>
        <w:rPr>
          <w:spacing w:val="6"/>
        </w:rPr>
        <w:t> </w:t>
      </w:r>
      <w:r>
        <w:rPr/>
        <w:t>is</w:t>
      </w:r>
      <w:r>
        <w:rPr>
          <w:spacing w:val="7"/>
        </w:rPr>
        <w:t> </w:t>
      </w:r>
      <w:r>
        <w:rPr/>
        <w:t>concentrated</w:t>
      </w:r>
      <w:r>
        <w:rPr>
          <w:spacing w:val="7"/>
        </w:rPr>
        <w:t> </w:t>
      </w:r>
      <w:r>
        <w:rPr/>
        <w:t>and</w:t>
      </w:r>
      <w:r>
        <w:rPr>
          <w:spacing w:val="5"/>
        </w:rPr>
        <w:t> </w:t>
      </w:r>
      <w:r>
        <w:rPr/>
        <w:t>the</w:t>
      </w:r>
      <w:r>
        <w:rPr>
          <w:spacing w:val="6"/>
        </w:rPr>
        <w:t> </w:t>
      </w:r>
      <w:r>
        <w:rPr/>
        <w:t>problem</w:t>
      </w:r>
      <w:r>
        <w:rPr>
          <w:spacing w:val="5"/>
        </w:rPr>
        <w:t> </w:t>
      </w:r>
      <w:r>
        <w:rPr/>
        <w:t>of</w:t>
      </w:r>
      <w:r>
        <w:rPr>
          <w:spacing w:val="6"/>
        </w:rPr>
        <w:t> </w:t>
      </w:r>
      <w:r>
        <w:rPr/>
        <w:t>ownership</w:t>
      </w:r>
      <w:r>
        <w:rPr>
          <w:spacing w:val="5"/>
        </w:rPr>
        <w:t> </w:t>
      </w:r>
      <w:r>
        <w:rPr/>
        <w:t>and</w:t>
      </w:r>
      <w:r>
        <w:rPr>
          <w:spacing w:val="6"/>
        </w:rPr>
        <w:t> </w:t>
      </w:r>
      <w:r>
        <w:rPr>
          <w:spacing w:val="-2"/>
        </w:rPr>
        <w:t>control</w:t>
      </w:r>
    </w:p>
    <w:p>
      <w:pPr>
        <w:pStyle w:val="BodyText"/>
        <w:rPr>
          <w:sz w:val="20"/>
        </w:rPr>
      </w:pPr>
    </w:p>
    <w:p>
      <w:pPr>
        <w:pStyle w:val="BodyText"/>
        <w:rPr>
          <w:sz w:val="20"/>
        </w:rPr>
      </w:pPr>
    </w:p>
    <w:p>
      <w:pPr>
        <w:pStyle w:val="BodyText"/>
        <w:rPr>
          <w:sz w:val="20"/>
        </w:rPr>
      </w:pPr>
    </w:p>
    <w:p>
      <w:pPr>
        <w:pStyle w:val="BodyText"/>
        <w:spacing w:before="10"/>
        <w:rPr>
          <w:sz w:val="20"/>
        </w:rPr>
      </w:pPr>
      <w:r>
        <w:rPr/>
        <mc:AlternateContent>
          <mc:Choice Requires="wps">
            <w:drawing>
              <wp:anchor distT="0" distB="0" distL="0" distR="0" allowOverlap="1" layoutInCell="1" locked="0" behindDoc="1" simplePos="0" relativeHeight="487681536">
                <wp:simplePos x="0" y="0"/>
                <wp:positionH relativeFrom="page">
                  <wp:posOffset>1097584</wp:posOffset>
                </wp:positionH>
                <wp:positionV relativeFrom="paragraph">
                  <wp:posOffset>168043</wp:posOffset>
                </wp:positionV>
                <wp:extent cx="1829435" cy="9525"/>
                <wp:effectExtent l="0" t="0" r="0" b="0"/>
                <wp:wrapTopAndBottom/>
                <wp:docPr id="202" name="Graphic 202"/>
                <wp:cNvGraphicFramePr>
                  <a:graphicFrameLocks/>
                </wp:cNvGraphicFramePr>
                <a:graphic>
                  <a:graphicData uri="http://schemas.microsoft.com/office/word/2010/wordprocessingShape">
                    <wps:wsp>
                      <wps:cNvPr id="202" name="Graphic 202"/>
                      <wps:cNvSpPr/>
                      <wps:spPr>
                        <a:xfrm>
                          <a:off x="0" y="0"/>
                          <a:ext cx="1829435" cy="9525"/>
                        </a:xfrm>
                        <a:custGeom>
                          <a:avLst/>
                          <a:gdLst/>
                          <a:ahLst/>
                          <a:cxnLst/>
                          <a:rect l="l" t="t" r="r" b="b"/>
                          <a:pathLst>
                            <a:path w="1829435" h="9525">
                              <a:moveTo>
                                <a:pt x="1829054" y="0"/>
                              </a:moveTo>
                              <a:lnTo>
                                <a:pt x="0" y="0"/>
                              </a:lnTo>
                              <a:lnTo>
                                <a:pt x="0" y="9144"/>
                              </a:lnTo>
                              <a:lnTo>
                                <a:pt x="1829054" y="9144"/>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13.231806pt;width:144.020pt;height:.72003pt;mso-position-horizontal-relative:page;mso-position-vertical-relative:paragraph;z-index:-15634944;mso-wrap-distance-left:0;mso-wrap-distance-right:0" id="docshape120" filled="true" fillcolor="#000000" stroked="false">
                <v:fill type="solid"/>
                <w10:wrap type="topAndBottom"/>
              </v:rect>
            </w:pict>
          </mc:Fallback>
        </mc:AlternateContent>
      </w:r>
    </w:p>
    <w:p>
      <w:pPr>
        <w:spacing w:before="102"/>
        <w:ind w:left="448" w:right="0" w:firstLine="0"/>
        <w:jc w:val="left"/>
        <w:rPr>
          <w:sz w:val="20"/>
        </w:rPr>
      </w:pPr>
      <w:r>
        <w:rPr>
          <w:rFonts w:ascii="Calibri"/>
          <w:sz w:val="20"/>
          <w:vertAlign w:val="superscript"/>
        </w:rPr>
        <w:t>1</w:t>
      </w:r>
      <w:r>
        <w:rPr>
          <w:rFonts w:ascii="Calibri"/>
          <w:spacing w:val="-4"/>
          <w:sz w:val="20"/>
          <w:vertAlign w:val="baseline"/>
        </w:rPr>
        <w:t> </w:t>
      </w:r>
      <w:r>
        <w:rPr>
          <w:sz w:val="20"/>
          <w:vertAlign w:val="baseline"/>
        </w:rPr>
        <w:t>Section</w:t>
      </w:r>
      <w:r>
        <w:rPr>
          <w:spacing w:val="-3"/>
          <w:sz w:val="20"/>
          <w:vertAlign w:val="baseline"/>
        </w:rPr>
        <w:t> </w:t>
      </w:r>
      <w:r>
        <w:rPr>
          <w:sz w:val="20"/>
          <w:vertAlign w:val="baseline"/>
        </w:rPr>
        <w:t>63(2)</w:t>
      </w:r>
      <w:r>
        <w:rPr>
          <w:spacing w:val="-2"/>
          <w:sz w:val="20"/>
          <w:vertAlign w:val="baseline"/>
        </w:rPr>
        <w:t> </w:t>
      </w:r>
      <w:r>
        <w:rPr>
          <w:spacing w:val="-4"/>
          <w:sz w:val="20"/>
          <w:vertAlign w:val="baseline"/>
        </w:rPr>
        <w:t>CAMA.</w:t>
      </w:r>
    </w:p>
    <w:p>
      <w:pPr>
        <w:spacing w:before="1"/>
        <w:ind w:left="448" w:right="0" w:firstLine="0"/>
        <w:jc w:val="left"/>
        <w:rPr>
          <w:sz w:val="20"/>
        </w:rPr>
      </w:pPr>
      <w:r>
        <w:rPr>
          <w:rFonts w:ascii="Calibri"/>
          <w:sz w:val="20"/>
          <w:vertAlign w:val="superscript"/>
        </w:rPr>
        <w:t>2</w:t>
      </w:r>
      <w:r>
        <w:rPr>
          <w:rFonts w:ascii="Calibri"/>
          <w:spacing w:val="-4"/>
          <w:sz w:val="20"/>
          <w:vertAlign w:val="baseline"/>
        </w:rPr>
        <w:t> </w:t>
      </w:r>
      <w:r>
        <w:rPr>
          <w:sz w:val="20"/>
          <w:vertAlign w:val="baseline"/>
        </w:rPr>
        <w:t>(1906)</w:t>
      </w:r>
      <w:r>
        <w:rPr>
          <w:spacing w:val="-2"/>
          <w:sz w:val="20"/>
          <w:vertAlign w:val="baseline"/>
        </w:rPr>
        <w:t> </w:t>
      </w:r>
      <w:r>
        <w:rPr>
          <w:sz w:val="20"/>
          <w:vertAlign w:val="baseline"/>
        </w:rPr>
        <w:t>2</w:t>
      </w:r>
      <w:r>
        <w:rPr>
          <w:spacing w:val="-3"/>
          <w:sz w:val="20"/>
          <w:vertAlign w:val="baseline"/>
        </w:rPr>
        <w:t> </w:t>
      </w:r>
      <w:r>
        <w:rPr>
          <w:sz w:val="20"/>
          <w:vertAlign w:val="baseline"/>
        </w:rPr>
        <w:t>Ch</w:t>
      </w:r>
      <w:r>
        <w:rPr>
          <w:spacing w:val="-4"/>
          <w:sz w:val="20"/>
          <w:vertAlign w:val="baseline"/>
        </w:rPr>
        <w:t> </w:t>
      </w:r>
      <w:r>
        <w:rPr>
          <w:spacing w:val="-5"/>
          <w:sz w:val="20"/>
          <w:vertAlign w:val="baseline"/>
        </w:rPr>
        <w:t>34.</w:t>
      </w:r>
    </w:p>
    <w:p>
      <w:pPr>
        <w:spacing w:after="0"/>
        <w:jc w:val="left"/>
        <w:rPr>
          <w:sz w:val="20"/>
        </w:rPr>
        <w:sectPr>
          <w:pgSz w:w="11910" w:h="16840"/>
          <w:pgMar w:header="0" w:footer="980" w:top="1360" w:bottom="1180" w:left="1280" w:right="460"/>
        </w:sectPr>
      </w:pPr>
    </w:p>
    <w:p>
      <w:pPr>
        <w:pStyle w:val="BodyText"/>
        <w:spacing w:line="480" w:lineRule="auto" w:before="114"/>
        <w:ind w:left="448" w:right="974"/>
        <w:jc w:val="both"/>
      </w:pPr>
      <w:r>
        <w:rPr/>
        <w:t>does not really arise,</w:t>
      </w:r>
      <w:r>
        <w:rPr>
          <w:vertAlign w:val="superscript"/>
        </w:rPr>
        <w:t>3</w:t>
      </w:r>
      <w:r>
        <w:rPr>
          <w:vertAlign w:val="baseline"/>
        </w:rPr>
        <w:t> a typical public company, on the other hand, has a complex</w:t>
      </w:r>
      <w:r>
        <w:rPr>
          <w:spacing w:val="40"/>
          <w:vertAlign w:val="baseline"/>
        </w:rPr>
        <w:t> </w:t>
      </w:r>
      <w:r>
        <w:rPr>
          <w:vertAlign w:val="baseline"/>
        </w:rPr>
        <w:t>authority structure such that there is a wide gap between ownership and control. The ownership structure is oftentimes comprised of many individual and/or corporate shareholders with merely an ephemeral relationship with the corporation.</w:t>
      </w:r>
      <w:r>
        <w:rPr>
          <w:vertAlign w:val="superscript"/>
        </w:rPr>
        <w:t>4</w:t>
      </w:r>
      <w:r>
        <w:rPr>
          <w:vertAlign w:val="baseline"/>
        </w:rPr>
        <w:t> As opposed to their</w:t>
      </w:r>
      <w:r>
        <w:rPr>
          <w:spacing w:val="-2"/>
          <w:vertAlign w:val="baseline"/>
        </w:rPr>
        <w:t> </w:t>
      </w:r>
      <w:r>
        <w:rPr>
          <w:vertAlign w:val="baseline"/>
        </w:rPr>
        <w:t>role</w:t>
      </w:r>
      <w:r>
        <w:rPr>
          <w:spacing w:val="-2"/>
          <w:vertAlign w:val="baseline"/>
        </w:rPr>
        <w:t> </w:t>
      </w:r>
      <w:r>
        <w:rPr>
          <w:vertAlign w:val="baseline"/>
        </w:rPr>
        <w:t>in</w:t>
      </w:r>
      <w:r>
        <w:rPr>
          <w:spacing w:val="-1"/>
          <w:vertAlign w:val="baseline"/>
        </w:rPr>
        <w:t> </w:t>
      </w:r>
      <w:r>
        <w:rPr>
          <w:vertAlign w:val="baseline"/>
        </w:rPr>
        <w:t>private</w:t>
      </w:r>
      <w:r>
        <w:rPr>
          <w:spacing w:val="-2"/>
          <w:vertAlign w:val="baseline"/>
        </w:rPr>
        <w:t> </w:t>
      </w:r>
      <w:r>
        <w:rPr>
          <w:vertAlign w:val="baseline"/>
        </w:rPr>
        <w:t>companies,</w:t>
      </w:r>
      <w:r>
        <w:rPr>
          <w:spacing w:val="-2"/>
          <w:vertAlign w:val="baseline"/>
        </w:rPr>
        <w:t> </w:t>
      </w:r>
      <w:r>
        <w:rPr>
          <w:vertAlign w:val="baseline"/>
        </w:rPr>
        <w:t>shareholders</w:t>
      </w:r>
      <w:r>
        <w:rPr>
          <w:spacing w:val="-2"/>
          <w:vertAlign w:val="baseline"/>
        </w:rPr>
        <w:t> </w:t>
      </w:r>
      <w:r>
        <w:rPr>
          <w:vertAlign w:val="baseline"/>
        </w:rPr>
        <w:t>in</w:t>
      </w:r>
      <w:r>
        <w:rPr>
          <w:spacing w:val="-1"/>
          <w:vertAlign w:val="baseline"/>
        </w:rPr>
        <w:t> </w:t>
      </w:r>
      <w:r>
        <w:rPr>
          <w:vertAlign w:val="baseline"/>
        </w:rPr>
        <w:t>public</w:t>
      </w:r>
      <w:r>
        <w:rPr>
          <w:spacing w:val="-2"/>
          <w:vertAlign w:val="baseline"/>
        </w:rPr>
        <w:t> </w:t>
      </w:r>
      <w:r>
        <w:rPr>
          <w:vertAlign w:val="baseline"/>
        </w:rPr>
        <w:t>corporations</w:t>
      </w:r>
      <w:r>
        <w:rPr>
          <w:spacing w:val="-1"/>
          <w:vertAlign w:val="baseline"/>
        </w:rPr>
        <w:t> </w:t>
      </w:r>
      <w:r>
        <w:rPr>
          <w:vertAlign w:val="baseline"/>
        </w:rPr>
        <w:t>retain</w:t>
      </w:r>
      <w:r>
        <w:rPr>
          <w:spacing w:val="-1"/>
          <w:vertAlign w:val="baseline"/>
        </w:rPr>
        <w:t> </w:t>
      </w:r>
      <w:r>
        <w:rPr>
          <w:vertAlign w:val="baseline"/>
        </w:rPr>
        <w:t>merely</w:t>
      </w:r>
      <w:r>
        <w:rPr>
          <w:spacing w:val="-8"/>
          <w:vertAlign w:val="baseline"/>
        </w:rPr>
        <w:t> </w:t>
      </w:r>
      <w:r>
        <w:rPr>
          <w:vertAlign w:val="baseline"/>
        </w:rPr>
        <w:t>the</w:t>
      </w:r>
      <w:r>
        <w:rPr>
          <w:spacing w:val="-2"/>
          <w:vertAlign w:val="baseline"/>
        </w:rPr>
        <w:t> </w:t>
      </w:r>
      <w:r>
        <w:rPr>
          <w:vertAlign w:val="baseline"/>
        </w:rPr>
        <w:t>rights to dividends, information, vote, appointment of directors and certain major corporate </w:t>
      </w:r>
      <w:r>
        <w:rPr>
          <w:spacing w:val="-2"/>
          <w:vertAlign w:val="baseline"/>
        </w:rPr>
        <w:t>changes.</w:t>
      </w:r>
    </w:p>
    <w:p>
      <w:pPr>
        <w:pStyle w:val="BodyText"/>
        <w:spacing w:line="480" w:lineRule="auto" w:before="1"/>
        <w:ind w:left="448" w:right="973"/>
        <w:jc w:val="both"/>
      </w:pPr>
      <w:r>
        <w:rPr/>
        <w:t>Accountability is secured by the imposition of mandatory legal duties upon directors and officers. Because directors manage and exercise control over the company, the law imposes strict duties on</w:t>
      </w:r>
      <w:r>
        <w:rPr>
          <w:spacing w:val="-1"/>
        </w:rPr>
        <w:t> </w:t>
      </w:r>
      <w:r>
        <w:rPr/>
        <w:t>them in relation to</w:t>
      </w:r>
      <w:r>
        <w:rPr>
          <w:spacing w:val="-1"/>
        </w:rPr>
        <w:t> </w:t>
      </w:r>
      <w:r>
        <w:rPr/>
        <w:t>the exercise of their powers.</w:t>
      </w:r>
      <w:r>
        <w:rPr>
          <w:vertAlign w:val="superscript"/>
        </w:rPr>
        <w:t>5</w:t>
      </w:r>
      <w:r>
        <w:rPr>
          <w:spacing w:val="-8"/>
          <w:vertAlign w:val="baseline"/>
        </w:rPr>
        <w:t> </w:t>
      </w:r>
      <w:r>
        <w:rPr>
          <w:vertAlign w:val="baseline"/>
        </w:rPr>
        <w:t>These include the duties to act honestly, to exercise care and diligence, not to make improper use of information acquired by virtue of being an officer of the company, and not to make improper</w:t>
      </w:r>
      <w:r>
        <w:rPr>
          <w:spacing w:val="-1"/>
          <w:vertAlign w:val="baseline"/>
        </w:rPr>
        <w:t> </w:t>
      </w:r>
      <w:r>
        <w:rPr>
          <w:vertAlign w:val="baseline"/>
        </w:rPr>
        <w:t>use</w:t>
      </w:r>
      <w:r>
        <w:rPr>
          <w:spacing w:val="-1"/>
          <w:vertAlign w:val="baseline"/>
        </w:rPr>
        <w:t> </w:t>
      </w:r>
      <w:r>
        <w:rPr>
          <w:vertAlign w:val="baseline"/>
        </w:rPr>
        <w:t>of</w:t>
      </w:r>
      <w:r>
        <w:rPr>
          <w:spacing w:val="-1"/>
          <w:vertAlign w:val="baseline"/>
        </w:rPr>
        <w:t> </w:t>
      </w:r>
      <w:r>
        <w:rPr>
          <w:vertAlign w:val="baseline"/>
        </w:rPr>
        <w:t>position as an officer</w:t>
      </w:r>
      <w:r>
        <w:rPr>
          <w:spacing w:val="-1"/>
          <w:vertAlign w:val="baseline"/>
        </w:rPr>
        <w:t> </w:t>
      </w:r>
      <w:r>
        <w:rPr>
          <w:vertAlign w:val="baseline"/>
        </w:rPr>
        <w:t>of</w:t>
      </w:r>
      <w:r>
        <w:rPr>
          <w:spacing w:val="-1"/>
          <w:vertAlign w:val="baseline"/>
        </w:rPr>
        <w:t> </w:t>
      </w:r>
      <w:r>
        <w:rPr>
          <w:vertAlign w:val="baseline"/>
        </w:rPr>
        <w:t>the</w:t>
      </w:r>
      <w:r>
        <w:rPr>
          <w:spacing w:val="-1"/>
          <w:vertAlign w:val="baseline"/>
        </w:rPr>
        <w:t> </w:t>
      </w:r>
      <w:r>
        <w:rPr>
          <w:vertAlign w:val="baseline"/>
        </w:rPr>
        <w:t>company.</w:t>
      </w:r>
      <w:r>
        <w:rPr>
          <w:spacing w:val="-2"/>
          <w:vertAlign w:val="baseline"/>
        </w:rPr>
        <w:t> </w:t>
      </w:r>
      <w:r>
        <w:rPr>
          <w:vertAlign w:val="baseline"/>
        </w:rPr>
        <w:t>The</w:t>
      </w:r>
      <w:r>
        <w:rPr>
          <w:spacing w:val="-2"/>
          <w:vertAlign w:val="baseline"/>
        </w:rPr>
        <w:t> </w:t>
      </w:r>
      <w:r>
        <w:rPr>
          <w:vertAlign w:val="baseline"/>
        </w:rPr>
        <w:t>duties imposed on directors are fiduciary</w:t>
      </w:r>
      <w:r>
        <w:rPr>
          <w:spacing w:val="-2"/>
          <w:vertAlign w:val="baseline"/>
        </w:rPr>
        <w:t> </w:t>
      </w:r>
      <w:r>
        <w:rPr>
          <w:vertAlign w:val="baseline"/>
        </w:rPr>
        <w:t>in nature, similar to those that the law imposes on persons in similar positions of trust such as agents and trustees.</w:t>
      </w:r>
      <w:r>
        <w:rPr>
          <w:vertAlign w:val="superscript"/>
        </w:rPr>
        <w:t>6</w:t>
      </w:r>
      <w:r>
        <w:rPr>
          <w:vertAlign w:val="baseline"/>
        </w:rPr>
        <w:t> The duties are exclusively owed to the company itself, and not to any</w:t>
      </w:r>
      <w:r>
        <w:rPr>
          <w:spacing w:val="-5"/>
          <w:vertAlign w:val="baseline"/>
        </w:rPr>
        <w:t> </w:t>
      </w:r>
      <w:r>
        <w:rPr>
          <w:vertAlign w:val="baseline"/>
        </w:rPr>
        <w:t>other entity. In most cases, the law provides for a variety</w:t>
      </w:r>
      <w:r>
        <w:rPr>
          <w:spacing w:val="-3"/>
          <w:vertAlign w:val="baseline"/>
        </w:rPr>
        <w:t> </w:t>
      </w:r>
      <w:r>
        <w:rPr>
          <w:vertAlign w:val="baseline"/>
        </w:rPr>
        <w:t>of remedies in the event of a breach by the directors of their duties.</w:t>
      </w:r>
    </w:p>
    <w:p>
      <w:pPr>
        <w:pStyle w:val="BodyText"/>
        <w:spacing w:line="480" w:lineRule="auto" w:before="200"/>
        <w:ind w:left="448" w:right="974"/>
        <w:jc w:val="both"/>
      </w:pPr>
      <w:r>
        <w:rPr/>
        <w:t>In addition, corporate managers are subject to disclosure obligations. While the law does not forbid directors from dealing with their companies, it has some mandatory provisions to</w:t>
      </w:r>
      <w:r>
        <w:rPr>
          <w:spacing w:val="65"/>
        </w:rPr>
        <w:t> </w:t>
      </w:r>
      <w:r>
        <w:rPr/>
        <w:t>deal</w:t>
      </w:r>
      <w:r>
        <w:rPr>
          <w:spacing w:val="65"/>
        </w:rPr>
        <w:t> </w:t>
      </w:r>
      <w:r>
        <w:rPr/>
        <w:t>with</w:t>
      </w:r>
      <w:r>
        <w:rPr>
          <w:spacing w:val="65"/>
        </w:rPr>
        <w:t> </w:t>
      </w:r>
      <w:r>
        <w:rPr/>
        <w:t>directors‟</w:t>
      </w:r>
      <w:r>
        <w:rPr>
          <w:spacing w:val="67"/>
        </w:rPr>
        <w:t> </w:t>
      </w:r>
      <w:r>
        <w:rPr/>
        <w:t>conflicts</w:t>
      </w:r>
      <w:r>
        <w:rPr>
          <w:spacing w:val="67"/>
        </w:rPr>
        <w:t> </w:t>
      </w:r>
      <w:r>
        <w:rPr/>
        <w:t>of</w:t>
      </w:r>
      <w:r>
        <w:rPr>
          <w:spacing w:val="64"/>
        </w:rPr>
        <w:t> </w:t>
      </w:r>
      <w:r>
        <w:rPr/>
        <w:t>interest,</w:t>
      </w:r>
      <w:r>
        <w:rPr>
          <w:spacing w:val="66"/>
        </w:rPr>
        <w:t> </w:t>
      </w:r>
      <w:r>
        <w:rPr/>
        <w:t>outlawing</w:t>
      </w:r>
      <w:r>
        <w:rPr>
          <w:spacing w:val="62"/>
        </w:rPr>
        <w:t> </w:t>
      </w:r>
      <w:r>
        <w:rPr/>
        <w:t>certain</w:t>
      </w:r>
      <w:r>
        <w:rPr>
          <w:spacing w:val="68"/>
        </w:rPr>
        <w:t> </w:t>
      </w:r>
      <w:r>
        <w:rPr/>
        <w:t>conduct</w:t>
      </w:r>
      <w:r>
        <w:rPr>
          <w:spacing w:val="69"/>
        </w:rPr>
        <w:t> </w:t>
      </w:r>
      <w:r>
        <w:rPr/>
        <w:t>or</w:t>
      </w:r>
      <w:r>
        <w:rPr>
          <w:spacing w:val="64"/>
        </w:rPr>
        <w:t> </w:t>
      </w:r>
      <w:r>
        <w:rPr>
          <w:spacing w:val="-2"/>
        </w:rPr>
        <w:t>mandating</w:t>
      </w:r>
    </w:p>
    <w:p>
      <w:pPr>
        <w:pStyle w:val="BodyText"/>
        <w:ind w:left="448"/>
        <w:jc w:val="both"/>
      </w:pPr>
      <w:r>
        <w:rPr/>
        <w:t>disclosure,</w:t>
      </w:r>
      <w:r>
        <w:rPr>
          <w:spacing w:val="29"/>
        </w:rPr>
        <w:t> </w:t>
      </w:r>
      <w:r>
        <w:rPr/>
        <w:t>while</w:t>
      </w:r>
      <w:r>
        <w:rPr>
          <w:spacing w:val="30"/>
        </w:rPr>
        <w:t> </w:t>
      </w:r>
      <w:r>
        <w:rPr/>
        <w:t>leaving</w:t>
      </w:r>
      <w:r>
        <w:rPr>
          <w:spacing w:val="28"/>
        </w:rPr>
        <w:t> </w:t>
      </w:r>
      <w:r>
        <w:rPr/>
        <w:t>others</w:t>
      </w:r>
      <w:r>
        <w:rPr>
          <w:spacing w:val="30"/>
        </w:rPr>
        <w:t> </w:t>
      </w:r>
      <w:r>
        <w:rPr/>
        <w:t>for</w:t>
      </w:r>
      <w:r>
        <w:rPr>
          <w:spacing w:val="29"/>
        </w:rPr>
        <w:t> </w:t>
      </w:r>
      <w:r>
        <w:rPr/>
        <w:t>the</w:t>
      </w:r>
      <w:r>
        <w:rPr>
          <w:spacing w:val="30"/>
        </w:rPr>
        <w:t> </w:t>
      </w:r>
      <w:r>
        <w:rPr/>
        <w:t>shareholders</w:t>
      </w:r>
      <w:r>
        <w:rPr>
          <w:spacing w:val="31"/>
        </w:rPr>
        <w:t> </w:t>
      </w:r>
      <w:r>
        <w:rPr/>
        <w:t>to</w:t>
      </w:r>
      <w:r>
        <w:rPr>
          <w:spacing w:val="31"/>
        </w:rPr>
        <w:t> </w:t>
      </w:r>
      <w:r>
        <w:rPr/>
        <w:t>decide.</w:t>
      </w:r>
      <w:r>
        <w:rPr>
          <w:spacing w:val="29"/>
        </w:rPr>
        <w:t> </w:t>
      </w:r>
      <w:r>
        <w:rPr/>
        <w:t>The</w:t>
      </w:r>
      <w:r>
        <w:rPr>
          <w:spacing w:val="30"/>
        </w:rPr>
        <w:t> </w:t>
      </w:r>
      <w:r>
        <w:rPr/>
        <w:t>Act</w:t>
      </w:r>
      <w:r>
        <w:rPr>
          <w:spacing w:val="33"/>
        </w:rPr>
        <w:t> </w:t>
      </w:r>
      <w:r>
        <w:rPr/>
        <w:t>also</w:t>
      </w:r>
      <w:r>
        <w:rPr>
          <w:spacing w:val="31"/>
        </w:rPr>
        <w:t> </w:t>
      </w:r>
      <w:r>
        <w:rPr/>
        <w:t>deals</w:t>
      </w:r>
      <w:r>
        <w:rPr>
          <w:spacing w:val="34"/>
        </w:rPr>
        <w:t> </w:t>
      </w:r>
      <w:r>
        <w:rPr>
          <w:spacing w:val="-4"/>
        </w:rPr>
        <w:t>with</w:t>
      </w:r>
    </w:p>
    <w:p>
      <w:pPr>
        <w:pStyle w:val="BodyText"/>
        <w:rPr>
          <w:sz w:val="12"/>
        </w:rPr>
      </w:pPr>
      <w:r>
        <w:rPr/>
        <mc:AlternateContent>
          <mc:Choice Requires="wps">
            <w:drawing>
              <wp:anchor distT="0" distB="0" distL="0" distR="0" allowOverlap="1" layoutInCell="1" locked="0" behindDoc="1" simplePos="0" relativeHeight="487682048">
                <wp:simplePos x="0" y="0"/>
                <wp:positionH relativeFrom="page">
                  <wp:posOffset>1097584</wp:posOffset>
                </wp:positionH>
                <wp:positionV relativeFrom="paragraph">
                  <wp:posOffset>103099</wp:posOffset>
                </wp:positionV>
                <wp:extent cx="1829435" cy="9525"/>
                <wp:effectExtent l="0" t="0" r="0" b="0"/>
                <wp:wrapTopAndBottom/>
                <wp:docPr id="203" name="Graphic 203"/>
                <wp:cNvGraphicFramePr>
                  <a:graphicFrameLocks/>
                </wp:cNvGraphicFramePr>
                <a:graphic>
                  <a:graphicData uri="http://schemas.microsoft.com/office/word/2010/wordprocessingShape">
                    <wps:wsp>
                      <wps:cNvPr id="203" name="Graphic 203"/>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8.118077pt;width:144.020pt;height:.71997pt;mso-position-horizontal-relative:page;mso-position-vertical-relative:paragraph;z-index:-15634432;mso-wrap-distance-left:0;mso-wrap-distance-right:0" id="docshape121" filled="true" fillcolor="#000000" stroked="false">
                <v:fill type="solid"/>
                <w10:wrap type="topAndBottom"/>
              </v:rect>
            </w:pict>
          </mc:Fallback>
        </mc:AlternateContent>
      </w:r>
    </w:p>
    <w:p>
      <w:pPr>
        <w:spacing w:line="235" w:lineRule="auto" w:before="106"/>
        <w:ind w:left="448" w:right="989" w:firstLine="0"/>
        <w:jc w:val="left"/>
        <w:rPr>
          <w:sz w:val="20"/>
        </w:rPr>
      </w:pPr>
      <w:r>
        <w:rPr>
          <w:rFonts w:ascii="Calibri" w:hAnsi="Calibri"/>
          <w:sz w:val="20"/>
          <w:vertAlign w:val="superscript"/>
        </w:rPr>
        <w:t>3</w:t>
      </w:r>
      <w:r>
        <w:rPr>
          <w:rFonts w:ascii="Calibri" w:hAnsi="Calibri"/>
          <w:spacing w:val="-3"/>
          <w:sz w:val="20"/>
          <w:vertAlign w:val="baseline"/>
        </w:rPr>
        <w:t> </w:t>
      </w:r>
      <w:r>
        <w:rPr>
          <w:sz w:val="20"/>
          <w:vertAlign w:val="baseline"/>
        </w:rPr>
        <w:t>There</w:t>
      </w:r>
      <w:r>
        <w:rPr>
          <w:spacing w:val="-3"/>
          <w:sz w:val="20"/>
          <w:vertAlign w:val="baseline"/>
        </w:rPr>
        <w:t> </w:t>
      </w:r>
      <w:r>
        <w:rPr>
          <w:sz w:val="20"/>
          <w:vertAlign w:val="baseline"/>
        </w:rPr>
        <w:t>is</w:t>
      </w:r>
      <w:r>
        <w:rPr>
          <w:spacing w:val="-4"/>
          <w:sz w:val="20"/>
          <w:vertAlign w:val="baseline"/>
        </w:rPr>
        <w:t> </w:t>
      </w:r>
      <w:r>
        <w:rPr>
          <w:sz w:val="20"/>
          <w:vertAlign w:val="baseline"/>
        </w:rPr>
        <w:t>usually</w:t>
      </w:r>
      <w:r>
        <w:rPr>
          <w:spacing w:val="-4"/>
          <w:sz w:val="20"/>
          <w:vertAlign w:val="baseline"/>
        </w:rPr>
        <w:t> </w:t>
      </w:r>
      <w:r>
        <w:rPr>
          <w:sz w:val="20"/>
          <w:vertAlign w:val="baseline"/>
        </w:rPr>
        <w:t>a</w:t>
      </w:r>
      <w:r>
        <w:rPr>
          <w:spacing w:val="-1"/>
          <w:sz w:val="20"/>
          <w:vertAlign w:val="baseline"/>
        </w:rPr>
        <w:t> </w:t>
      </w:r>
      <w:r>
        <w:rPr>
          <w:sz w:val="20"/>
          <w:vertAlign w:val="baseline"/>
        </w:rPr>
        <w:t>fusion</w:t>
      </w:r>
      <w:r>
        <w:rPr>
          <w:spacing w:val="-4"/>
          <w:sz w:val="20"/>
          <w:vertAlign w:val="baseline"/>
        </w:rPr>
        <w:t> </w:t>
      </w:r>
      <w:r>
        <w:rPr>
          <w:sz w:val="20"/>
          <w:vertAlign w:val="baseline"/>
        </w:rPr>
        <w:t>of</w:t>
      </w:r>
      <w:r>
        <w:rPr>
          <w:spacing w:val="-5"/>
          <w:sz w:val="20"/>
          <w:vertAlign w:val="baseline"/>
        </w:rPr>
        <w:t> </w:t>
      </w:r>
      <w:r>
        <w:rPr>
          <w:sz w:val="20"/>
          <w:vertAlign w:val="baseline"/>
        </w:rPr>
        <w:t>ownership</w:t>
      </w:r>
      <w:r>
        <w:rPr>
          <w:spacing w:val="-2"/>
          <w:sz w:val="20"/>
          <w:vertAlign w:val="baseline"/>
        </w:rPr>
        <w:t> </w:t>
      </w:r>
      <w:r>
        <w:rPr>
          <w:sz w:val="20"/>
          <w:vertAlign w:val="baseline"/>
        </w:rPr>
        <w:t>and</w:t>
      </w:r>
      <w:r>
        <w:rPr>
          <w:spacing w:val="-2"/>
          <w:sz w:val="20"/>
          <w:vertAlign w:val="baseline"/>
        </w:rPr>
        <w:t> </w:t>
      </w:r>
      <w:r>
        <w:rPr>
          <w:sz w:val="20"/>
          <w:vertAlign w:val="baseline"/>
        </w:rPr>
        <w:t>control</w:t>
      </w:r>
      <w:r>
        <w:rPr>
          <w:spacing w:val="-4"/>
          <w:sz w:val="20"/>
          <w:vertAlign w:val="baseline"/>
        </w:rPr>
        <w:t> </w:t>
      </w:r>
      <w:r>
        <w:rPr>
          <w:sz w:val="20"/>
          <w:vertAlign w:val="baseline"/>
        </w:rPr>
        <w:t>and</w:t>
      </w:r>
      <w:r>
        <w:rPr>
          <w:spacing w:val="-2"/>
          <w:sz w:val="20"/>
          <w:vertAlign w:val="baseline"/>
        </w:rPr>
        <w:t> </w:t>
      </w:r>
      <w:r>
        <w:rPr>
          <w:sz w:val="20"/>
          <w:vertAlign w:val="baseline"/>
        </w:rPr>
        <w:t>no</w:t>
      </w:r>
      <w:r>
        <w:rPr>
          <w:spacing w:val="-2"/>
          <w:sz w:val="20"/>
          <w:vertAlign w:val="baseline"/>
        </w:rPr>
        <w:t> </w:t>
      </w:r>
      <w:r>
        <w:rPr>
          <w:sz w:val="20"/>
          <w:vertAlign w:val="baseline"/>
        </w:rPr>
        <w:t>real</w:t>
      </w:r>
      <w:r>
        <w:rPr>
          <w:spacing w:val="-4"/>
          <w:sz w:val="20"/>
          <w:vertAlign w:val="baseline"/>
        </w:rPr>
        <w:t> </w:t>
      </w:r>
      <w:r>
        <w:rPr>
          <w:sz w:val="20"/>
          <w:vertAlign w:val="baseline"/>
        </w:rPr>
        <w:t>division</w:t>
      </w:r>
      <w:r>
        <w:rPr>
          <w:spacing w:val="-4"/>
          <w:sz w:val="20"/>
          <w:vertAlign w:val="baseline"/>
        </w:rPr>
        <w:t> </w:t>
      </w:r>
      <w:r>
        <w:rPr>
          <w:sz w:val="20"/>
          <w:vertAlign w:val="baseline"/>
        </w:rPr>
        <w:t>of</w:t>
      </w:r>
      <w:r>
        <w:rPr>
          <w:spacing w:val="-5"/>
          <w:sz w:val="20"/>
          <w:vertAlign w:val="baseline"/>
        </w:rPr>
        <w:t> </w:t>
      </w:r>
      <w:r>
        <w:rPr>
          <w:sz w:val="20"/>
          <w:vertAlign w:val="baseline"/>
        </w:rPr>
        <w:t>power.</w:t>
      </w:r>
      <w:r>
        <w:rPr>
          <w:spacing w:val="-3"/>
          <w:sz w:val="20"/>
          <w:vertAlign w:val="baseline"/>
        </w:rPr>
        <w:t> </w:t>
      </w:r>
      <w:r>
        <w:rPr>
          <w:sz w:val="20"/>
          <w:vertAlign w:val="baseline"/>
        </w:rPr>
        <w:t>The</w:t>
      </w:r>
      <w:r>
        <w:rPr>
          <w:spacing w:val="-3"/>
          <w:sz w:val="20"/>
          <w:vertAlign w:val="baseline"/>
        </w:rPr>
        <w:t> </w:t>
      </w:r>
      <w:r>
        <w:rPr>
          <w:sz w:val="20"/>
          <w:vertAlign w:val="baseline"/>
        </w:rPr>
        <w:t>people</w:t>
      </w:r>
      <w:r>
        <w:rPr>
          <w:spacing w:val="-3"/>
          <w:sz w:val="20"/>
          <w:vertAlign w:val="baseline"/>
        </w:rPr>
        <w:t> </w:t>
      </w:r>
      <w:r>
        <w:rPr>
          <w:sz w:val="20"/>
          <w:vertAlign w:val="baseline"/>
        </w:rPr>
        <w:t>that</w:t>
      </w:r>
      <w:r>
        <w:rPr>
          <w:spacing w:val="-3"/>
          <w:sz w:val="20"/>
          <w:vertAlign w:val="baseline"/>
        </w:rPr>
        <w:t> </w:t>
      </w:r>
      <w:r>
        <w:rPr>
          <w:sz w:val="20"/>
          <w:vertAlign w:val="baseline"/>
        </w:rPr>
        <w:t>constitute the general meeting are usually the same category</w:t>
      </w:r>
      <w:r>
        <w:rPr>
          <w:spacing w:val="-3"/>
          <w:sz w:val="20"/>
          <w:vertAlign w:val="baseline"/>
        </w:rPr>
        <w:t> </w:t>
      </w:r>
      <w:r>
        <w:rPr>
          <w:sz w:val="20"/>
          <w:vertAlign w:val="baseline"/>
        </w:rPr>
        <w:t>of</w:t>
      </w:r>
      <w:r>
        <w:rPr>
          <w:spacing w:val="-1"/>
          <w:sz w:val="20"/>
          <w:vertAlign w:val="baseline"/>
        </w:rPr>
        <w:t> </w:t>
      </w:r>
      <w:r>
        <w:rPr>
          <w:sz w:val="20"/>
          <w:vertAlign w:val="baseline"/>
        </w:rPr>
        <w:t>people that constitute the board and therefore have full control over the company‟s assets.</w:t>
      </w:r>
    </w:p>
    <w:p>
      <w:pPr>
        <w:spacing w:line="235" w:lineRule="auto" w:before="13"/>
        <w:ind w:left="448" w:right="989" w:firstLine="0"/>
        <w:jc w:val="left"/>
        <w:rPr>
          <w:sz w:val="20"/>
        </w:rPr>
      </w:pPr>
      <w:r>
        <w:rPr>
          <w:rFonts w:ascii="Calibri"/>
          <w:sz w:val="20"/>
          <w:vertAlign w:val="superscript"/>
        </w:rPr>
        <w:t>4</w:t>
      </w:r>
      <w:r>
        <w:rPr>
          <w:rFonts w:ascii="Calibri"/>
          <w:spacing w:val="-4"/>
          <w:sz w:val="20"/>
          <w:vertAlign w:val="baseline"/>
        </w:rPr>
        <w:t> </w:t>
      </w:r>
      <w:r>
        <w:rPr>
          <w:sz w:val="20"/>
          <w:vertAlign w:val="baseline"/>
        </w:rPr>
        <w:t>The</w:t>
      </w:r>
      <w:r>
        <w:rPr>
          <w:spacing w:val="-3"/>
          <w:sz w:val="20"/>
          <w:vertAlign w:val="baseline"/>
        </w:rPr>
        <w:t> </w:t>
      </w:r>
      <w:r>
        <w:rPr>
          <w:sz w:val="20"/>
          <w:vertAlign w:val="baseline"/>
        </w:rPr>
        <w:t>shareholders</w:t>
      </w:r>
      <w:r>
        <w:rPr>
          <w:spacing w:val="-4"/>
          <w:sz w:val="20"/>
          <w:vertAlign w:val="baseline"/>
        </w:rPr>
        <w:t> </w:t>
      </w:r>
      <w:r>
        <w:rPr>
          <w:sz w:val="20"/>
          <w:vertAlign w:val="baseline"/>
        </w:rPr>
        <w:t>are</w:t>
      </w:r>
      <w:r>
        <w:rPr>
          <w:spacing w:val="-3"/>
          <w:sz w:val="20"/>
          <w:vertAlign w:val="baseline"/>
        </w:rPr>
        <w:t> </w:t>
      </w:r>
      <w:r>
        <w:rPr>
          <w:sz w:val="20"/>
          <w:vertAlign w:val="baseline"/>
        </w:rPr>
        <w:t>often</w:t>
      </w:r>
      <w:r>
        <w:rPr>
          <w:spacing w:val="-2"/>
          <w:sz w:val="20"/>
          <w:vertAlign w:val="baseline"/>
        </w:rPr>
        <w:t> </w:t>
      </w:r>
      <w:r>
        <w:rPr>
          <w:sz w:val="20"/>
          <w:vertAlign w:val="baseline"/>
        </w:rPr>
        <w:t>far</w:t>
      </w:r>
      <w:r>
        <w:rPr>
          <w:spacing w:val="-2"/>
          <w:sz w:val="20"/>
          <w:vertAlign w:val="baseline"/>
        </w:rPr>
        <w:t> </w:t>
      </w:r>
      <w:r>
        <w:rPr>
          <w:sz w:val="20"/>
          <w:vertAlign w:val="baseline"/>
        </w:rPr>
        <w:t>removed</w:t>
      </w:r>
      <w:r>
        <w:rPr>
          <w:spacing w:val="-2"/>
          <w:sz w:val="20"/>
          <w:vertAlign w:val="baseline"/>
        </w:rPr>
        <w:t> </w:t>
      </w:r>
      <w:r>
        <w:rPr>
          <w:sz w:val="20"/>
          <w:vertAlign w:val="baseline"/>
        </w:rPr>
        <w:t>from</w:t>
      </w:r>
      <w:r>
        <w:rPr>
          <w:spacing w:val="-7"/>
          <w:sz w:val="20"/>
          <w:vertAlign w:val="baseline"/>
        </w:rPr>
        <w:t> </w:t>
      </w:r>
      <w:r>
        <w:rPr>
          <w:sz w:val="20"/>
          <w:vertAlign w:val="baseline"/>
        </w:rPr>
        <w:t>operational</w:t>
      </w:r>
      <w:r>
        <w:rPr>
          <w:spacing w:val="-3"/>
          <w:sz w:val="20"/>
          <w:vertAlign w:val="baseline"/>
        </w:rPr>
        <w:t> </w:t>
      </w:r>
      <w:r>
        <w:rPr>
          <w:sz w:val="20"/>
          <w:vertAlign w:val="baseline"/>
        </w:rPr>
        <w:t>details</w:t>
      </w:r>
      <w:r>
        <w:rPr>
          <w:spacing w:val="-4"/>
          <w:sz w:val="20"/>
          <w:vertAlign w:val="baseline"/>
        </w:rPr>
        <w:t> </w:t>
      </w:r>
      <w:r>
        <w:rPr>
          <w:sz w:val="20"/>
          <w:vertAlign w:val="baseline"/>
        </w:rPr>
        <w:t>of</w:t>
      </w:r>
      <w:r>
        <w:rPr>
          <w:spacing w:val="-2"/>
          <w:sz w:val="20"/>
          <w:vertAlign w:val="baseline"/>
        </w:rPr>
        <w:t> </w:t>
      </w:r>
      <w:r>
        <w:rPr>
          <w:sz w:val="20"/>
          <w:vertAlign w:val="baseline"/>
        </w:rPr>
        <w:t>management</w:t>
      </w:r>
      <w:r>
        <w:rPr>
          <w:spacing w:val="-4"/>
          <w:sz w:val="20"/>
          <w:vertAlign w:val="baseline"/>
        </w:rPr>
        <w:t> </w:t>
      </w:r>
      <w:r>
        <w:rPr>
          <w:sz w:val="20"/>
          <w:vertAlign w:val="baseline"/>
        </w:rPr>
        <w:t>and</w:t>
      </w:r>
      <w:r>
        <w:rPr>
          <w:spacing w:val="-2"/>
          <w:sz w:val="20"/>
          <w:vertAlign w:val="baseline"/>
        </w:rPr>
        <w:t> </w:t>
      </w:r>
      <w:r>
        <w:rPr>
          <w:sz w:val="20"/>
          <w:vertAlign w:val="baseline"/>
        </w:rPr>
        <w:t>therefore</w:t>
      </w:r>
      <w:r>
        <w:rPr>
          <w:spacing w:val="-3"/>
          <w:sz w:val="20"/>
          <w:vertAlign w:val="baseline"/>
        </w:rPr>
        <w:t> </w:t>
      </w:r>
      <w:r>
        <w:rPr>
          <w:sz w:val="20"/>
          <w:vertAlign w:val="baseline"/>
        </w:rPr>
        <w:t>making</w:t>
      </w:r>
      <w:r>
        <w:rPr>
          <w:spacing w:val="-4"/>
          <w:sz w:val="20"/>
          <w:vertAlign w:val="baseline"/>
        </w:rPr>
        <w:t> </w:t>
      </w:r>
      <w:r>
        <w:rPr>
          <w:sz w:val="20"/>
          <w:vertAlign w:val="baseline"/>
        </w:rPr>
        <w:t>them unable to police top management because they lack material information that is key to monitoring.</w:t>
      </w:r>
    </w:p>
    <w:p>
      <w:pPr>
        <w:spacing w:line="237" w:lineRule="auto" w:before="9"/>
        <w:ind w:left="448" w:right="1003" w:firstLine="0"/>
        <w:jc w:val="left"/>
        <w:rPr>
          <w:sz w:val="20"/>
        </w:rPr>
      </w:pPr>
      <w:r>
        <w:rPr>
          <w:rFonts w:ascii="Calibri" w:hAnsi="Calibri"/>
          <w:sz w:val="20"/>
          <w:vertAlign w:val="superscript"/>
        </w:rPr>
        <w:t>5</w:t>
      </w:r>
      <w:r>
        <w:rPr>
          <w:rFonts w:ascii="Calibri" w:hAnsi="Calibri"/>
          <w:sz w:val="20"/>
          <w:vertAlign w:val="baseline"/>
        </w:rPr>
        <w:t> </w:t>
      </w:r>
      <w:r>
        <w:rPr>
          <w:sz w:val="20"/>
          <w:vertAlign w:val="baseline"/>
        </w:rPr>
        <w:t>Directors are imposed with a duty</w:t>
      </w:r>
      <w:r>
        <w:rPr>
          <w:spacing w:val="-1"/>
          <w:sz w:val="20"/>
          <w:vertAlign w:val="baseline"/>
        </w:rPr>
        <w:t> </w:t>
      </w:r>
      <w:r>
        <w:rPr>
          <w:sz w:val="20"/>
          <w:vertAlign w:val="baseline"/>
        </w:rPr>
        <w:t>to act at all times in what they</w:t>
      </w:r>
      <w:r>
        <w:rPr>
          <w:spacing w:val="-1"/>
          <w:sz w:val="20"/>
          <w:vertAlign w:val="baseline"/>
        </w:rPr>
        <w:t> </w:t>
      </w:r>
      <w:r>
        <w:rPr>
          <w:sz w:val="20"/>
          <w:vertAlign w:val="baseline"/>
        </w:rPr>
        <w:t>believe to be in the best interest of the company</w:t>
      </w:r>
      <w:r>
        <w:rPr>
          <w:spacing w:val="-7"/>
          <w:sz w:val="20"/>
          <w:vertAlign w:val="baseline"/>
        </w:rPr>
        <w:t> </w:t>
      </w:r>
      <w:r>
        <w:rPr>
          <w:sz w:val="20"/>
          <w:vertAlign w:val="baseline"/>
        </w:rPr>
        <w:t>as</w:t>
      </w:r>
      <w:r>
        <w:rPr>
          <w:spacing w:val="-4"/>
          <w:sz w:val="20"/>
          <w:vertAlign w:val="baseline"/>
        </w:rPr>
        <w:t> </w:t>
      </w:r>
      <w:r>
        <w:rPr>
          <w:sz w:val="20"/>
          <w:vertAlign w:val="baseline"/>
        </w:rPr>
        <w:t>a</w:t>
      </w:r>
      <w:r>
        <w:rPr>
          <w:spacing w:val="-1"/>
          <w:sz w:val="20"/>
          <w:vertAlign w:val="baseline"/>
        </w:rPr>
        <w:t> </w:t>
      </w:r>
      <w:r>
        <w:rPr>
          <w:sz w:val="20"/>
          <w:vertAlign w:val="baseline"/>
        </w:rPr>
        <w:t>whole,</w:t>
      </w:r>
      <w:r>
        <w:rPr>
          <w:spacing w:val="-3"/>
          <w:sz w:val="20"/>
          <w:vertAlign w:val="baseline"/>
        </w:rPr>
        <w:t> </w:t>
      </w:r>
      <w:r>
        <w:rPr>
          <w:sz w:val="20"/>
          <w:vertAlign w:val="baseline"/>
        </w:rPr>
        <w:t>so</w:t>
      </w:r>
      <w:r>
        <w:rPr>
          <w:spacing w:val="-2"/>
          <w:sz w:val="20"/>
          <w:vertAlign w:val="baseline"/>
        </w:rPr>
        <w:t> </w:t>
      </w:r>
      <w:r>
        <w:rPr>
          <w:sz w:val="20"/>
          <w:vertAlign w:val="baseline"/>
        </w:rPr>
        <w:t>as</w:t>
      </w:r>
      <w:r>
        <w:rPr>
          <w:spacing w:val="-4"/>
          <w:sz w:val="20"/>
          <w:vertAlign w:val="baseline"/>
        </w:rPr>
        <w:t> </w:t>
      </w:r>
      <w:r>
        <w:rPr>
          <w:sz w:val="20"/>
          <w:vertAlign w:val="baseline"/>
        </w:rPr>
        <w:t>to preserve</w:t>
      </w:r>
      <w:r>
        <w:rPr>
          <w:spacing w:val="-3"/>
          <w:sz w:val="20"/>
          <w:vertAlign w:val="baseline"/>
        </w:rPr>
        <w:t> </w:t>
      </w:r>
      <w:r>
        <w:rPr>
          <w:sz w:val="20"/>
          <w:vertAlign w:val="baseline"/>
        </w:rPr>
        <w:t>its</w:t>
      </w:r>
      <w:r>
        <w:rPr>
          <w:spacing w:val="-4"/>
          <w:sz w:val="20"/>
          <w:vertAlign w:val="baseline"/>
        </w:rPr>
        <w:t> </w:t>
      </w:r>
      <w:r>
        <w:rPr>
          <w:sz w:val="20"/>
          <w:vertAlign w:val="baseline"/>
        </w:rPr>
        <w:t>assets,</w:t>
      </w:r>
      <w:r>
        <w:rPr>
          <w:spacing w:val="-1"/>
          <w:sz w:val="20"/>
          <w:vertAlign w:val="baseline"/>
        </w:rPr>
        <w:t> </w:t>
      </w:r>
      <w:r>
        <w:rPr>
          <w:sz w:val="20"/>
          <w:vertAlign w:val="baseline"/>
        </w:rPr>
        <w:t>further</w:t>
      </w:r>
      <w:r>
        <w:rPr>
          <w:spacing w:val="-2"/>
          <w:sz w:val="20"/>
          <w:vertAlign w:val="baseline"/>
        </w:rPr>
        <w:t> </w:t>
      </w:r>
      <w:r>
        <w:rPr>
          <w:sz w:val="20"/>
          <w:vertAlign w:val="baseline"/>
        </w:rPr>
        <w:t>its</w:t>
      </w:r>
      <w:r>
        <w:rPr>
          <w:spacing w:val="-2"/>
          <w:sz w:val="20"/>
          <w:vertAlign w:val="baseline"/>
        </w:rPr>
        <w:t> </w:t>
      </w:r>
      <w:r>
        <w:rPr>
          <w:sz w:val="20"/>
          <w:vertAlign w:val="baseline"/>
        </w:rPr>
        <w:t>business,</w:t>
      </w:r>
      <w:r>
        <w:rPr>
          <w:spacing w:val="-3"/>
          <w:sz w:val="20"/>
          <w:vertAlign w:val="baseline"/>
        </w:rPr>
        <w:t> </w:t>
      </w:r>
      <w:r>
        <w:rPr>
          <w:sz w:val="20"/>
          <w:vertAlign w:val="baseline"/>
        </w:rPr>
        <w:t>and</w:t>
      </w:r>
      <w:r>
        <w:rPr>
          <w:spacing w:val="-2"/>
          <w:sz w:val="20"/>
          <w:vertAlign w:val="baseline"/>
        </w:rPr>
        <w:t> </w:t>
      </w:r>
      <w:r>
        <w:rPr>
          <w:sz w:val="20"/>
          <w:vertAlign w:val="baseline"/>
        </w:rPr>
        <w:t>promote</w:t>
      </w:r>
      <w:r>
        <w:rPr>
          <w:spacing w:val="-3"/>
          <w:sz w:val="20"/>
          <w:vertAlign w:val="baseline"/>
        </w:rPr>
        <w:t> </w:t>
      </w:r>
      <w:r>
        <w:rPr>
          <w:sz w:val="20"/>
          <w:vertAlign w:val="baseline"/>
        </w:rPr>
        <w:t>the</w:t>
      </w:r>
      <w:r>
        <w:rPr>
          <w:spacing w:val="-3"/>
          <w:sz w:val="20"/>
          <w:vertAlign w:val="baseline"/>
        </w:rPr>
        <w:t> </w:t>
      </w:r>
      <w:r>
        <w:rPr>
          <w:sz w:val="20"/>
          <w:vertAlign w:val="baseline"/>
        </w:rPr>
        <w:t>purpose</w:t>
      </w:r>
      <w:r>
        <w:rPr>
          <w:spacing w:val="-3"/>
          <w:sz w:val="20"/>
          <w:vertAlign w:val="baseline"/>
        </w:rPr>
        <w:t> </w:t>
      </w:r>
      <w:r>
        <w:rPr>
          <w:sz w:val="20"/>
          <w:vertAlign w:val="baseline"/>
        </w:rPr>
        <w:t>for which</w:t>
      </w:r>
      <w:r>
        <w:rPr>
          <w:spacing w:val="-4"/>
          <w:sz w:val="20"/>
          <w:vertAlign w:val="baseline"/>
        </w:rPr>
        <w:t> </w:t>
      </w:r>
      <w:r>
        <w:rPr>
          <w:sz w:val="20"/>
          <w:vertAlign w:val="baseline"/>
        </w:rPr>
        <w:t>it was</w:t>
      </w:r>
      <w:r>
        <w:rPr>
          <w:spacing w:val="-2"/>
          <w:sz w:val="20"/>
          <w:vertAlign w:val="baseline"/>
        </w:rPr>
        <w:t> </w:t>
      </w:r>
      <w:r>
        <w:rPr>
          <w:sz w:val="20"/>
          <w:vertAlign w:val="baseline"/>
        </w:rPr>
        <w:t>formed in</w:t>
      </w:r>
      <w:r>
        <w:rPr>
          <w:spacing w:val="-2"/>
          <w:sz w:val="20"/>
          <w:vertAlign w:val="baseline"/>
        </w:rPr>
        <w:t> </w:t>
      </w:r>
      <w:r>
        <w:rPr>
          <w:sz w:val="20"/>
          <w:vertAlign w:val="baseline"/>
        </w:rPr>
        <w:t>such</w:t>
      </w:r>
      <w:r>
        <w:rPr>
          <w:spacing w:val="-2"/>
          <w:sz w:val="20"/>
          <w:vertAlign w:val="baseline"/>
        </w:rPr>
        <w:t> </w:t>
      </w:r>
      <w:r>
        <w:rPr>
          <w:sz w:val="20"/>
          <w:vertAlign w:val="baseline"/>
        </w:rPr>
        <w:t>a manner as a</w:t>
      </w:r>
      <w:r>
        <w:rPr>
          <w:spacing w:val="-1"/>
          <w:sz w:val="20"/>
          <w:vertAlign w:val="baseline"/>
        </w:rPr>
        <w:t> </w:t>
      </w:r>
      <w:r>
        <w:rPr>
          <w:sz w:val="20"/>
          <w:vertAlign w:val="baseline"/>
        </w:rPr>
        <w:t>faithful,</w:t>
      </w:r>
      <w:r>
        <w:rPr>
          <w:spacing w:val="-1"/>
          <w:sz w:val="20"/>
          <w:vertAlign w:val="baseline"/>
        </w:rPr>
        <w:t> </w:t>
      </w:r>
      <w:r>
        <w:rPr>
          <w:sz w:val="20"/>
          <w:vertAlign w:val="baseline"/>
        </w:rPr>
        <w:t>diligent,</w:t>
      </w:r>
      <w:r>
        <w:rPr>
          <w:spacing w:val="-1"/>
          <w:sz w:val="20"/>
          <w:vertAlign w:val="baseline"/>
        </w:rPr>
        <w:t> </w:t>
      </w:r>
      <w:r>
        <w:rPr>
          <w:sz w:val="20"/>
          <w:vertAlign w:val="baseline"/>
        </w:rPr>
        <w:t>careful</w:t>
      </w:r>
      <w:r>
        <w:rPr>
          <w:spacing w:val="-2"/>
          <w:sz w:val="20"/>
          <w:vertAlign w:val="baseline"/>
        </w:rPr>
        <w:t> </w:t>
      </w:r>
      <w:r>
        <w:rPr>
          <w:sz w:val="20"/>
          <w:vertAlign w:val="baseline"/>
        </w:rPr>
        <w:t>and ordinarily</w:t>
      </w:r>
      <w:r>
        <w:rPr>
          <w:spacing w:val="-5"/>
          <w:sz w:val="20"/>
          <w:vertAlign w:val="baseline"/>
        </w:rPr>
        <w:t> </w:t>
      </w:r>
      <w:r>
        <w:rPr>
          <w:sz w:val="20"/>
          <w:vertAlign w:val="baseline"/>
        </w:rPr>
        <w:t>skilful</w:t>
      </w:r>
      <w:r>
        <w:rPr>
          <w:spacing w:val="-2"/>
          <w:sz w:val="20"/>
          <w:vertAlign w:val="baseline"/>
        </w:rPr>
        <w:t> </w:t>
      </w:r>
      <w:r>
        <w:rPr>
          <w:sz w:val="20"/>
          <w:vertAlign w:val="baseline"/>
        </w:rPr>
        <w:t>director</w:t>
      </w:r>
      <w:r>
        <w:rPr>
          <w:spacing w:val="-3"/>
          <w:sz w:val="20"/>
          <w:vertAlign w:val="baseline"/>
        </w:rPr>
        <w:t> </w:t>
      </w:r>
      <w:r>
        <w:rPr>
          <w:sz w:val="20"/>
          <w:vertAlign w:val="baseline"/>
        </w:rPr>
        <w:t>would act</w:t>
      </w:r>
      <w:r>
        <w:rPr>
          <w:spacing w:val="-2"/>
          <w:sz w:val="20"/>
          <w:vertAlign w:val="baseline"/>
        </w:rPr>
        <w:t> </w:t>
      </w:r>
      <w:r>
        <w:rPr>
          <w:sz w:val="20"/>
          <w:vertAlign w:val="baseline"/>
        </w:rPr>
        <w:t>in</w:t>
      </w:r>
      <w:r>
        <w:rPr>
          <w:spacing w:val="-2"/>
          <w:sz w:val="20"/>
          <w:vertAlign w:val="baseline"/>
        </w:rPr>
        <w:t> </w:t>
      </w:r>
      <w:r>
        <w:rPr>
          <w:sz w:val="20"/>
          <w:vertAlign w:val="baseline"/>
        </w:rPr>
        <w:t>the circumstance – section 279(3) CAMA.</w:t>
      </w:r>
    </w:p>
    <w:p>
      <w:pPr>
        <w:spacing w:before="7"/>
        <w:ind w:left="448" w:right="0" w:firstLine="0"/>
        <w:jc w:val="left"/>
        <w:rPr>
          <w:sz w:val="20"/>
        </w:rPr>
      </w:pPr>
      <w:r>
        <w:rPr>
          <w:rFonts w:ascii="Calibri"/>
          <w:sz w:val="20"/>
          <w:vertAlign w:val="superscript"/>
        </w:rPr>
        <w:t>6</w:t>
      </w:r>
      <w:r>
        <w:rPr>
          <w:rFonts w:ascii="Calibri"/>
          <w:spacing w:val="-5"/>
          <w:sz w:val="20"/>
          <w:vertAlign w:val="baseline"/>
        </w:rPr>
        <w:t> </w:t>
      </w:r>
      <w:r>
        <w:rPr>
          <w:sz w:val="20"/>
          <w:vertAlign w:val="baseline"/>
        </w:rPr>
        <w:t>Hence,</w:t>
      </w:r>
      <w:r>
        <w:rPr>
          <w:spacing w:val="-4"/>
          <w:sz w:val="20"/>
          <w:vertAlign w:val="baseline"/>
        </w:rPr>
        <w:t> </w:t>
      </w:r>
      <w:r>
        <w:rPr>
          <w:sz w:val="20"/>
          <w:vertAlign w:val="baseline"/>
        </w:rPr>
        <w:t>directors</w:t>
      </w:r>
      <w:r>
        <w:rPr>
          <w:spacing w:val="-5"/>
          <w:sz w:val="20"/>
          <w:vertAlign w:val="baseline"/>
        </w:rPr>
        <w:t> </w:t>
      </w:r>
      <w:r>
        <w:rPr>
          <w:sz w:val="20"/>
          <w:vertAlign w:val="baseline"/>
        </w:rPr>
        <w:t>are</w:t>
      </w:r>
      <w:r>
        <w:rPr>
          <w:spacing w:val="-5"/>
          <w:sz w:val="20"/>
          <w:vertAlign w:val="baseline"/>
        </w:rPr>
        <w:t> </w:t>
      </w:r>
      <w:r>
        <w:rPr>
          <w:sz w:val="20"/>
          <w:vertAlign w:val="baseline"/>
        </w:rPr>
        <w:t>considered</w:t>
      </w:r>
      <w:r>
        <w:rPr>
          <w:spacing w:val="-3"/>
          <w:sz w:val="20"/>
          <w:vertAlign w:val="baseline"/>
        </w:rPr>
        <w:t> </w:t>
      </w:r>
      <w:r>
        <w:rPr>
          <w:sz w:val="20"/>
          <w:vertAlign w:val="baseline"/>
        </w:rPr>
        <w:t>to</w:t>
      </w:r>
      <w:r>
        <w:rPr>
          <w:spacing w:val="-3"/>
          <w:sz w:val="20"/>
          <w:vertAlign w:val="baseline"/>
        </w:rPr>
        <w:t> </w:t>
      </w:r>
      <w:r>
        <w:rPr>
          <w:sz w:val="20"/>
          <w:vertAlign w:val="baseline"/>
        </w:rPr>
        <w:t>be</w:t>
      </w:r>
      <w:r>
        <w:rPr>
          <w:spacing w:val="-4"/>
          <w:sz w:val="20"/>
          <w:vertAlign w:val="baseline"/>
        </w:rPr>
        <w:t> </w:t>
      </w:r>
      <w:r>
        <w:rPr>
          <w:sz w:val="20"/>
          <w:vertAlign w:val="baseline"/>
        </w:rPr>
        <w:t>stewards</w:t>
      </w:r>
      <w:r>
        <w:rPr>
          <w:spacing w:val="-5"/>
          <w:sz w:val="20"/>
          <w:vertAlign w:val="baseline"/>
        </w:rPr>
        <w:t> </w:t>
      </w:r>
      <w:r>
        <w:rPr>
          <w:sz w:val="20"/>
          <w:vertAlign w:val="baseline"/>
        </w:rPr>
        <w:t>of</w:t>
      </w:r>
      <w:r>
        <w:rPr>
          <w:spacing w:val="-6"/>
          <w:sz w:val="20"/>
          <w:vertAlign w:val="baseline"/>
        </w:rPr>
        <w:t> </w:t>
      </w:r>
      <w:r>
        <w:rPr>
          <w:sz w:val="20"/>
          <w:vertAlign w:val="baseline"/>
        </w:rPr>
        <w:t>the</w:t>
      </w:r>
      <w:r>
        <w:rPr>
          <w:spacing w:val="-4"/>
          <w:sz w:val="20"/>
          <w:vertAlign w:val="baseline"/>
        </w:rPr>
        <w:t> </w:t>
      </w:r>
      <w:r>
        <w:rPr>
          <w:spacing w:val="-2"/>
          <w:sz w:val="20"/>
          <w:vertAlign w:val="baseline"/>
        </w:rPr>
        <w:t>corporations.</w:t>
      </w:r>
    </w:p>
    <w:p>
      <w:pPr>
        <w:spacing w:after="0"/>
        <w:jc w:val="left"/>
        <w:rPr>
          <w:sz w:val="20"/>
        </w:rPr>
        <w:sectPr>
          <w:pgSz w:w="11910" w:h="16840"/>
          <w:pgMar w:header="0" w:footer="980" w:top="1300" w:bottom="1180" w:left="1280" w:right="460"/>
        </w:sectPr>
      </w:pPr>
    </w:p>
    <w:p>
      <w:pPr>
        <w:pStyle w:val="BodyText"/>
        <w:spacing w:line="480" w:lineRule="auto" w:before="74"/>
        <w:ind w:left="448" w:right="977"/>
        <w:jc w:val="both"/>
      </w:pPr>
      <w:r>
        <w:rPr/>
        <w:t>direct self-dealing by directors. These legal duties and obligations may be enforced by the company itself (where the duties are owed to the company rather than to individual shareholders), by shareholders, or by relevant regulatory bodies.</w:t>
      </w:r>
    </w:p>
    <w:p>
      <w:pPr>
        <w:pStyle w:val="BodyText"/>
        <w:spacing w:line="480" w:lineRule="auto" w:before="199"/>
        <w:ind w:left="448" w:right="972" w:firstLine="60"/>
        <w:jc w:val="both"/>
      </w:pPr>
      <w:r>
        <w:rPr/>
        <w:t>Although directors may be the ultimate managers of the company, shareholders also have a legitimate role in corporate governance. The Act in section 63(5) reserves certain rights and responsibilities exclusively for them in reviewing the performance of the board and taking actions if shareholders believe that performance is not up to expectations, this may include removal of directors.</w:t>
      </w:r>
      <w:r>
        <w:rPr>
          <w:vertAlign w:val="superscript"/>
        </w:rPr>
        <w:t>7</w:t>
      </w:r>
      <w:r>
        <w:rPr>
          <w:vertAlign w:val="baseline"/>
        </w:rPr>
        <w:t> The defaulting powers of members give them some control over the company, but this largely depends on their ability to take active steps to review performance of management and hold them to account.</w:t>
      </w:r>
    </w:p>
    <w:p>
      <w:pPr>
        <w:pStyle w:val="BodyText"/>
        <w:spacing w:line="480" w:lineRule="auto" w:before="200"/>
        <w:ind w:left="448" w:right="976"/>
        <w:jc w:val="both"/>
      </w:pPr>
      <w:r>
        <w:rPr/>
        <w:t>The separation of ownership and control creates the justification for defining an appropriate framework that will ensure transparency, accountability, probity, integrity and fairness in the management of the corporation. Both Codes of best practices in Nigeria, namely, the Code of Corporate Governance by Securities and Exchange</w:t>
      </w:r>
      <w:r>
        <w:rPr>
          <w:spacing w:val="80"/>
        </w:rPr>
        <w:t> </w:t>
      </w:r>
      <w:r>
        <w:rPr/>
        <w:t>Commission, 2011 and Code of Corporate Governance for Banks, 2006 have introduced new standards of accountability on boards of directors of companies and banks, respectively. These were specially formulated to complement the relevant provisions of the Act.</w:t>
      </w:r>
    </w:p>
    <w:p>
      <w:pPr>
        <w:pStyle w:val="Heading1"/>
        <w:numPr>
          <w:ilvl w:val="1"/>
          <w:numId w:val="19"/>
        </w:numPr>
        <w:tabs>
          <w:tab w:pos="1168" w:val="left" w:leader="none"/>
        </w:tabs>
        <w:spacing w:line="240" w:lineRule="auto" w:before="210" w:after="0"/>
        <w:ind w:left="1168" w:right="0" w:hanging="720"/>
        <w:jc w:val="left"/>
      </w:pPr>
      <w:bookmarkStart w:name="_TOC_250001" w:id="65"/>
      <w:bookmarkEnd w:id="65"/>
      <w:r>
        <w:rPr>
          <w:spacing w:val="-2"/>
        </w:rPr>
        <w:t>FINDINGS</w:t>
      </w:r>
    </w:p>
    <w:p>
      <w:pPr>
        <w:pStyle w:val="BodyText"/>
        <w:spacing w:before="194"/>
        <w:rPr>
          <w:b/>
        </w:rPr>
      </w:pPr>
    </w:p>
    <w:p>
      <w:pPr>
        <w:pStyle w:val="BodyText"/>
        <w:spacing w:before="1"/>
        <w:ind w:left="448"/>
        <w:jc w:val="both"/>
      </w:pPr>
      <w:r>
        <w:rPr/>
        <w:t>The</w:t>
      </w:r>
      <w:r>
        <w:rPr>
          <w:spacing w:val="-3"/>
        </w:rPr>
        <w:t> </w:t>
      </w:r>
      <w:r>
        <w:rPr/>
        <w:t>research has led</w:t>
      </w:r>
      <w:r>
        <w:rPr>
          <w:spacing w:val="-1"/>
        </w:rPr>
        <w:t> </w:t>
      </w:r>
      <w:r>
        <w:rPr/>
        <w:t>to the</w:t>
      </w:r>
      <w:r>
        <w:rPr>
          <w:spacing w:val="-1"/>
        </w:rPr>
        <w:t> </w:t>
      </w:r>
      <w:r>
        <w:rPr/>
        <w:t>following</w:t>
      </w:r>
      <w:r>
        <w:rPr>
          <w:spacing w:val="-1"/>
        </w:rPr>
        <w:t> </w:t>
      </w:r>
      <w:r>
        <w:rPr>
          <w:spacing w:val="-2"/>
        </w:rPr>
        <w:t>findings:</w:t>
      </w:r>
    </w:p>
    <w:p>
      <w:pPr>
        <w:pStyle w:val="BodyText"/>
        <w:spacing w:before="196"/>
      </w:pPr>
    </w:p>
    <w:p>
      <w:pPr>
        <w:pStyle w:val="ListParagraph"/>
        <w:numPr>
          <w:ilvl w:val="2"/>
          <w:numId w:val="19"/>
        </w:numPr>
        <w:tabs>
          <w:tab w:pos="1168" w:val="left" w:leader="none"/>
        </w:tabs>
        <w:spacing w:line="480" w:lineRule="auto" w:before="1" w:after="0"/>
        <w:ind w:left="1168" w:right="979" w:hanging="360"/>
        <w:jc w:val="both"/>
        <w:rPr>
          <w:sz w:val="24"/>
        </w:rPr>
      </w:pPr>
      <w:r>
        <w:rPr>
          <w:sz w:val="24"/>
        </w:rPr>
        <w:t>In order to avoid a conflict of interest, the Companies and Allied Matters Act in section 277 casts an obligation on a director who is in any way, either directly or indirectly,</w:t>
      </w:r>
      <w:r>
        <w:rPr>
          <w:spacing w:val="64"/>
          <w:sz w:val="24"/>
        </w:rPr>
        <w:t> </w:t>
      </w:r>
      <w:r>
        <w:rPr>
          <w:sz w:val="24"/>
        </w:rPr>
        <w:t>interested</w:t>
      </w:r>
      <w:r>
        <w:rPr>
          <w:spacing w:val="64"/>
          <w:sz w:val="24"/>
        </w:rPr>
        <w:t> </w:t>
      </w:r>
      <w:r>
        <w:rPr>
          <w:sz w:val="24"/>
        </w:rPr>
        <w:t>in</w:t>
      </w:r>
      <w:r>
        <w:rPr>
          <w:spacing w:val="66"/>
          <w:sz w:val="24"/>
        </w:rPr>
        <w:t> </w:t>
      </w:r>
      <w:r>
        <w:rPr>
          <w:sz w:val="24"/>
        </w:rPr>
        <w:t>a</w:t>
      </w:r>
      <w:r>
        <w:rPr>
          <w:spacing w:val="63"/>
          <w:sz w:val="24"/>
        </w:rPr>
        <w:t> </w:t>
      </w:r>
      <w:r>
        <w:rPr>
          <w:sz w:val="24"/>
        </w:rPr>
        <w:t>contract</w:t>
      </w:r>
      <w:r>
        <w:rPr>
          <w:spacing w:val="64"/>
          <w:sz w:val="24"/>
        </w:rPr>
        <w:t> </w:t>
      </w:r>
      <w:r>
        <w:rPr>
          <w:sz w:val="24"/>
        </w:rPr>
        <w:t>or</w:t>
      </w:r>
      <w:r>
        <w:rPr>
          <w:spacing w:val="63"/>
          <w:sz w:val="24"/>
        </w:rPr>
        <w:t> </w:t>
      </w:r>
      <w:r>
        <w:rPr>
          <w:sz w:val="24"/>
        </w:rPr>
        <w:t>proposed</w:t>
      </w:r>
      <w:r>
        <w:rPr>
          <w:spacing w:val="63"/>
          <w:sz w:val="24"/>
        </w:rPr>
        <w:t> </w:t>
      </w:r>
      <w:r>
        <w:rPr>
          <w:sz w:val="24"/>
        </w:rPr>
        <w:t>contract</w:t>
      </w:r>
      <w:r>
        <w:rPr>
          <w:spacing w:val="64"/>
          <w:sz w:val="24"/>
        </w:rPr>
        <w:t> </w:t>
      </w:r>
      <w:r>
        <w:rPr>
          <w:sz w:val="24"/>
        </w:rPr>
        <w:t>with</w:t>
      </w:r>
      <w:r>
        <w:rPr>
          <w:spacing w:val="64"/>
          <w:sz w:val="24"/>
        </w:rPr>
        <w:t> </w:t>
      </w:r>
      <w:r>
        <w:rPr>
          <w:sz w:val="24"/>
        </w:rPr>
        <w:t>the</w:t>
      </w:r>
      <w:r>
        <w:rPr>
          <w:spacing w:val="65"/>
          <w:sz w:val="24"/>
        </w:rPr>
        <w:t> </w:t>
      </w:r>
      <w:r>
        <w:rPr>
          <w:sz w:val="24"/>
        </w:rPr>
        <w:t>company</w:t>
      </w:r>
      <w:r>
        <w:rPr>
          <w:spacing w:val="59"/>
          <w:sz w:val="24"/>
        </w:rPr>
        <w:t> </w:t>
      </w:r>
      <w:r>
        <w:rPr>
          <w:sz w:val="24"/>
        </w:rPr>
        <w:t>to</w:t>
      </w:r>
    </w:p>
    <w:p>
      <w:pPr>
        <w:pStyle w:val="BodyText"/>
        <w:spacing w:before="162"/>
        <w:rPr>
          <w:sz w:val="20"/>
        </w:rPr>
      </w:pPr>
      <w:r>
        <w:rPr/>
        <mc:AlternateContent>
          <mc:Choice Requires="wps">
            <w:drawing>
              <wp:anchor distT="0" distB="0" distL="0" distR="0" allowOverlap="1" layoutInCell="1" locked="0" behindDoc="1" simplePos="0" relativeHeight="487682560">
                <wp:simplePos x="0" y="0"/>
                <wp:positionH relativeFrom="page">
                  <wp:posOffset>1097584</wp:posOffset>
                </wp:positionH>
                <wp:positionV relativeFrom="paragraph">
                  <wp:posOffset>264434</wp:posOffset>
                </wp:positionV>
                <wp:extent cx="1829435" cy="9525"/>
                <wp:effectExtent l="0" t="0" r="0" b="0"/>
                <wp:wrapTopAndBottom/>
                <wp:docPr id="204" name="Graphic 204"/>
                <wp:cNvGraphicFramePr>
                  <a:graphicFrameLocks/>
                </wp:cNvGraphicFramePr>
                <a:graphic>
                  <a:graphicData uri="http://schemas.microsoft.com/office/word/2010/wordprocessingShape">
                    <wps:wsp>
                      <wps:cNvPr id="204" name="Graphic 204"/>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20.821592pt;width:144.020pt;height:.71997pt;mso-position-horizontal-relative:page;mso-position-vertical-relative:paragraph;z-index:-15633920;mso-wrap-distance-left:0;mso-wrap-distance-right:0" id="docshape122" filled="true" fillcolor="#000000" stroked="false">
                <v:fill type="solid"/>
                <w10:wrap type="topAndBottom"/>
              </v:rect>
            </w:pict>
          </mc:Fallback>
        </mc:AlternateContent>
      </w:r>
    </w:p>
    <w:p>
      <w:pPr>
        <w:spacing w:line="235" w:lineRule="auto" w:before="106"/>
        <w:ind w:left="448" w:right="1045" w:firstLine="0"/>
        <w:jc w:val="left"/>
        <w:rPr>
          <w:sz w:val="20"/>
        </w:rPr>
      </w:pPr>
      <w:r>
        <w:rPr>
          <w:rFonts w:ascii="Calibri"/>
          <w:sz w:val="20"/>
          <w:vertAlign w:val="superscript"/>
        </w:rPr>
        <w:t>7</w:t>
      </w:r>
      <w:r>
        <w:rPr>
          <w:rFonts w:ascii="Calibri"/>
          <w:spacing w:val="-3"/>
          <w:sz w:val="20"/>
          <w:vertAlign w:val="baseline"/>
        </w:rPr>
        <w:t> </w:t>
      </w:r>
      <w:r>
        <w:rPr>
          <w:sz w:val="20"/>
          <w:vertAlign w:val="baseline"/>
        </w:rPr>
        <w:t>See</w:t>
      </w:r>
      <w:r>
        <w:rPr>
          <w:spacing w:val="-3"/>
          <w:sz w:val="20"/>
          <w:vertAlign w:val="baseline"/>
        </w:rPr>
        <w:t> </w:t>
      </w:r>
      <w:r>
        <w:rPr>
          <w:sz w:val="20"/>
          <w:vertAlign w:val="baseline"/>
        </w:rPr>
        <w:t>sections</w:t>
      </w:r>
      <w:r>
        <w:rPr>
          <w:spacing w:val="-4"/>
          <w:sz w:val="20"/>
          <w:vertAlign w:val="baseline"/>
        </w:rPr>
        <w:t> </w:t>
      </w:r>
      <w:r>
        <w:rPr>
          <w:sz w:val="20"/>
          <w:vertAlign w:val="baseline"/>
        </w:rPr>
        <w:t>262,</w:t>
      </w:r>
      <w:r>
        <w:rPr>
          <w:spacing w:val="-3"/>
          <w:sz w:val="20"/>
          <w:vertAlign w:val="baseline"/>
        </w:rPr>
        <w:t> </w:t>
      </w:r>
      <w:r>
        <w:rPr>
          <w:sz w:val="20"/>
          <w:vertAlign w:val="baseline"/>
        </w:rPr>
        <w:t>268(2)</w:t>
      </w:r>
      <w:r>
        <w:rPr>
          <w:spacing w:val="-3"/>
          <w:sz w:val="20"/>
          <w:vertAlign w:val="baseline"/>
        </w:rPr>
        <w:t> </w:t>
      </w:r>
      <w:r>
        <w:rPr>
          <w:sz w:val="20"/>
          <w:vertAlign w:val="baseline"/>
        </w:rPr>
        <w:t>and</w:t>
      </w:r>
      <w:r>
        <w:rPr>
          <w:spacing w:val="-4"/>
          <w:sz w:val="20"/>
          <w:vertAlign w:val="baseline"/>
        </w:rPr>
        <w:t> </w:t>
      </w:r>
      <w:r>
        <w:rPr>
          <w:sz w:val="20"/>
          <w:vertAlign w:val="baseline"/>
        </w:rPr>
        <w:t>271</w:t>
      </w:r>
      <w:r>
        <w:rPr>
          <w:spacing w:val="-2"/>
          <w:sz w:val="20"/>
          <w:vertAlign w:val="baseline"/>
        </w:rPr>
        <w:t> </w:t>
      </w:r>
      <w:r>
        <w:rPr>
          <w:sz w:val="20"/>
          <w:vertAlign w:val="baseline"/>
        </w:rPr>
        <w:t>CAMA;</w:t>
      </w:r>
      <w:r>
        <w:rPr>
          <w:spacing w:val="-4"/>
          <w:sz w:val="20"/>
          <w:vertAlign w:val="baseline"/>
        </w:rPr>
        <w:t> </w:t>
      </w:r>
      <w:r>
        <w:rPr>
          <w:sz w:val="20"/>
          <w:vertAlign w:val="baseline"/>
        </w:rPr>
        <w:t>see</w:t>
      </w:r>
      <w:r>
        <w:rPr>
          <w:spacing w:val="-3"/>
          <w:sz w:val="20"/>
          <w:vertAlign w:val="baseline"/>
        </w:rPr>
        <w:t> </w:t>
      </w:r>
      <w:r>
        <w:rPr>
          <w:sz w:val="20"/>
          <w:vertAlign w:val="baseline"/>
        </w:rPr>
        <w:t>also</w:t>
      </w:r>
      <w:r>
        <w:rPr>
          <w:spacing w:val="-2"/>
          <w:sz w:val="20"/>
          <w:vertAlign w:val="baseline"/>
        </w:rPr>
        <w:t> </w:t>
      </w:r>
      <w:r>
        <w:rPr>
          <w:sz w:val="20"/>
          <w:vertAlign w:val="baseline"/>
        </w:rPr>
        <w:t>Longe</w:t>
      </w:r>
      <w:r>
        <w:rPr>
          <w:spacing w:val="-1"/>
          <w:sz w:val="20"/>
          <w:vertAlign w:val="baseline"/>
        </w:rPr>
        <w:t> </w:t>
      </w:r>
      <w:r>
        <w:rPr>
          <w:sz w:val="20"/>
          <w:vertAlign w:val="baseline"/>
        </w:rPr>
        <w:t>v.</w:t>
      </w:r>
      <w:r>
        <w:rPr>
          <w:spacing w:val="-3"/>
          <w:sz w:val="20"/>
          <w:vertAlign w:val="baseline"/>
        </w:rPr>
        <w:t> </w:t>
      </w:r>
      <w:r>
        <w:rPr>
          <w:sz w:val="20"/>
          <w:vertAlign w:val="baseline"/>
        </w:rPr>
        <w:t>First</w:t>
      </w:r>
      <w:r>
        <w:rPr>
          <w:spacing w:val="-4"/>
          <w:sz w:val="20"/>
          <w:vertAlign w:val="baseline"/>
        </w:rPr>
        <w:t> </w:t>
      </w:r>
      <w:r>
        <w:rPr>
          <w:sz w:val="20"/>
          <w:vertAlign w:val="baseline"/>
        </w:rPr>
        <w:t>Bank of</w:t>
      </w:r>
      <w:r>
        <w:rPr>
          <w:spacing w:val="-5"/>
          <w:sz w:val="20"/>
          <w:vertAlign w:val="baseline"/>
        </w:rPr>
        <w:t> </w:t>
      </w:r>
      <w:r>
        <w:rPr>
          <w:sz w:val="20"/>
          <w:vertAlign w:val="baseline"/>
        </w:rPr>
        <w:t>Nigeria</w:t>
      </w:r>
      <w:r>
        <w:rPr>
          <w:spacing w:val="-3"/>
          <w:sz w:val="20"/>
          <w:vertAlign w:val="baseline"/>
        </w:rPr>
        <w:t> </w:t>
      </w:r>
      <w:r>
        <w:rPr>
          <w:sz w:val="20"/>
          <w:vertAlign w:val="baseline"/>
        </w:rPr>
        <w:t>Plc</w:t>
      </w:r>
      <w:r>
        <w:rPr>
          <w:spacing w:val="-3"/>
          <w:sz w:val="20"/>
          <w:vertAlign w:val="baseline"/>
        </w:rPr>
        <w:t> </w:t>
      </w:r>
      <w:r>
        <w:rPr>
          <w:sz w:val="20"/>
          <w:vertAlign w:val="baseline"/>
        </w:rPr>
        <w:t>(2006)</w:t>
      </w:r>
      <w:r>
        <w:rPr>
          <w:spacing w:val="-3"/>
          <w:sz w:val="20"/>
          <w:vertAlign w:val="baseline"/>
        </w:rPr>
        <w:t> </w:t>
      </w:r>
      <w:r>
        <w:rPr>
          <w:sz w:val="20"/>
          <w:vertAlign w:val="baseline"/>
        </w:rPr>
        <w:t>3NWLR</w:t>
      </w:r>
      <w:r>
        <w:rPr>
          <w:spacing w:val="-4"/>
          <w:sz w:val="20"/>
          <w:vertAlign w:val="baseline"/>
        </w:rPr>
        <w:t> </w:t>
      </w:r>
      <w:r>
        <w:rPr>
          <w:sz w:val="20"/>
          <w:vertAlign w:val="baseline"/>
        </w:rPr>
        <w:t>(Pt. 967) 228.</w:t>
      </w:r>
    </w:p>
    <w:p>
      <w:pPr>
        <w:spacing w:after="0" w:line="235" w:lineRule="auto"/>
        <w:jc w:val="left"/>
        <w:rPr>
          <w:sz w:val="20"/>
        </w:rPr>
        <w:sectPr>
          <w:pgSz w:w="11910" w:h="16840"/>
          <w:pgMar w:header="0" w:footer="980" w:top="1340" w:bottom="1180" w:left="1280" w:right="460"/>
        </w:sectPr>
      </w:pPr>
    </w:p>
    <w:p>
      <w:pPr>
        <w:pStyle w:val="BodyText"/>
        <w:spacing w:line="480" w:lineRule="auto" w:before="74"/>
        <w:ind w:left="1168" w:right="979"/>
        <w:jc w:val="both"/>
      </w:pPr>
      <w:r>
        <w:rPr/>
        <w:t>declare the nature of his interests at a meeting</w:t>
      </w:r>
      <w:r>
        <w:rPr>
          <w:spacing w:val="-1"/>
        </w:rPr>
        <w:t> </w:t>
      </w:r>
      <w:r>
        <w:rPr/>
        <w:t>of the directors where the contract is first discussed. The duty imposed on the directors to disclose their interests in contracts or proposed contracts with their company at meetings of directors of the companies is tantamount to making directors judges in their own cause. It is therefore a misconception to think, as the provision appears to do, that disclosure</w:t>
      </w:r>
      <w:r>
        <w:rPr>
          <w:spacing w:val="40"/>
        </w:rPr>
        <w:t> </w:t>
      </w:r>
      <w:r>
        <w:rPr/>
        <w:t>to one‟s cronies, rather than disclosure to those for whom one is a fiduciary, is an effective restraint on self-seeking director.</w:t>
      </w:r>
    </w:p>
    <w:p>
      <w:pPr>
        <w:pStyle w:val="ListParagraph"/>
        <w:numPr>
          <w:ilvl w:val="2"/>
          <w:numId w:val="19"/>
        </w:numPr>
        <w:tabs>
          <w:tab w:pos="1168" w:val="left" w:leader="none"/>
        </w:tabs>
        <w:spacing w:line="480" w:lineRule="auto" w:before="1" w:after="0"/>
        <w:ind w:left="1168" w:right="974" w:hanging="360"/>
        <w:jc w:val="both"/>
        <w:rPr>
          <w:sz w:val="24"/>
        </w:rPr>
      </w:pPr>
      <w:r>
        <w:rPr>
          <w:sz w:val="24"/>
        </w:rPr>
        <w:t>Section</w:t>
      </w:r>
      <w:r>
        <w:rPr>
          <w:spacing w:val="-2"/>
          <w:sz w:val="24"/>
        </w:rPr>
        <w:t> </w:t>
      </w:r>
      <w:r>
        <w:rPr>
          <w:sz w:val="24"/>
        </w:rPr>
        <w:t>287(1)</w:t>
      </w:r>
      <w:r>
        <w:rPr>
          <w:spacing w:val="-3"/>
          <w:sz w:val="24"/>
        </w:rPr>
        <w:t> </w:t>
      </w:r>
      <w:r>
        <w:rPr>
          <w:sz w:val="24"/>
        </w:rPr>
        <w:t>of</w:t>
      </w:r>
      <w:r>
        <w:rPr>
          <w:spacing w:val="-2"/>
          <w:sz w:val="24"/>
        </w:rPr>
        <w:t> </w:t>
      </w:r>
      <w:r>
        <w:rPr>
          <w:sz w:val="24"/>
        </w:rPr>
        <w:t>the Act generally</w:t>
      </w:r>
      <w:r>
        <w:rPr>
          <w:spacing w:val="-6"/>
          <w:sz w:val="24"/>
        </w:rPr>
        <w:t> </w:t>
      </w:r>
      <w:r>
        <w:rPr>
          <w:sz w:val="24"/>
        </w:rPr>
        <w:t>forbids</w:t>
      </w:r>
      <w:r>
        <w:rPr>
          <w:spacing w:val="-2"/>
          <w:sz w:val="24"/>
        </w:rPr>
        <w:t> </w:t>
      </w:r>
      <w:r>
        <w:rPr>
          <w:sz w:val="24"/>
        </w:rPr>
        <w:t>a</w:t>
      </w:r>
      <w:r>
        <w:rPr>
          <w:spacing w:val="-3"/>
          <w:sz w:val="24"/>
        </w:rPr>
        <w:t> </w:t>
      </w:r>
      <w:r>
        <w:rPr>
          <w:sz w:val="24"/>
        </w:rPr>
        <w:t>director</w:t>
      </w:r>
      <w:r>
        <w:rPr>
          <w:spacing w:val="-2"/>
          <w:sz w:val="24"/>
        </w:rPr>
        <w:t> </w:t>
      </w:r>
      <w:r>
        <w:rPr>
          <w:sz w:val="24"/>
        </w:rPr>
        <w:t>from</w:t>
      </w:r>
      <w:r>
        <w:rPr>
          <w:spacing w:val="-2"/>
          <w:sz w:val="24"/>
        </w:rPr>
        <w:t> </w:t>
      </w:r>
      <w:r>
        <w:rPr>
          <w:sz w:val="24"/>
        </w:rPr>
        <w:t>making</w:t>
      </w:r>
      <w:r>
        <w:rPr>
          <w:spacing w:val="-5"/>
          <w:sz w:val="24"/>
        </w:rPr>
        <w:t> </w:t>
      </w:r>
      <w:r>
        <w:rPr>
          <w:sz w:val="24"/>
        </w:rPr>
        <w:t>secret</w:t>
      </w:r>
      <w:r>
        <w:rPr>
          <w:spacing w:val="-2"/>
          <w:sz w:val="24"/>
        </w:rPr>
        <w:t> </w:t>
      </w:r>
      <w:r>
        <w:rPr>
          <w:sz w:val="24"/>
        </w:rPr>
        <w:t>profits</w:t>
      </w:r>
      <w:r>
        <w:rPr>
          <w:spacing w:val="-2"/>
          <w:sz w:val="24"/>
        </w:rPr>
        <w:t> </w:t>
      </w:r>
      <w:r>
        <w:rPr>
          <w:sz w:val="24"/>
        </w:rPr>
        <w:t>by accepting from any person a bribe, gift, or commission or a share in the profit</w:t>
      </w:r>
      <w:r>
        <w:rPr>
          <w:spacing w:val="40"/>
          <w:sz w:val="24"/>
        </w:rPr>
        <w:t> </w:t>
      </w:r>
      <w:r>
        <w:rPr>
          <w:sz w:val="24"/>
        </w:rPr>
        <w:t>made by that person from a transaction involving his or her company as a quid pro quo for facilitating the transaction between the company and the person. However, under section 287(3) of the same Act, the director is permitted to accept and keep the gift provided the gift is unsolicited or it is given as a sign of post-transaction gratitude, the fact of which must be reported to the board of directors and noted in their minutes book. The problem with this allowance is that the prevailing corruption culture in Nigeria may induce ex ante negotiations of rewards for facilitating a transaction. By permitting post-transaction rewards or gifts, parties may circumvent the law if the beneficiary of the transaction simply presents the reward afterwards in order to give it a cloak of legality.</w:t>
      </w:r>
    </w:p>
    <w:p>
      <w:pPr>
        <w:pStyle w:val="ListParagraph"/>
        <w:numPr>
          <w:ilvl w:val="2"/>
          <w:numId w:val="19"/>
        </w:numPr>
        <w:tabs>
          <w:tab w:pos="1168" w:val="left" w:leader="none"/>
        </w:tabs>
        <w:spacing w:line="480" w:lineRule="auto" w:before="1" w:after="0"/>
        <w:ind w:left="1168" w:right="978" w:hanging="360"/>
        <w:jc w:val="both"/>
        <w:rPr>
          <w:sz w:val="24"/>
        </w:rPr>
      </w:pPr>
      <w:r>
        <w:rPr>
          <w:sz w:val="24"/>
        </w:rPr>
        <w:t>Derivative action is one minority</w:t>
      </w:r>
      <w:r>
        <w:rPr>
          <w:spacing w:val="-5"/>
          <w:sz w:val="24"/>
        </w:rPr>
        <w:t> </w:t>
      </w:r>
      <w:r>
        <w:rPr>
          <w:sz w:val="24"/>
        </w:rPr>
        <w:t>empowerment device</w:t>
      </w:r>
      <w:r>
        <w:rPr>
          <w:spacing w:val="-2"/>
          <w:sz w:val="24"/>
        </w:rPr>
        <w:t> </w:t>
      </w:r>
      <w:r>
        <w:rPr>
          <w:sz w:val="24"/>
        </w:rPr>
        <w:t>under Nigerian law. It is an action intended to benefit the company as a whole by remedying a wrong committed against the company either by management or when management is reluctant to act on behalf of the company. However, it is unfortunate for the fact that if the plaintiff shareholder losses the case, then he will not only bear the costs of</w:t>
      </w:r>
      <w:r>
        <w:rPr>
          <w:spacing w:val="37"/>
          <w:sz w:val="24"/>
        </w:rPr>
        <w:t> </w:t>
      </w:r>
      <w:r>
        <w:rPr>
          <w:sz w:val="24"/>
        </w:rPr>
        <w:t>prosecuting</w:t>
      </w:r>
      <w:r>
        <w:rPr>
          <w:spacing w:val="36"/>
          <w:sz w:val="24"/>
        </w:rPr>
        <w:t> </w:t>
      </w:r>
      <w:r>
        <w:rPr>
          <w:sz w:val="24"/>
        </w:rPr>
        <w:t>the</w:t>
      </w:r>
      <w:r>
        <w:rPr>
          <w:spacing w:val="38"/>
          <w:sz w:val="24"/>
        </w:rPr>
        <w:t> </w:t>
      </w:r>
      <w:r>
        <w:rPr>
          <w:sz w:val="24"/>
        </w:rPr>
        <w:t>case</w:t>
      </w:r>
      <w:r>
        <w:rPr>
          <w:spacing w:val="40"/>
          <w:sz w:val="24"/>
        </w:rPr>
        <w:t> </w:t>
      </w:r>
      <w:r>
        <w:rPr>
          <w:sz w:val="24"/>
        </w:rPr>
        <w:t>but</w:t>
      </w:r>
      <w:r>
        <w:rPr>
          <w:spacing w:val="39"/>
          <w:sz w:val="24"/>
        </w:rPr>
        <w:t> </w:t>
      </w:r>
      <w:r>
        <w:rPr>
          <w:sz w:val="24"/>
        </w:rPr>
        <w:t>must</w:t>
      </w:r>
      <w:r>
        <w:rPr>
          <w:spacing w:val="39"/>
          <w:sz w:val="24"/>
        </w:rPr>
        <w:t> </w:t>
      </w:r>
      <w:r>
        <w:rPr>
          <w:sz w:val="24"/>
        </w:rPr>
        <w:t>also</w:t>
      </w:r>
      <w:r>
        <w:rPr>
          <w:spacing w:val="36"/>
          <w:sz w:val="24"/>
        </w:rPr>
        <w:t> </w:t>
      </w:r>
      <w:r>
        <w:rPr>
          <w:sz w:val="24"/>
        </w:rPr>
        <w:t>pay</w:t>
      </w:r>
      <w:r>
        <w:rPr>
          <w:spacing w:val="33"/>
          <w:sz w:val="24"/>
        </w:rPr>
        <w:t> </w:t>
      </w:r>
      <w:r>
        <w:rPr>
          <w:sz w:val="24"/>
        </w:rPr>
        <w:t>the</w:t>
      </w:r>
      <w:r>
        <w:rPr>
          <w:spacing w:val="38"/>
          <w:sz w:val="24"/>
        </w:rPr>
        <w:t> </w:t>
      </w:r>
      <w:r>
        <w:rPr>
          <w:sz w:val="24"/>
        </w:rPr>
        <w:t>costs</w:t>
      </w:r>
      <w:r>
        <w:rPr>
          <w:spacing w:val="39"/>
          <w:sz w:val="24"/>
        </w:rPr>
        <w:t> </w:t>
      </w:r>
      <w:r>
        <w:rPr>
          <w:sz w:val="24"/>
        </w:rPr>
        <w:t>of</w:t>
      </w:r>
      <w:r>
        <w:rPr>
          <w:spacing w:val="37"/>
          <w:sz w:val="24"/>
        </w:rPr>
        <w:t> </w:t>
      </w:r>
      <w:r>
        <w:rPr>
          <w:sz w:val="24"/>
        </w:rPr>
        <w:t>the</w:t>
      </w:r>
      <w:r>
        <w:rPr>
          <w:spacing w:val="38"/>
          <w:sz w:val="24"/>
        </w:rPr>
        <w:t> </w:t>
      </w:r>
      <w:r>
        <w:rPr>
          <w:sz w:val="24"/>
        </w:rPr>
        <w:t>company</w:t>
      </w:r>
      <w:r>
        <w:rPr>
          <w:spacing w:val="33"/>
          <w:sz w:val="24"/>
        </w:rPr>
        <w:t> </w:t>
      </w:r>
      <w:r>
        <w:rPr>
          <w:sz w:val="24"/>
        </w:rPr>
        <w:t>and</w:t>
      </w:r>
      <w:r>
        <w:rPr>
          <w:spacing w:val="38"/>
          <w:sz w:val="24"/>
        </w:rPr>
        <w:t> </w:t>
      </w:r>
      <w:r>
        <w:rPr>
          <w:sz w:val="24"/>
        </w:rPr>
        <w:t>of</w:t>
      </w:r>
      <w:r>
        <w:rPr>
          <w:spacing w:val="37"/>
          <w:sz w:val="24"/>
        </w:rPr>
        <w:t> </w:t>
      </w:r>
      <w:r>
        <w:rPr>
          <w:sz w:val="24"/>
        </w:rPr>
        <w:t>the</w:t>
      </w:r>
    </w:p>
    <w:p>
      <w:pPr>
        <w:spacing w:after="0" w:line="480" w:lineRule="auto"/>
        <w:jc w:val="both"/>
        <w:rPr>
          <w:sz w:val="24"/>
        </w:rPr>
        <w:sectPr>
          <w:pgSz w:w="11910" w:h="16840"/>
          <w:pgMar w:header="0" w:footer="980" w:top="1340" w:bottom="1200" w:left="1280" w:right="460"/>
        </w:sectPr>
      </w:pPr>
    </w:p>
    <w:p>
      <w:pPr>
        <w:pStyle w:val="BodyText"/>
        <w:spacing w:line="480" w:lineRule="auto" w:before="74"/>
        <w:ind w:left="1168" w:right="983"/>
        <w:jc w:val="both"/>
      </w:pPr>
      <w:r>
        <w:rPr/>
        <w:t>defendant directors. This is discouraging for not many shareholders will be daring enough to take such a risk.</w:t>
      </w:r>
    </w:p>
    <w:p>
      <w:pPr>
        <w:pStyle w:val="ListParagraph"/>
        <w:numPr>
          <w:ilvl w:val="2"/>
          <w:numId w:val="19"/>
        </w:numPr>
        <w:tabs>
          <w:tab w:pos="1168" w:val="left" w:leader="none"/>
        </w:tabs>
        <w:spacing w:line="480" w:lineRule="auto" w:before="0" w:after="0"/>
        <w:ind w:left="1168" w:right="976" w:hanging="360"/>
        <w:jc w:val="both"/>
        <w:rPr>
          <w:sz w:val="24"/>
        </w:rPr>
      </w:pPr>
      <w:r>
        <w:rPr>
          <w:sz w:val="24"/>
        </w:rPr>
        <w:t>Similarly, no derivative action can be brought unless the applicant can show to the satisfaction of the court that the wrongdoers are the directors who are in control</w:t>
      </w:r>
      <w:r>
        <w:rPr>
          <w:spacing w:val="40"/>
          <w:sz w:val="24"/>
        </w:rPr>
        <w:t> </w:t>
      </w:r>
      <w:r>
        <w:rPr>
          <w:sz w:val="24"/>
        </w:rPr>
        <w:t>and that the directors will not take necessary action. This is as provided in section 303(2)(a)</w:t>
      </w:r>
      <w:r>
        <w:rPr>
          <w:spacing w:val="-1"/>
          <w:sz w:val="24"/>
        </w:rPr>
        <w:t> </w:t>
      </w:r>
      <w:r>
        <w:rPr>
          <w:sz w:val="24"/>
        </w:rPr>
        <w:t>of</w:t>
      </w:r>
      <w:r>
        <w:rPr>
          <w:spacing w:val="-1"/>
          <w:sz w:val="24"/>
        </w:rPr>
        <w:t> </w:t>
      </w:r>
      <w:r>
        <w:rPr>
          <w:sz w:val="24"/>
        </w:rPr>
        <w:t>the</w:t>
      </w:r>
      <w:r>
        <w:rPr>
          <w:spacing w:val="-1"/>
          <w:sz w:val="24"/>
        </w:rPr>
        <w:t> </w:t>
      </w:r>
      <w:r>
        <w:rPr>
          <w:sz w:val="24"/>
        </w:rPr>
        <w:t>Act.</w:t>
      </w:r>
      <w:r>
        <w:rPr>
          <w:spacing w:val="-14"/>
          <w:sz w:val="24"/>
        </w:rPr>
        <w:t> </w:t>
      </w:r>
      <w:r>
        <w:rPr>
          <w:sz w:val="24"/>
        </w:rPr>
        <w:t>Limiting</w:t>
      </w:r>
      <w:r>
        <w:rPr>
          <w:spacing w:val="-2"/>
          <w:sz w:val="24"/>
        </w:rPr>
        <w:t> </w:t>
      </w:r>
      <w:r>
        <w:rPr>
          <w:sz w:val="24"/>
        </w:rPr>
        <w:t>the</w:t>
      </w:r>
      <w:r>
        <w:rPr>
          <w:spacing w:val="-1"/>
          <w:sz w:val="24"/>
        </w:rPr>
        <w:t> </w:t>
      </w:r>
      <w:r>
        <w:rPr>
          <w:sz w:val="24"/>
        </w:rPr>
        <w:t>wrongdoers</w:t>
      </w:r>
      <w:r>
        <w:rPr>
          <w:spacing w:val="-1"/>
          <w:sz w:val="24"/>
        </w:rPr>
        <w:t> </w:t>
      </w:r>
      <w:r>
        <w:rPr>
          <w:sz w:val="24"/>
        </w:rPr>
        <w:t>to the</w:t>
      </w:r>
      <w:r>
        <w:rPr>
          <w:spacing w:val="-1"/>
          <w:sz w:val="24"/>
        </w:rPr>
        <w:t> </w:t>
      </w:r>
      <w:r>
        <w:rPr>
          <w:sz w:val="24"/>
        </w:rPr>
        <w:t>directors who</w:t>
      </w:r>
      <w:r>
        <w:rPr>
          <w:spacing w:val="-1"/>
          <w:sz w:val="24"/>
        </w:rPr>
        <w:t> </w:t>
      </w:r>
      <w:r>
        <w:rPr>
          <w:sz w:val="24"/>
        </w:rPr>
        <w:t>are</w:t>
      </w:r>
      <w:r>
        <w:rPr>
          <w:spacing w:val="-1"/>
          <w:sz w:val="24"/>
        </w:rPr>
        <w:t> </w:t>
      </w:r>
      <w:r>
        <w:rPr>
          <w:sz w:val="24"/>
        </w:rPr>
        <w:t>in control of the company reduces the scope of the action. In most cases, even when directors</w:t>
      </w:r>
      <w:r>
        <w:rPr>
          <w:spacing w:val="40"/>
          <w:sz w:val="24"/>
        </w:rPr>
        <w:t> </w:t>
      </w:r>
      <w:r>
        <w:rPr>
          <w:sz w:val="24"/>
        </w:rPr>
        <w:t>are not the wrongdoers, they may collaborate with the wrongdoers and refuse to bring an action. Thus, derivative action under the Companies and Allied Matter</w:t>
      </w:r>
      <w:r>
        <w:rPr>
          <w:spacing w:val="40"/>
          <w:sz w:val="24"/>
        </w:rPr>
        <w:t> </w:t>
      </w:r>
      <w:r>
        <w:rPr>
          <w:sz w:val="24"/>
        </w:rPr>
        <w:t>Act may not cover cases of wrongs done to the company by persons other than the directors in control of the company.</w:t>
      </w:r>
    </w:p>
    <w:p>
      <w:pPr>
        <w:pStyle w:val="ListParagraph"/>
        <w:numPr>
          <w:ilvl w:val="2"/>
          <w:numId w:val="19"/>
        </w:numPr>
        <w:tabs>
          <w:tab w:pos="1168" w:val="left" w:leader="none"/>
        </w:tabs>
        <w:spacing w:line="480" w:lineRule="auto" w:before="1" w:after="0"/>
        <w:ind w:left="1168" w:right="975" w:hanging="360"/>
        <w:jc w:val="both"/>
        <w:rPr>
          <w:sz w:val="24"/>
        </w:rPr>
      </w:pPr>
      <w:r>
        <w:rPr>
          <w:sz w:val="24"/>
        </w:rPr>
        <w:t>Generally, the Codes of best practices have some commendable recommendations designed to ensure and enhance transparency, accountability, probity, integrity</w:t>
      </w:r>
      <w:r>
        <w:rPr>
          <w:spacing w:val="-1"/>
          <w:sz w:val="24"/>
        </w:rPr>
        <w:t> </w:t>
      </w:r>
      <w:r>
        <w:rPr>
          <w:sz w:val="24"/>
        </w:rPr>
        <w:t>and fairness in the management of the company. While it is acknowledged that the institutions and the legal framework for effective corporate governance appear to be in existence in the country, the compliance and/or enforcement appear to be weak or non-existence. Although the Code of Corporate Governance for Banks, 2006 emphasizes that compliance with the provisions of the Code is mandatory for all banks in Nigeria, there is no any form of sanction for non-compliance. Therefore, a breach does not lead to legal consequences.</w:t>
      </w:r>
    </w:p>
    <w:p>
      <w:pPr>
        <w:pStyle w:val="Heading1"/>
        <w:numPr>
          <w:ilvl w:val="1"/>
          <w:numId w:val="19"/>
        </w:numPr>
        <w:tabs>
          <w:tab w:pos="1168" w:val="left" w:leader="none"/>
        </w:tabs>
        <w:spacing w:line="240" w:lineRule="auto" w:before="8" w:after="0"/>
        <w:ind w:left="1168" w:right="0" w:hanging="720"/>
        <w:jc w:val="left"/>
      </w:pPr>
      <w:bookmarkStart w:name="_TOC_250000" w:id="66"/>
      <w:bookmarkEnd w:id="66"/>
      <w:r>
        <w:rPr>
          <w:spacing w:val="-2"/>
        </w:rPr>
        <w:t>RECOMMENDATIONS</w:t>
      </w:r>
    </w:p>
    <w:p>
      <w:pPr>
        <w:pStyle w:val="BodyText"/>
        <w:spacing w:before="192"/>
        <w:rPr>
          <w:b/>
        </w:rPr>
      </w:pPr>
    </w:p>
    <w:p>
      <w:pPr>
        <w:pStyle w:val="BodyText"/>
        <w:spacing w:line="482" w:lineRule="auto"/>
        <w:ind w:left="448" w:right="989"/>
      </w:pPr>
      <w:r>
        <w:rPr/>
        <w:t>In</w:t>
      </w:r>
      <w:r>
        <w:rPr>
          <w:spacing w:val="80"/>
        </w:rPr>
        <w:t> </w:t>
      </w:r>
      <w:r>
        <w:rPr/>
        <w:t>view</w:t>
      </w:r>
      <w:r>
        <w:rPr>
          <w:spacing w:val="80"/>
        </w:rPr>
        <w:t> </w:t>
      </w:r>
      <w:r>
        <w:rPr/>
        <w:t>of</w:t>
      </w:r>
      <w:r>
        <w:rPr>
          <w:spacing w:val="80"/>
        </w:rPr>
        <w:t> </w:t>
      </w:r>
      <w:r>
        <w:rPr/>
        <w:t>the</w:t>
      </w:r>
      <w:r>
        <w:rPr>
          <w:spacing w:val="80"/>
        </w:rPr>
        <w:t> </w:t>
      </w:r>
      <w:r>
        <w:rPr/>
        <w:t>foregoing</w:t>
      </w:r>
      <w:r>
        <w:rPr>
          <w:spacing w:val="80"/>
        </w:rPr>
        <w:t> </w:t>
      </w:r>
      <w:r>
        <w:rPr/>
        <w:t>observations,</w:t>
      </w:r>
      <w:r>
        <w:rPr>
          <w:spacing w:val="80"/>
        </w:rPr>
        <w:t> </w:t>
      </w:r>
      <w:r>
        <w:rPr/>
        <w:t>the</w:t>
      </w:r>
      <w:r>
        <w:rPr>
          <w:spacing w:val="80"/>
        </w:rPr>
        <w:t> </w:t>
      </w:r>
      <w:r>
        <w:rPr/>
        <w:t>following</w:t>
      </w:r>
      <w:r>
        <w:rPr>
          <w:spacing w:val="80"/>
        </w:rPr>
        <w:t> </w:t>
      </w:r>
      <w:r>
        <w:rPr/>
        <w:t>recommendations</w:t>
      </w:r>
      <w:r>
        <w:rPr>
          <w:spacing w:val="80"/>
        </w:rPr>
        <w:t> </w:t>
      </w:r>
      <w:r>
        <w:rPr/>
        <w:t>are</w:t>
      </w:r>
      <w:r>
        <w:rPr>
          <w:spacing w:val="80"/>
        </w:rPr>
        <w:t> </w:t>
      </w:r>
      <w:r>
        <w:rPr/>
        <w:t>hereby </w:t>
      </w:r>
      <w:r>
        <w:rPr>
          <w:spacing w:val="-2"/>
        </w:rPr>
        <w:t>proffered.</w:t>
      </w:r>
    </w:p>
    <w:p>
      <w:pPr>
        <w:pStyle w:val="ListParagraph"/>
        <w:numPr>
          <w:ilvl w:val="2"/>
          <w:numId w:val="19"/>
        </w:numPr>
        <w:tabs>
          <w:tab w:pos="1168" w:val="left" w:leader="none"/>
        </w:tabs>
        <w:spacing w:line="480" w:lineRule="auto" w:before="186" w:after="0"/>
        <w:ind w:left="1168" w:right="982" w:hanging="360"/>
        <w:jc w:val="both"/>
        <w:rPr>
          <w:sz w:val="24"/>
        </w:rPr>
      </w:pPr>
      <w:r>
        <w:rPr>
          <w:sz w:val="24"/>
        </w:rPr>
        <w:t>The law should be amended to make for absolute prohibition of any form of personal</w:t>
      </w:r>
      <w:r>
        <w:rPr>
          <w:spacing w:val="40"/>
          <w:sz w:val="24"/>
        </w:rPr>
        <w:t> </w:t>
      </w:r>
      <w:r>
        <w:rPr>
          <w:sz w:val="24"/>
        </w:rPr>
        <w:t>interest</w:t>
      </w:r>
      <w:r>
        <w:rPr>
          <w:spacing w:val="40"/>
          <w:sz w:val="24"/>
        </w:rPr>
        <w:t> </w:t>
      </w:r>
      <w:r>
        <w:rPr>
          <w:sz w:val="24"/>
        </w:rPr>
        <w:t>by</w:t>
      </w:r>
      <w:r>
        <w:rPr>
          <w:spacing w:val="38"/>
          <w:sz w:val="24"/>
        </w:rPr>
        <w:t> </w:t>
      </w:r>
      <w:r>
        <w:rPr>
          <w:sz w:val="24"/>
        </w:rPr>
        <w:t>directors</w:t>
      </w:r>
      <w:r>
        <w:rPr>
          <w:spacing w:val="40"/>
          <w:sz w:val="24"/>
        </w:rPr>
        <w:t> </w:t>
      </w:r>
      <w:r>
        <w:rPr>
          <w:sz w:val="24"/>
        </w:rPr>
        <w:t>in</w:t>
      </w:r>
      <w:r>
        <w:rPr>
          <w:spacing w:val="40"/>
          <w:sz w:val="24"/>
        </w:rPr>
        <w:t> </w:t>
      </w:r>
      <w:r>
        <w:rPr>
          <w:sz w:val="24"/>
        </w:rPr>
        <w:t>contracts</w:t>
      </w:r>
      <w:r>
        <w:rPr>
          <w:spacing w:val="40"/>
          <w:sz w:val="24"/>
        </w:rPr>
        <w:t> </w:t>
      </w:r>
      <w:r>
        <w:rPr>
          <w:sz w:val="24"/>
        </w:rPr>
        <w:t>with</w:t>
      </w:r>
      <w:r>
        <w:rPr>
          <w:spacing w:val="40"/>
          <w:sz w:val="24"/>
        </w:rPr>
        <w:t> </w:t>
      </w:r>
      <w:r>
        <w:rPr>
          <w:sz w:val="24"/>
        </w:rPr>
        <w:t>their</w:t>
      </w:r>
      <w:r>
        <w:rPr>
          <w:spacing w:val="40"/>
          <w:sz w:val="24"/>
        </w:rPr>
        <w:t> </w:t>
      </w:r>
      <w:r>
        <w:rPr>
          <w:sz w:val="24"/>
        </w:rPr>
        <w:t>companies.</w:t>
      </w:r>
      <w:r>
        <w:rPr>
          <w:spacing w:val="40"/>
          <w:sz w:val="24"/>
        </w:rPr>
        <w:t> </w:t>
      </w:r>
      <w:r>
        <w:rPr>
          <w:sz w:val="24"/>
        </w:rPr>
        <w:t>Any</w:t>
      </w:r>
      <w:r>
        <w:rPr>
          <w:spacing w:val="38"/>
          <w:sz w:val="24"/>
        </w:rPr>
        <w:t> </w:t>
      </w:r>
      <w:r>
        <w:rPr>
          <w:sz w:val="24"/>
        </w:rPr>
        <w:t>interested</w:t>
      </w:r>
    </w:p>
    <w:p>
      <w:pPr>
        <w:spacing w:after="0" w:line="480" w:lineRule="auto"/>
        <w:jc w:val="both"/>
        <w:rPr>
          <w:sz w:val="24"/>
        </w:rPr>
        <w:sectPr>
          <w:pgSz w:w="11910" w:h="16840"/>
          <w:pgMar w:header="0" w:footer="980" w:top="1340" w:bottom="1200" w:left="1280" w:right="460"/>
        </w:sectPr>
      </w:pPr>
    </w:p>
    <w:p>
      <w:pPr>
        <w:pStyle w:val="BodyText"/>
        <w:spacing w:line="480" w:lineRule="auto" w:before="74"/>
        <w:ind w:left="1168" w:right="980"/>
        <w:jc w:val="both"/>
      </w:pPr>
      <w:r>
        <w:rPr/>
        <w:t>director who is involved in a contract with own company should be mandated to, first of all, resign his membership of the board as a condition for participation in the contract.</w:t>
      </w:r>
    </w:p>
    <w:p>
      <w:pPr>
        <w:pStyle w:val="ListParagraph"/>
        <w:numPr>
          <w:ilvl w:val="2"/>
          <w:numId w:val="19"/>
        </w:numPr>
        <w:tabs>
          <w:tab w:pos="1168" w:val="left" w:leader="none"/>
        </w:tabs>
        <w:spacing w:line="480" w:lineRule="auto" w:before="0" w:after="0"/>
        <w:ind w:left="1168" w:right="980" w:hanging="360"/>
        <w:jc w:val="both"/>
        <w:rPr>
          <w:sz w:val="24"/>
        </w:rPr>
      </w:pPr>
      <w:r>
        <w:rPr>
          <w:sz w:val="24"/>
        </w:rPr>
        <w:t>Subsection (3) of 287 of the Act which partially permits gifts or rewards as a sign of gratitude to directors for contracts with the company should be completely expunged. This is to avoid any possible manipulation or circumvention of the law by the board of directors. In addition, the liability of directors as provided in subsection (2) of the Act for any breach, shall be expanded to include criminal sanctions against erring directors.</w:t>
      </w:r>
    </w:p>
    <w:p>
      <w:pPr>
        <w:pStyle w:val="ListParagraph"/>
        <w:numPr>
          <w:ilvl w:val="2"/>
          <w:numId w:val="19"/>
        </w:numPr>
        <w:tabs>
          <w:tab w:pos="1168" w:val="left" w:leader="none"/>
        </w:tabs>
        <w:spacing w:line="480" w:lineRule="auto" w:before="1" w:after="0"/>
        <w:ind w:left="1168" w:right="982" w:hanging="360"/>
        <w:jc w:val="both"/>
        <w:rPr>
          <w:sz w:val="24"/>
        </w:rPr>
      </w:pPr>
      <w:r>
        <w:rPr>
          <w:sz w:val="24"/>
        </w:rPr>
        <w:t>A shareholder or member of company who filed an action and has complied with the</w:t>
      </w:r>
      <w:r>
        <w:rPr>
          <w:spacing w:val="-1"/>
          <w:sz w:val="24"/>
        </w:rPr>
        <w:t> </w:t>
      </w:r>
      <w:r>
        <w:rPr>
          <w:sz w:val="24"/>
        </w:rPr>
        <w:t>provisions of</w:t>
      </w:r>
      <w:r>
        <w:rPr>
          <w:spacing w:val="-1"/>
          <w:sz w:val="24"/>
        </w:rPr>
        <w:t> </w:t>
      </w:r>
      <w:r>
        <w:rPr>
          <w:sz w:val="24"/>
        </w:rPr>
        <w:t>section 303(2)</w:t>
      </w:r>
      <w:r>
        <w:rPr>
          <w:spacing w:val="-1"/>
          <w:sz w:val="24"/>
        </w:rPr>
        <w:t> </w:t>
      </w:r>
      <w:r>
        <w:rPr>
          <w:sz w:val="24"/>
        </w:rPr>
        <w:t>of</w:t>
      </w:r>
      <w:r>
        <w:rPr>
          <w:spacing w:val="-1"/>
          <w:sz w:val="24"/>
        </w:rPr>
        <w:t> </w:t>
      </w:r>
      <w:r>
        <w:rPr>
          <w:sz w:val="24"/>
        </w:rPr>
        <w:t>the Act to the</w:t>
      </w:r>
      <w:r>
        <w:rPr>
          <w:spacing w:val="-1"/>
          <w:sz w:val="24"/>
        </w:rPr>
        <w:t> </w:t>
      </w:r>
      <w:r>
        <w:rPr>
          <w:sz w:val="24"/>
        </w:rPr>
        <w:t>satisfaction of</w:t>
      </w:r>
      <w:r>
        <w:rPr>
          <w:spacing w:val="-1"/>
          <w:sz w:val="24"/>
        </w:rPr>
        <w:t> </w:t>
      </w:r>
      <w:r>
        <w:rPr>
          <w:sz w:val="24"/>
        </w:rPr>
        <w:t>the court</w:t>
      </w:r>
      <w:r>
        <w:rPr>
          <w:spacing w:val="-1"/>
          <w:sz w:val="24"/>
        </w:rPr>
        <w:t> </w:t>
      </w:r>
      <w:r>
        <w:rPr>
          <w:sz w:val="24"/>
        </w:rPr>
        <w:t>should be entitled to refund of all the money expended in the prosecution of every action for and behalf of the company, regardless of its outcome. Such money should stand as debt owed to the company and recoverable against the directors individually as </w:t>
      </w:r>
      <w:r>
        <w:rPr>
          <w:spacing w:val="-2"/>
          <w:sz w:val="24"/>
        </w:rPr>
        <w:t>deterrence.</w:t>
      </w:r>
    </w:p>
    <w:p>
      <w:pPr>
        <w:pStyle w:val="ListParagraph"/>
        <w:numPr>
          <w:ilvl w:val="2"/>
          <w:numId w:val="19"/>
        </w:numPr>
        <w:tabs>
          <w:tab w:pos="1168" w:val="left" w:leader="none"/>
        </w:tabs>
        <w:spacing w:line="480" w:lineRule="auto" w:before="0" w:after="0"/>
        <w:ind w:left="1168" w:right="974" w:hanging="360"/>
        <w:jc w:val="both"/>
        <w:rPr>
          <w:sz w:val="24"/>
        </w:rPr>
      </w:pPr>
      <w:r>
        <w:rPr>
          <w:sz w:val="24"/>
        </w:rPr>
        <w:t>Similarly, the right of a member to bring derivative action should not be limited to actions against the directors alone as provided under section 303(2)(a) of the Act but also any other prospective wrongdoers for wider scope of the action.</w:t>
      </w:r>
    </w:p>
    <w:p>
      <w:pPr>
        <w:pStyle w:val="ListParagraph"/>
        <w:numPr>
          <w:ilvl w:val="2"/>
          <w:numId w:val="19"/>
        </w:numPr>
        <w:tabs>
          <w:tab w:pos="1168" w:val="left" w:leader="none"/>
        </w:tabs>
        <w:spacing w:line="480" w:lineRule="auto" w:before="1" w:after="0"/>
        <w:ind w:left="1168" w:right="980" w:hanging="360"/>
        <w:jc w:val="both"/>
        <w:rPr>
          <w:sz w:val="24"/>
        </w:rPr>
      </w:pPr>
      <w:r>
        <w:rPr>
          <w:sz w:val="24"/>
        </w:rPr>
        <w:t>For Nigeria to reap the benefits of effective corporate governance there is need to strengthen the enforcement mechanism of the regulatory institutions. The roles of the Securities and Exchange Commission, Corporate Affairs Commission and courts are important in this regards. The knowledge by corporate managers that investigation may be conducted into how they have run the affairs and managed</w:t>
      </w:r>
      <w:r>
        <w:rPr>
          <w:spacing w:val="40"/>
          <w:sz w:val="24"/>
        </w:rPr>
        <w:t> </w:t>
      </w:r>
      <w:r>
        <w:rPr>
          <w:sz w:val="24"/>
        </w:rPr>
        <w:t>the business of the company may also constitute a check on their conduct.</w:t>
      </w:r>
    </w:p>
    <w:p>
      <w:pPr>
        <w:spacing w:after="0" w:line="480" w:lineRule="auto"/>
        <w:jc w:val="both"/>
        <w:rPr>
          <w:sz w:val="24"/>
        </w:rPr>
        <w:sectPr>
          <w:pgSz w:w="11910" w:h="16840"/>
          <w:pgMar w:header="0" w:footer="980" w:top="1340" w:bottom="1200" w:left="1280" w:right="460"/>
        </w:sectPr>
      </w:pPr>
    </w:p>
    <w:p>
      <w:pPr>
        <w:pStyle w:val="Heading1"/>
        <w:spacing w:before="61"/>
        <w:ind w:left="0" w:right="531"/>
        <w:jc w:val="center"/>
      </w:pPr>
      <w:r>
        <w:rPr>
          <w:spacing w:val="-2"/>
        </w:rPr>
        <w:t>BIBLIOGRAPHY</w:t>
      </w:r>
    </w:p>
    <w:p>
      <w:pPr>
        <w:pStyle w:val="ListParagraph"/>
        <w:numPr>
          <w:ilvl w:val="0"/>
          <w:numId w:val="20"/>
        </w:numPr>
        <w:tabs>
          <w:tab w:pos="1168" w:val="left" w:leader="none"/>
        </w:tabs>
        <w:spacing w:line="240" w:lineRule="auto" w:before="242" w:after="0"/>
        <w:ind w:left="1168" w:right="0" w:hanging="720"/>
        <w:jc w:val="left"/>
        <w:rPr>
          <w:b/>
          <w:sz w:val="24"/>
        </w:rPr>
      </w:pPr>
      <w:r>
        <w:rPr>
          <w:b/>
          <w:spacing w:val="-2"/>
          <w:sz w:val="24"/>
        </w:rPr>
        <w:t>BOOKS</w:t>
      </w:r>
    </w:p>
    <w:p>
      <w:pPr>
        <w:spacing w:line="276" w:lineRule="auto" w:before="235"/>
        <w:ind w:left="988" w:right="1045" w:hanging="540"/>
        <w:jc w:val="left"/>
        <w:rPr>
          <w:sz w:val="24"/>
        </w:rPr>
      </w:pPr>
      <w:r>
        <w:rPr>
          <w:sz w:val="24"/>
        </w:rPr>
        <w:t>Adolf</w:t>
      </w:r>
      <w:r>
        <w:rPr>
          <w:spacing w:val="-4"/>
          <w:sz w:val="24"/>
        </w:rPr>
        <w:t> </w:t>
      </w:r>
      <w:r>
        <w:rPr>
          <w:sz w:val="24"/>
        </w:rPr>
        <w:t>A.</w:t>
      </w:r>
      <w:r>
        <w:rPr>
          <w:spacing w:val="-3"/>
          <w:sz w:val="24"/>
        </w:rPr>
        <w:t> </w:t>
      </w:r>
      <w:r>
        <w:rPr>
          <w:sz w:val="24"/>
        </w:rPr>
        <w:t>Berle</w:t>
      </w:r>
      <w:r>
        <w:rPr>
          <w:spacing w:val="-3"/>
          <w:sz w:val="24"/>
        </w:rPr>
        <w:t> </w:t>
      </w:r>
      <w:r>
        <w:rPr>
          <w:sz w:val="24"/>
        </w:rPr>
        <w:t>Jr.</w:t>
      </w:r>
      <w:r>
        <w:rPr>
          <w:spacing w:val="-3"/>
          <w:sz w:val="24"/>
        </w:rPr>
        <w:t> </w:t>
      </w:r>
      <w:r>
        <w:rPr>
          <w:sz w:val="24"/>
        </w:rPr>
        <w:t>and</w:t>
      </w:r>
      <w:r>
        <w:rPr>
          <w:spacing w:val="-3"/>
          <w:sz w:val="24"/>
        </w:rPr>
        <w:t> </w:t>
      </w:r>
      <w:r>
        <w:rPr>
          <w:sz w:val="24"/>
        </w:rPr>
        <w:t>Gardiner</w:t>
      </w:r>
      <w:r>
        <w:rPr>
          <w:spacing w:val="-3"/>
          <w:sz w:val="24"/>
        </w:rPr>
        <w:t> </w:t>
      </w:r>
      <w:r>
        <w:rPr>
          <w:sz w:val="24"/>
        </w:rPr>
        <w:t>C.</w:t>
      </w:r>
      <w:r>
        <w:rPr>
          <w:spacing w:val="-3"/>
          <w:sz w:val="24"/>
        </w:rPr>
        <w:t> </w:t>
      </w:r>
      <w:r>
        <w:rPr>
          <w:sz w:val="24"/>
        </w:rPr>
        <w:t>Means</w:t>
      </w:r>
      <w:r>
        <w:rPr>
          <w:spacing w:val="-3"/>
          <w:sz w:val="24"/>
        </w:rPr>
        <w:t> </w:t>
      </w:r>
      <w:r>
        <w:rPr>
          <w:sz w:val="24"/>
        </w:rPr>
        <w:t>(1932). </w:t>
      </w:r>
      <w:r>
        <w:rPr>
          <w:i/>
          <w:sz w:val="24"/>
        </w:rPr>
        <w:t>The</w:t>
      </w:r>
      <w:r>
        <w:rPr>
          <w:i/>
          <w:spacing w:val="-4"/>
          <w:sz w:val="24"/>
        </w:rPr>
        <w:t> </w:t>
      </w:r>
      <w:r>
        <w:rPr>
          <w:i/>
          <w:sz w:val="24"/>
        </w:rPr>
        <w:t>Modern</w:t>
      </w:r>
      <w:r>
        <w:rPr>
          <w:i/>
          <w:spacing w:val="-3"/>
          <w:sz w:val="24"/>
        </w:rPr>
        <w:t> </w:t>
      </w:r>
      <w:r>
        <w:rPr>
          <w:i/>
          <w:sz w:val="24"/>
        </w:rPr>
        <w:t>Corporation</w:t>
      </w:r>
      <w:r>
        <w:rPr>
          <w:i/>
          <w:spacing w:val="-3"/>
          <w:sz w:val="24"/>
        </w:rPr>
        <w:t> </w:t>
      </w:r>
      <w:r>
        <w:rPr>
          <w:i/>
          <w:sz w:val="24"/>
        </w:rPr>
        <w:t>and</w:t>
      </w:r>
      <w:r>
        <w:rPr>
          <w:i/>
          <w:spacing w:val="-3"/>
          <w:sz w:val="24"/>
        </w:rPr>
        <w:t> </w:t>
      </w:r>
      <w:r>
        <w:rPr>
          <w:i/>
          <w:sz w:val="24"/>
        </w:rPr>
        <w:t>Private Property</w:t>
      </w:r>
      <w:r>
        <w:rPr>
          <w:sz w:val="24"/>
        </w:rPr>
        <w:t>.</w:t>
      </w:r>
      <w:r>
        <w:rPr>
          <w:spacing w:val="40"/>
          <w:sz w:val="24"/>
        </w:rPr>
        <w:t> </w:t>
      </w:r>
      <w:r>
        <w:rPr>
          <w:sz w:val="24"/>
        </w:rPr>
        <w:t>New York. The Macmillan Company.</w:t>
      </w:r>
    </w:p>
    <w:p>
      <w:pPr>
        <w:pStyle w:val="BodyText"/>
        <w:spacing w:before="42"/>
      </w:pPr>
    </w:p>
    <w:p>
      <w:pPr>
        <w:spacing w:line="276" w:lineRule="auto" w:before="1"/>
        <w:ind w:left="988" w:right="1466" w:hanging="540"/>
        <w:jc w:val="left"/>
        <w:rPr>
          <w:sz w:val="24"/>
        </w:rPr>
      </w:pPr>
      <w:r>
        <w:rPr>
          <w:sz w:val="24"/>
        </w:rPr>
        <w:t>Akanki</w:t>
      </w:r>
      <w:r>
        <w:rPr>
          <w:spacing w:val="-3"/>
          <w:sz w:val="24"/>
        </w:rPr>
        <w:t> </w:t>
      </w:r>
      <w:r>
        <w:rPr>
          <w:sz w:val="24"/>
        </w:rPr>
        <w:t>E.O.</w:t>
      </w:r>
      <w:r>
        <w:rPr>
          <w:spacing w:val="-3"/>
          <w:sz w:val="24"/>
        </w:rPr>
        <w:t> </w:t>
      </w:r>
      <w:r>
        <w:rPr>
          <w:sz w:val="24"/>
        </w:rPr>
        <w:t>(ed.)</w:t>
      </w:r>
      <w:r>
        <w:rPr>
          <w:spacing w:val="-3"/>
          <w:sz w:val="24"/>
        </w:rPr>
        <w:t> </w:t>
      </w:r>
      <w:r>
        <w:rPr>
          <w:sz w:val="24"/>
        </w:rPr>
        <w:t>(1992)</w:t>
      </w:r>
      <w:r>
        <w:rPr>
          <w:spacing w:val="-1"/>
          <w:sz w:val="24"/>
        </w:rPr>
        <w:t> </w:t>
      </w:r>
      <w:r>
        <w:rPr>
          <w:i/>
          <w:sz w:val="24"/>
        </w:rPr>
        <w:t>Essays</w:t>
      </w:r>
      <w:r>
        <w:rPr>
          <w:i/>
          <w:spacing w:val="-3"/>
          <w:sz w:val="24"/>
        </w:rPr>
        <w:t> </w:t>
      </w:r>
      <w:r>
        <w:rPr>
          <w:i/>
          <w:sz w:val="24"/>
        </w:rPr>
        <w:t>on</w:t>
      </w:r>
      <w:r>
        <w:rPr>
          <w:i/>
          <w:spacing w:val="-3"/>
          <w:sz w:val="24"/>
        </w:rPr>
        <w:t> </w:t>
      </w:r>
      <w:r>
        <w:rPr>
          <w:i/>
          <w:sz w:val="24"/>
        </w:rPr>
        <w:t>Company</w:t>
      </w:r>
      <w:r>
        <w:rPr>
          <w:i/>
          <w:spacing w:val="-5"/>
          <w:sz w:val="24"/>
        </w:rPr>
        <w:t> </w:t>
      </w:r>
      <w:r>
        <w:rPr>
          <w:i/>
          <w:sz w:val="24"/>
        </w:rPr>
        <w:t>Law</w:t>
      </w:r>
      <w:r>
        <w:rPr>
          <w:sz w:val="24"/>
        </w:rPr>
        <w:t>.</w:t>
      </w:r>
      <w:r>
        <w:rPr>
          <w:spacing w:val="-1"/>
          <w:sz w:val="24"/>
        </w:rPr>
        <w:t> </w:t>
      </w:r>
      <w:r>
        <w:rPr>
          <w:sz w:val="24"/>
        </w:rPr>
        <w:t>Lagos.</w:t>
      </w:r>
      <w:r>
        <w:rPr>
          <w:spacing w:val="-3"/>
          <w:sz w:val="24"/>
        </w:rPr>
        <w:t> </w:t>
      </w:r>
      <w:r>
        <w:rPr>
          <w:sz w:val="24"/>
        </w:rPr>
        <w:t>University</w:t>
      </w:r>
      <w:r>
        <w:rPr>
          <w:spacing w:val="-8"/>
          <w:sz w:val="24"/>
        </w:rPr>
        <w:t> </w:t>
      </w:r>
      <w:r>
        <w:rPr>
          <w:sz w:val="24"/>
        </w:rPr>
        <w:t>of</w:t>
      </w:r>
      <w:r>
        <w:rPr>
          <w:spacing w:val="-2"/>
          <w:sz w:val="24"/>
        </w:rPr>
        <w:t> </w:t>
      </w:r>
      <w:r>
        <w:rPr>
          <w:sz w:val="24"/>
        </w:rPr>
        <w:t>Lagos</w:t>
      </w:r>
      <w:r>
        <w:rPr>
          <w:spacing w:val="-3"/>
          <w:sz w:val="24"/>
        </w:rPr>
        <w:t> </w:t>
      </w:r>
      <w:r>
        <w:rPr>
          <w:sz w:val="24"/>
        </w:rPr>
        <w:t>Press, p.58-74, 109.</w:t>
      </w:r>
    </w:p>
    <w:p>
      <w:pPr>
        <w:pStyle w:val="BodyText"/>
        <w:spacing w:before="41"/>
      </w:pPr>
    </w:p>
    <w:p>
      <w:pPr>
        <w:spacing w:line="276" w:lineRule="auto" w:before="1"/>
        <w:ind w:left="988" w:right="1208" w:hanging="540"/>
        <w:jc w:val="left"/>
        <w:rPr>
          <w:sz w:val="24"/>
        </w:rPr>
      </w:pPr>
      <w:r>
        <w:rPr>
          <w:sz w:val="24"/>
        </w:rPr>
        <w:t>Alchian,</w:t>
      </w:r>
      <w:r>
        <w:rPr>
          <w:spacing w:val="-4"/>
          <w:sz w:val="24"/>
        </w:rPr>
        <w:t> </w:t>
      </w:r>
      <w:r>
        <w:rPr>
          <w:sz w:val="24"/>
        </w:rPr>
        <w:t>Armen</w:t>
      </w:r>
      <w:r>
        <w:rPr>
          <w:spacing w:val="-2"/>
          <w:sz w:val="24"/>
        </w:rPr>
        <w:t> </w:t>
      </w:r>
      <w:r>
        <w:rPr>
          <w:sz w:val="24"/>
        </w:rPr>
        <w:t>A.</w:t>
      </w:r>
      <w:r>
        <w:rPr>
          <w:spacing w:val="-4"/>
          <w:sz w:val="24"/>
        </w:rPr>
        <w:t> </w:t>
      </w:r>
      <w:r>
        <w:rPr>
          <w:sz w:val="24"/>
        </w:rPr>
        <w:t>(1969).</w:t>
      </w:r>
      <w:r>
        <w:rPr>
          <w:spacing w:val="-4"/>
          <w:sz w:val="24"/>
        </w:rPr>
        <w:t> </w:t>
      </w:r>
      <w:r>
        <w:rPr>
          <w:sz w:val="24"/>
        </w:rPr>
        <w:t>Corporate</w:t>
      </w:r>
      <w:r>
        <w:rPr>
          <w:spacing w:val="-4"/>
          <w:sz w:val="24"/>
        </w:rPr>
        <w:t> </w:t>
      </w:r>
      <w:r>
        <w:rPr>
          <w:sz w:val="24"/>
        </w:rPr>
        <w:t>Management</w:t>
      </w:r>
      <w:r>
        <w:rPr>
          <w:spacing w:val="-4"/>
          <w:sz w:val="24"/>
        </w:rPr>
        <w:t> </w:t>
      </w:r>
      <w:r>
        <w:rPr>
          <w:sz w:val="24"/>
        </w:rPr>
        <w:t>and</w:t>
      </w:r>
      <w:r>
        <w:rPr>
          <w:spacing w:val="-4"/>
          <w:sz w:val="24"/>
        </w:rPr>
        <w:t> </w:t>
      </w:r>
      <w:r>
        <w:rPr>
          <w:sz w:val="24"/>
        </w:rPr>
        <w:t>Property</w:t>
      </w:r>
      <w:r>
        <w:rPr>
          <w:spacing w:val="-9"/>
          <w:sz w:val="24"/>
        </w:rPr>
        <w:t> </w:t>
      </w:r>
      <w:r>
        <w:rPr>
          <w:sz w:val="24"/>
        </w:rPr>
        <w:t>Rights.</w:t>
      </w:r>
      <w:r>
        <w:rPr>
          <w:spacing w:val="-2"/>
          <w:sz w:val="24"/>
        </w:rPr>
        <w:t> </w:t>
      </w:r>
      <w:r>
        <w:rPr>
          <w:sz w:val="24"/>
        </w:rPr>
        <w:t>In:</w:t>
      </w:r>
      <w:r>
        <w:rPr>
          <w:spacing w:val="-4"/>
          <w:sz w:val="24"/>
        </w:rPr>
        <w:t> </w:t>
      </w:r>
      <w:r>
        <w:rPr>
          <w:sz w:val="24"/>
        </w:rPr>
        <w:t>Manne, Henry G. (ed.) </w:t>
      </w:r>
      <w:r>
        <w:rPr>
          <w:i/>
          <w:sz w:val="24"/>
        </w:rPr>
        <w:t>Economic Policy and the Regulation of Corporate Securities</w:t>
      </w:r>
      <w:r>
        <w:rPr>
          <w:sz w:val="24"/>
        </w:rPr>
        <w:t>. Washington. America Enterprise Institute for Public Policy Research.</w:t>
      </w:r>
    </w:p>
    <w:p>
      <w:pPr>
        <w:pStyle w:val="BodyText"/>
        <w:spacing w:before="42"/>
      </w:pPr>
    </w:p>
    <w:p>
      <w:pPr>
        <w:spacing w:line="276" w:lineRule="auto" w:before="0"/>
        <w:ind w:left="988" w:right="1045" w:hanging="540"/>
        <w:jc w:val="left"/>
        <w:rPr>
          <w:sz w:val="24"/>
        </w:rPr>
      </w:pPr>
      <w:r>
        <w:rPr>
          <w:sz w:val="24"/>
        </w:rPr>
        <w:t>Amupitan</w:t>
      </w:r>
      <w:r>
        <w:rPr>
          <w:spacing w:val="-4"/>
          <w:sz w:val="24"/>
        </w:rPr>
        <w:t> </w:t>
      </w:r>
      <w:r>
        <w:rPr>
          <w:sz w:val="24"/>
        </w:rPr>
        <w:t>J.O.</w:t>
      </w:r>
      <w:r>
        <w:rPr>
          <w:spacing w:val="-4"/>
          <w:sz w:val="24"/>
        </w:rPr>
        <w:t> </w:t>
      </w:r>
      <w:r>
        <w:rPr>
          <w:sz w:val="24"/>
        </w:rPr>
        <w:t>(2008).</w:t>
      </w:r>
      <w:r>
        <w:rPr>
          <w:spacing w:val="-3"/>
          <w:sz w:val="24"/>
        </w:rPr>
        <w:t> </w:t>
      </w:r>
      <w:r>
        <w:rPr>
          <w:i/>
          <w:sz w:val="24"/>
        </w:rPr>
        <w:t>Corporate</w:t>
      </w:r>
      <w:r>
        <w:rPr>
          <w:i/>
          <w:spacing w:val="-5"/>
          <w:sz w:val="24"/>
        </w:rPr>
        <w:t> </w:t>
      </w:r>
      <w:r>
        <w:rPr>
          <w:i/>
          <w:sz w:val="24"/>
        </w:rPr>
        <w:t>Governance:</w:t>
      </w:r>
      <w:r>
        <w:rPr>
          <w:i/>
          <w:spacing w:val="-4"/>
          <w:sz w:val="24"/>
        </w:rPr>
        <w:t> </w:t>
      </w:r>
      <w:r>
        <w:rPr>
          <w:i/>
          <w:sz w:val="24"/>
        </w:rPr>
        <w:t>Models</w:t>
      </w:r>
      <w:r>
        <w:rPr>
          <w:i/>
          <w:spacing w:val="-4"/>
          <w:sz w:val="24"/>
        </w:rPr>
        <w:t> </w:t>
      </w:r>
      <w:r>
        <w:rPr>
          <w:i/>
          <w:sz w:val="24"/>
        </w:rPr>
        <w:t>and</w:t>
      </w:r>
      <w:r>
        <w:rPr>
          <w:i/>
          <w:spacing w:val="-4"/>
          <w:sz w:val="24"/>
        </w:rPr>
        <w:t> </w:t>
      </w:r>
      <w:r>
        <w:rPr>
          <w:i/>
          <w:sz w:val="24"/>
        </w:rPr>
        <w:t>Principles</w:t>
      </w:r>
      <w:r>
        <w:rPr>
          <w:sz w:val="24"/>
        </w:rPr>
        <w:t>.</w:t>
      </w:r>
      <w:r>
        <w:rPr>
          <w:spacing w:val="-4"/>
          <w:sz w:val="24"/>
        </w:rPr>
        <w:t> </w:t>
      </w:r>
      <w:r>
        <w:rPr>
          <w:sz w:val="24"/>
        </w:rPr>
        <w:t>Abuja.</w:t>
      </w:r>
      <w:r>
        <w:rPr>
          <w:spacing w:val="-4"/>
          <w:sz w:val="24"/>
        </w:rPr>
        <w:t> </w:t>
      </w:r>
      <w:r>
        <w:rPr>
          <w:sz w:val="24"/>
        </w:rPr>
        <w:t>Hilltop Publishers, pp. 8-256.</w:t>
      </w:r>
    </w:p>
    <w:p>
      <w:pPr>
        <w:pStyle w:val="BodyText"/>
        <w:spacing w:before="39"/>
      </w:pPr>
    </w:p>
    <w:p>
      <w:pPr>
        <w:spacing w:before="0"/>
        <w:ind w:left="0" w:right="2069" w:firstLine="0"/>
        <w:jc w:val="right"/>
        <w:rPr>
          <w:i/>
          <w:sz w:val="24"/>
        </w:rPr>
      </w:pPr>
      <w:r>
        <w:rPr>
          <w:sz w:val="24"/>
        </w:rPr>
        <w:t>Ayua</w:t>
      </w:r>
      <w:r>
        <w:rPr>
          <w:spacing w:val="-1"/>
          <w:sz w:val="24"/>
        </w:rPr>
        <w:t> </w:t>
      </w:r>
      <w:r>
        <w:rPr>
          <w:sz w:val="24"/>
        </w:rPr>
        <w:t>Ignatius</w:t>
      </w:r>
      <w:r>
        <w:rPr>
          <w:spacing w:val="-1"/>
          <w:sz w:val="24"/>
        </w:rPr>
        <w:t> </w:t>
      </w:r>
      <w:r>
        <w:rPr>
          <w:sz w:val="24"/>
        </w:rPr>
        <w:t>(1976). </w:t>
      </w:r>
      <w:r>
        <w:rPr>
          <w:i/>
          <w:sz w:val="24"/>
        </w:rPr>
        <w:t>The</w:t>
      </w:r>
      <w:r>
        <w:rPr>
          <w:i/>
          <w:spacing w:val="-1"/>
          <w:sz w:val="24"/>
        </w:rPr>
        <w:t> </w:t>
      </w:r>
      <w:r>
        <w:rPr>
          <w:i/>
          <w:sz w:val="24"/>
        </w:rPr>
        <w:t>Contest</w:t>
      </w:r>
      <w:r>
        <w:rPr>
          <w:i/>
          <w:spacing w:val="-1"/>
          <w:sz w:val="24"/>
        </w:rPr>
        <w:t> </w:t>
      </w:r>
      <w:r>
        <w:rPr>
          <w:i/>
          <w:sz w:val="24"/>
        </w:rPr>
        <w:t>Between</w:t>
      </w:r>
      <w:r>
        <w:rPr>
          <w:i/>
          <w:spacing w:val="-1"/>
          <w:sz w:val="24"/>
        </w:rPr>
        <w:t> </w:t>
      </w:r>
      <w:r>
        <w:rPr>
          <w:i/>
          <w:sz w:val="24"/>
        </w:rPr>
        <w:t>the</w:t>
      </w:r>
      <w:r>
        <w:rPr>
          <w:i/>
          <w:spacing w:val="-1"/>
          <w:sz w:val="24"/>
        </w:rPr>
        <w:t> </w:t>
      </w:r>
      <w:r>
        <w:rPr>
          <w:i/>
          <w:sz w:val="24"/>
        </w:rPr>
        <w:t>Shareholders</w:t>
      </w:r>
      <w:r>
        <w:rPr>
          <w:i/>
          <w:spacing w:val="-1"/>
          <w:sz w:val="24"/>
        </w:rPr>
        <w:t> </w:t>
      </w:r>
      <w:r>
        <w:rPr>
          <w:i/>
          <w:sz w:val="24"/>
        </w:rPr>
        <w:t>and</w:t>
      </w:r>
      <w:r>
        <w:rPr>
          <w:i/>
          <w:spacing w:val="-1"/>
          <w:sz w:val="24"/>
        </w:rPr>
        <w:t> </w:t>
      </w:r>
      <w:r>
        <w:rPr>
          <w:i/>
          <w:sz w:val="24"/>
        </w:rPr>
        <w:t>the</w:t>
      </w:r>
      <w:r>
        <w:rPr>
          <w:i/>
          <w:spacing w:val="-1"/>
          <w:sz w:val="24"/>
        </w:rPr>
        <w:t> </w:t>
      </w:r>
      <w:r>
        <w:rPr>
          <w:i/>
          <w:spacing w:val="-2"/>
          <w:sz w:val="24"/>
        </w:rPr>
        <w:t>Directors</w:t>
      </w:r>
    </w:p>
    <w:p>
      <w:pPr>
        <w:pStyle w:val="BodyText"/>
        <w:spacing w:before="41"/>
        <w:ind w:right="2149"/>
        <w:jc w:val="right"/>
      </w:pPr>
      <w:r>
        <w:rPr/>
        <w:t>(Unpublished</w:t>
      </w:r>
      <w:r>
        <w:rPr>
          <w:spacing w:val="-3"/>
        </w:rPr>
        <w:t> </w:t>
      </w:r>
      <w:r>
        <w:rPr/>
        <w:t>LLM</w:t>
      </w:r>
      <w:r>
        <w:rPr>
          <w:spacing w:val="-2"/>
        </w:rPr>
        <w:t> </w:t>
      </w:r>
      <w:r>
        <w:rPr/>
        <w:t>Dissertation).</w:t>
      </w:r>
      <w:r>
        <w:rPr>
          <w:spacing w:val="-1"/>
        </w:rPr>
        <w:t> </w:t>
      </w:r>
      <w:r>
        <w:rPr/>
        <w:t>Faculty</w:t>
      </w:r>
      <w:r>
        <w:rPr>
          <w:spacing w:val="-7"/>
        </w:rPr>
        <w:t> </w:t>
      </w:r>
      <w:r>
        <w:rPr/>
        <w:t>of</w:t>
      </w:r>
      <w:r>
        <w:rPr>
          <w:spacing w:val="-1"/>
        </w:rPr>
        <w:t> </w:t>
      </w:r>
      <w:r>
        <w:rPr/>
        <w:t>Law,</w:t>
      </w:r>
      <w:r>
        <w:rPr>
          <w:spacing w:val="-1"/>
        </w:rPr>
        <w:t> </w:t>
      </w:r>
      <w:r>
        <w:rPr/>
        <w:t>A.B.U.</w:t>
      </w:r>
      <w:r>
        <w:rPr>
          <w:spacing w:val="-1"/>
        </w:rPr>
        <w:t> </w:t>
      </w:r>
      <w:r>
        <w:rPr/>
        <w:t>Zaria,</w:t>
      </w:r>
      <w:r>
        <w:rPr>
          <w:spacing w:val="-1"/>
        </w:rPr>
        <w:t> </w:t>
      </w:r>
      <w:r>
        <w:rPr>
          <w:spacing w:val="-2"/>
        </w:rPr>
        <w:t>Nigeria.</w:t>
      </w:r>
    </w:p>
    <w:p>
      <w:pPr>
        <w:pStyle w:val="BodyText"/>
        <w:spacing w:before="84"/>
      </w:pPr>
    </w:p>
    <w:p>
      <w:pPr>
        <w:spacing w:before="0"/>
        <w:ind w:left="448" w:right="0" w:firstLine="0"/>
        <w:jc w:val="left"/>
        <w:rPr>
          <w:sz w:val="24"/>
        </w:rPr>
      </w:pPr>
      <w:r>
        <w:rPr>
          <w:sz w:val="24"/>
        </w:rPr>
        <w:t>Davies</w:t>
      </w:r>
      <w:r>
        <w:rPr>
          <w:spacing w:val="-2"/>
          <w:sz w:val="24"/>
        </w:rPr>
        <w:t> </w:t>
      </w:r>
      <w:r>
        <w:rPr>
          <w:sz w:val="24"/>
        </w:rPr>
        <w:t>P.L.</w:t>
      </w:r>
      <w:r>
        <w:rPr>
          <w:spacing w:val="1"/>
          <w:sz w:val="24"/>
        </w:rPr>
        <w:t> </w:t>
      </w:r>
      <w:r>
        <w:rPr>
          <w:sz w:val="24"/>
        </w:rPr>
        <w:t>Gower</w:t>
      </w:r>
      <w:r>
        <w:rPr>
          <w:spacing w:val="-1"/>
          <w:sz w:val="24"/>
        </w:rPr>
        <w:t> </w:t>
      </w:r>
      <w:r>
        <w:rPr>
          <w:sz w:val="24"/>
        </w:rPr>
        <w:t>and</w:t>
      </w:r>
      <w:r>
        <w:rPr>
          <w:spacing w:val="1"/>
          <w:sz w:val="24"/>
        </w:rPr>
        <w:t> </w:t>
      </w:r>
      <w:r>
        <w:rPr>
          <w:sz w:val="24"/>
        </w:rPr>
        <w:t>Davies</w:t>
      </w:r>
      <w:r>
        <w:rPr>
          <w:spacing w:val="-1"/>
          <w:sz w:val="24"/>
        </w:rPr>
        <w:t> </w:t>
      </w:r>
      <w:r>
        <w:rPr>
          <w:sz w:val="24"/>
        </w:rPr>
        <w:t>(2003). </w:t>
      </w:r>
      <w:r>
        <w:rPr>
          <w:i/>
          <w:sz w:val="24"/>
        </w:rPr>
        <w:t>Principles</w:t>
      </w:r>
      <w:r>
        <w:rPr>
          <w:i/>
          <w:spacing w:val="-2"/>
          <w:sz w:val="24"/>
        </w:rPr>
        <w:t> </w:t>
      </w:r>
      <w:r>
        <w:rPr>
          <w:i/>
          <w:sz w:val="24"/>
        </w:rPr>
        <w:t>of</w:t>
      </w:r>
      <w:r>
        <w:rPr>
          <w:i/>
          <w:spacing w:val="-1"/>
          <w:sz w:val="24"/>
        </w:rPr>
        <w:t> </w:t>
      </w:r>
      <w:r>
        <w:rPr>
          <w:i/>
          <w:sz w:val="24"/>
        </w:rPr>
        <w:t>Modern</w:t>
      </w:r>
      <w:r>
        <w:rPr>
          <w:i/>
          <w:spacing w:val="-1"/>
          <w:sz w:val="24"/>
        </w:rPr>
        <w:t> </w:t>
      </w:r>
      <w:r>
        <w:rPr>
          <w:i/>
          <w:sz w:val="24"/>
        </w:rPr>
        <w:t>Company</w:t>
      </w:r>
      <w:r>
        <w:rPr>
          <w:i/>
          <w:spacing w:val="-3"/>
          <w:sz w:val="24"/>
        </w:rPr>
        <w:t> </w:t>
      </w:r>
      <w:r>
        <w:rPr>
          <w:i/>
          <w:sz w:val="24"/>
        </w:rPr>
        <w:t>Law</w:t>
      </w:r>
      <w:r>
        <w:rPr>
          <w:i/>
          <w:spacing w:val="2"/>
          <w:sz w:val="24"/>
        </w:rPr>
        <w:t> </w:t>
      </w:r>
      <w:r>
        <w:rPr>
          <w:sz w:val="24"/>
        </w:rPr>
        <w:t>(7</w:t>
      </w:r>
      <w:r>
        <w:rPr>
          <w:sz w:val="24"/>
          <w:vertAlign w:val="superscript"/>
        </w:rPr>
        <w:t>th</w:t>
      </w:r>
      <w:r>
        <w:rPr>
          <w:sz w:val="24"/>
          <w:vertAlign w:val="baseline"/>
        </w:rPr>
        <w:t> </w:t>
      </w:r>
      <w:r>
        <w:rPr>
          <w:spacing w:val="-2"/>
          <w:sz w:val="24"/>
          <w:vertAlign w:val="baseline"/>
        </w:rPr>
        <w:t>ed.).</w:t>
      </w:r>
    </w:p>
    <w:p>
      <w:pPr>
        <w:pStyle w:val="BodyText"/>
        <w:spacing w:before="42"/>
        <w:ind w:left="988"/>
      </w:pPr>
      <w:r>
        <w:rPr/>
        <w:t>London.</w:t>
      </w:r>
      <w:r>
        <w:rPr>
          <w:spacing w:val="-1"/>
        </w:rPr>
        <w:t> </w:t>
      </w:r>
      <w:r>
        <w:rPr/>
        <w:t>Sweet</w:t>
      </w:r>
      <w:r>
        <w:rPr>
          <w:spacing w:val="-1"/>
        </w:rPr>
        <w:t> </w:t>
      </w:r>
      <w:r>
        <w:rPr/>
        <w:t>&amp;</w:t>
      </w:r>
      <w:r>
        <w:rPr>
          <w:spacing w:val="-3"/>
        </w:rPr>
        <w:t> </w:t>
      </w:r>
      <w:r>
        <w:rPr/>
        <w:t>Maxwell,</w:t>
      </w:r>
      <w:r>
        <w:rPr>
          <w:spacing w:val="-1"/>
        </w:rPr>
        <w:t> </w:t>
      </w:r>
      <w:r>
        <w:rPr/>
        <w:t>at </w:t>
      </w:r>
      <w:r>
        <w:rPr>
          <w:spacing w:val="-4"/>
        </w:rPr>
        <w:t>291.</w:t>
      </w:r>
    </w:p>
    <w:p>
      <w:pPr>
        <w:spacing w:line="630" w:lineRule="atLeast" w:before="6"/>
        <w:ind w:left="448" w:right="1003" w:firstLine="0"/>
        <w:jc w:val="left"/>
        <w:rPr>
          <w:sz w:val="24"/>
        </w:rPr>
      </w:pPr>
      <w:r>
        <w:rPr>
          <w:sz w:val="24"/>
        </w:rPr>
        <w:t>Dias,</w:t>
      </w:r>
      <w:r>
        <w:rPr>
          <w:spacing w:val="-4"/>
          <w:sz w:val="24"/>
        </w:rPr>
        <w:t> </w:t>
      </w:r>
      <w:r>
        <w:rPr>
          <w:sz w:val="24"/>
        </w:rPr>
        <w:t>R.</w:t>
      </w:r>
      <w:r>
        <w:rPr>
          <w:spacing w:val="-4"/>
          <w:sz w:val="24"/>
        </w:rPr>
        <w:t> </w:t>
      </w:r>
      <w:r>
        <w:rPr>
          <w:sz w:val="24"/>
        </w:rPr>
        <w:t>W.</w:t>
      </w:r>
      <w:r>
        <w:rPr>
          <w:spacing w:val="-4"/>
          <w:sz w:val="24"/>
        </w:rPr>
        <w:t> </w:t>
      </w:r>
      <w:r>
        <w:rPr>
          <w:sz w:val="24"/>
        </w:rPr>
        <w:t>M.</w:t>
      </w:r>
      <w:r>
        <w:rPr>
          <w:spacing w:val="-4"/>
          <w:sz w:val="24"/>
        </w:rPr>
        <w:t> </w:t>
      </w:r>
      <w:r>
        <w:rPr>
          <w:sz w:val="24"/>
        </w:rPr>
        <w:t>(1976).</w:t>
      </w:r>
      <w:r>
        <w:rPr>
          <w:spacing w:val="-3"/>
          <w:sz w:val="24"/>
        </w:rPr>
        <w:t> </w:t>
      </w:r>
      <w:r>
        <w:rPr>
          <w:i/>
          <w:sz w:val="24"/>
        </w:rPr>
        <w:t>JURISPRUDENCE</w:t>
      </w:r>
      <w:r>
        <w:rPr>
          <w:i/>
          <w:spacing w:val="-4"/>
          <w:sz w:val="24"/>
        </w:rPr>
        <w:t> </w:t>
      </w:r>
      <w:r>
        <w:rPr>
          <w:sz w:val="24"/>
        </w:rPr>
        <w:t>(4</w:t>
      </w:r>
      <w:r>
        <w:rPr>
          <w:sz w:val="24"/>
          <w:vertAlign w:val="superscript"/>
        </w:rPr>
        <w:t>th</w:t>
      </w:r>
      <w:r>
        <w:rPr>
          <w:spacing w:val="-3"/>
          <w:sz w:val="24"/>
          <w:vertAlign w:val="baseline"/>
        </w:rPr>
        <w:t> </w:t>
      </w:r>
      <w:r>
        <w:rPr>
          <w:sz w:val="24"/>
          <w:vertAlign w:val="baseline"/>
        </w:rPr>
        <w:t>ed.).</w:t>
      </w:r>
      <w:r>
        <w:rPr>
          <w:spacing w:val="-3"/>
          <w:sz w:val="24"/>
          <w:vertAlign w:val="baseline"/>
        </w:rPr>
        <w:t> </w:t>
      </w:r>
      <w:r>
        <w:rPr>
          <w:sz w:val="24"/>
          <w:vertAlign w:val="baseline"/>
        </w:rPr>
        <w:t>London</w:t>
      </w:r>
      <w:r>
        <w:rPr>
          <w:spacing w:val="-2"/>
          <w:sz w:val="24"/>
          <w:vertAlign w:val="baseline"/>
        </w:rPr>
        <w:t> </w:t>
      </w:r>
      <w:r>
        <w:rPr>
          <w:sz w:val="24"/>
          <w:vertAlign w:val="baseline"/>
        </w:rPr>
        <w:t>Butterworths,</w:t>
      </w:r>
      <w:r>
        <w:rPr>
          <w:spacing w:val="-2"/>
          <w:sz w:val="24"/>
          <w:vertAlign w:val="baseline"/>
        </w:rPr>
        <w:t> </w:t>
      </w:r>
      <w:r>
        <w:rPr>
          <w:sz w:val="24"/>
          <w:vertAlign w:val="baseline"/>
        </w:rPr>
        <w:t>page</w:t>
      </w:r>
      <w:r>
        <w:rPr>
          <w:spacing w:val="-5"/>
          <w:sz w:val="24"/>
          <w:vertAlign w:val="baseline"/>
        </w:rPr>
        <w:t> </w:t>
      </w:r>
      <w:r>
        <w:rPr>
          <w:sz w:val="24"/>
          <w:vertAlign w:val="baseline"/>
        </w:rPr>
        <w:t>402-403. Dine</w:t>
      </w:r>
      <w:r>
        <w:rPr>
          <w:spacing w:val="-2"/>
          <w:sz w:val="24"/>
          <w:vertAlign w:val="baseline"/>
        </w:rPr>
        <w:t> </w:t>
      </w:r>
      <w:r>
        <w:rPr>
          <w:sz w:val="24"/>
          <w:vertAlign w:val="baseline"/>
        </w:rPr>
        <w:t>J.</w:t>
      </w:r>
      <w:r>
        <w:rPr>
          <w:spacing w:val="-1"/>
          <w:sz w:val="24"/>
          <w:vertAlign w:val="baseline"/>
        </w:rPr>
        <w:t> </w:t>
      </w:r>
      <w:r>
        <w:rPr>
          <w:sz w:val="24"/>
          <w:vertAlign w:val="baseline"/>
        </w:rPr>
        <w:t>(2000). </w:t>
      </w:r>
      <w:r>
        <w:rPr>
          <w:i/>
          <w:sz w:val="24"/>
          <w:vertAlign w:val="baseline"/>
        </w:rPr>
        <w:t>The</w:t>
      </w:r>
      <w:r>
        <w:rPr>
          <w:i/>
          <w:spacing w:val="-2"/>
          <w:sz w:val="24"/>
          <w:vertAlign w:val="baseline"/>
        </w:rPr>
        <w:t> </w:t>
      </w:r>
      <w:r>
        <w:rPr>
          <w:i/>
          <w:sz w:val="24"/>
          <w:vertAlign w:val="baseline"/>
        </w:rPr>
        <w:t>Governance</w:t>
      </w:r>
      <w:r>
        <w:rPr>
          <w:i/>
          <w:spacing w:val="-1"/>
          <w:sz w:val="24"/>
          <w:vertAlign w:val="baseline"/>
        </w:rPr>
        <w:t> </w:t>
      </w:r>
      <w:r>
        <w:rPr>
          <w:i/>
          <w:sz w:val="24"/>
          <w:vertAlign w:val="baseline"/>
        </w:rPr>
        <w:t>of</w:t>
      </w:r>
      <w:r>
        <w:rPr>
          <w:i/>
          <w:spacing w:val="-1"/>
          <w:sz w:val="24"/>
          <w:vertAlign w:val="baseline"/>
        </w:rPr>
        <w:t> </w:t>
      </w:r>
      <w:r>
        <w:rPr>
          <w:i/>
          <w:sz w:val="24"/>
          <w:vertAlign w:val="baseline"/>
        </w:rPr>
        <w:t>Corporate</w:t>
      </w:r>
      <w:r>
        <w:rPr>
          <w:i/>
          <w:spacing w:val="-2"/>
          <w:sz w:val="24"/>
          <w:vertAlign w:val="baseline"/>
        </w:rPr>
        <w:t> </w:t>
      </w:r>
      <w:r>
        <w:rPr>
          <w:i/>
          <w:sz w:val="24"/>
          <w:vertAlign w:val="baseline"/>
        </w:rPr>
        <w:t>Groups</w:t>
      </w:r>
      <w:r>
        <w:rPr>
          <w:sz w:val="24"/>
          <w:vertAlign w:val="baseline"/>
        </w:rPr>
        <w:t>. Cambridge.</w:t>
      </w:r>
      <w:r>
        <w:rPr>
          <w:spacing w:val="-1"/>
          <w:sz w:val="24"/>
          <w:vertAlign w:val="baseline"/>
        </w:rPr>
        <w:t> </w:t>
      </w:r>
      <w:r>
        <w:rPr>
          <w:sz w:val="24"/>
          <w:vertAlign w:val="baseline"/>
        </w:rPr>
        <w:t>Cambridge</w:t>
      </w:r>
      <w:r>
        <w:rPr>
          <w:spacing w:val="1"/>
          <w:sz w:val="24"/>
          <w:vertAlign w:val="baseline"/>
        </w:rPr>
        <w:t> </w:t>
      </w:r>
      <w:r>
        <w:rPr>
          <w:spacing w:val="-2"/>
          <w:sz w:val="24"/>
          <w:vertAlign w:val="baseline"/>
        </w:rPr>
        <w:t>University</w:t>
      </w:r>
    </w:p>
    <w:p>
      <w:pPr>
        <w:pStyle w:val="BodyText"/>
        <w:spacing w:before="44"/>
        <w:ind w:left="988"/>
      </w:pPr>
      <w:r>
        <w:rPr/>
        <w:t>Press,</w:t>
      </w:r>
      <w:r>
        <w:rPr>
          <w:spacing w:val="-2"/>
        </w:rPr>
        <w:t> </w:t>
      </w:r>
      <w:r>
        <w:rPr/>
        <w:t>pp.</w:t>
      </w:r>
      <w:r>
        <w:rPr>
          <w:spacing w:val="-1"/>
        </w:rPr>
        <w:t> </w:t>
      </w:r>
      <w:r>
        <w:rPr/>
        <w:t>17-</w:t>
      </w:r>
      <w:r>
        <w:rPr>
          <w:spacing w:val="-5"/>
        </w:rPr>
        <w:t>27.</w:t>
      </w:r>
    </w:p>
    <w:p>
      <w:pPr>
        <w:pStyle w:val="BodyText"/>
        <w:spacing w:before="43"/>
        <w:ind w:left="448"/>
      </w:pPr>
      <w:r>
        <w:rPr/>
        <w:t>Emeka</w:t>
      </w:r>
      <w:r>
        <w:rPr>
          <w:spacing w:val="-2"/>
        </w:rPr>
        <w:t> </w:t>
      </w:r>
      <w:r>
        <w:rPr/>
        <w:t>Chianu (2012).</w:t>
      </w:r>
      <w:r>
        <w:rPr>
          <w:spacing w:val="-1"/>
        </w:rPr>
        <w:t> </w:t>
      </w:r>
      <w:r>
        <w:rPr>
          <w:i/>
        </w:rPr>
        <w:t>Company</w:t>
      </w:r>
      <w:r>
        <w:rPr>
          <w:i/>
          <w:spacing w:val="-2"/>
        </w:rPr>
        <w:t> </w:t>
      </w:r>
      <w:r>
        <w:rPr>
          <w:i/>
        </w:rPr>
        <w:t>Law</w:t>
      </w:r>
      <w:r>
        <w:rPr/>
        <w:t>.</w:t>
      </w:r>
      <w:r>
        <w:rPr>
          <w:spacing w:val="-1"/>
        </w:rPr>
        <w:t> </w:t>
      </w:r>
      <w:r>
        <w:rPr/>
        <w:t>Abuja. Pan</w:t>
      </w:r>
      <w:r>
        <w:rPr>
          <w:spacing w:val="-1"/>
        </w:rPr>
        <w:t> </w:t>
      </w:r>
      <w:r>
        <w:rPr/>
        <w:t>Press. 2012,</w:t>
      </w:r>
      <w:r>
        <w:rPr>
          <w:spacing w:val="-1"/>
        </w:rPr>
        <w:t> </w:t>
      </w:r>
      <w:r>
        <w:rPr/>
        <w:t>p. </w:t>
      </w:r>
      <w:r>
        <w:rPr>
          <w:spacing w:val="-4"/>
        </w:rPr>
        <w:t>554.</w:t>
      </w:r>
    </w:p>
    <w:p>
      <w:pPr>
        <w:pStyle w:val="BodyText"/>
        <w:spacing w:before="82"/>
      </w:pPr>
    </w:p>
    <w:p>
      <w:pPr>
        <w:spacing w:line="276" w:lineRule="auto" w:before="0"/>
        <w:ind w:left="988" w:right="989" w:hanging="540"/>
        <w:jc w:val="left"/>
        <w:rPr>
          <w:sz w:val="24"/>
        </w:rPr>
      </w:pPr>
      <w:r>
        <w:rPr>
          <w:sz w:val="24"/>
        </w:rPr>
        <w:t>Gower,</w:t>
      </w:r>
      <w:r>
        <w:rPr>
          <w:spacing w:val="-3"/>
          <w:sz w:val="24"/>
        </w:rPr>
        <w:t> </w:t>
      </w:r>
      <w:r>
        <w:rPr>
          <w:sz w:val="24"/>
        </w:rPr>
        <w:t>L.C.B.</w:t>
      </w:r>
      <w:r>
        <w:rPr>
          <w:spacing w:val="-4"/>
          <w:sz w:val="24"/>
        </w:rPr>
        <w:t> </w:t>
      </w:r>
      <w:r>
        <w:rPr>
          <w:sz w:val="24"/>
        </w:rPr>
        <w:t>(1969).</w:t>
      </w:r>
      <w:r>
        <w:rPr>
          <w:spacing w:val="-3"/>
          <w:sz w:val="24"/>
        </w:rPr>
        <w:t> </w:t>
      </w:r>
      <w:r>
        <w:rPr>
          <w:i/>
          <w:sz w:val="24"/>
        </w:rPr>
        <w:t>The</w:t>
      </w:r>
      <w:r>
        <w:rPr>
          <w:i/>
          <w:spacing w:val="-5"/>
          <w:sz w:val="24"/>
        </w:rPr>
        <w:t> </w:t>
      </w:r>
      <w:r>
        <w:rPr>
          <w:i/>
          <w:sz w:val="24"/>
        </w:rPr>
        <w:t>Principles</w:t>
      </w:r>
      <w:r>
        <w:rPr>
          <w:i/>
          <w:spacing w:val="-4"/>
          <w:sz w:val="24"/>
        </w:rPr>
        <w:t> </w:t>
      </w:r>
      <w:r>
        <w:rPr>
          <w:i/>
          <w:sz w:val="24"/>
        </w:rPr>
        <w:t>of</w:t>
      </w:r>
      <w:r>
        <w:rPr>
          <w:i/>
          <w:spacing w:val="-4"/>
          <w:sz w:val="24"/>
        </w:rPr>
        <w:t> </w:t>
      </w:r>
      <w:r>
        <w:rPr>
          <w:i/>
          <w:sz w:val="24"/>
        </w:rPr>
        <w:t>Modern</w:t>
      </w:r>
      <w:r>
        <w:rPr>
          <w:i/>
          <w:spacing w:val="-2"/>
          <w:sz w:val="24"/>
        </w:rPr>
        <w:t> </w:t>
      </w:r>
      <w:r>
        <w:rPr>
          <w:i/>
          <w:sz w:val="24"/>
        </w:rPr>
        <w:t>Company</w:t>
      </w:r>
      <w:r>
        <w:rPr>
          <w:i/>
          <w:spacing w:val="-6"/>
          <w:sz w:val="24"/>
        </w:rPr>
        <w:t> </w:t>
      </w:r>
      <w:r>
        <w:rPr>
          <w:i/>
          <w:sz w:val="24"/>
        </w:rPr>
        <w:t>Law</w:t>
      </w:r>
      <w:r>
        <w:rPr>
          <w:i/>
          <w:spacing w:val="-3"/>
          <w:sz w:val="24"/>
        </w:rPr>
        <w:t> </w:t>
      </w:r>
      <w:r>
        <w:rPr>
          <w:sz w:val="24"/>
        </w:rPr>
        <w:t>(3</w:t>
      </w:r>
      <w:r>
        <w:rPr>
          <w:sz w:val="24"/>
          <w:vertAlign w:val="superscript"/>
        </w:rPr>
        <w:t>rd</w:t>
      </w:r>
      <w:r>
        <w:rPr>
          <w:spacing w:val="-3"/>
          <w:sz w:val="24"/>
          <w:vertAlign w:val="baseline"/>
        </w:rPr>
        <w:t> </w:t>
      </w:r>
      <w:r>
        <w:rPr>
          <w:sz w:val="24"/>
          <w:vertAlign w:val="baseline"/>
        </w:rPr>
        <w:t>ed.).</w:t>
      </w:r>
      <w:r>
        <w:rPr>
          <w:spacing w:val="-4"/>
          <w:sz w:val="24"/>
          <w:vertAlign w:val="baseline"/>
        </w:rPr>
        <w:t> </w:t>
      </w:r>
      <w:r>
        <w:rPr>
          <w:sz w:val="24"/>
          <w:vertAlign w:val="baseline"/>
        </w:rPr>
        <w:t>London.</w:t>
      </w:r>
      <w:r>
        <w:rPr>
          <w:spacing w:val="-4"/>
          <w:sz w:val="24"/>
          <w:vertAlign w:val="baseline"/>
        </w:rPr>
        <w:t> </w:t>
      </w:r>
      <w:r>
        <w:rPr>
          <w:sz w:val="24"/>
          <w:vertAlign w:val="baseline"/>
        </w:rPr>
        <w:t>Stevens and Sons.</w:t>
      </w:r>
    </w:p>
    <w:p>
      <w:pPr>
        <w:pStyle w:val="BodyText"/>
        <w:spacing w:before="42"/>
      </w:pPr>
    </w:p>
    <w:p>
      <w:pPr>
        <w:pStyle w:val="BodyText"/>
        <w:spacing w:line="276" w:lineRule="auto"/>
        <w:ind w:left="988" w:right="1045" w:hanging="540"/>
      </w:pPr>
      <w:r>
        <w:rPr/>
        <w:t>Grunebaum,</w:t>
      </w:r>
      <w:r>
        <w:rPr>
          <w:spacing w:val="-4"/>
        </w:rPr>
        <w:t> </w:t>
      </w:r>
      <w:r>
        <w:rPr/>
        <w:t>J.O.</w:t>
      </w:r>
      <w:r>
        <w:rPr>
          <w:spacing w:val="-4"/>
        </w:rPr>
        <w:t> </w:t>
      </w:r>
      <w:r>
        <w:rPr/>
        <w:t>(1987).</w:t>
      </w:r>
      <w:r>
        <w:rPr>
          <w:spacing w:val="-2"/>
        </w:rPr>
        <w:t> </w:t>
      </w:r>
      <w:r>
        <w:rPr>
          <w:i/>
        </w:rPr>
        <w:t>Private</w:t>
      </w:r>
      <w:r>
        <w:rPr>
          <w:i/>
          <w:spacing w:val="-5"/>
        </w:rPr>
        <w:t> </w:t>
      </w:r>
      <w:r>
        <w:rPr>
          <w:i/>
        </w:rPr>
        <w:t>Ownership</w:t>
      </w:r>
      <w:r>
        <w:rPr/>
        <w:t>.</w:t>
      </w:r>
      <w:r>
        <w:rPr>
          <w:spacing w:val="-3"/>
        </w:rPr>
        <w:t> </w:t>
      </w:r>
      <w:r>
        <w:rPr/>
        <w:t>London</w:t>
      </w:r>
      <w:r>
        <w:rPr>
          <w:spacing w:val="-4"/>
        </w:rPr>
        <w:t> </w:t>
      </w:r>
      <w:r>
        <w:rPr/>
        <w:t>and</w:t>
      </w:r>
      <w:r>
        <w:rPr>
          <w:spacing w:val="-4"/>
        </w:rPr>
        <w:t> </w:t>
      </w:r>
      <w:r>
        <w:rPr/>
        <w:t>New</w:t>
      </w:r>
      <w:r>
        <w:rPr>
          <w:spacing w:val="-4"/>
        </w:rPr>
        <w:t> </w:t>
      </w:r>
      <w:r>
        <w:rPr/>
        <w:t>York.</w:t>
      </w:r>
      <w:r>
        <w:rPr>
          <w:spacing w:val="-4"/>
        </w:rPr>
        <w:t> </w:t>
      </w:r>
      <w:r>
        <w:rPr/>
        <w:t>Routledge</w:t>
      </w:r>
      <w:r>
        <w:rPr>
          <w:spacing w:val="-5"/>
        </w:rPr>
        <w:t> </w:t>
      </w:r>
      <w:r>
        <w:rPr/>
        <w:t>and Kegan Paul.</w:t>
      </w:r>
    </w:p>
    <w:p>
      <w:pPr>
        <w:pStyle w:val="BodyText"/>
        <w:spacing w:before="42"/>
      </w:pPr>
    </w:p>
    <w:p>
      <w:pPr>
        <w:spacing w:line="276" w:lineRule="auto" w:before="0"/>
        <w:ind w:left="988" w:right="661" w:hanging="540"/>
        <w:jc w:val="left"/>
        <w:rPr>
          <w:sz w:val="22"/>
        </w:rPr>
      </w:pPr>
      <w:r>
        <w:rPr>
          <w:sz w:val="22"/>
        </w:rPr>
        <w:t>Hall</w:t>
      </w:r>
      <w:r>
        <w:rPr>
          <w:spacing w:val="31"/>
          <w:sz w:val="22"/>
        </w:rPr>
        <w:t> </w:t>
      </w:r>
      <w:r>
        <w:rPr>
          <w:sz w:val="22"/>
        </w:rPr>
        <w:t>K.L.</w:t>
      </w:r>
      <w:r>
        <w:rPr>
          <w:spacing w:val="29"/>
          <w:sz w:val="22"/>
        </w:rPr>
        <w:t> </w:t>
      </w:r>
      <w:r>
        <w:rPr>
          <w:sz w:val="22"/>
        </w:rPr>
        <w:t>(1989).</w:t>
      </w:r>
      <w:r>
        <w:rPr>
          <w:spacing w:val="31"/>
          <w:sz w:val="22"/>
        </w:rPr>
        <w:t> </w:t>
      </w:r>
      <w:r>
        <w:rPr>
          <w:i/>
          <w:sz w:val="22"/>
        </w:rPr>
        <w:t>The</w:t>
      </w:r>
      <w:r>
        <w:rPr>
          <w:i/>
          <w:spacing w:val="30"/>
          <w:sz w:val="22"/>
        </w:rPr>
        <w:t> </w:t>
      </w:r>
      <w:r>
        <w:rPr>
          <w:i/>
          <w:sz w:val="22"/>
        </w:rPr>
        <w:t>Magic</w:t>
      </w:r>
      <w:r>
        <w:rPr>
          <w:i/>
          <w:spacing w:val="30"/>
          <w:sz w:val="22"/>
        </w:rPr>
        <w:t> </w:t>
      </w:r>
      <w:r>
        <w:rPr>
          <w:i/>
          <w:sz w:val="22"/>
        </w:rPr>
        <w:t>Mirror,</w:t>
      </w:r>
      <w:r>
        <w:rPr>
          <w:i/>
          <w:spacing w:val="30"/>
          <w:sz w:val="22"/>
        </w:rPr>
        <w:t> </w:t>
      </w:r>
      <w:r>
        <w:rPr>
          <w:i/>
          <w:sz w:val="22"/>
        </w:rPr>
        <w:t>Law</w:t>
      </w:r>
      <w:r>
        <w:rPr>
          <w:i/>
          <w:spacing w:val="28"/>
          <w:sz w:val="22"/>
        </w:rPr>
        <w:t> </w:t>
      </w:r>
      <w:r>
        <w:rPr>
          <w:i/>
          <w:sz w:val="22"/>
        </w:rPr>
        <w:t>In</w:t>
      </w:r>
      <w:r>
        <w:rPr>
          <w:i/>
          <w:spacing w:val="30"/>
          <w:sz w:val="22"/>
        </w:rPr>
        <w:t> </w:t>
      </w:r>
      <w:r>
        <w:rPr>
          <w:i/>
          <w:sz w:val="22"/>
        </w:rPr>
        <w:t>American</w:t>
      </w:r>
      <w:r>
        <w:rPr>
          <w:i/>
          <w:spacing w:val="30"/>
          <w:sz w:val="22"/>
        </w:rPr>
        <w:t> </w:t>
      </w:r>
      <w:r>
        <w:rPr>
          <w:i/>
          <w:sz w:val="22"/>
        </w:rPr>
        <w:t>History</w:t>
      </w:r>
      <w:r>
        <w:rPr>
          <w:sz w:val="22"/>
        </w:rPr>
        <w:t>.</w:t>
      </w:r>
      <w:r>
        <w:rPr>
          <w:spacing w:val="30"/>
          <w:sz w:val="22"/>
        </w:rPr>
        <w:t> </w:t>
      </w:r>
      <w:r>
        <w:rPr>
          <w:sz w:val="22"/>
        </w:rPr>
        <w:t>New</w:t>
      </w:r>
      <w:r>
        <w:rPr>
          <w:spacing w:val="29"/>
          <w:sz w:val="22"/>
        </w:rPr>
        <w:t> </w:t>
      </w:r>
      <w:r>
        <w:rPr>
          <w:sz w:val="22"/>
        </w:rPr>
        <w:t>York.</w:t>
      </w:r>
      <w:r>
        <w:rPr>
          <w:spacing w:val="32"/>
          <w:sz w:val="22"/>
        </w:rPr>
        <w:t> </w:t>
      </w:r>
      <w:r>
        <w:rPr>
          <w:sz w:val="22"/>
        </w:rPr>
        <w:t>Oxford</w:t>
      </w:r>
      <w:r>
        <w:rPr>
          <w:spacing w:val="30"/>
          <w:sz w:val="22"/>
        </w:rPr>
        <w:t> </w:t>
      </w:r>
      <w:r>
        <w:rPr>
          <w:sz w:val="22"/>
        </w:rPr>
        <w:t>University Press, p. 9.</w:t>
      </w:r>
    </w:p>
    <w:p>
      <w:pPr>
        <w:spacing w:before="199"/>
        <w:ind w:left="448" w:right="0" w:firstLine="0"/>
        <w:jc w:val="left"/>
        <w:rPr>
          <w:i/>
          <w:sz w:val="24"/>
        </w:rPr>
      </w:pPr>
      <w:r>
        <w:rPr>
          <w:sz w:val="24"/>
        </w:rPr>
        <w:t>Hano</w:t>
      </w:r>
      <w:r>
        <w:rPr>
          <w:spacing w:val="-3"/>
          <w:sz w:val="24"/>
        </w:rPr>
        <w:t> </w:t>
      </w:r>
      <w:r>
        <w:rPr>
          <w:sz w:val="24"/>
        </w:rPr>
        <w:t>Johannsen</w:t>
      </w:r>
      <w:r>
        <w:rPr>
          <w:spacing w:val="-1"/>
          <w:sz w:val="24"/>
        </w:rPr>
        <w:t> </w:t>
      </w:r>
      <w:r>
        <w:rPr>
          <w:sz w:val="24"/>
        </w:rPr>
        <w:t>and Terry</w:t>
      </w:r>
      <w:r>
        <w:rPr>
          <w:spacing w:val="-3"/>
          <w:sz w:val="24"/>
        </w:rPr>
        <w:t> </w:t>
      </w:r>
      <w:r>
        <w:rPr>
          <w:sz w:val="24"/>
        </w:rPr>
        <w:t>G. Page</w:t>
      </w:r>
      <w:r>
        <w:rPr>
          <w:spacing w:val="-2"/>
          <w:sz w:val="24"/>
        </w:rPr>
        <w:t> </w:t>
      </w:r>
      <w:r>
        <w:rPr>
          <w:sz w:val="24"/>
        </w:rPr>
        <w:t>(1975).</w:t>
      </w:r>
      <w:r>
        <w:rPr>
          <w:spacing w:val="1"/>
          <w:sz w:val="24"/>
        </w:rPr>
        <w:t> </w:t>
      </w:r>
      <w:r>
        <w:rPr>
          <w:i/>
          <w:sz w:val="24"/>
        </w:rPr>
        <w:t>The</w:t>
      </w:r>
      <w:r>
        <w:rPr>
          <w:i/>
          <w:spacing w:val="-1"/>
          <w:sz w:val="24"/>
        </w:rPr>
        <w:t> </w:t>
      </w:r>
      <w:r>
        <w:rPr>
          <w:i/>
          <w:sz w:val="24"/>
        </w:rPr>
        <w:t>International Dictionary</w:t>
      </w:r>
      <w:r>
        <w:rPr>
          <w:i/>
          <w:spacing w:val="-1"/>
          <w:sz w:val="24"/>
        </w:rPr>
        <w:t> </w:t>
      </w:r>
      <w:r>
        <w:rPr>
          <w:i/>
          <w:sz w:val="24"/>
        </w:rPr>
        <w:t>of </w:t>
      </w:r>
      <w:r>
        <w:rPr>
          <w:i/>
          <w:spacing w:val="-2"/>
          <w:sz w:val="24"/>
        </w:rPr>
        <w:t>Management</w:t>
      </w:r>
    </w:p>
    <w:p>
      <w:pPr>
        <w:pStyle w:val="BodyText"/>
        <w:spacing w:before="43"/>
        <w:ind w:left="988"/>
      </w:pPr>
      <w:r>
        <w:rPr/>
        <w:t>(4</w:t>
      </w:r>
      <w:r>
        <w:rPr>
          <w:vertAlign w:val="superscript"/>
        </w:rPr>
        <w:t>th</w:t>
      </w:r>
      <w:r>
        <w:rPr>
          <w:spacing w:val="-1"/>
          <w:vertAlign w:val="baseline"/>
        </w:rPr>
        <w:t> </w:t>
      </w:r>
      <w:r>
        <w:rPr>
          <w:vertAlign w:val="baseline"/>
        </w:rPr>
        <w:t>ed.)</w:t>
      </w:r>
      <w:r>
        <w:rPr>
          <w:spacing w:val="-1"/>
          <w:vertAlign w:val="baseline"/>
        </w:rPr>
        <w:t> </w:t>
      </w:r>
      <w:r>
        <w:rPr>
          <w:vertAlign w:val="baseline"/>
        </w:rPr>
        <w:t>London.</w:t>
      </w:r>
      <w:r>
        <w:rPr>
          <w:spacing w:val="-2"/>
          <w:vertAlign w:val="baseline"/>
        </w:rPr>
        <w:t> </w:t>
      </w:r>
      <w:r>
        <w:rPr>
          <w:vertAlign w:val="baseline"/>
        </w:rPr>
        <w:t>Kogan Page</w:t>
      </w:r>
      <w:r>
        <w:rPr>
          <w:spacing w:val="-1"/>
          <w:vertAlign w:val="baseline"/>
        </w:rPr>
        <w:t> </w:t>
      </w:r>
      <w:r>
        <w:rPr>
          <w:vertAlign w:val="baseline"/>
        </w:rPr>
        <w:t>Limited</w:t>
      </w:r>
      <w:r>
        <w:rPr>
          <w:spacing w:val="-2"/>
          <w:vertAlign w:val="baseline"/>
        </w:rPr>
        <w:t> </w:t>
      </w:r>
      <w:r>
        <w:rPr>
          <w:vertAlign w:val="baseline"/>
        </w:rPr>
        <w:t>at</w:t>
      </w:r>
      <w:r>
        <w:rPr>
          <w:spacing w:val="-2"/>
          <w:vertAlign w:val="baseline"/>
        </w:rPr>
        <w:t> </w:t>
      </w:r>
      <w:r>
        <w:rPr>
          <w:vertAlign w:val="baseline"/>
        </w:rPr>
        <w:t>page</w:t>
      </w:r>
      <w:r>
        <w:rPr>
          <w:spacing w:val="-3"/>
          <w:vertAlign w:val="baseline"/>
        </w:rPr>
        <w:t> </w:t>
      </w:r>
      <w:r>
        <w:rPr>
          <w:spacing w:val="-4"/>
          <w:vertAlign w:val="baseline"/>
        </w:rPr>
        <w:t>178.</w:t>
      </w:r>
    </w:p>
    <w:p>
      <w:pPr>
        <w:pStyle w:val="BodyText"/>
        <w:spacing w:before="81"/>
      </w:pPr>
    </w:p>
    <w:p>
      <w:pPr>
        <w:spacing w:line="276" w:lineRule="auto" w:before="0"/>
        <w:ind w:left="988" w:right="989" w:hanging="540"/>
        <w:jc w:val="left"/>
        <w:rPr>
          <w:sz w:val="22"/>
        </w:rPr>
      </w:pPr>
      <w:r>
        <w:rPr>
          <w:sz w:val="22"/>
        </w:rPr>
        <w:t>Keasey</w:t>
      </w:r>
      <w:r>
        <w:rPr>
          <w:spacing w:val="40"/>
          <w:sz w:val="22"/>
        </w:rPr>
        <w:t> </w:t>
      </w:r>
      <w:r>
        <w:rPr>
          <w:sz w:val="22"/>
        </w:rPr>
        <w:t>K.,</w:t>
      </w:r>
      <w:r>
        <w:rPr>
          <w:spacing w:val="40"/>
          <w:sz w:val="22"/>
        </w:rPr>
        <w:t> </w:t>
      </w:r>
      <w:r>
        <w:rPr>
          <w:sz w:val="22"/>
        </w:rPr>
        <w:t>Thompson</w:t>
      </w:r>
      <w:r>
        <w:rPr>
          <w:spacing w:val="40"/>
          <w:sz w:val="22"/>
        </w:rPr>
        <w:t> </w:t>
      </w:r>
      <w:r>
        <w:rPr>
          <w:sz w:val="22"/>
        </w:rPr>
        <w:t>S.</w:t>
      </w:r>
      <w:r>
        <w:rPr>
          <w:spacing w:val="38"/>
          <w:sz w:val="22"/>
        </w:rPr>
        <w:t> </w:t>
      </w:r>
      <w:r>
        <w:rPr>
          <w:sz w:val="22"/>
        </w:rPr>
        <w:t>and</w:t>
      </w:r>
      <w:r>
        <w:rPr>
          <w:spacing w:val="40"/>
          <w:sz w:val="22"/>
        </w:rPr>
        <w:t> </w:t>
      </w:r>
      <w:r>
        <w:rPr>
          <w:sz w:val="22"/>
        </w:rPr>
        <w:t>Wright</w:t>
      </w:r>
      <w:r>
        <w:rPr>
          <w:spacing w:val="40"/>
          <w:sz w:val="22"/>
        </w:rPr>
        <w:t> </w:t>
      </w:r>
      <w:r>
        <w:rPr>
          <w:sz w:val="22"/>
        </w:rPr>
        <w:t>M.</w:t>
      </w:r>
      <w:r>
        <w:rPr>
          <w:spacing w:val="40"/>
          <w:sz w:val="22"/>
        </w:rPr>
        <w:t> </w:t>
      </w:r>
      <w:r>
        <w:rPr>
          <w:sz w:val="22"/>
        </w:rPr>
        <w:t>(eds.)</w:t>
      </w:r>
      <w:r>
        <w:rPr>
          <w:spacing w:val="40"/>
          <w:sz w:val="22"/>
        </w:rPr>
        <w:t> </w:t>
      </w:r>
      <w:r>
        <w:rPr>
          <w:sz w:val="22"/>
        </w:rPr>
        <w:t>(1997).</w:t>
      </w:r>
      <w:r>
        <w:rPr>
          <w:spacing w:val="40"/>
          <w:sz w:val="22"/>
        </w:rPr>
        <w:t> </w:t>
      </w:r>
      <w:r>
        <w:rPr>
          <w:i/>
          <w:sz w:val="22"/>
        </w:rPr>
        <w:t>Corporate</w:t>
      </w:r>
      <w:r>
        <w:rPr>
          <w:i/>
          <w:spacing w:val="40"/>
          <w:sz w:val="22"/>
        </w:rPr>
        <w:t> </w:t>
      </w:r>
      <w:r>
        <w:rPr>
          <w:i/>
          <w:sz w:val="22"/>
        </w:rPr>
        <w:t>Governance</w:t>
      </w:r>
      <w:r>
        <w:rPr>
          <w:i/>
          <w:spacing w:val="40"/>
          <w:sz w:val="22"/>
        </w:rPr>
        <w:t> </w:t>
      </w:r>
      <w:r>
        <w:rPr>
          <w:i/>
          <w:sz w:val="22"/>
        </w:rPr>
        <w:t>and</w:t>
      </w:r>
      <w:r>
        <w:rPr>
          <w:i/>
          <w:spacing w:val="40"/>
          <w:sz w:val="22"/>
        </w:rPr>
        <w:t> </w:t>
      </w:r>
      <w:r>
        <w:rPr>
          <w:i/>
          <w:sz w:val="22"/>
        </w:rPr>
        <w:t>Financial Issues</w:t>
      </w:r>
      <w:r>
        <w:rPr>
          <w:sz w:val="22"/>
        </w:rPr>
        <w:t>. Oxford . Oxford University Press, p. 14.</w:t>
      </w:r>
    </w:p>
    <w:p>
      <w:pPr>
        <w:spacing w:after="0" w:line="276" w:lineRule="auto"/>
        <w:jc w:val="left"/>
        <w:rPr>
          <w:sz w:val="22"/>
        </w:rPr>
        <w:sectPr>
          <w:pgSz w:w="11910" w:h="16840"/>
          <w:pgMar w:header="0" w:footer="980" w:top="1360" w:bottom="1200" w:left="1280" w:right="460"/>
        </w:sectPr>
      </w:pPr>
    </w:p>
    <w:p>
      <w:pPr>
        <w:spacing w:line="276" w:lineRule="auto" w:before="76"/>
        <w:ind w:left="988" w:right="1045" w:hanging="540"/>
        <w:jc w:val="left"/>
        <w:rPr>
          <w:sz w:val="24"/>
        </w:rPr>
      </w:pPr>
      <w:r>
        <w:rPr>
          <w:sz w:val="24"/>
        </w:rPr>
        <w:t>Myles L. Mace (2004). Directors: Myth and Reality. In: Thomas Clarke (ed.)</w:t>
      </w:r>
      <w:r>
        <w:rPr>
          <w:i/>
          <w:sz w:val="24"/>
        </w:rPr>
        <w:t>Theories of Corporate</w:t>
      </w:r>
      <w:r>
        <w:rPr>
          <w:i/>
          <w:spacing w:val="-6"/>
          <w:sz w:val="24"/>
        </w:rPr>
        <w:t> </w:t>
      </w:r>
      <w:r>
        <w:rPr>
          <w:i/>
          <w:sz w:val="24"/>
        </w:rPr>
        <w:t>Governance:</w:t>
      </w:r>
      <w:r>
        <w:rPr>
          <w:i/>
          <w:spacing w:val="-4"/>
          <w:sz w:val="24"/>
        </w:rPr>
        <w:t> </w:t>
      </w:r>
      <w:r>
        <w:rPr>
          <w:i/>
          <w:sz w:val="24"/>
        </w:rPr>
        <w:t>The</w:t>
      </w:r>
      <w:r>
        <w:rPr>
          <w:i/>
          <w:spacing w:val="-6"/>
          <w:sz w:val="24"/>
        </w:rPr>
        <w:t> </w:t>
      </w:r>
      <w:r>
        <w:rPr>
          <w:i/>
          <w:sz w:val="24"/>
        </w:rPr>
        <w:t>Philosophical</w:t>
      </w:r>
      <w:r>
        <w:rPr>
          <w:i/>
          <w:spacing w:val="-5"/>
          <w:sz w:val="24"/>
        </w:rPr>
        <w:t> </w:t>
      </w:r>
      <w:r>
        <w:rPr>
          <w:i/>
          <w:sz w:val="24"/>
        </w:rPr>
        <w:t>Foundations</w:t>
      </w:r>
      <w:r>
        <w:rPr>
          <w:i/>
          <w:spacing w:val="-5"/>
          <w:sz w:val="24"/>
        </w:rPr>
        <w:t> </w:t>
      </w:r>
      <w:r>
        <w:rPr>
          <w:i/>
          <w:sz w:val="24"/>
        </w:rPr>
        <w:t>Of</w:t>
      </w:r>
      <w:r>
        <w:rPr>
          <w:i/>
          <w:spacing w:val="-5"/>
          <w:sz w:val="24"/>
        </w:rPr>
        <w:t> </w:t>
      </w:r>
      <w:r>
        <w:rPr>
          <w:i/>
          <w:sz w:val="24"/>
        </w:rPr>
        <w:t>Corporate</w:t>
      </w:r>
      <w:r>
        <w:rPr>
          <w:i/>
          <w:spacing w:val="-6"/>
          <w:sz w:val="24"/>
        </w:rPr>
        <w:t> </w:t>
      </w:r>
      <w:r>
        <w:rPr>
          <w:i/>
          <w:sz w:val="24"/>
        </w:rPr>
        <w:t>Governance</w:t>
      </w:r>
      <w:r>
        <w:rPr>
          <w:sz w:val="24"/>
        </w:rPr>
        <w:t>. 96, 99.</w:t>
      </w:r>
    </w:p>
    <w:p>
      <w:pPr>
        <w:pStyle w:val="BodyText"/>
        <w:spacing w:before="41"/>
      </w:pPr>
    </w:p>
    <w:p>
      <w:pPr>
        <w:spacing w:before="1"/>
        <w:ind w:left="448" w:right="0" w:firstLine="0"/>
        <w:jc w:val="left"/>
        <w:rPr>
          <w:sz w:val="24"/>
        </w:rPr>
      </w:pPr>
      <w:r>
        <w:rPr>
          <w:sz w:val="24"/>
        </w:rPr>
        <w:t>Nwabueze</w:t>
      </w:r>
      <w:r>
        <w:rPr>
          <w:spacing w:val="-1"/>
          <w:sz w:val="24"/>
        </w:rPr>
        <w:t> </w:t>
      </w:r>
      <w:r>
        <w:rPr>
          <w:sz w:val="24"/>
        </w:rPr>
        <w:t>B.</w:t>
      </w:r>
      <w:r>
        <w:rPr>
          <w:spacing w:val="-2"/>
          <w:sz w:val="24"/>
        </w:rPr>
        <w:t> </w:t>
      </w:r>
      <w:r>
        <w:rPr>
          <w:sz w:val="24"/>
        </w:rPr>
        <w:t>O.</w:t>
      </w:r>
      <w:r>
        <w:rPr>
          <w:spacing w:val="-1"/>
          <w:sz w:val="24"/>
        </w:rPr>
        <w:t> </w:t>
      </w:r>
      <w:r>
        <w:rPr>
          <w:sz w:val="24"/>
        </w:rPr>
        <w:t>(1972). </w:t>
      </w:r>
      <w:r>
        <w:rPr>
          <w:i/>
          <w:sz w:val="24"/>
        </w:rPr>
        <w:t>Nigerian</w:t>
      </w:r>
      <w:r>
        <w:rPr>
          <w:i/>
          <w:spacing w:val="-1"/>
          <w:sz w:val="24"/>
        </w:rPr>
        <w:t> </w:t>
      </w:r>
      <w:r>
        <w:rPr>
          <w:i/>
          <w:sz w:val="24"/>
        </w:rPr>
        <w:t>Land</w:t>
      </w:r>
      <w:r>
        <w:rPr>
          <w:i/>
          <w:spacing w:val="-2"/>
          <w:sz w:val="24"/>
        </w:rPr>
        <w:t> </w:t>
      </w:r>
      <w:r>
        <w:rPr>
          <w:i/>
          <w:sz w:val="24"/>
        </w:rPr>
        <w:t>Law</w:t>
      </w:r>
      <w:r>
        <w:rPr>
          <w:sz w:val="24"/>
        </w:rPr>
        <w:t>.</w:t>
      </w:r>
      <w:r>
        <w:rPr>
          <w:spacing w:val="-1"/>
          <w:sz w:val="24"/>
        </w:rPr>
        <w:t> </w:t>
      </w:r>
      <w:r>
        <w:rPr>
          <w:sz w:val="24"/>
        </w:rPr>
        <w:t>Nwanife</w:t>
      </w:r>
      <w:r>
        <w:rPr>
          <w:spacing w:val="-4"/>
          <w:sz w:val="24"/>
        </w:rPr>
        <w:t> </w:t>
      </w:r>
      <w:r>
        <w:rPr>
          <w:sz w:val="24"/>
        </w:rPr>
        <w:t>Publishers</w:t>
      </w:r>
      <w:r>
        <w:rPr>
          <w:spacing w:val="1"/>
          <w:sz w:val="24"/>
        </w:rPr>
        <w:t> </w:t>
      </w:r>
      <w:r>
        <w:rPr>
          <w:sz w:val="24"/>
        </w:rPr>
        <w:t>Ltd,</w:t>
      </w:r>
      <w:r>
        <w:rPr>
          <w:spacing w:val="-2"/>
          <w:sz w:val="24"/>
        </w:rPr>
        <w:t> </w:t>
      </w:r>
      <w:r>
        <w:rPr>
          <w:sz w:val="24"/>
        </w:rPr>
        <w:t>pg. </w:t>
      </w:r>
      <w:r>
        <w:rPr>
          <w:spacing w:val="-5"/>
          <w:sz w:val="24"/>
        </w:rPr>
        <w:t>9.</w:t>
      </w:r>
    </w:p>
    <w:p>
      <w:pPr>
        <w:pStyle w:val="BodyText"/>
        <w:spacing w:before="81"/>
      </w:pPr>
    </w:p>
    <w:p>
      <w:pPr>
        <w:spacing w:before="0"/>
        <w:ind w:left="448" w:right="0" w:firstLine="0"/>
        <w:jc w:val="left"/>
        <w:rPr>
          <w:sz w:val="24"/>
        </w:rPr>
      </w:pPr>
      <w:r>
        <w:rPr>
          <w:sz w:val="24"/>
        </w:rPr>
        <w:t>Ogbuanya</w:t>
      </w:r>
      <w:r>
        <w:rPr>
          <w:spacing w:val="-4"/>
          <w:sz w:val="24"/>
        </w:rPr>
        <w:t> </w:t>
      </w:r>
      <w:r>
        <w:rPr>
          <w:sz w:val="24"/>
        </w:rPr>
        <w:t>C.S.</w:t>
      </w:r>
      <w:r>
        <w:rPr>
          <w:spacing w:val="-1"/>
          <w:sz w:val="24"/>
        </w:rPr>
        <w:t> </w:t>
      </w:r>
      <w:r>
        <w:rPr>
          <w:sz w:val="24"/>
        </w:rPr>
        <w:t>Nelson</w:t>
      </w:r>
      <w:r>
        <w:rPr>
          <w:spacing w:val="-1"/>
          <w:sz w:val="24"/>
        </w:rPr>
        <w:t> </w:t>
      </w:r>
      <w:r>
        <w:rPr>
          <w:sz w:val="24"/>
        </w:rPr>
        <w:t>(2010). </w:t>
      </w:r>
      <w:r>
        <w:rPr>
          <w:i/>
          <w:sz w:val="24"/>
        </w:rPr>
        <w:t>Essentials</w:t>
      </w:r>
      <w:r>
        <w:rPr>
          <w:i/>
          <w:spacing w:val="-1"/>
          <w:sz w:val="24"/>
        </w:rPr>
        <w:t> </w:t>
      </w:r>
      <w:r>
        <w:rPr>
          <w:i/>
          <w:sz w:val="24"/>
        </w:rPr>
        <w:t>of Corporate</w:t>
      </w:r>
      <w:r>
        <w:rPr>
          <w:i/>
          <w:spacing w:val="-2"/>
          <w:sz w:val="24"/>
        </w:rPr>
        <w:t> </w:t>
      </w:r>
      <w:r>
        <w:rPr>
          <w:i/>
          <w:sz w:val="24"/>
        </w:rPr>
        <w:t>Law</w:t>
      </w:r>
      <w:r>
        <w:rPr>
          <w:i/>
          <w:spacing w:val="-1"/>
          <w:sz w:val="24"/>
        </w:rPr>
        <w:t> </w:t>
      </w:r>
      <w:r>
        <w:rPr>
          <w:i/>
          <w:sz w:val="24"/>
        </w:rPr>
        <w:t>Practice</w:t>
      </w:r>
      <w:r>
        <w:rPr>
          <w:i/>
          <w:spacing w:val="-2"/>
          <w:sz w:val="24"/>
        </w:rPr>
        <w:t> </w:t>
      </w:r>
      <w:r>
        <w:rPr>
          <w:i/>
          <w:sz w:val="24"/>
        </w:rPr>
        <w:t>in</w:t>
      </w:r>
      <w:r>
        <w:rPr>
          <w:i/>
          <w:spacing w:val="-1"/>
          <w:sz w:val="24"/>
        </w:rPr>
        <w:t> </w:t>
      </w:r>
      <w:r>
        <w:rPr>
          <w:i/>
          <w:sz w:val="24"/>
        </w:rPr>
        <w:t>Nigeria</w:t>
      </w:r>
      <w:r>
        <w:rPr>
          <w:sz w:val="24"/>
        </w:rPr>
        <w:t>.</w:t>
      </w:r>
      <w:r>
        <w:rPr>
          <w:spacing w:val="2"/>
          <w:sz w:val="24"/>
        </w:rPr>
        <w:t> </w:t>
      </w:r>
      <w:r>
        <w:rPr>
          <w:spacing w:val="-2"/>
          <w:sz w:val="24"/>
        </w:rPr>
        <w:t>Lagos.</w:t>
      </w:r>
    </w:p>
    <w:p>
      <w:pPr>
        <w:pStyle w:val="BodyText"/>
        <w:spacing w:before="43"/>
        <w:ind w:left="988"/>
      </w:pPr>
      <w:r>
        <w:rPr/>
        <w:t>Novena</w:t>
      </w:r>
      <w:r>
        <w:rPr>
          <w:spacing w:val="-5"/>
        </w:rPr>
        <w:t> </w:t>
      </w:r>
      <w:r>
        <w:rPr/>
        <w:t>Publishers </w:t>
      </w:r>
      <w:r>
        <w:rPr>
          <w:spacing w:val="-4"/>
        </w:rPr>
        <w:t>Ltd.</w:t>
      </w:r>
    </w:p>
    <w:p>
      <w:pPr>
        <w:pStyle w:val="BodyText"/>
        <w:spacing w:before="82"/>
      </w:pPr>
    </w:p>
    <w:p>
      <w:pPr>
        <w:spacing w:before="0"/>
        <w:ind w:left="448" w:right="0" w:firstLine="0"/>
        <w:jc w:val="left"/>
        <w:rPr>
          <w:sz w:val="24"/>
        </w:rPr>
      </w:pPr>
      <w:r>
        <w:rPr>
          <w:sz w:val="24"/>
        </w:rPr>
        <w:t>Orojo</w:t>
      </w:r>
      <w:r>
        <w:rPr>
          <w:spacing w:val="-1"/>
          <w:sz w:val="24"/>
        </w:rPr>
        <w:t> </w:t>
      </w:r>
      <w:r>
        <w:rPr>
          <w:sz w:val="24"/>
        </w:rPr>
        <w:t>J.O. (2008).</w:t>
      </w:r>
      <w:r>
        <w:rPr>
          <w:spacing w:val="-1"/>
          <w:sz w:val="24"/>
        </w:rPr>
        <w:t> </w:t>
      </w:r>
      <w:r>
        <w:rPr>
          <w:i/>
          <w:sz w:val="24"/>
        </w:rPr>
        <w:t>Company</w:t>
      </w:r>
      <w:r>
        <w:rPr>
          <w:i/>
          <w:spacing w:val="-2"/>
          <w:sz w:val="24"/>
        </w:rPr>
        <w:t> </w:t>
      </w:r>
      <w:r>
        <w:rPr>
          <w:i/>
          <w:sz w:val="24"/>
        </w:rPr>
        <w:t>Law</w:t>
      </w:r>
      <w:r>
        <w:rPr>
          <w:i/>
          <w:spacing w:val="-1"/>
          <w:sz w:val="24"/>
        </w:rPr>
        <w:t> </w:t>
      </w:r>
      <w:r>
        <w:rPr>
          <w:i/>
          <w:sz w:val="24"/>
        </w:rPr>
        <w:t>and Practice</w:t>
      </w:r>
      <w:r>
        <w:rPr>
          <w:i/>
          <w:spacing w:val="-2"/>
          <w:sz w:val="24"/>
        </w:rPr>
        <w:t> </w:t>
      </w:r>
      <w:r>
        <w:rPr>
          <w:i/>
          <w:sz w:val="24"/>
        </w:rPr>
        <w:t>in Nigeria</w:t>
      </w:r>
      <w:r>
        <w:rPr>
          <w:i/>
          <w:spacing w:val="1"/>
          <w:sz w:val="24"/>
        </w:rPr>
        <w:t> </w:t>
      </w:r>
      <w:r>
        <w:rPr>
          <w:sz w:val="24"/>
        </w:rPr>
        <w:t>(5</w:t>
      </w:r>
      <w:r>
        <w:rPr>
          <w:sz w:val="24"/>
          <w:vertAlign w:val="superscript"/>
        </w:rPr>
        <w:t>th</w:t>
      </w:r>
      <w:r>
        <w:rPr>
          <w:spacing w:val="1"/>
          <w:sz w:val="24"/>
          <w:vertAlign w:val="baseline"/>
        </w:rPr>
        <w:t> </w:t>
      </w:r>
      <w:r>
        <w:rPr>
          <w:sz w:val="24"/>
          <w:vertAlign w:val="baseline"/>
        </w:rPr>
        <w:t>ed.).</w:t>
      </w:r>
      <w:r>
        <w:rPr>
          <w:spacing w:val="-1"/>
          <w:sz w:val="24"/>
          <w:vertAlign w:val="baseline"/>
        </w:rPr>
        <w:t> </w:t>
      </w:r>
      <w:r>
        <w:rPr>
          <w:sz w:val="24"/>
          <w:vertAlign w:val="baseline"/>
        </w:rPr>
        <w:t>South</w:t>
      </w:r>
      <w:r>
        <w:rPr>
          <w:spacing w:val="-3"/>
          <w:sz w:val="24"/>
          <w:vertAlign w:val="baseline"/>
        </w:rPr>
        <w:t> </w:t>
      </w:r>
      <w:r>
        <w:rPr>
          <w:spacing w:val="-2"/>
          <w:sz w:val="24"/>
          <w:vertAlign w:val="baseline"/>
        </w:rPr>
        <w:t>Africa.</w:t>
      </w:r>
    </w:p>
    <w:p>
      <w:pPr>
        <w:pStyle w:val="BodyText"/>
        <w:spacing w:before="41"/>
        <w:ind w:left="988"/>
      </w:pPr>
      <w:r>
        <w:rPr>
          <w:spacing w:val="-2"/>
        </w:rPr>
        <w:t>LexisNexis.</w:t>
      </w:r>
    </w:p>
    <w:p>
      <w:pPr>
        <w:pStyle w:val="BodyText"/>
        <w:spacing w:before="84"/>
      </w:pPr>
    </w:p>
    <w:p>
      <w:pPr>
        <w:spacing w:line="276" w:lineRule="auto" w:before="1"/>
        <w:ind w:left="988" w:right="1045" w:hanging="540"/>
        <w:jc w:val="left"/>
        <w:rPr>
          <w:sz w:val="24"/>
        </w:rPr>
      </w:pPr>
      <w:r>
        <w:rPr>
          <w:sz w:val="24"/>
        </w:rPr>
        <w:t>Parker,</w:t>
      </w:r>
      <w:r>
        <w:rPr>
          <w:spacing w:val="-3"/>
          <w:sz w:val="24"/>
        </w:rPr>
        <w:t> </w:t>
      </w:r>
      <w:r>
        <w:rPr>
          <w:sz w:val="24"/>
        </w:rPr>
        <w:t>G.,</w:t>
      </w:r>
      <w:r>
        <w:rPr>
          <w:spacing w:val="-1"/>
          <w:sz w:val="24"/>
        </w:rPr>
        <w:t> </w:t>
      </w:r>
      <w:r>
        <w:rPr>
          <w:sz w:val="24"/>
        </w:rPr>
        <w:t>Buckley,</w:t>
      </w:r>
      <w:r>
        <w:rPr>
          <w:spacing w:val="-3"/>
          <w:sz w:val="24"/>
        </w:rPr>
        <w:t> </w:t>
      </w:r>
      <w:r>
        <w:rPr>
          <w:sz w:val="24"/>
        </w:rPr>
        <w:t>M</w:t>
      </w:r>
      <w:r>
        <w:rPr>
          <w:spacing w:val="-3"/>
          <w:sz w:val="24"/>
        </w:rPr>
        <w:t> </w:t>
      </w:r>
      <w:r>
        <w:rPr>
          <w:sz w:val="24"/>
        </w:rPr>
        <w:t>and</w:t>
      </w:r>
      <w:r>
        <w:rPr>
          <w:spacing w:val="-3"/>
          <w:sz w:val="24"/>
        </w:rPr>
        <w:t> </w:t>
      </w:r>
      <w:r>
        <w:rPr>
          <w:sz w:val="24"/>
        </w:rPr>
        <w:t>Sir</w:t>
      </w:r>
      <w:r>
        <w:rPr>
          <w:spacing w:val="-3"/>
          <w:sz w:val="24"/>
        </w:rPr>
        <w:t> </w:t>
      </w:r>
      <w:r>
        <w:rPr>
          <w:sz w:val="24"/>
        </w:rPr>
        <w:t>Walton</w:t>
      </w:r>
      <w:r>
        <w:rPr>
          <w:spacing w:val="-3"/>
          <w:sz w:val="24"/>
        </w:rPr>
        <w:t> </w:t>
      </w:r>
      <w:r>
        <w:rPr>
          <w:sz w:val="24"/>
        </w:rPr>
        <w:t>(1981).</w:t>
      </w:r>
      <w:r>
        <w:rPr>
          <w:spacing w:val="-1"/>
          <w:sz w:val="24"/>
        </w:rPr>
        <w:t> </w:t>
      </w:r>
      <w:r>
        <w:rPr>
          <w:i/>
          <w:sz w:val="24"/>
        </w:rPr>
        <w:t>Buckley</w:t>
      </w:r>
      <w:r>
        <w:rPr>
          <w:i/>
          <w:spacing w:val="-5"/>
          <w:sz w:val="24"/>
        </w:rPr>
        <w:t> </w:t>
      </w:r>
      <w:r>
        <w:rPr>
          <w:i/>
          <w:sz w:val="24"/>
        </w:rPr>
        <w:t>on</w:t>
      </w:r>
      <w:r>
        <w:rPr>
          <w:i/>
          <w:spacing w:val="-3"/>
          <w:sz w:val="24"/>
        </w:rPr>
        <w:t> </w:t>
      </w:r>
      <w:r>
        <w:rPr>
          <w:i/>
          <w:sz w:val="24"/>
        </w:rPr>
        <w:t>the</w:t>
      </w:r>
      <w:r>
        <w:rPr>
          <w:i/>
          <w:spacing w:val="-4"/>
          <w:sz w:val="24"/>
        </w:rPr>
        <w:t> </w:t>
      </w:r>
      <w:r>
        <w:rPr>
          <w:i/>
          <w:sz w:val="24"/>
        </w:rPr>
        <w:t>Companies</w:t>
      </w:r>
      <w:r>
        <w:rPr>
          <w:i/>
          <w:spacing w:val="-1"/>
          <w:sz w:val="24"/>
        </w:rPr>
        <w:t> </w:t>
      </w:r>
      <w:r>
        <w:rPr>
          <w:i/>
          <w:sz w:val="24"/>
        </w:rPr>
        <w:t>Act</w:t>
      </w:r>
      <w:r>
        <w:rPr>
          <w:i/>
          <w:spacing w:val="-1"/>
          <w:sz w:val="24"/>
        </w:rPr>
        <w:t> </w:t>
      </w:r>
      <w:r>
        <w:rPr>
          <w:sz w:val="24"/>
        </w:rPr>
        <w:t>(14</w:t>
      </w:r>
      <w:r>
        <w:rPr>
          <w:sz w:val="24"/>
          <w:vertAlign w:val="superscript"/>
        </w:rPr>
        <w:t>th</w:t>
      </w:r>
      <w:r>
        <w:rPr>
          <w:spacing w:val="-2"/>
          <w:sz w:val="24"/>
          <w:vertAlign w:val="baseline"/>
        </w:rPr>
        <w:t> </w:t>
      </w:r>
      <w:r>
        <w:rPr>
          <w:sz w:val="24"/>
          <w:vertAlign w:val="baseline"/>
        </w:rPr>
        <w:t>ed.)</w:t>
      </w:r>
      <w:r>
        <w:rPr>
          <w:spacing w:val="-3"/>
          <w:sz w:val="24"/>
          <w:vertAlign w:val="baseline"/>
        </w:rPr>
        <w:t> </w:t>
      </w:r>
      <w:r>
        <w:rPr>
          <w:sz w:val="24"/>
          <w:vertAlign w:val="baseline"/>
        </w:rPr>
        <w:t>at page 867.</w:t>
      </w:r>
    </w:p>
    <w:p>
      <w:pPr>
        <w:pStyle w:val="BodyText"/>
        <w:spacing w:before="41"/>
      </w:pPr>
    </w:p>
    <w:p>
      <w:pPr>
        <w:spacing w:line="276" w:lineRule="auto" w:before="1"/>
        <w:ind w:left="988" w:right="1045" w:hanging="540"/>
        <w:jc w:val="left"/>
        <w:rPr>
          <w:sz w:val="24"/>
        </w:rPr>
      </w:pPr>
      <w:r>
        <w:rPr>
          <w:sz w:val="24"/>
        </w:rPr>
        <w:t>Parkinson,</w:t>
      </w:r>
      <w:r>
        <w:rPr>
          <w:spacing w:val="-3"/>
          <w:sz w:val="24"/>
        </w:rPr>
        <w:t> </w:t>
      </w:r>
      <w:r>
        <w:rPr>
          <w:sz w:val="24"/>
        </w:rPr>
        <w:t>J.E.</w:t>
      </w:r>
      <w:r>
        <w:rPr>
          <w:spacing w:val="-3"/>
          <w:sz w:val="24"/>
        </w:rPr>
        <w:t> </w:t>
      </w:r>
      <w:r>
        <w:rPr>
          <w:sz w:val="24"/>
        </w:rPr>
        <w:t>(1993).</w:t>
      </w:r>
      <w:r>
        <w:rPr>
          <w:spacing w:val="-2"/>
          <w:sz w:val="24"/>
        </w:rPr>
        <w:t> </w:t>
      </w:r>
      <w:r>
        <w:rPr>
          <w:i/>
          <w:sz w:val="24"/>
        </w:rPr>
        <w:t>Corporate</w:t>
      </w:r>
      <w:r>
        <w:rPr>
          <w:i/>
          <w:spacing w:val="-4"/>
          <w:sz w:val="24"/>
        </w:rPr>
        <w:t> </w:t>
      </w:r>
      <w:r>
        <w:rPr>
          <w:i/>
          <w:sz w:val="24"/>
        </w:rPr>
        <w:t>Power</w:t>
      </w:r>
      <w:r>
        <w:rPr>
          <w:i/>
          <w:spacing w:val="-3"/>
          <w:sz w:val="24"/>
        </w:rPr>
        <w:t> </w:t>
      </w:r>
      <w:r>
        <w:rPr>
          <w:i/>
          <w:sz w:val="24"/>
        </w:rPr>
        <w:t>and</w:t>
      </w:r>
      <w:r>
        <w:rPr>
          <w:i/>
          <w:spacing w:val="-3"/>
          <w:sz w:val="24"/>
        </w:rPr>
        <w:t> </w:t>
      </w:r>
      <w:r>
        <w:rPr>
          <w:i/>
          <w:sz w:val="24"/>
        </w:rPr>
        <w:t>Responsibility</w:t>
      </w:r>
      <w:r>
        <w:rPr>
          <w:i/>
          <w:spacing w:val="-3"/>
          <w:sz w:val="24"/>
        </w:rPr>
        <w:t> </w:t>
      </w:r>
      <w:r>
        <w:rPr>
          <w:sz w:val="24"/>
        </w:rPr>
        <w:t>(1</w:t>
      </w:r>
      <w:r>
        <w:rPr>
          <w:sz w:val="24"/>
          <w:vertAlign w:val="superscript"/>
        </w:rPr>
        <w:t>st</w:t>
      </w:r>
      <w:r>
        <w:rPr>
          <w:spacing w:val="-3"/>
          <w:sz w:val="24"/>
          <w:vertAlign w:val="baseline"/>
        </w:rPr>
        <w:t> </w:t>
      </w:r>
      <w:r>
        <w:rPr>
          <w:sz w:val="24"/>
          <w:vertAlign w:val="baseline"/>
        </w:rPr>
        <w:t>ed.).</w:t>
      </w:r>
      <w:r>
        <w:rPr>
          <w:spacing w:val="-3"/>
          <w:sz w:val="24"/>
          <w:vertAlign w:val="baseline"/>
        </w:rPr>
        <w:t> </w:t>
      </w:r>
      <w:r>
        <w:rPr>
          <w:sz w:val="24"/>
          <w:vertAlign w:val="baseline"/>
        </w:rPr>
        <w:t>Oxford</w:t>
      </w:r>
      <w:r>
        <w:rPr>
          <w:spacing w:val="-3"/>
          <w:sz w:val="24"/>
          <w:vertAlign w:val="baseline"/>
        </w:rPr>
        <w:t> </w:t>
      </w:r>
      <w:r>
        <w:rPr>
          <w:sz w:val="24"/>
          <w:vertAlign w:val="baseline"/>
        </w:rPr>
        <w:t>University Press, Page 56.</w:t>
      </w:r>
    </w:p>
    <w:p>
      <w:pPr>
        <w:pStyle w:val="BodyText"/>
        <w:spacing w:before="39"/>
      </w:pPr>
    </w:p>
    <w:p>
      <w:pPr>
        <w:spacing w:line="276" w:lineRule="auto" w:before="0"/>
        <w:ind w:left="988" w:right="1408" w:hanging="540"/>
        <w:jc w:val="both"/>
        <w:rPr>
          <w:sz w:val="24"/>
        </w:rPr>
      </w:pPr>
      <w:r>
        <w:rPr>
          <w:sz w:val="24"/>
        </w:rPr>
        <w:t>Prentice</w:t>
      </w:r>
      <w:r>
        <w:rPr>
          <w:spacing w:val="-4"/>
          <w:sz w:val="24"/>
        </w:rPr>
        <w:t> </w:t>
      </w:r>
      <w:r>
        <w:rPr>
          <w:sz w:val="24"/>
        </w:rPr>
        <w:t>D.D.</w:t>
      </w:r>
      <w:r>
        <w:rPr>
          <w:spacing w:val="-3"/>
          <w:sz w:val="24"/>
        </w:rPr>
        <w:t> </w:t>
      </w:r>
      <w:r>
        <w:rPr>
          <w:sz w:val="24"/>
        </w:rPr>
        <w:t>(1993).</w:t>
      </w:r>
      <w:r>
        <w:rPr>
          <w:spacing w:val="-3"/>
          <w:sz w:val="24"/>
        </w:rPr>
        <w:t> </w:t>
      </w:r>
      <w:r>
        <w:rPr>
          <w:sz w:val="24"/>
        </w:rPr>
        <w:t>Aspects</w:t>
      </w:r>
      <w:r>
        <w:rPr>
          <w:spacing w:val="-3"/>
          <w:sz w:val="24"/>
        </w:rPr>
        <w:t> </w:t>
      </w:r>
      <w:r>
        <w:rPr>
          <w:sz w:val="24"/>
        </w:rPr>
        <w:t>of</w:t>
      </w:r>
      <w:r>
        <w:rPr>
          <w:spacing w:val="-3"/>
          <w:sz w:val="24"/>
        </w:rPr>
        <w:t> </w:t>
      </w:r>
      <w:r>
        <w:rPr>
          <w:sz w:val="24"/>
        </w:rPr>
        <w:t>Corporate</w:t>
      </w:r>
      <w:r>
        <w:rPr>
          <w:spacing w:val="-3"/>
          <w:sz w:val="24"/>
        </w:rPr>
        <w:t> </w:t>
      </w:r>
      <w:r>
        <w:rPr>
          <w:sz w:val="24"/>
        </w:rPr>
        <w:t>Governance</w:t>
      </w:r>
      <w:r>
        <w:rPr>
          <w:spacing w:val="-4"/>
          <w:sz w:val="24"/>
        </w:rPr>
        <w:t> </w:t>
      </w:r>
      <w:r>
        <w:rPr>
          <w:sz w:val="24"/>
        </w:rPr>
        <w:t>Debate. In:</w:t>
      </w:r>
      <w:r>
        <w:rPr>
          <w:spacing w:val="-3"/>
          <w:sz w:val="24"/>
        </w:rPr>
        <w:t> </w:t>
      </w:r>
      <w:r>
        <w:rPr>
          <w:sz w:val="24"/>
        </w:rPr>
        <w:t>Prentice</w:t>
      </w:r>
      <w:r>
        <w:rPr>
          <w:spacing w:val="-4"/>
          <w:sz w:val="24"/>
        </w:rPr>
        <w:t> </w:t>
      </w:r>
      <w:r>
        <w:rPr>
          <w:sz w:val="24"/>
        </w:rPr>
        <w:t>D.D.</w:t>
      </w:r>
      <w:r>
        <w:rPr>
          <w:spacing w:val="-3"/>
          <w:sz w:val="24"/>
        </w:rPr>
        <w:t> </w:t>
      </w:r>
      <w:r>
        <w:rPr>
          <w:sz w:val="24"/>
        </w:rPr>
        <w:t>and Holland</w:t>
      </w:r>
      <w:r>
        <w:rPr>
          <w:spacing w:val="-4"/>
          <w:sz w:val="24"/>
        </w:rPr>
        <w:t> </w:t>
      </w:r>
      <w:r>
        <w:rPr>
          <w:sz w:val="24"/>
        </w:rPr>
        <w:t>P.R.J.</w:t>
      </w:r>
      <w:r>
        <w:rPr>
          <w:spacing w:val="-4"/>
          <w:sz w:val="24"/>
        </w:rPr>
        <w:t> </w:t>
      </w:r>
      <w:r>
        <w:rPr>
          <w:sz w:val="24"/>
        </w:rPr>
        <w:t>(eds.)</w:t>
      </w:r>
      <w:r>
        <w:rPr>
          <w:spacing w:val="-4"/>
          <w:sz w:val="24"/>
        </w:rPr>
        <w:t> </w:t>
      </w:r>
      <w:r>
        <w:rPr>
          <w:i/>
          <w:sz w:val="24"/>
        </w:rPr>
        <w:t>Contemporary</w:t>
      </w:r>
      <w:r>
        <w:rPr>
          <w:i/>
          <w:spacing w:val="-4"/>
          <w:sz w:val="24"/>
        </w:rPr>
        <w:t> </w:t>
      </w:r>
      <w:r>
        <w:rPr>
          <w:i/>
          <w:sz w:val="24"/>
        </w:rPr>
        <w:t>Issues</w:t>
      </w:r>
      <w:r>
        <w:rPr>
          <w:i/>
          <w:spacing w:val="-4"/>
          <w:sz w:val="24"/>
        </w:rPr>
        <w:t> </w:t>
      </w:r>
      <w:r>
        <w:rPr>
          <w:i/>
          <w:sz w:val="24"/>
        </w:rPr>
        <w:t>in</w:t>
      </w:r>
      <w:r>
        <w:rPr>
          <w:i/>
          <w:spacing w:val="-4"/>
          <w:sz w:val="24"/>
        </w:rPr>
        <w:t> </w:t>
      </w:r>
      <w:r>
        <w:rPr>
          <w:i/>
          <w:sz w:val="24"/>
        </w:rPr>
        <w:t>Corporate</w:t>
      </w:r>
      <w:r>
        <w:rPr>
          <w:i/>
          <w:spacing w:val="-5"/>
          <w:sz w:val="24"/>
        </w:rPr>
        <w:t> </w:t>
      </w:r>
      <w:r>
        <w:rPr>
          <w:i/>
          <w:sz w:val="24"/>
        </w:rPr>
        <w:t>Governance</w:t>
      </w:r>
      <w:r>
        <w:rPr>
          <w:sz w:val="24"/>
        </w:rPr>
        <w:t>.</w:t>
      </w:r>
      <w:r>
        <w:rPr>
          <w:spacing w:val="-4"/>
          <w:sz w:val="24"/>
        </w:rPr>
        <w:t> </w:t>
      </w:r>
      <w:r>
        <w:rPr>
          <w:sz w:val="24"/>
        </w:rPr>
        <w:t>Clarendon Press: Oxford Allen &amp; Overy.</w:t>
      </w:r>
    </w:p>
    <w:p>
      <w:pPr>
        <w:spacing w:line="636" w:lineRule="exact" w:before="33"/>
        <w:ind w:left="448" w:right="989" w:firstLine="0"/>
        <w:jc w:val="left"/>
        <w:rPr>
          <w:i/>
          <w:sz w:val="24"/>
        </w:rPr>
      </w:pPr>
      <w:r>
        <w:rPr>
          <w:sz w:val="24"/>
        </w:rPr>
        <w:t>Robert</w:t>
      </w:r>
      <w:r>
        <w:rPr>
          <w:spacing w:val="-4"/>
          <w:sz w:val="24"/>
        </w:rPr>
        <w:t> </w:t>
      </w:r>
      <w:r>
        <w:rPr>
          <w:sz w:val="24"/>
        </w:rPr>
        <w:t>Kreiter</w:t>
      </w:r>
      <w:r>
        <w:rPr>
          <w:spacing w:val="-3"/>
          <w:sz w:val="24"/>
        </w:rPr>
        <w:t> </w:t>
      </w:r>
      <w:r>
        <w:rPr>
          <w:sz w:val="24"/>
        </w:rPr>
        <w:t>(1999).</w:t>
      </w:r>
      <w:r>
        <w:rPr>
          <w:spacing w:val="-4"/>
          <w:sz w:val="24"/>
        </w:rPr>
        <w:t> </w:t>
      </w:r>
      <w:r>
        <w:rPr>
          <w:i/>
          <w:sz w:val="24"/>
        </w:rPr>
        <w:t>Management</w:t>
      </w:r>
      <w:r>
        <w:rPr>
          <w:i/>
          <w:spacing w:val="-4"/>
          <w:sz w:val="24"/>
        </w:rPr>
        <w:t> </w:t>
      </w:r>
      <w:r>
        <w:rPr>
          <w:sz w:val="24"/>
        </w:rPr>
        <w:t>(7</w:t>
      </w:r>
      <w:r>
        <w:rPr>
          <w:sz w:val="24"/>
          <w:vertAlign w:val="superscript"/>
        </w:rPr>
        <w:t>th</w:t>
      </w:r>
      <w:r>
        <w:rPr>
          <w:spacing w:val="-3"/>
          <w:sz w:val="24"/>
          <w:vertAlign w:val="baseline"/>
        </w:rPr>
        <w:t> </w:t>
      </w:r>
      <w:r>
        <w:rPr>
          <w:sz w:val="24"/>
          <w:vertAlign w:val="baseline"/>
        </w:rPr>
        <w:t>ed.).</w:t>
      </w:r>
      <w:r>
        <w:rPr>
          <w:spacing w:val="-4"/>
          <w:sz w:val="24"/>
          <w:vertAlign w:val="baseline"/>
        </w:rPr>
        <w:t> </w:t>
      </w:r>
      <w:r>
        <w:rPr>
          <w:sz w:val="24"/>
          <w:vertAlign w:val="baseline"/>
        </w:rPr>
        <w:t>USA.</w:t>
      </w:r>
      <w:r>
        <w:rPr>
          <w:spacing w:val="-4"/>
          <w:sz w:val="24"/>
          <w:vertAlign w:val="baseline"/>
        </w:rPr>
        <w:t> </w:t>
      </w:r>
      <w:r>
        <w:rPr>
          <w:sz w:val="24"/>
          <w:vertAlign w:val="baseline"/>
        </w:rPr>
        <w:t>Haughton</w:t>
      </w:r>
      <w:r>
        <w:rPr>
          <w:spacing w:val="-4"/>
          <w:sz w:val="24"/>
          <w:vertAlign w:val="baseline"/>
        </w:rPr>
        <w:t> </w:t>
      </w:r>
      <w:r>
        <w:rPr>
          <w:sz w:val="24"/>
          <w:vertAlign w:val="baseline"/>
        </w:rPr>
        <w:t>Mifflin</w:t>
      </w:r>
      <w:r>
        <w:rPr>
          <w:spacing w:val="-4"/>
          <w:sz w:val="24"/>
          <w:vertAlign w:val="baseline"/>
        </w:rPr>
        <w:t> </w:t>
      </w:r>
      <w:r>
        <w:rPr>
          <w:sz w:val="24"/>
          <w:vertAlign w:val="baseline"/>
        </w:rPr>
        <w:t>Company,</w:t>
      </w:r>
      <w:r>
        <w:rPr>
          <w:spacing w:val="-2"/>
          <w:sz w:val="24"/>
          <w:vertAlign w:val="baseline"/>
        </w:rPr>
        <w:t> </w:t>
      </w:r>
      <w:r>
        <w:rPr>
          <w:sz w:val="24"/>
          <w:vertAlign w:val="baseline"/>
        </w:rPr>
        <w:t>at</w:t>
      </w:r>
      <w:r>
        <w:rPr>
          <w:spacing w:val="-4"/>
          <w:sz w:val="24"/>
          <w:vertAlign w:val="baseline"/>
        </w:rPr>
        <w:t> </w:t>
      </w:r>
      <w:r>
        <w:rPr>
          <w:sz w:val="24"/>
          <w:vertAlign w:val="baseline"/>
        </w:rPr>
        <w:t>page</w:t>
      </w:r>
      <w:r>
        <w:rPr>
          <w:spacing w:val="-5"/>
          <w:sz w:val="24"/>
          <w:vertAlign w:val="baseline"/>
        </w:rPr>
        <w:t> </w:t>
      </w:r>
      <w:r>
        <w:rPr>
          <w:sz w:val="24"/>
          <w:vertAlign w:val="baseline"/>
        </w:rPr>
        <w:t>5. Short, H. (1996). </w:t>
      </w:r>
      <w:r>
        <w:rPr>
          <w:i/>
          <w:sz w:val="24"/>
          <w:vertAlign w:val="baseline"/>
        </w:rPr>
        <w:t>Non-Executive Directors, Corporate Governance and the Cadbury</w:t>
      </w:r>
    </w:p>
    <w:p>
      <w:pPr>
        <w:spacing w:line="242" w:lineRule="exact" w:before="0"/>
        <w:ind w:left="988" w:right="0" w:firstLine="0"/>
        <w:jc w:val="left"/>
        <w:rPr>
          <w:sz w:val="24"/>
        </w:rPr>
      </w:pPr>
      <w:r>
        <w:rPr>
          <w:i/>
          <w:sz w:val="24"/>
        </w:rPr>
        <w:t>Report:</w:t>
      </w:r>
      <w:r>
        <w:rPr>
          <w:i/>
          <w:spacing w:val="-1"/>
          <w:sz w:val="24"/>
        </w:rPr>
        <w:t> </w:t>
      </w:r>
      <w:r>
        <w:rPr>
          <w:i/>
          <w:sz w:val="24"/>
        </w:rPr>
        <w:t>A</w:t>
      </w:r>
      <w:r>
        <w:rPr>
          <w:i/>
          <w:spacing w:val="-1"/>
          <w:sz w:val="24"/>
        </w:rPr>
        <w:t> </w:t>
      </w:r>
      <w:r>
        <w:rPr>
          <w:i/>
          <w:sz w:val="24"/>
        </w:rPr>
        <w:t>Review of the</w:t>
      </w:r>
      <w:r>
        <w:rPr>
          <w:i/>
          <w:spacing w:val="-2"/>
          <w:sz w:val="24"/>
        </w:rPr>
        <w:t> </w:t>
      </w:r>
      <w:r>
        <w:rPr>
          <w:i/>
          <w:sz w:val="24"/>
        </w:rPr>
        <w:t>Issues and Evidence</w:t>
      </w:r>
      <w:r>
        <w:rPr>
          <w:sz w:val="24"/>
        </w:rPr>
        <w:t>, pp.123-</w:t>
      </w:r>
      <w:r>
        <w:rPr>
          <w:spacing w:val="-4"/>
          <w:sz w:val="24"/>
        </w:rPr>
        <w:t>131.</w:t>
      </w:r>
    </w:p>
    <w:p>
      <w:pPr>
        <w:pStyle w:val="BodyText"/>
        <w:spacing w:before="82"/>
      </w:pPr>
    </w:p>
    <w:p>
      <w:pPr>
        <w:spacing w:line="278" w:lineRule="auto" w:before="0"/>
        <w:ind w:left="988" w:right="1045" w:hanging="540"/>
        <w:jc w:val="left"/>
        <w:rPr>
          <w:sz w:val="24"/>
        </w:rPr>
      </w:pPr>
      <w:r>
        <w:rPr>
          <w:sz w:val="24"/>
        </w:rPr>
        <w:t>Smith</w:t>
      </w:r>
      <w:r>
        <w:rPr>
          <w:spacing w:val="-3"/>
          <w:sz w:val="24"/>
        </w:rPr>
        <w:t> </w:t>
      </w:r>
      <w:r>
        <w:rPr>
          <w:sz w:val="24"/>
        </w:rPr>
        <w:t>A.</w:t>
      </w:r>
      <w:r>
        <w:rPr>
          <w:spacing w:val="-3"/>
          <w:sz w:val="24"/>
        </w:rPr>
        <w:t> </w:t>
      </w:r>
      <w:r>
        <w:rPr>
          <w:sz w:val="24"/>
        </w:rPr>
        <w:t>(1776).</w:t>
      </w:r>
      <w:r>
        <w:rPr>
          <w:spacing w:val="-4"/>
          <w:sz w:val="24"/>
        </w:rPr>
        <w:t> </w:t>
      </w:r>
      <w:r>
        <w:rPr>
          <w:i/>
          <w:sz w:val="24"/>
        </w:rPr>
        <w:t>An</w:t>
      </w:r>
      <w:r>
        <w:rPr>
          <w:i/>
          <w:spacing w:val="-3"/>
          <w:sz w:val="24"/>
        </w:rPr>
        <w:t> </w:t>
      </w:r>
      <w:r>
        <w:rPr>
          <w:i/>
          <w:sz w:val="24"/>
        </w:rPr>
        <w:t>Inquiry</w:t>
      </w:r>
      <w:r>
        <w:rPr>
          <w:i/>
          <w:spacing w:val="-4"/>
          <w:sz w:val="24"/>
        </w:rPr>
        <w:t> </w:t>
      </w:r>
      <w:r>
        <w:rPr>
          <w:i/>
          <w:sz w:val="24"/>
        </w:rPr>
        <w:t>Into</w:t>
      </w:r>
      <w:r>
        <w:rPr>
          <w:i/>
          <w:spacing w:val="-3"/>
          <w:sz w:val="24"/>
        </w:rPr>
        <w:t> </w:t>
      </w:r>
      <w:r>
        <w:rPr>
          <w:i/>
          <w:sz w:val="24"/>
        </w:rPr>
        <w:t>The</w:t>
      </w:r>
      <w:r>
        <w:rPr>
          <w:i/>
          <w:spacing w:val="-4"/>
          <w:sz w:val="24"/>
        </w:rPr>
        <w:t> </w:t>
      </w:r>
      <w:r>
        <w:rPr>
          <w:i/>
          <w:sz w:val="24"/>
        </w:rPr>
        <w:t>Nature</w:t>
      </w:r>
      <w:r>
        <w:rPr>
          <w:i/>
          <w:spacing w:val="-3"/>
          <w:sz w:val="24"/>
        </w:rPr>
        <w:t> </w:t>
      </w:r>
      <w:r>
        <w:rPr>
          <w:i/>
          <w:sz w:val="24"/>
        </w:rPr>
        <w:t>And</w:t>
      </w:r>
      <w:r>
        <w:rPr>
          <w:i/>
          <w:spacing w:val="-3"/>
          <w:sz w:val="24"/>
        </w:rPr>
        <w:t> </w:t>
      </w:r>
      <w:r>
        <w:rPr>
          <w:i/>
          <w:sz w:val="24"/>
        </w:rPr>
        <w:t>Causes</w:t>
      </w:r>
      <w:r>
        <w:rPr>
          <w:i/>
          <w:spacing w:val="-3"/>
          <w:sz w:val="24"/>
        </w:rPr>
        <w:t> </w:t>
      </w:r>
      <w:r>
        <w:rPr>
          <w:i/>
          <w:sz w:val="24"/>
        </w:rPr>
        <w:t>Of</w:t>
      </w:r>
      <w:r>
        <w:rPr>
          <w:i/>
          <w:spacing w:val="-3"/>
          <w:sz w:val="24"/>
        </w:rPr>
        <w:t> </w:t>
      </w:r>
      <w:r>
        <w:rPr>
          <w:i/>
          <w:sz w:val="24"/>
        </w:rPr>
        <w:t>The</w:t>
      </w:r>
      <w:r>
        <w:rPr>
          <w:i/>
          <w:spacing w:val="-2"/>
          <w:sz w:val="24"/>
        </w:rPr>
        <w:t> </w:t>
      </w:r>
      <w:r>
        <w:rPr>
          <w:i/>
          <w:sz w:val="24"/>
        </w:rPr>
        <w:t>Wealth</w:t>
      </w:r>
      <w:r>
        <w:rPr>
          <w:i/>
          <w:spacing w:val="-3"/>
          <w:sz w:val="24"/>
        </w:rPr>
        <w:t> </w:t>
      </w:r>
      <w:r>
        <w:rPr>
          <w:i/>
          <w:sz w:val="24"/>
        </w:rPr>
        <w:t>Of</w:t>
      </w:r>
      <w:r>
        <w:rPr>
          <w:i/>
          <w:spacing w:val="-3"/>
          <w:sz w:val="24"/>
        </w:rPr>
        <w:t> </w:t>
      </w:r>
      <w:r>
        <w:rPr>
          <w:i/>
          <w:sz w:val="24"/>
        </w:rPr>
        <w:t>Nations </w:t>
      </w:r>
      <w:r>
        <w:rPr>
          <w:sz w:val="24"/>
        </w:rPr>
        <w:t>(5</w:t>
      </w:r>
      <w:r>
        <w:rPr>
          <w:sz w:val="24"/>
          <w:vertAlign w:val="superscript"/>
        </w:rPr>
        <w:t>th</w:t>
      </w:r>
      <w:r>
        <w:rPr>
          <w:sz w:val="24"/>
          <w:vertAlign w:val="baseline"/>
        </w:rPr>
        <w:t> ed.). New York. Bantam Dell.</w:t>
      </w:r>
    </w:p>
    <w:p>
      <w:pPr>
        <w:spacing w:line="272" w:lineRule="exact" w:before="0"/>
        <w:ind w:left="448" w:right="0" w:firstLine="0"/>
        <w:jc w:val="left"/>
        <w:rPr>
          <w:sz w:val="24"/>
        </w:rPr>
      </w:pPr>
      <w:r>
        <w:rPr>
          <w:sz w:val="24"/>
        </w:rPr>
        <w:t>Sofowora,</w:t>
      </w:r>
      <w:r>
        <w:rPr>
          <w:spacing w:val="-2"/>
          <w:sz w:val="24"/>
        </w:rPr>
        <w:t> </w:t>
      </w:r>
      <w:r>
        <w:rPr>
          <w:sz w:val="24"/>
        </w:rPr>
        <w:t>M.O.</w:t>
      </w:r>
      <w:r>
        <w:rPr>
          <w:spacing w:val="-1"/>
          <w:sz w:val="24"/>
        </w:rPr>
        <w:t> </w:t>
      </w:r>
      <w:r>
        <w:rPr>
          <w:sz w:val="24"/>
        </w:rPr>
        <w:t>(1992).</w:t>
      </w:r>
      <w:r>
        <w:rPr>
          <w:spacing w:val="1"/>
          <w:sz w:val="24"/>
        </w:rPr>
        <w:t> </w:t>
      </w:r>
      <w:r>
        <w:rPr>
          <w:i/>
          <w:sz w:val="24"/>
        </w:rPr>
        <w:t>Modern</w:t>
      </w:r>
      <w:r>
        <w:rPr>
          <w:i/>
          <w:spacing w:val="-2"/>
          <w:sz w:val="24"/>
        </w:rPr>
        <w:t> </w:t>
      </w:r>
      <w:r>
        <w:rPr>
          <w:i/>
          <w:sz w:val="24"/>
        </w:rPr>
        <w:t>Nigerian</w:t>
      </w:r>
      <w:r>
        <w:rPr>
          <w:i/>
          <w:spacing w:val="-1"/>
          <w:sz w:val="24"/>
        </w:rPr>
        <w:t> </w:t>
      </w:r>
      <w:r>
        <w:rPr>
          <w:i/>
          <w:sz w:val="24"/>
        </w:rPr>
        <w:t>Company</w:t>
      </w:r>
      <w:r>
        <w:rPr>
          <w:i/>
          <w:spacing w:val="-3"/>
          <w:sz w:val="24"/>
        </w:rPr>
        <w:t> </w:t>
      </w:r>
      <w:r>
        <w:rPr>
          <w:i/>
          <w:sz w:val="24"/>
        </w:rPr>
        <w:t>Law</w:t>
      </w:r>
      <w:r>
        <w:rPr>
          <w:sz w:val="24"/>
        </w:rPr>
        <w:t>. Lagos.</w:t>
      </w:r>
      <w:r>
        <w:rPr>
          <w:spacing w:val="-1"/>
          <w:sz w:val="24"/>
        </w:rPr>
        <w:t> </w:t>
      </w:r>
      <w:r>
        <w:rPr>
          <w:sz w:val="24"/>
        </w:rPr>
        <w:t>Soft</w:t>
      </w:r>
      <w:r>
        <w:rPr>
          <w:spacing w:val="-1"/>
          <w:sz w:val="24"/>
        </w:rPr>
        <w:t> </w:t>
      </w:r>
      <w:r>
        <w:rPr>
          <w:sz w:val="24"/>
        </w:rPr>
        <w:t>Associates,</w:t>
      </w:r>
      <w:r>
        <w:rPr>
          <w:spacing w:val="-1"/>
          <w:sz w:val="24"/>
        </w:rPr>
        <w:t> </w:t>
      </w:r>
      <w:r>
        <w:rPr>
          <w:spacing w:val="-5"/>
          <w:sz w:val="24"/>
        </w:rPr>
        <w:t>pp.</w:t>
      </w:r>
    </w:p>
    <w:p>
      <w:pPr>
        <w:pStyle w:val="BodyText"/>
        <w:spacing w:before="41"/>
        <w:ind w:left="988"/>
      </w:pPr>
      <w:r>
        <w:rPr>
          <w:spacing w:val="-2"/>
        </w:rPr>
        <w:t>152-</w:t>
      </w:r>
      <w:r>
        <w:rPr>
          <w:spacing w:val="-4"/>
        </w:rPr>
        <w:t>202.</w:t>
      </w:r>
    </w:p>
    <w:p>
      <w:pPr>
        <w:spacing w:line="278" w:lineRule="auto" w:before="41"/>
        <w:ind w:left="988" w:right="1045" w:hanging="540"/>
        <w:jc w:val="left"/>
        <w:rPr>
          <w:sz w:val="22"/>
        </w:rPr>
      </w:pPr>
      <w:r>
        <w:rPr>
          <w:sz w:val="22"/>
        </w:rPr>
        <w:t>Warren</w:t>
      </w:r>
      <w:r>
        <w:rPr>
          <w:spacing w:val="80"/>
          <w:sz w:val="22"/>
        </w:rPr>
        <w:t> </w:t>
      </w:r>
      <w:r>
        <w:rPr>
          <w:sz w:val="22"/>
        </w:rPr>
        <w:t>R.C.</w:t>
      </w:r>
      <w:r>
        <w:rPr>
          <w:spacing w:val="80"/>
          <w:sz w:val="22"/>
        </w:rPr>
        <w:t> </w:t>
      </w:r>
      <w:r>
        <w:rPr>
          <w:sz w:val="22"/>
        </w:rPr>
        <w:t>(2000).</w:t>
      </w:r>
      <w:r>
        <w:rPr>
          <w:spacing w:val="80"/>
          <w:sz w:val="22"/>
        </w:rPr>
        <w:t> </w:t>
      </w:r>
      <w:r>
        <w:rPr>
          <w:i/>
          <w:sz w:val="22"/>
        </w:rPr>
        <w:t>Corporate</w:t>
      </w:r>
      <w:r>
        <w:rPr>
          <w:i/>
          <w:spacing w:val="80"/>
          <w:sz w:val="22"/>
        </w:rPr>
        <w:t> </w:t>
      </w:r>
      <w:r>
        <w:rPr>
          <w:i/>
          <w:sz w:val="22"/>
        </w:rPr>
        <w:t>Governance</w:t>
      </w:r>
      <w:r>
        <w:rPr>
          <w:i/>
          <w:spacing w:val="80"/>
          <w:sz w:val="22"/>
        </w:rPr>
        <w:t> </w:t>
      </w:r>
      <w:r>
        <w:rPr>
          <w:i/>
          <w:sz w:val="22"/>
        </w:rPr>
        <w:t>and</w:t>
      </w:r>
      <w:r>
        <w:rPr>
          <w:i/>
          <w:spacing w:val="80"/>
          <w:sz w:val="22"/>
        </w:rPr>
        <w:t> </w:t>
      </w:r>
      <w:r>
        <w:rPr>
          <w:i/>
          <w:sz w:val="22"/>
        </w:rPr>
        <w:t>Accountability</w:t>
      </w:r>
      <w:r>
        <w:rPr>
          <w:sz w:val="22"/>
        </w:rPr>
        <w:t>.</w:t>
      </w:r>
      <w:r>
        <w:rPr>
          <w:spacing w:val="80"/>
          <w:sz w:val="22"/>
        </w:rPr>
        <w:t> </w:t>
      </w:r>
      <w:r>
        <w:rPr>
          <w:sz w:val="22"/>
        </w:rPr>
        <w:t>Bromborough.</w:t>
      </w:r>
      <w:r>
        <w:rPr>
          <w:spacing w:val="80"/>
          <w:sz w:val="22"/>
        </w:rPr>
        <w:t> </w:t>
      </w:r>
      <w:r>
        <w:rPr>
          <w:sz w:val="22"/>
        </w:rPr>
        <w:t>Liverpool Academic Press, pp. 130-143.</w:t>
      </w:r>
    </w:p>
    <w:p>
      <w:pPr>
        <w:spacing w:line="276" w:lineRule="auto" w:before="196"/>
        <w:ind w:left="988" w:right="989" w:hanging="540"/>
        <w:jc w:val="left"/>
        <w:rPr>
          <w:sz w:val="24"/>
        </w:rPr>
      </w:pPr>
      <w:r>
        <w:rPr>
          <w:sz w:val="24"/>
        </w:rPr>
        <w:t>William</w:t>
      </w:r>
      <w:r>
        <w:rPr>
          <w:spacing w:val="-3"/>
          <w:sz w:val="24"/>
        </w:rPr>
        <w:t> </w:t>
      </w:r>
      <w:r>
        <w:rPr>
          <w:sz w:val="24"/>
        </w:rPr>
        <w:t>A.</w:t>
      </w:r>
      <w:r>
        <w:rPr>
          <w:spacing w:val="-3"/>
          <w:sz w:val="24"/>
        </w:rPr>
        <w:t> </w:t>
      </w:r>
      <w:r>
        <w:rPr>
          <w:sz w:val="24"/>
        </w:rPr>
        <w:t>Klein</w:t>
      </w:r>
      <w:r>
        <w:rPr>
          <w:spacing w:val="-3"/>
          <w:sz w:val="24"/>
        </w:rPr>
        <w:t> </w:t>
      </w:r>
      <w:r>
        <w:rPr>
          <w:sz w:val="24"/>
        </w:rPr>
        <w:t>&amp;</w:t>
      </w:r>
      <w:r>
        <w:rPr>
          <w:spacing w:val="-5"/>
          <w:sz w:val="24"/>
        </w:rPr>
        <w:t> </w:t>
      </w:r>
      <w:r>
        <w:rPr>
          <w:sz w:val="24"/>
        </w:rPr>
        <w:t>John</w:t>
      </w:r>
      <w:r>
        <w:rPr>
          <w:spacing w:val="-6"/>
          <w:sz w:val="24"/>
        </w:rPr>
        <w:t> </w:t>
      </w:r>
      <w:r>
        <w:rPr>
          <w:sz w:val="24"/>
        </w:rPr>
        <w:t>C.</w:t>
      </w:r>
      <w:r>
        <w:rPr>
          <w:spacing w:val="-3"/>
          <w:sz w:val="24"/>
        </w:rPr>
        <w:t> </w:t>
      </w:r>
      <w:r>
        <w:rPr>
          <w:sz w:val="24"/>
        </w:rPr>
        <w:t>Coffee,</w:t>
      </w:r>
      <w:r>
        <w:rPr>
          <w:spacing w:val="-1"/>
          <w:sz w:val="24"/>
        </w:rPr>
        <w:t> </w:t>
      </w:r>
      <w:r>
        <w:rPr>
          <w:sz w:val="24"/>
        </w:rPr>
        <w:t>Jr.</w:t>
      </w:r>
      <w:r>
        <w:rPr>
          <w:spacing w:val="-3"/>
          <w:sz w:val="24"/>
        </w:rPr>
        <w:t> </w:t>
      </w:r>
      <w:r>
        <w:rPr>
          <w:sz w:val="24"/>
        </w:rPr>
        <w:t>(2004).</w:t>
      </w:r>
      <w:r>
        <w:rPr>
          <w:spacing w:val="-3"/>
          <w:sz w:val="24"/>
        </w:rPr>
        <w:t> </w:t>
      </w:r>
      <w:r>
        <w:rPr>
          <w:i/>
          <w:sz w:val="24"/>
        </w:rPr>
        <w:t>Business</w:t>
      </w:r>
      <w:r>
        <w:rPr>
          <w:i/>
          <w:spacing w:val="-3"/>
          <w:sz w:val="24"/>
        </w:rPr>
        <w:t> </w:t>
      </w:r>
      <w:r>
        <w:rPr>
          <w:i/>
          <w:sz w:val="24"/>
        </w:rPr>
        <w:t>Organization</w:t>
      </w:r>
      <w:r>
        <w:rPr>
          <w:i/>
          <w:spacing w:val="-3"/>
          <w:sz w:val="24"/>
        </w:rPr>
        <w:t> </w:t>
      </w:r>
      <w:r>
        <w:rPr>
          <w:i/>
          <w:sz w:val="24"/>
        </w:rPr>
        <w:t>and</w:t>
      </w:r>
      <w:r>
        <w:rPr>
          <w:i/>
          <w:spacing w:val="-6"/>
          <w:sz w:val="24"/>
        </w:rPr>
        <w:t> </w:t>
      </w:r>
      <w:r>
        <w:rPr>
          <w:i/>
          <w:sz w:val="24"/>
        </w:rPr>
        <w:t>Finance:</w:t>
      </w:r>
      <w:r>
        <w:rPr>
          <w:i/>
          <w:spacing w:val="-3"/>
          <w:sz w:val="24"/>
        </w:rPr>
        <w:t> </w:t>
      </w:r>
      <w:r>
        <w:rPr>
          <w:i/>
          <w:sz w:val="24"/>
        </w:rPr>
        <w:t>Legal and Economic Principles </w:t>
      </w:r>
      <w:r>
        <w:rPr>
          <w:sz w:val="24"/>
        </w:rPr>
        <w:t>(9</w:t>
      </w:r>
      <w:r>
        <w:rPr>
          <w:sz w:val="24"/>
          <w:vertAlign w:val="superscript"/>
        </w:rPr>
        <w:t>th</w:t>
      </w:r>
      <w:r>
        <w:rPr>
          <w:sz w:val="24"/>
          <w:vertAlign w:val="baseline"/>
        </w:rPr>
        <w:t> ed.), at 109-10.</w:t>
      </w:r>
    </w:p>
    <w:p>
      <w:pPr>
        <w:pStyle w:val="BodyText"/>
        <w:spacing w:before="46"/>
      </w:pPr>
    </w:p>
    <w:p>
      <w:pPr>
        <w:pStyle w:val="Heading1"/>
        <w:numPr>
          <w:ilvl w:val="0"/>
          <w:numId w:val="20"/>
        </w:numPr>
        <w:tabs>
          <w:tab w:pos="988" w:val="left" w:leader="none"/>
        </w:tabs>
        <w:spacing w:line="240" w:lineRule="auto" w:before="1" w:after="0"/>
        <w:ind w:left="988" w:right="0" w:hanging="540"/>
        <w:jc w:val="left"/>
      </w:pPr>
      <w:r>
        <w:rPr>
          <w:spacing w:val="-2"/>
        </w:rPr>
        <w:t>ARTICLES</w:t>
      </w:r>
    </w:p>
    <w:p>
      <w:pPr>
        <w:pStyle w:val="BodyText"/>
        <w:spacing w:line="278" w:lineRule="auto" w:before="235"/>
        <w:ind w:left="988" w:right="1045" w:hanging="540"/>
      </w:pPr>
      <w:r>
        <w:rPr/>
        <w:t>Allen</w:t>
      </w:r>
      <w:r>
        <w:rPr>
          <w:spacing w:val="-3"/>
        </w:rPr>
        <w:t> </w:t>
      </w:r>
      <w:r>
        <w:rPr/>
        <w:t>W.T.</w:t>
      </w:r>
      <w:r>
        <w:rPr>
          <w:spacing w:val="-3"/>
        </w:rPr>
        <w:t> </w:t>
      </w:r>
      <w:r>
        <w:rPr/>
        <w:t>(1992).</w:t>
      </w:r>
      <w:r>
        <w:rPr>
          <w:spacing w:val="-3"/>
        </w:rPr>
        <w:t> </w:t>
      </w:r>
      <w:r>
        <w:rPr/>
        <w:t>Our</w:t>
      </w:r>
      <w:r>
        <w:rPr>
          <w:spacing w:val="-3"/>
        </w:rPr>
        <w:t> </w:t>
      </w:r>
      <w:r>
        <w:rPr/>
        <w:t>Schizopheric</w:t>
      </w:r>
      <w:r>
        <w:rPr>
          <w:spacing w:val="-5"/>
        </w:rPr>
        <w:t> </w:t>
      </w:r>
      <w:r>
        <w:rPr/>
        <w:t>Conception</w:t>
      </w:r>
      <w:r>
        <w:rPr>
          <w:spacing w:val="-3"/>
        </w:rPr>
        <w:t> </w:t>
      </w:r>
      <w:r>
        <w:rPr/>
        <w:t>of</w:t>
      </w:r>
      <w:r>
        <w:rPr>
          <w:spacing w:val="-4"/>
        </w:rPr>
        <w:t> </w:t>
      </w:r>
      <w:r>
        <w:rPr/>
        <w:t>the</w:t>
      </w:r>
      <w:r>
        <w:rPr>
          <w:spacing w:val="-3"/>
        </w:rPr>
        <w:t> </w:t>
      </w:r>
      <w:r>
        <w:rPr/>
        <w:t>Business</w:t>
      </w:r>
      <w:r>
        <w:rPr>
          <w:spacing w:val="-3"/>
        </w:rPr>
        <w:t> </w:t>
      </w:r>
      <w:r>
        <w:rPr/>
        <w:t>Corporation.</w:t>
      </w:r>
      <w:r>
        <w:rPr>
          <w:spacing w:val="-1"/>
        </w:rPr>
        <w:t> </w:t>
      </w:r>
      <w:r>
        <w:rPr>
          <w:i/>
        </w:rPr>
        <w:t>Cardozo Law Review</w:t>
      </w:r>
      <w:r>
        <w:rPr/>
        <w:t>, Vol. 4, 261-281.</w:t>
      </w:r>
    </w:p>
    <w:p>
      <w:pPr>
        <w:pStyle w:val="BodyText"/>
        <w:spacing w:before="37"/>
      </w:pPr>
    </w:p>
    <w:p>
      <w:pPr>
        <w:pStyle w:val="BodyText"/>
        <w:spacing w:line="276" w:lineRule="auto"/>
        <w:ind w:left="988" w:right="1023" w:hanging="540"/>
      </w:pPr>
      <w:r>
        <w:rPr/>
        <w:t>Bargman, Diedre A. and Cox, Paul N. (1984). Reappraising the Role of the Shareholders in</w:t>
      </w:r>
      <w:r>
        <w:rPr>
          <w:spacing w:val="-7"/>
        </w:rPr>
        <w:t> </w:t>
      </w:r>
      <w:r>
        <w:rPr/>
        <w:t>the</w:t>
      </w:r>
      <w:r>
        <w:rPr>
          <w:spacing w:val="-7"/>
        </w:rPr>
        <w:t> </w:t>
      </w:r>
      <w:r>
        <w:rPr/>
        <w:t>Modern</w:t>
      </w:r>
      <w:r>
        <w:rPr>
          <w:spacing w:val="-7"/>
        </w:rPr>
        <w:t> </w:t>
      </w:r>
      <w:r>
        <w:rPr/>
        <w:t>Public</w:t>
      </w:r>
      <w:r>
        <w:rPr>
          <w:spacing w:val="-7"/>
        </w:rPr>
        <w:t> </w:t>
      </w:r>
      <w:r>
        <w:rPr/>
        <w:t>Corporation:</w:t>
      </w:r>
      <w:r>
        <w:rPr>
          <w:spacing w:val="-7"/>
        </w:rPr>
        <w:t> </w:t>
      </w:r>
      <w:r>
        <w:rPr/>
        <w:t>Weinberger‟s</w:t>
      </w:r>
      <w:r>
        <w:rPr>
          <w:spacing w:val="-7"/>
        </w:rPr>
        <w:t> </w:t>
      </w:r>
      <w:r>
        <w:rPr/>
        <w:t>Procedural</w:t>
      </w:r>
      <w:r>
        <w:rPr>
          <w:spacing w:val="-7"/>
        </w:rPr>
        <w:t> </w:t>
      </w:r>
      <w:r>
        <w:rPr/>
        <w:t>Approach</w:t>
      </w:r>
      <w:r>
        <w:rPr>
          <w:spacing w:val="-7"/>
        </w:rPr>
        <w:t> </w:t>
      </w:r>
      <w:r>
        <w:rPr/>
        <w:t>to</w:t>
      </w:r>
      <w:r>
        <w:rPr>
          <w:spacing w:val="-7"/>
        </w:rPr>
        <w:t> </w:t>
      </w:r>
      <w:r>
        <w:rPr/>
        <w:t>Fairness</w:t>
      </w:r>
      <w:r>
        <w:rPr>
          <w:spacing w:val="-7"/>
        </w:rPr>
        <w:t> </w:t>
      </w:r>
      <w:r>
        <w:rPr/>
        <w:t>in Freezeouts. </w:t>
      </w:r>
      <w:r>
        <w:rPr>
          <w:i/>
        </w:rPr>
        <w:t>Wisconsin Law Review</w:t>
      </w:r>
      <w:r>
        <w:rPr/>
        <w:t>, 593 ff.</w:t>
      </w:r>
    </w:p>
    <w:p>
      <w:pPr>
        <w:spacing w:after="0" w:line="276" w:lineRule="auto"/>
        <w:sectPr>
          <w:pgSz w:w="11910" w:h="16840"/>
          <w:pgMar w:header="0" w:footer="980" w:top="1340" w:bottom="1200" w:left="1280" w:right="460"/>
        </w:sectPr>
      </w:pPr>
    </w:p>
    <w:p>
      <w:pPr>
        <w:pStyle w:val="BodyText"/>
        <w:spacing w:line="276" w:lineRule="auto" w:before="76"/>
        <w:ind w:left="988" w:right="1235" w:hanging="540"/>
      </w:pPr>
      <w:r>
        <w:rPr/>
        <w:t>Bernard</w:t>
      </w:r>
      <w:r>
        <w:rPr>
          <w:spacing w:val="-4"/>
        </w:rPr>
        <w:t> </w:t>
      </w:r>
      <w:r>
        <w:rPr/>
        <w:t>S.</w:t>
      </w:r>
      <w:r>
        <w:rPr>
          <w:spacing w:val="-4"/>
        </w:rPr>
        <w:t> </w:t>
      </w:r>
      <w:r>
        <w:rPr/>
        <w:t>Black</w:t>
      </w:r>
      <w:r>
        <w:rPr>
          <w:spacing w:val="-4"/>
        </w:rPr>
        <w:t> </w:t>
      </w:r>
      <w:r>
        <w:rPr/>
        <w:t>(1990).</w:t>
      </w:r>
      <w:r>
        <w:rPr>
          <w:spacing w:val="-3"/>
        </w:rPr>
        <w:t> </w:t>
      </w:r>
      <w:r>
        <w:rPr/>
        <w:t>Shareholder</w:t>
      </w:r>
      <w:r>
        <w:rPr>
          <w:spacing w:val="-5"/>
        </w:rPr>
        <w:t> </w:t>
      </w:r>
      <w:r>
        <w:rPr/>
        <w:t>Passivity</w:t>
      </w:r>
      <w:r>
        <w:rPr>
          <w:spacing w:val="-5"/>
        </w:rPr>
        <w:t> </w:t>
      </w:r>
      <w:r>
        <w:rPr/>
        <w:t>Reexamined.</w:t>
      </w:r>
      <w:r>
        <w:rPr>
          <w:spacing w:val="-4"/>
        </w:rPr>
        <w:t> </w:t>
      </w:r>
      <w:r>
        <w:rPr>
          <w:i/>
        </w:rPr>
        <w:t>Mich.</w:t>
      </w:r>
      <w:r>
        <w:rPr>
          <w:i/>
          <w:spacing w:val="-4"/>
        </w:rPr>
        <w:t> </w:t>
      </w:r>
      <w:r>
        <w:rPr>
          <w:i/>
        </w:rPr>
        <w:t>L.Rev.</w:t>
      </w:r>
      <w:r>
        <w:rPr/>
        <w:t>,</w:t>
      </w:r>
      <w:r>
        <w:rPr>
          <w:spacing w:val="-2"/>
        </w:rPr>
        <w:t> </w:t>
      </w:r>
      <w:r>
        <w:rPr/>
        <w:t>Vol.89,</w:t>
      </w:r>
      <w:r>
        <w:rPr>
          <w:spacing w:val="-4"/>
        </w:rPr>
        <w:t> </w:t>
      </w:r>
      <w:r>
        <w:rPr/>
        <w:t>520, </w:t>
      </w:r>
      <w:r>
        <w:rPr>
          <w:spacing w:val="-2"/>
        </w:rPr>
        <w:t>526-29.</w:t>
      </w:r>
    </w:p>
    <w:p>
      <w:pPr>
        <w:pStyle w:val="BodyText"/>
        <w:spacing w:line="278" w:lineRule="auto"/>
        <w:ind w:left="988" w:right="1003" w:hanging="540"/>
      </w:pPr>
      <w:r>
        <w:rPr/>
        <w:t>Bernard</w:t>
      </w:r>
      <w:r>
        <w:rPr>
          <w:spacing w:val="-4"/>
        </w:rPr>
        <w:t> </w:t>
      </w:r>
      <w:r>
        <w:rPr/>
        <w:t>S.</w:t>
      </w:r>
      <w:r>
        <w:rPr>
          <w:spacing w:val="-4"/>
        </w:rPr>
        <w:t> </w:t>
      </w:r>
      <w:r>
        <w:rPr/>
        <w:t>Black</w:t>
      </w:r>
      <w:r>
        <w:rPr>
          <w:spacing w:val="-4"/>
        </w:rPr>
        <w:t> </w:t>
      </w:r>
      <w:r>
        <w:rPr/>
        <w:t>(2001).</w:t>
      </w:r>
      <w:r>
        <w:rPr>
          <w:spacing w:val="-2"/>
        </w:rPr>
        <w:t> </w:t>
      </w:r>
      <w:r>
        <w:rPr/>
        <w:t>Legal</w:t>
      </w:r>
      <w:r>
        <w:rPr>
          <w:spacing w:val="-4"/>
        </w:rPr>
        <w:t> </w:t>
      </w:r>
      <w:r>
        <w:rPr/>
        <w:t>and</w:t>
      </w:r>
      <w:r>
        <w:rPr>
          <w:spacing w:val="-3"/>
        </w:rPr>
        <w:t> </w:t>
      </w:r>
      <w:r>
        <w:rPr/>
        <w:t>Institutional</w:t>
      </w:r>
      <w:r>
        <w:rPr>
          <w:spacing w:val="-4"/>
        </w:rPr>
        <w:t> </w:t>
      </w:r>
      <w:r>
        <w:rPr/>
        <w:t>Preconditions</w:t>
      </w:r>
      <w:r>
        <w:rPr>
          <w:spacing w:val="-4"/>
        </w:rPr>
        <w:t> </w:t>
      </w:r>
      <w:r>
        <w:rPr/>
        <w:t>for</w:t>
      </w:r>
      <w:r>
        <w:rPr>
          <w:spacing w:val="-5"/>
        </w:rPr>
        <w:t> </w:t>
      </w:r>
      <w:r>
        <w:rPr/>
        <w:t>Strong</w:t>
      </w:r>
      <w:r>
        <w:rPr>
          <w:spacing w:val="-7"/>
        </w:rPr>
        <w:t> </w:t>
      </w:r>
      <w:r>
        <w:rPr/>
        <w:t>Securities Markers. </w:t>
      </w:r>
      <w:r>
        <w:rPr>
          <w:i/>
        </w:rPr>
        <w:t>UCLA L. REV</w:t>
      </w:r>
      <w:r>
        <w:rPr/>
        <w:t>. Vol. 48, 781, 786 at 804-15.</w:t>
      </w:r>
    </w:p>
    <w:p>
      <w:pPr>
        <w:pStyle w:val="BodyText"/>
        <w:spacing w:line="272" w:lineRule="exact"/>
        <w:ind w:left="448"/>
      </w:pPr>
      <w:r>
        <w:rPr/>
        <w:t>Brudney</w:t>
      </w:r>
      <w:r>
        <w:rPr>
          <w:spacing w:val="-3"/>
        </w:rPr>
        <w:t> </w:t>
      </w:r>
      <w:r>
        <w:rPr/>
        <w:t>Victor (1966).</w:t>
      </w:r>
      <w:r>
        <w:rPr>
          <w:spacing w:val="1"/>
        </w:rPr>
        <w:t> </w:t>
      </w:r>
      <w:r>
        <w:rPr/>
        <w:t>Fiduciary</w:t>
      </w:r>
      <w:r>
        <w:rPr>
          <w:spacing w:val="-3"/>
        </w:rPr>
        <w:t> </w:t>
      </w:r>
      <w:r>
        <w:rPr/>
        <w:t>Ideology</w:t>
      </w:r>
      <w:r>
        <w:rPr>
          <w:spacing w:val="-5"/>
        </w:rPr>
        <w:t> </w:t>
      </w:r>
      <w:r>
        <w:rPr/>
        <w:t>in</w:t>
      </w:r>
      <w:r>
        <w:rPr>
          <w:spacing w:val="1"/>
        </w:rPr>
        <w:t> </w:t>
      </w:r>
      <w:r>
        <w:rPr/>
        <w:t>Transactions Affecting</w:t>
      </w:r>
      <w:r>
        <w:rPr>
          <w:spacing w:val="-3"/>
        </w:rPr>
        <w:t> </w:t>
      </w:r>
      <w:r>
        <w:rPr/>
        <w:t>Corporate</w:t>
      </w:r>
      <w:r>
        <w:rPr>
          <w:spacing w:val="1"/>
        </w:rPr>
        <w:t> </w:t>
      </w:r>
      <w:r>
        <w:rPr>
          <w:spacing w:val="-2"/>
        </w:rPr>
        <w:t>Control.</w:t>
      </w:r>
    </w:p>
    <w:p>
      <w:pPr>
        <w:spacing w:before="40"/>
        <w:ind w:left="988" w:right="0" w:firstLine="0"/>
        <w:jc w:val="left"/>
        <w:rPr>
          <w:sz w:val="24"/>
        </w:rPr>
      </w:pPr>
      <w:r>
        <w:rPr>
          <w:i/>
          <w:sz w:val="24"/>
        </w:rPr>
        <w:t>Michigan</w:t>
      </w:r>
      <w:r>
        <w:rPr>
          <w:i/>
          <w:spacing w:val="-1"/>
          <w:sz w:val="24"/>
        </w:rPr>
        <w:t> </w:t>
      </w:r>
      <w:r>
        <w:rPr>
          <w:i/>
          <w:sz w:val="24"/>
        </w:rPr>
        <w:t>Law Review</w:t>
      </w:r>
      <w:r>
        <w:rPr>
          <w:sz w:val="24"/>
        </w:rPr>
        <w:t>,</w:t>
      </w:r>
      <w:r>
        <w:rPr>
          <w:spacing w:val="-1"/>
          <w:sz w:val="24"/>
        </w:rPr>
        <w:t> </w:t>
      </w:r>
      <w:r>
        <w:rPr>
          <w:sz w:val="24"/>
        </w:rPr>
        <w:t>259 </w:t>
      </w:r>
      <w:r>
        <w:rPr>
          <w:spacing w:val="-5"/>
          <w:sz w:val="24"/>
        </w:rPr>
        <w:t>ff.</w:t>
      </w:r>
    </w:p>
    <w:p>
      <w:pPr>
        <w:pStyle w:val="BodyText"/>
        <w:spacing w:before="84"/>
      </w:pPr>
    </w:p>
    <w:p>
      <w:pPr>
        <w:pStyle w:val="BodyText"/>
        <w:spacing w:line="276" w:lineRule="auto"/>
        <w:ind w:left="988" w:right="1045" w:hanging="540"/>
      </w:pPr>
      <w:r>
        <w:rPr/>
        <w:t>Coffee,</w:t>
      </w:r>
      <w:r>
        <w:rPr>
          <w:spacing w:val="-4"/>
        </w:rPr>
        <w:t> </w:t>
      </w:r>
      <w:r>
        <w:rPr/>
        <w:t>John</w:t>
      </w:r>
      <w:r>
        <w:rPr>
          <w:spacing w:val="-4"/>
        </w:rPr>
        <w:t> </w:t>
      </w:r>
      <w:r>
        <w:rPr/>
        <w:t>C.,</w:t>
      </w:r>
      <w:r>
        <w:rPr>
          <w:spacing w:val="-4"/>
        </w:rPr>
        <w:t> </w:t>
      </w:r>
      <w:r>
        <w:rPr/>
        <w:t>Jr.</w:t>
      </w:r>
      <w:r>
        <w:rPr>
          <w:spacing w:val="-4"/>
        </w:rPr>
        <w:t> </w:t>
      </w:r>
      <w:r>
        <w:rPr/>
        <w:t>(1986).</w:t>
      </w:r>
      <w:r>
        <w:rPr>
          <w:spacing w:val="-4"/>
        </w:rPr>
        <w:t> </w:t>
      </w:r>
      <w:r>
        <w:rPr/>
        <w:t>Shareholders</w:t>
      </w:r>
      <w:r>
        <w:rPr>
          <w:spacing w:val="-4"/>
        </w:rPr>
        <w:t> </w:t>
      </w:r>
      <w:r>
        <w:rPr/>
        <w:t>Versus</w:t>
      </w:r>
      <w:r>
        <w:rPr>
          <w:spacing w:val="-3"/>
        </w:rPr>
        <w:t> </w:t>
      </w:r>
      <w:r>
        <w:rPr/>
        <w:t>Managers:</w:t>
      </w:r>
      <w:r>
        <w:rPr>
          <w:spacing w:val="-4"/>
        </w:rPr>
        <w:t> </w:t>
      </w:r>
      <w:r>
        <w:rPr/>
        <w:t>The</w:t>
      </w:r>
      <w:r>
        <w:rPr>
          <w:spacing w:val="-5"/>
        </w:rPr>
        <w:t> </w:t>
      </w:r>
      <w:r>
        <w:rPr/>
        <w:t>Strain</w:t>
      </w:r>
      <w:r>
        <w:rPr>
          <w:spacing w:val="-4"/>
        </w:rPr>
        <w:t> </w:t>
      </w:r>
      <w:r>
        <w:rPr/>
        <w:t>in</w:t>
      </w:r>
      <w:r>
        <w:rPr>
          <w:spacing w:val="-4"/>
        </w:rPr>
        <w:t> </w:t>
      </w:r>
      <w:r>
        <w:rPr/>
        <w:t>the</w:t>
      </w:r>
      <w:r>
        <w:rPr>
          <w:spacing w:val="-4"/>
        </w:rPr>
        <w:t> </w:t>
      </w:r>
      <w:r>
        <w:rPr/>
        <w:t>Corporate Web. </w:t>
      </w:r>
      <w:r>
        <w:rPr>
          <w:i/>
        </w:rPr>
        <w:t>Michigan Law Review</w:t>
      </w:r>
      <w:r>
        <w:rPr/>
        <w:t>, 1-109.</w:t>
      </w:r>
    </w:p>
    <w:p>
      <w:pPr>
        <w:pStyle w:val="BodyText"/>
        <w:spacing w:before="40"/>
      </w:pPr>
    </w:p>
    <w:p>
      <w:pPr>
        <w:pStyle w:val="BodyText"/>
        <w:spacing w:line="278" w:lineRule="auto"/>
        <w:ind w:left="988" w:right="976" w:hanging="540"/>
      </w:pPr>
      <w:r>
        <w:rPr/>
        <w:t>Colelberg</w:t>
      </w:r>
      <w:r>
        <w:rPr>
          <w:spacing w:val="-3"/>
        </w:rPr>
        <w:t> </w:t>
      </w:r>
      <w:r>
        <w:rPr/>
        <w:t>G.</w:t>
      </w:r>
      <w:r>
        <w:rPr>
          <w:spacing w:val="-2"/>
        </w:rPr>
        <w:t> </w:t>
      </w:r>
      <w:r>
        <w:rPr/>
        <w:t>D.</w:t>
      </w:r>
      <w:r>
        <w:rPr>
          <w:spacing w:val="-2"/>
        </w:rPr>
        <w:t> </w:t>
      </w:r>
      <w:r>
        <w:rPr/>
        <w:t>(1948).</w:t>
      </w:r>
      <w:r>
        <w:rPr>
          <w:spacing w:val="-1"/>
        </w:rPr>
        <w:t> </w:t>
      </w:r>
      <w:r>
        <w:rPr/>
        <w:t>Article</w:t>
      </w:r>
      <w:r>
        <w:rPr>
          <w:spacing w:val="-2"/>
        </w:rPr>
        <w:t> </w:t>
      </w:r>
      <w:r>
        <w:rPr/>
        <w:t>80</w:t>
      </w:r>
      <w:r>
        <w:rPr>
          <w:spacing w:val="-2"/>
        </w:rPr>
        <w:t> </w:t>
      </w:r>
      <w:r>
        <w:rPr/>
        <w:t>of</w:t>
      </w:r>
      <w:r>
        <w:rPr>
          <w:spacing w:val="-4"/>
        </w:rPr>
        <w:t> </w:t>
      </w:r>
      <w:r>
        <w:rPr/>
        <w:t>Table</w:t>
      </w:r>
      <w:r>
        <w:rPr>
          <w:spacing w:val="-3"/>
        </w:rPr>
        <w:t> </w:t>
      </w:r>
      <w:r>
        <w:rPr/>
        <w:t>A</w:t>
      </w:r>
      <w:r>
        <w:rPr>
          <w:spacing w:val="-2"/>
        </w:rPr>
        <w:t> </w:t>
      </w:r>
      <w:r>
        <w:rPr/>
        <w:t>of</w:t>
      </w:r>
      <w:r>
        <w:rPr>
          <w:spacing w:val="-4"/>
        </w:rPr>
        <w:t> </w:t>
      </w:r>
      <w:r>
        <w:rPr/>
        <w:t>the</w:t>
      </w:r>
      <w:r>
        <w:rPr>
          <w:spacing w:val="-3"/>
        </w:rPr>
        <w:t> </w:t>
      </w:r>
      <w:r>
        <w:rPr/>
        <w:t>Companies</w:t>
      </w:r>
      <w:r>
        <w:rPr>
          <w:spacing w:val="-2"/>
        </w:rPr>
        <w:t> </w:t>
      </w:r>
      <w:r>
        <w:rPr/>
        <w:t>Act. </w:t>
      </w:r>
      <w:r>
        <w:rPr>
          <w:i/>
        </w:rPr>
        <w:t>M.L.R.</w:t>
      </w:r>
      <w:r>
        <w:rPr/>
        <w:t>,</w:t>
      </w:r>
      <w:r>
        <w:rPr>
          <w:spacing w:val="-2"/>
        </w:rPr>
        <w:t> </w:t>
      </w:r>
      <w:r>
        <w:rPr/>
        <w:t>Vol.</w:t>
      </w:r>
      <w:r>
        <w:rPr>
          <w:spacing w:val="-2"/>
        </w:rPr>
        <w:t> </w:t>
      </w:r>
      <w:r>
        <w:rPr/>
        <w:t>33,</w:t>
      </w:r>
      <w:r>
        <w:rPr>
          <w:spacing w:val="-2"/>
        </w:rPr>
        <w:t> </w:t>
      </w:r>
      <w:r>
        <w:rPr/>
        <w:t>177, </w:t>
      </w:r>
      <w:r>
        <w:rPr>
          <w:spacing w:val="-2"/>
        </w:rPr>
        <w:t>172-85.</w:t>
      </w:r>
    </w:p>
    <w:p>
      <w:pPr>
        <w:pStyle w:val="BodyText"/>
        <w:spacing w:before="36"/>
      </w:pPr>
    </w:p>
    <w:p>
      <w:pPr>
        <w:pStyle w:val="BodyText"/>
        <w:spacing w:line="276" w:lineRule="auto" w:before="1"/>
        <w:ind w:left="988" w:right="1045" w:hanging="540"/>
      </w:pPr>
      <w:r>
        <w:rPr/>
        <w:t>Dalia</w:t>
      </w:r>
      <w:r>
        <w:rPr>
          <w:spacing w:val="-5"/>
        </w:rPr>
        <w:t> </w:t>
      </w:r>
      <w:r>
        <w:rPr/>
        <w:t>Tsuk</w:t>
      </w:r>
      <w:r>
        <w:rPr>
          <w:spacing w:val="-4"/>
        </w:rPr>
        <w:t> </w:t>
      </w:r>
      <w:r>
        <w:rPr/>
        <w:t>Mitchell</w:t>
      </w:r>
      <w:r>
        <w:rPr>
          <w:spacing w:val="-4"/>
        </w:rPr>
        <w:t> </w:t>
      </w:r>
      <w:r>
        <w:rPr/>
        <w:t>(2006).</w:t>
      </w:r>
      <w:r>
        <w:rPr>
          <w:spacing w:val="-4"/>
        </w:rPr>
        <w:t> </w:t>
      </w:r>
      <w:r>
        <w:rPr/>
        <w:t>Shareholders</w:t>
      </w:r>
      <w:r>
        <w:rPr>
          <w:spacing w:val="-4"/>
        </w:rPr>
        <w:t> </w:t>
      </w:r>
      <w:r>
        <w:rPr/>
        <w:t>as</w:t>
      </w:r>
      <w:r>
        <w:rPr>
          <w:spacing w:val="-4"/>
        </w:rPr>
        <w:t> </w:t>
      </w:r>
      <w:r>
        <w:rPr/>
        <w:t>Proxies:</w:t>
      </w:r>
      <w:r>
        <w:rPr>
          <w:spacing w:val="-4"/>
        </w:rPr>
        <w:t> </w:t>
      </w:r>
      <w:r>
        <w:rPr/>
        <w:t>The</w:t>
      </w:r>
      <w:r>
        <w:rPr>
          <w:spacing w:val="-4"/>
        </w:rPr>
        <w:t> </w:t>
      </w:r>
      <w:r>
        <w:rPr/>
        <w:t>Contours</w:t>
      </w:r>
      <w:r>
        <w:rPr>
          <w:spacing w:val="-4"/>
        </w:rPr>
        <w:t> </w:t>
      </w:r>
      <w:r>
        <w:rPr/>
        <w:t>of</w:t>
      </w:r>
      <w:r>
        <w:rPr>
          <w:spacing w:val="-6"/>
        </w:rPr>
        <w:t> </w:t>
      </w:r>
      <w:r>
        <w:rPr/>
        <w:t>Shareholder Democracy. </w:t>
      </w:r>
      <w:r>
        <w:rPr>
          <w:i/>
        </w:rPr>
        <w:t>WASH. &amp; LEE L. REV</w:t>
      </w:r>
      <w:r>
        <w:rPr/>
        <w:t>. Vol. 63, 1503.</w:t>
      </w:r>
    </w:p>
    <w:p>
      <w:pPr>
        <w:pStyle w:val="BodyText"/>
        <w:spacing w:before="41"/>
      </w:pPr>
    </w:p>
    <w:p>
      <w:pPr>
        <w:spacing w:line="276" w:lineRule="auto" w:before="1"/>
        <w:ind w:left="988" w:right="1208" w:hanging="540"/>
        <w:jc w:val="left"/>
        <w:rPr>
          <w:sz w:val="24"/>
        </w:rPr>
      </w:pPr>
      <w:r>
        <w:rPr>
          <w:sz w:val="24"/>
        </w:rPr>
        <w:t>Dallas,</w:t>
      </w:r>
      <w:r>
        <w:rPr>
          <w:spacing w:val="-2"/>
          <w:sz w:val="24"/>
        </w:rPr>
        <w:t> </w:t>
      </w:r>
      <w:r>
        <w:rPr>
          <w:sz w:val="24"/>
        </w:rPr>
        <w:t>Lynne</w:t>
      </w:r>
      <w:r>
        <w:rPr>
          <w:spacing w:val="-3"/>
          <w:sz w:val="24"/>
        </w:rPr>
        <w:t> </w:t>
      </w:r>
      <w:r>
        <w:rPr>
          <w:sz w:val="24"/>
        </w:rPr>
        <w:t>L.</w:t>
      </w:r>
      <w:r>
        <w:rPr>
          <w:spacing w:val="-4"/>
          <w:sz w:val="24"/>
        </w:rPr>
        <w:t> </w:t>
      </w:r>
      <w:r>
        <w:rPr>
          <w:sz w:val="24"/>
        </w:rPr>
        <w:t>(1988).</w:t>
      </w:r>
      <w:r>
        <w:rPr>
          <w:spacing w:val="-3"/>
          <w:sz w:val="24"/>
        </w:rPr>
        <w:t> </w:t>
      </w:r>
      <w:r>
        <w:rPr>
          <w:sz w:val="24"/>
        </w:rPr>
        <w:t>Two</w:t>
      </w:r>
      <w:r>
        <w:rPr>
          <w:spacing w:val="-5"/>
          <w:sz w:val="24"/>
        </w:rPr>
        <w:t> </w:t>
      </w:r>
      <w:r>
        <w:rPr>
          <w:sz w:val="24"/>
        </w:rPr>
        <w:t>Models</w:t>
      </w:r>
      <w:r>
        <w:rPr>
          <w:spacing w:val="-4"/>
          <w:sz w:val="24"/>
        </w:rPr>
        <w:t> </w:t>
      </w:r>
      <w:r>
        <w:rPr>
          <w:sz w:val="24"/>
        </w:rPr>
        <w:t>of</w:t>
      </w:r>
      <w:r>
        <w:rPr>
          <w:spacing w:val="-5"/>
          <w:sz w:val="24"/>
        </w:rPr>
        <w:t> </w:t>
      </w:r>
      <w:r>
        <w:rPr>
          <w:sz w:val="24"/>
        </w:rPr>
        <w:t>Corporate</w:t>
      </w:r>
      <w:r>
        <w:rPr>
          <w:spacing w:val="-5"/>
          <w:sz w:val="24"/>
        </w:rPr>
        <w:t> </w:t>
      </w:r>
      <w:r>
        <w:rPr>
          <w:sz w:val="24"/>
        </w:rPr>
        <w:t>Governance:</w:t>
      </w:r>
      <w:r>
        <w:rPr>
          <w:spacing w:val="-2"/>
          <w:sz w:val="24"/>
        </w:rPr>
        <w:t> </w:t>
      </w:r>
      <w:r>
        <w:rPr>
          <w:sz w:val="24"/>
        </w:rPr>
        <w:t>Beyond</w:t>
      </w:r>
      <w:r>
        <w:rPr>
          <w:spacing w:val="-2"/>
          <w:sz w:val="24"/>
        </w:rPr>
        <w:t> </w:t>
      </w:r>
      <w:r>
        <w:rPr>
          <w:sz w:val="24"/>
        </w:rPr>
        <w:t>Berle</w:t>
      </w:r>
      <w:r>
        <w:rPr>
          <w:spacing w:val="-6"/>
          <w:sz w:val="24"/>
        </w:rPr>
        <w:t> </w:t>
      </w:r>
      <w:r>
        <w:rPr>
          <w:sz w:val="24"/>
        </w:rPr>
        <w:t>and Means. </w:t>
      </w:r>
      <w:r>
        <w:rPr>
          <w:i/>
          <w:sz w:val="24"/>
        </w:rPr>
        <w:t>University of Michigan Journal of Law Reform</w:t>
      </w:r>
      <w:r>
        <w:rPr>
          <w:sz w:val="24"/>
        </w:rPr>
        <w:t>, 19-116.</w:t>
      </w:r>
    </w:p>
    <w:p>
      <w:pPr>
        <w:pStyle w:val="BodyText"/>
        <w:spacing w:before="42"/>
      </w:pPr>
    </w:p>
    <w:p>
      <w:pPr>
        <w:pStyle w:val="BodyText"/>
        <w:spacing w:line="276" w:lineRule="auto"/>
        <w:ind w:left="988" w:right="989" w:hanging="540"/>
      </w:pPr>
      <w:r>
        <w:rPr/>
        <w:t>Davis</w:t>
      </w:r>
      <w:r>
        <w:rPr>
          <w:spacing w:val="-3"/>
        </w:rPr>
        <w:t> </w:t>
      </w:r>
      <w:r>
        <w:rPr/>
        <w:t>and</w:t>
      </w:r>
      <w:r>
        <w:rPr>
          <w:spacing w:val="-3"/>
        </w:rPr>
        <w:t> </w:t>
      </w:r>
      <w:r>
        <w:rPr/>
        <w:t>Kay</w:t>
      </w:r>
      <w:r>
        <w:rPr>
          <w:spacing w:val="-6"/>
        </w:rPr>
        <w:t> </w:t>
      </w:r>
      <w:r>
        <w:rPr/>
        <w:t>Davis,</w:t>
      </w:r>
      <w:r>
        <w:rPr>
          <w:spacing w:val="-3"/>
        </w:rPr>
        <w:t> </w:t>
      </w:r>
      <w:r>
        <w:rPr/>
        <w:t>E</w:t>
      </w:r>
      <w:r>
        <w:rPr>
          <w:spacing w:val="-1"/>
        </w:rPr>
        <w:t> </w:t>
      </w:r>
      <w:r>
        <w:rPr/>
        <w:t>&amp;</w:t>
      </w:r>
      <w:r>
        <w:rPr>
          <w:spacing w:val="-5"/>
        </w:rPr>
        <w:t> </w:t>
      </w:r>
      <w:r>
        <w:rPr/>
        <w:t>Kay,</w:t>
      </w:r>
      <w:r>
        <w:rPr>
          <w:spacing w:val="-3"/>
        </w:rPr>
        <w:t> </w:t>
      </w:r>
      <w:r>
        <w:rPr/>
        <w:t>J.</w:t>
      </w:r>
      <w:r>
        <w:rPr>
          <w:spacing w:val="-3"/>
        </w:rPr>
        <w:t> </w:t>
      </w:r>
      <w:r>
        <w:rPr/>
        <w:t>(1990).</w:t>
      </w:r>
      <w:r>
        <w:rPr>
          <w:spacing w:val="-3"/>
        </w:rPr>
        <w:t> </w:t>
      </w:r>
      <w:r>
        <w:rPr/>
        <w:t>Corporate</w:t>
      </w:r>
      <w:r>
        <w:rPr>
          <w:spacing w:val="-3"/>
        </w:rPr>
        <w:t> </w:t>
      </w:r>
      <w:r>
        <w:rPr/>
        <w:t>Governance,</w:t>
      </w:r>
      <w:r>
        <w:rPr>
          <w:spacing w:val="-3"/>
        </w:rPr>
        <w:t> </w:t>
      </w:r>
      <w:r>
        <w:rPr/>
        <w:t>Takeovers</w:t>
      </w:r>
      <w:r>
        <w:rPr>
          <w:spacing w:val="-3"/>
        </w:rPr>
        <w:t> </w:t>
      </w:r>
      <w:r>
        <w:rPr/>
        <w:t>and</w:t>
      </w:r>
      <w:r>
        <w:rPr>
          <w:spacing w:val="-3"/>
        </w:rPr>
        <w:t> </w:t>
      </w:r>
      <w:r>
        <w:rPr/>
        <w:t>the</w:t>
      </w:r>
      <w:r>
        <w:rPr>
          <w:spacing w:val="-3"/>
        </w:rPr>
        <w:t> </w:t>
      </w:r>
      <w:r>
        <w:rPr/>
        <w:t>Role of the Non Executive Director. </w:t>
      </w:r>
      <w:r>
        <w:rPr>
          <w:i/>
        </w:rPr>
        <w:t>Business Strategy Review</w:t>
      </w:r>
      <w:r>
        <w:rPr/>
        <w:t>, 17-35.</w:t>
      </w:r>
    </w:p>
    <w:p>
      <w:pPr>
        <w:pStyle w:val="BodyText"/>
        <w:spacing w:before="40"/>
      </w:pPr>
    </w:p>
    <w:p>
      <w:pPr>
        <w:spacing w:line="276" w:lineRule="auto" w:before="0"/>
        <w:ind w:left="988" w:right="0" w:hanging="540"/>
        <w:jc w:val="left"/>
        <w:rPr>
          <w:sz w:val="24"/>
        </w:rPr>
      </w:pPr>
      <w:r>
        <w:rPr>
          <w:sz w:val="24"/>
        </w:rPr>
        <w:t>Dodd,</w:t>
      </w:r>
      <w:r>
        <w:rPr>
          <w:spacing w:val="-3"/>
          <w:sz w:val="24"/>
        </w:rPr>
        <w:t> </w:t>
      </w:r>
      <w:r>
        <w:rPr>
          <w:sz w:val="24"/>
        </w:rPr>
        <w:t>D.</w:t>
      </w:r>
      <w:r>
        <w:rPr>
          <w:spacing w:val="-3"/>
          <w:sz w:val="24"/>
        </w:rPr>
        <w:t> </w:t>
      </w:r>
      <w:r>
        <w:rPr>
          <w:sz w:val="24"/>
        </w:rPr>
        <w:t>(1983).</w:t>
      </w:r>
      <w:r>
        <w:rPr>
          <w:spacing w:val="-1"/>
          <w:sz w:val="24"/>
        </w:rPr>
        <w:t> </w:t>
      </w:r>
      <w:r>
        <w:rPr>
          <w:sz w:val="24"/>
        </w:rPr>
        <w:t>Is</w:t>
      </w:r>
      <w:r>
        <w:rPr>
          <w:spacing w:val="-3"/>
          <w:sz w:val="24"/>
        </w:rPr>
        <w:t> </w:t>
      </w:r>
      <w:r>
        <w:rPr>
          <w:sz w:val="24"/>
        </w:rPr>
        <w:t>Effective</w:t>
      </w:r>
      <w:r>
        <w:rPr>
          <w:spacing w:val="-4"/>
          <w:sz w:val="24"/>
        </w:rPr>
        <w:t> </w:t>
      </w:r>
      <w:r>
        <w:rPr>
          <w:sz w:val="24"/>
        </w:rPr>
        <w:t>Enforcement</w:t>
      </w:r>
      <w:r>
        <w:rPr>
          <w:spacing w:val="-3"/>
          <w:sz w:val="24"/>
        </w:rPr>
        <w:t> </w:t>
      </w:r>
      <w:r>
        <w:rPr>
          <w:sz w:val="24"/>
        </w:rPr>
        <w:t>of</w:t>
      </w:r>
      <w:r>
        <w:rPr>
          <w:spacing w:val="-4"/>
          <w:sz w:val="24"/>
        </w:rPr>
        <w:t> </w:t>
      </w:r>
      <w:r>
        <w:rPr>
          <w:sz w:val="24"/>
        </w:rPr>
        <w:t>the</w:t>
      </w:r>
      <w:r>
        <w:rPr>
          <w:spacing w:val="-2"/>
          <w:sz w:val="24"/>
        </w:rPr>
        <w:t> </w:t>
      </w:r>
      <w:r>
        <w:rPr>
          <w:sz w:val="24"/>
        </w:rPr>
        <w:t>Fiduciary</w:t>
      </w:r>
      <w:r>
        <w:rPr>
          <w:spacing w:val="-6"/>
          <w:sz w:val="24"/>
        </w:rPr>
        <w:t> </w:t>
      </w:r>
      <w:r>
        <w:rPr>
          <w:sz w:val="24"/>
        </w:rPr>
        <w:t>Duties</w:t>
      </w:r>
      <w:r>
        <w:rPr>
          <w:spacing w:val="-3"/>
          <w:sz w:val="24"/>
        </w:rPr>
        <w:t> </w:t>
      </w:r>
      <w:r>
        <w:rPr>
          <w:sz w:val="24"/>
        </w:rPr>
        <w:t>of</w:t>
      </w:r>
      <w:r>
        <w:rPr>
          <w:spacing w:val="-4"/>
          <w:sz w:val="24"/>
        </w:rPr>
        <w:t> </w:t>
      </w:r>
      <w:r>
        <w:rPr>
          <w:sz w:val="24"/>
        </w:rPr>
        <w:t>Corporate</w:t>
      </w:r>
      <w:r>
        <w:rPr>
          <w:spacing w:val="-3"/>
          <w:sz w:val="24"/>
        </w:rPr>
        <w:t> </w:t>
      </w:r>
      <w:r>
        <w:rPr>
          <w:sz w:val="24"/>
        </w:rPr>
        <w:t>Managers Practicable. </w:t>
      </w:r>
      <w:r>
        <w:rPr>
          <w:i/>
          <w:sz w:val="24"/>
        </w:rPr>
        <w:t>University of Chicago Law Review</w:t>
      </w:r>
      <w:r>
        <w:rPr>
          <w:sz w:val="24"/>
        </w:rPr>
        <w:t>, Vol. 2, 194, 203-204.</w:t>
      </w:r>
    </w:p>
    <w:p>
      <w:pPr>
        <w:pStyle w:val="BodyText"/>
        <w:spacing w:before="41"/>
      </w:pPr>
    </w:p>
    <w:p>
      <w:pPr>
        <w:spacing w:line="276" w:lineRule="auto" w:before="0"/>
        <w:ind w:left="988" w:right="1045" w:hanging="540"/>
        <w:jc w:val="left"/>
        <w:rPr>
          <w:sz w:val="22"/>
        </w:rPr>
      </w:pPr>
      <w:r>
        <w:rPr>
          <w:sz w:val="22"/>
        </w:rPr>
        <w:t>Eisenhardt,</w:t>
      </w:r>
      <w:r>
        <w:rPr>
          <w:spacing w:val="40"/>
          <w:sz w:val="22"/>
        </w:rPr>
        <w:t> </w:t>
      </w:r>
      <w:r>
        <w:rPr>
          <w:sz w:val="22"/>
        </w:rPr>
        <w:t>K.M.</w:t>
      </w:r>
      <w:r>
        <w:rPr>
          <w:spacing w:val="40"/>
          <w:sz w:val="22"/>
        </w:rPr>
        <w:t> </w:t>
      </w:r>
      <w:r>
        <w:rPr>
          <w:sz w:val="22"/>
        </w:rPr>
        <w:t>(1989).</w:t>
      </w:r>
      <w:r>
        <w:rPr>
          <w:spacing w:val="40"/>
          <w:sz w:val="22"/>
        </w:rPr>
        <w:t> </w:t>
      </w:r>
      <w:r>
        <w:rPr>
          <w:sz w:val="22"/>
        </w:rPr>
        <w:t>Agency</w:t>
      </w:r>
      <w:r>
        <w:rPr>
          <w:spacing w:val="40"/>
          <w:sz w:val="22"/>
        </w:rPr>
        <w:t> </w:t>
      </w:r>
      <w:r>
        <w:rPr>
          <w:sz w:val="22"/>
        </w:rPr>
        <w:t>Theory:</w:t>
      </w:r>
      <w:r>
        <w:rPr>
          <w:spacing w:val="40"/>
          <w:sz w:val="22"/>
        </w:rPr>
        <w:t> </w:t>
      </w:r>
      <w:r>
        <w:rPr>
          <w:sz w:val="22"/>
        </w:rPr>
        <w:t>An</w:t>
      </w:r>
      <w:r>
        <w:rPr>
          <w:spacing w:val="40"/>
          <w:sz w:val="22"/>
        </w:rPr>
        <w:t> </w:t>
      </w:r>
      <w:r>
        <w:rPr>
          <w:sz w:val="22"/>
        </w:rPr>
        <w:t>Association</w:t>
      </w:r>
      <w:r>
        <w:rPr>
          <w:spacing w:val="40"/>
          <w:sz w:val="22"/>
        </w:rPr>
        <w:t> </w:t>
      </w:r>
      <w:r>
        <w:rPr>
          <w:sz w:val="22"/>
        </w:rPr>
        <w:t>Review.</w:t>
      </w:r>
      <w:r>
        <w:rPr>
          <w:spacing w:val="40"/>
          <w:sz w:val="22"/>
        </w:rPr>
        <w:t> </w:t>
      </w:r>
      <w:r>
        <w:rPr>
          <w:i/>
          <w:sz w:val="22"/>
        </w:rPr>
        <w:t>Academy</w:t>
      </w:r>
      <w:r>
        <w:rPr>
          <w:i/>
          <w:spacing w:val="40"/>
          <w:sz w:val="22"/>
        </w:rPr>
        <w:t> </w:t>
      </w:r>
      <w:r>
        <w:rPr>
          <w:i/>
          <w:sz w:val="22"/>
        </w:rPr>
        <w:t>of</w:t>
      </w:r>
      <w:r>
        <w:rPr>
          <w:i/>
          <w:spacing w:val="40"/>
          <w:sz w:val="22"/>
        </w:rPr>
        <w:t> </w:t>
      </w:r>
      <w:r>
        <w:rPr>
          <w:i/>
          <w:sz w:val="22"/>
        </w:rPr>
        <w:t>Management Review</w:t>
      </w:r>
      <w:r>
        <w:rPr>
          <w:sz w:val="22"/>
        </w:rPr>
        <w:t>, Vol. 14, pp. 57-74.</w:t>
      </w:r>
    </w:p>
    <w:p>
      <w:pPr>
        <w:spacing w:line="276" w:lineRule="auto" w:before="201"/>
        <w:ind w:left="988" w:right="1045" w:hanging="540"/>
        <w:jc w:val="left"/>
        <w:rPr>
          <w:sz w:val="22"/>
        </w:rPr>
      </w:pPr>
      <w:r>
        <w:rPr>
          <w:sz w:val="22"/>
        </w:rPr>
        <w:t>Hayes</w:t>
      </w:r>
      <w:r>
        <w:rPr>
          <w:spacing w:val="40"/>
          <w:sz w:val="22"/>
        </w:rPr>
        <w:t> </w:t>
      </w:r>
      <w:r>
        <w:rPr>
          <w:sz w:val="22"/>
        </w:rPr>
        <w:t>R.H.</w:t>
      </w:r>
      <w:r>
        <w:rPr>
          <w:spacing w:val="40"/>
          <w:sz w:val="22"/>
        </w:rPr>
        <w:t> </w:t>
      </w:r>
      <w:r>
        <w:rPr>
          <w:sz w:val="22"/>
        </w:rPr>
        <w:t>and</w:t>
      </w:r>
      <w:r>
        <w:rPr>
          <w:spacing w:val="40"/>
          <w:sz w:val="22"/>
        </w:rPr>
        <w:t> </w:t>
      </w:r>
      <w:r>
        <w:rPr>
          <w:sz w:val="22"/>
        </w:rPr>
        <w:t>Abernathy</w:t>
      </w:r>
      <w:r>
        <w:rPr>
          <w:spacing w:val="40"/>
          <w:sz w:val="22"/>
        </w:rPr>
        <w:t> </w:t>
      </w:r>
      <w:r>
        <w:rPr>
          <w:sz w:val="22"/>
        </w:rPr>
        <w:t>W.J.</w:t>
      </w:r>
      <w:r>
        <w:rPr>
          <w:spacing w:val="40"/>
          <w:sz w:val="22"/>
        </w:rPr>
        <w:t> </w:t>
      </w:r>
      <w:r>
        <w:rPr>
          <w:sz w:val="22"/>
        </w:rPr>
        <w:t>(1980).</w:t>
      </w:r>
      <w:r>
        <w:rPr>
          <w:spacing w:val="40"/>
          <w:sz w:val="22"/>
        </w:rPr>
        <w:t> </w:t>
      </w:r>
      <w:r>
        <w:rPr>
          <w:sz w:val="22"/>
        </w:rPr>
        <w:t>Managing</w:t>
      </w:r>
      <w:r>
        <w:rPr>
          <w:spacing w:val="40"/>
          <w:sz w:val="22"/>
        </w:rPr>
        <w:t> </w:t>
      </w:r>
      <w:r>
        <w:rPr>
          <w:sz w:val="22"/>
        </w:rPr>
        <w:t>Our</w:t>
      </w:r>
      <w:r>
        <w:rPr>
          <w:spacing w:val="40"/>
          <w:sz w:val="22"/>
        </w:rPr>
        <w:t> </w:t>
      </w:r>
      <w:r>
        <w:rPr>
          <w:sz w:val="22"/>
        </w:rPr>
        <w:t>Way</w:t>
      </w:r>
      <w:r>
        <w:rPr>
          <w:spacing w:val="40"/>
          <w:sz w:val="22"/>
        </w:rPr>
        <w:t> </w:t>
      </w:r>
      <w:r>
        <w:rPr>
          <w:sz w:val="22"/>
        </w:rPr>
        <w:t>to</w:t>
      </w:r>
      <w:r>
        <w:rPr>
          <w:spacing w:val="40"/>
          <w:sz w:val="22"/>
        </w:rPr>
        <w:t> </w:t>
      </w:r>
      <w:r>
        <w:rPr>
          <w:sz w:val="22"/>
        </w:rPr>
        <w:t>Economic</w:t>
      </w:r>
      <w:r>
        <w:rPr>
          <w:spacing w:val="40"/>
          <w:sz w:val="22"/>
        </w:rPr>
        <w:t> </w:t>
      </w:r>
      <w:r>
        <w:rPr>
          <w:sz w:val="22"/>
        </w:rPr>
        <w:t>Decline.</w:t>
      </w:r>
      <w:r>
        <w:rPr>
          <w:spacing w:val="40"/>
          <w:sz w:val="22"/>
        </w:rPr>
        <w:t> </w:t>
      </w:r>
      <w:r>
        <w:rPr>
          <w:i/>
          <w:sz w:val="22"/>
        </w:rPr>
        <w:t>Harvard Business Review</w:t>
      </w:r>
      <w:r>
        <w:rPr>
          <w:sz w:val="22"/>
        </w:rPr>
        <w:t>, Vol. 58, pp. 67-77.</w:t>
      </w:r>
    </w:p>
    <w:p>
      <w:pPr>
        <w:pStyle w:val="BodyText"/>
        <w:spacing w:line="276" w:lineRule="auto" w:before="202"/>
        <w:ind w:left="988" w:right="1045" w:hanging="540"/>
      </w:pPr>
      <w:r>
        <w:rPr/>
        <w:t>Jeffrey</w:t>
      </w:r>
      <w:r>
        <w:rPr>
          <w:spacing w:val="-8"/>
        </w:rPr>
        <w:t> </w:t>
      </w:r>
      <w:r>
        <w:rPr/>
        <w:t>N.</w:t>
      </w:r>
      <w:r>
        <w:rPr>
          <w:spacing w:val="-3"/>
        </w:rPr>
        <w:t> </w:t>
      </w:r>
      <w:r>
        <w:rPr/>
        <w:t>Gordon</w:t>
      </w:r>
      <w:r>
        <w:rPr>
          <w:spacing w:val="-1"/>
        </w:rPr>
        <w:t> </w:t>
      </w:r>
      <w:r>
        <w:rPr/>
        <w:t>(1989).</w:t>
      </w:r>
      <w:r>
        <w:rPr>
          <w:spacing w:val="-3"/>
        </w:rPr>
        <w:t> </w:t>
      </w:r>
      <w:r>
        <w:rPr/>
        <w:t>The</w:t>
      </w:r>
      <w:r>
        <w:rPr>
          <w:spacing w:val="-5"/>
        </w:rPr>
        <w:t> </w:t>
      </w:r>
      <w:r>
        <w:rPr/>
        <w:t>Mandatory</w:t>
      </w:r>
      <w:r>
        <w:rPr>
          <w:spacing w:val="-8"/>
        </w:rPr>
        <w:t> </w:t>
      </w:r>
      <w:r>
        <w:rPr/>
        <w:t>Structure</w:t>
      </w:r>
      <w:r>
        <w:rPr>
          <w:spacing w:val="-4"/>
        </w:rPr>
        <w:t> </w:t>
      </w:r>
      <w:r>
        <w:rPr/>
        <w:t>of</w:t>
      </w:r>
      <w:r>
        <w:rPr>
          <w:spacing w:val="-3"/>
        </w:rPr>
        <w:t> </w:t>
      </w:r>
      <w:r>
        <w:rPr/>
        <w:t>Corporate</w:t>
      </w:r>
      <w:r>
        <w:rPr>
          <w:spacing w:val="-2"/>
        </w:rPr>
        <w:t> </w:t>
      </w:r>
      <w:r>
        <w:rPr/>
        <w:t>Law. </w:t>
      </w:r>
      <w:r>
        <w:rPr>
          <w:i/>
        </w:rPr>
        <w:t>COLUM.</w:t>
      </w:r>
      <w:r>
        <w:rPr>
          <w:i/>
          <w:spacing w:val="-3"/>
        </w:rPr>
        <w:t> </w:t>
      </w:r>
      <w:r>
        <w:rPr>
          <w:i/>
        </w:rPr>
        <w:t>L.</w:t>
      </w:r>
      <w:r>
        <w:rPr>
          <w:i/>
          <w:spacing w:val="-3"/>
        </w:rPr>
        <w:t> </w:t>
      </w:r>
      <w:r>
        <w:rPr>
          <w:i/>
        </w:rPr>
        <w:t>Rev.</w:t>
      </w:r>
      <w:r>
        <w:rPr/>
        <w:t>, Vol. 89, 1549, 1575-77.</w:t>
      </w:r>
    </w:p>
    <w:p>
      <w:pPr>
        <w:pStyle w:val="BodyText"/>
        <w:spacing w:before="39"/>
      </w:pPr>
    </w:p>
    <w:p>
      <w:pPr>
        <w:pStyle w:val="BodyText"/>
        <w:spacing w:line="276" w:lineRule="auto"/>
        <w:ind w:left="988" w:right="1045" w:hanging="540"/>
      </w:pPr>
      <w:r>
        <w:rPr/>
        <w:t>Jeffrey N. Gordon (2002). What Enron Means for the Management and Control of the Modern</w:t>
      </w:r>
      <w:r>
        <w:rPr>
          <w:spacing w:val="-3"/>
        </w:rPr>
        <w:t> </w:t>
      </w:r>
      <w:r>
        <w:rPr/>
        <w:t>Business</w:t>
      </w:r>
      <w:r>
        <w:rPr>
          <w:spacing w:val="-3"/>
        </w:rPr>
        <w:t> </w:t>
      </w:r>
      <w:r>
        <w:rPr/>
        <w:t>Corporation:</w:t>
      </w:r>
      <w:r>
        <w:rPr>
          <w:spacing w:val="-3"/>
        </w:rPr>
        <w:t> </w:t>
      </w:r>
      <w:r>
        <w:rPr/>
        <w:t>Some</w:t>
      </w:r>
      <w:r>
        <w:rPr>
          <w:spacing w:val="-2"/>
        </w:rPr>
        <w:t> </w:t>
      </w:r>
      <w:r>
        <w:rPr/>
        <w:t>Initial</w:t>
      </w:r>
      <w:r>
        <w:rPr>
          <w:spacing w:val="-3"/>
        </w:rPr>
        <w:t> </w:t>
      </w:r>
      <w:r>
        <w:rPr/>
        <w:t>Reflections.</w:t>
      </w:r>
      <w:r>
        <w:rPr>
          <w:spacing w:val="-3"/>
        </w:rPr>
        <w:t> </w:t>
      </w:r>
      <w:r>
        <w:rPr>
          <w:i/>
        </w:rPr>
        <w:t>U.</w:t>
      </w:r>
      <w:r>
        <w:rPr>
          <w:i/>
          <w:spacing w:val="-3"/>
        </w:rPr>
        <w:t> </w:t>
      </w:r>
      <w:r>
        <w:rPr>
          <w:i/>
        </w:rPr>
        <w:t>CHI.</w:t>
      </w:r>
      <w:r>
        <w:rPr>
          <w:i/>
          <w:spacing w:val="-3"/>
        </w:rPr>
        <w:t> </w:t>
      </w:r>
      <w:r>
        <w:rPr>
          <w:i/>
        </w:rPr>
        <w:t>L.</w:t>
      </w:r>
      <w:r>
        <w:rPr>
          <w:i/>
          <w:spacing w:val="-3"/>
        </w:rPr>
        <w:t> </w:t>
      </w:r>
      <w:r>
        <w:rPr>
          <w:i/>
        </w:rPr>
        <w:t>REV</w:t>
      </w:r>
      <w:r>
        <w:rPr/>
        <w:t>.,</w:t>
      </w:r>
      <w:r>
        <w:rPr>
          <w:spacing w:val="-3"/>
        </w:rPr>
        <w:t> </w:t>
      </w:r>
      <w:r>
        <w:rPr/>
        <w:t>Vol.</w:t>
      </w:r>
      <w:r>
        <w:rPr>
          <w:spacing w:val="-3"/>
        </w:rPr>
        <w:t> </w:t>
      </w:r>
      <w:r>
        <w:rPr/>
        <w:t>69, 1233, 1242.</w:t>
      </w:r>
    </w:p>
    <w:p>
      <w:pPr>
        <w:pStyle w:val="BodyText"/>
        <w:spacing w:before="42"/>
      </w:pPr>
    </w:p>
    <w:p>
      <w:pPr>
        <w:spacing w:before="0"/>
        <w:ind w:left="448" w:right="0" w:firstLine="0"/>
        <w:jc w:val="left"/>
        <w:rPr>
          <w:i/>
          <w:sz w:val="24"/>
        </w:rPr>
      </w:pPr>
      <w:r>
        <w:rPr>
          <w:sz w:val="24"/>
        </w:rPr>
        <w:t>Karmel,</w:t>
      </w:r>
      <w:r>
        <w:rPr>
          <w:spacing w:val="-4"/>
          <w:sz w:val="24"/>
        </w:rPr>
        <w:t> </w:t>
      </w:r>
      <w:r>
        <w:rPr>
          <w:sz w:val="24"/>
        </w:rPr>
        <w:t>S.</w:t>
      </w:r>
      <w:r>
        <w:rPr>
          <w:spacing w:val="-1"/>
          <w:sz w:val="24"/>
        </w:rPr>
        <w:t> </w:t>
      </w:r>
      <w:r>
        <w:rPr>
          <w:sz w:val="24"/>
        </w:rPr>
        <w:t>R.</w:t>
      </w:r>
      <w:r>
        <w:rPr>
          <w:spacing w:val="-2"/>
          <w:sz w:val="24"/>
        </w:rPr>
        <w:t> </w:t>
      </w:r>
      <w:r>
        <w:rPr>
          <w:sz w:val="24"/>
        </w:rPr>
        <w:t>(1991).</w:t>
      </w:r>
      <w:r>
        <w:rPr>
          <w:spacing w:val="1"/>
          <w:sz w:val="24"/>
        </w:rPr>
        <w:t> </w:t>
      </w:r>
      <w:r>
        <w:rPr>
          <w:sz w:val="24"/>
        </w:rPr>
        <w:t>Is It</w:t>
      </w:r>
      <w:r>
        <w:rPr>
          <w:spacing w:val="-1"/>
          <w:sz w:val="24"/>
        </w:rPr>
        <w:t> </w:t>
      </w:r>
      <w:r>
        <w:rPr>
          <w:sz w:val="24"/>
        </w:rPr>
        <w:t>Time</w:t>
      </w:r>
      <w:r>
        <w:rPr>
          <w:spacing w:val="-1"/>
          <w:sz w:val="24"/>
        </w:rPr>
        <w:t> </w:t>
      </w:r>
      <w:r>
        <w:rPr>
          <w:sz w:val="24"/>
        </w:rPr>
        <w:t>For</w:t>
      </w:r>
      <w:r>
        <w:rPr>
          <w:spacing w:val="-3"/>
          <w:sz w:val="24"/>
        </w:rPr>
        <w:t> </w:t>
      </w:r>
      <w:r>
        <w:rPr>
          <w:sz w:val="24"/>
        </w:rPr>
        <w:t>a Federal</w:t>
      </w:r>
      <w:r>
        <w:rPr>
          <w:spacing w:val="-2"/>
          <w:sz w:val="24"/>
        </w:rPr>
        <w:t> </w:t>
      </w:r>
      <w:r>
        <w:rPr>
          <w:sz w:val="24"/>
        </w:rPr>
        <w:t>Corporation</w:t>
      </w:r>
      <w:r>
        <w:rPr>
          <w:spacing w:val="1"/>
          <w:sz w:val="24"/>
        </w:rPr>
        <w:t> </w:t>
      </w:r>
      <w:r>
        <w:rPr>
          <w:sz w:val="24"/>
        </w:rPr>
        <w:t>Law?</w:t>
      </w:r>
      <w:r>
        <w:rPr>
          <w:spacing w:val="4"/>
          <w:sz w:val="24"/>
        </w:rPr>
        <w:t> </w:t>
      </w:r>
      <w:r>
        <w:rPr>
          <w:i/>
          <w:sz w:val="24"/>
        </w:rPr>
        <w:t>Brooklyn</w:t>
      </w:r>
      <w:r>
        <w:rPr>
          <w:i/>
          <w:spacing w:val="-1"/>
          <w:sz w:val="24"/>
        </w:rPr>
        <w:t> </w:t>
      </w:r>
      <w:r>
        <w:rPr>
          <w:i/>
          <w:sz w:val="24"/>
        </w:rPr>
        <w:t>Law</w:t>
      </w:r>
      <w:r>
        <w:rPr>
          <w:i/>
          <w:spacing w:val="-1"/>
          <w:sz w:val="24"/>
        </w:rPr>
        <w:t> </w:t>
      </w:r>
      <w:r>
        <w:rPr>
          <w:i/>
          <w:spacing w:val="-2"/>
          <w:sz w:val="24"/>
        </w:rPr>
        <w:t>Review,</w:t>
      </w:r>
    </w:p>
    <w:p>
      <w:pPr>
        <w:pStyle w:val="BodyText"/>
        <w:spacing w:before="41"/>
        <w:ind w:left="988"/>
      </w:pPr>
      <w:r>
        <w:rPr>
          <w:spacing w:val="-5"/>
        </w:rPr>
        <w:t>58.</w:t>
      </w:r>
    </w:p>
    <w:p>
      <w:pPr>
        <w:pStyle w:val="BodyText"/>
        <w:spacing w:before="83"/>
      </w:pPr>
    </w:p>
    <w:p>
      <w:pPr>
        <w:spacing w:before="1"/>
        <w:ind w:left="448" w:right="0" w:firstLine="0"/>
        <w:jc w:val="left"/>
        <w:rPr>
          <w:sz w:val="22"/>
        </w:rPr>
      </w:pPr>
      <w:r>
        <w:rPr>
          <w:sz w:val="22"/>
        </w:rPr>
        <w:t>Kay</w:t>
      </w:r>
      <w:r>
        <w:rPr>
          <w:spacing w:val="-2"/>
          <w:sz w:val="22"/>
        </w:rPr>
        <w:t> </w:t>
      </w:r>
      <w:r>
        <w:rPr>
          <w:sz w:val="22"/>
        </w:rPr>
        <w:t>J.</w:t>
      </w:r>
      <w:r>
        <w:rPr>
          <w:spacing w:val="1"/>
          <w:sz w:val="22"/>
        </w:rPr>
        <w:t> </w:t>
      </w:r>
      <w:r>
        <w:rPr>
          <w:sz w:val="22"/>
        </w:rPr>
        <w:t>and</w:t>
      </w:r>
      <w:r>
        <w:rPr>
          <w:spacing w:val="2"/>
          <w:sz w:val="22"/>
        </w:rPr>
        <w:t> </w:t>
      </w:r>
      <w:r>
        <w:rPr>
          <w:sz w:val="22"/>
        </w:rPr>
        <w:t>Silberston A.</w:t>
      </w:r>
      <w:r>
        <w:rPr>
          <w:spacing w:val="1"/>
          <w:sz w:val="22"/>
        </w:rPr>
        <w:t> </w:t>
      </w:r>
      <w:r>
        <w:rPr>
          <w:sz w:val="22"/>
        </w:rPr>
        <w:t>(1995). Corporate</w:t>
      </w:r>
      <w:r>
        <w:rPr>
          <w:spacing w:val="2"/>
          <w:sz w:val="22"/>
        </w:rPr>
        <w:t> </w:t>
      </w:r>
      <w:r>
        <w:rPr>
          <w:sz w:val="22"/>
        </w:rPr>
        <w:t>Governance.</w:t>
      </w:r>
      <w:r>
        <w:rPr>
          <w:spacing w:val="6"/>
          <w:sz w:val="22"/>
        </w:rPr>
        <w:t> </w:t>
      </w:r>
      <w:r>
        <w:rPr>
          <w:i/>
          <w:sz w:val="22"/>
        </w:rPr>
        <w:t>National</w:t>
      </w:r>
      <w:r>
        <w:rPr>
          <w:i/>
          <w:spacing w:val="-1"/>
          <w:sz w:val="22"/>
        </w:rPr>
        <w:t> </w:t>
      </w:r>
      <w:r>
        <w:rPr>
          <w:i/>
          <w:sz w:val="22"/>
        </w:rPr>
        <w:t>Institute</w:t>
      </w:r>
      <w:r>
        <w:rPr>
          <w:i/>
          <w:spacing w:val="2"/>
          <w:sz w:val="22"/>
        </w:rPr>
        <w:t> </w:t>
      </w:r>
      <w:r>
        <w:rPr>
          <w:i/>
          <w:sz w:val="22"/>
        </w:rPr>
        <w:t>Economic</w:t>
      </w:r>
      <w:r>
        <w:rPr>
          <w:i/>
          <w:spacing w:val="1"/>
          <w:sz w:val="22"/>
        </w:rPr>
        <w:t> </w:t>
      </w:r>
      <w:r>
        <w:rPr>
          <w:i/>
          <w:sz w:val="22"/>
        </w:rPr>
        <w:t>Review</w:t>
      </w:r>
      <w:r>
        <w:rPr>
          <w:sz w:val="22"/>
        </w:rPr>
        <w:t>,</w:t>
      </w:r>
      <w:r>
        <w:rPr>
          <w:spacing w:val="-1"/>
          <w:sz w:val="22"/>
        </w:rPr>
        <w:t> </w:t>
      </w:r>
      <w:r>
        <w:rPr>
          <w:spacing w:val="-4"/>
          <w:sz w:val="22"/>
        </w:rPr>
        <w:t>Vol.</w:t>
      </w:r>
    </w:p>
    <w:p>
      <w:pPr>
        <w:spacing w:before="37"/>
        <w:ind w:left="988" w:right="0" w:firstLine="0"/>
        <w:jc w:val="left"/>
        <w:rPr>
          <w:sz w:val="22"/>
        </w:rPr>
      </w:pPr>
      <w:r>
        <w:rPr>
          <w:sz w:val="22"/>
        </w:rPr>
        <w:t>84,</w:t>
      </w:r>
      <w:r>
        <w:rPr>
          <w:spacing w:val="-2"/>
          <w:sz w:val="22"/>
        </w:rPr>
        <w:t> </w:t>
      </w:r>
      <w:r>
        <w:rPr>
          <w:sz w:val="22"/>
        </w:rPr>
        <w:t>pp.</w:t>
      </w:r>
      <w:r>
        <w:rPr>
          <w:spacing w:val="-2"/>
          <w:sz w:val="22"/>
        </w:rPr>
        <w:t> </w:t>
      </w:r>
      <w:r>
        <w:rPr>
          <w:sz w:val="22"/>
        </w:rPr>
        <w:t>84-</w:t>
      </w:r>
      <w:r>
        <w:rPr>
          <w:spacing w:val="-5"/>
          <w:sz w:val="22"/>
        </w:rPr>
        <w:t>97.</w:t>
      </w:r>
    </w:p>
    <w:p>
      <w:pPr>
        <w:pStyle w:val="BodyText"/>
        <w:spacing w:line="276" w:lineRule="auto" w:before="240"/>
        <w:ind w:left="988" w:right="1045" w:hanging="540"/>
      </w:pPr>
      <w:r>
        <w:rPr/>
        <w:t>Nwiedoh</w:t>
      </w:r>
      <w:r>
        <w:rPr>
          <w:spacing w:val="-3"/>
        </w:rPr>
        <w:t> </w:t>
      </w:r>
      <w:r>
        <w:rPr/>
        <w:t>K.B.</w:t>
      </w:r>
      <w:r>
        <w:rPr>
          <w:spacing w:val="-3"/>
        </w:rPr>
        <w:t> </w:t>
      </w:r>
      <w:r>
        <w:rPr/>
        <w:t>(1998).</w:t>
      </w:r>
      <w:r>
        <w:rPr>
          <w:spacing w:val="-3"/>
        </w:rPr>
        <w:t> </w:t>
      </w:r>
      <w:r>
        <w:rPr/>
        <w:t>The</w:t>
      </w:r>
      <w:r>
        <w:rPr>
          <w:spacing w:val="-3"/>
        </w:rPr>
        <w:t> </w:t>
      </w:r>
      <w:r>
        <w:rPr/>
        <w:t>Rights</w:t>
      </w:r>
      <w:r>
        <w:rPr>
          <w:spacing w:val="-3"/>
        </w:rPr>
        <w:t> </w:t>
      </w:r>
      <w:r>
        <w:rPr/>
        <w:t>and</w:t>
      </w:r>
      <w:r>
        <w:rPr>
          <w:spacing w:val="-3"/>
        </w:rPr>
        <w:t> </w:t>
      </w:r>
      <w:r>
        <w:rPr/>
        <w:t>Status</w:t>
      </w:r>
      <w:r>
        <w:rPr>
          <w:spacing w:val="-3"/>
        </w:rPr>
        <w:t> </w:t>
      </w:r>
      <w:r>
        <w:rPr/>
        <w:t>of</w:t>
      </w:r>
      <w:r>
        <w:rPr>
          <w:spacing w:val="-3"/>
        </w:rPr>
        <w:t> </w:t>
      </w:r>
      <w:r>
        <w:rPr/>
        <w:t>a</w:t>
      </w:r>
      <w:r>
        <w:rPr>
          <w:spacing w:val="-3"/>
        </w:rPr>
        <w:t> </w:t>
      </w:r>
      <w:r>
        <w:rPr/>
        <w:t>Shareholder</w:t>
      </w:r>
      <w:r>
        <w:rPr>
          <w:spacing w:val="-4"/>
        </w:rPr>
        <w:t> </w:t>
      </w:r>
      <w:r>
        <w:rPr/>
        <w:t>of</w:t>
      </w:r>
      <w:r>
        <w:rPr>
          <w:spacing w:val="-3"/>
        </w:rPr>
        <w:t> </w:t>
      </w:r>
      <w:r>
        <w:rPr/>
        <w:t>a</w:t>
      </w:r>
      <w:r>
        <w:rPr>
          <w:spacing w:val="-4"/>
        </w:rPr>
        <w:t> </w:t>
      </w:r>
      <w:r>
        <w:rPr/>
        <w:t>Company</w:t>
      </w:r>
      <w:r>
        <w:rPr>
          <w:spacing w:val="-7"/>
        </w:rPr>
        <w:t> </w:t>
      </w:r>
      <w:r>
        <w:rPr/>
        <w:t>Under</w:t>
      </w:r>
      <w:r>
        <w:rPr>
          <w:spacing w:val="-3"/>
        </w:rPr>
        <w:t> </w:t>
      </w:r>
      <w:r>
        <w:rPr/>
        <w:t>the Companies and Allied Matters Act, 1990. </w:t>
      </w:r>
      <w:r>
        <w:rPr>
          <w:i/>
        </w:rPr>
        <w:t>CJLJ</w:t>
      </w:r>
      <w:r>
        <w:rPr/>
        <w:t>, Vol. 4 No. 4 at 209.</w:t>
      </w:r>
    </w:p>
    <w:p>
      <w:pPr>
        <w:spacing w:after="0" w:line="276" w:lineRule="auto"/>
        <w:sectPr>
          <w:pgSz w:w="11910" w:h="16840"/>
          <w:pgMar w:header="0" w:footer="980" w:top="1340" w:bottom="1200" w:left="1280" w:right="460"/>
        </w:sectPr>
      </w:pPr>
    </w:p>
    <w:p>
      <w:pPr>
        <w:pStyle w:val="BodyText"/>
        <w:spacing w:line="276" w:lineRule="auto" w:before="73"/>
        <w:ind w:left="988" w:right="1045" w:hanging="540"/>
      </w:pPr>
      <w:r>
        <w:rPr/>
        <w:t>Mark</w:t>
      </w:r>
      <w:r>
        <w:rPr>
          <w:spacing w:val="-3"/>
        </w:rPr>
        <w:t> </w:t>
      </w:r>
      <w:r>
        <w:rPr/>
        <w:t>J.</w:t>
      </w:r>
      <w:r>
        <w:rPr>
          <w:spacing w:val="-2"/>
        </w:rPr>
        <w:t> </w:t>
      </w:r>
      <w:r>
        <w:rPr/>
        <w:t>Lowenstein</w:t>
      </w:r>
      <w:r>
        <w:rPr>
          <w:spacing w:val="-3"/>
        </w:rPr>
        <w:t> </w:t>
      </w:r>
      <w:r>
        <w:rPr/>
        <w:t>(1994).</w:t>
      </w:r>
      <w:r>
        <w:rPr>
          <w:spacing w:val="-3"/>
        </w:rPr>
        <w:t> </w:t>
      </w:r>
      <w:r>
        <w:rPr/>
        <w:t>The</w:t>
      </w:r>
      <w:r>
        <w:rPr>
          <w:spacing w:val="-5"/>
        </w:rPr>
        <w:t> </w:t>
      </w:r>
      <w:r>
        <w:rPr/>
        <w:t>SEC</w:t>
      </w:r>
      <w:r>
        <w:rPr>
          <w:spacing w:val="-3"/>
        </w:rPr>
        <w:t> </w:t>
      </w:r>
      <w:r>
        <w:rPr/>
        <w:t>and</w:t>
      </w:r>
      <w:r>
        <w:rPr>
          <w:spacing w:val="-3"/>
        </w:rPr>
        <w:t> </w:t>
      </w:r>
      <w:r>
        <w:rPr/>
        <w:t>the</w:t>
      </w:r>
      <w:r>
        <w:rPr>
          <w:spacing w:val="-4"/>
        </w:rPr>
        <w:t> </w:t>
      </w:r>
      <w:r>
        <w:rPr/>
        <w:t>Future</w:t>
      </w:r>
      <w:r>
        <w:rPr>
          <w:spacing w:val="-5"/>
        </w:rPr>
        <w:t> </w:t>
      </w:r>
      <w:r>
        <w:rPr/>
        <w:t>of</w:t>
      </w:r>
      <w:r>
        <w:rPr>
          <w:spacing w:val="-3"/>
        </w:rPr>
        <w:t> </w:t>
      </w:r>
      <w:r>
        <w:rPr/>
        <w:t>Corporate</w:t>
      </w:r>
      <w:r>
        <w:rPr>
          <w:spacing w:val="-3"/>
        </w:rPr>
        <w:t> </w:t>
      </w:r>
      <w:r>
        <w:rPr/>
        <w:t>Governance.</w:t>
      </w:r>
      <w:r>
        <w:rPr>
          <w:spacing w:val="-1"/>
        </w:rPr>
        <w:t> </w:t>
      </w:r>
      <w:r>
        <w:rPr>
          <w:i/>
        </w:rPr>
        <w:t>Alaska Law Review</w:t>
      </w:r>
      <w:r>
        <w:rPr/>
        <w:t>, Vol. 54, 784-785.</w:t>
      </w:r>
    </w:p>
    <w:p>
      <w:pPr>
        <w:pStyle w:val="BodyText"/>
        <w:spacing w:before="42"/>
      </w:pPr>
    </w:p>
    <w:p>
      <w:pPr>
        <w:pStyle w:val="BodyText"/>
        <w:spacing w:line="276" w:lineRule="auto"/>
        <w:ind w:left="988" w:right="1045" w:hanging="540"/>
      </w:pPr>
      <w:r>
        <w:rPr/>
        <w:t>Melvin</w:t>
      </w:r>
      <w:r>
        <w:rPr>
          <w:spacing w:val="-3"/>
        </w:rPr>
        <w:t> </w:t>
      </w:r>
      <w:r>
        <w:rPr/>
        <w:t>Eisenberg</w:t>
      </w:r>
      <w:r>
        <w:rPr>
          <w:spacing w:val="-6"/>
        </w:rPr>
        <w:t> </w:t>
      </w:r>
      <w:r>
        <w:rPr/>
        <w:t>(1989).</w:t>
      </w:r>
      <w:r>
        <w:rPr>
          <w:spacing w:val="-2"/>
        </w:rPr>
        <w:t> </w:t>
      </w:r>
      <w:r>
        <w:rPr/>
        <w:t>The</w:t>
      </w:r>
      <w:r>
        <w:rPr>
          <w:spacing w:val="-5"/>
        </w:rPr>
        <w:t> </w:t>
      </w:r>
      <w:r>
        <w:rPr/>
        <w:t>Structure</w:t>
      </w:r>
      <w:r>
        <w:rPr>
          <w:spacing w:val="-5"/>
        </w:rPr>
        <w:t> </w:t>
      </w:r>
      <w:r>
        <w:rPr/>
        <w:t>of</w:t>
      </w:r>
      <w:r>
        <w:rPr>
          <w:spacing w:val="-3"/>
        </w:rPr>
        <w:t> </w:t>
      </w:r>
      <w:r>
        <w:rPr/>
        <w:t>Corporation</w:t>
      </w:r>
      <w:r>
        <w:rPr>
          <w:spacing w:val="-1"/>
        </w:rPr>
        <w:t> </w:t>
      </w:r>
      <w:r>
        <w:rPr/>
        <w:t>Law.</w:t>
      </w:r>
      <w:r>
        <w:rPr>
          <w:spacing w:val="-3"/>
        </w:rPr>
        <w:t> </w:t>
      </w:r>
      <w:r>
        <w:rPr>
          <w:i/>
        </w:rPr>
        <w:t>COLUM.</w:t>
      </w:r>
      <w:r>
        <w:rPr>
          <w:i/>
          <w:spacing w:val="-3"/>
        </w:rPr>
        <w:t> </w:t>
      </w:r>
      <w:r>
        <w:rPr>
          <w:i/>
        </w:rPr>
        <w:t>L.</w:t>
      </w:r>
      <w:r>
        <w:rPr>
          <w:i/>
          <w:spacing w:val="-3"/>
        </w:rPr>
        <w:t> </w:t>
      </w:r>
      <w:r>
        <w:rPr>
          <w:i/>
        </w:rPr>
        <w:t>REV</w:t>
      </w:r>
      <w:r>
        <w:rPr/>
        <w:t>.</w:t>
      </w:r>
      <w:r>
        <w:rPr>
          <w:spacing w:val="-3"/>
        </w:rPr>
        <w:t> </w:t>
      </w:r>
      <w:r>
        <w:rPr/>
        <w:t>Vol.</w:t>
      </w:r>
      <w:r>
        <w:rPr>
          <w:spacing w:val="-3"/>
        </w:rPr>
        <w:t> </w:t>
      </w:r>
      <w:r>
        <w:rPr/>
        <w:t>89, 1461, 1471 at 1474.</w:t>
      </w:r>
    </w:p>
    <w:p>
      <w:pPr>
        <w:pStyle w:val="BodyText"/>
        <w:spacing w:before="42"/>
      </w:pPr>
    </w:p>
    <w:p>
      <w:pPr>
        <w:pStyle w:val="BodyText"/>
        <w:spacing w:line="276" w:lineRule="auto"/>
        <w:ind w:left="988" w:hanging="540"/>
      </w:pPr>
      <w:r>
        <w:rPr/>
        <w:t>Palmiter,</w:t>
      </w:r>
      <w:r>
        <w:rPr>
          <w:spacing w:val="-5"/>
        </w:rPr>
        <w:t> </w:t>
      </w:r>
      <w:r>
        <w:rPr/>
        <w:t>Alan</w:t>
      </w:r>
      <w:r>
        <w:rPr>
          <w:spacing w:val="-5"/>
        </w:rPr>
        <w:t> </w:t>
      </w:r>
      <w:r>
        <w:rPr/>
        <w:t>R.</w:t>
      </w:r>
      <w:r>
        <w:rPr>
          <w:spacing w:val="-5"/>
        </w:rPr>
        <w:t> </w:t>
      </w:r>
      <w:r>
        <w:rPr/>
        <w:t>(1989).</w:t>
      </w:r>
      <w:r>
        <w:rPr>
          <w:spacing w:val="-3"/>
        </w:rPr>
        <w:t> </w:t>
      </w:r>
      <w:r>
        <w:rPr/>
        <w:t>Reshaping</w:t>
      </w:r>
      <w:r>
        <w:rPr>
          <w:spacing w:val="-8"/>
        </w:rPr>
        <w:t> </w:t>
      </w:r>
      <w:r>
        <w:rPr/>
        <w:t>the</w:t>
      </w:r>
      <w:r>
        <w:rPr>
          <w:spacing w:val="-5"/>
        </w:rPr>
        <w:t> </w:t>
      </w:r>
      <w:r>
        <w:rPr/>
        <w:t>Corporate</w:t>
      </w:r>
      <w:r>
        <w:rPr>
          <w:spacing w:val="-4"/>
        </w:rPr>
        <w:t> </w:t>
      </w:r>
      <w:r>
        <w:rPr/>
        <w:t>Fiduciary</w:t>
      </w:r>
      <w:r>
        <w:rPr>
          <w:spacing w:val="-10"/>
        </w:rPr>
        <w:t> </w:t>
      </w:r>
      <w:r>
        <w:rPr/>
        <w:t>Model:</w:t>
      </w:r>
      <w:r>
        <w:rPr>
          <w:spacing w:val="-5"/>
        </w:rPr>
        <w:t> </w:t>
      </w:r>
      <w:r>
        <w:rPr/>
        <w:t>A</w:t>
      </w:r>
      <w:r>
        <w:rPr>
          <w:spacing w:val="-6"/>
        </w:rPr>
        <w:t> </w:t>
      </w:r>
      <w:r>
        <w:rPr/>
        <w:t>Director‟s</w:t>
      </w:r>
      <w:r>
        <w:rPr>
          <w:spacing w:val="-6"/>
        </w:rPr>
        <w:t> </w:t>
      </w:r>
      <w:r>
        <w:rPr/>
        <w:t>Duty</w:t>
      </w:r>
      <w:r>
        <w:rPr>
          <w:spacing w:val="-10"/>
        </w:rPr>
        <w:t> </w:t>
      </w:r>
      <w:r>
        <w:rPr/>
        <w:t>of Independence. </w:t>
      </w:r>
      <w:r>
        <w:rPr>
          <w:i/>
        </w:rPr>
        <w:t>Texas Law Review</w:t>
      </w:r>
      <w:r>
        <w:rPr/>
        <w:t>, 1351-1464.</w:t>
      </w:r>
    </w:p>
    <w:p>
      <w:pPr>
        <w:pStyle w:val="BodyText"/>
        <w:spacing w:before="40"/>
      </w:pPr>
    </w:p>
    <w:p>
      <w:pPr>
        <w:pStyle w:val="BodyText"/>
        <w:spacing w:line="278" w:lineRule="auto"/>
        <w:ind w:left="988" w:right="1003" w:hanging="540"/>
      </w:pPr>
      <w:r>
        <w:rPr/>
        <w:t>Sullivan</w:t>
      </w:r>
      <w:r>
        <w:rPr>
          <w:spacing w:val="-3"/>
        </w:rPr>
        <w:t> </w:t>
      </w:r>
      <w:r>
        <w:rPr/>
        <w:t>G.R.</w:t>
      </w:r>
      <w:r>
        <w:rPr>
          <w:spacing w:val="-3"/>
        </w:rPr>
        <w:t> </w:t>
      </w:r>
      <w:r>
        <w:rPr/>
        <w:t>(1977).</w:t>
      </w:r>
      <w:r>
        <w:rPr>
          <w:spacing w:val="-3"/>
        </w:rPr>
        <w:t> </w:t>
      </w:r>
      <w:r>
        <w:rPr/>
        <w:t>The</w:t>
      </w:r>
      <w:r>
        <w:rPr>
          <w:spacing w:val="-5"/>
        </w:rPr>
        <w:t> </w:t>
      </w:r>
      <w:r>
        <w:rPr/>
        <w:t>Relationship</w:t>
      </w:r>
      <w:r>
        <w:rPr>
          <w:spacing w:val="-3"/>
        </w:rPr>
        <w:t> </w:t>
      </w:r>
      <w:r>
        <w:rPr/>
        <w:t>between</w:t>
      </w:r>
      <w:r>
        <w:rPr>
          <w:spacing w:val="-3"/>
        </w:rPr>
        <w:t> </w:t>
      </w:r>
      <w:r>
        <w:rPr/>
        <w:t>the</w:t>
      </w:r>
      <w:r>
        <w:rPr>
          <w:spacing w:val="-4"/>
        </w:rPr>
        <w:t> </w:t>
      </w:r>
      <w:r>
        <w:rPr/>
        <w:t>Board</w:t>
      </w:r>
      <w:r>
        <w:rPr>
          <w:spacing w:val="-3"/>
        </w:rPr>
        <w:t> </w:t>
      </w:r>
      <w:r>
        <w:rPr/>
        <w:t>and</w:t>
      </w:r>
      <w:r>
        <w:rPr>
          <w:spacing w:val="-3"/>
        </w:rPr>
        <w:t> </w:t>
      </w:r>
      <w:r>
        <w:rPr/>
        <w:t>the</w:t>
      </w:r>
      <w:r>
        <w:rPr>
          <w:spacing w:val="-3"/>
        </w:rPr>
        <w:t> </w:t>
      </w:r>
      <w:r>
        <w:rPr/>
        <w:t>General</w:t>
      </w:r>
      <w:r>
        <w:rPr>
          <w:spacing w:val="-2"/>
        </w:rPr>
        <w:t> </w:t>
      </w:r>
      <w:r>
        <w:rPr/>
        <w:t>Meeting</w:t>
      </w:r>
      <w:r>
        <w:rPr>
          <w:spacing w:val="-6"/>
        </w:rPr>
        <w:t> </w:t>
      </w:r>
      <w:r>
        <w:rPr/>
        <w:t>in Limited Companies. </w:t>
      </w:r>
      <w:r>
        <w:rPr>
          <w:i/>
        </w:rPr>
        <w:t>L.Q.R.</w:t>
      </w:r>
      <w:r>
        <w:rPr/>
        <w:t>, Vol. 93, 569 at P. 571.</w:t>
      </w:r>
    </w:p>
    <w:p>
      <w:pPr>
        <w:pStyle w:val="BodyText"/>
        <w:spacing w:before="214"/>
      </w:pPr>
    </w:p>
    <w:p>
      <w:pPr>
        <w:pStyle w:val="Heading1"/>
        <w:numPr>
          <w:ilvl w:val="0"/>
          <w:numId w:val="20"/>
        </w:numPr>
        <w:tabs>
          <w:tab w:pos="988" w:val="left" w:leader="none"/>
        </w:tabs>
        <w:spacing w:line="240" w:lineRule="auto" w:before="0" w:after="0"/>
        <w:ind w:left="988" w:right="0" w:hanging="540"/>
        <w:jc w:val="left"/>
      </w:pPr>
      <w:r>
        <w:rPr>
          <w:spacing w:val="-2"/>
        </w:rPr>
        <w:t>JOURNALS</w:t>
      </w:r>
    </w:p>
    <w:p>
      <w:pPr>
        <w:spacing w:line="276" w:lineRule="auto" w:before="238"/>
        <w:ind w:left="988" w:right="1045" w:hanging="540"/>
        <w:jc w:val="left"/>
        <w:rPr>
          <w:sz w:val="24"/>
        </w:rPr>
      </w:pPr>
      <w:r>
        <w:rPr>
          <w:sz w:val="24"/>
        </w:rPr>
        <w:t>Agom</w:t>
      </w:r>
      <w:r>
        <w:rPr>
          <w:spacing w:val="-3"/>
          <w:sz w:val="24"/>
        </w:rPr>
        <w:t> </w:t>
      </w:r>
      <w:r>
        <w:rPr>
          <w:sz w:val="24"/>
        </w:rPr>
        <w:t>R.</w:t>
      </w:r>
      <w:r>
        <w:rPr>
          <w:spacing w:val="-3"/>
          <w:sz w:val="24"/>
        </w:rPr>
        <w:t> </w:t>
      </w:r>
      <w:r>
        <w:rPr>
          <w:sz w:val="24"/>
        </w:rPr>
        <w:t>A.</w:t>
      </w:r>
      <w:r>
        <w:rPr>
          <w:spacing w:val="-3"/>
          <w:sz w:val="24"/>
        </w:rPr>
        <w:t> </w:t>
      </w:r>
      <w:r>
        <w:rPr>
          <w:sz w:val="24"/>
        </w:rPr>
        <w:t>(2000).</w:t>
      </w:r>
      <w:r>
        <w:rPr>
          <w:spacing w:val="-3"/>
          <w:sz w:val="24"/>
        </w:rPr>
        <w:t> </w:t>
      </w:r>
      <w:r>
        <w:rPr>
          <w:sz w:val="24"/>
        </w:rPr>
        <w:t>Powers</w:t>
      </w:r>
      <w:r>
        <w:rPr>
          <w:spacing w:val="-3"/>
          <w:sz w:val="24"/>
        </w:rPr>
        <w:t> </w:t>
      </w:r>
      <w:r>
        <w:rPr>
          <w:sz w:val="24"/>
        </w:rPr>
        <w:t>of</w:t>
      </w:r>
      <w:r>
        <w:rPr>
          <w:spacing w:val="-5"/>
          <w:sz w:val="24"/>
        </w:rPr>
        <w:t> </w:t>
      </w:r>
      <w:r>
        <w:rPr>
          <w:sz w:val="24"/>
        </w:rPr>
        <w:t>Court</w:t>
      </w:r>
      <w:r>
        <w:rPr>
          <w:spacing w:val="-3"/>
          <w:sz w:val="24"/>
        </w:rPr>
        <w:t> </w:t>
      </w:r>
      <w:r>
        <w:rPr>
          <w:sz w:val="24"/>
        </w:rPr>
        <w:t>to</w:t>
      </w:r>
      <w:r>
        <w:rPr>
          <w:spacing w:val="-3"/>
          <w:sz w:val="24"/>
        </w:rPr>
        <w:t> </w:t>
      </w:r>
      <w:r>
        <w:rPr>
          <w:sz w:val="24"/>
        </w:rPr>
        <w:t>Compel</w:t>
      </w:r>
      <w:r>
        <w:rPr>
          <w:spacing w:val="-3"/>
          <w:sz w:val="24"/>
        </w:rPr>
        <w:t> </w:t>
      </w:r>
      <w:r>
        <w:rPr>
          <w:sz w:val="24"/>
        </w:rPr>
        <w:t>Company</w:t>
      </w:r>
      <w:r>
        <w:rPr>
          <w:spacing w:val="-8"/>
          <w:sz w:val="24"/>
        </w:rPr>
        <w:t> </w:t>
      </w:r>
      <w:r>
        <w:rPr>
          <w:sz w:val="24"/>
        </w:rPr>
        <w:t>Meetings. </w:t>
      </w:r>
      <w:r>
        <w:rPr>
          <w:i/>
          <w:sz w:val="24"/>
        </w:rPr>
        <w:t>Modern</w:t>
      </w:r>
      <w:r>
        <w:rPr>
          <w:i/>
          <w:spacing w:val="-3"/>
          <w:sz w:val="24"/>
        </w:rPr>
        <w:t> </w:t>
      </w:r>
      <w:r>
        <w:rPr>
          <w:i/>
          <w:sz w:val="24"/>
        </w:rPr>
        <w:t>Journal</w:t>
      </w:r>
      <w:r>
        <w:rPr>
          <w:i/>
          <w:spacing w:val="-3"/>
          <w:sz w:val="24"/>
        </w:rPr>
        <w:t> </w:t>
      </w:r>
      <w:r>
        <w:rPr>
          <w:i/>
          <w:sz w:val="24"/>
        </w:rPr>
        <w:t>of Finance and Investment Law</w:t>
      </w:r>
      <w:r>
        <w:rPr>
          <w:sz w:val="24"/>
        </w:rPr>
        <w:t>, Vol. 4 No.3 at page 42.</w:t>
      </w:r>
    </w:p>
    <w:p>
      <w:pPr>
        <w:pStyle w:val="BodyText"/>
        <w:spacing w:before="42"/>
      </w:pPr>
    </w:p>
    <w:p>
      <w:pPr>
        <w:spacing w:line="276" w:lineRule="auto" w:before="0"/>
        <w:ind w:left="988" w:right="1075" w:hanging="540"/>
        <w:jc w:val="left"/>
        <w:rPr>
          <w:sz w:val="24"/>
        </w:rPr>
      </w:pPr>
      <w:r>
        <w:rPr>
          <w:sz w:val="24"/>
        </w:rPr>
        <w:t>Bainbridge,</w:t>
      </w:r>
      <w:r>
        <w:rPr>
          <w:spacing w:val="-4"/>
          <w:sz w:val="24"/>
        </w:rPr>
        <w:t> </w:t>
      </w:r>
      <w:r>
        <w:rPr>
          <w:sz w:val="24"/>
        </w:rPr>
        <w:t>Stephen</w:t>
      </w:r>
      <w:r>
        <w:rPr>
          <w:spacing w:val="-4"/>
          <w:sz w:val="24"/>
        </w:rPr>
        <w:t> </w:t>
      </w:r>
      <w:r>
        <w:rPr>
          <w:sz w:val="24"/>
        </w:rPr>
        <w:t>M.</w:t>
      </w:r>
      <w:r>
        <w:rPr>
          <w:spacing w:val="-4"/>
          <w:sz w:val="24"/>
        </w:rPr>
        <w:t> </w:t>
      </w:r>
      <w:r>
        <w:rPr>
          <w:sz w:val="24"/>
        </w:rPr>
        <w:t>(1995).</w:t>
      </w:r>
      <w:r>
        <w:rPr>
          <w:spacing w:val="-4"/>
          <w:sz w:val="24"/>
        </w:rPr>
        <w:t> </w:t>
      </w:r>
      <w:r>
        <w:rPr>
          <w:sz w:val="24"/>
        </w:rPr>
        <w:t>The</w:t>
      </w:r>
      <w:r>
        <w:rPr>
          <w:spacing w:val="-6"/>
          <w:sz w:val="24"/>
        </w:rPr>
        <w:t> </w:t>
      </w:r>
      <w:r>
        <w:rPr>
          <w:sz w:val="24"/>
        </w:rPr>
        <w:t>Politics</w:t>
      </w:r>
      <w:r>
        <w:rPr>
          <w:spacing w:val="-4"/>
          <w:sz w:val="24"/>
        </w:rPr>
        <w:t> </w:t>
      </w:r>
      <w:r>
        <w:rPr>
          <w:sz w:val="24"/>
        </w:rPr>
        <w:t>of</w:t>
      </w:r>
      <w:r>
        <w:rPr>
          <w:spacing w:val="-4"/>
          <w:sz w:val="24"/>
        </w:rPr>
        <w:t> </w:t>
      </w:r>
      <w:r>
        <w:rPr>
          <w:sz w:val="24"/>
        </w:rPr>
        <w:t>Corporate</w:t>
      </w:r>
      <w:r>
        <w:rPr>
          <w:spacing w:val="-4"/>
          <w:sz w:val="24"/>
        </w:rPr>
        <w:t> </w:t>
      </w:r>
      <w:r>
        <w:rPr>
          <w:sz w:val="24"/>
        </w:rPr>
        <w:t>Governance. </w:t>
      </w:r>
      <w:r>
        <w:rPr>
          <w:i/>
          <w:sz w:val="24"/>
        </w:rPr>
        <w:t>Harvard</w:t>
      </w:r>
      <w:r>
        <w:rPr>
          <w:i/>
          <w:spacing w:val="-4"/>
          <w:sz w:val="24"/>
        </w:rPr>
        <w:t> </w:t>
      </w:r>
      <w:r>
        <w:rPr>
          <w:i/>
          <w:sz w:val="24"/>
        </w:rPr>
        <w:t>Journal of Law and Public Policy</w:t>
      </w:r>
      <w:r>
        <w:rPr>
          <w:sz w:val="24"/>
        </w:rPr>
        <w:t>, Vol. 18, 671 ff.</w:t>
      </w:r>
    </w:p>
    <w:p>
      <w:pPr>
        <w:pStyle w:val="BodyText"/>
        <w:spacing w:before="40"/>
      </w:pPr>
    </w:p>
    <w:p>
      <w:pPr>
        <w:spacing w:line="276" w:lineRule="auto" w:before="0"/>
        <w:ind w:left="988" w:right="1045" w:hanging="540"/>
        <w:jc w:val="left"/>
        <w:rPr>
          <w:sz w:val="24"/>
        </w:rPr>
      </w:pPr>
      <w:r>
        <w:rPr>
          <w:sz w:val="24"/>
        </w:rPr>
        <w:t>Baysinger,</w:t>
      </w:r>
      <w:r>
        <w:rPr>
          <w:spacing w:val="-3"/>
          <w:sz w:val="24"/>
        </w:rPr>
        <w:t> </w:t>
      </w:r>
      <w:r>
        <w:rPr>
          <w:sz w:val="24"/>
        </w:rPr>
        <w:t>Barry</w:t>
      </w:r>
      <w:r>
        <w:rPr>
          <w:spacing w:val="-8"/>
          <w:sz w:val="24"/>
        </w:rPr>
        <w:t> </w:t>
      </w:r>
      <w:r>
        <w:rPr>
          <w:sz w:val="24"/>
        </w:rPr>
        <w:t>D.</w:t>
      </w:r>
      <w:r>
        <w:rPr>
          <w:spacing w:val="-2"/>
          <w:sz w:val="24"/>
        </w:rPr>
        <w:t> </w:t>
      </w:r>
      <w:r>
        <w:rPr>
          <w:sz w:val="24"/>
        </w:rPr>
        <w:t>and</w:t>
      </w:r>
      <w:r>
        <w:rPr>
          <w:spacing w:val="-1"/>
          <w:sz w:val="24"/>
        </w:rPr>
        <w:t> </w:t>
      </w:r>
      <w:r>
        <w:rPr>
          <w:sz w:val="24"/>
        </w:rPr>
        <w:t>Butler,</w:t>
      </w:r>
      <w:r>
        <w:rPr>
          <w:spacing w:val="-3"/>
          <w:sz w:val="24"/>
        </w:rPr>
        <w:t> </w:t>
      </w:r>
      <w:r>
        <w:rPr>
          <w:sz w:val="24"/>
        </w:rPr>
        <w:t>Henry</w:t>
      </w:r>
      <w:r>
        <w:rPr>
          <w:spacing w:val="-8"/>
          <w:sz w:val="24"/>
        </w:rPr>
        <w:t> </w:t>
      </w:r>
      <w:r>
        <w:rPr>
          <w:sz w:val="24"/>
        </w:rPr>
        <w:t>N.</w:t>
      </w:r>
      <w:r>
        <w:rPr>
          <w:spacing w:val="-3"/>
          <w:sz w:val="24"/>
        </w:rPr>
        <w:t> </w:t>
      </w:r>
      <w:r>
        <w:rPr>
          <w:sz w:val="24"/>
        </w:rPr>
        <w:t>(1985).</w:t>
      </w:r>
      <w:r>
        <w:rPr>
          <w:spacing w:val="-2"/>
          <w:sz w:val="24"/>
        </w:rPr>
        <w:t> </w:t>
      </w:r>
      <w:r>
        <w:rPr>
          <w:sz w:val="24"/>
        </w:rPr>
        <w:t>Corporate</w:t>
      </w:r>
      <w:r>
        <w:rPr>
          <w:spacing w:val="-3"/>
          <w:sz w:val="24"/>
        </w:rPr>
        <w:t> </w:t>
      </w:r>
      <w:r>
        <w:rPr>
          <w:sz w:val="24"/>
        </w:rPr>
        <w:t>Governance</w:t>
      </w:r>
      <w:r>
        <w:rPr>
          <w:spacing w:val="-4"/>
          <w:sz w:val="24"/>
        </w:rPr>
        <w:t> </w:t>
      </w:r>
      <w:r>
        <w:rPr>
          <w:sz w:val="24"/>
        </w:rPr>
        <w:t>and</w:t>
      </w:r>
      <w:r>
        <w:rPr>
          <w:spacing w:val="-3"/>
          <w:sz w:val="24"/>
        </w:rPr>
        <w:t> </w:t>
      </w:r>
      <w:r>
        <w:rPr>
          <w:sz w:val="24"/>
        </w:rPr>
        <w:t>the</w:t>
      </w:r>
      <w:r>
        <w:rPr>
          <w:spacing w:val="-3"/>
          <w:sz w:val="24"/>
        </w:rPr>
        <w:t> </w:t>
      </w:r>
      <w:r>
        <w:rPr>
          <w:sz w:val="24"/>
        </w:rPr>
        <w:t>Board</w:t>
      </w:r>
      <w:r>
        <w:rPr>
          <w:spacing w:val="-3"/>
          <w:sz w:val="24"/>
        </w:rPr>
        <w:t> </w:t>
      </w:r>
      <w:r>
        <w:rPr>
          <w:sz w:val="24"/>
        </w:rPr>
        <w:t>of Directors: Performance Effects of Changes in Board Composition. </w:t>
      </w:r>
      <w:r>
        <w:rPr>
          <w:i/>
          <w:sz w:val="24"/>
        </w:rPr>
        <w:t>Journal of Law, Economics, and Organization</w:t>
      </w:r>
      <w:r>
        <w:rPr>
          <w:sz w:val="24"/>
        </w:rPr>
        <w:t>, 101-124.</w:t>
      </w:r>
    </w:p>
    <w:p>
      <w:pPr>
        <w:pStyle w:val="BodyText"/>
        <w:spacing w:before="41"/>
      </w:pPr>
    </w:p>
    <w:p>
      <w:pPr>
        <w:spacing w:before="0"/>
        <w:ind w:left="448" w:right="0" w:firstLine="0"/>
        <w:jc w:val="left"/>
        <w:rPr>
          <w:sz w:val="22"/>
        </w:rPr>
      </w:pPr>
      <w:r>
        <w:rPr>
          <w:sz w:val="22"/>
        </w:rPr>
        <w:t>Campbell</w:t>
      </w:r>
      <w:r>
        <w:rPr>
          <w:spacing w:val="-3"/>
          <w:sz w:val="22"/>
        </w:rPr>
        <w:t> </w:t>
      </w:r>
      <w:r>
        <w:rPr>
          <w:sz w:val="22"/>
        </w:rPr>
        <w:t>A.</w:t>
      </w:r>
      <w:r>
        <w:rPr>
          <w:spacing w:val="-3"/>
          <w:sz w:val="22"/>
        </w:rPr>
        <w:t> </w:t>
      </w:r>
      <w:r>
        <w:rPr>
          <w:sz w:val="22"/>
        </w:rPr>
        <w:t>(1997).</w:t>
      </w:r>
      <w:r>
        <w:rPr>
          <w:spacing w:val="-3"/>
          <w:sz w:val="22"/>
        </w:rPr>
        <w:t> </w:t>
      </w:r>
      <w:r>
        <w:rPr>
          <w:sz w:val="22"/>
        </w:rPr>
        <w:t>Shareholders,</w:t>
      </w:r>
      <w:r>
        <w:rPr>
          <w:spacing w:val="-5"/>
          <w:sz w:val="22"/>
        </w:rPr>
        <w:t> </w:t>
      </w:r>
      <w:r>
        <w:rPr>
          <w:sz w:val="22"/>
        </w:rPr>
        <w:t>The</w:t>
      </w:r>
      <w:r>
        <w:rPr>
          <w:spacing w:val="-3"/>
          <w:sz w:val="22"/>
        </w:rPr>
        <w:t> </w:t>
      </w:r>
      <w:r>
        <w:rPr>
          <w:sz w:val="22"/>
        </w:rPr>
        <w:t>Case</w:t>
      </w:r>
      <w:r>
        <w:rPr>
          <w:spacing w:val="-3"/>
          <w:sz w:val="22"/>
        </w:rPr>
        <w:t> </w:t>
      </w:r>
      <w:r>
        <w:rPr>
          <w:sz w:val="22"/>
        </w:rPr>
        <w:t>In</w:t>
      </w:r>
      <w:r>
        <w:rPr>
          <w:spacing w:val="-4"/>
          <w:sz w:val="22"/>
        </w:rPr>
        <w:t> </w:t>
      </w:r>
      <w:r>
        <w:rPr>
          <w:sz w:val="22"/>
        </w:rPr>
        <w:t>Favour. </w:t>
      </w:r>
      <w:r>
        <w:rPr>
          <w:i/>
          <w:sz w:val="22"/>
        </w:rPr>
        <w:t>Long</w:t>
      </w:r>
      <w:r>
        <w:rPr>
          <w:i/>
          <w:spacing w:val="-3"/>
          <w:sz w:val="22"/>
        </w:rPr>
        <w:t> </w:t>
      </w:r>
      <w:r>
        <w:rPr>
          <w:i/>
          <w:sz w:val="22"/>
        </w:rPr>
        <w:t>Range</w:t>
      </w:r>
      <w:r>
        <w:rPr>
          <w:i/>
          <w:spacing w:val="-3"/>
          <w:sz w:val="22"/>
        </w:rPr>
        <w:t> </w:t>
      </w:r>
      <w:r>
        <w:rPr>
          <w:i/>
          <w:sz w:val="22"/>
        </w:rPr>
        <w:t>Planning</w:t>
      </w:r>
      <w:r>
        <w:rPr>
          <w:sz w:val="22"/>
        </w:rPr>
        <w:t>,</w:t>
      </w:r>
      <w:r>
        <w:rPr>
          <w:spacing w:val="-6"/>
          <w:sz w:val="22"/>
        </w:rPr>
        <w:t> </w:t>
      </w:r>
      <w:r>
        <w:rPr>
          <w:sz w:val="22"/>
        </w:rPr>
        <w:t>Vol.30,</w:t>
      </w:r>
      <w:r>
        <w:rPr>
          <w:spacing w:val="-3"/>
          <w:sz w:val="22"/>
        </w:rPr>
        <w:t> </w:t>
      </w:r>
      <w:r>
        <w:rPr>
          <w:sz w:val="22"/>
        </w:rPr>
        <w:t>p.</w:t>
      </w:r>
      <w:r>
        <w:rPr>
          <w:spacing w:val="-3"/>
          <w:sz w:val="22"/>
        </w:rPr>
        <w:t> </w:t>
      </w:r>
      <w:r>
        <w:rPr>
          <w:spacing w:val="-4"/>
          <w:sz w:val="22"/>
        </w:rPr>
        <w:t>446.</w:t>
      </w:r>
    </w:p>
    <w:p>
      <w:pPr>
        <w:spacing w:line="276" w:lineRule="auto" w:before="240"/>
        <w:ind w:left="988" w:right="1045" w:hanging="540"/>
        <w:jc w:val="left"/>
        <w:rPr>
          <w:sz w:val="24"/>
        </w:rPr>
      </w:pPr>
      <w:r>
        <w:rPr>
          <w:sz w:val="24"/>
        </w:rPr>
        <w:t>Cheung,</w:t>
      </w:r>
      <w:r>
        <w:rPr>
          <w:spacing w:val="-3"/>
          <w:sz w:val="24"/>
        </w:rPr>
        <w:t> </w:t>
      </w:r>
      <w:r>
        <w:rPr>
          <w:sz w:val="24"/>
        </w:rPr>
        <w:t>Steven</w:t>
      </w:r>
      <w:r>
        <w:rPr>
          <w:spacing w:val="-1"/>
          <w:sz w:val="24"/>
        </w:rPr>
        <w:t> </w:t>
      </w:r>
      <w:r>
        <w:rPr>
          <w:sz w:val="24"/>
        </w:rPr>
        <w:t>N.S.</w:t>
      </w:r>
      <w:r>
        <w:rPr>
          <w:spacing w:val="-3"/>
          <w:sz w:val="24"/>
        </w:rPr>
        <w:t> </w:t>
      </w:r>
      <w:r>
        <w:rPr>
          <w:sz w:val="24"/>
        </w:rPr>
        <w:t>(1983).</w:t>
      </w:r>
      <w:r>
        <w:rPr>
          <w:spacing w:val="-3"/>
          <w:sz w:val="24"/>
        </w:rPr>
        <w:t> </w:t>
      </w:r>
      <w:r>
        <w:rPr>
          <w:sz w:val="24"/>
        </w:rPr>
        <w:t>The</w:t>
      </w:r>
      <w:r>
        <w:rPr>
          <w:spacing w:val="-5"/>
          <w:sz w:val="24"/>
        </w:rPr>
        <w:t> </w:t>
      </w:r>
      <w:r>
        <w:rPr>
          <w:sz w:val="24"/>
        </w:rPr>
        <w:t>Contractual</w:t>
      </w:r>
      <w:r>
        <w:rPr>
          <w:spacing w:val="-3"/>
          <w:sz w:val="24"/>
        </w:rPr>
        <w:t> </w:t>
      </w:r>
      <w:r>
        <w:rPr>
          <w:sz w:val="24"/>
        </w:rPr>
        <w:t>Nature</w:t>
      </w:r>
      <w:r>
        <w:rPr>
          <w:spacing w:val="-2"/>
          <w:sz w:val="24"/>
        </w:rPr>
        <w:t> </w:t>
      </w:r>
      <w:r>
        <w:rPr>
          <w:sz w:val="24"/>
        </w:rPr>
        <w:t>of</w:t>
      </w:r>
      <w:r>
        <w:rPr>
          <w:spacing w:val="-4"/>
          <w:sz w:val="24"/>
        </w:rPr>
        <w:t> </w:t>
      </w:r>
      <w:r>
        <w:rPr>
          <w:sz w:val="24"/>
        </w:rPr>
        <w:t>the</w:t>
      </w:r>
      <w:r>
        <w:rPr>
          <w:spacing w:val="-2"/>
          <w:sz w:val="24"/>
        </w:rPr>
        <w:t> </w:t>
      </w:r>
      <w:r>
        <w:rPr>
          <w:sz w:val="24"/>
        </w:rPr>
        <w:t>Firm.</w:t>
      </w:r>
      <w:r>
        <w:rPr>
          <w:spacing w:val="-3"/>
          <w:sz w:val="24"/>
        </w:rPr>
        <w:t> </w:t>
      </w:r>
      <w:r>
        <w:rPr>
          <w:i/>
          <w:sz w:val="24"/>
        </w:rPr>
        <w:t>Journal</w:t>
      </w:r>
      <w:r>
        <w:rPr>
          <w:i/>
          <w:spacing w:val="-1"/>
          <w:sz w:val="24"/>
        </w:rPr>
        <w:t> </w:t>
      </w:r>
      <w:r>
        <w:rPr>
          <w:i/>
          <w:sz w:val="24"/>
        </w:rPr>
        <w:t>of</w:t>
      </w:r>
      <w:r>
        <w:rPr>
          <w:i/>
          <w:spacing w:val="-3"/>
          <w:sz w:val="24"/>
        </w:rPr>
        <w:t> </w:t>
      </w:r>
      <w:r>
        <w:rPr>
          <w:i/>
          <w:sz w:val="24"/>
        </w:rPr>
        <w:t>Law</w:t>
      </w:r>
      <w:r>
        <w:rPr>
          <w:i/>
          <w:spacing w:val="-3"/>
          <w:sz w:val="24"/>
        </w:rPr>
        <w:t> </w:t>
      </w:r>
      <w:r>
        <w:rPr>
          <w:i/>
          <w:sz w:val="24"/>
        </w:rPr>
        <w:t>and Economics</w:t>
      </w:r>
      <w:r>
        <w:rPr>
          <w:sz w:val="24"/>
        </w:rPr>
        <w:t>, 1-21.</w:t>
      </w:r>
    </w:p>
    <w:p>
      <w:pPr>
        <w:pStyle w:val="BodyText"/>
        <w:spacing w:before="241"/>
      </w:pPr>
    </w:p>
    <w:p>
      <w:pPr>
        <w:pStyle w:val="BodyText"/>
        <w:spacing w:line="276" w:lineRule="auto" w:before="1"/>
        <w:ind w:left="988" w:right="1075" w:hanging="540"/>
      </w:pPr>
      <w:r>
        <w:rPr/>
        <w:t>De</w:t>
      </w:r>
      <w:r>
        <w:rPr>
          <w:spacing w:val="-5"/>
        </w:rPr>
        <w:t> </w:t>
      </w:r>
      <w:r>
        <w:rPr/>
        <w:t>Alessi,</w:t>
      </w:r>
      <w:r>
        <w:rPr>
          <w:spacing w:val="-2"/>
        </w:rPr>
        <w:t> </w:t>
      </w:r>
      <w:r>
        <w:rPr/>
        <w:t>Louis</w:t>
      </w:r>
      <w:r>
        <w:rPr>
          <w:spacing w:val="-4"/>
        </w:rPr>
        <w:t> </w:t>
      </w:r>
      <w:r>
        <w:rPr/>
        <w:t>(1973).</w:t>
      </w:r>
      <w:r>
        <w:rPr>
          <w:spacing w:val="-2"/>
        </w:rPr>
        <w:t> </w:t>
      </w:r>
      <w:r>
        <w:rPr/>
        <w:t>Private</w:t>
      </w:r>
      <w:r>
        <w:rPr>
          <w:spacing w:val="-4"/>
        </w:rPr>
        <w:t> </w:t>
      </w:r>
      <w:r>
        <w:rPr/>
        <w:t>Property</w:t>
      </w:r>
      <w:r>
        <w:rPr>
          <w:spacing w:val="-8"/>
        </w:rPr>
        <w:t> </w:t>
      </w:r>
      <w:r>
        <w:rPr/>
        <w:t>and</w:t>
      </w:r>
      <w:r>
        <w:rPr>
          <w:spacing w:val="-4"/>
        </w:rPr>
        <w:t> </w:t>
      </w:r>
      <w:r>
        <w:rPr/>
        <w:t>Dispersion</w:t>
      </w:r>
      <w:r>
        <w:rPr>
          <w:spacing w:val="-4"/>
        </w:rPr>
        <w:t> </w:t>
      </w:r>
      <w:r>
        <w:rPr/>
        <w:t>in</w:t>
      </w:r>
      <w:r>
        <w:rPr>
          <w:spacing w:val="-2"/>
        </w:rPr>
        <w:t> </w:t>
      </w:r>
      <w:r>
        <w:rPr/>
        <w:t>Large</w:t>
      </w:r>
      <w:r>
        <w:rPr>
          <w:spacing w:val="-5"/>
        </w:rPr>
        <w:t> </w:t>
      </w:r>
      <w:r>
        <w:rPr/>
        <w:t>Corporations. </w:t>
      </w:r>
      <w:r>
        <w:rPr>
          <w:i/>
        </w:rPr>
        <w:t>Journal of Finance</w:t>
      </w:r>
      <w:r>
        <w:rPr/>
        <w:t>, 839-851.</w:t>
      </w:r>
    </w:p>
    <w:p>
      <w:pPr>
        <w:pStyle w:val="BodyText"/>
        <w:spacing w:before="41"/>
      </w:pPr>
    </w:p>
    <w:p>
      <w:pPr>
        <w:pStyle w:val="BodyText"/>
        <w:spacing w:line="276" w:lineRule="auto" w:before="1"/>
        <w:ind w:left="988" w:right="1045" w:hanging="540"/>
      </w:pPr>
      <w:r>
        <w:rPr/>
        <w:t>Demsetz,</w:t>
      </w:r>
      <w:r>
        <w:rPr>
          <w:spacing w:val="-4"/>
        </w:rPr>
        <w:t> </w:t>
      </w:r>
      <w:r>
        <w:rPr/>
        <w:t>Harold</w:t>
      </w:r>
      <w:r>
        <w:rPr>
          <w:spacing w:val="-4"/>
        </w:rPr>
        <w:t> </w:t>
      </w:r>
      <w:r>
        <w:rPr/>
        <w:t>and</w:t>
      </w:r>
      <w:r>
        <w:rPr>
          <w:spacing w:val="-3"/>
        </w:rPr>
        <w:t> </w:t>
      </w:r>
      <w:r>
        <w:rPr/>
        <w:t>Lehn,</w:t>
      </w:r>
      <w:r>
        <w:rPr>
          <w:spacing w:val="-4"/>
        </w:rPr>
        <w:t> </w:t>
      </w:r>
      <w:r>
        <w:rPr/>
        <w:t>Kenneth</w:t>
      </w:r>
      <w:r>
        <w:rPr>
          <w:spacing w:val="-4"/>
        </w:rPr>
        <w:t> </w:t>
      </w:r>
      <w:r>
        <w:rPr/>
        <w:t>(1985).</w:t>
      </w:r>
      <w:r>
        <w:rPr>
          <w:spacing w:val="-3"/>
        </w:rPr>
        <w:t> </w:t>
      </w:r>
      <w:r>
        <w:rPr/>
        <w:t>The</w:t>
      </w:r>
      <w:r>
        <w:rPr>
          <w:spacing w:val="-4"/>
        </w:rPr>
        <w:t> </w:t>
      </w:r>
      <w:r>
        <w:rPr/>
        <w:t>Structure</w:t>
      </w:r>
      <w:r>
        <w:rPr>
          <w:spacing w:val="-6"/>
        </w:rPr>
        <w:t> </w:t>
      </w:r>
      <w:r>
        <w:rPr/>
        <w:t>of</w:t>
      </w:r>
      <w:r>
        <w:rPr>
          <w:spacing w:val="-4"/>
        </w:rPr>
        <w:t> </w:t>
      </w:r>
      <w:r>
        <w:rPr/>
        <w:t>Corporate</w:t>
      </w:r>
      <w:r>
        <w:rPr>
          <w:spacing w:val="-4"/>
        </w:rPr>
        <w:t> </w:t>
      </w:r>
      <w:r>
        <w:rPr/>
        <w:t>Ownership: Causes and Consequences. </w:t>
      </w:r>
      <w:r>
        <w:rPr>
          <w:i/>
        </w:rPr>
        <w:t>Journal of Political Economy</w:t>
      </w:r>
      <w:r>
        <w:rPr/>
        <w:t>, 1155-1177.</w:t>
      </w:r>
    </w:p>
    <w:p>
      <w:pPr>
        <w:pStyle w:val="BodyText"/>
        <w:spacing w:before="240"/>
      </w:pPr>
    </w:p>
    <w:p>
      <w:pPr>
        <w:spacing w:line="276" w:lineRule="auto" w:before="0"/>
        <w:ind w:left="988" w:right="661" w:hanging="540"/>
        <w:jc w:val="left"/>
        <w:rPr>
          <w:sz w:val="22"/>
        </w:rPr>
      </w:pPr>
      <w:r>
        <w:rPr>
          <w:sz w:val="22"/>
        </w:rPr>
        <w:t>Fama</w:t>
      </w:r>
      <w:r>
        <w:rPr>
          <w:spacing w:val="27"/>
          <w:sz w:val="22"/>
        </w:rPr>
        <w:t> </w:t>
      </w:r>
      <w:r>
        <w:rPr>
          <w:sz w:val="22"/>
        </w:rPr>
        <w:t>E.</w:t>
      </w:r>
      <w:r>
        <w:rPr>
          <w:spacing w:val="26"/>
          <w:sz w:val="22"/>
        </w:rPr>
        <w:t> </w:t>
      </w:r>
      <w:r>
        <w:rPr>
          <w:sz w:val="22"/>
        </w:rPr>
        <w:t>(1980).</w:t>
      </w:r>
      <w:r>
        <w:rPr>
          <w:spacing w:val="26"/>
          <w:sz w:val="22"/>
        </w:rPr>
        <w:t> </w:t>
      </w:r>
      <w:r>
        <w:rPr>
          <w:sz w:val="22"/>
        </w:rPr>
        <w:t>Agency</w:t>
      </w:r>
      <w:r>
        <w:rPr>
          <w:spacing w:val="26"/>
          <w:sz w:val="22"/>
        </w:rPr>
        <w:t> </w:t>
      </w:r>
      <w:r>
        <w:rPr>
          <w:sz w:val="22"/>
        </w:rPr>
        <w:t>Problems</w:t>
      </w:r>
      <w:r>
        <w:rPr>
          <w:spacing w:val="27"/>
          <w:sz w:val="22"/>
        </w:rPr>
        <w:t> </w:t>
      </w:r>
      <w:r>
        <w:rPr>
          <w:sz w:val="22"/>
        </w:rPr>
        <w:t>and</w:t>
      </w:r>
      <w:r>
        <w:rPr>
          <w:spacing w:val="27"/>
          <w:sz w:val="22"/>
        </w:rPr>
        <w:t> </w:t>
      </w:r>
      <w:r>
        <w:rPr>
          <w:sz w:val="22"/>
        </w:rPr>
        <w:t>The</w:t>
      </w:r>
      <w:r>
        <w:rPr>
          <w:spacing w:val="24"/>
          <w:sz w:val="22"/>
        </w:rPr>
        <w:t> </w:t>
      </w:r>
      <w:r>
        <w:rPr>
          <w:sz w:val="22"/>
        </w:rPr>
        <w:t>Theory</w:t>
      </w:r>
      <w:r>
        <w:rPr>
          <w:spacing w:val="24"/>
          <w:sz w:val="22"/>
        </w:rPr>
        <w:t> </w:t>
      </w:r>
      <w:r>
        <w:rPr>
          <w:sz w:val="22"/>
        </w:rPr>
        <w:t>of</w:t>
      </w:r>
      <w:r>
        <w:rPr>
          <w:spacing w:val="27"/>
          <w:sz w:val="22"/>
        </w:rPr>
        <w:t> </w:t>
      </w:r>
      <w:r>
        <w:rPr>
          <w:sz w:val="22"/>
        </w:rPr>
        <w:t>the</w:t>
      </w:r>
      <w:r>
        <w:rPr>
          <w:spacing w:val="27"/>
          <w:sz w:val="22"/>
        </w:rPr>
        <w:t> </w:t>
      </w:r>
      <w:r>
        <w:rPr>
          <w:sz w:val="22"/>
        </w:rPr>
        <w:t>Firm.</w:t>
      </w:r>
      <w:r>
        <w:rPr>
          <w:spacing w:val="32"/>
          <w:sz w:val="22"/>
        </w:rPr>
        <w:t> </w:t>
      </w:r>
      <w:r>
        <w:rPr>
          <w:i/>
          <w:sz w:val="22"/>
        </w:rPr>
        <w:t>Journal</w:t>
      </w:r>
      <w:r>
        <w:rPr>
          <w:i/>
          <w:spacing w:val="27"/>
          <w:sz w:val="22"/>
        </w:rPr>
        <w:t> </w:t>
      </w:r>
      <w:r>
        <w:rPr>
          <w:i/>
          <w:sz w:val="22"/>
        </w:rPr>
        <w:t>of</w:t>
      </w:r>
      <w:r>
        <w:rPr>
          <w:i/>
          <w:spacing w:val="27"/>
          <w:sz w:val="22"/>
        </w:rPr>
        <w:t> </w:t>
      </w:r>
      <w:r>
        <w:rPr>
          <w:i/>
          <w:sz w:val="22"/>
        </w:rPr>
        <w:t>Political</w:t>
      </w:r>
      <w:r>
        <w:rPr>
          <w:i/>
          <w:spacing w:val="27"/>
          <w:sz w:val="22"/>
        </w:rPr>
        <w:t> </w:t>
      </w:r>
      <w:r>
        <w:rPr>
          <w:i/>
          <w:sz w:val="22"/>
        </w:rPr>
        <w:t>Economy</w:t>
      </w:r>
      <w:r>
        <w:rPr>
          <w:sz w:val="22"/>
        </w:rPr>
        <w:t>, Vol. 88, pp. 228-309.</w:t>
      </w:r>
    </w:p>
    <w:p>
      <w:pPr>
        <w:spacing w:line="276" w:lineRule="auto" w:before="201"/>
        <w:ind w:left="988" w:right="989" w:hanging="540"/>
        <w:jc w:val="left"/>
        <w:rPr>
          <w:sz w:val="22"/>
        </w:rPr>
      </w:pPr>
      <w:r>
        <w:rPr>
          <w:sz w:val="22"/>
        </w:rPr>
        <w:t>Gamble</w:t>
      </w:r>
      <w:r>
        <w:rPr>
          <w:spacing w:val="34"/>
          <w:sz w:val="22"/>
        </w:rPr>
        <w:t> </w:t>
      </w:r>
      <w:r>
        <w:rPr>
          <w:sz w:val="22"/>
        </w:rPr>
        <w:t>A.</w:t>
      </w:r>
      <w:r>
        <w:rPr>
          <w:spacing w:val="33"/>
          <w:sz w:val="22"/>
        </w:rPr>
        <w:t> </w:t>
      </w:r>
      <w:r>
        <w:rPr>
          <w:sz w:val="22"/>
        </w:rPr>
        <w:t>and</w:t>
      </w:r>
      <w:r>
        <w:rPr>
          <w:spacing w:val="31"/>
          <w:sz w:val="22"/>
        </w:rPr>
        <w:t> </w:t>
      </w:r>
      <w:r>
        <w:rPr>
          <w:sz w:val="22"/>
        </w:rPr>
        <w:t>Kelly</w:t>
      </w:r>
      <w:r>
        <w:rPr>
          <w:spacing w:val="31"/>
          <w:sz w:val="22"/>
        </w:rPr>
        <w:t> </w:t>
      </w:r>
      <w:r>
        <w:rPr>
          <w:sz w:val="22"/>
        </w:rPr>
        <w:t>G.</w:t>
      </w:r>
      <w:r>
        <w:rPr>
          <w:spacing w:val="31"/>
          <w:sz w:val="22"/>
        </w:rPr>
        <w:t> </w:t>
      </w:r>
      <w:r>
        <w:rPr>
          <w:sz w:val="22"/>
        </w:rPr>
        <w:t>(2001).</w:t>
      </w:r>
      <w:r>
        <w:rPr>
          <w:spacing w:val="33"/>
          <w:sz w:val="22"/>
        </w:rPr>
        <w:t> </w:t>
      </w:r>
      <w:r>
        <w:rPr>
          <w:sz w:val="22"/>
        </w:rPr>
        <w:t>Shareholder</w:t>
      </w:r>
      <w:r>
        <w:rPr>
          <w:spacing w:val="32"/>
          <w:sz w:val="22"/>
        </w:rPr>
        <w:t> </w:t>
      </w:r>
      <w:r>
        <w:rPr>
          <w:sz w:val="22"/>
        </w:rPr>
        <w:t>Value</w:t>
      </w:r>
      <w:r>
        <w:rPr>
          <w:spacing w:val="31"/>
          <w:sz w:val="22"/>
        </w:rPr>
        <w:t> </w:t>
      </w:r>
      <w:r>
        <w:rPr>
          <w:sz w:val="22"/>
        </w:rPr>
        <w:t>and</w:t>
      </w:r>
      <w:r>
        <w:rPr>
          <w:spacing w:val="31"/>
          <w:sz w:val="22"/>
        </w:rPr>
        <w:t> </w:t>
      </w:r>
      <w:r>
        <w:rPr>
          <w:sz w:val="22"/>
        </w:rPr>
        <w:t>the</w:t>
      </w:r>
      <w:r>
        <w:rPr>
          <w:spacing w:val="34"/>
          <w:sz w:val="22"/>
        </w:rPr>
        <w:t> </w:t>
      </w:r>
      <w:r>
        <w:rPr>
          <w:sz w:val="22"/>
        </w:rPr>
        <w:t>Shareholder</w:t>
      </w:r>
      <w:r>
        <w:rPr>
          <w:spacing w:val="34"/>
          <w:sz w:val="22"/>
        </w:rPr>
        <w:t> </w:t>
      </w:r>
      <w:r>
        <w:rPr>
          <w:sz w:val="22"/>
        </w:rPr>
        <w:t>Debate</w:t>
      </w:r>
      <w:r>
        <w:rPr>
          <w:spacing w:val="31"/>
          <w:sz w:val="22"/>
        </w:rPr>
        <w:t> </w:t>
      </w:r>
      <w:r>
        <w:rPr>
          <w:sz w:val="22"/>
        </w:rPr>
        <w:t>in</w:t>
      </w:r>
      <w:r>
        <w:rPr>
          <w:spacing w:val="31"/>
          <w:sz w:val="22"/>
        </w:rPr>
        <w:t> </w:t>
      </w:r>
      <w:r>
        <w:rPr>
          <w:sz w:val="22"/>
        </w:rPr>
        <w:t>the</w:t>
      </w:r>
      <w:r>
        <w:rPr>
          <w:spacing w:val="31"/>
          <w:sz w:val="22"/>
        </w:rPr>
        <w:t> </w:t>
      </w:r>
      <w:r>
        <w:rPr>
          <w:sz w:val="22"/>
        </w:rPr>
        <w:t>United Kingdom. </w:t>
      </w:r>
      <w:r>
        <w:rPr>
          <w:i/>
          <w:sz w:val="22"/>
        </w:rPr>
        <w:t>Corporate Governance</w:t>
      </w:r>
      <w:r>
        <w:rPr>
          <w:sz w:val="22"/>
        </w:rPr>
        <w:t>, Vol. 9, pp. 110-117.</w:t>
      </w:r>
    </w:p>
    <w:p>
      <w:pPr>
        <w:spacing w:line="278" w:lineRule="auto" w:before="199"/>
        <w:ind w:left="988" w:right="1045" w:hanging="540"/>
        <w:jc w:val="left"/>
        <w:rPr>
          <w:sz w:val="24"/>
        </w:rPr>
      </w:pPr>
      <w:r>
        <w:rPr>
          <w:sz w:val="24"/>
        </w:rPr>
        <w:t>Hansmann,</w:t>
      </w:r>
      <w:r>
        <w:rPr>
          <w:spacing w:val="-3"/>
          <w:sz w:val="24"/>
        </w:rPr>
        <w:t> </w:t>
      </w:r>
      <w:r>
        <w:rPr>
          <w:sz w:val="24"/>
        </w:rPr>
        <w:t>Henry</w:t>
      </w:r>
      <w:r>
        <w:rPr>
          <w:spacing w:val="-8"/>
          <w:sz w:val="24"/>
        </w:rPr>
        <w:t> </w:t>
      </w:r>
      <w:r>
        <w:rPr>
          <w:sz w:val="24"/>
        </w:rPr>
        <w:t>B.</w:t>
      </w:r>
      <w:r>
        <w:rPr>
          <w:spacing w:val="-1"/>
          <w:sz w:val="24"/>
        </w:rPr>
        <w:t> </w:t>
      </w:r>
      <w:r>
        <w:rPr>
          <w:sz w:val="24"/>
        </w:rPr>
        <w:t>(1988).</w:t>
      </w:r>
      <w:r>
        <w:rPr>
          <w:spacing w:val="-3"/>
          <w:sz w:val="24"/>
        </w:rPr>
        <w:t> </w:t>
      </w:r>
      <w:r>
        <w:rPr>
          <w:sz w:val="24"/>
        </w:rPr>
        <w:t>Ownership</w:t>
      </w:r>
      <w:r>
        <w:rPr>
          <w:spacing w:val="-3"/>
          <w:sz w:val="24"/>
        </w:rPr>
        <w:t> </w:t>
      </w:r>
      <w:r>
        <w:rPr>
          <w:sz w:val="24"/>
        </w:rPr>
        <w:t>of</w:t>
      </w:r>
      <w:r>
        <w:rPr>
          <w:spacing w:val="-4"/>
          <w:sz w:val="24"/>
        </w:rPr>
        <w:t> </w:t>
      </w:r>
      <w:r>
        <w:rPr>
          <w:sz w:val="24"/>
        </w:rPr>
        <w:t>the</w:t>
      </w:r>
      <w:r>
        <w:rPr>
          <w:spacing w:val="-4"/>
          <w:sz w:val="24"/>
        </w:rPr>
        <w:t> </w:t>
      </w:r>
      <w:r>
        <w:rPr>
          <w:sz w:val="24"/>
        </w:rPr>
        <w:t>Firm.</w:t>
      </w:r>
      <w:r>
        <w:rPr>
          <w:spacing w:val="-1"/>
          <w:sz w:val="24"/>
        </w:rPr>
        <w:t> </w:t>
      </w:r>
      <w:r>
        <w:rPr>
          <w:i/>
          <w:sz w:val="24"/>
        </w:rPr>
        <w:t>Journal</w:t>
      </w:r>
      <w:r>
        <w:rPr>
          <w:i/>
          <w:spacing w:val="-3"/>
          <w:sz w:val="24"/>
        </w:rPr>
        <w:t> </w:t>
      </w:r>
      <w:r>
        <w:rPr>
          <w:i/>
          <w:sz w:val="24"/>
        </w:rPr>
        <w:t>of</w:t>
      </w:r>
      <w:r>
        <w:rPr>
          <w:i/>
          <w:spacing w:val="-3"/>
          <w:sz w:val="24"/>
        </w:rPr>
        <w:t> </w:t>
      </w:r>
      <w:r>
        <w:rPr>
          <w:i/>
          <w:sz w:val="24"/>
        </w:rPr>
        <w:t>Law,</w:t>
      </w:r>
      <w:r>
        <w:rPr>
          <w:i/>
          <w:spacing w:val="-3"/>
          <w:sz w:val="24"/>
        </w:rPr>
        <w:t> </w:t>
      </w:r>
      <w:r>
        <w:rPr>
          <w:i/>
          <w:sz w:val="24"/>
        </w:rPr>
        <w:t>Economics,</w:t>
      </w:r>
      <w:r>
        <w:rPr>
          <w:i/>
          <w:spacing w:val="-3"/>
          <w:sz w:val="24"/>
        </w:rPr>
        <w:t> </w:t>
      </w:r>
      <w:r>
        <w:rPr>
          <w:i/>
          <w:sz w:val="24"/>
        </w:rPr>
        <w:t>and Organization</w:t>
      </w:r>
      <w:r>
        <w:rPr>
          <w:sz w:val="24"/>
        </w:rPr>
        <w:t>, 267-304.</w:t>
      </w:r>
    </w:p>
    <w:p>
      <w:pPr>
        <w:spacing w:after="0" w:line="278" w:lineRule="auto"/>
        <w:jc w:val="left"/>
        <w:rPr>
          <w:sz w:val="24"/>
        </w:rPr>
        <w:sectPr>
          <w:pgSz w:w="11910" w:h="16840"/>
          <w:pgMar w:header="0" w:footer="980" w:top="1660" w:bottom="1200" w:left="1280" w:right="460"/>
        </w:sectPr>
      </w:pPr>
    </w:p>
    <w:p>
      <w:pPr>
        <w:spacing w:before="76"/>
        <w:ind w:left="448" w:right="0" w:firstLine="0"/>
        <w:jc w:val="left"/>
        <w:rPr>
          <w:sz w:val="22"/>
        </w:rPr>
      </w:pPr>
      <w:r>
        <w:rPr>
          <w:sz w:val="22"/>
        </w:rPr>
        <w:t>Hart</w:t>
      </w:r>
      <w:r>
        <w:rPr>
          <w:spacing w:val="25"/>
          <w:sz w:val="22"/>
        </w:rPr>
        <w:t> </w:t>
      </w:r>
      <w:r>
        <w:rPr>
          <w:sz w:val="22"/>
        </w:rPr>
        <w:t>O.</w:t>
      </w:r>
      <w:r>
        <w:rPr>
          <w:spacing w:val="25"/>
          <w:sz w:val="22"/>
        </w:rPr>
        <w:t> </w:t>
      </w:r>
      <w:r>
        <w:rPr>
          <w:sz w:val="22"/>
        </w:rPr>
        <w:t>(1995).</w:t>
      </w:r>
      <w:r>
        <w:rPr>
          <w:spacing w:val="25"/>
          <w:sz w:val="22"/>
        </w:rPr>
        <w:t> </w:t>
      </w:r>
      <w:r>
        <w:rPr>
          <w:sz w:val="22"/>
        </w:rPr>
        <w:t>Corporate</w:t>
      </w:r>
      <w:r>
        <w:rPr>
          <w:spacing w:val="22"/>
          <w:sz w:val="22"/>
        </w:rPr>
        <w:t> </w:t>
      </w:r>
      <w:r>
        <w:rPr>
          <w:sz w:val="22"/>
        </w:rPr>
        <w:t>Governance:</w:t>
      </w:r>
      <w:r>
        <w:rPr>
          <w:spacing w:val="26"/>
          <w:sz w:val="22"/>
        </w:rPr>
        <w:t> </w:t>
      </w:r>
      <w:r>
        <w:rPr>
          <w:sz w:val="22"/>
        </w:rPr>
        <w:t>Some</w:t>
      </w:r>
      <w:r>
        <w:rPr>
          <w:spacing w:val="26"/>
          <w:sz w:val="22"/>
        </w:rPr>
        <w:t> </w:t>
      </w:r>
      <w:r>
        <w:rPr>
          <w:sz w:val="22"/>
        </w:rPr>
        <w:t>Theory</w:t>
      </w:r>
      <w:r>
        <w:rPr>
          <w:spacing w:val="22"/>
          <w:sz w:val="22"/>
        </w:rPr>
        <w:t> </w:t>
      </w:r>
      <w:r>
        <w:rPr>
          <w:sz w:val="22"/>
        </w:rPr>
        <w:t>and</w:t>
      </w:r>
      <w:r>
        <w:rPr>
          <w:spacing w:val="28"/>
          <w:sz w:val="22"/>
        </w:rPr>
        <w:t> </w:t>
      </w:r>
      <w:r>
        <w:rPr>
          <w:sz w:val="22"/>
        </w:rPr>
        <w:t>Implications.</w:t>
      </w:r>
      <w:r>
        <w:rPr>
          <w:spacing w:val="33"/>
          <w:sz w:val="22"/>
        </w:rPr>
        <w:t> </w:t>
      </w:r>
      <w:r>
        <w:rPr>
          <w:i/>
          <w:sz w:val="22"/>
        </w:rPr>
        <w:t>The</w:t>
      </w:r>
      <w:r>
        <w:rPr>
          <w:i/>
          <w:spacing w:val="25"/>
          <w:sz w:val="22"/>
        </w:rPr>
        <w:t> </w:t>
      </w:r>
      <w:r>
        <w:rPr>
          <w:i/>
          <w:sz w:val="22"/>
        </w:rPr>
        <w:t>Economic</w:t>
      </w:r>
      <w:r>
        <w:rPr>
          <w:i/>
          <w:spacing w:val="26"/>
          <w:sz w:val="22"/>
        </w:rPr>
        <w:t> </w:t>
      </w:r>
      <w:r>
        <w:rPr>
          <w:i/>
          <w:spacing w:val="-2"/>
          <w:sz w:val="22"/>
        </w:rPr>
        <w:t>Journal</w:t>
      </w:r>
      <w:r>
        <w:rPr>
          <w:spacing w:val="-2"/>
          <w:sz w:val="22"/>
        </w:rPr>
        <w:t>,</w:t>
      </w:r>
    </w:p>
    <w:p>
      <w:pPr>
        <w:spacing w:before="37"/>
        <w:ind w:left="988" w:right="0" w:firstLine="0"/>
        <w:jc w:val="left"/>
        <w:rPr>
          <w:sz w:val="22"/>
        </w:rPr>
      </w:pPr>
      <w:r>
        <w:rPr>
          <w:sz w:val="22"/>
        </w:rPr>
        <w:t>pp.</w:t>
      </w:r>
      <w:r>
        <w:rPr>
          <w:spacing w:val="-4"/>
          <w:sz w:val="22"/>
        </w:rPr>
        <w:t> </w:t>
      </w:r>
      <w:r>
        <w:rPr>
          <w:sz w:val="22"/>
        </w:rPr>
        <w:t>678-</w:t>
      </w:r>
      <w:r>
        <w:rPr>
          <w:spacing w:val="-4"/>
          <w:sz w:val="22"/>
        </w:rPr>
        <w:t>689.</w:t>
      </w:r>
    </w:p>
    <w:p>
      <w:pPr>
        <w:pStyle w:val="BodyText"/>
        <w:spacing w:before="239"/>
        <w:ind w:left="448"/>
      </w:pPr>
      <w:r>
        <w:rPr/>
        <w:t>Hindley, Brian</w:t>
      </w:r>
      <w:r>
        <w:rPr>
          <w:spacing w:val="1"/>
        </w:rPr>
        <w:t> </w:t>
      </w:r>
      <w:r>
        <w:rPr/>
        <w:t>(1970).</w:t>
      </w:r>
      <w:r>
        <w:rPr>
          <w:spacing w:val="-1"/>
        </w:rPr>
        <w:t> </w:t>
      </w:r>
      <w:r>
        <w:rPr/>
        <w:t>Separation</w:t>
      </w:r>
      <w:r>
        <w:rPr>
          <w:spacing w:val="-1"/>
        </w:rPr>
        <w:t> </w:t>
      </w:r>
      <w:r>
        <w:rPr/>
        <w:t>of Ownership</w:t>
      </w:r>
      <w:r>
        <w:rPr>
          <w:spacing w:val="-1"/>
        </w:rPr>
        <w:t> </w:t>
      </w:r>
      <w:r>
        <w:rPr/>
        <w:t>and</w:t>
      </w:r>
      <w:r>
        <w:rPr>
          <w:spacing w:val="-1"/>
        </w:rPr>
        <w:t> </w:t>
      </w:r>
      <w:r>
        <w:rPr/>
        <w:t>Control</w:t>
      </w:r>
      <w:r>
        <w:rPr>
          <w:spacing w:val="-1"/>
        </w:rPr>
        <w:t> </w:t>
      </w:r>
      <w:r>
        <w:rPr/>
        <w:t>in</w:t>
      </w:r>
      <w:r>
        <w:rPr>
          <w:spacing w:val="-1"/>
        </w:rPr>
        <w:t> </w:t>
      </w:r>
      <w:r>
        <w:rPr/>
        <w:t>the</w:t>
      </w:r>
      <w:r>
        <w:rPr>
          <w:spacing w:val="-1"/>
        </w:rPr>
        <w:t> </w:t>
      </w:r>
      <w:r>
        <w:rPr/>
        <w:t>Modern</w:t>
      </w:r>
      <w:r>
        <w:rPr>
          <w:spacing w:val="-1"/>
        </w:rPr>
        <w:t> </w:t>
      </w:r>
      <w:r>
        <w:rPr>
          <w:spacing w:val="-2"/>
        </w:rPr>
        <w:t>Corporation.</w:t>
      </w:r>
    </w:p>
    <w:p>
      <w:pPr>
        <w:spacing w:before="41"/>
        <w:ind w:left="988" w:right="0" w:firstLine="0"/>
        <w:jc w:val="left"/>
        <w:rPr>
          <w:sz w:val="24"/>
        </w:rPr>
      </w:pPr>
      <w:r>
        <w:rPr>
          <w:i/>
          <w:sz w:val="24"/>
        </w:rPr>
        <w:t>Journal</w:t>
      </w:r>
      <w:r>
        <w:rPr>
          <w:i/>
          <w:spacing w:val="-3"/>
          <w:sz w:val="24"/>
        </w:rPr>
        <w:t> </w:t>
      </w:r>
      <w:r>
        <w:rPr>
          <w:i/>
          <w:sz w:val="24"/>
        </w:rPr>
        <w:t>of</w:t>
      </w:r>
      <w:r>
        <w:rPr>
          <w:i/>
          <w:spacing w:val="-1"/>
          <w:sz w:val="24"/>
        </w:rPr>
        <w:t> </w:t>
      </w:r>
      <w:r>
        <w:rPr>
          <w:i/>
          <w:sz w:val="24"/>
        </w:rPr>
        <w:t>Law and</w:t>
      </w:r>
      <w:r>
        <w:rPr>
          <w:i/>
          <w:spacing w:val="-1"/>
          <w:sz w:val="24"/>
        </w:rPr>
        <w:t> </w:t>
      </w:r>
      <w:r>
        <w:rPr>
          <w:i/>
          <w:sz w:val="24"/>
        </w:rPr>
        <w:t>Economics</w:t>
      </w:r>
      <w:r>
        <w:rPr>
          <w:sz w:val="24"/>
        </w:rPr>
        <w:t>, 185-</w:t>
      </w:r>
      <w:r>
        <w:rPr>
          <w:spacing w:val="-4"/>
          <w:sz w:val="24"/>
        </w:rPr>
        <w:t>221.</w:t>
      </w:r>
    </w:p>
    <w:p>
      <w:pPr>
        <w:pStyle w:val="BodyText"/>
        <w:spacing w:line="276" w:lineRule="auto" w:before="41"/>
        <w:ind w:left="988" w:right="1045" w:hanging="540"/>
      </w:pPr>
      <w:r>
        <w:rPr/>
        <w:t>Ige</w:t>
      </w:r>
      <w:r>
        <w:rPr>
          <w:spacing w:val="-2"/>
        </w:rPr>
        <w:t> </w:t>
      </w:r>
      <w:r>
        <w:rPr/>
        <w:t>O.</w:t>
      </w:r>
      <w:r>
        <w:rPr>
          <w:spacing w:val="-2"/>
        </w:rPr>
        <w:t> </w:t>
      </w:r>
      <w:r>
        <w:rPr/>
        <w:t>Bolodeoku</w:t>
      </w:r>
      <w:r>
        <w:rPr>
          <w:spacing w:val="-3"/>
        </w:rPr>
        <w:t> </w:t>
      </w:r>
      <w:r>
        <w:rPr/>
        <w:t>(2001).</w:t>
      </w:r>
      <w:r>
        <w:rPr>
          <w:spacing w:val="-3"/>
        </w:rPr>
        <w:t> </w:t>
      </w:r>
      <w:r>
        <w:rPr/>
        <w:t>A</w:t>
      </w:r>
      <w:r>
        <w:rPr>
          <w:spacing w:val="-3"/>
        </w:rPr>
        <w:t> </w:t>
      </w:r>
      <w:r>
        <w:rPr/>
        <w:t>Critique</w:t>
      </w:r>
      <w:r>
        <w:rPr>
          <w:spacing w:val="-4"/>
        </w:rPr>
        <w:t> </w:t>
      </w:r>
      <w:r>
        <w:rPr/>
        <w:t>of</w:t>
      </w:r>
      <w:r>
        <w:rPr>
          <w:spacing w:val="-3"/>
        </w:rPr>
        <w:t> </w:t>
      </w:r>
      <w:r>
        <w:rPr/>
        <w:t>the</w:t>
      </w:r>
      <w:r>
        <w:rPr>
          <w:spacing w:val="-5"/>
        </w:rPr>
        <w:t> </w:t>
      </w:r>
      <w:r>
        <w:rPr/>
        <w:t>Theories</w:t>
      </w:r>
      <w:r>
        <w:rPr>
          <w:spacing w:val="-3"/>
        </w:rPr>
        <w:t> </w:t>
      </w:r>
      <w:r>
        <w:rPr/>
        <w:t>Underpinning</w:t>
      </w:r>
      <w:r>
        <w:rPr>
          <w:spacing w:val="-5"/>
        </w:rPr>
        <w:t> </w:t>
      </w:r>
      <w:r>
        <w:rPr/>
        <w:t>Proxy</w:t>
      </w:r>
      <w:r>
        <w:rPr>
          <w:spacing w:val="-7"/>
        </w:rPr>
        <w:t> </w:t>
      </w:r>
      <w:r>
        <w:rPr/>
        <w:t>Solicitation</w:t>
      </w:r>
      <w:r>
        <w:rPr>
          <w:spacing w:val="-3"/>
        </w:rPr>
        <w:t> </w:t>
      </w:r>
      <w:r>
        <w:rPr/>
        <w:t>by the Board of Directors. </w:t>
      </w:r>
      <w:r>
        <w:rPr>
          <w:i/>
        </w:rPr>
        <w:t>Journal of</w:t>
      </w:r>
      <w:r>
        <w:rPr>
          <w:i/>
          <w:spacing w:val="40"/>
        </w:rPr>
        <w:t> </w:t>
      </w:r>
      <w:r>
        <w:rPr>
          <w:i/>
        </w:rPr>
        <w:t>Business Law, </w:t>
      </w:r>
      <w:r>
        <w:rPr/>
        <w:t>377, 381.</w:t>
      </w:r>
    </w:p>
    <w:p>
      <w:pPr>
        <w:pStyle w:val="BodyText"/>
        <w:spacing w:line="276" w:lineRule="auto" w:before="1"/>
        <w:ind w:left="988" w:right="978" w:hanging="540"/>
      </w:pPr>
      <w:r>
        <w:rPr/>
        <w:t>Jensen, Michael C. and Meckling, William H.(1976). Theory of the Firm: Managerial Behaviour,</w:t>
      </w:r>
      <w:r>
        <w:rPr>
          <w:spacing w:val="-4"/>
        </w:rPr>
        <w:t> </w:t>
      </w:r>
      <w:r>
        <w:rPr/>
        <w:t>Agency</w:t>
      </w:r>
      <w:r>
        <w:rPr>
          <w:spacing w:val="-9"/>
        </w:rPr>
        <w:t> </w:t>
      </w:r>
      <w:r>
        <w:rPr/>
        <w:t>Costs</w:t>
      </w:r>
      <w:r>
        <w:rPr>
          <w:spacing w:val="-4"/>
        </w:rPr>
        <w:t> </w:t>
      </w:r>
      <w:r>
        <w:rPr/>
        <w:t>and</w:t>
      </w:r>
      <w:r>
        <w:rPr>
          <w:spacing w:val="-4"/>
        </w:rPr>
        <w:t> </w:t>
      </w:r>
      <w:r>
        <w:rPr/>
        <w:t>Ownership</w:t>
      </w:r>
      <w:r>
        <w:rPr>
          <w:spacing w:val="-4"/>
        </w:rPr>
        <w:t> </w:t>
      </w:r>
      <w:r>
        <w:rPr/>
        <w:t>Structure.</w:t>
      </w:r>
      <w:r>
        <w:rPr>
          <w:spacing w:val="-1"/>
        </w:rPr>
        <w:t> </w:t>
      </w:r>
      <w:r>
        <w:rPr>
          <w:i/>
        </w:rPr>
        <w:t>Journal</w:t>
      </w:r>
      <w:r>
        <w:rPr>
          <w:i/>
          <w:spacing w:val="-4"/>
        </w:rPr>
        <w:t> </w:t>
      </w:r>
      <w:r>
        <w:rPr>
          <w:i/>
        </w:rPr>
        <w:t>of</w:t>
      </w:r>
      <w:r>
        <w:rPr>
          <w:i/>
          <w:spacing w:val="-4"/>
        </w:rPr>
        <w:t> </w:t>
      </w:r>
      <w:r>
        <w:rPr>
          <w:i/>
        </w:rPr>
        <w:t>Financial</w:t>
      </w:r>
      <w:r>
        <w:rPr>
          <w:i/>
          <w:spacing w:val="-4"/>
        </w:rPr>
        <w:t> </w:t>
      </w:r>
      <w:r>
        <w:rPr>
          <w:i/>
        </w:rPr>
        <w:t>Economics</w:t>
      </w:r>
      <w:r>
        <w:rPr/>
        <w:t>, </w:t>
      </w:r>
      <w:r>
        <w:rPr>
          <w:spacing w:val="-2"/>
        </w:rPr>
        <w:t>305-360.</w:t>
      </w:r>
    </w:p>
    <w:p>
      <w:pPr>
        <w:spacing w:line="278" w:lineRule="auto" w:before="0"/>
        <w:ind w:left="988" w:right="989" w:hanging="540"/>
        <w:jc w:val="left"/>
        <w:rPr>
          <w:sz w:val="22"/>
        </w:rPr>
      </w:pPr>
      <w:r>
        <w:rPr>
          <w:sz w:val="22"/>
        </w:rPr>
        <w:t>Manne</w:t>
      </w:r>
      <w:r>
        <w:rPr>
          <w:spacing w:val="62"/>
          <w:sz w:val="22"/>
        </w:rPr>
        <w:t> </w:t>
      </w:r>
      <w:r>
        <w:rPr>
          <w:sz w:val="22"/>
        </w:rPr>
        <w:t>H.</w:t>
      </w:r>
      <w:r>
        <w:rPr>
          <w:spacing w:val="64"/>
          <w:sz w:val="22"/>
        </w:rPr>
        <w:t> </w:t>
      </w:r>
      <w:r>
        <w:rPr>
          <w:sz w:val="22"/>
        </w:rPr>
        <w:t>G.</w:t>
      </w:r>
      <w:r>
        <w:rPr>
          <w:spacing w:val="40"/>
          <w:sz w:val="22"/>
        </w:rPr>
        <w:t> </w:t>
      </w:r>
      <w:r>
        <w:rPr>
          <w:sz w:val="22"/>
        </w:rPr>
        <w:t>(1997).</w:t>
      </w:r>
      <w:r>
        <w:rPr>
          <w:spacing w:val="40"/>
          <w:sz w:val="22"/>
        </w:rPr>
        <w:t> </w:t>
      </w:r>
      <w:r>
        <w:rPr>
          <w:sz w:val="22"/>
        </w:rPr>
        <w:t>Mergers</w:t>
      </w:r>
      <w:r>
        <w:rPr>
          <w:spacing w:val="62"/>
          <w:sz w:val="22"/>
        </w:rPr>
        <w:t> </w:t>
      </w:r>
      <w:r>
        <w:rPr>
          <w:sz w:val="22"/>
        </w:rPr>
        <w:t>and</w:t>
      </w:r>
      <w:r>
        <w:rPr>
          <w:spacing w:val="62"/>
          <w:sz w:val="22"/>
        </w:rPr>
        <w:t> </w:t>
      </w:r>
      <w:r>
        <w:rPr>
          <w:sz w:val="22"/>
        </w:rPr>
        <w:t>the</w:t>
      </w:r>
      <w:r>
        <w:rPr>
          <w:spacing w:val="64"/>
          <w:sz w:val="22"/>
        </w:rPr>
        <w:t> </w:t>
      </w:r>
      <w:r>
        <w:rPr>
          <w:sz w:val="22"/>
        </w:rPr>
        <w:t>Market</w:t>
      </w:r>
      <w:r>
        <w:rPr>
          <w:spacing w:val="63"/>
          <w:sz w:val="22"/>
        </w:rPr>
        <w:t> </w:t>
      </w:r>
      <w:r>
        <w:rPr>
          <w:sz w:val="22"/>
        </w:rPr>
        <w:t>For</w:t>
      </w:r>
      <w:r>
        <w:rPr>
          <w:spacing w:val="64"/>
          <w:sz w:val="22"/>
        </w:rPr>
        <w:t> </w:t>
      </w:r>
      <w:r>
        <w:rPr>
          <w:sz w:val="22"/>
        </w:rPr>
        <w:t>Corporate</w:t>
      </w:r>
      <w:r>
        <w:rPr>
          <w:spacing w:val="62"/>
          <w:sz w:val="22"/>
        </w:rPr>
        <w:t> </w:t>
      </w:r>
      <w:r>
        <w:rPr>
          <w:sz w:val="22"/>
        </w:rPr>
        <w:t>Control.</w:t>
      </w:r>
      <w:r>
        <w:rPr>
          <w:spacing w:val="69"/>
          <w:sz w:val="22"/>
        </w:rPr>
        <w:t> </w:t>
      </w:r>
      <w:r>
        <w:rPr>
          <w:i/>
          <w:sz w:val="22"/>
        </w:rPr>
        <w:t>Journal</w:t>
      </w:r>
      <w:r>
        <w:rPr>
          <w:i/>
          <w:spacing w:val="63"/>
          <w:sz w:val="22"/>
        </w:rPr>
        <w:t> </w:t>
      </w:r>
      <w:r>
        <w:rPr>
          <w:i/>
          <w:sz w:val="22"/>
        </w:rPr>
        <w:t>of</w:t>
      </w:r>
      <w:r>
        <w:rPr>
          <w:i/>
          <w:spacing w:val="62"/>
          <w:sz w:val="22"/>
        </w:rPr>
        <w:t> </w:t>
      </w:r>
      <w:r>
        <w:rPr>
          <w:i/>
          <w:sz w:val="22"/>
        </w:rPr>
        <w:t>Political Economy</w:t>
      </w:r>
      <w:r>
        <w:rPr>
          <w:sz w:val="22"/>
        </w:rPr>
        <w:t>, vol. 75, pp. 110-126.</w:t>
      </w:r>
    </w:p>
    <w:p>
      <w:pPr>
        <w:spacing w:before="194"/>
        <w:ind w:left="448" w:right="0" w:firstLine="0"/>
        <w:jc w:val="left"/>
        <w:rPr>
          <w:sz w:val="22"/>
        </w:rPr>
      </w:pPr>
      <w:r>
        <w:rPr>
          <w:sz w:val="22"/>
        </w:rPr>
        <w:t>Moreland</w:t>
      </w:r>
      <w:r>
        <w:rPr>
          <w:spacing w:val="44"/>
          <w:sz w:val="22"/>
        </w:rPr>
        <w:t> </w:t>
      </w:r>
      <w:r>
        <w:rPr>
          <w:sz w:val="22"/>
        </w:rPr>
        <w:t>P.W.</w:t>
      </w:r>
      <w:r>
        <w:rPr>
          <w:spacing w:val="45"/>
          <w:sz w:val="22"/>
        </w:rPr>
        <w:t> </w:t>
      </w:r>
      <w:r>
        <w:rPr>
          <w:sz w:val="22"/>
        </w:rPr>
        <w:t>(1995).</w:t>
      </w:r>
      <w:r>
        <w:rPr>
          <w:spacing w:val="44"/>
          <w:sz w:val="22"/>
        </w:rPr>
        <w:t> </w:t>
      </w:r>
      <w:r>
        <w:rPr>
          <w:sz w:val="22"/>
        </w:rPr>
        <w:t>Alternative</w:t>
      </w:r>
      <w:r>
        <w:rPr>
          <w:spacing w:val="48"/>
          <w:sz w:val="22"/>
        </w:rPr>
        <w:t> </w:t>
      </w:r>
      <w:r>
        <w:rPr>
          <w:sz w:val="22"/>
        </w:rPr>
        <w:t>Disciplinary</w:t>
      </w:r>
      <w:r>
        <w:rPr>
          <w:spacing w:val="44"/>
          <w:sz w:val="22"/>
        </w:rPr>
        <w:t> </w:t>
      </w:r>
      <w:r>
        <w:rPr>
          <w:sz w:val="22"/>
        </w:rPr>
        <w:t>Mechanisms</w:t>
      </w:r>
      <w:r>
        <w:rPr>
          <w:spacing w:val="48"/>
          <w:sz w:val="22"/>
        </w:rPr>
        <w:t> </w:t>
      </w:r>
      <w:r>
        <w:rPr>
          <w:sz w:val="22"/>
        </w:rPr>
        <w:t>in</w:t>
      </w:r>
      <w:r>
        <w:rPr>
          <w:spacing w:val="47"/>
          <w:sz w:val="22"/>
        </w:rPr>
        <w:t> </w:t>
      </w:r>
      <w:r>
        <w:rPr>
          <w:sz w:val="22"/>
        </w:rPr>
        <w:t>Different</w:t>
      </w:r>
      <w:r>
        <w:rPr>
          <w:spacing w:val="47"/>
          <w:sz w:val="22"/>
        </w:rPr>
        <w:t> </w:t>
      </w:r>
      <w:r>
        <w:rPr>
          <w:sz w:val="22"/>
        </w:rPr>
        <w:t>Corporate</w:t>
      </w:r>
      <w:r>
        <w:rPr>
          <w:spacing w:val="48"/>
          <w:sz w:val="22"/>
        </w:rPr>
        <w:t> </w:t>
      </w:r>
      <w:r>
        <w:rPr>
          <w:spacing w:val="-2"/>
          <w:sz w:val="22"/>
        </w:rPr>
        <w:t>Systems.</w:t>
      </w:r>
    </w:p>
    <w:p>
      <w:pPr>
        <w:spacing w:before="38"/>
        <w:ind w:left="988" w:right="0" w:firstLine="0"/>
        <w:jc w:val="left"/>
        <w:rPr>
          <w:sz w:val="22"/>
        </w:rPr>
      </w:pPr>
      <w:r>
        <w:rPr>
          <w:i/>
          <w:sz w:val="22"/>
        </w:rPr>
        <w:t>Journal</w:t>
      </w:r>
      <w:r>
        <w:rPr>
          <w:i/>
          <w:spacing w:val="-3"/>
          <w:sz w:val="22"/>
        </w:rPr>
        <w:t> </w:t>
      </w:r>
      <w:r>
        <w:rPr>
          <w:i/>
          <w:sz w:val="22"/>
        </w:rPr>
        <w:t>of</w:t>
      </w:r>
      <w:r>
        <w:rPr>
          <w:i/>
          <w:spacing w:val="-2"/>
          <w:sz w:val="22"/>
        </w:rPr>
        <w:t> </w:t>
      </w:r>
      <w:r>
        <w:rPr>
          <w:i/>
          <w:sz w:val="22"/>
        </w:rPr>
        <w:t>Economics</w:t>
      </w:r>
      <w:r>
        <w:rPr>
          <w:i/>
          <w:spacing w:val="-6"/>
          <w:sz w:val="22"/>
        </w:rPr>
        <w:t> </w:t>
      </w:r>
      <w:r>
        <w:rPr>
          <w:i/>
          <w:sz w:val="22"/>
        </w:rPr>
        <w:t>Behaviour</w:t>
      </w:r>
      <w:r>
        <w:rPr>
          <w:i/>
          <w:spacing w:val="-5"/>
          <w:sz w:val="22"/>
        </w:rPr>
        <w:t> </w:t>
      </w:r>
      <w:r>
        <w:rPr>
          <w:i/>
          <w:sz w:val="22"/>
        </w:rPr>
        <w:t>and</w:t>
      </w:r>
      <w:r>
        <w:rPr>
          <w:i/>
          <w:spacing w:val="-3"/>
          <w:sz w:val="22"/>
        </w:rPr>
        <w:t> </w:t>
      </w:r>
      <w:r>
        <w:rPr>
          <w:i/>
          <w:sz w:val="22"/>
        </w:rPr>
        <w:t>Organization</w:t>
      </w:r>
      <w:r>
        <w:rPr>
          <w:sz w:val="22"/>
        </w:rPr>
        <w:t>,</w:t>
      </w:r>
      <w:r>
        <w:rPr>
          <w:spacing w:val="-3"/>
          <w:sz w:val="22"/>
        </w:rPr>
        <w:t> </w:t>
      </w:r>
      <w:r>
        <w:rPr>
          <w:sz w:val="22"/>
        </w:rPr>
        <w:t>vol.</w:t>
      </w:r>
      <w:r>
        <w:rPr>
          <w:spacing w:val="-4"/>
          <w:sz w:val="22"/>
        </w:rPr>
        <w:t> </w:t>
      </w:r>
      <w:r>
        <w:rPr>
          <w:sz w:val="22"/>
        </w:rPr>
        <w:t>26,</w:t>
      </w:r>
      <w:r>
        <w:rPr>
          <w:spacing w:val="-3"/>
          <w:sz w:val="22"/>
        </w:rPr>
        <w:t> </w:t>
      </w:r>
      <w:r>
        <w:rPr>
          <w:sz w:val="22"/>
        </w:rPr>
        <w:t>pp.</w:t>
      </w:r>
      <w:r>
        <w:rPr>
          <w:spacing w:val="-3"/>
          <w:sz w:val="22"/>
        </w:rPr>
        <w:t> </w:t>
      </w:r>
      <w:r>
        <w:rPr>
          <w:sz w:val="22"/>
        </w:rPr>
        <w:t>17-</w:t>
      </w:r>
      <w:r>
        <w:rPr>
          <w:spacing w:val="-5"/>
          <w:sz w:val="22"/>
        </w:rPr>
        <w:t>34.</w:t>
      </w:r>
    </w:p>
    <w:p>
      <w:pPr>
        <w:pStyle w:val="BodyText"/>
        <w:spacing w:line="276" w:lineRule="auto" w:before="239"/>
        <w:ind w:left="988" w:right="1045" w:hanging="540"/>
      </w:pPr>
      <w:r>
        <w:rPr/>
        <w:t>Nwiedoh</w:t>
      </w:r>
      <w:r>
        <w:rPr>
          <w:spacing w:val="-3"/>
        </w:rPr>
        <w:t> </w:t>
      </w:r>
      <w:r>
        <w:rPr/>
        <w:t>K.B.</w:t>
      </w:r>
      <w:r>
        <w:rPr>
          <w:spacing w:val="-3"/>
        </w:rPr>
        <w:t> </w:t>
      </w:r>
      <w:r>
        <w:rPr/>
        <w:t>(1998).</w:t>
      </w:r>
      <w:r>
        <w:rPr>
          <w:spacing w:val="-3"/>
        </w:rPr>
        <w:t> </w:t>
      </w:r>
      <w:r>
        <w:rPr/>
        <w:t>The</w:t>
      </w:r>
      <w:r>
        <w:rPr>
          <w:spacing w:val="-3"/>
        </w:rPr>
        <w:t> </w:t>
      </w:r>
      <w:r>
        <w:rPr/>
        <w:t>Rights</w:t>
      </w:r>
      <w:r>
        <w:rPr>
          <w:spacing w:val="-3"/>
        </w:rPr>
        <w:t> </w:t>
      </w:r>
      <w:r>
        <w:rPr/>
        <w:t>and</w:t>
      </w:r>
      <w:r>
        <w:rPr>
          <w:spacing w:val="-3"/>
        </w:rPr>
        <w:t> </w:t>
      </w:r>
      <w:r>
        <w:rPr/>
        <w:t>Status</w:t>
      </w:r>
      <w:r>
        <w:rPr>
          <w:spacing w:val="-3"/>
        </w:rPr>
        <w:t> </w:t>
      </w:r>
      <w:r>
        <w:rPr/>
        <w:t>of</w:t>
      </w:r>
      <w:r>
        <w:rPr>
          <w:spacing w:val="-3"/>
        </w:rPr>
        <w:t> </w:t>
      </w:r>
      <w:r>
        <w:rPr/>
        <w:t>a</w:t>
      </w:r>
      <w:r>
        <w:rPr>
          <w:spacing w:val="-3"/>
        </w:rPr>
        <w:t> </w:t>
      </w:r>
      <w:r>
        <w:rPr/>
        <w:t>Shareholder</w:t>
      </w:r>
      <w:r>
        <w:rPr>
          <w:spacing w:val="-4"/>
        </w:rPr>
        <w:t> </w:t>
      </w:r>
      <w:r>
        <w:rPr/>
        <w:t>of</w:t>
      </w:r>
      <w:r>
        <w:rPr>
          <w:spacing w:val="-3"/>
        </w:rPr>
        <w:t> </w:t>
      </w:r>
      <w:r>
        <w:rPr/>
        <w:t>a</w:t>
      </w:r>
      <w:r>
        <w:rPr>
          <w:spacing w:val="-4"/>
        </w:rPr>
        <w:t> </w:t>
      </w:r>
      <w:r>
        <w:rPr/>
        <w:t>Company</w:t>
      </w:r>
      <w:r>
        <w:rPr>
          <w:spacing w:val="-7"/>
        </w:rPr>
        <w:t> </w:t>
      </w:r>
      <w:r>
        <w:rPr/>
        <w:t>Under</w:t>
      </w:r>
      <w:r>
        <w:rPr>
          <w:spacing w:val="-3"/>
        </w:rPr>
        <w:t> </w:t>
      </w:r>
      <w:r>
        <w:rPr/>
        <w:t>the Companies and Allied Matters Act, 1990. </w:t>
      </w:r>
      <w:r>
        <w:rPr>
          <w:i/>
        </w:rPr>
        <w:t>CJLJ</w:t>
      </w:r>
      <w:r>
        <w:rPr/>
        <w:t>, vol. 4 at 206.</w:t>
      </w:r>
    </w:p>
    <w:p>
      <w:pPr>
        <w:pStyle w:val="BodyText"/>
        <w:spacing w:before="42"/>
      </w:pPr>
    </w:p>
    <w:p>
      <w:pPr>
        <w:spacing w:line="276" w:lineRule="auto" w:before="0"/>
        <w:ind w:left="988" w:right="1075" w:hanging="540"/>
        <w:jc w:val="left"/>
        <w:rPr>
          <w:sz w:val="24"/>
        </w:rPr>
      </w:pPr>
      <w:r>
        <w:rPr>
          <w:sz w:val="24"/>
        </w:rPr>
        <w:t>Shleifer,</w:t>
      </w:r>
      <w:r>
        <w:rPr>
          <w:spacing w:val="-4"/>
          <w:sz w:val="24"/>
        </w:rPr>
        <w:t> </w:t>
      </w:r>
      <w:r>
        <w:rPr>
          <w:sz w:val="24"/>
        </w:rPr>
        <w:t>A.</w:t>
      </w:r>
      <w:r>
        <w:rPr>
          <w:spacing w:val="-4"/>
          <w:sz w:val="24"/>
        </w:rPr>
        <w:t> </w:t>
      </w:r>
      <w:r>
        <w:rPr>
          <w:sz w:val="24"/>
        </w:rPr>
        <w:t>and</w:t>
      </w:r>
      <w:r>
        <w:rPr>
          <w:spacing w:val="-4"/>
          <w:sz w:val="24"/>
        </w:rPr>
        <w:t> </w:t>
      </w:r>
      <w:r>
        <w:rPr>
          <w:sz w:val="24"/>
        </w:rPr>
        <w:t>Vishny</w:t>
      </w:r>
      <w:r>
        <w:rPr>
          <w:spacing w:val="-6"/>
          <w:sz w:val="24"/>
        </w:rPr>
        <w:t> </w:t>
      </w:r>
      <w:r>
        <w:rPr>
          <w:sz w:val="24"/>
        </w:rPr>
        <w:t>R.W.</w:t>
      </w:r>
      <w:r>
        <w:rPr>
          <w:spacing w:val="-4"/>
          <w:sz w:val="24"/>
        </w:rPr>
        <w:t> </w:t>
      </w:r>
      <w:r>
        <w:rPr>
          <w:sz w:val="24"/>
        </w:rPr>
        <w:t>(1986).</w:t>
      </w:r>
      <w:r>
        <w:rPr>
          <w:spacing w:val="-2"/>
          <w:sz w:val="24"/>
        </w:rPr>
        <w:t> </w:t>
      </w:r>
      <w:r>
        <w:rPr>
          <w:sz w:val="24"/>
        </w:rPr>
        <w:t>Large</w:t>
      </w:r>
      <w:r>
        <w:rPr>
          <w:spacing w:val="-5"/>
          <w:sz w:val="24"/>
        </w:rPr>
        <w:t> </w:t>
      </w:r>
      <w:r>
        <w:rPr>
          <w:sz w:val="24"/>
        </w:rPr>
        <w:t>Shareholder</w:t>
      </w:r>
      <w:r>
        <w:rPr>
          <w:spacing w:val="-5"/>
          <w:sz w:val="24"/>
        </w:rPr>
        <w:t> </w:t>
      </w:r>
      <w:r>
        <w:rPr>
          <w:sz w:val="24"/>
        </w:rPr>
        <w:t>and</w:t>
      </w:r>
      <w:r>
        <w:rPr>
          <w:spacing w:val="-4"/>
          <w:sz w:val="24"/>
        </w:rPr>
        <w:t> </w:t>
      </w:r>
      <w:r>
        <w:rPr>
          <w:sz w:val="24"/>
        </w:rPr>
        <w:t>Corporate</w:t>
      </w:r>
      <w:r>
        <w:rPr>
          <w:spacing w:val="-4"/>
          <w:sz w:val="24"/>
        </w:rPr>
        <w:t> </w:t>
      </w:r>
      <w:r>
        <w:rPr>
          <w:sz w:val="24"/>
        </w:rPr>
        <w:t>Control. </w:t>
      </w:r>
      <w:r>
        <w:rPr>
          <w:i/>
          <w:sz w:val="24"/>
        </w:rPr>
        <w:t>Journal of Political Economy </w:t>
      </w:r>
      <w:r>
        <w:rPr>
          <w:sz w:val="24"/>
        </w:rPr>
        <w:t>(3, Part 1) 461-488.</w:t>
      </w:r>
    </w:p>
    <w:p>
      <w:pPr>
        <w:pStyle w:val="BodyText"/>
        <w:spacing w:line="276" w:lineRule="auto"/>
        <w:ind w:left="988" w:right="1003" w:hanging="540"/>
      </w:pPr>
      <w:r>
        <w:rPr/>
        <w:t>Shleifer,</w:t>
      </w:r>
      <w:r>
        <w:rPr>
          <w:spacing w:val="-3"/>
        </w:rPr>
        <w:t> </w:t>
      </w:r>
      <w:r>
        <w:rPr/>
        <w:t>A.</w:t>
      </w:r>
      <w:r>
        <w:rPr>
          <w:spacing w:val="-3"/>
        </w:rPr>
        <w:t> </w:t>
      </w:r>
      <w:r>
        <w:rPr/>
        <w:t>and</w:t>
      </w:r>
      <w:r>
        <w:rPr>
          <w:spacing w:val="-3"/>
        </w:rPr>
        <w:t> </w:t>
      </w:r>
      <w:r>
        <w:rPr/>
        <w:t>R.W.</w:t>
      </w:r>
      <w:r>
        <w:rPr>
          <w:spacing w:val="-3"/>
        </w:rPr>
        <w:t> </w:t>
      </w:r>
      <w:r>
        <w:rPr/>
        <w:t>Vishny</w:t>
      </w:r>
      <w:r>
        <w:rPr>
          <w:spacing w:val="-8"/>
        </w:rPr>
        <w:t> </w:t>
      </w:r>
      <w:r>
        <w:rPr/>
        <w:t>(1997).</w:t>
      </w:r>
      <w:r>
        <w:rPr>
          <w:spacing w:val="-3"/>
        </w:rPr>
        <w:t> </w:t>
      </w:r>
      <w:r>
        <w:rPr/>
        <w:t>A</w:t>
      </w:r>
      <w:r>
        <w:rPr>
          <w:spacing w:val="-5"/>
        </w:rPr>
        <w:t> </w:t>
      </w:r>
      <w:r>
        <w:rPr/>
        <w:t>Survey</w:t>
      </w:r>
      <w:r>
        <w:rPr>
          <w:spacing w:val="-8"/>
        </w:rPr>
        <w:t> </w:t>
      </w:r>
      <w:r>
        <w:rPr/>
        <w:t>of</w:t>
      </w:r>
      <w:r>
        <w:rPr>
          <w:spacing w:val="-2"/>
        </w:rPr>
        <w:t> </w:t>
      </w:r>
      <w:r>
        <w:rPr/>
        <w:t>Corporate</w:t>
      </w:r>
      <w:r>
        <w:rPr>
          <w:spacing w:val="-3"/>
        </w:rPr>
        <w:t> </w:t>
      </w:r>
      <w:r>
        <w:rPr/>
        <w:t>Governance. </w:t>
      </w:r>
      <w:r>
        <w:rPr>
          <w:i/>
        </w:rPr>
        <w:t>Journal</w:t>
      </w:r>
      <w:r>
        <w:rPr>
          <w:i/>
          <w:spacing w:val="-3"/>
        </w:rPr>
        <w:t> </w:t>
      </w:r>
      <w:r>
        <w:rPr>
          <w:i/>
        </w:rPr>
        <w:t>of Finance</w:t>
      </w:r>
      <w:r>
        <w:rPr/>
        <w:t>, 737-783.</w:t>
      </w:r>
    </w:p>
    <w:p>
      <w:pPr>
        <w:pStyle w:val="BodyText"/>
        <w:spacing w:before="1"/>
        <w:ind w:left="448"/>
      </w:pPr>
      <w:r>
        <w:rPr/>
        <w:t>Stano,</w:t>
      </w:r>
      <w:r>
        <w:rPr>
          <w:spacing w:val="-3"/>
        </w:rPr>
        <w:t> </w:t>
      </w:r>
      <w:r>
        <w:rPr/>
        <w:t>Miron</w:t>
      </w:r>
      <w:r>
        <w:rPr>
          <w:spacing w:val="-1"/>
        </w:rPr>
        <w:t> </w:t>
      </w:r>
      <w:r>
        <w:rPr/>
        <w:t>(1976).</w:t>
      </w:r>
      <w:r>
        <w:rPr>
          <w:spacing w:val="-1"/>
        </w:rPr>
        <w:t> </w:t>
      </w:r>
      <w:r>
        <w:rPr/>
        <w:t>Monopoly</w:t>
      </w:r>
      <w:r>
        <w:rPr>
          <w:spacing w:val="-5"/>
        </w:rPr>
        <w:t> </w:t>
      </w:r>
      <w:r>
        <w:rPr/>
        <w:t>Power, Ownership Control,</w:t>
      </w:r>
      <w:r>
        <w:rPr>
          <w:spacing w:val="-1"/>
        </w:rPr>
        <w:t> </w:t>
      </w:r>
      <w:r>
        <w:rPr/>
        <w:t>and</w:t>
      </w:r>
      <w:r>
        <w:rPr>
          <w:spacing w:val="-1"/>
        </w:rPr>
        <w:t> </w:t>
      </w:r>
      <w:r>
        <w:rPr/>
        <w:t>Corporate</w:t>
      </w:r>
      <w:r>
        <w:rPr>
          <w:spacing w:val="1"/>
        </w:rPr>
        <w:t> </w:t>
      </w:r>
      <w:r>
        <w:rPr>
          <w:spacing w:val="-2"/>
        </w:rPr>
        <w:t>Performance.</w:t>
      </w:r>
    </w:p>
    <w:p>
      <w:pPr>
        <w:spacing w:before="41"/>
        <w:ind w:left="988" w:right="0" w:firstLine="0"/>
        <w:jc w:val="left"/>
        <w:rPr>
          <w:sz w:val="24"/>
        </w:rPr>
      </w:pPr>
      <w:r>
        <w:rPr>
          <w:i/>
          <w:sz w:val="24"/>
        </w:rPr>
        <w:t>Bell</w:t>
      </w:r>
      <w:r>
        <w:rPr>
          <w:i/>
          <w:spacing w:val="-2"/>
          <w:sz w:val="24"/>
        </w:rPr>
        <w:t> </w:t>
      </w:r>
      <w:r>
        <w:rPr>
          <w:i/>
          <w:sz w:val="24"/>
        </w:rPr>
        <w:t>Journal</w:t>
      </w:r>
      <w:r>
        <w:rPr>
          <w:i/>
          <w:spacing w:val="-1"/>
          <w:sz w:val="24"/>
        </w:rPr>
        <w:t> </w:t>
      </w:r>
      <w:r>
        <w:rPr>
          <w:i/>
          <w:sz w:val="24"/>
        </w:rPr>
        <w:t>of</w:t>
      </w:r>
      <w:r>
        <w:rPr>
          <w:i/>
          <w:spacing w:val="-1"/>
          <w:sz w:val="24"/>
        </w:rPr>
        <w:t> </w:t>
      </w:r>
      <w:r>
        <w:rPr>
          <w:i/>
          <w:sz w:val="24"/>
        </w:rPr>
        <w:t>Economics</w:t>
      </w:r>
      <w:r>
        <w:rPr>
          <w:sz w:val="24"/>
        </w:rPr>
        <w:t>,</w:t>
      </w:r>
      <w:r>
        <w:rPr>
          <w:spacing w:val="-1"/>
          <w:sz w:val="24"/>
        </w:rPr>
        <w:t> </w:t>
      </w:r>
      <w:r>
        <w:rPr>
          <w:sz w:val="24"/>
        </w:rPr>
        <w:t>672-</w:t>
      </w:r>
      <w:r>
        <w:rPr>
          <w:spacing w:val="-4"/>
          <w:sz w:val="24"/>
        </w:rPr>
        <w:t>678.</w:t>
      </w:r>
    </w:p>
    <w:p>
      <w:pPr>
        <w:spacing w:line="276" w:lineRule="auto" w:before="40"/>
        <w:ind w:left="988" w:right="661" w:hanging="540"/>
        <w:jc w:val="left"/>
        <w:rPr>
          <w:sz w:val="22"/>
        </w:rPr>
      </w:pPr>
      <w:r>
        <w:rPr>
          <w:sz w:val="22"/>
        </w:rPr>
        <w:t>Stoney</w:t>
      </w:r>
      <w:r>
        <w:rPr>
          <w:spacing w:val="-5"/>
          <w:sz w:val="22"/>
        </w:rPr>
        <w:t> </w:t>
      </w:r>
      <w:r>
        <w:rPr>
          <w:sz w:val="22"/>
        </w:rPr>
        <w:t>C.</w:t>
      </w:r>
      <w:r>
        <w:rPr>
          <w:spacing w:val="-2"/>
          <w:sz w:val="22"/>
        </w:rPr>
        <w:t> </w:t>
      </w:r>
      <w:r>
        <w:rPr>
          <w:sz w:val="22"/>
        </w:rPr>
        <w:t>and</w:t>
      </w:r>
      <w:r>
        <w:rPr>
          <w:spacing w:val="-2"/>
          <w:sz w:val="22"/>
        </w:rPr>
        <w:t> </w:t>
      </w:r>
      <w:r>
        <w:rPr>
          <w:sz w:val="22"/>
        </w:rPr>
        <w:t>Winstanley</w:t>
      </w:r>
      <w:r>
        <w:rPr>
          <w:spacing w:val="-4"/>
          <w:sz w:val="22"/>
        </w:rPr>
        <w:t> </w:t>
      </w:r>
      <w:r>
        <w:rPr>
          <w:sz w:val="22"/>
        </w:rPr>
        <w:t>D.</w:t>
      </w:r>
      <w:r>
        <w:rPr>
          <w:spacing w:val="-2"/>
          <w:sz w:val="22"/>
        </w:rPr>
        <w:t> </w:t>
      </w:r>
      <w:r>
        <w:rPr>
          <w:sz w:val="22"/>
        </w:rPr>
        <w:t>(2001).</w:t>
      </w:r>
      <w:r>
        <w:rPr>
          <w:spacing w:val="-2"/>
          <w:sz w:val="22"/>
        </w:rPr>
        <w:t> </w:t>
      </w:r>
      <w:r>
        <w:rPr>
          <w:sz w:val="22"/>
        </w:rPr>
        <w:t>Stakeholding:</w:t>
      </w:r>
      <w:r>
        <w:rPr>
          <w:spacing w:val="-1"/>
          <w:sz w:val="22"/>
        </w:rPr>
        <w:t> </w:t>
      </w:r>
      <w:r>
        <w:rPr>
          <w:sz w:val="22"/>
        </w:rPr>
        <w:t>Confusion</w:t>
      </w:r>
      <w:r>
        <w:rPr>
          <w:spacing w:val="-2"/>
          <w:sz w:val="22"/>
        </w:rPr>
        <w:t> </w:t>
      </w:r>
      <w:r>
        <w:rPr>
          <w:sz w:val="22"/>
        </w:rPr>
        <w:t>or</w:t>
      </w:r>
      <w:r>
        <w:rPr>
          <w:spacing w:val="-2"/>
          <w:sz w:val="22"/>
        </w:rPr>
        <w:t> </w:t>
      </w:r>
      <w:r>
        <w:rPr>
          <w:sz w:val="22"/>
        </w:rPr>
        <w:t>Utopia?</w:t>
      </w:r>
      <w:r>
        <w:rPr>
          <w:spacing w:val="-4"/>
          <w:sz w:val="22"/>
        </w:rPr>
        <w:t> </w:t>
      </w:r>
      <w:r>
        <w:rPr>
          <w:sz w:val="22"/>
        </w:rPr>
        <w:t>Mapping</w:t>
      </w:r>
      <w:r>
        <w:rPr>
          <w:spacing w:val="-5"/>
          <w:sz w:val="22"/>
        </w:rPr>
        <w:t> </w:t>
      </w:r>
      <w:r>
        <w:rPr>
          <w:sz w:val="22"/>
        </w:rPr>
        <w:t>the</w:t>
      </w:r>
      <w:r>
        <w:rPr>
          <w:spacing w:val="-2"/>
          <w:sz w:val="22"/>
        </w:rPr>
        <w:t> </w:t>
      </w:r>
      <w:r>
        <w:rPr>
          <w:sz w:val="22"/>
        </w:rPr>
        <w:t>Conceptual Terrain. </w:t>
      </w:r>
      <w:r>
        <w:rPr>
          <w:i/>
          <w:sz w:val="22"/>
        </w:rPr>
        <w:t>Journal of Management Studies</w:t>
      </w:r>
      <w:r>
        <w:rPr>
          <w:sz w:val="22"/>
        </w:rPr>
        <w:t>, vol. 38, p. 608.</w:t>
      </w:r>
    </w:p>
    <w:p>
      <w:pPr>
        <w:spacing w:line="276" w:lineRule="auto" w:before="200"/>
        <w:ind w:left="988" w:right="1045" w:hanging="540"/>
        <w:jc w:val="left"/>
        <w:rPr>
          <w:sz w:val="22"/>
        </w:rPr>
      </w:pPr>
      <w:r>
        <w:rPr>
          <w:sz w:val="22"/>
        </w:rPr>
        <w:t>Sykes A. (1994). Proposals For Internationally Competitive Corporate Governance in Britain and America. </w:t>
      </w:r>
      <w:r>
        <w:rPr>
          <w:i/>
          <w:sz w:val="22"/>
        </w:rPr>
        <w:t>Corporate Governance</w:t>
      </w:r>
      <w:r>
        <w:rPr>
          <w:sz w:val="22"/>
        </w:rPr>
        <w:t>, vol. 2, pp. 187-195.</w:t>
      </w:r>
    </w:p>
    <w:p>
      <w:pPr>
        <w:pStyle w:val="BodyText"/>
        <w:rPr>
          <w:sz w:val="22"/>
        </w:rPr>
      </w:pPr>
    </w:p>
    <w:p>
      <w:pPr>
        <w:pStyle w:val="BodyText"/>
        <w:spacing w:before="18"/>
        <w:rPr>
          <w:sz w:val="22"/>
        </w:rPr>
      </w:pPr>
    </w:p>
    <w:p>
      <w:pPr>
        <w:pStyle w:val="Heading1"/>
        <w:numPr>
          <w:ilvl w:val="0"/>
          <w:numId w:val="20"/>
        </w:numPr>
        <w:tabs>
          <w:tab w:pos="988" w:val="left" w:leader="none"/>
        </w:tabs>
        <w:spacing w:line="240" w:lineRule="auto" w:before="0" w:after="0"/>
        <w:ind w:left="988" w:right="0" w:hanging="540"/>
        <w:jc w:val="left"/>
      </w:pPr>
      <w:r>
        <w:rPr>
          <w:spacing w:val="-2"/>
        </w:rPr>
        <w:t>MAGAZINES</w:t>
      </w:r>
    </w:p>
    <w:p>
      <w:pPr>
        <w:spacing w:line="278" w:lineRule="auto" w:before="234"/>
        <w:ind w:left="988" w:right="661" w:hanging="540"/>
        <w:jc w:val="left"/>
        <w:rPr>
          <w:sz w:val="22"/>
        </w:rPr>
      </w:pPr>
      <w:r>
        <w:rPr>
          <w:sz w:val="22"/>
        </w:rPr>
        <w:t>Friedman</w:t>
      </w:r>
      <w:r>
        <w:rPr>
          <w:spacing w:val="24"/>
          <w:sz w:val="22"/>
        </w:rPr>
        <w:t> </w:t>
      </w:r>
      <w:r>
        <w:rPr>
          <w:sz w:val="22"/>
        </w:rPr>
        <w:t>M.</w:t>
      </w:r>
      <w:r>
        <w:rPr>
          <w:spacing w:val="24"/>
          <w:sz w:val="22"/>
        </w:rPr>
        <w:t> </w:t>
      </w:r>
      <w:r>
        <w:rPr>
          <w:sz w:val="22"/>
        </w:rPr>
        <w:t>(1970).</w:t>
      </w:r>
      <w:r>
        <w:rPr>
          <w:spacing w:val="23"/>
          <w:sz w:val="22"/>
        </w:rPr>
        <w:t> </w:t>
      </w:r>
      <w:r>
        <w:rPr>
          <w:sz w:val="22"/>
        </w:rPr>
        <w:t>The</w:t>
      </w:r>
      <w:r>
        <w:rPr>
          <w:spacing w:val="23"/>
          <w:sz w:val="22"/>
        </w:rPr>
        <w:t> </w:t>
      </w:r>
      <w:r>
        <w:rPr>
          <w:sz w:val="22"/>
        </w:rPr>
        <w:t>Social</w:t>
      </w:r>
      <w:r>
        <w:rPr>
          <w:spacing w:val="25"/>
          <w:sz w:val="22"/>
        </w:rPr>
        <w:t> </w:t>
      </w:r>
      <w:r>
        <w:rPr>
          <w:sz w:val="22"/>
        </w:rPr>
        <w:t>Responsibility</w:t>
      </w:r>
      <w:r>
        <w:rPr>
          <w:spacing w:val="23"/>
          <w:sz w:val="22"/>
        </w:rPr>
        <w:t> </w:t>
      </w:r>
      <w:r>
        <w:rPr>
          <w:sz w:val="22"/>
        </w:rPr>
        <w:t>of</w:t>
      </w:r>
      <w:r>
        <w:rPr>
          <w:spacing w:val="25"/>
          <w:sz w:val="22"/>
        </w:rPr>
        <w:t> </w:t>
      </w:r>
      <w:r>
        <w:rPr>
          <w:sz w:val="22"/>
        </w:rPr>
        <w:t>Business</w:t>
      </w:r>
      <w:r>
        <w:rPr>
          <w:spacing w:val="25"/>
          <w:sz w:val="22"/>
        </w:rPr>
        <w:t> </w:t>
      </w:r>
      <w:r>
        <w:rPr>
          <w:sz w:val="22"/>
        </w:rPr>
        <w:t>is</w:t>
      </w:r>
      <w:r>
        <w:rPr>
          <w:spacing w:val="24"/>
          <w:sz w:val="22"/>
        </w:rPr>
        <w:t> </w:t>
      </w:r>
      <w:r>
        <w:rPr>
          <w:sz w:val="22"/>
        </w:rPr>
        <w:t>to</w:t>
      </w:r>
      <w:r>
        <w:rPr>
          <w:spacing w:val="24"/>
          <w:sz w:val="22"/>
        </w:rPr>
        <w:t> </w:t>
      </w:r>
      <w:r>
        <w:rPr>
          <w:sz w:val="22"/>
        </w:rPr>
        <w:t>Increase</w:t>
      </w:r>
      <w:r>
        <w:rPr>
          <w:spacing w:val="25"/>
          <w:sz w:val="22"/>
        </w:rPr>
        <w:t> </w:t>
      </w:r>
      <w:r>
        <w:rPr>
          <w:sz w:val="22"/>
        </w:rPr>
        <w:t>Its</w:t>
      </w:r>
      <w:r>
        <w:rPr>
          <w:spacing w:val="24"/>
          <w:sz w:val="22"/>
        </w:rPr>
        <w:t> </w:t>
      </w:r>
      <w:r>
        <w:rPr>
          <w:sz w:val="22"/>
        </w:rPr>
        <w:t>Profits.</w:t>
      </w:r>
      <w:r>
        <w:rPr>
          <w:spacing w:val="32"/>
          <w:sz w:val="22"/>
        </w:rPr>
        <w:t> </w:t>
      </w:r>
      <w:r>
        <w:rPr>
          <w:i/>
          <w:sz w:val="22"/>
        </w:rPr>
        <w:t>New</w:t>
      </w:r>
      <w:r>
        <w:rPr>
          <w:i/>
          <w:spacing w:val="24"/>
          <w:sz w:val="22"/>
        </w:rPr>
        <w:t> </w:t>
      </w:r>
      <w:r>
        <w:rPr>
          <w:i/>
          <w:sz w:val="22"/>
        </w:rPr>
        <w:t>York Times Magazines</w:t>
      </w:r>
      <w:r>
        <w:rPr>
          <w:sz w:val="22"/>
        </w:rPr>
        <w:t>, September 13, Section 6, pp. 32-33, 122, 124, 126.</w:t>
      </w:r>
    </w:p>
    <w:p>
      <w:pPr>
        <w:pStyle w:val="BodyText"/>
        <w:spacing w:line="278" w:lineRule="auto" w:before="196"/>
        <w:ind w:left="988" w:right="1208" w:hanging="540"/>
      </w:pPr>
      <w:r>
        <w:rPr/>
        <w:t>Onwuamaeze,</w:t>
      </w:r>
      <w:r>
        <w:rPr>
          <w:spacing w:val="-9"/>
        </w:rPr>
        <w:t> </w:t>
      </w:r>
      <w:r>
        <w:rPr/>
        <w:t>D.</w:t>
      </w:r>
      <w:r>
        <w:rPr>
          <w:spacing w:val="-8"/>
        </w:rPr>
        <w:t> </w:t>
      </w:r>
      <w:r>
        <w:rPr/>
        <w:t>(2008).</w:t>
      </w:r>
      <w:r>
        <w:rPr>
          <w:spacing w:val="-8"/>
        </w:rPr>
        <w:t> </w:t>
      </w:r>
      <w:r>
        <w:rPr/>
        <w:t>Cadbury‟s</w:t>
      </w:r>
      <w:r>
        <w:rPr>
          <w:spacing w:val="-10"/>
        </w:rPr>
        <w:t> </w:t>
      </w:r>
      <w:r>
        <w:rPr/>
        <w:t>Fraudulent</w:t>
      </w:r>
      <w:r>
        <w:rPr>
          <w:spacing w:val="-9"/>
        </w:rPr>
        <w:t> </w:t>
      </w:r>
      <w:r>
        <w:rPr/>
        <w:t>Directors</w:t>
      </w:r>
      <w:r>
        <w:rPr>
          <w:spacing w:val="-10"/>
        </w:rPr>
        <w:t> </w:t>
      </w:r>
      <w:r>
        <w:rPr/>
        <w:t>Punished.</w:t>
      </w:r>
      <w:r>
        <w:rPr>
          <w:spacing w:val="-7"/>
        </w:rPr>
        <w:t> </w:t>
      </w:r>
      <w:r>
        <w:rPr>
          <w:i/>
        </w:rPr>
        <w:t>Newswatch Magazine</w:t>
      </w:r>
      <w:r>
        <w:rPr/>
        <w:t>, April 28, pp. 58-59.</w:t>
      </w:r>
    </w:p>
    <w:p>
      <w:pPr>
        <w:pStyle w:val="BodyText"/>
        <w:spacing w:before="42"/>
      </w:pPr>
    </w:p>
    <w:p>
      <w:pPr>
        <w:pStyle w:val="Heading1"/>
        <w:numPr>
          <w:ilvl w:val="0"/>
          <w:numId w:val="20"/>
        </w:numPr>
        <w:tabs>
          <w:tab w:pos="988" w:val="left" w:leader="none"/>
        </w:tabs>
        <w:spacing w:line="240" w:lineRule="auto" w:before="0" w:after="0"/>
        <w:ind w:left="988" w:right="0" w:hanging="540"/>
        <w:jc w:val="left"/>
      </w:pPr>
      <w:r>
        <w:rPr>
          <w:spacing w:val="-2"/>
        </w:rPr>
        <w:t>WEBSITES/INTERNET</w:t>
      </w:r>
    </w:p>
    <w:p>
      <w:pPr>
        <w:spacing w:line="276" w:lineRule="auto" w:before="237"/>
        <w:ind w:left="988" w:right="975" w:hanging="540"/>
        <w:jc w:val="both"/>
        <w:rPr>
          <w:sz w:val="22"/>
        </w:rPr>
      </w:pPr>
      <w:r>
        <w:rPr>
          <w:sz w:val="22"/>
        </w:rPr>
        <w:t>Donaldson Lex and Davies James (1994). Stewardship Theory or Agency Theory: CEO Governance and Shareholders Returns. In: Tricker Roberts (ed.) </w:t>
      </w:r>
      <w:r>
        <w:rPr>
          <w:i/>
          <w:sz w:val="22"/>
        </w:rPr>
        <w:t>International Corporate Governance</w:t>
      </w:r>
      <w:r>
        <w:rPr>
          <w:sz w:val="22"/>
        </w:rPr>
        <w:t>, pp. 124-134. Retrieved from </w:t>
      </w:r>
      <w:hyperlink r:id="rId7">
        <w:r>
          <w:rPr>
            <w:color w:val="0000FF"/>
            <w:sz w:val="22"/>
            <w:u w:val="single" w:color="0000FF"/>
          </w:rPr>
          <w:t>www.findlaw.com</w:t>
        </w:r>
      </w:hyperlink>
    </w:p>
    <w:p>
      <w:pPr>
        <w:spacing w:line="276" w:lineRule="auto" w:before="200"/>
        <w:ind w:left="988" w:right="976" w:hanging="540"/>
        <w:jc w:val="both"/>
        <w:rPr>
          <w:sz w:val="22"/>
        </w:rPr>
      </w:pPr>
      <w:r>
        <w:rPr>
          <w:sz w:val="22"/>
        </w:rPr>
        <w:t>Hayek, F.A. (1969). The Corporation In A Democratic Society: In Whose Interest Ought It And Will It Be Run? In: Ansoff, H.I. (ed.) </w:t>
      </w:r>
      <w:r>
        <w:rPr>
          <w:i/>
          <w:sz w:val="22"/>
        </w:rPr>
        <w:t>Business Strategy</w:t>
      </w:r>
      <w:r>
        <w:rPr>
          <w:sz w:val="22"/>
        </w:rPr>
        <w:t>. Penguin. HarondSworth. Retrieved from </w:t>
      </w:r>
      <w:hyperlink r:id="rId7">
        <w:r>
          <w:rPr>
            <w:sz w:val="22"/>
          </w:rPr>
          <w:t>www.findlaw.com</w:t>
        </w:r>
      </w:hyperlink>
    </w:p>
    <w:sectPr>
      <w:pgSz w:w="11910" w:h="16840"/>
      <w:pgMar w:header="0" w:footer="980" w:top="1340" w:bottom="1200" w:left="1280" w:right="4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w:altName w:val="Arial"/>
    <w:charset w:val="1"/>
    <w:family w:val="swiss"/>
    <w:pitch w:val="variable"/>
  </w:font>
  <w:font w:name="Arial MT">
    <w:altName w:val="Arial MT"/>
    <w:charset w:val="1"/>
    <w:family w:val="swiss"/>
    <w:pitch w:val="variable"/>
  </w:font>
  <w:font w:name="Calibri">
    <w:altName w:val="Calibri"/>
    <w:charset w:val="1"/>
    <w:family w:val="roman"/>
    <w:pitch w:val="variable"/>
  </w:font>
  <w:font w:name="Cambria">
    <w:altName w:val="Cambr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70624">
              <wp:simplePos x="0" y="0"/>
              <wp:positionH relativeFrom="page">
                <wp:posOffset>3662807</wp:posOffset>
              </wp:positionH>
              <wp:positionV relativeFrom="page">
                <wp:posOffset>9908540</wp:posOffset>
              </wp:positionV>
              <wp:extent cx="249554"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9554"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8.410004pt;margin-top:780.200012pt;width:19.650pt;height:13.05pt;mso-position-horizontal-relative:page;mso-position-vertical-relative:page;z-index:-17145856"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71136">
              <wp:simplePos x="0" y="0"/>
              <wp:positionH relativeFrom="page">
                <wp:posOffset>3763645</wp:posOffset>
              </wp:positionH>
              <wp:positionV relativeFrom="page">
                <wp:posOffset>9908540</wp:posOffset>
              </wp:positionV>
              <wp:extent cx="232410" cy="165735"/>
              <wp:effectExtent l="0" t="0" r="0" b="0"/>
              <wp:wrapNone/>
              <wp:docPr id="84" name="Textbox 84"/>
              <wp:cNvGraphicFramePr>
                <a:graphicFrameLocks/>
              </wp:cNvGraphicFramePr>
              <a:graphic>
                <a:graphicData uri="http://schemas.microsoft.com/office/word/2010/wordprocessingShape">
                  <wps:wsp>
                    <wps:cNvPr id="84" name="Textbox 84"/>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6.350006pt;margin-top:780.200012pt;width:18.3pt;height:13.05pt;mso-position-horizontal-relative:page;mso-position-vertical-relative:page;z-index:-17145344" type="#_x0000_t202" id="docshape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71648">
              <wp:simplePos x="0" y="0"/>
              <wp:positionH relativeFrom="page">
                <wp:posOffset>1097584</wp:posOffset>
              </wp:positionH>
              <wp:positionV relativeFrom="page">
                <wp:posOffset>9573768</wp:posOffset>
              </wp:positionV>
              <wp:extent cx="1829435" cy="9525"/>
              <wp:effectExtent l="0" t="0" r="0" b="0"/>
              <wp:wrapNone/>
              <wp:docPr id="179" name="Graphic 179"/>
              <wp:cNvGraphicFramePr>
                <a:graphicFrameLocks/>
              </wp:cNvGraphicFramePr>
              <a:graphic>
                <a:graphicData uri="http://schemas.microsoft.com/office/word/2010/wordprocessingShape">
                  <wps:wsp>
                    <wps:cNvPr id="179" name="Graphic 17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753.840027pt;width:144.020pt;height:.71997pt;mso-position-horizontal-relative:page;mso-position-vertical-relative:page;z-index:-17144832" id="docshape97"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172160">
              <wp:simplePos x="0" y="0"/>
              <wp:positionH relativeFrom="page">
                <wp:posOffset>1084884</wp:posOffset>
              </wp:positionH>
              <wp:positionV relativeFrom="page">
                <wp:posOffset>9621180</wp:posOffset>
              </wp:positionV>
              <wp:extent cx="1638300" cy="168910"/>
              <wp:effectExtent l="0" t="0" r="0" b="0"/>
              <wp:wrapNone/>
              <wp:docPr id="180" name="Textbox 180"/>
              <wp:cNvGraphicFramePr>
                <a:graphicFrameLocks/>
              </wp:cNvGraphicFramePr>
              <a:graphic>
                <a:graphicData uri="http://schemas.microsoft.com/office/word/2010/wordprocessingShape">
                  <wps:wsp>
                    <wps:cNvPr id="180" name="Textbox 180"/>
                    <wps:cNvSpPr txBox="1"/>
                    <wps:spPr>
                      <a:xfrm>
                        <a:off x="0" y="0"/>
                        <a:ext cx="1638300" cy="168910"/>
                      </a:xfrm>
                      <a:prstGeom prst="rect">
                        <a:avLst/>
                      </a:prstGeom>
                    </wps:spPr>
                    <wps:txbx>
                      <w:txbxContent>
                        <w:p>
                          <w:pPr>
                            <w:spacing w:before="38"/>
                            <w:ind w:left="20" w:right="0" w:firstLine="0"/>
                            <w:jc w:val="left"/>
                            <w:rPr>
                              <w:sz w:val="18"/>
                            </w:rPr>
                          </w:pPr>
                          <w:r>
                            <w:rPr>
                              <w:sz w:val="18"/>
                              <w:vertAlign w:val="superscript"/>
                            </w:rPr>
                            <w:t>8</w:t>
                          </w:r>
                          <w:r>
                            <w:rPr>
                              <w:spacing w:val="-3"/>
                              <w:sz w:val="18"/>
                              <w:vertAlign w:val="baseline"/>
                            </w:rPr>
                            <w:t> </w:t>
                          </w:r>
                          <w:r>
                            <w:rPr>
                              <w:sz w:val="18"/>
                              <w:vertAlign w:val="baseline"/>
                            </w:rPr>
                            <w:t>See</w:t>
                          </w:r>
                          <w:r>
                            <w:rPr>
                              <w:spacing w:val="-1"/>
                              <w:sz w:val="18"/>
                              <w:vertAlign w:val="baseline"/>
                            </w:rPr>
                            <w:t> </w:t>
                          </w:r>
                          <w:r>
                            <w:rPr>
                              <w:sz w:val="18"/>
                              <w:vertAlign w:val="baseline"/>
                            </w:rPr>
                            <w:t>Part</w:t>
                          </w:r>
                          <w:r>
                            <w:rPr>
                              <w:spacing w:val="-3"/>
                              <w:sz w:val="18"/>
                              <w:vertAlign w:val="baseline"/>
                            </w:rPr>
                            <w:t> </w:t>
                          </w:r>
                          <w:r>
                            <w:rPr>
                              <w:sz w:val="18"/>
                              <w:vertAlign w:val="baseline"/>
                            </w:rPr>
                            <w:t>A, section</w:t>
                          </w:r>
                          <w:r>
                            <w:rPr>
                              <w:spacing w:val="1"/>
                              <w:sz w:val="18"/>
                              <w:vertAlign w:val="baseline"/>
                            </w:rPr>
                            <w:t> </w:t>
                          </w:r>
                          <w:r>
                            <w:rPr>
                              <w:sz w:val="18"/>
                              <w:vertAlign w:val="baseline"/>
                            </w:rPr>
                            <w:t>1</w:t>
                          </w:r>
                          <w:r>
                            <w:rPr>
                              <w:spacing w:val="-2"/>
                              <w:sz w:val="18"/>
                              <w:vertAlign w:val="baseline"/>
                            </w:rPr>
                            <w:t> </w:t>
                          </w:r>
                          <w:r>
                            <w:rPr>
                              <w:sz w:val="18"/>
                              <w:vertAlign w:val="baseline"/>
                            </w:rPr>
                            <w:t>of</w:t>
                          </w:r>
                          <w:r>
                            <w:rPr>
                              <w:spacing w:val="-2"/>
                              <w:sz w:val="18"/>
                              <w:vertAlign w:val="baseline"/>
                            </w:rPr>
                            <w:t> </w:t>
                          </w:r>
                          <w:r>
                            <w:rPr>
                              <w:sz w:val="18"/>
                              <w:vertAlign w:val="baseline"/>
                            </w:rPr>
                            <w:t>the</w:t>
                          </w:r>
                          <w:r>
                            <w:rPr>
                              <w:spacing w:val="-1"/>
                              <w:sz w:val="18"/>
                              <w:vertAlign w:val="baseline"/>
                            </w:rPr>
                            <w:t> </w:t>
                          </w:r>
                          <w:r>
                            <w:rPr>
                              <w:spacing w:val="-4"/>
                              <w:sz w:val="18"/>
                              <w:vertAlign w:val="baseline"/>
                            </w:rPr>
                            <w:t>Code.</w:t>
                          </w:r>
                        </w:p>
                      </w:txbxContent>
                    </wps:txbx>
                    <wps:bodyPr wrap="square" lIns="0" tIns="0" rIns="0" bIns="0" rtlCol="0">
                      <a:noAutofit/>
                    </wps:bodyPr>
                  </wps:wsp>
                </a:graphicData>
              </a:graphic>
            </wp:anchor>
          </w:drawing>
        </mc:Choice>
        <mc:Fallback>
          <w:pict>
            <v:shape style="position:absolute;margin-left:85.424004pt;margin-top:757.573303pt;width:129pt;height:13.3pt;mso-position-horizontal-relative:page;mso-position-vertical-relative:page;z-index:-17144320" type="#_x0000_t202" id="docshape98" filled="false" stroked="false">
              <v:textbox inset="0,0,0,0">
                <w:txbxContent>
                  <w:p>
                    <w:pPr>
                      <w:spacing w:before="38"/>
                      <w:ind w:left="20" w:right="0" w:firstLine="0"/>
                      <w:jc w:val="left"/>
                      <w:rPr>
                        <w:sz w:val="18"/>
                      </w:rPr>
                    </w:pPr>
                    <w:r>
                      <w:rPr>
                        <w:sz w:val="18"/>
                        <w:vertAlign w:val="superscript"/>
                      </w:rPr>
                      <w:t>8</w:t>
                    </w:r>
                    <w:r>
                      <w:rPr>
                        <w:spacing w:val="-3"/>
                        <w:sz w:val="18"/>
                        <w:vertAlign w:val="baseline"/>
                      </w:rPr>
                      <w:t> </w:t>
                    </w:r>
                    <w:r>
                      <w:rPr>
                        <w:sz w:val="18"/>
                        <w:vertAlign w:val="baseline"/>
                      </w:rPr>
                      <w:t>See</w:t>
                    </w:r>
                    <w:r>
                      <w:rPr>
                        <w:spacing w:val="-1"/>
                        <w:sz w:val="18"/>
                        <w:vertAlign w:val="baseline"/>
                      </w:rPr>
                      <w:t> </w:t>
                    </w:r>
                    <w:r>
                      <w:rPr>
                        <w:sz w:val="18"/>
                        <w:vertAlign w:val="baseline"/>
                      </w:rPr>
                      <w:t>Part</w:t>
                    </w:r>
                    <w:r>
                      <w:rPr>
                        <w:spacing w:val="-3"/>
                        <w:sz w:val="18"/>
                        <w:vertAlign w:val="baseline"/>
                      </w:rPr>
                      <w:t> </w:t>
                    </w:r>
                    <w:r>
                      <w:rPr>
                        <w:sz w:val="18"/>
                        <w:vertAlign w:val="baseline"/>
                      </w:rPr>
                      <w:t>A, section</w:t>
                    </w:r>
                    <w:r>
                      <w:rPr>
                        <w:spacing w:val="1"/>
                        <w:sz w:val="18"/>
                        <w:vertAlign w:val="baseline"/>
                      </w:rPr>
                      <w:t> </w:t>
                    </w:r>
                    <w:r>
                      <w:rPr>
                        <w:sz w:val="18"/>
                        <w:vertAlign w:val="baseline"/>
                      </w:rPr>
                      <w:t>1</w:t>
                    </w:r>
                    <w:r>
                      <w:rPr>
                        <w:spacing w:val="-2"/>
                        <w:sz w:val="18"/>
                        <w:vertAlign w:val="baseline"/>
                      </w:rPr>
                      <w:t> </w:t>
                    </w:r>
                    <w:r>
                      <w:rPr>
                        <w:sz w:val="18"/>
                        <w:vertAlign w:val="baseline"/>
                      </w:rPr>
                      <w:t>of</w:t>
                    </w:r>
                    <w:r>
                      <w:rPr>
                        <w:spacing w:val="-2"/>
                        <w:sz w:val="18"/>
                        <w:vertAlign w:val="baseline"/>
                      </w:rPr>
                      <w:t> </w:t>
                    </w:r>
                    <w:r>
                      <w:rPr>
                        <w:sz w:val="18"/>
                        <w:vertAlign w:val="baseline"/>
                      </w:rPr>
                      <w:t>the</w:t>
                    </w:r>
                    <w:r>
                      <w:rPr>
                        <w:spacing w:val="-1"/>
                        <w:sz w:val="18"/>
                        <w:vertAlign w:val="baseline"/>
                      </w:rPr>
                      <w:t> </w:t>
                    </w:r>
                    <w:r>
                      <w:rPr>
                        <w:spacing w:val="-4"/>
                        <w:sz w:val="18"/>
                        <w:vertAlign w:val="baseline"/>
                      </w:rPr>
                      <w:t>Code.</w:t>
                    </w:r>
                  </w:p>
                </w:txbxContent>
              </v:textbox>
              <w10:wrap type="none"/>
            </v:shape>
          </w:pict>
        </mc:Fallback>
      </mc:AlternateContent>
    </w:r>
    <w:r>
      <w:rPr/>
      <mc:AlternateContent>
        <mc:Choice Requires="wps">
          <w:drawing>
            <wp:anchor distT="0" distB="0" distL="0" distR="0" allowOverlap="1" layoutInCell="1" locked="0" behindDoc="1" simplePos="0" relativeHeight="486172672">
              <wp:simplePos x="0" y="0"/>
              <wp:positionH relativeFrom="page">
                <wp:posOffset>3789045</wp:posOffset>
              </wp:positionH>
              <wp:positionV relativeFrom="page">
                <wp:posOffset>9908540</wp:posOffset>
              </wp:positionV>
              <wp:extent cx="168910" cy="165735"/>
              <wp:effectExtent l="0" t="0" r="0" b="0"/>
              <wp:wrapNone/>
              <wp:docPr id="181" name="Textbox 181"/>
              <wp:cNvGraphicFramePr>
                <a:graphicFrameLocks/>
              </wp:cNvGraphicFramePr>
              <a:graphic>
                <a:graphicData uri="http://schemas.microsoft.com/office/word/2010/wordprocessingShape">
                  <wps:wsp>
                    <wps:cNvPr id="181" name="Textbox 181"/>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95</w:t>
                          </w:r>
                        </w:p>
                      </w:txbxContent>
                    </wps:txbx>
                    <wps:bodyPr wrap="square" lIns="0" tIns="0" rIns="0" bIns="0" rtlCol="0">
                      <a:noAutofit/>
                    </wps:bodyPr>
                  </wps:wsp>
                </a:graphicData>
              </a:graphic>
            </wp:anchor>
          </w:drawing>
        </mc:Choice>
        <mc:Fallback>
          <w:pict>
            <v:shape style="position:absolute;margin-left:298.350006pt;margin-top:780.200012pt;width:13.3pt;height:13.05pt;mso-position-horizontal-relative:page;mso-position-vertical-relative:page;z-index:-17143808" type="#_x0000_t202" id="docshape99" filled="false" stroked="false">
              <v:textbox inset="0,0,0,0">
                <w:txbxContent>
                  <w:p>
                    <w:pPr>
                      <w:spacing w:line="245" w:lineRule="exact" w:before="0"/>
                      <w:ind w:left="20" w:right="0" w:firstLine="0"/>
                      <w:jc w:val="left"/>
                      <w:rPr>
                        <w:rFonts w:ascii="Calibri"/>
                        <w:sz w:val="22"/>
                      </w:rPr>
                    </w:pPr>
                    <w:r>
                      <w:rPr>
                        <w:rFonts w:ascii="Calibri"/>
                        <w:spacing w:val="-5"/>
                        <w:sz w:val="22"/>
                      </w:rPr>
                      <w:t>95</w:t>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73184">
              <wp:simplePos x="0" y="0"/>
              <wp:positionH relativeFrom="page">
                <wp:posOffset>1084884</wp:posOffset>
              </wp:positionH>
              <wp:positionV relativeFrom="page">
                <wp:posOffset>9621180</wp:posOffset>
              </wp:positionV>
              <wp:extent cx="1121410" cy="168910"/>
              <wp:effectExtent l="0" t="0" r="0" b="0"/>
              <wp:wrapNone/>
              <wp:docPr id="182" name="Textbox 182"/>
              <wp:cNvGraphicFramePr>
                <a:graphicFrameLocks/>
              </wp:cNvGraphicFramePr>
              <a:graphic>
                <a:graphicData uri="http://schemas.microsoft.com/office/word/2010/wordprocessingShape">
                  <wps:wsp>
                    <wps:cNvPr id="182" name="Textbox 182"/>
                    <wps:cNvSpPr txBox="1"/>
                    <wps:spPr>
                      <a:xfrm>
                        <a:off x="0" y="0"/>
                        <a:ext cx="1121410" cy="168910"/>
                      </a:xfrm>
                      <a:prstGeom prst="rect">
                        <a:avLst/>
                      </a:prstGeom>
                    </wps:spPr>
                    <wps:txbx>
                      <w:txbxContent>
                        <w:p>
                          <w:pPr>
                            <w:spacing w:before="38"/>
                            <w:ind w:left="20" w:right="0" w:firstLine="0"/>
                            <w:jc w:val="left"/>
                            <w:rPr>
                              <w:sz w:val="18"/>
                            </w:rPr>
                          </w:pPr>
                          <w:r>
                            <w:rPr>
                              <w:sz w:val="18"/>
                              <w:vertAlign w:val="superscript"/>
                            </w:rPr>
                            <w:t>12</w:t>
                          </w:r>
                          <w:r>
                            <w:rPr>
                              <w:spacing w:val="-3"/>
                              <w:sz w:val="18"/>
                              <w:vertAlign w:val="baseline"/>
                            </w:rPr>
                            <w:t> </w:t>
                          </w:r>
                          <w:r>
                            <w:rPr>
                              <w:sz w:val="18"/>
                              <w:vertAlign w:val="baseline"/>
                            </w:rPr>
                            <w:t>Cap.</w:t>
                          </w:r>
                          <w:r>
                            <w:rPr>
                              <w:spacing w:val="-1"/>
                              <w:sz w:val="18"/>
                              <w:vertAlign w:val="baseline"/>
                            </w:rPr>
                            <w:t> </w:t>
                          </w:r>
                          <w:r>
                            <w:rPr>
                              <w:sz w:val="18"/>
                              <w:vertAlign w:val="baseline"/>
                            </w:rPr>
                            <w:t>C20 LFN,</w:t>
                          </w:r>
                          <w:r>
                            <w:rPr>
                              <w:spacing w:val="-1"/>
                              <w:sz w:val="18"/>
                              <w:vertAlign w:val="baseline"/>
                            </w:rPr>
                            <w:t> </w:t>
                          </w:r>
                          <w:r>
                            <w:rPr>
                              <w:spacing w:val="-4"/>
                              <w:sz w:val="18"/>
                              <w:vertAlign w:val="baseline"/>
                            </w:rPr>
                            <w:t>2004.</w:t>
                          </w:r>
                        </w:p>
                      </w:txbxContent>
                    </wps:txbx>
                    <wps:bodyPr wrap="square" lIns="0" tIns="0" rIns="0" bIns="0" rtlCol="0">
                      <a:noAutofit/>
                    </wps:bodyPr>
                  </wps:wsp>
                </a:graphicData>
              </a:graphic>
            </wp:anchor>
          </w:drawing>
        </mc:Choice>
        <mc:Fallback>
          <w:pict>
            <v:shape style="position:absolute;margin-left:85.424004pt;margin-top:757.573303pt;width:88.3pt;height:13.3pt;mso-position-horizontal-relative:page;mso-position-vertical-relative:page;z-index:-17143296" type="#_x0000_t202" id="docshape100" filled="false" stroked="false">
              <v:textbox inset="0,0,0,0">
                <w:txbxContent>
                  <w:p>
                    <w:pPr>
                      <w:spacing w:before="38"/>
                      <w:ind w:left="20" w:right="0" w:firstLine="0"/>
                      <w:jc w:val="left"/>
                      <w:rPr>
                        <w:sz w:val="18"/>
                      </w:rPr>
                    </w:pPr>
                    <w:r>
                      <w:rPr>
                        <w:sz w:val="18"/>
                        <w:vertAlign w:val="superscript"/>
                      </w:rPr>
                      <w:t>12</w:t>
                    </w:r>
                    <w:r>
                      <w:rPr>
                        <w:spacing w:val="-3"/>
                        <w:sz w:val="18"/>
                        <w:vertAlign w:val="baseline"/>
                      </w:rPr>
                      <w:t> </w:t>
                    </w:r>
                    <w:r>
                      <w:rPr>
                        <w:sz w:val="18"/>
                        <w:vertAlign w:val="baseline"/>
                      </w:rPr>
                      <w:t>Cap.</w:t>
                    </w:r>
                    <w:r>
                      <w:rPr>
                        <w:spacing w:val="-1"/>
                        <w:sz w:val="18"/>
                        <w:vertAlign w:val="baseline"/>
                      </w:rPr>
                      <w:t> </w:t>
                    </w:r>
                    <w:r>
                      <w:rPr>
                        <w:sz w:val="18"/>
                        <w:vertAlign w:val="baseline"/>
                      </w:rPr>
                      <w:t>C20 LFN,</w:t>
                    </w:r>
                    <w:r>
                      <w:rPr>
                        <w:spacing w:val="-1"/>
                        <w:sz w:val="18"/>
                        <w:vertAlign w:val="baseline"/>
                      </w:rPr>
                      <w:t> </w:t>
                    </w:r>
                    <w:r>
                      <w:rPr>
                        <w:spacing w:val="-4"/>
                        <w:sz w:val="18"/>
                        <w:vertAlign w:val="baseline"/>
                      </w:rPr>
                      <w:t>2004.</w:t>
                    </w:r>
                  </w:p>
                </w:txbxContent>
              </v:textbox>
              <w10:wrap type="none"/>
            </v:shape>
          </w:pict>
        </mc:Fallback>
      </mc:AlternateContent>
    </w:r>
    <w:r>
      <w:rPr/>
      <mc:AlternateContent>
        <mc:Choice Requires="wps">
          <w:drawing>
            <wp:anchor distT="0" distB="0" distL="0" distR="0" allowOverlap="1" layoutInCell="1" locked="0" behindDoc="1" simplePos="0" relativeHeight="486173696">
              <wp:simplePos x="0" y="0"/>
              <wp:positionH relativeFrom="page">
                <wp:posOffset>3789045</wp:posOffset>
              </wp:positionH>
              <wp:positionV relativeFrom="page">
                <wp:posOffset>9908540</wp:posOffset>
              </wp:positionV>
              <wp:extent cx="168910" cy="165735"/>
              <wp:effectExtent l="0" t="0" r="0" b="0"/>
              <wp:wrapNone/>
              <wp:docPr id="183" name="Textbox 183"/>
              <wp:cNvGraphicFramePr>
                <a:graphicFrameLocks/>
              </wp:cNvGraphicFramePr>
              <a:graphic>
                <a:graphicData uri="http://schemas.microsoft.com/office/word/2010/wordprocessingShape">
                  <wps:wsp>
                    <wps:cNvPr id="183" name="Textbox 183"/>
                    <wps:cNvSpPr txBox="1"/>
                    <wps:spPr>
                      <a:xfrm>
                        <a:off x="0" y="0"/>
                        <a:ext cx="168910"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96</w:t>
                          </w:r>
                        </w:p>
                      </w:txbxContent>
                    </wps:txbx>
                    <wps:bodyPr wrap="square" lIns="0" tIns="0" rIns="0" bIns="0" rtlCol="0">
                      <a:noAutofit/>
                    </wps:bodyPr>
                  </wps:wsp>
                </a:graphicData>
              </a:graphic>
            </wp:anchor>
          </w:drawing>
        </mc:Choice>
        <mc:Fallback>
          <w:pict>
            <v:shape style="position:absolute;margin-left:298.350006pt;margin-top:780.200012pt;width:13.3pt;height:13.05pt;mso-position-horizontal-relative:page;mso-position-vertical-relative:page;z-index:-17142784" type="#_x0000_t202" id="docshape101" filled="false" stroked="false">
              <v:textbox inset="0,0,0,0">
                <w:txbxContent>
                  <w:p>
                    <w:pPr>
                      <w:spacing w:line="245" w:lineRule="exact" w:before="0"/>
                      <w:ind w:left="20" w:right="0" w:firstLine="0"/>
                      <w:jc w:val="left"/>
                      <w:rPr>
                        <w:rFonts w:ascii="Calibri"/>
                        <w:sz w:val="22"/>
                      </w:rPr>
                    </w:pPr>
                    <w:r>
                      <w:rPr>
                        <w:rFonts w:ascii="Calibri"/>
                        <w:spacing w:val="-5"/>
                        <w:sz w:val="22"/>
                      </w:rPr>
                      <w:t>96</w:t>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74208">
              <wp:simplePos x="0" y="0"/>
              <wp:positionH relativeFrom="page">
                <wp:posOffset>3763645</wp:posOffset>
              </wp:positionH>
              <wp:positionV relativeFrom="page">
                <wp:posOffset>9908540</wp:posOffset>
              </wp:positionV>
              <wp:extent cx="232410" cy="165735"/>
              <wp:effectExtent l="0" t="0" r="0" b="0"/>
              <wp:wrapNone/>
              <wp:docPr id="185" name="Textbox 185"/>
              <wp:cNvGraphicFramePr>
                <a:graphicFrameLocks/>
              </wp:cNvGraphicFramePr>
              <a:graphic>
                <a:graphicData uri="http://schemas.microsoft.com/office/word/2010/wordprocessingShape">
                  <wps:wsp>
                    <wps:cNvPr id="185" name="Textbox 185"/>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97</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6.350006pt;margin-top:780.200012pt;width:18.3pt;height:13.05pt;mso-position-horizontal-relative:page;mso-position-vertical-relative:page;z-index:-17142272" type="#_x0000_t202" id="docshape103"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97</w:t>
                    </w:r>
                    <w:r>
                      <w:rPr>
                        <w:rFonts w:ascii="Calibri"/>
                        <w:spacing w:val="-5"/>
                        <w:sz w:val="22"/>
                      </w:rPr>
                      <w:fldChar w:fldCharType="end"/>
                    </w:r>
                  </w:p>
                </w:txbxContent>
              </v:textbox>
              <w10:wrap type="none"/>
            </v:shape>
          </w:pict>
        </mc:Fallback>
      </mc:AlternateContent>
    </w:r>
  </w:p>
</w:ftr>
</file>

<file path=word/footer6.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74720">
              <wp:simplePos x="0" y="0"/>
              <wp:positionH relativeFrom="page">
                <wp:posOffset>1097584</wp:posOffset>
              </wp:positionH>
              <wp:positionV relativeFrom="page">
                <wp:posOffset>9442704</wp:posOffset>
              </wp:positionV>
              <wp:extent cx="1829435" cy="9525"/>
              <wp:effectExtent l="0" t="0" r="0" b="0"/>
              <wp:wrapNone/>
              <wp:docPr id="189" name="Graphic 189"/>
              <wp:cNvGraphicFramePr>
                <a:graphicFrameLocks/>
              </wp:cNvGraphicFramePr>
              <a:graphic>
                <a:graphicData uri="http://schemas.microsoft.com/office/word/2010/wordprocessingShape">
                  <wps:wsp>
                    <wps:cNvPr id="189" name="Graphic 189"/>
                    <wps:cNvSpPr/>
                    <wps:spPr>
                      <a:xfrm>
                        <a:off x="0" y="0"/>
                        <a:ext cx="1829435" cy="9525"/>
                      </a:xfrm>
                      <a:custGeom>
                        <a:avLst/>
                        <a:gdLst/>
                        <a:ahLst/>
                        <a:cxnLst/>
                        <a:rect l="l" t="t" r="r" b="b"/>
                        <a:pathLst>
                          <a:path w="1829435" h="9525">
                            <a:moveTo>
                              <a:pt x="1829054" y="0"/>
                            </a:moveTo>
                            <a:lnTo>
                              <a:pt x="0" y="0"/>
                            </a:lnTo>
                            <a:lnTo>
                              <a:pt x="0" y="9143"/>
                            </a:lnTo>
                            <a:lnTo>
                              <a:pt x="1829054" y="9143"/>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86.424004pt;margin-top:743.52002pt;width:144.020pt;height:.71997pt;mso-position-horizontal-relative:page;mso-position-vertical-relative:page;z-index:-17141760" id="docshape107" filled="true" fillcolor="#000000" stroked="false">
              <v:fill type="solid"/>
              <w10:wrap type="none"/>
            </v:rect>
          </w:pict>
        </mc:Fallback>
      </mc:AlternateContent>
    </w:r>
    <w:r>
      <w:rPr/>
      <mc:AlternateContent>
        <mc:Choice Requires="wps">
          <w:drawing>
            <wp:anchor distT="0" distB="0" distL="0" distR="0" allowOverlap="1" layoutInCell="1" locked="0" behindDoc="1" simplePos="0" relativeHeight="486175232">
              <wp:simplePos x="0" y="0"/>
              <wp:positionH relativeFrom="page">
                <wp:posOffset>1084884</wp:posOffset>
              </wp:positionH>
              <wp:positionV relativeFrom="page">
                <wp:posOffset>9490116</wp:posOffset>
              </wp:positionV>
              <wp:extent cx="2000250" cy="299720"/>
              <wp:effectExtent l="0" t="0" r="0" b="0"/>
              <wp:wrapNone/>
              <wp:docPr id="190" name="Textbox 190"/>
              <wp:cNvGraphicFramePr>
                <a:graphicFrameLocks/>
              </wp:cNvGraphicFramePr>
              <a:graphic>
                <a:graphicData uri="http://schemas.microsoft.com/office/word/2010/wordprocessingShape">
                  <wps:wsp>
                    <wps:cNvPr id="190" name="Textbox 190"/>
                    <wps:cNvSpPr txBox="1"/>
                    <wps:spPr>
                      <a:xfrm>
                        <a:off x="0" y="0"/>
                        <a:ext cx="2000250" cy="299720"/>
                      </a:xfrm>
                      <a:prstGeom prst="rect">
                        <a:avLst/>
                      </a:prstGeom>
                    </wps:spPr>
                    <wps:txbx>
                      <w:txbxContent>
                        <w:p>
                          <w:pPr>
                            <w:spacing w:line="207" w:lineRule="exact" w:before="38"/>
                            <w:ind w:left="20" w:right="0" w:firstLine="0"/>
                            <w:jc w:val="left"/>
                            <w:rPr>
                              <w:sz w:val="18"/>
                            </w:rPr>
                          </w:pPr>
                          <w:r>
                            <w:rPr>
                              <w:sz w:val="18"/>
                              <w:vertAlign w:val="superscript"/>
                            </w:rPr>
                            <w:t>23</w:t>
                          </w:r>
                          <w:r>
                            <w:rPr>
                              <w:spacing w:val="-1"/>
                              <w:sz w:val="18"/>
                              <w:vertAlign w:val="baseline"/>
                            </w:rPr>
                            <w:t> </w:t>
                          </w:r>
                          <w:r>
                            <w:rPr>
                              <w:sz w:val="18"/>
                              <w:vertAlign w:val="baseline"/>
                            </w:rPr>
                            <w:t>Sections</w:t>
                          </w:r>
                          <w:r>
                            <w:rPr>
                              <w:spacing w:val="-3"/>
                              <w:sz w:val="18"/>
                              <w:vertAlign w:val="baseline"/>
                            </w:rPr>
                            <w:t> </w:t>
                          </w:r>
                          <w:r>
                            <w:rPr>
                              <w:sz w:val="18"/>
                              <w:vertAlign w:val="baseline"/>
                            </w:rPr>
                            <w:t>5.1(d)(ix)</w:t>
                          </w:r>
                          <w:r>
                            <w:rPr>
                              <w:spacing w:val="-1"/>
                              <w:sz w:val="18"/>
                              <w:vertAlign w:val="baseline"/>
                            </w:rPr>
                            <w:t> </w:t>
                          </w:r>
                          <w:r>
                            <w:rPr>
                              <w:sz w:val="18"/>
                              <w:vertAlign w:val="baseline"/>
                            </w:rPr>
                            <w:t>and</w:t>
                          </w:r>
                          <w:r>
                            <w:rPr>
                              <w:spacing w:val="-1"/>
                              <w:sz w:val="18"/>
                              <w:vertAlign w:val="baseline"/>
                            </w:rPr>
                            <w:t> </w:t>
                          </w:r>
                          <w:r>
                            <w:rPr>
                              <w:sz w:val="18"/>
                              <w:vertAlign w:val="baseline"/>
                            </w:rPr>
                            <w:t>18.2 of</w:t>
                          </w:r>
                          <w:r>
                            <w:rPr>
                              <w:spacing w:val="-2"/>
                              <w:sz w:val="18"/>
                              <w:vertAlign w:val="baseline"/>
                            </w:rPr>
                            <w:t> </w:t>
                          </w:r>
                          <w:r>
                            <w:rPr>
                              <w:sz w:val="18"/>
                              <w:vertAlign w:val="baseline"/>
                            </w:rPr>
                            <w:t>the</w:t>
                          </w:r>
                          <w:r>
                            <w:rPr>
                              <w:spacing w:val="-1"/>
                              <w:sz w:val="18"/>
                              <w:vertAlign w:val="baseline"/>
                            </w:rPr>
                            <w:t> </w:t>
                          </w:r>
                          <w:r>
                            <w:rPr>
                              <w:spacing w:val="-4"/>
                              <w:sz w:val="18"/>
                              <w:vertAlign w:val="baseline"/>
                            </w:rPr>
                            <w:t>Code.</w:t>
                          </w:r>
                        </w:p>
                        <w:p>
                          <w:pPr>
                            <w:spacing w:line="207" w:lineRule="exact" w:before="0"/>
                            <w:ind w:left="20" w:right="0" w:firstLine="0"/>
                            <w:jc w:val="left"/>
                            <w:rPr>
                              <w:sz w:val="18"/>
                            </w:rPr>
                          </w:pPr>
                          <w:r>
                            <w:rPr>
                              <w:sz w:val="18"/>
                              <w:vertAlign w:val="superscript"/>
                            </w:rPr>
                            <w:t>24</w:t>
                          </w:r>
                          <w:r>
                            <w:rPr>
                              <w:spacing w:val="-3"/>
                              <w:sz w:val="18"/>
                              <w:vertAlign w:val="baseline"/>
                            </w:rPr>
                            <w:t> </w:t>
                          </w:r>
                          <w:r>
                            <w:rPr>
                              <w:sz w:val="18"/>
                              <w:vertAlign w:val="baseline"/>
                            </w:rPr>
                            <w:t>Cap.</w:t>
                          </w:r>
                          <w:r>
                            <w:rPr>
                              <w:spacing w:val="-1"/>
                              <w:sz w:val="18"/>
                              <w:vertAlign w:val="baseline"/>
                            </w:rPr>
                            <w:t> </w:t>
                          </w:r>
                          <w:r>
                            <w:rPr>
                              <w:sz w:val="18"/>
                              <w:vertAlign w:val="baseline"/>
                            </w:rPr>
                            <w:t>C20,</w:t>
                          </w:r>
                          <w:r>
                            <w:rPr>
                              <w:spacing w:val="-1"/>
                              <w:sz w:val="18"/>
                              <w:vertAlign w:val="baseline"/>
                            </w:rPr>
                            <w:t> </w:t>
                          </w:r>
                          <w:r>
                            <w:rPr>
                              <w:sz w:val="18"/>
                              <w:vertAlign w:val="baseline"/>
                            </w:rPr>
                            <w:t>LFN,</w:t>
                          </w:r>
                          <w:r>
                            <w:rPr>
                              <w:spacing w:val="-2"/>
                              <w:sz w:val="18"/>
                              <w:vertAlign w:val="baseline"/>
                            </w:rPr>
                            <w:t> </w:t>
                          </w:r>
                          <w:r>
                            <w:rPr>
                              <w:spacing w:val="-4"/>
                              <w:sz w:val="18"/>
                              <w:vertAlign w:val="baseline"/>
                            </w:rPr>
                            <w:t>2004.</w:t>
                          </w:r>
                        </w:p>
                      </w:txbxContent>
                    </wps:txbx>
                    <wps:bodyPr wrap="square" lIns="0" tIns="0" rIns="0" bIns="0" rtlCol="0">
                      <a:noAutofit/>
                    </wps:bodyPr>
                  </wps:wsp>
                </a:graphicData>
              </a:graphic>
            </wp:anchor>
          </w:drawing>
        </mc:Choice>
        <mc:Fallback>
          <w:pict>
            <v:shape style="position:absolute;margin-left:85.424004pt;margin-top:747.253296pt;width:157.5pt;height:23.6pt;mso-position-horizontal-relative:page;mso-position-vertical-relative:page;z-index:-17141248" type="#_x0000_t202" id="docshape108" filled="false" stroked="false">
              <v:textbox inset="0,0,0,0">
                <w:txbxContent>
                  <w:p>
                    <w:pPr>
                      <w:spacing w:line="207" w:lineRule="exact" w:before="38"/>
                      <w:ind w:left="20" w:right="0" w:firstLine="0"/>
                      <w:jc w:val="left"/>
                      <w:rPr>
                        <w:sz w:val="18"/>
                      </w:rPr>
                    </w:pPr>
                    <w:r>
                      <w:rPr>
                        <w:sz w:val="18"/>
                        <w:vertAlign w:val="superscript"/>
                      </w:rPr>
                      <w:t>23</w:t>
                    </w:r>
                    <w:r>
                      <w:rPr>
                        <w:spacing w:val="-1"/>
                        <w:sz w:val="18"/>
                        <w:vertAlign w:val="baseline"/>
                      </w:rPr>
                      <w:t> </w:t>
                    </w:r>
                    <w:r>
                      <w:rPr>
                        <w:sz w:val="18"/>
                        <w:vertAlign w:val="baseline"/>
                      </w:rPr>
                      <w:t>Sections</w:t>
                    </w:r>
                    <w:r>
                      <w:rPr>
                        <w:spacing w:val="-3"/>
                        <w:sz w:val="18"/>
                        <w:vertAlign w:val="baseline"/>
                      </w:rPr>
                      <w:t> </w:t>
                    </w:r>
                    <w:r>
                      <w:rPr>
                        <w:sz w:val="18"/>
                        <w:vertAlign w:val="baseline"/>
                      </w:rPr>
                      <w:t>5.1(d)(ix)</w:t>
                    </w:r>
                    <w:r>
                      <w:rPr>
                        <w:spacing w:val="-1"/>
                        <w:sz w:val="18"/>
                        <w:vertAlign w:val="baseline"/>
                      </w:rPr>
                      <w:t> </w:t>
                    </w:r>
                    <w:r>
                      <w:rPr>
                        <w:sz w:val="18"/>
                        <w:vertAlign w:val="baseline"/>
                      </w:rPr>
                      <w:t>and</w:t>
                    </w:r>
                    <w:r>
                      <w:rPr>
                        <w:spacing w:val="-1"/>
                        <w:sz w:val="18"/>
                        <w:vertAlign w:val="baseline"/>
                      </w:rPr>
                      <w:t> </w:t>
                    </w:r>
                    <w:r>
                      <w:rPr>
                        <w:sz w:val="18"/>
                        <w:vertAlign w:val="baseline"/>
                      </w:rPr>
                      <w:t>18.2 of</w:t>
                    </w:r>
                    <w:r>
                      <w:rPr>
                        <w:spacing w:val="-2"/>
                        <w:sz w:val="18"/>
                        <w:vertAlign w:val="baseline"/>
                      </w:rPr>
                      <w:t> </w:t>
                    </w:r>
                    <w:r>
                      <w:rPr>
                        <w:sz w:val="18"/>
                        <w:vertAlign w:val="baseline"/>
                      </w:rPr>
                      <w:t>the</w:t>
                    </w:r>
                    <w:r>
                      <w:rPr>
                        <w:spacing w:val="-1"/>
                        <w:sz w:val="18"/>
                        <w:vertAlign w:val="baseline"/>
                      </w:rPr>
                      <w:t> </w:t>
                    </w:r>
                    <w:r>
                      <w:rPr>
                        <w:spacing w:val="-4"/>
                        <w:sz w:val="18"/>
                        <w:vertAlign w:val="baseline"/>
                      </w:rPr>
                      <w:t>Code.</w:t>
                    </w:r>
                  </w:p>
                  <w:p>
                    <w:pPr>
                      <w:spacing w:line="207" w:lineRule="exact" w:before="0"/>
                      <w:ind w:left="20" w:right="0" w:firstLine="0"/>
                      <w:jc w:val="left"/>
                      <w:rPr>
                        <w:sz w:val="18"/>
                      </w:rPr>
                    </w:pPr>
                    <w:r>
                      <w:rPr>
                        <w:sz w:val="18"/>
                        <w:vertAlign w:val="superscript"/>
                      </w:rPr>
                      <w:t>24</w:t>
                    </w:r>
                    <w:r>
                      <w:rPr>
                        <w:spacing w:val="-3"/>
                        <w:sz w:val="18"/>
                        <w:vertAlign w:val="baseline"/>
                      </w:rPr>
                      <w:t> </w:t>
                    </w:r>
                    <w:r>
                      <w:rPr>
                        <w:sz w:val="18"/>
                        <w:vertAlign w:val="baseline"/>
                      </w:rPr>
                      <w:t>Cap.</w:t>
                    </w:r>
                    <w:r>
                      <w:rPr>
                        <w:spacing w:val="-1"/>
                        <w:sz w:val="18"/>
                        <w:vertAlign w:val="baseline"/>
                      </w:rPr>
                      <w:t> </w:t>
                    </w:r>
                    <w:r>
                      <w:rPr>
                        <w:sz w:val="18"/>
                        <w:vertAlign w:val="baseline"/>
                      </w:rPr>
                      <w:t>C20,</w:t>
                    </w:r>
                    <w:r>
                      <w:rPr>
                        <w:spacing w:val="-1"/>
                        <w:sz w:val="18"/>
                        <w:vertAlign w:val="baseline"/>
                      </w:rPr>
                      <w:t> </w:t>
                    </w:r>
                    <w:r>
                      <w:rPr>
                        <w:sz w:val="18"/>
                        <w:vertAlign w:val="baseline"/>
                      </w:rPr>
                      <w:t>LFN,</w:t>
                    </w:r>
                    <w:r>
                      <w:rPr>
                        <w:spacing w:val="-2"/>
                        <w:sz w:val="18"/>
                        <w:vertAlign w:val="baseline"/>
                      </w:rPr>
                      <w:t> </w:t>
                    </w:r>
                    <w:r>
                      <w:rPr>
                        <w:spacing w:val="-4"/>
                        <w:sz w:val="18"/>
                        <w:vertAlign w:val="baseline"/>
                      </w:rPr>
                      <w:t>2004.</w:t>
                    </w:r>
                  </w:p>
                </w:txbxContent>
              </v:textbox>
              <w10:wrap type="none"/>
            </v:shape>
          </w:pict>
        </mc:Fallback>
      </mc:AlternateContent>
    </w:r>
    <w:r>
      <w:rPr/>
      <mc:AlternateContent>
        <mc:Choice Requires="wps">
          <w:drawing>
            <wp:anchor distT="0" distB="0" distL="0" distR="0" allowOverlap="1" layoutInCell="1" locked="0" behindDoc="1" simplePos="0" relativeHeight="486175744">
              <wp:simplePos x="0" y="0"/>
              <wp:positionH relativeFrom="page">
                <wp:posOffset>3753992</wp:posOffset>
              </wp:positionH>
              <wp:positionV relativeFrom="page">
                <wp:posOffset>9908540</wp:posOffset>
              </wp:positionV>
              <wp:extent cx="238125" cy="165735"/>
              <wp:effectExtent l="0" t="0" r="0" b="0"/>
              <wp:wrapNone/>
              <wp:docPr id="191" name="Textbox 191"/>
              <wp:cNvGraphicFramePr>
                <a:graphicFrameLocks/>
              </wp:cNvGraphicFramePr>
              <a:graphic>
                <a:graphicData uri="http://schemas.microsoft.com/office/word/2010/wordprocessingShape">
                  <wps:wsp>
                    <wps:cNvPr id="191" name="Textbox 191"/>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100</w:t>
                          </w:r>
                        </w:p>
                      </w:txbxContent>
                    </wps:txbx>
                    <wps:bodyPr wrap="square" lIns="0" tIns="0" rIns="0" bIns="0" rtlCol="0">
                      <a:noAutofit/>
                    </wps:bodyPr>
                  </wps:wsp>
                </a:graphicData>
              </a:graphic>
            </wp:anchor>
          </w:drawing>
        </mc:Choice>
        <mc:Fallback>
          <w:pict>
            <v:shape style="position:absolute;margin-left:295.589996pt;margin-top:780.200012pt;width:18.75pt;height:13.05pt;mso-position-horizontal-relative:page;mso-position-vertical-relative:page;z-index:-17140736" type="#_x0000_t202" id="docshape109" filled="false" stroked="false">
              <v:textbox inset="0,0,0,0">
                <w:txbxContent>
                  <w:p>
                    <w:pPr>
                      <w:spacing w:line="245" w:lineRule="exact" w:before="0"/>
                      <w:ind w:left="20" w:right="0" w:firstLine="0"/>
                      <w:jc w:val="left"/>
                      <w:rPr>
                        <w:rFonts w:ascii="Calibri"/>
                        <w:sz w:val="22"/>
                      </w:rPr>
                    </w:pPr>
                    <w:r>
                      <w:rPr>
                        <w:rFonts w:ascii="Calibri"/>
                        <w:spacing w:val="-5"/>
                        <w:sz w:val="22"/>
                      </w:rPr>
                      <w:t>100</w:t>
                    </w:r>
                  </w:p>
                </w:txbxContent>
              </v:textbox>
              <w10:wrap type="none"/>
            </v:shape>
          </w:pict>
        </mc:Fallback>
      </mc:AlternateContent>
    </w:r>
  </w:p>
</w:ftr>
</file>

<file path=word/footer7.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176256">
              <wp:simplePos x="0" y="0"/>
              <wp:positionH relativeFrom="page">
                <wp:posOffset>1084884</wp:posOffset>
              </wp:positionH>
              <wp:positionV relativeFrom="page">
                <wp:posOffset>9490116</wp:posOffset>
              </wp:positionV>
              <wp:extent cx="1292860" cy="299720"/>
              <wp:effectExtent l="0" t="0" r="0" b="0"/>
              <wp:wrapNone/>
              <wp:docPr id="192" name="Textbox 192"/>
              <wp:cNvGraphicFramePr>
                <a:graphicFrameLocks/>
              </wp:cNvGraphicFramePr>
              <a:graphic>
                <a:graphicData uri="http://schemas.microsoft.com/office/word/2010/wordprocessingShape">
                  <wps:wsp>
                    <wps:cNvPr id="192" name="Textbox 192"/>
                    <wps:cNvSpPr txBox="1"/>
                    <wps:spPr>
                      <a:xfrm>
                        <a:off x="0" y="0"/>
                        <a:ext cx="1292860" cy="299720"/>
                      </a:xfrm>
                      <a:prstGeom prst="rect">
                        <a:avLst/>
                      </a:prstGeom>
                    </wps:spPr>
                    <wps:txbx>
                      <w:txbxContent>
                        <w:p>
                          <w:pPr>
                            <w:spacing w:line="207" w:lineRule="exact" w:before="38"/>
                            <w:ind w:left="20" w:right="0" w:firstLine="0"/>
                            <w:jc w:val="left"/>
                            <w:rPr>
                              <w:sz w:val="18"/>
                            </w:rPr>
                          </w:pPr>
                          <w:r>
                            <w:rPr>
                              <w:sz w:val="18"/>
                              <w:vertAlign w:val="superscript"/>
                            </w:rPr>
                            <w:t>29</w:t>
                          </w:r>
                          <w:r>
                            <w:rPr>
                              <w:spacing w:val="-2"/>
                              <w:sz w:val="18"/>
                              <w:vertAlign w:val="baseline"/>
                            </w:rPr>
                            <w:t> </w:t>
                          </w:r>
                          <w:r>
                            <w:rPr>
                              <w:sz w:val="18"/>
                              <w:vertAlign w:val="baseline"/>
                            </w:rPr>
                            <w:t>Section</w:t>
                          </w:r>
                          <w:r>
                            <w:rPr>
                              <w:spacing w:val="-1"/>
                              <w:sz w:val="18"/>
                              <w:vertAlign w:val="baseline"/>
                            </w:rPr>
                            <w:t> </w:t>
                          </w:r>
                          <w:r>
                            <w:rPr>
                              <w:sz w:val="18"/>
                              <w:vertAlign w:val="baseline"/>
                            </w:rPr>
                            <w:t>14.6 of</w:t>
                          </w:r>
                          <w:r>
                            <w:rPr>
                              <w:spacing w:val="-2"/>
                              <w:sz w:val="18"/>
                              <w:vertAlign w:val="baseline"/>
                            </w:rPr>
                            <w:t> </w:t>
                          </w:r>
                          <w:r>
                            <w:rPr>
                              <w:sz w:val="18"/>
                              <w:vertAlign w:val="baseline"/>
                            </w:rPr>
                            <w:t>the</w:t>
                          </w:r>
                          <w:r>
                            <w:rPr>
                              <w:spacing w:val="-1"/>
                              <w:sz w:val="18"/>
                              <w:vertAlign w:val="baseline"/>
                            </w:rPr>
                            <w:t> </w:t>
                          </w:r>
                          <w:r>
                            <w:rPr>
                              <w:spacing w:val="-4"/>
                              <w:sz w:val="18"/>
                              <w:vertAlign w:val="baseline"/>
                            </w:rPr>
                            <w:t>Code.</w:t>
                          </w:r>
                        </w:p>
                        <w:p>
                          <w:pPr>
                            <w:spacing w:line="207" w:lineRule="exact" w:before="0"/>
                            <w:ind w:left="20" w:right="0" w:firstLine="0"/>
                            <w:jc w:val="left"/>
                            <w:rPr>
                              <w:sz w:val="18"/>
                            </w:rPr>
                          </w:pPr>
                          <w:r>
                            <w:rPr>
                              <w:sz w:val="18"/>
                              <w:vertAlign w:val="superscript"/>
                            </w:rPr>
                            <w:t>30</w:t>
                          </w:r>
                          <w:r>
                            <w:rPr>
                              <w:spacing w:val="-3"/>
                              <w:sz w:val="18"/>
                              <w:vertAlign w:val="baseline"/>
                            </w:rPr>
                            <w:t> </w:t>
                          </w:r>
                          <w:r>
                            <w:rPr>
                              <w:sz w:val="18"/>
                              <w:vertAlign w:val="baseline"/>
                            </w:rPr>
                            <w:t>Cap.</w:t>
                          </w:r>
                          <w:r>
                            <w:rPr>
                              <w:spacing w:val="-1"/>
                              <w:sz w:val="18"/>
                              <w:vertAlign w:val="baseline"/>
                            </w:rPr>
                            <w:t> </w:t>
                          </w:r>
                          <w:r>
                            <w:rPr>
                              <w:sz w:val="18"/>
                              <w:vertAlign w:val="baseline"/>
                            </w:rPr>
                            <w:t>C20,</w:t>
                          </w:r>
                          <w:r>
                            <w:rPr>
                              <w:spacing w:val="-1"/>
                              <w:sz w:val="18"/>
                              <w:vertAlign w:val="baseline"/>
                            </w:rPr>
                            <w:t> </w:t>
                          </w:r>
                          <w:r>
                            <w:rPr>
                              <w:sz w:val="18"/>
                              <w:vertAlign w:val="baseline"/>
                            </w:rPr>
                            <w:t>LFN,</w:t>
                          </w:r>
                          <w:r>
                            <w:rPr>
                              <w:spacing w:val="-2"/>
                              <w:sz w:val="18"/>
                              <w:vertAlign w:val="baseline"/>
                            </w:rPr>
                            <w:t> </w:t>
                          </w:r>
                          <w:r>
                            <w:rPr>
                              <w:spacing w:val="-4"/>
                              <w:sz w:val="18"/>
                              <w:vertAlign w:val="baseline"/>
                            </w:rPr>
                            <w:t>2004.</w:t>
                          </w:r>
                        </w:p>
                      </w:txbxContent>
                    </wps:txbx>
                    <wps:bodyPr wrap="square" lIns="0" tIns="0" rIns="0" bIns="0" rtlCol="0">
                      <a:noAutofit/>
                    </wps:bodyPr>
                  </wps:wsp>
                </a:graphicData>
              </a:graphic>
            </wp:anchor>
          </w:drawing>
        </mc:Choice>
        <mc:Fallback>
          <w:pict>
            <v:shape style="position:absolute;margin-left:85.424004pt;margin-top:747.253296pt;width:101.8pt;height:23.6pt;mso-position-horizontal-relative:page;mso-position-vertical-relative:page;z-index:-17140224" type="#_x0000_t202" id="docshape110" filled="false" stroked="false">
              <v:textbox inset="0,0,0,0">
                <w:txbxContent>
                  <w:p>
                    <w:pPr>
                      <w:spacing w:line="207" w:lineRule="exact" w:before="38"/>
                      <w:ind w:left="20" w:right="0" w:firstLine="0"/>
                      <w:jc w:val="left"/>
                      <w:rPr>
                        <w:sz w:val="18"/>
                      </w:rPr>
                    </w:pPr>
                    <w:r>
                      <w:rPr>
                        <w:sz w:val="18"/>
                        <w:vertAlign w:val="superscript"/>
                      </w:rPr>
                      <w:t>29</w:t>
                    </w:r>
                    <w:r>
                      <w:rPr>
                        <w:spacing w:val="-2"/>
                        <w:sz w:val="18"/>
                        <w:vertAlign w:val="baseline"/>
                      </w:rPr>
                      <w:t> </w:t>
                    </w:r>
                    <w:r>
                      <w:rPr>
                        <w:sz w:val="18"/>
                        <w:vertAlign w:val="baseline"/>
                      </w:rPr>
                      <w:t>Section</w:t>
                    </w:r>
                    <w:r>
                      <w:rPr>
                        <w:spacing w:val="-1"/>
                        <w:sz w:val="18"/>
                        <w:vertAlign w:val="baseline"/>
                      </w:rPr>
                      <w:t> </w:t>
                    </w:r>
                    <w:r>
                      <w:rPr>
                        <w:sz w:val="18"/>
                        <w:vertAlign w:val="baseline"/>
                      </w:rPr>
                      <w:t>14.6 of</w:t>
                    </w:r>
                    <w:r>
                      <w:rPr>
                        <w:spacing w:val="-2"/>
                        <w:sz w:val="18"/>
                        <w:vertAlign w:val="baseline"/>
                      </w:rPr>
                      <w:t> </w:t>
                    </w:r>
                    <w:r>
                      <w:rPr>
                        <w:sz w:val="18"/>
                        <w:vertAlign w:val="baseline"/>
                      </w:rPr>
                      <w:t>the</w:t>
                    </w:r>
                    <w:r>
                      <w:rPr>
                        <w:spacing w:val="-1"/>
                        <w:sz w:val="18"/>
                        <w:vertAlign w:val="baseline"/>
                      </w:rPr>
                      <w:t> </w:t>
                    </w:r>
                    <w:r>
                      <w:rPr>
                        <w:spacing w:val="-4"/>
                        <w:sz w:val="18"/>
                        <w:vertAlign w:val="baseline"/>
                      </w:rPr>
                      <w:t>Code.</w:t>
                    </w:r>
                  </w:p>
                  <w:p>
                    <w:pPr>
                      <w:spacing w:line="207" w:lineRule="exact" w:before="0"/>
                      <w:ind w:left="20" w:right="0" w:firstLine="0"/>
                      <w:jc w:val="left"/>
                      <w:rPr>
                        <w:sz w:val="18"/>
                      </w:rPr>
                    </w:pPr>
                    <w:r>
                      <w:rPr>
                        <w:sz w:val="18"/>
                        <w:vertAlign w:val="superscript"/>
                      </w:rPr>
                      <w:t>30</w:t>
                    </w:r>
                    <w:r>
                      <w:rPr>
                        <w:spacing w:val="-3"/>
                        <w:sz w:val="18"/>
                        <w:vertAlign w:val="baseline"/>
                      </w:rPr>
                      <w:t> </w:t>
                    </w:r>
                    <w:r>
                      <w:rPr>
                        <w:sz w:val="18"/>
                        <w:vertAlign w:val="baseline"/>
                      </w:rPr>
                      <w:t>Cap.</w:t>
                    </w:r>
                    <w:r>
                      <w:rPr>
                        <w:spacing w:val="-1"/>
                        <w:sz w:val="18"/>
                        <w:vertAlign w:val="baseline"/>
                      </w:rPr>
                      <w:t> </w:t>
                    </w:r>
                    <w:r>
                      <w:rPr>
                        <w:sz w:val="18"/>
                        <w:vertAlign w:val="baseline"/>
                      </w:rPr>
                      <w:t>C20,</w:t>
                    </w:r>
                    <w:r>
                      <w:rPr>
                        <w:spacing w:val="-1"/>
                        <w:sz w:val="18"/>
                        <w:vertAlign w:val="baseline"/>
                      </w:rPr>
                      <w:t> </w:t>
                    </w:r>
                    <w:r>
                      <w:rPr>
                        <w:sz w:val="18"/>
                        <w:vertAlign w:val="baseline"/>
                      </w:rPr>
                      <w:t>LFN,</w:t>
                    </w:r>
                    <w:r>
                      <w:rPr>
                        <w:spacing w:val="-2"/>
                        <w:sz w:val="18"/>
                        <w:vertAlign w:val="baseline"/>
                      </w:rPr>
                      <w:t> </w:t>
                    </w:r>
                    <w:r>
                      <w:rPr>
                        <w:spacing w:val="-4"/>
                        <w:sz w:val="18"/>
                        <w:vertAlign w:val="baseline"/>
                      </w:rPr>
                      <w:t>2004.</w:t>
                    </w:r>
                  </w:p>
                </w:txbxContent>
              </v:textbox>
              <w10:wrap type="none"/>
            </v:shape>
          </w:pict>
        </mc:Fallback>
      </mc:AlternateContent>
    </w:r>
    <w:r>
      <w:rPr/>
      <mc:AlternateContent>
        <mc:Choice Requires="wps">
          <w:drawing>
            <wp:anchor distT="0" distB="0" distL="0" distR="0" allowOverlap="1" layoutInCell="1" locked="0" behindDoc="1" simplePos="0" relativeHeight="486176768">
              <wp:simplePos x="0" y="0"/>
              <wp:positionH relativeFrom="page">
                <wp:posOffset>3753992</wp:posOffset>
              </wp:positionH>
              <wp:positionV relativeFrom="page">
                <wp:posOffset>9908540</wp:posOffset>
              </wp:positionV>
              <wp:extent cx="238125" cy="165735"/>
              <wp:effectExtent l="0" t="0" r="0" b="0"/>
              <wp:wrapNone/>
              <wp:docPr id="193" name="Textbox 193"/>
              <wp:cNvGraphicFramePr>
                <a:graphicFrameLocks/>
              </wp:cNvGraphicFramePr>
              <a:graphic>
                <a:graphicData uri="http://schemas.microsoft.com/office/word/2010/wordprocessingShape">
                  <wps:wsp>
                    <wps:cNvPr id="193" name="Textbox 193"/>
                    <wps:cNvSpPr txBox="1"/>
                    <wps:spPr>
                      <a:xfrm>
                        <a:off x="0" y="0"/>
                        <a:ext cx="238125" cy="165735"/>
                      </a:xfrm>
                      <a:prstGeom prst="rect">
                        <a:avLst/>
                      </a:prstGeom>
                    </wps:spPr>
                    <wps:txbx>
                      <w:txbxContent>
                        <w:p>
                          <w:pPr>
                            <w:spacing w:line="245" w:lineRule="exact" w:before="0"/>
                            <w:ind w:left="20" w:right="0" w:firstLine="0"/>
                            <w:jc w:val="left"/>
                            <w:rPr>
                              <w:rFonts w:ascii="Calibri"/>
                              <w:sz w:val="22"/>
                            </w:rPr>
                          </w:pPr>
                          <w:r>
                            <w:rPr>
                              <w:rFonts w:ascii="Calibri"/>
                              <w:spacing w:val="-5"/>
                              <w:sz w:val="22"/>
                            </w:rPr>
                            <w:t>101</w:t>
                          </w:r>
                        </w:p>
                      </w:txbxContent>
                    </wps:txbx>
                    <wps:bodyPr wrap="square" lIns="0" tIns="0" rIns="0" bIns="0" rtlCol="0">
                      <a:noAutofit/>
                    </wps:bodyPr>
                  </wps:wsp>
                </a:graphicData>
              </a:graphic>
            </wp:anchor>
          </w:drawing>
        </mc:Choice>
        <mc:Fallback>
          <w:pict>
            <v:shape style="position:absolute;margin-left:295.589996pt;margin-top:780.200012pt;width:18.75pt;height:13.05pt;mso-position-horizontal-relative:page;mso-position-vertical-relative:page;z-index:-17139712" type="#_x0000_t202" id="docshape111" filled="false" stroked="false">
              <v:textbox inset="0,0,0,0">
                <w:txbxContent>
                  <w:p>
                    <w:pPr>
                      <w:spacing w:line="245" w:lineRule="exact" w:before="0"/>
                      <w:ind w:left="20" w:right="0" w:firstLine="0"/>
                      <w:jc w:val="left"/>
                      <w:rPr>
                        <w:rFonts w:ascii="Calibri"/>
                        <w:sz w:val="22"/>
                      </w:rPr>
                    </w:pPr>
                    <w:r>
                      <w:rPr>
                        <w:rFonts w:ascii="Calibri"/>
                        <w:spacing w:val="-5"/>
                        <w:sz w:val="22"/>
                      </w:rPr>
                      <w:t>101</w:t>
                    </w:r>
                  </w:p>
                </w:txbxContent>
              </v:textbox>
              <w10:wrap type="none"/>
            </v:shape>
          </w:pict>
        </mc:Fallback>
      </mc:AlternateContent>
    </w:r>
  </w:p>
</w:ftr>
</file>

<file path=word/footer8.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19"/>
      </w:rPr>
    </w:pPr>
    <w:r>
      <w:rPr/>
      <mc:AlternateContent>
        <mc:Choice Requires="wps">
          <w:drawing>
            <wp:anchor distT="0" distB="0" distL="0" distR="0" allowOverlap="1" layoutInCell="1" locked="0" behindDoc="1" simplePos="0" relativeHeight="486177280">
              <wp:simplePos x="0" y="0"/>
              <wp:positionH relativeFrom="page">
                <wp:posOffset>3728592</wp:posOffset>
              </wp:positionH>
              <wp:positionV relativeFrom="page">
                <wp:posOffset>9908540</wp:posOffset>
              </wp:positionV>
              <wp:extent cx="301625" cy="165735"/>
              <wp:effectExtent l="0" t="0" r="0" b="0"/>
              <wp:wrapNone/>
              <wp:docPr id="195" name="Textbox 195"/>
              <wp:cNvGraphicFramePr>
                <a:graphicFrameLocks/>
              </wp:cNvGraphicFramePr>
              <a:graphic>
                <a:graphicData uri="http://schemas.microsoft.com/office/word/2010/wordprocessingShape">
                  <wps:wsp>
                    <wps:cNvPr id="195" name="Textbox 195"/>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112</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3.589996pt;margin-top:780.200012pt;width:23.75pt;height:13.05pt;mso-position-horizontal-relative:page;mso-position-vertical-relative:page;z-index:-17139200" type="#_x0000_t202" id="docshape113"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112</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lowerLetter"/>
      <w:lvlText w:val="(%1)"/>
      <w:lvlJc w:val="left"/>
      <w:pPr>
        <w:ind w:left="1168" w:hanging="627"/>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2060" w:hanging="627"/>
      </w:pPr>
      <w:rPr>
        <w:rFonts w:hint="default"/>
        <w:lang w:val="en-US" w:eastAsia="en-US" w:bidi="ar-SA"/>
      </w:rPr>
    </w:lvl>
    <w:lvl w:ilvl="2">
      <w:start w:val="0"/>
      <w:numFmt w:val="bullet"/>
      <w:lvlText w:val="•"/>
      <w:lvlJc w:val="left"/>
      <w:pPr>
        <w:ind w:left="2961" w:hanging="627"/>
      </w:pPr>
      <w:rPr>
        <w:rFonts w:hint="default"/>
        <w:lang w:val="en-US" w:eastAsia="en-US" w:bidi="ar-SA"/>
      </w:rPr>
    </w:lvl>
    <w:lvl w:ilvl="3">
      <w:start w:val="0"/>
      <w:numFmt w:val="bullet"/>
      <w:lvlText w:val="•"/>
      <w:lvlJc w:val="left"/>
      <w:pPr>
        <w:ind w:left="3861" w:hanging="627"/>
      </w:pPr>
      <w:rPr>
        <w:rFonts w:hint="default"/>
        <w:lang w:val="en-US" w:eastAsia="en-US" w:bidi="ar-SA"/>
      </w:rPr>
    </w:lvl>
    <w:lvl w:ilvl="4">
      <w:start w:val="0"/>
      <w:numFmt w:val="bullet"/>
      <w:lvlText w:val="•"/>
      <w:lvlJc w:val="left"/>
      <w:pPr>
        <w:ind w:left="4762" w:hanging="627"/>
      </w:pPr>
      <w:rPr>
        <w:rFonts w:hint="default"/>
        <w:lang w:val="en-US" w:eastAsia="en-US" w:bidi="ar-SA"/>
      </w:rPr>
    </w:lvl>
    <w:lvl w:ilvl="5">
      <w:start w:val="0"/>
      <w:numFmt w:val="bullet"/>
      <w:lvlText w:val="•"/>
      <w:lvlJc w:val="left"/>
      <w:pPr>
        <w:ind w:left="5663" w:hanging="627"/>
      </w:pPr>
      <w:rPr>
        <w:rFonts w:hint="default"/>
        <w:lang w:val="en-US" w:eastAsia="en-US" w:bidi="ar-SA"/>
      </w:rPr>
    </w:lvl>
    <w:lvl w:ilvl="6">
      <w:start w:val="0"/>
      <w:numFmt w:val="bullet"/>
      <w:lvlText w:val="•"/>
      <w:lvlJc w:val="left"/>
      <w:pPr>
        <w:ind w:left="6563" w:hanging="627"/>
      </w:pPr>
      <w:rPr>
        <w:rFonts w:hint="default"/>
        <w:lang w:val="en-US" w:eastAsia="en-US" w:bidi="ar-SA"/>
      </w:rPr>
    </w:lvl>
    <w:lvl w:ilvl="7">
      <w:start w:val="0"/>
      <w:numFmt w:val="bullet"/>
      <w:lvlText w:val="•"/>
      <w:lvlJc w:val="left"/>
      <w:pPr>
        <w:ind w:left="7464" w:hanging="627"/>
      </w:pPr>
      <w:rPr>
        <w:rFonts w:hint="default"/>
        <w:lang w:val="en-US" w:eastAsia="en-US" w:bidi="ar-SA"/>
      </w:rPr>
    </w:lvl>
    <w:lvl w:ilvl="8">
      <w:start w:val="0"/>
      <w:numFmt w:val="bullet"/>
      <w:lvlText w:val="•"/>
      <w:lvlJc w:val="left"/>
      <w:pPr>
        <w:ind w:left="8365" w:hanging="627"/>
      </w:pPr>
      <w:rPr>
        <w:rFonts w:hint="default"/>
        <w:lang w:val="en-US" w:eastAsia="en-US" w:bidi="ar-SA"/>
      </w:rPr>
    </w:lvl>
  </w:abstractNum>
  <w:abstractNum w:abstractNumId="19">
    <w:multiLevelType w:val="hybridMultilevel"/>
    <w:lvl w:ilvl="0">
      <w:start w:val="1"/>
      <w:numFmt w:val="upperLetter"/>
      <w:lvlText w:val="%1."/>
      <w:lvlJc w:val="left"/>
      <w:pPr>
        <w:ind w:left="1168" w:hanging="720"/>
        <w:jc w:val="left"/>
      </w:pPr>
      <w:rPr>
        <w:rFonts w:hint="default" w:ascii="Times New Roman" w:hAnsi="Times New Roman" w:eastAsia="Times New Roman" w:cs="Times New Roman"/>
        <w:b/>
        <w:bCs/>
        <w:i w:val="0"/>
        <w:iCs w:val="0"/>
        <w:spacing w:val="-1"/>
        <w:w w:val="100"/>
        <w:sz w:val="24"/>
        <w:szCs w:val="24"/>
        <w:lang w:val="en-US" w:eastAsia="en-US" w:bidi="ar-SA"/>
      </w:rPr>
    </w:lvl>
    <w:lvl w:ilvl="1">
      <w:start w:val="0"/>
      <w:numFmt w:val="bullet"/>
      <w:lvlText w:val="•"/>
      <w:lvlJc w:val="left"/>
      <w:pPr>
        <w:ind w:left="2060" w:hanging="720"/>
      </w:pPr>
      <w:rPr>
        <w:rFonts w:hint="default"/>
        <w:lang w:val="en-US" w:eastAsia="en-US" w:bidi="ar-SA"/>
      </w:rPr>
    </w:lvl>
    <w:lvl w:ilvl="2">
      <w:start w:val="0"/>
      <w:numFmt w:val="bullet"/>
      <w:lvlText w:val="•"/>
      <w:lvlJc w:val="left"/>
      <w:pPr>
        <w:ind w:left="2961" w:hanging="720"/>
      </w:pPr>
      <w:rPr>
        <w:rFonts w:hint="default"/>
        <w:lang w:val="en-US" w:eastAsia="en-US" w:bidi="ar-SA"/>
      </w:rPr>
    </w:lvl>
    <w:lvl w:ilvl="3">
      <w:start w:val="0"/>
      <w:numFmt w:val="bullet"/>
      <w:lvlText w:val="•"/>
      <w:lvlJc w:val="left"/>
      <w:pPr>
        <w:ind w:left="3861" w:hanging="720"/>
      </w:pPr>
      <w:rPr>
        <w:rFonts w:hint="default"/>
        <w:lang w:val="en-US" w:eastAsia="en-US" w:bidi="ar-SA"/>
      </w:rPr>
    </w:lvl>
    <w:lvl w:ilvl="4">
      <w:start w:val="0"/>
      <w:numFmt w:val="bullet"/>
      <w:lvlText w:val="•"/>
      <w:lvlJc w:val="left"/>
      <w:pPr>
        <w:ind w:left="4762" w:hanging="720"/>
      </w:pPr>
      <w:rPr>
        <w:rFonts w:hint="default"/>
        <w:lang w:val="en-US" w:eastAsia="en-US" w:bidi="ar-SA"/>
      </w:rPr>
    </w:lvl>
    <w:lvl w:ilvl="5">
      <w:start w:val="0"/>
      <w:numFmt w:val="bullet"/>
      <w:lvlText w:val="•"/>
      <w:lvlJc w:val="left"/>
      <w:pPr>
        <w:ind w:left="5663" w:hanging="720"/>
      </w:pPr>
      <w:rPr>
        <w:rFonts w:hint="default"/>
        <w:lang w:val="en-US" w:eastAsia="en-US" w:bidi="ar-SA"/>
      </w:rPr>
    </w:lvl>
    <w:lvl w:ilvl="6">
      <w:start w:val="0"/>
      <w:numFmt w:val="bullet"/>
      <w:lvlText w:val="•"/>
      <w:lvlJc w:val="left"/>
      <w:pPr>
        <w:ind w:left="6563" w:hanging="720"/>
      </w:pPr>
      <w:rPr>
        <w:rFonts w:hint="default"/>
        <w:lang w:val="en-US" w:eastAsia="en-US" w:bidi="ar-SA"/>
      </w:rPr>
    </w:lvl>
    <w:lvl w:ilvl="7">
      <w:start w:val="0"/>
      <w:numFmt w:val="bullet"/>
      <w:lvlText w:val="•"/>
      <w:lvlJc w:val="left"/>
      <w:pPr>
        <w:ind w:left="7464" w:hanging="720"/>
      </w:pPr>
      <w:rPr>
        <w:rFonts w:hint="default"/>
        <w:lang w:val="en-US" w:eastAsia="en-US" w:bidi="ar-SA"/>
      </w:rPr>
    </w:lvl>
    <w:lvl w:ilvl="8">
      <w:start w:val="0"/>
      <w:numFmt w:val="bullet"/>
      <w:lvlText w:val="•"/>
      <w:lvlJc w:val="left"/>
      <w:pPr>
        <w:ind w:left="8365" w:hanging="720"/>
      </w:pPr>
      <w:rPr>
        <w:rFonts w:hint="default"/>
        <w:lang w:val="en-US" w:eastAsia="en-US" w:bidi="ar-SA"/>
      </w:rPr>
    </w:lvl>
  </w:abstractNum>
  <w:abstractNum w:abstractNumId="18">
    <w:multiLevelType w:val="hybridMultilevel"/>
    <w:lvl w:ilvl="0">
      <w:start w:val="5"/>
      <w:numFmt w:val="decimal"/>
      <w:lvlText w:val="%1"/>
      <w:lvlJc w:val="left"/>
      <w:pPr>
        <w:ind w:left="988" w:hanging="540"/>
        <w:jc w:val="left"/>
      </w:pPr>
      <w:rPr>
        <w:rFonts w:hint="default"/>
        <w:lang w:val="en-US" w:eastAsia="en-US" w:bidi="ar-SA"/>
      </w:rPr>
    </w:lvl>
    <w:lvl w:ilvl="1">
      <w:start w:val="1"/>
      <w:numFmt w:val="decimal"/>
      <w:lvlText w:val="%1.%2"/>
      <w:lvlJc w:val="left"/>
      <w:pPr>
        <w:ind w:left="988"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168"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161" w:hanging="360"/>
      </w:pPr>
      <w:rPr>
        <w:rFonts w:hint="default"/>
        <w:lang w:val="en-US" w:eastAsia="en-US" w:bidi="ar-SA"/>
      </w:rPr>
    </w:lvl>
    <w:lvl w:ilvl="4">
      <w:start w:val="0"/>
      <w:numFmt w:val="bullet"/>
      <w:lvlText w:val="•"/>
      <w:lvlJc w:val="left"/>
      <w:pPr>
        <w:ind w:left="4162" w:hanging="360"/>
      </w:pPr>
      <w:rPr>
        <w:rFonts w:hint="default"/>
        <w:lang w:val="en-US" w:eastAsia="en-US" w:bidi="ar-SA"/>
      </w:rPr>
    </w:lvl>
    <w:lvl w:ilvl="5">
      <w:start w:val="0"/>
      <w:numFmt w:val="bullet"/>
      <w:lvlText w:val="•"/>
      <w:lvlJc w:val="left"/>
      <w:pPr>
        <w:ind w:left="5162" w:hanging="360"/>
      </w:pPr>
      <w:rPr>
        <w:rFonts w:hint="default"/>
        <w:lang w:val="en-US" w:eastAsia="en-US" w:bidi="ar-SA"/>
      </w:rPr>
    </w:lvl>
    <w:lvl w:ilvl="6">
      <w:start w:val="0"/>
      <w:numFmt w:val="bullet"/>
      <w:lvlText w:val="•"/>
      <w:lvlJc w:val="left"/>
      <w:pPr>
        <w:ind w:left="6163" w:hanging="360"/>
      </w:pPr>
      <w:rPr>
        <w:rFonts w:hint="default"/>
        <w:lang w:val="en-US" w:eastAsia="en-US" w:bidi="ar-SA"/>
      </w:rPr>
    </w:lvl>
    <w:lvl w:ilvl="7">
      <w:start w:val="0"/>
      <w:numFmt w:val="bullet"/>
      <w:lvlText w:val="•"/>
      <w:lvlJc w:val="left"/>
      <w:pPr>
        <w:ind w:left="7164" w:hanging="360"/>
      </w:pPr>
      <w:rPr>
        <w:rFonts w:hint="default"/>
        <w:lang w:val="en-US" w:eastAsia="en-US" w:bidi="ar-SA"/>
      </w:rPr>
    </w:lvl>
    <w:lvl w:ilvl="8">
      <w:start w:val="0"/>
      <w:numFmt w:val="bullet"/>
      <w:lvlText w:val="•"/>
      <w:lvlJc w:val="left"/>
      <w:pPr>
        <w:ind w:left="8164" w:hanging="360"/>
      </w:pPr>
      <w:rPr>
        <w:rFonts w:hint="default"/>
        <w:lang w:val="en-US" w:eastAsia="en-US" w:bidi="ar-SA"/>
      </w:rPr>
    </w:lvl>
  </w:abstractNum>
  <w:abstractNum w:abstractNumId="17">
    <w:multiLevelType w:val="hybridMultilevel"/>
    <w:lvl w:ilvl="0">
      <w:start w:val="1"/>
      <w:numFmt w:val="decimal"/>
      <w:lvlText w:val="%1."/>
      <w:lvlJc w:val="left"/>
      <w:pPr>
        <w:ind w:left="1168"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60" w:hanging="360"/>
      </w:pPr>
      <w:rPr>
        <w:rFonts w:hint="default"/>
        <w:lang w:val="en-US" w:eastAsia="en-US" w:bidi="ar-SA"/>
      </w:rPr>
    </w:lvl>
    <w:lvl w:ilvl="2">
      <w:start w:val="0"/>
      <w:numFmt w:val="bullet"/>
      <w:lvlText w:val="•"/>
      <w:lvlJc w:val="left"/>
      <w:pPr>
        <w:ind w:left="2961" w:hanging="360"/>
      </w:pPr>
      <w:rPr>
        <w:rFonts w:hint="default"/>
        <w:lang w:val="en-US" w:eastAsia="en-US" w:bidi="ar-SA"/>
      </w:rPr>
    </w:lvl>
    <w:lvl w:ilvl="3">
      <w:start w:val="0"/>
      <w:numFmt w:val="bullet"/>
      <w:lvlText w:val="•"/>
      <w:lvlJc w:val="left"/>
      <w:pPr>
        <w:ind w:left="3861" w:hanging="360"/>
      </w:pPr>
      <w:rPr>
        <w:rFonts w:hint="default"/>
        <w:lang w:val="en-US" w:eastAsia="en-US" w:bidi="ar-SA"/>
      </w:rPr>
    </w:lvl>
    <w:lvl w:ilvl="4">
      <w:start w:val="0"/>
      <w:numFmt w:val="bullet"/>
      <w:lvlText w:val="•"/>
      <w:lvlJc w:val="left"/>
      <w:pPr>
        <w:ind w:left="4762" w:hanging="360"/>
      </w:pPr>
      <w:rPr>
        <w:rFonts w:hint="default"/>
        <w:lang w:val="en-US" w:eastAsia="en-US" w:bidi="ar-SA"/>
      </w:rPr>
    </w:lvl>
    <w:lvl w:ilvl="5">
      <w:start w:val="0"/>
      <w:numFmt w:val="bullet"/>
      <w:lvlText w:val="•"/>
      <w:lvlJc w:val="left"/>
      <w:pPr>
        <w:ind w:left="5663" w:hanging="360"/>
      </w:pPr>
      <w:rPr>
        <w:rFonts w:hint="default"/>
        <w:lang w:val="en-US" w:eastAsia="en-US" w:bidi="ar-SA"/>
      </w:rPr>
    </w:lvl>
    <w:lvl w:ilvl="6">
      <w:start w:val="0"/>
      <w:numFmt w:val="bullet"/>
      <w:lvlText w:val="•"/>
      <w:lvlJc w:val="left"/>
      <w:pPr>
        <w:ind w:left="6563" w:hanging="360"/>
      </w:pPr>
      <w:rPr>
        <w:rFonts w:hint="default"/>
        <w:lang w:val="en-US" w:eastAsia="en-US" w:bidi="ar-SA"/>
      </w:rPr>
    </w:lvl>
    <w:lvl w:ilvl="7">
      <w:start w:val="0"/>
      <w:numFmt w:val="bullet"/>
      <w:lvlText w:val="•"/>
      <w:lvlJc w:val="left"/>
      <w:pPr>
        <w:ind w:left="7464" w:hanging="360"/>
      </w:pPr>
      <w:rPr>
        <w:rFonts w:hint="default"/>
        <w:lang w:val="en-US" w:eastAsia="en-US" w:bidi="ar-SA"/>
      </w:rPr>
    </w:lvl>
    <w:lvl w:ilvl="8">
      <w:start w:val="0"/>
      <w:numFmt w:val="bullet"/>
      <w:lvlText w:val="•"/>
      <w:lvlJc w:val="left"/>
      <w:pPr>
        <w:ind w:left="8365" w:hanging="360"/>
      </w:pPr>
      <w:rPr>
        <w:rFonts w:hint="default"/>
        <w:lang w:val="en-US" w:eastAsia="en-US" w:bidi="ar-SA"/>
      </w:rPr>
    </w:lvl>
  </w:abstractNum>
  <w:abstractNum w:abstractNumId="16">
    <w:multiLevelType w:val="hybridMultilevel"/>
    <w:lvl w:ilvl="0">
      <w:start w:val="1"/>
      <w:numFmt w:val="decimal"/>
      <w:lvlText w:val="%1."/>
      <w:lvlJc w:val="left"/>
      <w:pPr>
        <w:ind w:left="1168"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60" w:hanging="360"/>
      </w:pPr>
      <w:rPr>
        <w:rFonts w:hint="default"/>
        <w:lang w:val="en-US" w:eastAsia="en-US" w:bidi="ar-SA"/>
      </w:rPr>
    </w:lvl>
    <w:lvl w:ilvl="2">
      <w:start w:val="0"/>
      <w:numFmt w:val="bullet"/>
      <w:lvlText w:val="•"/>
      <w:lvlJc w:val="left"/>
      <w:pPr>
        <w:ind w:left="2961" w:hanging="360"/>
      </w:pPr>
      <w:rPr>
        <w:rFonts w:hint="default"/>
        <w:lang w:val="en-US" w:eastAsia="en-US" w:bidi="ar-SA"/>
      </w:rPr>
    </w:lvl>
    <w:lvl w:ilvl="3">
      <w:start w:val="0"/>
      <w:numFmt w:val="bullet"/>
      <w:lvlText w:val="•"/>
      <w:lvlJc w:val="left"/>
      <w:pPr>
        <w:ind w:left="3861" w:hanging="360"/>
      </w:pPr>
      <w:rPr>
        <w:rFonts w:hint="default"/>
        <w:lang w:val="en-US" w:eastAsia="en-US" w:bidi="ar-SA"/>
      </w:rPr>
    </w:lvl>
    <w:lvl w:ilvl="4">
      <w:start w:val="0"/>
      <w:numFmt w:val="bullet"/>
      <w:lvlText w:val="•"/>
      <w:lvlJc w:val="left"/>
      <w:pPr>
        <w:ind w:left="4762" w:hanging="360"/>
      </w:pPr>
      <w:rPr>
        <w:rFonts w:hint="default"/>
        <w:lang w:val="en-US" w:eastAsia="en-US" w:bidi="ar-SA"/>
      </w:rPr>
    </w:lvl>
    <w:lvl w:ilvl="5">
      <w:start w:val="0"/>
      <w:numFmt w:val="bullet"/>
      <w:lvlText w:val="•"/>
      <w:lvlJc w:val="left"/>
      <w:pPr>
        <w:ind w:left="5663" w:hanging="360"/>
      </w:pPr>
      <w:rPr>
        <w:rFonts w:hint="default"/>
        <w:lang w:val="en-US" w:eastAsia="en-US" w:bidi="ar-SA"/>
      </w:rPr>
    </w:lvl>
    <w:lvl w:ilvl="6">
      <w:start w:val="0"/>
      <w:numFmt w:val="bullet"/>
      <w:lvlText w:val="•"/>
      <w:lvlJc w:val="left"/>
      <w:pPr>
        <w:ind w:left="6563" w:hanging="360"/>
      </w:pPr>
      <w:rPr>
        <w:rFonts w:hint="default"/>
        <w:lang w:val="en-US" w:eastAsia="en-US" w:bidi="ar-SA"/>
      </w:rPr>
    </w:lvl>
    <w:lvl w:ilvl="7">
      <w:start w:val="0"/>
      <w:numFmt w:val="bullet"/>
      <w:lvlText w:val="•"/>
      <w:lvlJc w:val="left"/>
      <w:pPr>
        <w:ind w:left="7464" w:hanging="360"/>
      </w:pPr>
      <w:rPr>
        <w:rFonts w:hint="default"/>
        <w:lang w:val="en-US" w:eastAsia="en-US" w:bidi="ar-SA"/>
      </w:rPr>
    </w:lvl>
    <w:lvl w:ilvl="8">
      <w:start w:val="0"/>
      <w:numFmt w:val="bullet"/>
      <w:lvlText w:val="•"/>
      <w:lvlJc w:val="left"/>
      <w:pPr>
        <w:ind w:left="8365" w:hanging="360"/>
      </w:pPr>
      <w:rPr>
        <w:rFonts w:hint="default"/>
        <w:lang w:val="en-US" w:eastAsia="en-US" w:bidi="ar-SA"/>
      </w:rPr>
    </w:lvl>
  </w:abstractNum>
  <w:abstractNum w:abstractNumId="15">
    <w:multiLevelType w:val="hybridMultilevel"/>
    <w:lvl w:ilvl="0">
      <w:start w:val="4"/>
      <w:numFmt w:val="decimal"/>
      <w:lvlText w:val="%1"/>
      <w:lvlJc w:val="left"/>
      <w:pPr>
        <w:ind w:left="988" w:hanging="540"/>
        <w:jc w:val="left"/>
      </w:pPr>
      <w:rPr>
        <w:rFonts w:hint="default"/>
        <w:lang w:val="en-US" w:eastAsia="en-US" w:bidi="ar-SA"/>
      </w:rPr>
    </w:lvl>
    <w:lvl w:ilvl="1">
      <w:start w:val="1"/>
      <w:numFmt w:val="decimal"/>
      <w:lvlText w:val="%1.%2"/>
      <w:lvlJc w:val="left"/>
      <w:pPr>
        <w:ind w:left="988"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988"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4."/>
      <w:lvlJc w:val="left"/>
      <w:pPr>
        <w:ind w:left="1168"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4162" w:hanging="360"/>
      </w:pPr>
      <w:rPr>
        <w:rFonts w:hint="default"/>
        <w:lang w:val="en-US" w:eastAsia="en-US" w:bidi="ar-SA"/>
      </w:rPr>
    </w:lvl>
    <w:lvl w:ilvl="5">
      <w:start w:val="0"/>
      <w:numFmt w:val="bullet"/>
      <w:lvlText w:val="•"/>
      <w:lvlJc w:val="left"/>
      <w:pPr>
        <w:ind w:left="5162" w:hanging="360"/>
      </w:pPr>
      <w:rPr>
        <w:rFonts w:hint="default"/>
        <w:lang w:val="en-US" w:eastAsia="en-US" w:bidi="ar-SA"/>
      </w:rPr>
    </w:lvl>
    <w:lvl w:ilvl="6">
      <w:start w:val="0"/>
      <w:numFmt w:val="bullet"/>
      <w:lvlText w:val="•"/>
      <w:lvlJc w:val="left"/>
      <w:pPr>
        <w:ind w:left="6163" w:hanging="360"/>
      </w:pPr>
      <w:rPr>
        <w:rFonts w:hint="default"/>
        <w:lang w:val="en-US" w:eastAsia="en-US" w:bidi="ar-SA"/>
      </w:rPr>
    </w:lvl>
    <w:lvl w:ilvl="7">
      <w:start w:val="0"/>
      <w:numFmt w:val="bullet"/>
      <w:lvlText w:val="•"/>
      <w:lvlJc w:val="left"/>
      <w:pPr>
        <w:ind w:left="7164" w:hanging="360"/>
      </w:pPr>
      <w:rPr>
        <w:rFonts w:hint="default"/>
        <w:lang w:val="en-US" w:eastAsia="en-US" w:bidi="ar-SA"/>
      </w:rPr>
    </w:lvl>
    <w:lvl w:ilvl="8">
      <w:start w:val="0"/>
      <w:numFmt w:val="bullet"/>
      <w:lvlText w:val="•"/>
      <w:lvlJc w:val="left"/>
      <w:pPr>
        <w:ind w:left="8164" w:hanging="360"/>
      </w:pPr>
      <w:rPr>
        <w:rFonts w:hint="default"/>
        <w:lang w:val="en-US" w:eastAsia="en-US" w:bidi="ar-SA"/>
      </w:rPr>
    </w:lvl>
  </w:abstractNum>
  <w:abstractNum w:abstractNumId="14">
    <w:multiLevelType w:val="hybridMultilevel"/>
    <w:lvl w:ilvl="0">
      <w:start w:val="1"/>
      <w:numFmt w:val="lowerLetter"/>
      <w:lvlText w:val="%1."/>
      <w:lvlJc w:val="left"/>
      <w:pPr>
        <w:ind w:left="1168"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060" w:hanging="360"/>
      </w:pPr>
      <w:rPr>
        <w:rFonts w:hint="default"/>
        <w:lang w:val="en-US" w:eastAsia="en-US" w:bidi="ar-SA"/>
      </w:rPr>
    </w:lvl>
    <w:lvl w:ilvl="2">
      <w:start w:val="0"/>
      <w:numFmt w:val="bullet"/>
      <w:lvlText w:val="•"/>
      <w:lvlJc w:val="left"/>
      <w:pPr>
        <w:ind w:left="2961" w:hanging="360"/>
      </w:pPr>
      <w:rPr>
        <w:rFonts w:hint="default"/>
        <w:lang w:val="en-US" w:eastAsia="en-US" w:bidi="ar-SA"/>
      </w:rPr>
    </w:lvl>
    <w:lvl w:ilvl="3">
      <w:start w:val="0"/>
      <w:numFmt w:val="bullet"/>
      <w:lvlText w:val="•"/>
      <w:lvlJc w:val="left"/>
      <w:pPr>
        <w:ind w:left="3861" w:hanging="360"/>
      </w:pPr>
      <w:rPr>
        <w:rFonts w:hint="default"/>
        <w:lang w:val="en-US" w:eastAsia="en-US" w:bidi="ar-SA"/>
      </w:rPr>
    </w:lvl>
    <w:lvl w:ilvl="4">
      <w:start w:val="0"/>
      <w:numFmt w:val="bullet"/>
      <w:lvlText w:val="•"/>
      <w:lvlJc w:val="left"/>
      <w:pPr>
        <w:ind w:left="4762" w:hanging="360"/>
      </w:pPr>
      <w:rPr>
        <w:rFonts w:hint="default"/>
        <w:lang w:val="en-US" w:eastAsia="en-US" w:bidi="ar-SA"/>
      </w:rPr>
    </w:lvl>
    <w:lvl w:ilvl="5">
      <w:start w:val="0"/>
      <w:numFmt w:val="bullet"/>
      <w:lvlText w:val="•"/>
      <w:lvlJc w:val="left"/>
      <w:pPr>
        <w:ind w:left="5663" w:hanging="360"/>
      </w:pPr>
      <w:rPr>
        <w:rFonts w:hint="default"/>
        <w:lang w:val="en-US" w:eastAsia="en-US" w:bidi="ar-SA"/>
      </w:rPr>
    </w:lvl>
    <w:lvl w:ilvl="6">
      <w:start w:val="0"/>
      <w:numFmt w:val="bullet"/>
      <w:lvlText w:val="•"/>
      <w:lvlJc w:val="left"/>
      <w:pPr>
        <w:ind w:left="6563" w:hanging="360"/>
      </w:pPr>
      <w:rPr>
        <w:rFonts w:hint="default"/>
        <w:lang w:val="en-US" w:eastAsia="en-US" w:bidi="ar-SA"/>
      </w:rPr>
    </w:lvl>
    <w:lvl w:ilvl="7">
      <w:start w:val="0"/>
      <w:numFmt w:val="bullet"/>
      <w:lvlText w:val="•"/>
      <w:lvlJc w:val="left"/>
      <w:pPr>
        <w:ind w:left="7464" w:hanging="360"/>
      </w:pPr>
      <w:rPr>
        <w:rFonts w:hint="default"/>
        <w:lang w:val="en-US" w:eastAsia="en-US" w:bidi="ar-SA"/>
      </w:rPr>
    </w:lvl>
    <w:lvl w:ilvl="8">
      <w:start w:val="0"/>
      <w:numFmt w:val="bullet"/>
      <w:lvlText w:val="•"/>
      <w:lvlJc w:val="left"/>
      <w:pPr>
        <w:ind w:left="8365" w:hanging="360"/>
      </w:pPr>
      <w:rPr>
        <w:rFonts w:hint="default"/>
        <w:lang w:val="en-US" w:eastAsia="en-US" w:bidi="ar-SA"/>
      </w:rPr>
    </w:lvl>
  </w:abstractNum>
  <w:abstractNum w:abstractNumId="13">
    <w:multiLevelType w:val="hybridMultilevel"/>
    <w:lvl w:ilvl="0">
      <w:start w:val="1"/>
      <w:numFmt w:val="lowerRoman"/>
      <w:lvlText w:val="%1."/>
      <w:lvlJc w:val="left"/>
      <w:pPr>
        <w:ind w:left="1528"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84" w:hanging="720"/>
      </w:pPr>
      <w:rPr>
        <w:rFonts w:hint="default"/>
        <w:lang w:val="en-US" w:eastAsia="en-US" w:bidi="ar-SA"/>
      </w:rPr>
    </w:lvl>
    <w:lvl w:ilvl="2">
      <w:start w:val="0"/>
      <w:numFmt w:val="bullet"/>
      <w:lvlText w:val="•"/>
      <w:lvlJc w:val="left"/>
      <w:pPr>
        <w:ind w:left="3249" w:hanging="720"/>
      </w:pPr>
      <w:rPr>
        <w:rFonts w:hint="default"/>
        <w:lang w:val="en-US" w:eastAsia="en-US" w:bidi="ar-SA"/>
      </w:rPr>
    </w:lvl>
    <w:lvl w:ilvl="3">
      <w:start w:val="0"/>
      <w:numFmt w:val="bullet"/>
      <w:lvlText w:val="•"/>
      <w:lvlJc w:val="left"/>
      <w:pPr>
        <w:ind w:left="4113" w:hanging="720"/>
      </w:pPr>
      <w:rPr>
        <w:rFonts w:hint="default"/>
        <w:lang w:val="en-US" w:eastAsia="en-US" w:bidi="ar-SA"/>
      </w:rPr>
    </w:lvl>
    <w:lvl w:ilvl="4">
      <w:start w:val="0"/>
      <w:numFmt w:val="bullet"/>
      <w:lvlText w:val="•"/>
      <w:lvlJc w:val="left"/>
      <w:pPr>
        <w:ind w:left="4978" w:hanging="720"/>
      </w:pPr>
      <w:rPr>
        <w:rFonts w:hint="default"/>
        <w:lang w:val="en-US" w:eastAsia="en-US" w:bidi="ar-SA"/>
      </w:rPr>
    </w:lvl>
    <w:lvl w:ilvl="5">
      <w:start w:val="0"/>
      <w:numFmt w:val="bullet"/>
      <w:lvlText w:val="•"/>
      <w:lvlJc w:val="left"/>
      <w:pPr>
        <w:ind w:left="5843" w:hanging="720"/>
      </w:pPr>
      <w:rPr>
        <w:rFonts w:hint="default"/>
        <w:lang w:val="en-US" w:eastAsia="en-US" w:bidi="ar-SA"/>
      </w:rPr>
    </w:lvl>
    <w:lvl w:ilvl="6">
      <w:start w:val="0"/>
      <w:numFmt w:val="bullet"/>
      <w:lvlText w:val="•"/>
      <w:lvlJc w:val="left"/>
      <w:pPr>
        <w:ind w:left="6707" w:hanging="720"/>
      </w:pPr>
      <w:rPr>
        <w:rFonts w:hint="default"/>
        <w:lang w:val="en-US" w:eastAsia="en-US" w:bidi="ar-SA"/>
      </w:rPr>
    </w:lvl>
    <w:lvl w:ilvl="7">
      <w:start w:val="0"/>
      <w:numFmt w:val="bullet"/>
      <w:lvlText w:val="•"/>
      <w:lvlJc w:val="left"/>
      <w:pPr>
        <w:ind w:left="7572" w:hanging="720"/>
      </w:pPr>
      <w:rPr>
        <w:rFonts w:hint="default"/>
        <w:lang w:val="en-US" w:eastAsia="en-US" w:bidi="ar-SA"/>
      </w:rPr>
    </w:lvl>
    <w:lvl w:ilvl="8">
      <w:start w:val="0"/>
      <w:numFmt w:val="bullet"/>
      <w:lvlText w:val="•"/>
      <w:lvlJc w:val="left"/>
      <w:pPr>
        <w:ind w:left="8437" w:hanging="720"/>
      </w:pPr>
      <w:rPr>
        <w:rFonts w:hint="default"/>
        <w:lang w:val="en-US" w:eastAsia="en-US" w:bidi="ar-SA"/>
      </w:rPr>
    </w:lvl>
  </w:abstractNum>
  <w:abstractNum w:abstractNumId="12">
    <w:multiLevelType w:val="hybridMultilevel"/>
    <w:lvl w:ilvl="0">
      <w:start w:val="3"/>
      <w:numFmt w:val="decimal"/>
      <w:lvlText w:val="%1"/>
      <w:lvlJc w:val="left"/>
      <w:pPr>
        <w:ind w:left="988" w:hanging="540"/>
        <w:jc w:val="left"/>
      </w:pPr>
      <w:rPr>
        <w:rFonts w:hint="default"/>
        <w:lang w:val="en-US" w:eastAsia="en-US" w:bidi="ar-SA"/>
      </w:rPr>
    </w:lvl>
    <w:lvl w:ilvl="1">
      <w:start w:val="1"/>
      <w:numFmt w:val="decimal"/>
      <w:lvlText w:val="%1.%2"/>
      <w:lvlJc w:val="left"/>
      <w:pPr>
        <w:ind w:left="988" w:hanging="540"/>
        <w:jc w:val="righ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559" w:hanging="1112"/>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168" w:hanging="720"/>
        <w:jc w:val="left"/>
      </w:pPr>
      <w:rPr>
        <w:rFonts w:hint="default" w:ascii="Times New Roman" w:hAnsi="Times New Roman" w:eastAsia="Times New Roman" w:cs="Times New Roman"/>
        <w:b/>
        <w:bCs/>
        <w:i w:val="0"/>
        <w:iCs w:val="0"/>
        <w:spacing w:val="-1"/>
        <w:w w:val="100"/>
        <w:sz w:val="24"/>
        <w:szCs w:val="24"/>
        <w:lang w:val="en-US" w:eastAsia="en-US" w:bidi="ar-SA"/>
      </w:rPr>
    </w:lvl>
    <w:lvl w:ilvl="4">
      <w:start w:val="1"/>
      <w:numFmt w:val="lowerLetter"/>
      <w:lvlText w:val="%5."/>
      <w:lvlJc w:val="left"/>
      <w:pPr>
        <w:ind w:left="1168"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5">
      <w:start w:val="0"/>
      <w:numFmt w:val="bullet"/>
      <w:lvlText w:val="•"/>
      <w:lvlJc w:val="left"/>
      <w:pPr>
        <w:ind w:left="4787" w:hanging="360"/>
      </w:pPr>
      <w:rPr>
        <w:rFonts w:hint="default"/>
        <w:lang w:val="en-US" w:eastAsia="en-US" w:bidi="ar-SA"/>
      </w:rPr>
    </w:lvl>
    <w:lvl w:ilvl="6">
      <w:start w:val="0"/>
      <w:numFmt w:val="bullet"/>
      <w:lvlText w:val="•"/>
      <w:lvlJc w:val="left"/>
      <w:pPr>
        <w:ind w:left="5863" w:hanging="360"/>
      </w:pPr>
      <w:rPr>
        <w:rFonts w:hint="default"/>
        <w:lang w:val="en-US" w:eastAsia="en-US" w:bidi="ar-SA"/>
      </w:rPr>
    </w:lvl>
    <w:lvl w:ilvl="7">
      <w:start w:val="0"/>
      <w:numFmt w:val="bullet"/>
      <w:lvlText w:val="•"/>
      <w:lvlJc w:val="left"/>
      <w:pPr>
        <w:ind w:left="6939" w:hanging="360"/>
      </w:pPr>
      <w:rPr>
        <w:rFonts w:hint="default"/>
        <w:lang w:val="en-US" w:eastAsia="en-US" w:bidi="ar-SA"/>
      </w:rPr>
    </w:lvl>
    <w:lvl w:ilvl="8">
      <w:start w:val="0"/>
      <w:numFmt w:val="bullet"/>
      <w:lvlText w:val="•"/>
      <w:lvlJc w:val="left"/>
      <w:pPr>
        <w:ind w:left="8014" w:hanging="360"/>
      </w:pPr>
      <w:rPr>
        <w:rFonts w:hint="default"/>
        <w:lang w:val="en-US" w:eastAsia="en-US" w:bidi="ar-SA"/>
      </w:rPr>
    </w:lvl>
  </w:abstractNum>
  <w:abstractNum w:abstractNumId="11">
    <w:multiLevelType w:val="hybridMultilevel"/>
    <w:lvl w:ilvl="0">
      <w:start w:val="1"/>
      <w:numFmt w:val="lowerLetter"/>
      <w:lvlText w:val="%1."/>
      <w:lvlJc w:val="left"/>
      <w:pPr>
        <w:ind w:left="808"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1736" w:hanging="360"/>
      </w:pPr>
      <w:rPr>
        <w:rFonts w:hint="default"/>
        <w:lang w:val="en-US" w:eastAsia="en-US" w:bidi="ar-SA"/>
      </w:rPr>
    </w:lvl>
    <w:lvl w:ilvl="2">
      <w:start w:val="0"/>
      <w:numFmt w:val="bullet"/>
      <w:lvlText w:val="•"/>
      <w:lvlJc w:val="left"/>
      <w:pPr>
        <w:ind w:left="2673" w:hanging="360"/>
      </w:pPr>
      <w:rPr>
        <w:rFonts w:hint="default"/>
        <w:lang w:val="en-US" w:eastAsia="en-US" w:bidi="ar-SA"/>
      </w:rPr>
    </w:lvl>
    <w:lvl w:ilvl="3">
      <w:start w:val="0"/>
      <w:numFmt w:val="bullet"/>
      <w:lvlText w:val="•"/>
      <w:lvlJc w:val="left"/>
      <w:pPr>
        <w:ind w:left="3609" w:hanging="360"/>
      </w:pPr>
      <w:rPr>
        <w:rFonts w:hint="default"/>
        <w:lang w:val="en-US" w:eastAsia="en-US" w:bidi="ar-SA"/>
      </w:rPr>
    </w:lvl>
    <w:lvl w:ilvl="4">
      <w:start w:val="0"/>
      <w:numFmt w:val="bullet"/>
      <w:lvlText w:val="•"/>
      <w:lvlJc w:val="left"/>
      <w:pPr>
        <w:ind w:left="4546" w:hanging="360"/>
      </w:pPr>
      <w:rPr>
        <w:rFonts w:hint="default"/>
        <w:lang w:val="en-US" w:eastAsia="en-US" w:bidi="ar-SA"/>
      </w:rPr>
    </w:lvl>
    <w:lvl w:ilvl="5">
      <w:start w:val="0"/>
      <w:numFmt w:val="bullet"/>
      <w:lvlText w:val="•"/>
      <w:lvlJc w:val="left"/>
      <w:pPr>
        <w:ind w:left="5483" w:hanging="360"/>
      </w:pPr>
      <w:rPr>
        <w:rFonts w:hint="default"/>
        <w:lang w:val="en-US" w:eastAsia="en-US" w:bidi="ar-SA"/>
      </w:rPr>
    </w:lvl>
    <w:lvl w:ilvl="6">
      <w:start w:val="0"/>
      <w:numFmt w:val="bullet"/>
      <w:lvlText w:val="•"/>
      <w:lvlJc w:val="left"/>
      <w:pPr>
        <w:ind w:left="6419" w:hanging="360"/>
      </w:pPr>
      <w:rPr>
        <w:rFonts w:hint="default"/>
        <w:lang w:val="en-US" w:eastAsia="en-US" w:bidi="ar-SA"/>
      </w:rPr>
    </w:lvl>
    <w:lvl w:ilvl="7">
      <w:start w:val="0"/>
      <w:numFmt w:val="bullet"/>
      <w:lvlText w:val="•"/>
      <w:lvlJc w:val="left"/>
      <w:pPr>
        <w:ind w:left="7356" w:hanging="360"/>
      </w:pPr>
      <w:rPr>
        <w:rFonts w:hint="default"/>
        <w:lang w:val="en-US" w:eastAsia="en-US" w:bidi="ar-SA"/>
      </w:rPr>
    </w:lvl>
    <w:lvl w:ilvl="8">
      <w:start w:val="0"/>
      <w:numFmt w:val="bullet"/>
      <w:lvlText w:val="•"/>
      <w:lvlJc w:val="left"/>
      <w:pPr>
        <w:ind w:left="8293" w:hanging="360"/>
      </w:pPr>
      <w:rPr>
        <w:rFonts w:hint="default"/>
        <w:lang w:val="en-US" w:eastAsia="en-US" w:bidi="ar-SA"/>
      </w:rPr>
    </w:lvl>
  </w:abstractNum>
  <w:abstractNum w:abstractNumId="10">
    <w:multiLevelType w:val="hybridMultilevel"/>
    <w:lvl w:ilvl="0">
      <w:start w:val="1"/>
      <w:numFmt w:val="lowerLetter"/>
      <w:lvlText w:val="(%1)"/>
      <w:lvlJc w:val="left"/>
      <w:pPr>
        <w:ind w:left="1168" w:hanging="360"/>
        <w:jc w:val="left"/>
      </w:pPr>
      <w:rPr>
        <w:rFonts w:hint="default" w:ascii="Calibri" w:hAnsi="Calibri" w:eastAsia="Calibri" w:cs="Calibri"/>
        <w:b w:val="0"/>
        <w:bCs w:val="0"/>
        <w:i w:val="0"/>
        <w:iCs w:val="0"/>
        <w:spacing w:val="-1"/>
        <w:w w:val="100"/>
        <w:sz w:val="24"/>
        <w:szCs w:val="24"/>
        <w:lang w:val="en-US" w:eastAsia="en-US" w:bidi="ar-SA"/>
      </w:rPr>
    </w:lvl>
    <w:lvl w:ilvl="1">
      <w:start w:val="0"/>
      <w:numFmt w:val="bullet"/>
      <w:lvlText w:val="•"/>
      <w:lvlJc w:val="left"/>
      <w:pPr>
        <w:ind w:left="2060" w:hanging="360"/>
      </w:pPr>
      <w:rPr>
        <w:rFonts w:hint="default"/>
        <w:lang w:val="en-US" w:eastAsia="en-US" w:bidi="ar-SA"/>
      </w:rPr>
    </w:lvl>
    <w:lvl w:ilvl="2">
      <w:start w:val="0"/>
      <w:numFmt w:val="bullet"/>
      <w:lvlText w:val="•"/>
      <w:lvlJc w:val="left"/>
      <w:pPr>
        <w:ind w:left="2961" w:hanging="360"/>
      </w:pPr>
      <w:rPr>
        <w:rFonts w:hint="default"/>
        <w:lang w:val="en-US" w:eastAsia="en-US" w:bidi="ar-SA"/>
      </w:rPr>
    </w:lvl>
    <w:lvl w:ilvl="3">
      <w:start w:val="0"/>
      <w:numFmt w:val="bullet"/>
      <w:lvlText w:val="•"/>
      <w:lvlJc w:val="left"/>
      <w:pPr>
        <w:ind w:left="3861" w:hanging="360"/>
      </w:pPr>
      <w:rPr>
        <w:rFonts w:hint="default"/>
        <w:lang w:val="en-US" w:eastAsia="en-US" w:bidi="ar-SA"/>
      </w:rPr>
    </w:lvl>
    <w:lvl w:ilvl="4">
      <w:start w:val="0"/>
      <w:numFmt w:val="bullet"/>
      <w:lvlText w:val="•"/>
      <w:lvlJc w:val="left"/>
      <w:pPr>
        <w:ind w:left="4762" w:hanging="360"/>
      </w:pPr>
      <w:rPr>
        <w:rFonts w:hint="default"/>
        <w:lang w:val="en-US" w:eastAsia="en-US" w:bidi="ar-SA"/>
      </w:rPr>
    </w:lvl>
    <w:lvl w:ilvl="5">
      <w:start w:val="0"/>
      <w:numFmt w:val="bullet"/>
      <w:lvlText w:val="•"/>
      <w:lvlJc w:val="left"/>
      <w:pPr>
        <w:ind w:left="5663" w:hanging="360"/>
      </w:pPr>
      <w:rPr>
        <w:rFonts w:hint="default"/>
        <w:lang w:val="en-US" w:eastAsia="en-US" w:bidi="ar-SA"/>
      </w:rPr>
    </w:lvl>
    <w:lvl w:ilvl="6">
      <w:start w:val="0"/>
      <w:numFmt w:val="bullet"/>
      <w:lvlText w:val="•"/>
      <w:lvlJc w:val="left"/>
      <w:pPr>
        <w:ind w:left="6563" w:hanging="360"/>
      </w:pPr>
      <w:rPr>
        <w:rFonts w:hint="default"/>
        <w:lang w:val="en-US" w:eastAsia="en-US" w:bidi="ar-SA"/>
      </w:rPr>
    </w:lvl>
    <w:lvl w:ilvl="7">
      <w:start w:val="0"/>
      <w:numFmt w:val="bullet"/>
      <w:lvlText w:val="•"/>
      <w:lvlJc w:val="left"/>
      <w:pPr>
        <w:ind w:left="7464" w:hanging="360"/>
      </w:pPr>
      <w:rPr>
        <w:rFonts w:hint="default"/>
        <w:lang w:val="en-US" w:eastAsia="en-US" w:bidi="ar-SA"/>
      </w:rPr>
    </w:lvl>
    <w:lvl w:ilvl="8">
      <w:start w:val="0"/>
      <w:numFmt w:val="bullet"/>
      <w:lvlText w:val="•"/>
      <w:lvlJc w:val="left"/>
      <w:pPr>
        <w:ind w:left="8365" w:hanging="360"/>
      </w:pPr>
      <w:rPr>
        <w:rFonts w:hint="default"/>
        <w:lang w:val="en-US" w:eastAsia="en-US" w:bidi="ar-SA"/>
      </w:rPr>
    </w:lvl>
  </w:abstractNum>
  <w:abstractNum w:abstractNumId="9">
    <w:multiLevelType w:val="hybridMultilevel"/>
    <w:lvl w:ilvl="0">
      <w:start w:val="1"/>
      <w:numFmt w:val="lowerRoman"/>
      <w:lvlText w:val="%1."/>
      <w:lvlJc w:val="left"/>
      <w:pPr>
        <w:ind w:left="1619"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74" w:hanging="540"/>
      </w:pPr>
      <w:rPr>
        <w:rFonts w:hint="default"/>
        <w:lang w:val="en-US" w:eastAsia="en-US" w:bidi="ar-SA"/>
      </w:rPr>
    </w:lvl>
    <w:lvl w:ilvl="2">
      <w:start w:val="0"/>
      <w:numFmt w:val="bullet"/>
      <w:lvlText w:val="•"/>
      <w:lvlJc w:val="left"/>
      <w:pPr>
        <w:ind w:left="3329" w:hanging="540"/>
      </w:pPr>
      <w:rPr>
        <w:rFonts w:hint="default"/>
        <w:lang w:val="en-US" w:eastAsia="en-US" w:bidi="ar-SA"/>
      </w:rPr>
    </w:lvl>
    <w:lvl w:ilvl="3">
      <w:start w:val="0"/>
      <w:numFmt w:val="bullet"/>
      <w:lvlText w:val="•"/>
      <w:lvlJc w:val="left"/>
      <w:pPr>
        <w:ind w:left="4183" w:hanging="540"/>
      </w:pPr>
      <w:rPr>
        <w:rFonts w:hint="default"/>
        <w:lang w:val="en-US" w:eastAsia="en-US" w:bidi="ar-SA"/>
      </w:rPr>
    </w:lvl>
    <w:lvl w:ilvl="4">
      <w:start w:val="0"/>
      <w:numFmt w:val="bullet"/>
      <w:lvlText w:val="•"/>
      <w:lvlJc w:val="left"/>
      <w:pPr>
        <w:ind w:left="5038" w:hanging="540"/>
      </w:pPr>
      <w:rPr>
        <w:rFonts w:hint="default"/>
        <w:lang w:val="en-US" w:eastAsia="en-US" w:bidi="ar-SA"/>
      </w:rPr>
    </w:lvl>
    <w:lvl w:ilvl="5">
      <w:start w:val="0"/>
      <w:numFmt w:val="bullet"/>
      <w:lvlText w:val="•"/>
      <w:lvlJc w:val="left"/>
      <w:pPr>
        <w:ind w:left="5893" w:hanging="540"/>
      </w:pPr>
      <w:rPr>
        <w:rFonts w:hint="default"/>
        <w:lang w:val="en-US" w:eastAsia="en-US" w:bidi="ar-SA"/>
      </w:rPr>
    </w:lvl>
    <w:lvl w:ilvl="6">
      <w:start w:val="0"/>
      <w:numFmt w:val="bullet"/>
      <w:lvlText w:val="•"/>
      <w:lvlJc w:val="left"/>
      <w:pPr>
        <w:ind w:left="6747" w:hanging="540"/>
      </w:pPr>
      <w:rPr>
        <w:rFonts w:hint="default"/>
        <w:lang w:val="en-US" w:eastAsia="en-US" w:bidi="ar-SA"/>
      </w:rPr>
    </w:lvl>
    <w:lvl w:ilvl="7">
      <w:start w:val="0"/>
      <w:numFmt w:val="bullet"/>
      <w:lvlText w:val="•"/>
      <w:lvlJc w:val="left"/>
      <w:pPr>
        <w:ind w:left="7602" w:hanging="540"/>
      </w:pPr>
      <w:rPr>
        <w:rFonts w:hint="default"/>
        <w:lang w:val="en-US" w:eastAsia="en-US" w:bidi="ar-SA"/>
      </w:rPr>
    </w:lvl>
    <w:lvl w:ilvl="8">
      <w:start w:val="0"/>
      <w:numFmt w:val="bullet"/>
      <w:lvlText w:val="•"/>
      <w:lvlJc w:val="left"/>
      <w:pPr>
        <w:ind w:left="8457" w:hanging="540"/>
      </w:pPr>
      <w:rPr>
        <w:rFonts w:hint="default"/>
        <w:lang w:val="en-US" w:eastAsia="en-US" w:bidi="ar-SA"/>
      </w:rPr>
    </w:lvl>
  </w:abstractNum>
  <w:abstractNum w:abstractNumId="8">
    <w:multiLevelType w:val="hybridMultilevel"/>
    <w:lvl w:ilvl="0">
      <w:start w:val="1"/>
      <w:numFmt w:val="lowerLetter"/>
      <w:lvlText w:val="%1."/>
      <w:lvlJc w:val="left"/>
      <w:pPr>
        <w:ind w:left="1168" w:hanging="36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060" w:hanging="360"/>
      </w:pPr>
      <w:rPr>
        <w:rFonts w:hint="default"/>
        <w:lang w:val="en-US" w:eastAsia="en-US" w:bidi="ar-SA"/>
      </w:rPr>
    </w:lvl>
    <w:lvl w:ilvl="2">
      <w:start w:val="0"/>
      <w:numFmt w:val="bullet"/>
      <w:lvlText w:val="•"/>
      <w:lvlJc w:val="left"/>
      <w:pPr>
        <w:ind w:left="2961" w:hanging="360"/>
      </w:pPr>
      <w:rPr>
        <w:rFonts w:hint="default"/>
        <w:lang w:val="en-US" w:eastAsia="en-US" w:bidi="ar-SA"/>
      </w:rPr>
    </w:lvl>
    <w:lvl w:ilvl="3">
      <w:start w:val="0"/>
      <w:numFmt w:val="bullet"/>
      <w:lvlText w:val="•"/>
      <w:lvlJc w:val="left"/>
      <w:pPr>
        <w:ind w:left="3861" w:hanging="360"/>
      </w:pPr>
      <w:rPr>
        <w:rFonts w:hint="default"/>
        <w:lang w:val="en-US" w:eastAsia="en-US" w:bidi="ar-SA"/>
      </w:rPr>
    </w:lvl>
    <w:lvl w:ilvl="4">
      <w:start w:val="0"/>
      <w:numFmt w:val="bullet"/>
      <w:lvlText w:val="•"/>
      <w:lvlJc w:val="left"/>
      <w:pPr>
        <w:ind w:left="4762" w:hanging="360"/>
      </w:pPr>
      <w:rPr>
        <w:rFonts w:hint="default"/>
        <w:lang w:val="en-US" w:eastAsia="en-US" w:bidi="ar-SA"/>
      </w:rPr>
    </w:lvl>
    <w:lvl w:ilvl="5">
      <w:start w:val="0"/>
      <w:numFmt w:val="bullet"/>
      <w:lvlText w:val="•"/>
      <w:lvlJc w:val="left"/>
      <w:pPr>
        <w:ind w:left="5663" w:hanging="360"/>
      </w:pPr>
      <w:rPr>
        <w:rFonts w:hint="default"/>
        <w:lang w:val="en-US" w:eastAsia="en-US" w:bidi="ar-SA"/>
      </w:rPr>
    </w:lvl>
    <w:lvl w:ilvl="6">
      <w:start w:val="0"/>
      <w:numFmt w:val="bullet"/>
      <w:lvlText w:val="•"/>
      <w:lvlJc w:val="left"/>
      <w:pPr>
        <w:ind w:left="6563" w:hanging="360"/>
      </w:pPr>
      <w:rPr>
        <w:rFonts w:hint="default"/>
        <w:lang w:val="en-US" w:eastAsia="en-US" w:bidi="ar-SA"/>
      </w:rPr>
    </w:lvl>
    <w:lvl w:ilvl="7">
      <w:start w:val="0"/>
      <w:numFmt w:val="bullet"/>
      <w:lvlText w:val="•"/>
      <w:lvlJc w:val="left"/>
      <w:pPr>
        <w:ind w:left="7464" w:hanging="360"/>
      </w:pPr>
      <w:rPr>
        <w:rFonts w:hint="default"/>
        <w:lang w:val="en-US" w:eastAsia="en-US" w:bidi="ar-SA"/>
      </w:rPr>
    </w:lvl>
    <w:lvl w:ilvl="8">
      <w:start w:val="0"/>
      <w:numFmt w:val="bullet"/>
      <w:lvlText w:val="•"/>
      <w:lvlJc w:val="left"/>
      <w:pPr>
        <w:ind w:left="8365" w:hanging="360"/>
      </w:pPr>
      <w:rPr>
        <w:rFonts w:hint="default"/>
        <w:lang w:val="en-US" w:eastAsia="en-US" w:bidi="ar-SA"/>
      </w:rPr>
    </w:lvl>
  </w:abstractNum>
  <w:abstractNum w:abstractNumId="6">
    <w:multiLevelType w:val="hybridMultilevel"/>
    <w:lvl w:ilvl="0">
      <w:start w:val="2"/>
      <w:numFmt w:val="decimal"/>
      <w:lvlText w:val="%1"/>
      <w:lvlJc w:val="left"/>
      <w:pPr>
        <w:ind w:left="1168" w:hanging="720"/>
        <w:jc w:val="left"/>
      </w:pPr>
      <w:rPr>
        <w:rFonts w:hint="default"/>
        <w:lang w:val="en-US" w:eastAsia="en-US" w:bidi="ar-SA"/>
      </w:rPr>
    </w:lvl>
    <w:lvl w:ilvl="1">
      <w:start w:val="1"/>
      <w:numFmt w:val="decimal"/>
      <w:lvlText w:val="%1.%2"/>
      <w:lvlJc w:val="left"/>
      <w:pPr>
        <w:ind w:left="1168"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1168"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decimal"/>
      <w:lvlText w:val="%1.%2.%3.%4"/>
      <w:lvlJc w:val="left"/>
      <w:pPr>
        <w:ind w:left="1348" w:hanging="900"/>
        <w:jc w:val="left"/>
      </w:pPr>
      <w:rPr>
        <w:rFonts w:hint="default" w:ascii="Times New Roman" w:hAnsi="Times New Roman" w:eastAsia="Times New Roman" w:cs="Times New Roman"/>
        <w:b/>
        <w:bCs/>
        <w:i w:val="0"/>
        <w:iCs w:val="0"/>
        <w:spacing w:val="0"/>
        <w:w w:val="100"/>
        <w:sz w:val="24"/>
        <w:szCs w:val="24"/>
        <w:lang w:val="en-US" w:eastAsia="en-US" w:bidi="ar-SA"/>
      </w:rPr>
    </w:lvl>
    <w:lvl w:ilvl="4">
      <w:start w:val="0"/>
      <w:numFmt w:val="bullet"/>
      <w:lvlText w:val="•"/>
      <w:lvlJc w:val="left"/>
      <w:pPr>
        <w:ind w:left="2600" w:hanging="900"/>
      </w:pPr>
      <w:rPr>
        <w:rFonts w:hint="default"/>
        <w:lang w:val="en-US" w:eastAsia="en-US" w:bidi="ar-SA"/>
      </w:rPr>
    </w:lvl>
    <w:lvl w:ilvl="5">
      <w:start w:val="0"/>
      <w:numFmt w:val="bullet"/>
      <w:lvlText w:val="•"/>
      <w:lvlJc w:val="left"/>
      <w:pPr>
        <w:ind w:left="3861" w:hanging="900"/>
      </w:pPr>
      <w:rPr>
        <w:rFonts w:hint="default"/>
        <w:lang w:val="en-US" w:eastAsia="en-US" w:bidi="ar-SA"/>
      </w:rPr>
    </w:lvl>
    <w:lvl w:ilvl="6">
      <w:start w:val="0"/>
      <w:numFmt w:val="bullet"/>
      <w:lvlText w:val="•"/>
      <w:lvlJc w:val="left"/>
      <w:pPr>
        <w:ind w:left="5122" w:hanging="900"/>
      </w:pPr>
      <w:rPr>
        <w:rFonts w:hint="default"/>
        <w:lang w:val="en-US" w:eastAsia="en-US" w:bidi="ar-SA"/>
      </w:rPr>
    </w:lvl>
    <w:lvl w:ilvl="7">
      <w:start w:val="0"/>
      <w:numFmt w:val="bullet"/>
      <w:lvlText w:val="•"/>
      <w:lvlJc w:val="left"/>
      <w:pPr>
        <w:ind w:left="6383" w:hanging="900"/>
      </w:pPr>
      <w:rPr>
        <w:rFonts w:hint="default"/>
        <w:lang w:val="en-US" w:eastAsia="en-US" w:bidi="ar-SA"/>
      </w:rPr>
    </w:lvl>
    <w:lvl w:ilvl="8">
      <w:start w:val="0"/>
      <w:numFmt w:val="bullet"/>
      <w:lvlText w:val="•"/>
      <w:lvlJc w:val="left"/>
      <w:pPr>
        <w:ind w:left="7644" w:hanging="900"/>
      </w:pPr>
      <w:rPr>
        <w:rFonts w:hint="default"/>
        <w:lang w:val="en-US" w:eastAsia="en-US" w:bidi="ar-SA"/>
      </w:rPr>
    </w:lvl>
  </w:abstractNum>
  <w:abstractNum w:abstractNumId="5">
    <w:multiLevelType w:val="hybridMultilevel"/>
    <w:lvl w:ilvl="0">
      <w:start w:val="1"/>
      <w:numFmt w:val="decimal"/>
      <w:lvlText w:val="%1"/>
      <w:lvlJc w:val="left"/>
      <w:pPr>
        <w:ind w:left="1168" w:hanging="720"/>
        <w:jc w:val="left"/>
      </w:pPr>
      <w:rPr>
        <w:rFonts w:hint="default"/>
        <w:lang w:val="en-US" w:eastAsia="en-US" w:bidi="ar-SA"/>
      </w:rPr>
    </w:lvl>
    <w:lvl w:ilvl="1">
      <w:start w:val="1"/>
      <w:numFmt w:val="decimal"/>
      <w:lvlText w:val="%1.%2"/>
      <w:lvlJc w:val="left"/>
      <w:pPr>
        <w:ind w:left="1168"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961" w:hanging="720"/>
      </w:pPr>
      <w:rPr>
        <w:rFonts w:hint="default"/>
        <w:lang w:val="en-US" w:eastAsia="en-US" w:bidi="ar-SA"/>
      </w:rPr>
    </w:lvl>
    <w:lvl w:ilvl="3">
      <w:start w:val="0"/>
      <w:numFmt w:val="bullet"/>
      <w:lvlText w:val="•"/>
      <w:lvlJc w:val="left"/>
      <w:pPr>
        <w:ind w:left="3861" w:hanging="720"/>
      </w:pPr>
      <w:rPr>
        <w:rFonts w:hint="default"/>
        <w:lang w:val="en-US" w:eastAsia="en-US" w:bidi="ar-SA"/>
      </w:rPr>
    </w:lvl>
    <w:lvl w:ilvl="4">
      <w:start w:val="0"/>
      <w:numFmt w:val="bullet"/>
      <w:lvlText w:val="•"/>
      <w:lvlJc w:val="left"/>
      <w:pPr>
        <w:ind w:left="4762" w:hanging="720"/>
      </w:pPr>
      <w:rPr>
        <w:rFonts w:hint="default"/>
        <w:lang w:val="en-US" w:eastAsia="en-US" w:bidi="ar-SA"/>
      </w:rPr>
    </w:lvl>
    <w:lvl w:ilvl="5">
      <w:start w:val="0"/>
      <w:numFmt w:val="bullet"/>
      <w:lvlText w:val="•"/>
      <w:lvlJc w:val="left"/>
      <w:pPr>
        <w:ind w:left="5663" w:hanging="720"/>
      </w:pPr>
      <w:rPr>
        <w:rFonts w:hint="default"/>
        <w:lang w:val="en-US" w:eastAsia="en-US" w:bidi="ar-SA"/>
      </w:rPr>
    </w:lvl>
    <w:lvl w:ilvl="6">
      <w:start w:val="0"/>
      <w:numFmt w:val="bullet"/>
      <w:lvlText w:val="•"/>
      <w:lvlJc w:val="left"/>
      <w:pPr>
        <w:ind w:left="6563" w:hanging="720"/>
      </w:pPr>
      <w:rPr>
        <w:rFonts w:hint="default"/>
        <w:lang w:val="en-US" w:eastAsia="en-US" w:bidi="ar-SA"/>
      </w:rPr>
    </w:lvl>
    <w:lvl w:ilvl="7">
      <w:start w:val="0"/>
      <w:numFmt w:val="bullet"/>
      <w:lvlText w:val="•"/>
      <w:lvlJc w:val="left"/>
      <w:pPr>
        <w:ind w:left="7464" w:hanging="720"/>
      </w:pPr>
      <w:rPr>
        <w:rFonts w:hint="default"/>
        <w:lang w:val="en-US" w:eastAsia="en-US" w:bidi="ar-SA"/>
      </w:rPr>
    </w:lvl>
    <w:lvl w:ilvl="8">
      <w:start w:val="0"/>
      <w:numFmt w:val="bullet"/>
      <w:lvlText w:val="•"/>
      <w:lvlJc w:val="left"/>
      <w:pPr>
        <w:ind w:left="8365" w:hanging="720"/>
      </w:pPr>
      <w:rPr>
        <w:rFonts w:hint="default"/>
        <w:lang w:val="en-US" w:eastAsia="en-US" w:bidi="ar-SA"/>
      </w:rPr>
    </w:lvl>
  </w:abstractNum>
  <w:abstractNum w:abstractNumId="4">
    <w:multiLevelType w:val="hybridMultilevel"/>
    <w:lvl w:ilvl="0">
      <w:start w:val="5"/>
      <w:numFmt w:val="decimal"/>
      <w:lvlText w:val="%1"/>
      <w:lvlJc w:val="left"/>
      <w:pPr>
        <w:ind w:left="700" w:hanging="540"/>
        <w:jc w:val="left"/>
      </w:pPr>
      <w:rPr>
        <w:rFonts w:hint="default"/>
        <w:lang w:val="en-US" w:eastAsia="en-US" w:bidi="ar-SA"/>
      </w:rPr>
    </w:lvl>
    <w:lvl w:ilvl="1">
      <w:start w:val="1"/>
      <w:numFmt w:val="decimal"/>
      <w:lvlText w:val="%1.%2"/>
      <w:lvlJc w:val="left"/>
      <w:pPr>
        <w:ind w:left="70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93" w:hanging="540"/>
      </w:pPr>
      <w:rPr>
        <w:rFonts w:hint="default"/>
        <w:lang w:val="en-US" w:eastAsia="en-US" w:bidi="ar-SA"/>
      </w:rPr>
    </w:lvl>
    <w:lvl w:ilvl="3">
      <w:start w:val="0"/>
      <w:numFmt w:val="bullet"/>
      <w:lvlText w:val="•"/>
      <w:lvlJc w:val="left"/>
      <w:pPr>
        <w:ind w:left="3539" w:hanging="540"/>
      </w:pPr>
      <w:rPr>
        <w:rFonts w:hint="default"/>
        <w:lang w:val="en-US" w:eastAsia="en-US" w:bidi="ar-SA"/>
      </w:rPr>
    </w:lvl>
    <w:lvl w:ilvl="4">
      <w:start w:val="0"/>
      <w:numFmt w:val="bullet"/>
      <w:lvlText w:val="•"/>
      <w:lvlJc w:val="left"/>
      <w:pPr>
        <w:ind w:left="4486" w:hanging="540"/>
      </w:pPr>
      <w:rPr>
        <w:rFonts w:hint="default"/>
        <w:lang w:val="en-US" w:eastAsia="en-US" w:bidi="ar-SA"/>
      </w:rPr>
    </w:lvl>
    <w:lvl w:ilvl="5">
      <w:start w:val="0"/>
      <w:numFmt w:val="bullet"/>
      <w:lvlText w:val="•"/>
      <w:lvlJc w:val="left"/>
      <w:pPr>
        <w:ind w:left="5433" w:hanging="540"/>
      </w:pPr>
      <w:rPr>
        <w:rFonts w:hint="default"/>
        <w:lang w:val="en-US" w:eastAsia="en-US" w:bidi="ar-SA"/>
      </w:rPr>
    </w:lvl>
    <w:lvl w:ilvl="6">
      <w:start w:val="0"/>
      <w:numFmt w:val="bullet"/>
      <w:lvlText w:val="•"/>
      <w:lvlJc w:val="left"/>
      <w:pPr>
        <w:ind w:left="6379" w:hanging="540"/>
      </w:pPr>
      <w:rPr>
        <w:rFonts w:hint="default"/>
        <w:lang w:val="en-US" w:eastAsia="en-US" w:bidi="ar-SA"/>
      </w:rPr>
    </w:lvl>
    <w:lvl w:ilvl="7">
      <w:start w:val="0"/>
      <w:numFmt w:val="bullet"/>
      <w:lvlText w:val="•"/>
      <w:lvlJc w:val="left"/>
      <w:pPr>
        <w:ind w:left="7326" w:hanging="540"/>
      </w:pPr>
      <w:rPr>
        <w:rFonts w:hint="default"/>
        <w:lang w:val="en-US" w:eastAsia="en-US" w:bidi="ar-SA"/>
      </w:rPr>
    </w:lvl>
    <w:lvl w:ilvl="8">
      <w:start w:val="0"/>
      <w:numFmt w:val="bullet"/>
      <w:lvlText w:val="•"/>
      <w:lvlJc w:val="left"/>
      <w:pPr>
        <w:ind w:left="8273" w:hanging="540"/>
      </w:pPr>
      <w:rPr>
        <w:rFonts w:hint="default"/>
        <w:lang w:val="en-US" w:eastAsia="en-US" w:bidi="ar-SA"/>
      </w:rPr>
    </w:lvl>
  </w:abstractNum>
  <w:abstractNum w:abstractNumId="3">
    <w:multiLevelType w:val="hybridMultilevel"/>
    <w:lvl w:ilvl="0">
      <w:start w:val="4"/>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665" w:hanging="720"/>
      </w:pPr>
      <w:rPr>
        <w:rFonts w:hint="default"/>
        <w:lang w:val="en-US" w:eastAsia="en-US" w:bidi="ar-SA"/>
      </w:rPr>
    </w:lvl>
    <w:lvl w:ilvl="4">
      <w:start w:val="0"/>
      <w:numFmt w:val="bullet"/>
      <w:lvlText w:val="•"/>
      <w:lvlJc w:val="left"/>
      <w:pPr>
        <w:ind w:left="4594" w:hanging="720"/>
      </w:pPr>
      <w:rPr>
        <w:rFonts w:hint="default"/>
        <w:lang w:val="en-US" w:eastAsia="en-US" w:bidi="ar-SA"/>
      </w:rPr>
    </w:lvl>
    <w:lvl w:ilvl="5">
      <w:start w:val="0"/>
      <w:numFmt w:val="bullet"/>
      <w:lvlText w:val="•"/>
      <w:lvlJc w:val="left"/>
      <w:pPr>
        <w:ind w:left="5523" w:hanging="720"/>
      </w:pPr>
      <w:rPr>
        <w:rFonts w:hint="default"/>
        <w:lang w:val="en-US" w:eastAsia="en-US" w:bidi="ar-SA"/>
      </w:rPr>
    </w:lvl>
    <w:lvl w:ilvl="6">
      <w:start w:val="0"/>
      <w:numFmt w:val="bullet"/>
      <w:lvlText w:val="•"/>
      <w:lvlJc w:val="left"/>
      <w:pPr>
        <w:ind w:left="6451" w:hanging="720"/>
      </w:pPr>
      <w:rPr>
        <w:rFonts w:hint="default"/>
        <w:lang w:val="en-US" w:eastAsia="en-US" w:bidi="ar-SA"/>
      </w:rPr>
    </w:lvl>
    <w:lvl w:ilvl="7">
      <w:start w:val="0"/>
      <w:numFmt w:val="bullet"/>
      <w:lvlText w:val="•"/>
      <w:lvlJc w:val="left"/>
      <w:pPr>
        <w:ind w:left="7380" w:hanging="720"/>
      </w:pPr>
      <w:rPr>
        <w:rFonts w:hint="default"/>
        <w:lang w:val="en-US" w:eastAsia="en-US" w:bidi="ar-SA"/>
      </w:rPr>
    </w:lvl>
    <w:lvl w:ilvl="8">
      <w:start w:val="0"/>
      <w:numFmt w:val="bullet"/>
      <w:lvlText w:val="•"/>
      <w:lvlJc w:val="left"/>
      <w:pPr>
        <w:ind w:left="8309" w:hanging="720"/>
      </w:pPr>
      <w:rPr>
        <w:rFonts w:hint="default"/>
        <w:lang w:val="en-US" w:eastAsia="en-US" w:bidi="ar-SA"/>
      </w:rPr>
    </w:lvl>
  </w:abstractNum>
  <w:abstractNum w:abstractNumId="2">
    <w:multiLevelType w:val="hybridMultilevel"/>
    <w:lvl w:ilvl="0">
      <w:start w:val="3"/>
      <w:numFmt w:val="decimal"/>
      <w:lvlText w:val="%1"/>
      <w:lvlJc w:val="left"/>
      <w:pPr>
        <w:ind w:left="880" w:hanging="720"/>
        <w:jc w:val="left"/>
      </w:pPr>
      <w:rPr>
        <w:rFonts w:hint="default"/>
        <w:lang w:val="en-US" w:eastAsia="en-US" w:bidi="ar-SA"/>
      </w:rPr>
    </w:lvl>
    <w:lvl w:ilvl="1">
      <w:start w:val="1"/>
      <w:numFmt w:val="decimal"/>
      <w:lvlText w:val="%1.%2"/>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2"/>
      <w:numFmt w:val="decimal"/>
      <w:lvlText w:val="%1.%2.%3.%4"/>
      <w:lvlJc w:val="left"/>
      <w:pPr>
        <w:ind w:left="8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4594" w:hanging="720"/>
      </w:pPr>
      <w:rPr>
        <w:rFonts w:hint="default"/>
        <w:lang w:val="en-US" w:eastAsia="en-US" w:bidi="ar-SA"/>
      </w:rPr>
    </w:lvl>
    <w:lvl w:ilvl="5">
      <w:start w:val="0"/>
      <w:numFmt w:val="bullet"/>
      <w:lvlText w:val="•"/>
      <w:lvlJc w:val="left"/>
      <w:pPr>
        <w:ind w:left="5523" w:hanging="720"/>
      </w:pPr>
      <w:rPr>
        <w:rFonts w:hint="default"/>
        <w:lang w:val="en-US" w:eastAsia="en-US" w:bidi="ar-SA"/>
      </w:rPr>
    </w:lvl>
    <w:lvl w:ilvl="6">
      <w:start w:val="0"/>
      <w:numFmt w:val="bullet"/>
      <w:lvlText w:val="•"/>
      <w:lvlJc w:val="left"/>
      <w:pPr>
        <w:ind w:left="6451" w:hanging="720"/>
      </w:pPr>
      <w:rPr>
        <w:rFonts w:hint="default"/>
        <w:lang w:val="en-US" w:eastAsia="en-US" w:bidi="ar-SA"/>
      </w:rPr>
    </w:lvl>
    <w:lvl w:ilvl="7">
      <w:start w:val="0"/>
      <w:numFmt w:val="bullet"/>
      <w:lvlText w:val="•"/>
      <w:lvlJc w:val="left"/>
      <w:pPr>
        <w:ind w:left="7380" w:hanging="720"/>
      </w:pPr>
      <w:rPr>
        <w:rFonts w:hint="default"/>
        <w:lang w:val="en-US" w:eastAsia="en-US" w:bidi="ar-SA"/>
      </w:rPr>
    </w:lvl>
    <w:lvl w:ilvl="8">
      <w:start w:val="0"/>
      <w:numFmt w:val="bullet"/>
      <w:lvlText w:val="•"/>
      <w:lvlJc w:val="left"/>
      <w:pPr>
        <w:ind w:left="8309" w:hanging="720"/>
      </w:pPr>
      <w:rPr>
        <w:rFonts w:hint="default"/>
        <w:lang w:val="en-US" w:eastAsia="en-US" w:bidi="ar-SA"/>
      </w:rPr>
    </w:lvl>
  </w:abstractNum>
  <w:abstractNum w:abstractNumId="1">
    <w:multiLevelType w:val="hybridMultilevel"/>
    <w:lvl w:ilvl="0">
      <w:start w:val="2"/>
      <w:numFmt w:val="decimal"/>
      <w:lvlText w:val="%1"/>
      <w:lvlJc w:val="left"/>
      <w:pPr>
        <w:ind w:left="642" w:hanging="483"/>
        <w:jc w:val="left"/>
      </w:pPr>
      <w:rPr>
        <w:rFonts w:hint="default"/>
        <w:lang w:val="en-US" w:eastAsia="en-US" w:bidi="ar-SA"/>
      </w:rPr>
    </w:lvl>
    <w:lvl w:ilvl="1">
      <w:start w:val="1"/>
      <w:numFmt w:val="decimal"/>
      <w:lvlText w:val="%1.%2"/>
      <w:lvlJc w:val="left"/>
      <w:pPr>
        <w:ind w:left="642" w:hanging="48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700"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1"/>
      <w:numFmt w:val="decimal"/>
      <w:lvlText w:val="%1.%2.%3.%4"/>
      <w:lvlJc w:val="left"/>
      <w:pPr>
        <w:ind w:left="882" w:hanging="723"/>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3201" w:hanging="723"/>
      </w:pPr>
      <w:rPr>
        <w:rFonts w:hint="default"/>
        <w:lang w:val="en-US" w:eastAsia="en-US" w:bidi="ar-SA"/>
      </w:rPr>
    </w:lvl>
    <w:lvl w:ilvl="5">
      <w:start w:val="0"/>
      <w:numFmt w:val="bullet"/>
      <w:lvlText w:val="•"/>
      <w:lvlJc w:val="left"/>
      <w:pPr>
        <w:ind w:left="4362" w:hanging="723"/>
      </w:pPr>
      <w:rPr>
        <w:rFonts w:hint="default"/>
        <w:lang w:val="en-US" w:eastAsia="en-US" w:bidi="ar-SA"/>
      </w:rPr>
    </w:lvl>
    <w:lvl w:ilvl="6">
      <w:start w:val="0"/>
      <w:numFmt w:val="bullet"/>
      <w:lvlText w:val="•"/>
      <w:lvlJc w:val="left"/>
      <w:pPr>
        <w:ind w:left="5523" w:hanging="723"/>
      </w:pPr>
      <w:rPr>
        <w:rFonts w:hint="default"/>
        <w:lang w:val="en-US" w:eastAsia="en-US" w:bidi="ar-SA"/>
      </w:rPr>
    </w:lvl>
    <w:lvl w:ilvl="7">
      <w:start w:val="0"/>
      <w:numFmt w:val="bullet"/>
      <w:lvlText w:val="•"/>
      <w:lvlJc w:val="left"/>
      <w:pPr>
        <w:ind w:left="6684" w:hanging="723"/>
      </w:pPr>
      <w:rPr>
        <w:rFonts w:hint="default"/>
        <w:lang w:val="en-US" w:eastAsia="en-US" w:bidi="ar-SA"/>
      </w:rPr>
    </w:lvl>
    <w:lvl w:ilvl="8">
      <w:start w:val="0"/>
      <w:numFmt w:val="bullet"/>
      <w:lvlText w:val="•"/>
      <w:lvlJc w:val="left"/>
      <w:pPr>
        <w:ind w:left="7844" w:hanging="723"/>
      </w:pPr>
      <w:rPr>
        <w:rFonts w:hint="default"/>
        <w:lang w:val="en-US" w:eastAsia="en-US" w:bidi="ar-SA"/>
      </w:rPr>
    </w:lvl>
  </w:abstractNum>
  <w:abstractNum w:abstractNumId="0">
    <w:multiLevelType w:val="hybridMultilevel"/>
    <w:lvl w:ilvl="0">
      <w:start w:val="1"/>
      <w:numFmt w:val="decimal"/>
      <w:lvlText w:val="%1"/>
      <w:lvlJc w:val="left"/>
      <w:pPr>
        <w:ind w:left="640" w:hanging="480"/>
        <w:jc w:val="left"/>
      </w:pPr>
      <w:rPr>
        <w:rFonts w:hint="default"/>
        <w:lang w:val="en-US" w:eastAsia="en-US" w:bidi="ar-SA"/>
      </w:rPr>
    </w:lvl>
    <w:lvl w:ilvl="1">
      <w:start w:val="1"/>
      <w:numFmt w:val="decimal"/>
      <w:lvlText w:val="%1.%2"/>
      <w:lvlJc w:val="left"/>
      <w:pPr>
        <w:ind w:left="640" w:hanging="4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45" w:hanging="480"/>
      </w:pPr>
      <w:rPr>
        <w:rFonts w:hint="default"/>
        <w:lang w:val="en-US" w:eastAsia="en-US" w:bidi="ar-SA"/>
      </w:rPr>
    </w:lvl>
    <w:lvl w:ilvl="3">
      <w:start w:val="0"/>
      <w:numFmt w:val="bullet"/>
      <w:lvlText w:val="•"/>
      <w:lvlJc w:val="left"/>
      <w:pPr>
        <w:ind w:left="3497" w:hanging="480"/>
      </w:pPr>
      <w:rPr>
        <w:rFonts w:hint="default"/>
        <w:lang w:val="en-US" w:eastAsia="en-US" w:bidi="ar-SA"/>
      </w:rPr>
    </w:lvl>
    <w:lvl w:ilvl="4">
      <w:start w:val="0"/>
      <w:numFmt w:val="bullet"/>
      <w:lvlText w:val="•"/>
      <w:lvlJc w:val="left"/>
      <w:pPr>
        <w:ind w:left="4450" w:hanging="480"/>
      </w:pPr>
      <w:rPr>
        <w:rFonts w:hint="default"/>
        <w:lang w:val="en-US" w:eastAsia="en-US" w:bidi="ar-SA"/>
      </w:rPr>
    </w:lvl>
    <w:lvl w:ilvl="5">
      <w:start w:val="0"/>
      <w:numFmt w:val="bullet"/>
      <w:lvlText w:val="•"/>
      <w:lvlJc w:val="left"/>
      <w:pPr>
        <w:ind w:left="5403" w:hanging="480"/>
      </w:pPr>
      <w:rPr>
        <w:rFonts w:hint="default"/>
        <w:lang w:val="en-US" w:eastAsia="en-US" w:bidi="ar-SA"/>
      </w:rPr>
    </w:lvl>
    <w:lvl w:ilvl="6">
      <w:start w:val="0"/>
      <w:numFmt w:val="bullet"/>
      <w:lvlText w:val="•"/>
      <w:lvlJc w:val="left"/>
      <w:pPr>
        <w:ind w:left="6355" w:hanging="480"/>
      </w:pPr>
      <w:rPr>
        <w:rFonts w:hint="default"/>
        <w:lang w:val="en-US" w:eastAsia="en-US" w:bidi="ar-SA"/>
      </w:rPr>
    </w:lvl>
    <w:lvl w:ilvl="7">
      <w:start w:val="0"/>
      <w:numFmt w:val="bullet"/>
      <w:lvlText w:val="•"/>
      <w:lvlJc w:val="left"/>
      <w:pPr>
        <w:ind w:left="7308" w:hanging="480"/>
      </w:pPr>
      <w:rPr>
        <w:rFonts w:hint="default"/>
        <w:lang w:val="en-US" w:eastAsia="en-US" w:bidi="ar-SA"/>
      </w:rPr>
    </w:lvl>
    <w:lvl w:ilvl="8">
      <w:start w:val="0"/>
      <w:numFmt w:val="bullet"/>
      <w:lvlText w:val="•"/>
      <w:lvlJc w:val="left"/>
      <w:pPr>
        <w:ind w:left="8261" w:hanging="480"/>
      </w:pPr>
      <w:rPr>
        <w:rFonts w:hint="default"/>
        <w:lang w:val="en-US" w:eastAsia="en-US" w:bidi="ar-SA"/>
      </w:rPr>
    </w:lvl>
  </w:abstractNum>
  <w:num w:numId="8">
    <w:abstractNumId w:val="7"/>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557"/>
      <w:ind w:right="819"/>
      <w:jc w:val="center"/>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137"/>
      <w:ind w:left="141" w:right="961"/>
      <w:jc w:val="center"/>
    </w:pPr>
    <w:rPr>
      <w:rFonts w:ascii="Times New Roman" w:hAnsi="Times New Roman" w:eastAsia="Times New Roman" w:cs="Times New Roman"/>
      <w:b/>
      <w:bCs/>
      <w:sz w:val="24"/>
      <w:szCs w:val="24"/>
      <w:lang w:val="en-US" w:eastAsia="en-US" w:bidi="ar-SA"/>
    </w:rPr>
  </w:style>
  <w:style w:styleId="TOC3" w:type="paragraph">
    <w:name w:val="TOC 3"/>
    <w:basedOn w:val="Normal"/>
    <w:uiPriority w:val="1"/>
    <w:qFormat/>
    <w:pPr>
      <w:spacing w:before="137"/>
      <w:ind w:left="880" w:hanging="720"/>
    </w:pPr>
    <w:rPr>
      <w:rFonts w:ascii="Times New Roman" w:hAnsi="Times New Roman" w:eastAsia="Times New Roman" w:cs="Times New Roman"/>
      <w:sz w:val="24"/>
      <w:szCs w:val="24"/>
      <w:lang w:val="en-US" w:eastAsia="en-US" w:bidi="ar-SA"/>
    </w:rPr>
  </w:style>
  <w:style w:styleId="TOC4" w:type="paragraph">
    <w:name w:val="TOC 4"/>
    <w:basedOn w:val="Normal"/>
    <w:uiPriority w:val="1"/>
    <w:qFormat/>
    <w:pPr>
      <w:spacing w:before="141"/>
      <w:ind w:left="3139" w:right="3959"/>
      <w:jc w:val="center"/>
    </w:pPr>
    <w:rPr>
      <w:rFonts w:ascii="Times New Roman" w:hAnsi="Times New Roman" w:eastAsia="Times New Roman" w:cs="Times New Roman"/>
      <w:b/>
      <w:bCs/>
      <w:sz w:val="24"/>
      <w:szCs w:val="24"/>
      <w:lang w:val="en-US" w:eastAsia="en-US" w:bidi="ar-SA"/>
    </w:rPr>
  </w:style>
  <w:style w:styleId="TOC5" w:type="paragraph">
    <w:name w:val="TOC 5"/>
    <w:basedOn w:val="Normal"/>
    <w:uiPriority w:val="1"/>
    <w:qFormat/>
    <w:pPr>
      <w:spacing w:before="555"/>
      <w:ind w:left="3089" w:right="3452" w:firstLine="708"/>
    </w:pPr>
    <w:rPr>
      <w:rFonts w:ascii="Times New Roman" w:hAnsi="Times New Roman" w:eastAsia="Times New Roman" w:cs="Times New Roman"/>
      <w:b/>
      <w:bCs/>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168"/>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987" w:hanging="539"/>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168"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66" w:lineRule="exact"/>
      <w:ind w:left="50"/>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findlaw.com/" TargetMode="External"/><Relationship Id="rId8" Type="http://schemas.openxmlformats.org/officeDocument/2006/relationships/hyperlink" Target="http://www.ecgi.org/codes/documents/cadbury.pdf" TargetMode="Externa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hyperlink" Target="http://www.temlars-law.com/upload/NESG%25Corp%20Gov%20Paper.pdf" TargetMode="External"/><Relationship Id="rId16" Type="http://schemas.openxmlformats.org/officeDocument/2006/relationships/hyperlink" Target="http://www.templars.law.com/" TargetMode="External"/><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BARR.EDE</dc:creator>
  <dcterms:created xsi:type="dcterms:W3CDTF">2023-10-30T16:11:28Z</dcterms:created>
  <dcterms:modified xsi:type="dcterms:W3CDTF">2023-10-30T16:11:28Z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2016-06-22T00:00:00Z</vt:filetime>
  </property>
  <property fmtid="{D5CDD505-2E9C-101B-9397-08002B2CF9AE}" pid="3" name="Creator">
    <vt:lpwstr>Microsoft® Office Word 2007</vt:lpwstr>
  </property>
  <property fmtid="{D5CDD505-2E9C-101B-9397-08002B2CF9AE}" pid="4" name="LastSaved">
    <vt:filetime>2023-10-30T00:00:00Z</vt:filetime>
  </property>
  <property fmtid="{D5CDD505-2E9C-101B-9397-08002B2CF9AE}" pid="5" name="Producer">
    <vt:lpwstr>Microsoft® Office Word 2007</vt:lpwstr>
  </property>
</Properties>
</file>